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C" w:rsidRPr="000E4D85" w:rsidRDefault="0079489C" w:rsidP="0079489C">
      <w:pPr>
        <w:pStyle w:val="Titre1"/>
        <w:bidi/>
        <w:spacing w:before="0"/>
        <w:jc w:val="both"/>
        <w:rPr>
          <w:rFonts w:ascii="Times New Roman" w:hAnsi="Times New Roman"/>
          <w:i w:val="0"/>
          <w:iCs w:val="0"/>
          <w:sz w:val="44"/>
          <w:szCs w:val="44"/>
          <w:rtl/>
        </w:rPr>
      </w:pPr>
    </w:p>
    <w:p w:rsidR="0079489C" w:rsidRDefault="00E05BAB" w:rsidP="0079489C">
      <w:pPr>
        <w:bidi/>
        <w:rPr>
          <w:rtl/>
          <w:lang w:val="x-none" w:eastAsia="x-none"/>
        </w:rPr>
      </w:pPr>
      <w:r w:rsidRPr="000E4D85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3882" wp14:editId="2315A49A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5734050" cy="20383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038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9C" w:rsidRPr="00EF5DED" w:rsidRDefault="0079489C" w:rsidP="0079489C">
                            <w:pPr>
                              <w:bidi/>
                              <w:jc w:val="center"/>
                              <w:rPr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lang w:bidi="ar-DZ"/>
                              </w:rPr>
                            </w:pPr>
                            <w:r w:rsidRPr="00EF5DED">
                              <w:rPr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الفصل </w:t>
                            </w:r>
                            <w:r w:rsidRPr="00EF5DED">
                              <w:rPr>
                                <w:rFonts w:hint="cs"/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أو</w:t>
                            </w:r>
                            <w:r w:rsidRPr="00EF5DED">
                              <w:rPr>
                                <w:rFonts w:hint="cs"/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ل</w:t>
                            </w:r>
                          </w:p>
                          <w:p w:rsidR="005D4D98" w:rsidRDefault="0079489C" w:rsidP="005D4D98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</w:pPr>
                            <w:r w:rsidRPr="0079489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 xml:space="preserve">المنظومة القانونية </w:t>
                            </w:r>
                            <w:r w:rsidR="001E7021" w:rsidRPr="0079489C">
                              <w:rPr>
                                <w:rFonts w:ascii="Times New Roman" w:hAnsi="Times New Roman" w:hint="cs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>للتعمير</w:t>
                            </w:r>
                            <w:r w:rsidR="001E7021">
                              <w:rPr>
                                <w:rFonts w:ascii="Times New Roman" w:hAnsi="Times New Roman" w:hint="cs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 xml:space="preserve"> وتطوره</w:t>
                            </w:r>
                            <w:r w:rsidR="001E7021">
                              <w:rPr>
                                <w:rFonts w:ascii="Times New Roman" w:hAnsi="Times New Roman" w:hint="eastAsia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</w:p>
                          <w:p w:rsidR="0079489C" w:rsidRDefault="001E7021" w:rsidP="005D4D98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>عبر الزمان والمكان</w:t>
                            </w: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Pr="00EF5DED" w:rsidRDefault="0079489C" w:rsidP="0079489C">
                            <w:pPr>
                              <w:jc w:val="center"/>
                              <w:rPr>
                                <w:rFonts w:ascii="Calibri" w:hAnsi="Calibri" w:cs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53882" id="Rectangle à coins arrondis 10" o:spid="_x0000_s1026" style="position:absolute;left:0;text-align:left;margin-left:400.3pt;margin-top:14.85pt;width:451.5pt;height:16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cl7gIAAHIGAAAOAAAAZHJzL2Uyb0RvYy54bWysVc1u2zAMvg/YOwi6r7bz03VBnSJo0WFA&#10;1xZNh54VWY6FyaImKXG6p9m77MVGSY6bdS0wDLs4okh+JD9SzOnZrlVkK6yToEtaHOWUCM2hknpd&#10;0i/3l+9OKHGe6Yop0KKkj8LRs/nbN6edmYkRNKAqYQmCaDfrTEkb780syxxvRMvcERihUVmDbZlH&#10;0a6zyrIO0VuVjfL8OOvAVsYCF87h7UVS0nnEr2vB/U1dO+GJKinm5uPXxu8qfLP5KZutLTON5H0a&#10;7B+yaJnUGHSAumCekY2Vf0C1kltwUPsjDm0GdS25iDVgNUX+rJplw4yItSA5zgw0uf8Hy6+3t5bI&#10;CnuH9GjWYo/ukDWm10qQnz8IB6kdYdaCrqQjaIWUdcbN0HNpbm0vOTyG+ne1bcMvVkZ2kebHgWax&#10;84Tj5fT9eJJPMRxH3Sgfn4xRQJzsyd1Y5z8KaEk4lNTCRlchrcgx2145n+z3diGkAyWrS6lUFMIA&#10;iXNlyZZh6xnnQvvj6K427Weo0j2OUN4PAV7jqKTrk/01phRHMSDFBH8LovTfxk3ZHjgjcPIWcUix&#10;oAAltRZ22VQdWamNvWOhLcVkjCkGbSh2qGilGP/asza4xRQPELPQqNSaePKPSgQkpe9EjV3HZowi&#10;9FDkIV1FUjWsEul6+iotETAg18j/gF3k+Yvwyo/6zHvz4JnSHnxTya/klegcPGJg0H5wbqUG+1Jh&#10;yhf7yMkeGTtgJhz9brVD/HBcQfWIr8NCWhvO8EuJPbhizt8yi3sCZxh3n7/BT62gKyn0J0oasN9f&#10;ug/2+HxRS0mHe6ek7tuGWUGJ+qTxYX8oJpOwqKIwmb4foWAPNatDjd6054DzXeCWNTweg71X+2Nt&#10;oX3AFbkIUVHFNMfYJeXe7oVzn/YhLlkuFotohsvJMH+ll4YH8EBwmL773QOzpn+UHt/zNex3FJs9&#10;e5bJNnhqWGw81DK+2Sdee+pxscWx7Zdw2JyHcrR6+quY/wIAAP//AwBQSwMEFAAGAAgAAAAhAHa+&#10;odvgAAAABwEAAA8AAABkcnMvZG93bnJldi54bWxMj0tPwzAQhO9I/AdrkbhRm5bSJmRTIaSeioT6&#10;oKI3N9kmEfE6xM6Df485wXFnRjPfJqvR1KKn1lWWEe4nCgRxZvOKC4TDfn23BOG85lzXlgnhmxys&#10;0uurRMe5HXhL/c4XIpSwizVC6X0TS+mykox2E9sQB+9iW6N9ONtC5q0eQrmp5VSpR2l0xWGh1A29&#10;lJR97jqDsOkeTvuP49f89KouQ3TYrJv+7R3x9mZ8fgLhafR/YfjFD+iQBqaz7Th3okYIj3iEabQA&#10;EdxIzYJwRpjN1QJkmsj//OkPAAAA//8DAFBLAQItABQABgAIAAAAIQC2gziS/gAAAOEBAAATAAAA&#10;AAAAAAAAAAAAAAAAAABbQ29udGVudF9UeXBlc10ueG1sUEsBAi0AFAAGAAgAAAAhADj9If/WAAAA&#10;lAEAAAsAAAAAAAAAAAAAAAAALwEAAF9yZWxzLy5yZWxzUEsBAi0AFAAGAAgAAAAhAFH7JyXuAgAA&#10;cgYAAA4AAAAAAAAAAAAAAAAALgIAAGRycy9lMm9Eb2MueG1sUEsBAi0AFAAGAAgAAAAhAHa+odvg&#10;AAAABwEAAA8AAAAAAAAAAAAAAAAASAUAAGRycy9kb3ducmV2LnhtbFBLBQYAAAAABAAEAPMAAABV&#10;BgAAAAA=&#10;" fillcolor="#e2efd9 [665]" strokecolor="#70ad47 [3209]" strokeweight="1pt">
                <v:stroke joinstyle="miter"/>
                <v:textbox>
                  <w:txbxContent>
                    <w:p w:rsidR="0079489C" w:rsidRPr="00EF5DED" w:rsidRDefault="0079489C" w:rsidP="0079489C">
                      <w:pPr>
                        <w:bidi/>
                        <w:jc w:val="center"/>
                        <w:rPr>
                          <w:i w:val="0"/>
                          <w:iCs w:val="0"/>
                          <w:color w:val="000000"/>
                          <w:sz w:val="72"/>
                          <w:szCs w:val="72"/>
                          <w:lang w:bidi="ar-DZ"/>
                        </w:rPr>
                      </w:pPr>
                      <w:r w:rsidRPr="00EF5DED">
                        <w:rPr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 xml:space="preserve">الفصل </w:t>
                      </w:r>
                      <w:r w:rsidRPr="00EF5DED">
                        <w:rPr>
                          <w:rFonts w:hint="cs"/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>ال</w:t>
                      </w:r>
                      <w:r>
                        <w:rPr>
                          <w:rFonts w:hint="cs"/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>أو</w:t>
                      </w:r>
                      <w:r w:rsidRPr="00EF5DED">
                        <w:rPr>
                          <w:rFonts w:hint="cs"/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>ل</w:t>
                      </w:r>
                    </w:p>
                    <w:p w:rsidR="005D4D98" w:rsidRDefault="0079489C" w:rsidP="005D4D98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</w:pPr>
                      <w:r w:rsidRPr="0079489C">
                        <w:rPr>
                          <w:rFonts w:ascii="Times New Roman" w:hAnsi="Times New Roman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 xml:space="preserve">المنظومة القانونية </w:t>
                      </w:r>
                      <w:r w:rsidR="001E7021" w:rsidRPr="0079489C">
                        <w:rPr>
                          <w:rFonts w:ascii="Times New Roman" w:hAnsi="Times New Roman" w:hint="cs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>للتعمير</w:t>
                      </w:r>
                      <w:r w:rsidR="001E7021">
                        <w:rPr>
                          <w:rFonts w:ascii="Times New Roman" w:hAnsi="Times New Roman" w:hint="cs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 xml:space="preserve"> وتطوره</w:t>
                      </w:r>
                      <w:r w:rsidR="001E7021">
                        <w:rPr>
                          <w:rFonts w:ascii="Times New Roman" w:hAnsi="Times New Roman" w:hint="eastAsia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>ا</w:t>
                      </w:r>
                    </w:p>
                    <w:p w:rsidR="0079489C" w:rsidRDefault="001E7021" w:rsidP="005D4D98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>عبر الزمان والمكان</w:t>
                      </w: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Pr="00EF5DED" w:rsidRDefault="0079489C" w:rsidP="0079489C">
                      <w:pPr>
                        <w:jc w:val="center"/>
                        <w:rPr>
                          <w:rFonts w:ascii="Calibri" w:hAnsi="Calibri" w:cs="Arial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489C" w:rsidRPr="00EF5DED" w:rsidRDefault="0079489C" w:rsidP="0079489C">
      <w:pPr>
        <w:bidi/>
        <w:rPr>
          <w:rtl/>
          <w:lang w:val="x-none" w:eastAsia="x-none"/>
        </w:rPr>
      </w:pPr>
    </w:p>
    <w:p w:rsidR="0079489C" w:rsidRPr="000E4D85" w:rsidRDefault="0079489C" w:rsidP="0079489C">
      <w:pPr>
        <w:bidi/>
        <w:rPr>
          <w:rFonts w:ascii="Times New Roman" w:hAnsi="Times New Roman"/>
          <w:rtl/>
        </w:rPr>
      </w:pPr>
    </w:p>
    <w:p w:rsidR="0079489C" w:rsidRPr="000E4D85" w:rsidRDefault="0079489C" w:rsidP="0079489C">
      <w:pPr>
        <w:bidi/>
        <w:rPr>
          <w:rFonts w:ascii="Times New Roman" w:hAnsi="Times New Roman"/>
          <w:rtl/>
        </w:rPr>
      </w:pPr>
    </w:p>
    <w:p w:rsidR="0079489C" w:rsidRPr="000E4D85" w:rsidRDefault="0079489C" w:rsidP="0079489C">
      <w:pPr>
        <w:bidi/>
        <w:rPr>
          <w:rFonts w:ascii="Times New Roman" w:hAnsi="Times New Roman"/>
          <w:rtl/>
        </w:rPr>
      </w:pPr>
    </w:p>
    <w:p w:rsidR="005E1DD7" w:rsidRDefault="0079489C" w:rsidP="0079489C">
      <w:r>
        <w:rPr>
          <w:rFonts w:ascii="Times New Roman" w:hAnsi="Times New Roman"/>
          <w:i w:val="0"/>
          <w:iCs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1931670</wp:posOffset>
                </wp:positionV>
                <wp:extent cx="5829300" cy="3305175"/>
                <wp:effectExtent l="38100" t="38100" r="38100" b="4762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305175"/>
                        </a:xfrm>
                        <a:prstGeom prst="roundRect">
                          <a:avLst/>
                        </a:prstGeom>
                        <a:ln w="82550" cap="sq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89C" w:rsidRPr="001E7021" w:rsidRDefault="0079489C" w:rsidP="0079489C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lang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تمهيد</w:t>
                            </w:r>
                          </w:p>
                          <w:p w:rsidR="0079489C" w:rsidRPr="001E7021" w:rsidRDefault="0079489C" w:rsidP="0079489C">
                            <w:pPr>
                              <w:pStyle w:val="Titre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أولا: </w:t>
                            </w:r>
                            <w:bookmarkStart w:id="0" w:name="_GoBack"/>
                            <w:r w:rsidRPr="001E7021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السياسات المتعاقبة للتعمير </w:t>
                            </w:r>
                          </w:p>
                          <w:p w:rsidR="0079489C" w:rsidRPr="001E7021" w:rsidRDefault="0079489C" w:rsidP="0079489C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lang w:eastAsia="x-none"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ثانيا: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 xml:space="preserve"> </w:t>
                            </w:r>
                            <w:r w:rsidR="001E70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 xml:space="preserve">تشكل 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 xml:space="preserve">المنظومة القانونية للتعمير </w:t>
                            </w:r>
                          </w:p>
                          <w:p w:rsidR="0079489C" w:rsidRPr="001E7021" w:rsidRDefault="0079489C" w:rsidP="0079489C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ثالثا: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  <w:t xml:space="preserve"> 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 xml:space="preserve">أدوات </w:t>
                            </w:r>
                            <w:bookmarkEnd w:id="0"/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>التهيئة والتعمير في ظل القانون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rtl/>
                                <w:lang w:eastAsia="x-none" w:bidi="ar-DZ"/>
                              </w:rPr>
                              <w:t xml:space="preserve"> 90-29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  <w:t xml:space="preserve"> 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>المعدل والمتمم</w:t>
                            </w:r>
                          </w:p>
                          <w:p w:rsidR="0079489C" w:rsidRPr="001E7021" w:rsidRDefault="0079489C" w:rsidP="001E7021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خلاصة</w:t>
                            </w:r>
                          </w:p>
                          <w:p w:rsidR="0079489C" w:rsidRDefault="0079489C" w:rsidP="0079489C">
                            <w:pPr>
                              <w:bidi/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27" style="position:absolute;margin-left:45pt;margin-top:152.1pt;width:459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3frwIAAJwFAAAOAAAAZHJzL2Uyb0RvYy54bWysVM1OGzEQvlfqO1i+l/2BQIjYoAhEVQkB&#10;AirOjtdOrHo9ru0kmz5N36Uv1rF3s0lpTlUvux7Pn7+Zb+bqum00WQvnFZiKFic5JcJwqJVZVPTr&#10;692nMSU+MFMzDUZUdCs8vZ5+/HC1sRNRwhJ0LRzBIMZPNraiyxDsJMs8X4qG+ROwwqBSgmtYQNEt&#10;stqxDUZvdFbm+Xm2AVdbB1x4j7e3nZJOU3wpBQ+PUnoRiK4ovi2kr0vfefxm0ys2WThml4r3z2D/&#10;8IqGKYNJh1C3LDCycuqvUI3iDjzIcMKhyUBKxUXCgGiK/B2alyWzImHB4ng7lMn/v7D8Yf3kiKor&#10;Wo4oMazBHj1j1ZhZaEF+/SQclPGEOQemVp6gFZZsY/0EPV/sk+slj8eIv5WuiX9ERtpU5u1QZtEG&#10;wvFyNC4vT3PsBkfd6Wk+Ki5S1Gzvbp0PnwU0JB4q6mBl6visVGO2vvcB86L9zi6m1IZsKjouR6MY&#10;miGZ/Hc8NBbB1XOdXD1oVd8praNDIpm40Y6sGdIjtEXEhlEPrFDSBi8j4g5jOoWtFl3OZyGxfIiq&#10;7BJE4u5jMs6FCed9XG3QOrpJfMHgWBxz1GH3mN42uolE6MExP+b4Z8bBI2UFEwbnRhlwxwLU34bM&#10;nf0OfYc5wg/tvE2cSZbxZg71FnnkoBswb/mdws7dMx+emMOJwpbglgiP+JEasE/QnyhZgvtx7D7a&#10;I9FRS8kGJzT2c8WcoER/MTgCl8XZWRzpJJyNLkoU3KFmfqgxq+YGsMsF7iPL0zHaB707SgfNGy6T&#10;WcyKKmY45q4oD24n3IRuc+A64mI2S2Y4xpaFe/NieQwe6xxJ+dq+MWd7+gZk/gPspplN3hG4s42e&#10;BmarAFIldu/r2ncAV0CiZ7+u4o45lJPVfqlOfwMAAP//AwBQSwMEFAAGAAgAAAAhAIwduhjhAAAA&#10;CwEAAA8AAABkcnMvZG93bnJldi54bWxMj8FOwzAQRO9I/IO1SNyo3TSCNMSpECpI3NqAWnHbJksS&#10;Ea+j2E1Dvx73BMfZGc2+yVaT6cRIg2sta5jPFAji0lYt1xo+3l/uEhDOI1fYWSYNP+RglV9fZZhW&#10;9sRbGgtfi1DCLkUNjfd9KqUrGzLoZrYnDt6XHQz6IIdaVgOeQrnpZKTUvTTYcvjQYE/PDZXfxdFo&#10;WCf7lt/m581iecZ1Mcav4+Zzp/XtzfT0CMLT5P/CcMEP6JAHpoM9cuVEp2GpwhSvYaHiCMQloFQS&#10;TgcNSRQ/gMwz+X9D/gsAAP//AwBQSwECLQAUAAYACAAAACEAtoM4kv4AAADhAQAAEwAAAAAAAAAA&#10;AAAAAAAAAAAAW0NvbnRlbnRfVHlwZXNdLnhtbFBLAQItABQABgAIAAAAIQA4/SH/1gAAAJQBAAAL&#10;AAAAAAAAAAAAAAAAAC8BAABfcmVscy8ucmVsc1BLAQItABQABgAIAAAAIQDvB13frwIAAJwFAAAO&#10;AAAAAAAAAAAAAAAAAC4CAABkcnMvZTJvRG9jLnhtbFBLAQItABQABgAIAAAAIQCMHboY4QAAAAsB&#10;AAAPAAAAAAAAAAAAAAAAAAkFAABkcnMvZG93bnJldi54bWxQSwUGAAAAAAQABADzAAAAFwYAAAAA&#10;" fillcolor="white [3201]" strokecolor="black [3213]" strokeweight="6.5pt">
                <v:stroke linestyle="thinThin" joinstyle="miter" endcap="square"/>
                <v:textbox>
                  <w:txbxContent>
                    <w:p w:rsidR="0079489C" w:rsidRPr="001E7021" w:rsidRDefault="0079489C" w:rsidP="0079489C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lang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  <w:t>تمهيد</w:t>
                      </w:r>
                    </w:p>
                    <w:p w:rsidR="0079489C" w:rsidRPr="001E7021" w:rsidRDefault="0079489C" w:rsidP="0079489C">
                      <w:pPr>
                        <w:pStyle w:val="Titre2"/>
                        <w:rPr>
                          <w:rFonts w:asciiTheme="majorBidi" w:hAnsiTheme="majorBidi" w:cstheme="majorBidi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rtl/>
                        </w:rPr>
                        <w:t xml:space="preserve">أولا: </w:t>
                      </w:r>
                      <w:bookmarkStart w:id="1" w:name="_GoBack"/>
                      <w:r w:rsidRPr="001E7021">
                        <w:rPr>
                          <w:rFonts w:asciiTheme="majorBidi" w:hAnsiTheme="majorBidi" w:cstheme="majorBidi"/>
                          <w:rtl/>
                        </w:rPr>
                        <w:t xml:space="preserve">السياسات المتعاقبة للتعمير </w:t>
                      </w:r>
                    </w:p>
                    <w:p w:rsidR="0079489C" w:rsidRPr="001E7021" w:rsidRDefault="0079489C" w:rsidP="0079489C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lang w:eastAsia="x-none"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  <w:t>ثانيا: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 </w:t>
                      </w:r>
                      <w:r w:rsidR="001E7021">
                        <w:rPr>
                          <w:rFonts w:asciiTheme="majorBidi" w:hAnsiTheme="majorBidi" w:cstheme="majorBidi" w:hint="cs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تشكل 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المنظومة القانونية للتعمير </w:t>
                      </w:r>
                    </w:p>
                    <w:p w:rsidR="0079489C" w:rsidRPr="001E7021" w:rsidRDefault="0079489C" w:rsidP="0079489C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48"/>
                          <w:szCs w:val="48"/>
                          <w:rtl/>
                          <w:lang w:bidi="ar-DZ"/>
                        </w:rPr>
                        <w:t>ثالثا: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rtl/>
                        </w:rPr>
                        <w:t xml:space="preserve"> 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أدوات </w:t>
                      </w:r>
                      <w:bookmarkEnd w:id="1"/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>التهيئة والتعمير في ظل القانون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rtl/>
                          <w:lang w:eastAsia="x-none" w:bidi="ar-DZ"/>
                        </w:rPr>
                        <w:t xml:space="preserve"> 90-29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rtl/>
                        </w:rPr>
                        <w:t xml:space="preserve"> 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>المعدل والمتمم</w:t>
                      </w:r>
                    </w:p>
                    <w:p w:rsidR="0079489C" w:rsidRPr="001E7021" w:rsidRDefault="0079489C" w:rsidP="001E7021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  <w:t>خلاصة</w:t>
                      </w:r>
                    </w:p>
                    <w:p w:rsidR="0079489C" w:rsidRDefault="0079489C" w:rsidP="0079489C">
                      <w:pPr>
                        <w:bidi/>
                        <w:rPr>
                          <w:sz w:val="144"/>
                          <w:szCs w:val="144"/>
                          <w:rtl/>
                          <w:lang w:bidi="ar-DZ"/>
                        </w:rPr>
                      </w:pPr>
                      <w:r>
                        <w:rPr>
                          <w:sz w:val="144"/>
                          <w:szCs w:val="14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5E1DD7" w:rsidSect="005D4D98">
      <w:pgSz w:w="11906" w:h="16838"/>
      <w:pgMar w:top="1134" w:right="1134" w:bottom="1134" w:left="1134" w:header="709" w:footer="709" w:gutter="567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60"/>
    <w:rsid w:val="001E7021"/>
    <w:rsid w:val="004C1760"/>
    <w:rsid w:val="005D4D98"/>
    <w:rsid w:val="005E1DD7"/>
    <w:rsid w:val="00634E36"/>
    <w:rsid w:val="0079489C"/>
    <w:rsid w:val="00E05BAB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4E0D6-2AA5-403A-8963-93F2D8E5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9C"/>
    <w:pPr>
      <w:spacing w:after="0" w:line="360" w:lineRule="auto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79489C"/>
    <w:pPr>
      <w:keepNext/>
      <w:keepLines/>
      <w:spacing w:before="480"/>
      <w:outlineLvl w:val="0"/>
    </w:pPr>
    <w:rPr>
      <w:rFonts w:ascii="Arial" w:hAnsi="Arial"/>
      <w:b/>
      <w:bCs/>
      <w:sz w:val="40"/>
      <w:lang w:val="x-none" w:eastAsia="x-non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9489C"/>
    <w:pPr>
      <w:keepNext/>
      <w:keepLines/>
      <w:bidi/>
      <w:spacing w:before="200" w:after="240" w:line="276" w:lineRule="auto"/>
      <w:jc w:val="both"/>
      <w:outlineLvl w:val="1"/>
    </w:pPr>
    <w:rPr>
      <w:rFonts w:cs="Arial"/>
      <w:b/>
      <w:bCs/>
      <w:i w:val="0"/>
      <w:iCs w:val="0"/>
      <w:sz w:val="36"/>
      <w:szCs w:val="36"/>
      <w:lang w:val="x-none" w:eastAsia="x-none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89C"/>
    <w:rPr>
      <w:rFonts w:ascii="Arial" w:eastAsia="Times New Roman" w:hAnsi="Arial" w:cs="Times New Roman"/>
      <w:b/>
      <w:bCs/>
      <w:i/>
      <w:iCs/>
      <w:sz w:val="40"/>
      <w:szCs w:val="28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79489C"/>
    <w:rPr>
      <w:rFonts w:ascii="Cambria" w:eastAsia="Times New Roman" w:hAnsi="Cambria" w:cs="Arial"/>
      <w:b/>
      <w:bCs/>
      <w:sz w:val="36"/>
      <w:szCs w:val="36"/>
      <w:lang w:val="x-none" w:eastAsia="x-none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6</cp:revision>
  <dcterms:created xsi:type="dcterms:W3CDTF">2015-08-29T15:12:00Z</dcterms:created>
  <dcterms:modified xsi:type="dcterms:W3CDTF">2015-10-16T12:11:00Z</dcterms:modified>
</cp:coreProperties>
</file>