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5B180F" w:rsidRDefault="005B180F" w:rsidP="005B180F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130412" w:rsidRDefault="00130412" w:rsidP="00130412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7B7F4" wp14:editId="1A68F092">
                <wp:simplePos x="0" y="0"/>
                <wp:positionH relativeFrom="margin">
                  <wp:posOffset>182880</wp:posOffset>
                </wp:positionH>
                <wp:positionV relativeFrom="paragraph">
                  <wp:posOffset>246982</wp:posOffset>
                </wp:positionV>
                <wp:extent cx="4523874" cy="1614115"/>
                <wp:effectExtent l="0" t="0" r="10160" b="2476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874" cy="16141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412" w:rsidRPr="00B95B37" w:rsidRDefault="00130412" w:rsidP="00130412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72"/>
                                <w:szCs w:val="72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5B3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الثالث</w:t>
                            </w:r>
                          </w:p>
                          <w:p w:rsidR="00130412" w:rsidRDefault="00130412" w:rsidP="0013041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52"/>
                                <w:szCs w:val="52"/>
                                <w:rtl/>
                              </w:rPr>
                            </w:pPr>
                            <w:r w:rsidRPr="00B95B3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مخططات شغل الأراضي</w:t>
                            </w:r>
                          </w:p>
                          <w:p w:rsidR="00130412" w:rsidRDefault="00130412" w:rsidP="0013041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130412" w:rsidRDefault="00130412" w:rsidP="00130412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7B7F4" id="Rectangle à coins arrondis 2" o:spid="_x0000_s1026" style="position:absolute;left:0;text-align:left;margin-left:14.4pt;margin-top:19.45pt;width:356.2pt;height:127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" fillcolor="#e2efd9 [665]" strokecolor="#70ad47 [3209]" strokeweight="1pt">
                <v:stroke joinstyle="miter"/>
                <v:textbox>
                  <w:txbxContent>
                    <w:p w:rsidR="00130412" w:rsidRPr="00B95B37" w:rsidRDefault="00130412" w:rsidP="00130412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72"/>
                          <w:szCs w:val="72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5B37">
                        <w:rPr>
                          <w:rFonts w:asciiTheme="majorBidi" w:hAnsiTheme="majorBidi" w:cstheme="majorBidi"/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الثالث</w:t>
                      </w:r>
                    </w:p>
                    <w:p w:rsidR="00130412" w:rsidRDefault="00130412" w:rsidP="00130412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52"/>
                          <w:szCs w:val="52"/>
                          <w:rtl/>
                        </w:rPr>
                      </w:pPr>
                      <w:r w:rsidRPr="00B95B37">
                        <w:rPr>
                          <w:rFonts w:asciiTheme="majorBidi" w:hAnsiTheme="majorBidi" w:cstheme="majorBidi"/>
                          <w:color w:val="000000" w:themeColor="text1"/>
                          <w:sz w:val="52"/>
                          <w:szCs w:val="5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مخططات شغل الأراضي</w:t>
                      </w:r>
                    </w:p>
                    <w:p w:rsidR="00130412" w:rsidRDefault="00130412" w:rsidP="00130412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52"/>
                          <w:szCs w:val="52"/>
                          <w:rtl/>
                        </w:rPr>
                      </w:pPr>
                    </w:p>
                    <w:p w:rsidR="00130412" w:rsidRDefault="00130412" w:rsidP="00130412">
                      <w:pPr>
                        <w:jc w:val="center"/>
                        <w:rPr>
                          <w:rFonts w:ascii="Calibri" w:hAnsi="Calibri" w:cs="Arial"/>
                          <w:i/>
                          <w:i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0412" w:rsidRDefault="00130412" w:rsidP="00130412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130412" w:rsidRDefault="00130412" w:rsidP="00130412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130412" w:rsidRDefault="00130412" w:rsidP="00130412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130412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bookmarkStart w:id="0" w:name="_GoBack"/>
      <w:bookmarkEnd w:id="0"/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F7E01" wp14:editId="2CF1AC81">
                <wp:simplePos x="0" y="0"/>
                <wp:positionH relativeFrom="margin">
                  <wp:align>left</wp:align>
                </wp:positionH>
                <wp:positionV relativeFrom="paragraph">
                  <wp:posOffset>74429</wp:posOffset>
                </wp:positionV>
                <wp:extent cx="4749388" cy="2261937"/>
                <wp:effectExtent l="38100" t="38100" r="32385" b="4318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388" cy="2261937"/>
                        </a:xfrm>
                        <a:prstGeom prst="roundRect">
                          <a:avLst/>
                        </a:prstGeom>
                        <a:ln w="82550" cap="sq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9B" w:rsidRPr="00130412" w:rsidRDefault="0087559B" w:rsidP="0087559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تمهيد</w:t>
                            </w:r>
                          </w:p>
                          <w:p w:rsidR="0087559B" w:rsidRPr="00130412" w:rsidRDefault="0087559B" w:rsidP="0087559B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أولا: مخططات شغل الاراضي في ظل م ت </w:t>
                            </w:r>
                            <w:proofErr w:type="spellStart"/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</w:t>
                            </w:r>
                            <w:proofErr w:type="spellEnd"/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</w:t>
                            </w:r>
                            <w:proofErr w:type="spellEnd"/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.</w:t>
                            </w:r>
                            <w:proofErr w:type="gramEnd"/>
                          </w:p>
                          <w:p w:rsidR="0087559B" w:rsidRPr="00130412" w:rsidRDefault="0087559B" w:rsidP="0087559B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ثانيا: تحليل وتقييم المخططات المدروسة.</w:t>
                            </w:r>
                          </w:p>
                          <w:p w:rsidR="0087559B" w:rsidRPr="00130412" w:rsidRDefault="0087559B" w:rsidP="0087559B">
                            <w:pPr>
                              <w:bidi/>
                              <w:ind w:left="2832" w:hanging="2832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ثالثا: واقع المخططات المدروسة بين</w:t>
                            </w:r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القانون والتطبيق </w:t>
                            </w:r>
                          </w:p>
                          <w:p w:rsidR="0087559B" w:rsidRPr="00130412" w:rsidRDefault="0087559B" w:rsidP="0087559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304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خلاصة</w:t>
                            </w:r>
                          </w:p>
                          <w:p w:rsidR="0087559B" w:rsidRDefault="0087559B" w:rsidP="0087559B">
                            <w:pPr>
                              <w:bidi/>
                              <w:rPr>
                                <w:sz w:val="144"/>
                                <w:szCs w:val="1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F7E01" id="Rectangle à coins arrondis 1" o:spid="_x0000_s1027" style="position:absolute;left:0;text-align:left;margin-left:0;margin-top:5.85pt;width:373.95pt;height:178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" fillcolor="white [3201]" strokecolor="black [3213]" strokeweight="6.5pt">
                <v:stroke linestyle="thinThin" joinstyle="miter" endcap="square"/>
                <v:textbox>
                  <w:txbxContent>
                    <w:p w:rsidR="0087559B" w:rsidRPr="00130412" w:rsidRDefault="0087559B" w:rsidP="0087559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تمهيد</w:t>
                      </w:r>
                    </w:p>
                    <w:p w:rsidR="0087559B" w:rsidRPr="00130412" w:rsidRDefault="0087559B" w:rsidP="0087559B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أولا: مخططات شغل الاراضي في ظل م ت </w:t>
                      </w:r>
                      <w:proofErr w:type="spellStart"/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</w:t>
                      </w:r>
                      <w:proofErr w:type="spellEnd"/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proofErr w:type="gramStart"/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</w:t>
                      </w:r>
                      <w:proofErr w:type="spellEnd"/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.</w:t>
                      </w:r>
                      <w:proofErr w:type="gramEnd"/>
                    </w:p>
                    <w:p w:rsidR="0087559B" w:rsidRPr="00130412" w:rsidRDefault="0087559B" w:rsidP="0087559B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ثانيا: تحليل وتقييم المخططات المدروسة.</w:t>
                      </w:r>
                    </w:p>
                    <w:p w:rsidR="0087559B" w:rsidRPr="00130412" w:rsidRDefault="0087559B" w:rsidP="0087559B">
                      <w:pPr>
                        <w:bidi/>
                        <w:ind w:left="2832" w:hanging="2832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ثالثا: واقع المخططات المدروسة بين</w:t>
                      </w:r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القانون والتطبيق </w:t>
                      </w:r>
                    </w:p>
                    <w:p w:rsidR="0087559B" w:rsidRPr="00130412" w:rsidRDefault="0087559B" w:rsidP="0087559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304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خلاصة</w:t>
                      </w:r>
                    </w:p>
                    <w:p w:rsidR="0087559B" w:rsidRDefault="0087559B" w:rsidP="0087559B">
                      <w:pPr>
                        <w:bidi/>
                        <w:rPr>
                          <w:sz w:val="144"/>
                          <w:szCs w:val="144"/>
                          <w:rtl/>
                          <w:lang w:bidi="ar-DZ"/>
                        </w:rPr>
                      </w:pPr>
                      <w:r>
                        <w:rPr>
                          <w:sz w:val="144"/>
                          <w:szCs w:val="14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87559B" w:rsidRDefault="0087559B" w:rsidP="0087559B">
      <w:pPr>
        <w:bidi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BD7903" w:rsidRDefault="00BD7903"/>
    <w:sectPr w:rsidR="00BD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2A"/>
    <w:rsid w:val="00130412"/>
    <w:rsid w:val="005B180F"/>
    <w:rsid w:val="0087559B"/>
    <w:rsid w:val="00A2312A"/>
    <w:rsid w:val="00A77D7E"/>
    <w:rsid w:val="00B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CFE47-0C6F-4671-958C-883BDEEB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9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SOUAD</cp:lastModifiedBy>
  <cp:revision>5</cp:revision>
  <cp:lastPrinted>2015-08-29T19:45:00Z</cp:lastPrinted>
  <dcterms:created xsi:type="dcterms:W3CDTF">2015-08-29T19:43:00Z</dcterms:created>
  <dcterms:modified xsi:type="dcterms:W3CDTF">2015-10-16T19:52:00Z</dcterms:modified>
</cp:coreProperties>
</file>