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D1225" w:rsidRPr="007D1225" w:rsidRDefault="007A50BF" w:rsidP="007D1225">
      <w:pPr>
        <w:bidi/>
        <w:spacing w:line="360" w:lineRule="auto"/>
        <w:jc w:val="both"/>
        <w:rPr>
          <w:rFonts w:asciiTheme="majorBidi" w:hAnsiTheme="majorBidi" w:cstheme="majorBidi"/>
          <w:b/>
          <w:bCs/>
          <w:sz w:val="28"/>
          <w:szCs w:val="28"/>
          <w:rtl/>
          <w:lang w:bidi="ar-DZ"/>
        </w:rPr>
      </w:pPr>
      <w:r>
        <w:rPr>
          <w:rFonts w:asciiTheme="majorBidi" w:hAnsiTheme="majorBidi" w:cstheme="majorBidi"/>
          <w:b/>
          <w:bCs/>
          <w:sz w:val="28"/>
          <w:szCs w:val="28"/>
          <w:lang w:bidi="ar-DZ"/>
        </w:rPr>
        <w:t>I</w:t>
      </w:r>
      <w:r w:rsidRPr="007A50BF">
        <w:rPr>
          <w:rFonts w:asciiTheme="majorBidi" w:hAnsiTheme="majorBidi" w:cstheme="majorBidi" w:hint="cs"/>
          <w:sz w:val="28"/>
          <w:szCs w:val="28"/>
          <w:rtl/>
          <w:lang w:bidi="ar-DZ"/>
        </w:rPr>
        <w:t>-</w:t>
      </w:r>
      <w:r>
        <w:rPr>
          <w:rFonts w:asciiTheme="majorBidi" w:hAnsiTheme="majorBidi" w:cstheme="majorBidi" w:hint="cs"/>
          <w:b/>
          <w:bCs/>
          <w:sz w:val="28"/>
          <w:szCs w:val="28"/>
          <w:rtl/>
          <w:lang w:bidi="ar-DZ"/>
        </w:rPr>
        <w:t xml:space="preserve"> </w:t>
      </w:r>
      <w:r w:rsidR="007D1225" w:rsidRPr="007D1225">
        <w:rPr>
          <w:rFonts w:asciiTheme="majorBidi" w:hAnsiTheme="majorBidi" w:cstheme="majorBidi" w:hint="cs"/>
          <w:b/>
          <w:bCs/>
          <w:sz w:val="28"/>
          <w:szCs w:val="28"/>
          <w:rtl/>
          <w:lang w:bidi="ar-DZ"/>
        </w:rPr>
        <w:t>مقدمة</w:t>
      </w:r>
    </w:p>
    <w:p w:rsidR="00996917" w:rsidRPr="007D1225" w:rsidRDefault="00996917" w:rsidP="00573379">
      <w:pPr>
        <w:bidi/>
        <w:spacing w:line="360" w:lineRule="auto"/>
        <w:jc w:val="both"/>
        <w:rPr>
          <w:rFonts w:asciiTheme="majorBidi" w:hAnsiTheme="majorBidi" w:cstheme="majorBidi"/>
          <w:sz w:val="28"/>
          <w:szCs w:val="28"/>
          <w:rtl/>
          <w:lang w:bidi="ar-DZ"/>
        </w:rPr>
      </w:pPr>
      <w:r w:rsidRPr="007D1225"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تعتبر الذرة من بين النجيليات ذات </w:t>
      </w:r>
      <w:r w:rsidR="00041497" w:rsidRPr="007D1225">
        <w:rPr>
          <w:rFonts w:asciiTheme="majorBidi" w:hAnsiTheme="majorBidi" w:cstheme="majorBidi" w:hint="cs"/>
          <w:sz w:val="28"/>
          <w:szCs w:val="28"/>
          <w:rtl/>
          <w:lang w:bidi="ar-DZ"/>
        </w:rPr>
        <w:t>الأهمية</w:t>
      </w:r>
      <w:r w:rsidRPr="007D1225"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 الكبيرة نظرا لاحتوائها على عناصر غذائية هامة</w:t>
      </w:r>
      <w:r w:rsidR="00573379" w:rsidRPr="007D1225">
        <w:rPr>
          <w:rFonts w:asciiTheme="majorBidi" w:hAnsiTheme="majorBidi" w:cstheme="majorBidi"/>
          <w:sz w:val="28"/>
          <w:szCs w:val="28"/>
          <w:rtl/>
          <w:lang w:val="en-US" w:bidi="ar-DZ"/>
        </w:rPr>
        <w:t>،</w:t>
      </w:r>
      <w:r w:rsidRPr="007D1225"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 </w:t>
      </w:r>
      <w:r w:rsidR="00560F36" w:rsidRPr="007D1225">
        <w:rPr>
          <w:rFonts w:asciiTheme="majorBidi" w:hAnsiTheme="majorBidi" w:cstheme="majorBidi"/>
          <w:sz w:val="28"/>
          <w:szCs w:val="28"/>
          <w:rtl/>
          <w:lang w:bidi="ar-DZ"/>
        </w:rPr>
        <w:t xml:space="preserve">حاليا </w:t>
      </w:r>
      <w:r w:rsidR="00560F36" w:rsidRPr="007D1225"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تحتل الذرة المرتبة الثالثة بعد القمح و </w:t>
      </w:r>
      <w:r w:rsidR="00041497" w:rsidRPr="007D1225">
        <w:rPr>
          <w:rFonts w:asciiTheme="majorBidi" w:hAnsiTheme="majorBidi" w:cstheme="majorBidi" w:hint="cs"/>
          <w:sz w:val="28"/>
          <w:szCs w:val="28"/>
          <w:rtl/>
          <w:lang w:bidi="ar-DZ"/>
        </w:rPr>
        <w:t>الأرز</w:t>
      </w:r>
      <w:r w:rsidR="00560F36" w:rsidRPr="007D1225">
        <w:rPr>
          <w:rFonts w:asciiTheme="majorBidi" w:hAnsiTheme="majorBidi" w:cstheme="majorBidi"/>
          <w:sz w:val="28"/>
          <w:szCs w:val="28"/>
          <w:rtl/>
          <w:lang w:bidi="ar-DZ"/>
        </w:rPr>
        <w:t xml:space="preserve"> </w:t>
      </w:r>
      <w:r w:rsidR="00560F36" w:rsidRPr="007D1225">
        <w:rPr>
          <w:rFonts w:asciiTheme="majorBidi" w:hAnsiTheme="majorBidi" w:cstheme="majorBidi"/>
          <w:sz w:val="28"/>
          <w:szCs w:val="28"/>
          <w:lang w:bidi="ar-DZ"/>
        </w:rPr>
        <w:t>2004)</w:t>
      </w:r>
      <w:r w:rsidR="00560F36" w:rsidRPr="007D1225">
        <w:rPr>
          <w:rFonts w:asciiTheme="majorBidi" w:hAnsiTheme="majorBidi" w:cstheme="majorBidi"/>
          <w:sz w:val="28"/>
          <w:szCs w:val="28"/>
          <w:rtl/>
          <w:lang w:bidi="ar-DZ"/>
        </w:rPr>
        <w:t xml:space="preserve"> </w:t>
      </w:r>
      <w:r w:rsidR="00560F36" w:rsidRPr="007D1225">
        <w:rPr>
          <w:rFonts w:asciiTheme="majorBidi" w:hAnsiTheme="majorBidi" w:cstheme="majorBidi"/>
          <w:sz w:val="28"/>
          <w:szCs w:val="28"/>
          <w:lang w:bidi="ar-DZ"/>
        </w:rPr>
        <w:t>FAO,</w:t>
      </w:r>
      <w:r w:rsidR="00560F36" w:rsidRPr="007D1225">
        <w:rPr>
          <w:rFonts w:asciiTheme="majorBidi" w:hAnsiTheme="majorBidi" w:cstheme="majorBidi" w:hint="cs"/>
          <w:sz w:val="28"/>
          <w:szCs w:val="28"/>
          <w:rtl/>
          <w:lang w:bidi="ar-DZ"/>
        </w:rPr>
        <w:t>). يعود سبب انتشار زراع</w:t>
      </w:r>
      <w:r w:rsidR="00296B2E" w:rsidRPr="007D1225">
        <w:rPr>
          <w:rFonts w:asciiTheme="majorBidi" w:hAnsiTheme="majorBidi" w:cstheme="majorBidi" w:hint="cs"/>
          <w:sz w:val="28"/>
          <w:szCs w:val="28"/>
          <w:rtl/>
          <w:lang w:bidi="ar-DZ"/>
        </w:rPr>
        <w:t>تها</w:t>
      </w:r>
      <w:r w:rsidR="00560F36" w:rsidRPr="007D1225"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 في </w:t>
      </w:r>
      <w:r w:rsidR="00041497" w:rsidRPr="007D1225">
        <w:rPr>
          <w:rFonts w:asciiTheme="majorBidi" w:hAnsiTheme="majorBidi" w:cstheme="majorBidi" w:hint="cs"/>
          <w:sz w:val="28"/>
          <w:szCs w:val="28"/>
          <w:rtl/>
          <w:lang w:bidi="ar-DZ"/>
        </w:rPr>
        <w:t>إفريقيا</w:t>
      </w:r>
      <w:r w:rsidR="00560F36" w:rsidRPr="007D1225"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 </w:t>
      </w:r>
      <w:r w:rsidR="00041497" w:rsidRPr="007D1225">
        <w:rPr>
          <w:rFonts w:asciiTheme="majorBidi" w:hAnsiTheme="majorBidi" w:cstheme="majorBidi" w:hint="cs"/>
          <w:sz w:val="28"/>
          <w:szCs w:val="28"/>
          <w:rtl/>
          <w:lang w:bidi="ar-DZ"/>
        </w:rPr>
        <w:t>إلى</w:t>
      </w:r>
      <w:r w:rsidR="00560F36" w:rsidRPr="007D1225"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 قدرتها على </w:t>
      </w:r>
      <w:r w:rsidR="00041497" w:rsidRPr="007D1225">
        <w:rPr>
          <w:rFonts w:asciiTheme="majorBidi" w:hAnsiTheme="majorBidi" w:cstheme="majorBidi" w:hint="cs"/>
          <w:sz w:val="28"/>
          <w:szCs w:val="28"/>
          <w:rtl/>
          <w:lang w:bidi="ar-DZ"/>
        </w:rPr>
        <w:t>التأقلم</w:t>
      </w:r>
      <w:r w:rsidR="00560F36" w:rsidRPr="007D1225"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 مع الظروف البيئية</w:t>
      </w:r>
      <w:r w:rsidR="004A782B" w:rsidRPr="007D1225">
        <w:rPr>
          <w:rFonts w:asciiTheme="majorBidi" w:hAnsiTheme="majorBidi" w:cstheme="majorBidi"/>
          <w:sz w:val="28"/>
          <w:szCs w:val="28"/>
          <w:rtl/>
          <w:lang w:val="en-US" w:bidi="ar-DZ"/>
        </w:rPr>
        <w:t>،</w:t>
      </w:r>
      <w:r w:rsidR="00560F36" w:rsidRPr="007D1225"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  </w:t>
      </w:r>
      <w:r w:rsidR="00380D11" w:rsidRPr="007D1225"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كذلك تعتبر المنتوج </w:t>
      </w:r>
      <w:r w:rsidR="00041497" w:rsidRPr="007D1225">
        <w:rPr>
          <w:rFonts w:asciiTheme="majorBidi" w:hAnsiTheme="majorBidi" w:cstheme="majorBidi" w:hint="cs"/>
          <w:sz w:val="28"/>
          <w:szCs w:val="28"/>
          <w:rtl/>
          <w:lang w:bidi="ar-DZ"/>
        </w:rPr>
        <w:t>الأكثر</w:t>
      </w:r>
      <w:r w:rsidR="00380D11" w:rsidRPr="007D1225"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 استهلاكا في العديد</w:t>
      </w:r>
      <w:r w:rsidR="004A782B" w:rsidRPr="007D1225"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 </w:t>
      </w:r>
      <w:r w:rsidR="00380D11" w:rsidRPr="007D1225">
        <w:rPr>
          <w:rFonts w:asciiTheme="majorBidi" w:hAnsiTheme="majorBidi" w:cstheme="majorBidi" w:hint="cs"/>
          <w:sz w:val="28"/>
          <w:szCs w:val="28"/>
          <w:rtl/>
          <w:lang w:bidi="ar-DZ"/>
        </w:rPr>
        <w:t>م</w:t>
      </w:r>
      <w:r w:rsidR="004A782B" w:rsidRPr="007D1225">
        <w:rPr>
          <w:rFonts w:asciiTheme="majorBidi" w:hAnsiTheme="majorBidi" w:cstheme="majorBidi" w:hint="cs"/>
          <w:sz w:val="28"/>
          <w:szCs w:val="28"/>
          <w:rtl/>
          <w:lang w:bidi="ar-DZ"/>
        </w:rPr>
        <w:t>ن</w:t>
      </w:r>
      <w:r w:rsidR="00380D11" w:rsidRPr="007D1225"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 الدول</w:t>
      </w:r>
      <w:r w:rsidR="006257B5" w:rsidRPr="007D1225">
        <w:rPr>
          <w:rFonts w:asciiTheme="majorBidi" w:hAnsiTheme="majorBidi" w:cstheme="majorBidi" w:hint="cs"/>
          <w:sz w:val="28"/>
          <w:szCs w:val="28"/>
          <w:rtl/>
          <w:lang w:bidi="ar-DZ"/>
        </w:rPr>
        <w:t>.</w:t>
      </w:r>
    </w:p>
    <w:p w:rsidR="002F2273" w:rsidRPr="007D1225" w:rsidRDefault="00380D11" w:rsidP="008D709A">
      <w:pPr>
        <w:bidi/>
        <w:spacing w:after="0" w:line="360" w:lineRule="auto"/>
        <w:jc w:val="both"/>
        <w:rPr>
          <w:rFonts w:asciiTheme="majorBidi" w:hAnsiTheme="majorBidi" w:cstheme="majorBidi"/>
          <w:sz w:val="28"/>
          <w:szCs w:val="28"/>
          <w:rtl/>
          <w:lang w:bidi="ar-DZ"/>
        </w:rPr>
      </w:pPr>
      <w:r w:rsidRPr="007D1225"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رغم </w:t>
      </w:r>
      <w:r w:rsidR="00041497" w:rsidRPr="007D1225">
        <w:rPr>
          <w:rFonts w:asciiTheme="majorBidi" w:hAnsiTheme="majorBidi" w:cstheme="majorBidi" w:hint="cs"/>
          <w:sz w:val="28"/>
          <w:szCs w:val="28"/>
          <w:rtl/>
          <w:lang w:bidi="ar-DZ"/>
        </w:rPr>
        <w:t>الأهمية</w:t>
      </w:r>
      <w:r w:rsidRPr="007D1225"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 الكبيرة لنبات ال</w:t>
      </w:r>
      <w:r w:rsidR="004A782B" w:rsidRPr="007D1225">
        <w:rPr>
          <w:rFonts w:asciiTheme="majorBidi" w:hAnsiTheme="majorBidi" w:cstheme="majorBidi" w:hint="cs"/>
          <w:sz w:val="28"/>
          <w:szCs w:val="28"/>
          <w:rtl/>
          <w:lang w:bidi="ar-DZ"/>
        </w:rPr>
        <w:t>ذ</w:t>
      </w:r>
      <w:r w:rsidRPr="007D1225"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رة من الناحية </w:t>
      </w:r>
      <w:r w:rsidR="00041497" w:rsidRPr="007D1225">
        <w:rPr>
          <w:rFonts w:asciiTheme="majorBidi" w:hAnsiTheme="majorBidi" w:cstheme="majorBidi" w:hint="cs"/>
          <w:sz w:val="28"/>
          <w:szCs w:val="28"/>
          <w:rtl/>
          <w:lang w:bidi="ar-DZ"/>
        </w:rPr>
        <w:t>الفلاحية</w:t>
      </w:r>
      <w:r w:rsidR="007F4292"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  و</w:t>
      </w:r>
      <w:r w:rsidRPr="007D1225"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البيوتكنولوجية (تحويل المنتوج </w:t>
      </w:r>
      <w:r w:rsidR="00041497" w:rsidRPr="007D1225">
        <w:rPr>
          <w:rFonts w:asciiTheme="majorBidi" w:hAnsiTheme="majorBidi" w:cstheme="majorBidi" w:hint="cs"/>
          <w:sz w:val="28"/>
          <w:szCs w:val="28"/>
          <w:rtl/>
          <w:lang w:bidi="ar-DZ"/>
        </w:rPr>
        <w:t>إلى</w:t>
      </w:r>
      <w:r w:rsidRPr="007D1225"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 اتانول حيوي </w:t>
      </w:r>
      <w:r w:rsidRPr="007D1225">
        <w:rPr>
          <w:rFonts w:asciiTheme="majorBidi" w:hAnsiTheme="majorBidi" w:cstheme="majorBidi"/>
          <w:sz w:val="28"/>
          <w:szCs w:val="28"/>
          <w:lang w:bidi="ar-DZ"/>
        </w:rPr>
        <w:t>bioéthanol)</w:t>
      </w:r>
      <w:r w:rsidRPr="007D1225"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). كما </w:t>
      </w:r>
      <w:r w:rsidR="007D1225" w:rsidRPr="007D1225">
        <w:rPr>
          <w:rFonts w:asciiTheme="majorBidi" w:hAnsiTheme="majorBidi" w:cstheme="majorBidi" w:hint="cs"/>
          <w:sz w:val="28"/>
          <w:szCs w:val="28"/>
          <w:rtl/>
          <w:lang w:bidi="ar-DZ"/>
        </w:rPr>
        <w:t>تعتبرا لذرة</w:t>
      </w:r>
      <w:r w:rsidRPr="007D1225"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 النبات </w:t>
      </w:r>
      <w:r w:rsidR="00041497" w:rsidRPr="007D1225">
        <w:rPr>
          <w:rFonts w:asciiTheme="majorBidi" w:hAnsiTheme="majorBidi" w:cstheme="majorBidi" w:hint="cs"/>
          <w:sz w:val="28"/>
          <w:szCs w:val="28"/>
          <w:rtl/>
          <w:lang w:bidi="ar-DZ"/>
        </w:rPr>
        <w:t>الأول</w:t>
      </w:r>
      <w:r w:rsidRPr="007D1225"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 </w:t>
      </w:r>
      <w:r w:rsidR="002F2273" w:rsidRPr="007D1225"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في النجيليات الذي ادخل عليه تغيير في تركيبته الوراثية </w:t>
      </w:r>
      <w:r w:rsidR="002F2273" w:rsidRPr="007D1225">
        <w:rPr>
          <w:rFonts w:asciiTheme="majorBidi" w:hAnsiTheme="majorBidi" w:cstheme="majorBidi"/>
          <w:sz w:val="28"/>
          <w:szCs w:val="28"/>
          <w:lang w:bidi="ar-DZ"/>
        </w:rPr>
        <w:t>OGM</w:t>
      </w:r>
      <w:r w:rsidR="002F2273" w:rsidRPr="007D1225">
        <w:rPr>
          <w:rFonts w:asciiTheme="majorBidi" w:hAnsiTheme="majorBidi" w:cstheme="majorBidi" w:hint="cs"/>
          <w:sz w:val="28"/>
          <w:szCs w:val="28"/>
          <w:rtl/>
          <w:lang w:bidi="ar-DZ"/>
        </w:rPr>
        <w:t>.</w:t>
      </w:r>
      <w:r w:rsidR="00D46B13"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 </w:t>
      </w:r>
      <w:r w:rsidR="00041497" w:rsidRPr="007D1225">
        <w:rPr>
          <w:rFonts w:asciiTheme="majorBidi" w:hAnsiTheme="majorBidi" w:cstheme="majorBidi" w:hint="cs"/>
          <w:sz w:val="28"/>
          <w:szCs w:val="28"/>
          <w:rtl/>
          <w:lang w:bidi="ar-DZ"/>
        </w:rPr>
        <w:t>إلا</w:t>
      </w:r>
      <w:r w:rsidR="00282646" w:rsidRPr="007D1225"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 </w:t>
      </w:r>
      <w:r w:rsidR="00041497" w:rsidRPr="007D1225">
        <w:rPr>
          <w:rFonts w:asciiTheme="majorBidi" w:hAnsiTheme="majorBidi" w:cstheme="majorBidi" w:hint="cs"/>
          <w:sz w:val="28"/>
          <w:szCs w:val="28"/>
          <w:rtl/>
          <w:lang w:bidi="ar-DZ"/>
        </w:rPr>
        <w:t>أ</w:t>
      </w:r>
      <w:r w:rsidR="00915F89" w:rsidRPr="007D1225"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 ن هذا النبات يبقى عرضة للإصابة بالعديد</w:t>
      </w:r>
      <w:r w:rsidR="00282646" w:rsidRPr="007D1225"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 من العوامل غير الحيوية ( الجفاف وتلوث المحيط.....)</w:t>
      </w:r>
      <w:r w:rsidR="00106F74"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 </w:t>
      </w:r>
      <w:r w:rsidR="007F4292">
        <w:rPr>
          <w:rFonts w:asciiTheme="majorBidi" w:hAnsiTheme="majorBidi" w:cstheme="majorBidi" w:hint="cs"/>
          <w:sz w:val="28"/>
          <w:szCs w:val="28"/>
          <w:rtl/>
          <w:lang w:bidi="ar-DZ"/>
        </w:rPr>
        <w:t>و</w:t>
      </w:r>
      <w:r w:rsidR="00282646" w:rsidRPr="007D1225">
        <w:rPr>
          <w:rFonts w:asciiTheme="majorBidi" w:hAnsiTheme="majorBidi" w:cstheme="majorBidi" w:hint="cs"/>
          <w:sz w:val="28"/>
          <w:szCs w:val="28"/>
          <w:rtl/>
          <w:lang w:bidi="ar-DZ"/>
        </w:rPr>
        <w:t>الحيوية ( الحشرات الضارة و الفطريات....)</w:t>
      </w:r>
      <w:r w:rsidR="00106F74">
        <w:rPr>
          <w:rFonts w:asciiTheme="majorBidi" w:hAnsiTheme="majorBidi" w:cstheme="majorBidi" w:hint="cs"/>
          <w:sz w:val="28"/>
          <w:szCs w:val="28"/>
          <w:rtl/>
          <w:lang w:bidi="ar-DZ"/>
        </w:rPr>
        <w:t>.</w:t>
      </w:r>
      <w:r w:rsidR="004A782B" w:rsidRPr="007D1225"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 </w:t>
      </w:r>
      <w:r w:rsidR="008C36D4" w:rsidRPr="007D1225"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تؤثر </w:t>
      </w:r>
      <w:r w:rsidR="00106F74"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العوامل غير الحيوية </w:t>
      </w:r>
      <w:r w:rsidR="008C36D4" w:rsidRPr="007D1225">
        <w:rPr>
          <w:rFonts w:asciiTheme="majorBidi" w:hAnsiTheme="majorBidi" w:cstheme="majorBidi" w:hint="cs"/>
          <w:sz w:val="28"/>
          <w:szCs w:val="28"/>
          <w:rtl/>
          <w:lang w:bidi="ar-DZ"/>
        </w:rPr>
        <w:t>على</w:t>
      </w:r>
      <w:r w:rsidR="004A782B" w:rsidRPr="007D1225"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 تطور نبات الذرة</w:t>
      </w:r>
      <w:r w:rsidR="00296B2E" w:rsidRPr="007D1225">
        <w:rPr>
          <w:rFonts w:asciiTheme="majorBidi" w:hAnsiTheme="majorBidi" w:cstheme="majorBidi"/>
          <w:sz w:val="28"/>
          <w:szCs w:val="28"/>
          <w:rtl/>
          <w:lang w:val="en-US" w:bidi="ar-DZ"/>
        </w:rPr>
        <w:t>،</w:t>
      </w:r>
      <w:r w:rsidR="00296B2E" w:rsidRPr="007D1225">
        <w:rPr>
          <w:rFonts w:asciiTheme="majorBidi" w:hAnsiTheme="majorBidi" w:cstheme="majorBidi" w:hint="cs"/>
          <w:sz w:val="28"/>
          <w:szCs w:val="28"/>
          <w:rtl/>
          <w:lang w:val="en-US" w:bidi="ar-DZ"/>
        </w:rPr>
        <w:t xml:space="preserve"> </w:t>
      </w:r>
      <w:r w:rsidR="004A782B" w:rsidRPr="007D1225"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مما يسهل </w:t>
      </w:r>
      <w:r w:rsidR="00041497" w:rsidRPr="007D1225">
        <w:rPr>
          <w:rFonts w:asciiTheme="majorBidi" w:hAnsiTheme="majorBidi" w:cstheme="majorBidi" w:hint="cs"/>
          <w:sz w:val="28"/>
          <w:szCs w:val="28"/>
          <w:rtl/>
          <w:lang w:bidi="ar-DZ"/>
        </w:rPr>
        <w:t>إصابته</w:t>
      </w:r>
      <w:r w:rsidR="004A782B" w:rsidRPr="007D1225"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 بمختلف </w:t>
      </w:r>
      <w:r w:rsidR="00041497" w:rsidRPr="007D1225">
        <w:rPr>
          <w:rFonts w:asciiTheme="majorBidi" w:hAnsiTheme="majorBidi" w:cstheme="majorBidi" w:hint="cs"/>
          <w:sz w:val="28"/>
          <w:szCs w:val="28"/>
          <w:rtl/>
          <w:lang w:bidi="ar-DZ"/>
        </w:rPr>
        <w:t>الإمراض</w:t>
      </w:r>
      <w:r w:rsidR="007F4292"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 الفطرية البكتيرية و</w:t>
      </w:r>
      <w:r w:rsidR="00282646" w:rsidRPr="007D1225"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الفيروسات </w:t>
      </w:r>
      <w:r w:rsidR="00282646" w:rsidRPr="007D1225">
        <w:rPr>
          <w:rFonts w:asciiTheme="majorBidi" w:hAnsiTheme="majorBidi" w:cstheme="majorBidi"/>
          <w:sz w:val="28"/>
          <w:szCs w:val="28"/>
          <w:lang w:bidi="ar-DZ"/>
        </w:rPr>
        <w:t>Ristanovic</w:t>
      </w:r>
      <w:r w:rsidR="00041497" w:rsidRPr="007D1225">
        <w:rPr>
          <w:rFonts w:asciiTheme="majorBidi" w:hAnsiTheme="majorBidi" w:cstheme="majorBidi"/>
          <w:sz w:val="28"/>
          <w:szCs w:val="28"/>
          <w:lang w:bidi="ar-DZ"/>
        </w:rPr>
        <w:t>, 2001)</w:t>
      </w:r>
      <w:r w:rsidR="00041497" w:rsidRPr="007D1225">
        <w:rPr>
          <w:rFonts w:asciiTheme="majorBidi" w:hAnsiTheme="majorBidi" w:cstheme="majorBidi" w:hint="cs"/>
          <w:sz w:val="28"/>
          <w:szCs w:val="28"/>
          <w:rtl/>
          <w:lang w:bidi="ar-DZ"/>
        </w:rPr>
        <w:t>)</w:t>
      </w:r>
      <w:r w:rsidR="00282646" w:rsidRPr="007D1225"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. تحدث هذه </w:t>
      </w:r>
      <w:r w:rsidR="00041497" w:rsidRPr="007D1225">
        <w:rPr>
          <w:rFonts w:asciiTheme="majorBidi" w:hAnsiTheme="majorBidi" w:cstheme="majorBidi" w:hint="cs"/>
          <w:sz w:val="28"/>
          <w:szCs w:val="28"/>
          <w:rtl/>
          <w:lang w:bidi="ar-DZ"/>
        </w:rPr>
        <w:t>الإمراض</w:t>
      </w:r>
      <w:r w:rsidR="00282646" w:rsidRPr="007D1225"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 خسائر في المردود كذلك في نوعية القيمة </w:t>
      </w:r>
      <w:r w:rsidR="00041497" w:rsidRPr="007D1225">
        <w:rPr>
          <w:rFonts w:asciiTheme="majorBidi" w:hAnsiTheme="majorBidi" w:cstheme="majorBidi" w:hint="cs"/>
          <w:sz w:val="28"/>
          <w:szCs w:val="28"/>
          <w:rtl/>
          <w:lang w:bidi="ar-DZ"/>
        </w:rPr>
        <w:t>الغذائية</w:t>
      </w:r>
      <w:r w:rsidR="00282646" w:rsidRPr="007D1225"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 </w:t>
      </w:r>
      <w:r w:rsidR="00296B2E" w:rsidRPr="007D1225">
        <w:rPr>
          <w:rFonts w:asciiTheme="majorBidi" w:hAnsiTheme="majorBidi" w:cstheme="majorBidi" w:hint="cs"/>
          <w:sz w:val="28"/>
          <w:szCs w:val="28"/>
          <w:rtl/>
          <w:lang w:bidi="ar-DZ"/>
        </w:rPr>
        <w:t>و</w:t>
      </w:r>
      <w:r w:rsidR="00282646" w:rsidRPr="007D1225">
        <w:rPr>
          <w:rFonts w:asciiTheme="majorBidi" w:hAnsiTheme="majorBidi" w:cstheme="majorBidi" w:hint="cs"/>
          <w:sz w:val="28"/>
          <w:szCs w:val="28"/>
          <w:rtl/>
          <w:lang w:bidi="ar-DZ"/>
        </w:rPr>
        <w:t>التجارية</w:t>
      </w:r>
      <w:r w:rsidR="00296B2E" w:rsidRPr="007D1225">
        <w:rPr>
          <w:rFonts w:asciiTheme="majorBidi" w:hAnsiTheme="majorBidi" w:cstheme="majorBidi"/>
          <w:sz w:val="28"/>
          <w:szCs w:val="28"/>
          <w:rtl/>
          <w:lang w:val="en-US" w:bidi="ar-DZ"/>
        </w:rPr>
        <w:t>،</w:t>
      </w:r>
      <w:r w:rsidR="00282646" w:rsidRPr="007D1225"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 التي تتمثل في خسارة المادة الجافة </w:t>
      </w:r>
      <w:r w:rsidR="00296B2E" w:rsidRPr="007D1225">
        <w:rPr>
          <w:rFonts w:asciiTheme="majorBidi" w:hAnsiTheme="majorBidi" w:cstheme="majorBidi" w:hint="cs"/>
          <w:sz w:val="28"/>
          <w:szCs w:val="28"/>
          <w:rtl/>
          <w:lang w:bidi="ar-DZ"/>
        </w:rPr>
        <w:t>أو</w:t>
      </w:r>
      <w:r w:rsidR="00282646" w:rsidRPr="007D1225"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 عدم القدرة على </w:t>
      </w:r>
      <w:r w:rsidR="00041497" w:rsidRPr="007D1225">
        <w:rPr>
          <w:rFonts w:asciiTheme="majorBidi" w:hAnsiTheme="majorBidi" w:cstheme="majorBidi" w:hint="cs"/>
          <w:sz w:val="28"/>
          <w:szCs w:val="28"/>
          <w:rtl/>
          <w:lang w:bidi="ar-DZ"/>
        </w:rPr>
        <w:t>الإنبات</w:t>
      </w:r>
      <w:r w:rsidR="007835F1" w:rsidRPr="007D1225">
        <w:rPr>
          <w:rFonts w:asciiTheme="majorBidi" w:hAnsiTheme="majorBidi" w:cstheme="majorBidi"/>
          <w:sz w:val="28"/>
          <w:szCs w:val="28"/>
          <w:rtl/>
          <w:lang w:val="en-US" w:bidi="ar-DZ"/>
        </w:rPr>
        <w:t>،</w:t>
      </w:r>
      <w:r w:rsidR="00A54DFD" w:rsidRPr="007D1225"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 تحليل السكريات</w:t>
      </w:r>
      <w:r w:rsidR="007835F1" w:rsidRPr="007D1225">
        <w:rPr>
          <w:rFonts w:asciiTheme="majorBidi" w:hAnsiTheme="majorBidi" w:cstheme="majorBidi"/>
          <w:sz w:val="28"/>
          <w:szCs w:val="28"/>
          <w:rtl/>
          <w:lang w:val="en-US" w:bidi="ar-DZ"/>
        </w:rPr>
        <w:t>،</w:t>
      </w:r>
      <w:r w:rsidR="007F4292"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 الدهون و</w:t>
      </w:r>
      <w:r w:rsidR="00A54DFD" w:rsidRPr="007D1225">
        <w:rPr>
          <w:rFonts w:asciiTheme="majorBidi" w:hAnsiTheme="majorBidi" w:cstheme="majorBidi" w:hint="cs"/>
          <w:sz w:val="28"/>
          <w:szCs w:val="28"/>
          <w:rtl/>
          <w:lang w:bidi="ar-DZ"/>
        </w:rPr>
        <w:t>البروتينات.</w:t>
      </w:r>
    </w:p>
    <w:p w:rsidR="00301F5E" w:rsidRPr="007D1225" w:rsidRDefault="008C36D4" w:rsidP="008D709A">
      <w:pPr>
        <w:bidi/>
        <w:spacing w:after="0" w:line="360" w:lineRule="auto"/>
        <w:jc w:val="both"/>
        <w:rPr>
          <w:rFonts w:asciiTheme="majorBidi" w:hAnsiTheme="majorBidi" w:cstheme="majorBidi"/>
          <w:sz w:val="28"/>
          <w:szCs w:val="28"/>
          <w:rtl/>
          <w:lang w:bidi="ar-DZ"/>
        </w:rPr>
      </w:pPr>
      <w:r w:rsidRPr="007D1225">
        <w:rPr>
          <w:rFonts w:asciiTheme="majorBidi" w:hAnsiTheme="majorBidi" w:cstheme="majorBidi" w:hint="cs"/>
          <w:sz w:val="28"/>
          <w:szCs w:val="28"/>
          <w:rtl/>
          <w:lang w:bidi="ar-DZ"/>
        </w:rPr>
        <w:t>من جهة أخرى</w:t>
      </w:r>
      <w:r w:rsidRPr="007D1225">
        <w:rPr>
          <w:rFonts w:asciiTheme="majorBidi" w:hAnsiTheme="majorBidi" w:cstheme="majorBidi"/>
          <w:sz w:val="28"/>
          <w:szCs w:val="28"/>
          <w:rtl/>
          <w:lang w:val="en-US" w:bidi="ar-DZ"/>
        </w:rPr>
        <w:t>،</w:t>
      </w:r>
      <w:r w:rsidRPr="007D1225"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 </w:t>
      </w:r>
      <w:r w:rsidR="00A54DFD" w:rsidRPr="007D1225"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تواصلت </w:t>
      </w:r>
      <w:r w:rsidR="00041497" w:rsidRPr="007D1225">
        <w:rPr>
          <w:rFonts w:asciiTheme="majorBidi" w:hAnsiTheme="majorBidi" w:cstheme="majorBidi" w:hint="cs"/>
          <w:sz w:val="28"/>
          <w:szCs w:val="28"/>
          <w:rtl/>
          <w:lang w:bidi="ar-DZ"/>
        </w:rPr>
        <w:t>الأبحاث</w:t>
      </w:r>
      <w:r w:rsidR="00A54DFD" w:rsidRPr="007D1225"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 لوضع </w:t>
      </w:r>
      <w:r w:rsidR="00041497" w:rsidRPr="007D1225">
        <w:rPr>
          <w:rFonts w:asciiTheme="majorBidi" w:hAnsiTheme="majorBidi" w:cstheme="majorBidi" w:hint="cs"/>
          <w:sz w:val="28"/>
          <w:szCs w:val="28"/>
          <w:rtl/>
          <w:lang w:bidi="ar-DZ"/>
        </w:rPr>
        <w:t>إستراتيجية</w:t>
      </w:r>
      <w:r w:rsidR="00A54DFD" w:rsidRPr="007D1225"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 معينة تهدف </w:t>
      </w:r>
      <w:r w:rsidR="00041497" w:rsidRPr="007D1225">
        <w:rPr>
          <w:rFonts w:asciiTheme="majorBidi" w:hAnsiTheme="majorBidi" w:cstheme="majorBidi" w:hint="cs"/>
          <w:sz w:val="28"/>
          <w:szCs w:val="28"/>
          <w:rtl/>
          <w:lang w:bidi="ar-DZ"/>
        </w:rPr>
        <w:t>إلى</w:t>
      </w:r>
      <w:r w:rsidR="00A54DFD" w:rsidRPr="007D1225"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 ردع هذه </w:t>
      </w:r>
      <w:r w:rsidR="00041497" w:rsidRPr="007D1225">
        <w:rPr>
          <w:rFonts w:asciiTheme="majorBidi" w:hAnsiTheme="majorBidi" w:cstheme="majorBidi" w:hint="cs"/>
          <w:sz w:val="28"/>
          <w:szCs w:val="28"/>
          <w:rtl/>
          <w:lang w:bidi="ar-DZ"/>
        </w:rPr>
        <w:t>الآفات</w:t>
      </w:r>
      <w:r w:rsidR="00A54DFD" w:rsidRPr="007D1225"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 </w:t>
      </w:r>
      <w:r w:rsidR="00041497" w:rsidRPr="007D1225">
        <w:rPr>
          <w:rFonts w:asciiTheme="majorBidi" w:hAnsiTheme="majorBidi" w:cstheme="majorBidi" w:hint="cs"/>
          <w:sz w:val="28"/>
          <w:szCs w:val="28"/>
          <w:rtl/>
          <w:lang w:bidi="ar-DZ"/>
        </w:rPr>
        <w:t>أو</w:t>
      </w:r>
      <w:r w:rsidR="00A54DFD" w:rsidRPr="007D1225"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 التقليل من </w:t>
      </w:r>
      <w:r w:rsidR="007835F1" w:rsidRPr="007D1225">
        <w:rPr>
          <w:rFonts w:asciiTheme="majorBidi" w:hAnsiTheme="majorBidi" w:cstheme="majorBidi" w:hint="cs"/>
          <w:sz w:val="28"/>
          <w:szCs w:val="28"/>
          <w:rtl/>
          <w:lang w:bidi="ar-DZ"/>
        </w:rPr>
        <w:t>ح</w:t>
      </w:r>
      <w:r w:rsidR="00A54DFD" w:rsidRPr="007D1225"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دتها حيث كانت هناك عدة طرق تساهم في مكافحة </w:t>
      </w:r>
      <w:r w:rsidR="00041497" w:rsidRPr="007D1225">
        <w:rPr>
          <w:rFonts w:asciiTheme="majorBidi" w:hAnsiTheme="majorBidi" w:cstheme="majorBidi" w:hint="cs"/>
          <w:sz w:val="28"/>
          <w:szCs w:val="28"/>
          <w:rtl/>
          <w:lang w:bidi="ar-DZ"/>
        </w:rPr>
        <w:t>الإمراض</w:t>
      </w:r>
      <w:r w:rsidR="00A54DFD" w:rsidRPr="007D1225"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 </w:t>
      </w:r>
      <w:r w:rsidR="00041497" w:rsidRPr="007D1225">
        <w:rPr>
          <w:rFonts w:asciiTheme="majorBidi" w:hAnsiTheme="majorBidi" w:cstheme="majorBidi" w:hint="cs"/>
          <w:sz w:val="28"/>
          <w:szCs w:val="28"/>
          <w:rtl/>
          <w:lang w:bidi="ar-DZ"/>
        </w:rPr>
        <w:t>النباتية،</w:t>
      </w:r>
      <w:r w:rsidR="00D46B13"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 </w:t>
      </w:r>
      <w:r w:rsidR="00A54DFD" w:rsidRPr="007D1225">
        <w:rPr>
          <w:rFonts w:asciiTheme="majorBidi" w:hAnsiTheme="majorBidi" w:cstheme="majorBidi" w:hint="cs"/>
          <w:sz w:val="28"/>
          <w:szCs w:val="28"/>
          <w:rtl/>
          <w:lang w:bidi="ar-DZ"/>
        </w:rPr>
        <w:t>من بينها المقاومة الكيميائية</w:t>
      </w:r>
      <w:r w:rsidR="007835F1" w:rsidRPr="007D1225">
        <w:rPr>
          <w:rFonts w:asciiTheme="majorBidi" w:hAnsiTheme="majorBidi" w:cstheme="majorBidi"/>
          <w:sz w:val="28"/>
          <w:szCs w:val="28"/>
          <w:rtl/>
          <w:lang w:val="en-US" w:bidi="ar-DZ"/>
        </w:rPr>
        <w:t>،</w:t>
      </w:r>
      <w:r w:rsidR="00A54DFD" w:rsidRPr="007D1225"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 التي تعتمد على استعمال المبيدات </w:t>
      </w:r>
      <w:r w:rsidR="00041497" w:rsidRPr="007D1225">
        <w:rPr>
          <w:rFonts w:asciiTheme="majorBidi" w:hAnsiTheme="majorBidi" w:cstheme="majorBidi" w:hint="cs"/>
          <w:sz w:val="28"/>
          <w:szCs w:val="28"/>
          <w:rtl/>
          <w:lang w:bidi="ar-DZ"/>
        </w:rPr>
        <w:t>الكيمائية</w:t>
      </w:r>
      <w:r w:rsidR="00A54DFD" w:rsidRPr="007D1225"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. </w:t>
      </w:r>
      <w:r w:rsidR="00041497" w:rsidRPr="007D1225">
        <w:rPr>
          <w:rFonts w:asciiTheme="majorBidi" w:hAnsiTheme="majorBidi" w:cstheme="majorBidi" w:hint="cs"/>
          <w:sz w:val="28"/>
          <w:szCs w:val="28"/>
          <w:rtl/>
          <w:lang w:bidi="ar-DZ"/>
        </w:rPr>
        <w:t>إلا</w:t>
      </w:r>
      <w:r w:rsidR="00A54DFD" w:rsidRPr="007D1225"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 </w:t>
      </w:r>
      <w:r w:rsidR="00041497" w:rsidRPr="007D1225">
        <w:rPr>
          <w:rFonts w:asciiTheme="majorBidi" w:hAnsiTheme="majorBidi" w:cstheme="majorBidi" w:hint="cs"/>
          <w:sz w:val="28"/>
          <w:szCs w:val="28"/>
          <w:rtl/>
          <w:lang w:bidi="ar-DZ"/>
        </w:rPr>
        <w:t>أن</w:t>
      </w:r>
      <w:r w:rsidR="00A54DFD" w:rsidRPr="007D1225"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 لهذه المقاومة </w:t>
      </w:r>
      <w:r w:rsidR="00D46B13">
        <w:rPr>
          <w:rFonts w:asciiTheme="majorBidi" w:hAnsiTheme="majorBidi" w:cstheme="majorBidi" w:hint="cs"/>
          <w:sz w:val="28"/>
          <w:szCs w:val="28"/>
          <w:rtl/>
          <w:lang w:bidi="ar-DZ"/>
        </w:rPr>
        <w:t>تأثيرات</w:t>
      </w:r>
      <w:r w:rsidR="00A54DFD" w:rsidRPr="007D1225"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 سلبية تنعكس على </w:t>
      </w:r>
      <w:r w:rsidR="00041497" w:rsidRPr="007D1225">
        <w:rPr>
          <w:rFonts w:asciiTheme="majorBidi" w:hAnsiTheme="majorBidi" w:cstheme="majorBidi" w:hint="cs"/>
          <w:sz w:val="28"/>
          <w:szCs w:val="28"/>
          <w:rtl/>
          <w:lang w:bidi="ar-DZ"/>
        </w:rPr>
        <w:t>المحيط،</w:t>
      </w:r>
      <w:r w:rsidR="00A54DFD" w:rsidRPr="007D1225"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 صحة </w:t>
      </w:r>
      <w:r w:rsidR="00041497" w:rsidRPr="007D1225">
        <w:rPr>
          <w:rFonts w:asciiTheme="majorBidi" w:hAnsiTheme="majorBidi" w:cstheme="majorBidi" w:hint="cs"/>
          <w:sz w:val="28"/>
          <w:szCs w:val="28"/>
          <w:rtl/>
          <w:lang w:bidi="ar-DZ"/>
        </w:rPr>
        <w:t>الإنسان</w:t>
      </w:r>
      <w:r w:rsidR="00A54DFD" w:rsidRPr="007D1225"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 و الحيوان </w:t>
      </w:r>
      <w:r w:rsidR="00D46B13">
        <w:rPr>
          <w:rFonts w:asciiTheme="majorBidi" w:hAnsiTheme="majorBidi" w:cstheme="majorBidi" w:hint="cs"/>
          <w:sz w:val="28"/>
          <w:szCs w:val="28"/>
          <w:rtl/>
          <w:lang w:bidi="ar-DZ"/>
        </w:rPr>
        <w:t>و</w:t>
      </w:r>
      <w:r w:rsidR="00F96B29" w:rsidRPr="007D1225"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على </w:t>
      </w:r>
      <w:r w:rsidR="00041497" w:rsidRPr="007D1225">
        <w:rPr>
          <w:rFonts w:asciiTheme="majorBidi" w:hAnsiTheme="majorBidi" w:cstheme="majorBidi" w:hint="cs"/>
          <w:sz w:val="28"/>
          <w:szCs w:val="28"/>
          <w:rtl/>
          <w:lang w:bidi="ar-DZ"/>
        </w:rPr>
        <w:t>إثرها</w:t>
      </w:r>
      <w:r w:rsidR="00F96B29" w:rsidRPr="007D1225"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 اكتسبت الحشرات الضارة</w:t>
      </w:r>
      <w:r w:rsidR="007835F1" w:rsidRPr="007D1225"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 </w:t>
      </w:r>
      <w:r w:rsidR="00F96B29" w:rsidRPr="007D1225">
        <w:rPr>
          <w:rFonts w:asciiTheme="majorBidi" w:hAnsiTheme="majorBidi" w:cstheme="majorBidi" w:hint="cs"/>
          <w:sz w:val="28"/>
          <w:szCs w:val="28"/>
          <w:rtl/>
          <w:lang w:bidi="ar-DZ"/>
        </w:rPr>
        <w:t>القدرة على مقاومة هذه المبيدات</w:t>
      </w:r>
      <w:r w:rsidR="006257B5" w:rsidRPr="007D1225">
        <w:rPr>
          <w:rFonts w:asciiTheme="majorBidi" w:hAnsiTheme="majorBidi" w:cstheme="majorBidi" w:hint="cs"/>
          <w:sz w:val="28"/>
          <w:szCs w:val="28"/>
          <w:rtl/>
          <w:lang w:bidi="ar-DZ"/>
        </w:rPr>
        <w:t>.</w:t>
      </w:r>
    </w:p>
    <w:p w:rsidR="00A54DFD" w:rsidRPr="007D1225" w:rsidRDefault="00296B2E" w:rsidP="007D1225">
      <w:pPr>
        <w:bidi/>
        <w:spacing w:after="0" w:line="360" w:lineRule="auto"/>
        <w:jc w:val="both"/>
        <w:rPr>
          <w:rFonts w:asciiTheme="majorBidi" w:hAnsiTheme="majorBidi" w:cstheme="majorBidi"/>
          <w:sz w:val="28"/>
          <w:szCs w:val="28"/>
          <w:rtl/>
          <w:lang w:bidi="ar-DZ"/>
        </w:rPr>
      </w:pPr>
      <w:r w:rsidRPr="007D1225"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     </w:t>
      </w:r>
      <w:r w:rsidR="00F96B29" w:rsidRPr="007D1225"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 </w:t>
      </w:r>
    </w:p>
    <w:p w:rsidR="00F96B29" w:rsidRDefault="00F96B29" w:rsidP="008D709A">
      <w:pPr>
        <w:bidi/>
        <w:spacing w:after="0" w:line="360" w:lineRule="auto"/>
        <w:jc w:val="both"/>
        <w:rPr>
          <w:rFonts w:asciiTheme="majorBidi" w:hAnsiTheme="majorBidi" w:cstheme="majorBidi"/>
          <w:sz w:val="28"/>
          <w:szCs w:val="28"/>
          <w:lang w:bidi="ar-DZ"/>
        </w:rPr>
      </w:pPr>
      <w:r w:rsidRPr="007D1225"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مع تقدم </w:t>
      </w:r>
      <w:r w:rsidR="00041497" w:rsidRPr="007D1225">
        <w:rPr>
          <w:rFonts w:asciiTheme="majorBidi" w:hAnsiTheme="majorBidi" w:cstheme="majorBidi" w:hint="cs"/>
          <w:sz w:val="28"/>
          <w:szCs w:val="28"/>
          <w:rtl/>
          <w:lang w:bidi="ar-DZ"/>
        </w:rPr>
        <w:t>الأبحاث</w:t>
      </w:r>
      <w:r w:rsidR="007835F1" w:rsidRPr="007D1225">
        <w:rPr>
          <w:rFonts w:asciiTheme="majorBidi" w:hAnsiTheme="majorBidi" w:cstheme="majorBidi"/>
          <w:sz w:val="28"/>
          <w:szCs w:val="28"/>
          <w:rtl/>
          <w:lang w:val="en-US" w:bidi="ar-DZ"/>
        </w:rPr>
        <w:t>،</w:t>
      </w:r>
      <w:r w:rsidR="00BC0029" w:rsidRPr="007D1225">
        <w:rPr>
          <w:rFonts w:asciiTheme="majorBidi" w:hAnsiTheme="majorBidi" w:cstheme="majorBidi" w:hint="cs"/>
          <w:sz w:val="28"/>
          <w:szCs w:val="28"/>
          <w:rtl/>
          <w:lang w:val="en-US" w:bidi="ar-DZ"/>
        </w:rPr>
        <w:t xml:space="preserve"> </w:t>
      </w:r>
      <w:r w:rsidRPr="007D1225"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تم </w:t>
      </w:r>
      <w:r w:rsidR="00FD35B7" w:rsidRPr="007D1225">
        <w:rPr>
          <w:rFonts w:asciiTheme="majorBidi" w:hAnsiTheme="majorBidi" w:cstheme="majorBidi" w:hint="cs"/>
          <w:sz w:val="28"/>
          <w:szCs w:val="28"/>
          <w:rtl/>
          <w:lang w:bidi="ar-DZ"/>
        </w:rPr>
        <w:t>اكتشاف طريقة بديلة للمقاومة الكيميائية</w:t>
      </w:r>
      <w:r w:rsidR="007835F1" w:rsidRPr="007D1225">
        <w:rPr>
          <w:rFonts w:asciiTheme="majorBidi" w:hAnsiTheme="majorBidi" w:cstheme="majorBidi"/>
          <w:sz w:val="28"/>
          <w:szCs w:val="28"/>
          <w:rtl/>
          <w:lang w:val="en-US" w:bidi="ar-DZ"/>
        </w:rPr>
        <w:t>،</w:t>
      </w:r>
      <w:r w:rsidR="00FD35B7" w:rsidRPr="007D1225"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 تتمثل في المقاومة البيولوجية حيث كانت هذه الطريقة حاضرة بشكل طبيعي في </w:t>
      </w:r>
      <w:r w:rsidR="00041497" w:rsidRPr="007D1225">
        <w:rPr>
          <w:rFonts w:asciiTheme="majorBidi" w:hAnsiTheme="majorBidi" w:cstheme="majorBidi" w:hint="cs"/>
          <w:sz w:val="28"/>
          <w:szCs w:val="28"/>
          <w:rtl/>
          <w:lang w:bidi="ar-DZ"/>
        </w:rPr>
        <w:t>الأنظمة</w:t>
      </w:r>
      <w:r w:rsidR="00FD35B7" w:rsidRPr="007D1225"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 الايكولوجية التي تعتمد على مراقبة </w:t>
      </w:r>
      <w:r w:rsidR="00041497" w:rsidRPr="007D1225">
        <w:rPr>
          <w:rFonts w:asciiTheme="majorBidi" w:hAnsiTheme="majorBidi" w:cstheme="majorBidi" w:hint="cs"/>
          <w:sz w:val="28"/>
          <w:szCs w:val="28"/>
          <w:rtl/>
          <w:lang w:bidi="ar-DZ"/>
        </w:rPr>
        <w:t>الكائنات</w:t>
      </w:r>
      <w:r w:rsidR="00FD35B7" w:rsidRPr="007D1225"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 الحية الممرضة عن طريق كائنات حية </w:t>
      </w:r>
      <w:r w:rsidR="00041497" w:rsidRPr="007D1225">
        <w:rPr>
          <w:rFonts w:asciiTheme="majorBidi" w:hAnsiTheme="majorBidi" w:cstheme="majorBidi" w:hint="cs"/>
          <w:sz w:val="28"/>
          <w:szCs w:val="28"/>
          <w:rtl/>
          <w:lang w:bidi="ar-DZ"/>
        </w:rPr>
        <w:t>أخرى</w:t>
      </w:r>
      <w:r w:rsidR="00FD35B7" w:rsidRPr="007D1225"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 </w:t>
      </w:r>
      <w:r w:rsidR="007835F1" w:rsidRPr="007D1225">
        <w:rPr>
          <w:rFonts w:asciiTheme="majorBidi" w:hAnsiTheme="majorBidi" w:cstheme="majorBidi"/>
          <w:sz w:val="28"/>
          <w:szCs w:val="28"/>
          <w:rtl/>
          <w:lang w:val="en-US" w:bidi="ar-DZ"/>
        </w:rPr>
        <w:t>،</w:t>
      </w:r>
      <w:r w:rsidR="007835F1" w:rsidRPr="007D1225">
        <w:rPr>
          <w:rFonts w:asciiTheme="majorBidi" w:hAnsiTheme="majorBidi" w:cstheme="majorBidi" w:hint="cs"/>
          <w:sz w:val="28"/>
          <w:szCs w:val="28"/>
          <w:rtl/>
          <w:lang w:val="en-US" w:bidi="ar-DZ"/>
        </w:rPr>
        <w:t xml:space="preserve"> </w:t>
      </w:r>
      <w:r w:rsidR="00FD35B7" w:rsidRPr="007D1225"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منها بعض الحشرات </w:t>
      </w:r>
      <w:r w:rsidR="00FD35B7" w:rsidRPr="007D1225">
        <w:rPr>
          <w:rFonts w:asciiTheme="majorBidi" w:hAnsiTheme="majorBidi" w:cstheme="majorBidi"/>
          <w:sz w:val="28"/>
          <w:szCs w:val="28"/>
          <w:lang w:bidi="ar-DZ"/>
        </w:rPr>
        <w:t>arthropode</w:t>
      </w:r>
      <w:r w:rsidR="007835F1" w:rsidRPr="007D1225">
        <w:rPr>
          <w:rFonts w:asciiTheme="majorBidi" w:hAnsiTheme="majorBidi" w:cstheme="majorBidi"/>
          <w:sz w:val="28"/>
          <w:szCs w:val="28"/>
          <w:rtl/>
          <w:lang w:val="en-US" w:bidi="ar-DZ"/>
        </w:rPr>
        <w:t>،</w:t>
      </w:r>
      <w:r w:rsidR="00FD35B7" w:rsidRPr="007D1225"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 الديدان الخيطية</w:t>
      </w:r>
      <w:r w:rsidR="007835F1" w:rsidRPr="007D1225">
        <w:rPr>
          <w:rFonts w:asciiTheme="majorBidi" w:hAnsiTheme="majorBidi" w:cstheme="majorBidi"/>
          <w:sz w:val="28"/>
          <w:szCs w:val="28"/>
          <w:rtl/>
          <w:lang w:val="en-US" w:bidi="ar-DZ"/>
        </w:rPr>
        <w:t>،</w:t>
      </w:r>
      <w:r w:rsidR="00FD35B7" w:rsidRPr="007D1225"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 حيوان </w:t>
      </w:r>
      <w:r w:rsidR="00041497" w:rsidRPr="007D1225">
        <w:rPr>
          <w:rFonts w:asciiTheme="majorBidi" w:hAnsiTheme="majorBidi" w:cstheme="majorBidi" w:hint="cs"/>
          <w:sz w:val="28"/>
          <w:szCs w:val="28"/>
          <w:rtl/>
          <w:lang w:bidi="ar-DZ"/>
        </w:rPr>
        <w:t>أولي</w:t>
      </w:r>
      <w:r w:rsidR="007835F1" w:rsidRPr="007D1225">
        <w:rPr>
          <w:rFonts w:asciiTheme="majorBidi" w:hAnsiTheme="majorBidi" w:cstheme="majorBidi"/>
          <w:sz w:val="28"/>
          <w:szCs w:val="28"/>
          <w:rtl/>
          <w:lang w:val="en-US" w:bidi="ar-DZ"/>
        </w:rPr>
        <w:t>،</w:t>
      </w:r>
      <w:r w:rsidR="007F4292"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 البكتيريا و</w:t>
      </w:r>
      <w:r w:rsidR="00FD35B7" w:rsidRPr="007D1225">
        <w:rPr>
          <w:rFonts w:asciiTheme="majorBidi" w:hAnsiTheme="majorBidi" w:cstheme="majorBidi" w:hint="cs"/>
          <w:sz w:val="28"/>
          <w:szCs w:val="28"/>
          <w:rtl/>
          <w:lang w:bidi="ar-DZ"/>
        </w:rPr>
        <w:t>الفطريات</w:t>
      </w:r>
      <w:r w:rsidR="00A9338E" w:rsidRPr="007D1225">
        <w:rPr>
          <w:rFonts w:asciiTheme="majorBidi" w:hAnsiTheme="majorBidi" w:cstheme="majorBidi"/>
          <w:sz w:val="28"/>
          <w:szCs w:val="28"/>
          <w:lang w:bidi="ar-DZ"/>
        </w:rPr>
        <w:t>Lee et Lee, 2007</w:t>
      </w:r>
      <w:r w:rsidR="00FD35B7" w:rsidRPr="007D1225">
        <w:rPr>
          <w:rFonts w:asciiTheme="majorBidi" w:hAnsiTheme="majorBidi" w:cstheme="majorBidi"/>
          <w:sz w:val="28"/>
          <w:szCs w:val="28"/>
          <w:lang w:bidi="ar-DZ"/>
        </w:rPr>
        <w:t>)</w:t>
      </w:r>
      <w:r w:rsidR="00FD35B7" w:rsidRPr="007D1225">
        <w:rPr>
          <w:rFonts w:asciiTheme="majorBidi" w:hAnsiTheme="majorBidi" w:cstheme="majorBidi" w:hint="cs"/>
          <w:sz w:val="28"/>
          <w:szCs w:val="28"/>
          <w:rtl/>
          <w:lang w:bidi="ar-DZ"/>
        </w:rPr>
        <w:t>).</w:t>
      </w:r>
    </w:p>
    <w:p w:rsidR="00A25683" w:rsidRPr="007D1225" w:rsidRDefault="00A25683" w:rsidP="00A25683">
      <w:pPr>
        <w:bidi/>
        <w:spacing w:after="0" w:line="360" w:lineRule="auto"/>
        <w:jc w:val="both"/>
        <w:rPr>
          <w:rFonts w:asciiTheme="majorBidi" w:hAnsiTheme="majorBidi" w:cstheme="majorBidi"/>
          <w:sz w:val="28"/>
          <w:szCs w:val="28"/>
          <w:rtl/>
          <w:lang w:bidi="ar-DZ"/>
        </w:rPr>
      </w:pPr>
    </w:p>
    <w:p w:rsidR="00A25683" w:rsidRDefault="00FD35B7" w:rsidP="007F4292">
      <w:pPr>
        <w:bidi/>
        <w:spacing w:after="0" w:line="360" w:lineRule="auto"/>
        <w:jc w:val="both"/>
        <w:rPr>
          <w:rFonts w:asciiTheme="majorBidi" w:hAnsiTheme="majorBidi" w:cstheme="majorBidi"/>
          <w:sz w:val="28"/>
          <w:szCs w:val="28"/>
          <w:lang w:bidi="ar-DZ"/>
        </w:rPr>
      </w:pPr>
      <w:r w:rsidRPr="007D1225"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تتميز المقاومة البيولوجية بعدم ترك مخلفات سامة ذات </w:t>
      </w:r>
      <w:r w:rsidR="00041497" w:rsidRPr="007D1225">
        <w:rPr>
          <w:rFonts w:asciiTheme="majorBidi" w:hAnsiTheme="majorBidi" w:cstheme="majorBidi" w:hint="cs"/>
          <w:sz w:val="28"/>
          <w:szCs w:val="28"/>
          <w:rtl/>
          <w:lang w:bidi="ar-DZ"/>
        </w:rPr>
        <w:t>تأثير</w:t>
      </w:r>
      <w:r w:rsidRPr="007D1225"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 على المحيط و صحة </w:t>
      </w:r>
      <w:r w:rsidR="00041497" w:rsidRPr="007D1225">
        <w:rPr>
          <w:rFonts w:asciiTheme="majorBidi" w:hAnsiTheme="majorBidi" w:cstheme="majorBidi" w:hint="cs"/>
          <w:sz w:val="28"/>
          <w:szCs w:val="28"/>
          <w:rtl/>
          <w:lang w:bidi="ar-DZ"/>
        </w:rPr>
        <w:t>الإنسان</w:t>
      </w:r>
      <w:r w:rsidR="007835F1" w:rsidRPr="007D1225">
        <w:rPr>
          <w:rFonts w:asciiTheme="majorBidi" w:hAnsiTheme="majorBidi" w:cstheme="majorBidi"/>
          <w:sz w:val="28"/>
          <w:szCs w:val="28"/>
          <w:rtl/>
          <w:lang w:val="en-US" w:bidi="ar-DZ"/>
        </w:rPr>
        <w:t>،</w:t>
      </w:r>
      <w:r w:rsidRPr="007D1225"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 كذلك بعدم </w:t>
      </w:r>
      <w:r w:rsidR="00041497" w:rsidRPr="007D1225">
        <w:rPr>
          <w:rFonts w:asciiTheme="majorBidi" w:hAnsiTheme="majorBidi" w:cstheme="majorBidi" w:hint="cs"/>
          <w:sz w:val="28"/>
          <w:szCs w:val="28"/>
          <w:rtl/>
          <w:lang w:bidi="ar-DZ"/>
        </w:rPr>
        <w:t>تأثيرها</w:t>
      </w:r>
      <w:r w:rsidRPr="007D1225"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 على الكائنات الحية </w:t>
      </w:r>
      <w:r w:rsidR="00041497" w:rsidRPr="007D1225">
        <w:rPr>
          <w:rFonts w:asciiTheme="majorBidi" w:hAnsiTheme="majorBidi" w:cstheme="majorBidi" w:hint="cs"/>
          <w:sz w:val="28"/>
          <w:szCs w:val="28"/>
          <w:rtl/>
          <w:lang w:bidi="ar-DZ"/>
        </w:rPr>
        <w:t>الأخرى</w:t>
      </w:r>
      <w:r w:rsidRPr="007D1225"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 ذات المقاومة ضد الحشرات الضارة. تتميز </w:t>
      </w:r>
      <w:r w:rsidR="00041497" w:rsidRPr="007D1225">
        <w:rPr>
          <w:rFonts w:asciiTheme="majorBidi" w:hAnsiTheme="majorBidi" w:cstheme="majorBidi" w:hint="cs"/>
          <w:sz w:val="28"/>
          <w:szCs w:val="28"/>
          <w:rtl/>
          <w:lang w:bidi="ar-DZ"/>
        </w:rPr>
        <w:t>أيضا</w:t>
      </w:r>
      <w:r w:rsidRPr="007D1225"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 بسهولة استعمالها وغي</w:t>
      </w:r>
      <w:r w:rsidR="007835F1" w:rsidRPr="007D1225">
        <w:rPr>
          <w:rFonts w:asciiTheme="majorBidi" w:hAnsiTheme="majorBidi" w:cstheme="majorBidi" w:hint="cs"/>
          <w:sz w:val="28"/>
          <w:szCs w:val="28"/>
          <w:rtl/>
          <w:lang w:bidi="ar-DZ"/>
        </w:rPr>
        <w:t>ر</w:t>
      </w:r>
      <w:r w:rsidRPr="007D1225"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 م</w:t>
      </w:r>
      <w:r w:rsidR="00041497" w:rsidRPr="007D1225">
        <w:rPr>
          <w:rFonts w:asciiTheme="majorBidi" w:hAnsiTheme="majorBidi" w:cstheme="majorBidi" w:hint="cs"/>
          <w:sz w:val="28"/>
          <w:szCs w:val="28"/>
          <w:rtl/>
          <w:lang w:bidi="ar-DZ"/>
        </w:rPr>
        <w:t>حددة</w:t>
      </w:r>
      <w:r w:rsidRPr="007D1225"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 بوقت معين</w:t>
      </w:r>
      <w:r w:rsidR="006257B5" w:rsidRPr="007D1225">
        <w:rPr>
          <w:rFonts w:asciiTheme="majorBidi" w:hAnsiTheme="majorBidi" w:cstheme="majorBidi" w:hint="cs"/>
          <w:sz w:val="28"/>
          <w:szCs w:val="28"/>
          <w:rtl/>
          <w:lang w:bidi="ar-DZ"/>
        </w:rPr>
        <w:t>.</w:t>
      </w:r>
    </w:p>
    <w:p w:rsidR="00A25683" w:rsidRPr="007D1225" w:rsidRDefault="00A25683" w:rsidP="00A25683">
      <w:pPr>
        <w:bidi/>
        <w:spacing w:after="0" w:line="360" w:lineRule="auto"/>
        <w:jc w:val="both"/>
        <w:rPr>
          <w:rFonts w:asciiTheme="majorBidi" w:hAnsiTheme="majorBidi" w:cstheme="majorBidi"/>
          <w:sz w:val="28"/>
          <w:szCs w:val="28"/>
          <w:rtl/>
          <w:lang w:bidi="ar-DZ"/>
        </w:rPr>
      </w:pPr>
    </w:p>
    <w:p w:rsidR="00176DAA" w:rsidRPr="007D1225" w:rsidRDefault="007835F1" w:rsidP="008D709A">
      <w:pPr>
        <w:bidi/>
        <w:spacing w:after="0" w:line="360" w:lineRule="auto"/>
        <w:jc w:val="both"/>
        <w:rPr>
          <w:rFonts w:asciiTheme="majorBidi" w:hAnsiTheme="majorBidi" w:cstheme="majorBidi"/>
          <w:sz w:val="28"/>
          <w:szCs w:val="28"/>
          <w:rtl/>
          <w:lang w:bidi="ar-DZ"/>
        </w:rPr>
      </w:pPr>
      <w:r w:rsidRPr="007D1225"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كما </w:t>
      </w:r>
      <w:r w:rsidR="00176DAA" w:rsidRPr="007D1225"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بينت عدة دراسات ميكانيزم المقاومة البيولوجية لفطر </w:t>
      </w:r>
      <w:r w:rsidR="00176DAA" w:rsidRPr="007D1225">
        <w:rPr>
          <w:rFonts w:asciiTheme="majorBidi" w:hAnsiTheme="majorBidi" w:cstheme="majorBidi"/>
          <w:i/>
          <w:iCs/>
          <w:sz w:val="28"/>
          <w:szCs w:val="28"/>
          <w:lang w:bidi="ar-DZ"/>
        </w:rPr>
        <w:t>Trichoderma</w:t>
      </w:r>
      <w:r w:rsidR="00176DAA" w:rsidRPr="007D1225"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 ضد الكائنات الحية الدقيقة الممرضة الموجودة في التربة</w:t>
      </w:r>
      <w:r w:rsidRPr="007D1225">
        <w:rPr>
          <w:rFonts w:asciiTheme="majorBidi" w:hAnsiTheme="majorBidi" w:cstheme="majorBidi"/>
          <w:sz w:val="28"/>
          <w:szCs w:val="28"/>
          <w:rtl/>
          <w:lang w:val="en-US" w:bidi="ar-DZ"/>
        </w:rPr>
        <w:t>،</w:t>
      </w:r>
      <w:r w:rsidR="007F4292"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 و</w:t>
      </w:r>
      <w:r w:rsidR="00176DAA" w:rsidRPr="007D1225">
        <w:rPr>
          <w:rFonts w:asciiTheme="majorBidi" w:hAnsiTheme="majorBidi" w:cstheme="majorBidi" w:hint="cs"/>
          <w:sz w:val="28"/>
          <w:szCs w:val="28"/>
          <w:rtl/>
          <w:lang w:bidi="ar-DZ"/>
        </w:rPr>
        <w:t>التي تحيط بجذور النباتات</w:t>
      </w:r>
      <w:r w:rsidRPr="007D1225">
        <w:rPr>
          <w:rFonts w:asciiTheme="majorBidi" w:hAnsiTheme="majorBidi" w:cstheme="majorBidi"/>
          <w:sz w:val="28"/>
          <w:szCs w:val="28"/>
          <w:rtl/>
          <w:lang w:val="en-US" w:bidi="ar-DZ"/>
        </w:rPr>
        <w:t>،</w:t>
      </w:r>
      <w:r w:rsidR="007F4292"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 و</w:t>
      </w:r>
      <w:r w:rsidR="00176DAA" w:rsidRPr="007D1225"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تتمثل هذه الميكانيزمات في </w:t>
      </w:r>
      <w:r w:rsidR="00041497" w:rsidRPr="007D1225">
        <w:rPr>
          <w:rFonts w:asciiTheme="majorBidi" w:hAnsiTheme="majorBidi" w:cstheme="majorBidi" w:hint="cs"/>
          <w:sz w:val="28"/>
          <w:szCs w:val="28"/>
          <w:rtl/>
          <w:lang w:bidi="ar-DZ"/>
        </w:rPr>
        <w:t>إفراز</w:t>
      </w:r>
      <w:r w:rsidR="00176DAA" w:rsidRPr="007D1225"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 مجموعة من </w:t>
      </w:r>
      <w:r w:rsidR="00041497" w:rsidRPr="007D1225">
        <w:rPr>
          <w:rFonts w:asciiTheme="majorBidi" w:hAnsiTheme="majorBidi" w:cstheme="majorBidi" w:hint="cs"/>
          <w:sz w:val="28"/>
          <w:szCs w:val="28"/>
          <w:rtl/>
          <w:lang w:bidi="ar-DZ"/>
        </w:rPr>
        <w:t>الإنزيمات</w:t>
      </w:r>
      <w:r w:rsidR="007F4292"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 خارج خلوية و</w:t>
      </w:r>
      <w:r w:rsidR="00176DAA" w:rsidRPr="007D1225">
        <w:rPr>
          <w:rFonts w:asciiTheme="majorBidi" w:hAnsiTheme="majorBidi" w:cstheme="majorBidi" w:hint="cs"/>
          <w:sz w:val="28"/>
          <w:szCs w:val="28"/>
          <w:rtl/>
          <w:lang w:bidi="ar-DZ"/>
        </w:rPr>
        <w:t>مضادات حيوية</w:t>
      </w:r>
      <w:r w:rsidR="007F4292"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 </w:t>
      </w:r>
      <w:r w:rsidR="00A9338E" w:rsidRPr="007D1225">
        <w:rPr>
          <w:rFonts w:asciiTheme="majorBidi" w:hAnsiTheme="majorBidi" w:cstheme="majorBidi"/>
          <w:sz w:val="28"/>
          <w:szCs w:val="28"/>
          <w:lang w:bidi="ar-DZ"/>
        </w:rPr>
        <w:t xml:space="preserve">Bai et </w:t>
      </w:r>
      <w:r w:rsidR="00A9338E" w:rsidRPr="007D1225">
        <w:rPr>
          <w:rFonts w:asciiTheme="majorBidi" w:hAnsiTheme="majorBidi" w:cstheme="majorBidi"/>
          <w:i/>
          <w:iCs/>
          <w:sz w:val="28"/>
          <w:szCs w:val="28"/>
          <w:lang w:bidi="ar-DZ"/>
        </w:rPr>
        <w:t>al</w:t>
      </w:r>
      <w:r w:rsidR="00A9338E" w:rsidRPr="007D1225">
        <w:rPr>
          <w:rFonts w:asciiTheme="majorBidi" w:hAnsiTheme="majorBidi" w:cstheme="majorBidi"/>
          <w:sz w:val="28"/>
          <w:szCs w:val="28"/>
          <w:lang w:bidi="ar-DZ"/>
        </w:rPr>
        <w:t>., 2008</w:t>
      </w:r>
      <w:r w:rsidR="00176DAA" w:rsidRPr="007D1225">
        <w:rPr>
          <w:rFonts w:asciiTheme="majorBidi" w:hAnsiTheme="majorBidi" w:cstheme="majorBidi"/>
          <w:sz w:val="28"/>
          <w:szCs w:val="28"/>
          <w:lang w:bidi="ar-DZ"/>
        </w:rPr>
        <w:t>)</w:t>
      </w:r>
      <w:r w:rsidR="00176DAA" w:rsidRPr="007D1225">
        <w:rPr>
          <w:rFonts w:asciiTheme="majorBidi" w:hAnsiTheme="majorBidi" w:cstheme="majorBidi" w:hint="cs"/>
          <w:sz w:val="28"/>
          <w:szCs w:val="28"/>
          <w:rtl/>
          <w:lang w:bidi="ar-DZ"/>
        </w:rPr>
        <w:t>)</w:t>
      </w:r>
      <w:r w:rsidR="00155926" w:rsidRPr="007D1225">
        <w:rPr>
          <w:rFonts w:asciiTheme="majorBidi" w:hAnsiTheme="majorBidi" w:cstheme="majorBidi" w:hint="cs"/>
          <w:sz w:val="28"/>
          <w:szCs w:val="28"/>
          <w:rtl/>
          <w:lang w:bidi="ar-DZ"/>
        </w:rPr>
        <w:t>.هذا</w:t>
      </w:r>
      <w:r w:rsidR="00041497" w:rsidRPr="007D1225"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 </w:t>
      </w:r>
      <w:r w:rsidR="00155926" w:rsidRPr="007D1225">
        <w:rPr>
          <w:rFonts w:asciiTheme="majorBidi" w:hAnsiTheme="majorBidi" w:cstheme="majorBidi" w:hint="cs"/>
          <w:sz w:val="28"/>
          <w:szCs w:val="28"/>
          <w:rtl/>
          <w:lang w:bidi="ar-DZ"/>
        </w:rPr>
        <w:t>ما</w:t>
      </w:r>
      <w:r w:rsidR="00041497" w:rsidRPr="007D1225"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 </w:t>
      </w:r>
      <w:r w:rsidR="00155926" w:rsidRPr="007D1225">
        <w:rPr>
          <w:rFonts w:asciiTheme="majorBidi" w:hAnsiTheme="majorBidi" w:cstheme="majorBidi" w:hint="cs"/>
          <w:sz w:val="28"/>
          <w:szCs w:val="28"/>
          <w:rtl/>
          <w:lang w:bidi="ar-DZ"/>
        </w:rPr>
        <w:t>يؤدي</w:t>
      </w:r>
      <w:r w:rsidRPr="007D1225"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 </w:t>
      </w:r>
      <w:r w:rsidR="00041497" w:rsidRPr="007D1225">
        <w:rPr>
          <w:rFonts w:asciiTheme="majorBidi" w:hAnsiTheme="majorBidi" w:cstheme="majorBidi" w:hint="cs"/>
          <w:sz w:val="28"/>
          <w:szCs w:val="28"/>
          <w:rtl/>
          <w:lang w:bidi="ar-DZ"/>
        </w:rPr>
        <w:t>إلى</w:t>
      </w:r>
      <w:r w:rsidR="00155926" w:rsidRPr="007D1225"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 </w:t>
      </w:r>
      <w:r w:rsidR="00155926" w:rsidRPr="007D1225">
        <w:rPr>
          <w:rFonts w:asciiTheme="majorBidi" w:hAnsiTheme="majorBidi" w:cstheme="majorBidi" w:hint="cs"/>
          <w:sz w:val="28"/>
          <w:szCs w:val="28"/>
          <w:rtl/>
          <w:lang w:bidi="ar-DZ"/>
        </w:rPr>
        <w:lastRenderedPageBreak/>
        <w:t>التنافس على العناصر الغ</w:t>
      </w:r>
      <w:r w:rsidR="006257B5" w:rsidRPr="007D1225">
        <w:rPr>
          <w:rFonts w:asciiTheme="majorBidi" w:hAnsiTheme="majorBidi" w:cstheme="majorBidi" w:hint="cs"/>
          <w:sz w:val="28"/>
          <w:szCs w:val="28"/>
          <w:rtl/>
          <w:lang w:bidi="ar-DZ"/>
        </w:rPr>
        <w:t>ذائية الموجودة في المحيط الخارج</w:t>
      </w:r>
      <w:r w:rsidR="008D709A">
        <w:rPr>
          <w:rFonts w:asciiTheme="majorBidi" w:hAnsiTheme="majorBidi" w:cstheme="majorBidi" w:hint="cs"/>
          <w:sz w:val="28"/>
          <w:szCs w:val="28"/>
          <w:rtl/>
          <w:lang w:bidi="ar-DZ"/>
        </w:rPr>
        <w:t>ي</w:t>
      </w:r>
      <w:r w:rsidR="006257B5" w:rsidRPr="007D1225"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. </w:t>
      </w:r>
      <w:r w:rsidR="00041497" w:rsidRPr="007D1225"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كذلك </w:t>
      </w:r>
      <w:r w:rsidR="00155926" w:rsidRPr="007D1225"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يتميز هذا الفطر بقدرته على تحريض </w:t>
      </w:r>
      <w:r w:rsidR="00140D72" w:rsidRPr="007D1225"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مقاومة النبات </w:t>
      </w:r>
      <w:r w:rsidR="00301F5E" w:rsidRPr="007D1225">
        <w:rPr>
          <w:rFonts w:asciiTheme="majorBidi" w:hAnsiTheme="majorBidi" w:cstheme="majorBidi" w:hint="cs"/>
          <w:sz w:val="28"/>
          <w:szCs w:val="28"/>
          <w:rtl/>
          <w:lang w:bidi="ar-DZ"/>
        </w:rPr>
        <w:t>.</w:t>
      </w:r>
    </w:p>
    <w:p w:rsidR="0083645C" w:rsidRPr="007D1225" w:rsidRDefault="0083645C" w:rsidP="000B4BBD">
      <w:pPr>
        <w:bidi/>
        <w:spacing w:after="0" w:line="360" w:lineRule="auto"/>
        <w:jc w:val="both"/>
        <w:rPr>
          <w:rFonts w:asciiTheme="majorBidi" w:hAnsiTheme="majorBidi" w:cstheme="majorBidi"/>
          <w:sz w:val="28"/>
          <w:szCs w:val="28"/>
          <w:rtl/>
          <w:lang w:bidi="ar-DZ"/>
        </w:rPr>
      </w:pPr>
      <w:r w:rsidRPr="007D1225"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تهدف هذه الدراسة </w:t>
      </w:r>
      <w:r w:rsidR="00041497" w:rsidRPr="007D1225">
        <w:rPr>
          <w:rFonts w:asciiTheme="majorBidi" w:hAnsiTheme="majorBidi" w:cstheme="majorBidi" w:hint="cs"/>
          <w:sz w:val="28"/>
          <w:szCs w:val="28"/>
          <w:rtl/>
          <w:lang w:bidi="ar-DZ"/>
        </w:rPr>
        <w:t>إلى</w:t>
      </w:r>
      <w:r w:rsidRPr="007D1225">
        <w:rPr>
          <w:rFonts w:asciiTheme="majorBidi" w:hAnsiTheme="majorBidi" w:cstheme="majorBidi"/>
          <w:sz w:val="28"/>
          <w:szCs w:val="28"/>
          <w:lang w:bidi="ar-DZ"/>
        </w:rPr>
        <w:t>:</w:t>
      </w:r>
      <w:r w:rsidR="00993902"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 </w:t>
      </w:r>
    </w:p>
    <w:p w:rsidR="0083645C" w:rsidRPr="007D1225" w:rsidRDefault="0083645C" w:rsidP="00993902">
      <w:pPr>
        <w:bidi/>
        <w:spacing w:after="0" w:line="360" w:lineRule="auto"/>
        <w:jc w:val="both"/>
        <w:rPr>
          <w:rFonts w:asciiTheme="majorBidi" w:hAnsiTheme="majorBidi" w:cstheme="majorBidi"/>
          <w:sz w:val="28"/>
          <w:szCs w:val="28"/>
          <w:rtl/>
          <w:lang w:bidi="ar-DZ"/>
        </w:rPr>
      </w:pPr>
      <w:r w:rsidRPr="007D1225">
        <w:rPr>
          <w:rFonts w:asciiTheme="majorBidi" w:hAnsiTheme="majorBidi" w:cstheme="majorBidi" w:hint="cs"/>
          <w:sz w:val="28"/>
          <w:szCs w:val="28"/>
          <w:rtl/>
          <w:lang w:bidi="ar-DZ"/>
        </w:rPr>
        <w:t>- عزل</w:t>
      </w:r>
      <w:r w:rsidR="00993902"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 </w:t>
      </w:r>
      <w:r w:rsidRPr="007D1225"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الفطريات من التربة نبات الذرة (الجذور السيقان و </w:t>
      </w:r>
      <w:r w:rsidR="00041497" w:rsidRPr="007D1225">
        <w:rPr>
          <w:rFonts w:asciiTheme="majorBidi" w:hAnsiTheme="majorBidi" w:cstheme="majorBidi" w:hint="cs"/>
          <w:sz w:val="28"/>
          <w:szCs w:val="28"/>
          <w:rtl/>
          <w:lang w:bidi="ar-DZ"/>
        </w:rPr>
        <w:t>الأوراق</w:t>
      </w:r>
      <w:r w:rsidRPr="007D1225">
        <w:rPr>
          <w:rFonts w:asciiTheme="majorBidi" w:hAnsiTheme="majorBidi" w:cstheme="majorBidi" w:hint="cs"/>
          <w:sz w:val="28"/>
          <w:szCs w:val="28"/>
          <w:rtl/>
          <w:lang w:bidi="ar-DZ"/>
        </w:rPr>
        <w:t>) و الحبوب.</w:t>
      </w:r>
    </w:p>
    <w:p w:rsidR="0083645C" w:rsidRPr="007D1225" w:rsidRDefault="0083645C" w:rsidP="007D1225">
      <w:pPr>
        <w:bidi/>
        <w:spacing w:after="0" w:line="360" w:lineRule="auto"/>
        <w:jc w:val="both"/>
        <w:rPr>
          <w:rFonts w:asciiTheme="majorBidi" w:hAnsiTheme="majorBidi" w:cstheme="majorBidi"/>
          <w:i/>
          <w:iCs/>
          <w:sz w:val="28"/>
          <w:szCs w:val="28"/>
          <w:rtl/>
          <w:lang w:bidi="ar-DZ"/>
        </w:rPr>
      </w:pPr>
      <w:r w:rsidRPr="007D1225"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- توضيح </w:t>
      </w:r>
      <w:r w:rsidR="00041497" w:rsidRPr="007D1225">
        <w:rPr>
          <w:rFonts w:asciiTheme="majorBidi" w:hAnsiTheme="majorBidi" w:cstheme="majorBidi" w:hint="cs"/>
          <w:sz w:val="28"/>
          <w:szCs w:val="28"/>
          <w:rtl/>
          <w:lang w:bidi="ar-DZ"/>
        </w:rPr>
        <w:t>تأثير</w:t>
      </w:r>
      <w:r w:rsidRPr="007D1225"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 مختلف العوامل الفيزيائية المتمثلة في درجة الحرارة</w:t>
      </w:r>
      <w:r w:rsidR="007835F1" w:rsidRPr="007D1225">
        <w:rPr>
          <w:rFonts w:asciiTheme="majorBidi" w:hAnsiTheme="majorBidi" w:cstheme="majorBidi"/>
          <w:sz w:val="28"/>
          <w:szCs w:val="28"/>
          <w:rtl/>
          <w:lang w:val="en-US" w:bidi="ar-DZ"/>
        </w:rPr>
        <w:t>،</w:t>
      </w:r>
      <w:r w:rsidRPr="007D1225"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 الحموضة و البيئات الغذائية </w:t>
      </w:r>
      <w:r w:rsidR="00755F64" w:rsidRPr="007D1225"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 الصلبة </w:t>
      </w:r>
      <w:r w:rsidRPr="007D1225"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المختلفة على </w:t>
      </w:r>
      <w:r w:rsidR="00041497" w:rsidRPr="007D1225">
        <w:rPr>
          <w:rFonts w:asciiTheme="majorBidi" w:hAnsiTheme="majorBidi" w:cstheme="majorBidi" w:hint="cs"/>
          <w:sz w:val="28"/>
          <w:szCs w:val="28"/>
          <w:rtl/>
          <w:lang w:bidi="ar-DZ"/>
        </w:rPr>
        <w:t>نمو مستعمرة</w:t>
      </w:r>
      <w:r w:rsidRPr="007D1225"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 فطر </w:t>
      </w:r>
      <w:r w:rsidRPr="007D1225">
        <w:rPr>
          <w:rFonts w:asciiTheme="majorBidi" w:hAnsiTheme="majorBidi" w:cstheme="majorBidi"/>
          <w:i/>
          <w:iCs/>
          <w:sz w:val="28"/>
          <w:szCs w:val="28"/>
          <w:lang w:bidi="ar-DZ"/>
        </w:rPr>
        <w:t>T.viride</w:t>
      </w:r>
      <w:r w:rsidRPr="007D1225">
        <w:rPr>
          <w:rFonts w:asciiTheme="majorBidi" w:hAnsiTheme="majorBidi" w:cstheme="majorBidi" w:hint="cs"/>
          <w:i/>
          <w:iCs/>
          <w:sz w:val="28"/>
          <w:szCs w:val="28"/>
          <w:rtl/>
          <w:lang w:bidi="ar-DZ"/>
        </w:rPr>
        <w:t>.</w:t>
      </w:r>
    </w:p>
    <w:p w:rsidR="0083645C" w:rsidRPr="007D1225" w:rsidRDefault="0083645C" w:rsidP="007D1225">
      <w:pPr>
        <w:bidi/>
        <w:spacing w:after="0" w:line="360" w:lineRule="auto"/>
        <w:jc w:val="both"/>
        <w:rPr>
          <w:rFonts w:asciiTheme="majorBidi" w:hAnsiTheme="majorBidi" w:cstheme="majorBidi"/>
          <w:sz w:val="28"/>
          <w:szCs w:val="28"/>
          <w:rtl/>
          <w:lang w:bidi="ar-DZ"/>
        </w:rPr>
      </w:pPr>
      <w:r w:rsidRPr="007D1225"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- تقدير الكتلة الخلوية لفطر </w:t>
      </w:r>
      <w:r w:rsidRPr="007D1225">
        <w:rPr>
          <w:rFonts w:asciiTheme="majorBidi" w:hAnsiTheme="majorBidi" w:cstheme="majorBidi"/>
          <w:i/>
          <w:iCs/>
          <w:sz w:val="28"/>
          <w:szCs w:val="28"/>
          <w:lang w:bidi="ar-DZ"/>
        </w:rPr>
        <w:t>T.viride</w:t>
      </w:r>
      <w:r w:rsidRPr="007D1225"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  بعد</w:t>
      </w:r>
      <w:r w:rsidR="00C51FD3" w:rsidRPr="007D1225"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 </w:t>
      </w:r>
      <w:r w:rsidRPr="007D1225"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تنميته على بيئات غذائية سائلة مضاف </w:t>
      </w:r>
      <w:r w:rsidR="00041497" w:rsidRPr="007D1225">
        <w:rPr>
          <w:rFonts w:asciiTheme="majorBidi" w:hAnsiTheme="majorBidi" w:cstheme="majorBidi" w:hint="cs"/>
          <w:sz w:val="28"/>
          <w:szCs w:val="28"/>
          <w:rtl/>
          <w:lang w:bidi="ar-DZ"/>
        </w:rPr>
        <w:t>إليها</w:t>
      </w:r>
      <w:r w:rsidRPr="007D1225"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 عنصرين </w:t>
      </w:r>
      <w:r w:rsidR="00041497" w:rsidRPr="007D1225">
        <w:rPr>
          <w:rFonts w:asciiTheme="majorBidi" w:hAnsiTheme="majorBidi" w:cstheme="majorBidi" w:hint="cs"/>
          <w:sz w:val="28"/>
          <w:szCs w:val="28"/>
          <w:rtl/>
          <w:lang w:bidi="ar-DZ"/>
        </w:rPr>
        <w:t>أساسيين</w:t>
      </w:r>
      <w:r w:rsidRPr="007D1225"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 للطاقة هما الجلوكوز و مستخلص الخميرة</w:t>
      </w:r>
      <w:r w:rsidR="00C51FD3" w:rsidRPr="007D1225"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 بكميات متفاوتة.</w:t>
      </w:r>
    </w:p>
    <w:p w:rsidR="00C51FD3" w:rsidRPr="007D1225" w:rsidRDefault="00C51FD3" w:rsidP="007D1225">
      <w:pPr>
        <w:bidi/>
        <w:spacing w:after="0" w:line="360" w:lineRule="auto"/>
        <w:jc w:val="both"/>
        <w:rPr>
          <w:rFonts w:asciiTheme="majorBidi" w:hAnsiTheme="majorBidi" w:cstheme="majorBidi"/>
          <w:sz w:val="28"/>
          <w:szCs w:val="28"/>
          <w:rtl/>
          <w:lang w:bidi="ar-DZ"/>
        </w:rPr>
      </w:pPr>
      <w:r w:rsidRPr="007D1225"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- تحديد قدرة </w:t>
      </w:r>
      <w:r w:rsidR="001D4B72" w:rsidRPr="007D1225">
        <w:rPr>
          <w:rFonts w:asciiTheme="majorBidi" w:hAnsiTheme="majorBidi" w:cstheme="majorBidi" w:hint="cs"/>
          <w:sz w:val="28"/>
          <w:szCs w:val="28"/>
          <w:rtl/>
          <w:lang w:bidi="ar-DZ"/>
        </w:rPr>
        <w:t>فطر</w:t>
      </w:r>
      <w:r w:rsidR="001D4B72" w:rsidRPr="007D1225">
        <w:rPr>
          <w:rFonts w:asciiTheme="majorBidi" w:hAnsiTheme="majorBidi" w:cstheme="majorBidi"/>
          <w:i/>
          <w:iCs/>
          <w:sz w:val="28"/>
          <w:szCs w:val="28"/>
          <w:lang w:bidi="ar-DZ"/>
        </w:rPr>
        <w:t>T.viride</w:t>
      </w:r>
      <w:r w:rsidR="001D4B72" w:rsidRPr="007D1225"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  على تثبيط نمو مختلف الفطريات المتحصل عليها بتطبيق طريقة التضاد علة بيئة غذائية صلبة </w:t>
      </w:r>
      <w:r w:rsidR="001D4B72" w:rsidRPr="007D1225">
        <w:rPr>
          <w:rFonts w:asciiTheme="majorBidi" w:hAnsiTheme="majorBidi" w:cstheme="majorBidi"/>
          <w:sz w:val="28"/>
          <w:szCs w:val="28"/>
          <w:lang w:bidi="ar-DZ"/>
        </w:rPr>
        <w:t>PDA</w:t>
      </w:r>
      <w:r w:rsidR="00993902"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 </w:t>
      </w:r>
      <w:r w:rsidR="001D4B72" w:rsidRPr="007D1225"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(مخبريا </w:t>
      </w:r>
      <w:r w:rsidR="001D4B72" w:rsidRPr="007D1225">
        <w:rPr>
          <w:rFonts w:asciiTheme="majorBidi" w:hAnsiTheme="majorBidi" w:cstheme="majorBidi"/>
          <w:sz w:val="28"/>
          <w:szCs w:val="28"/>
          <w:lang w:bidi="ar-DZ"/>
        </w:rPr>
        <w:t>in vitro</w:t>
      </w:r>
      <w:r w:rsidR="001D4B72" w:rsidRPr="007D1225">
        <w:rPr>
          <w:rFonts w:asciiTheme="majorBidi" w:hAnsiTheme="majorBidi" w:cstheme="majorBidi" w:hint="cs"/>
          <w:sz w:val="28"/>
          <w:szCs w:val="28"/>
          <w:rtl/>
          <w:lang w:bidi="ar-DZ"/>
        </w:rPr>
        <w:t>).</w:t>
      </w:r>
    </w:p>
    <w:p w:rsidR="001D4B72" w:rsidRPr="007D1225" w:rsidRDefault="001D4B72" w:rsidP="007D1225">
      <w:pPr>
        <w:bidi/>
        <w:spacing w:after="0" w:line="360" w:lineRule="auto"/>
        <w:jc w:val="both"/>
        <w:rPr>
          <w:rFonts w:asciiTheme="majorBidi" w:hAnsiTheme="majorBidi" w:cstheme="majorBidi"/>
          <w:i/>
          <w:iCs/>
          <w:sz w:val="28"/>
          <w:szCs w:val="28"/>
          <w:lang w:bidi="ar-DZ"/>
        </w:rPr>
      </w:pPr>
      <w:r w:rsidRPr="007D1225">
        <w:rPr>
          <w:rFonts w:asciiTheme="majorBidi" w:hAnsiTheme="majorBidi" w:cstheme="majorBidi" w:hint="cs"/>
          <w:sz w:val="28"/>
          <w:szCs w:val="28"/>
          <w:rtl/>
          <w:lang w:bidi="ar-DZ"/>
        </w:rPr>
        <w:t>- تحديد فاعلية فطر</w:t>
      </w:r>
      <w:r w:rsidR="007835F1" w:rsidRPr="007D1225"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 </w:t>
      </w:r>
      <w:r w:rsidR="007835F1" w:rsidRPr="007D1225">
        <w:rPr>
          <w:rFonts w:asciiTheme="majorBidi" w:hAnsiTheme="majorBidi" w:cstheme="majorBidi"/>
          <w:i/>
          <w:iCs/>
          <w:sz w:val="28"/>
          <w:szCs w:val="28"/>
          <w:lang w:bidi="ar-DZ"/>
        </w:rPr>
        <w:t>T.viride</w:t>
      </w:r>
      <w:r w:rsidRPr="007D1225"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على مقاومة </w:t>
      </w:r>
      <w:r w:rsidR="00041497" w:rsidRPr="007D1225">
        <w:rPr>
          <w:rFonts w:asciiTheme="majorBidi" w:hAnsiTheme="majorBidi" w:cstheme="majorBidi" w:hint="cs"/>
          <w:sz w:val="28"/>
          <w:szCs w:val="28"/>
          <w:rtl/>
          <w:lang w:bidi="ar-DZ"/>
        </w:rPr>
        <w:t>أعراض</w:t>
      </w:r>
      <w:r w:rsidRPr="007D1225"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 مرض </w:t>
      </w:r>
      <w:r w:rsidR="007835F1" w:rsidRPr="007D1225"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فطر </w:t>
      </w:r>
      <w:r w:rsidR="007835F1" w:rsidRPr="007D1225">
        <w:rPr>
          <w:rFonts w:asciiTheme="majorBidi" w:hAnsiTheme="majorBidi" w:cstheme="majorBidi"/>
          <w:i/>
          <w:iCs/>
          <w:sz w:val="28"/>
          <w:szCs w:val="28"/>
          <w:lang w:bidi="ar-DZ"/>
        </w:rPr>
        <w:t>F.roseum</w:t>
      </w:r>
      <w:r w:rsidRPr="007D1225"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  على نباتات الذرة </w:t>
      </w:r>
      <w:r w:rsidR="00041497" w:rsidRPr="007D1225">
        <w:rPr>
          <w:rFonts w:asciiTheme="majorBidi" w:hAnsiTheme="majorBidi" w:cstheme="majorBidi" w:hint="cs"/>
          <w:sz w:val="28"/>
          <w:szCs w:val="28"/>
          <w:rtl/>
          <w:lang w:bidi="ar-DZ"/>
        </w:rPr>
        <w:t>(على</w:t>
      </w:r>
      <w:r w:rsidRPr="007D1225"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 مستوى الحقل </w:t>
      </w:r>
      <w:r w:rsidRPr="007D1225">
        <w:rPr>
          <w:rFonts w:asciiTheme="majorBidi" w:hAnsiTheme="majorBidi" w:cstheme="majorBidi"/>
          <w:sz w:val="28"/>
          <w:szCs w:val="28"/>
          <w:lang w:bidi="ar-DZ"/>
        </w:rPr>
        <w:t>in vivo</w:t>
      </w:r>
      <w:r w:rsidR="007F4292">
        <w:rPr>
          <w:rFonts w:asciiTheme="majorBidi" w:hAnsiTheme="majorBidi" w:cstheme="majorBidi" w:hint="cs"/>
          <w:sz w:val="28"/>
          <w:szCs w:val="28"/>
          <w:rtl/>
          <w:lang w:bidi="ar-DZ"/>
        </w:rPr>
        <w:t>) و</w:t>
      </w:r>
      <w:r w:rsidR="000D41C9" w:rsidRPr="007D1225">
        <w:rPr>
          <w:rFonts w:asciiTheme="majorBidi" w:hAnsiTheme="majorBidi" w:cstheme="majorBidi" w:hint="cs"/>
          <w:sz w:val="28"/>
          <w:szCs w:val="28"/>
          <w:rtl/>
          <w:lang w:bidi="ar-DZ"/>
        </w:rPr>
        <w:t>يتضمن هذا البحث ثلاثة أجزاء </w:t>
      </w:r>
      <w:r w:rsidR="000D41C9" w:rsidRPr="007D1225">
        <w:rPr>
          <w:rFonts w:asciiTheme="majorBidi" w:hAnsiTheme="majorBidi" w:cstheme="majorBidi"/>
          <w:sz w:val="28"/>
          <w:szCs w:val="28"/>
          <w:lang w:bidi="ar-DZ"/>
        </w:rPr>
        <w:t>:</w:t>
      </w:r>
    </w:p>
    <w:p w:rsidR="00475D94" w:rsidRPr="007D1225" w:rsidRDefault="00475D94" w:rsidP="00993902">
      <w:pPr>
        <w:bidi/>
        <w:spacing w:after="0" w:line="360" w:lineRule="auto"/>
        <w:jc w:val="both"/>
        <w:rPr>
          <w:rFonts w:asciiTheme="majorBidi" w:hAnsiTheme="majorBidi" w:cstheme="majorBidi"/>
          <w:sz w:val="28"/>
          <w:szCs w:val="28"/>
          <w:rtl/>
          <w:lang w:bidi="ar-DZ"/>
        </w:rPr>
      </w:pPr>
      <w:r w:rsidRPr="007D1225"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يتمثل الجزء </w:t>
      </w:r>
      <w:r w:rsidR="00041497" w:rsidRPr="007D1225">
        <w:rPr>
          <w:rFonts w:asciiTheme="majorBidi" w:hAnsiTheme="majorBidi" w:cstheme="majorBidi" w:hint="cs"/>
          <w:sz w:val="28"/>
          <w:szCs w:val="28"/>
          <w:rtl/>
          <w:lang w:bidi="ar-DZ"/>
        </w:rPr>
        <w:t>الأول</w:t>
      </w:r>
      <w:r w:rsidRPr="007D1225"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 في وصف المعطيات البيبليوغرافية </w:t>
      </w:r>
      <w:r w:rsidR="00993902"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حيث </w:t>
      </w:r>
      <w:r w:rsidR="00993902" w:rsidRPr="007D1225">
        <w:rPr>
          <w:rFonts w:asciiTheme="majorBidi" w:hAnsiTheme="majorBidi" w:cstheme="majorBidi" w:hint="cs"/>
          <w:sz w:val="28"/>
          <w:szCs w:val="28"/>
          <w:rtl/>
          <w:lang w:bidi="ar-DZ"/>
        </w:rPr>
        <w:t>يعرض</w:t>
      </w:r>
      <w:r w:rsidRPr="007D1225"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 الفصل </w:t>
      </w:r>
      <w:r w:rsidR="00041497" w:rsidRPr="007D1225">
        <w:rPr>
          <w:rFonts w:asciiTheme="majorBidi" w:hAnsiTheme="majorBidi" w:cstheme="majorBidi" w:hint="cs"/>
          <w:sz w:val="28"/>
          <w:szCs w:val="28"/>
          <w:rtl/>
          <w:lang w:bidi="ar-DZ"/>
        </w:rPr>
        <w:t>الأول</w:t>
      </w:r>
      <w:r w:rsidR="007F4292"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 المعطيات العامة لنبات الذرة</w:t>
      </w:r>
      <w:r w:rsidR="000D41C9" w:rsidRPr="007D1225">
        <w:rPr>
          <w:rFonts w:asciiTheme="majorBidi" w:hAnsiTheme="majorBidi" w:cstheme="majorBidi"/>
          <w:sz w:val="28"/>
          <w:szCs w:val="28"/>
          <w:rtl/>
          <w:lang w:val="en-US" w:bidi="ar-DZ"/>
        </w:rPr>
        <w:t>،</w:t>
      </w:r>
      <w:r w:rsidRPr="007D1225"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 </w:t>
      </w:r>
      <w:r w:rsidR="000D41C9" w:rsidRPr="007D1225"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في حين يبرز </w:t>
      </w:r>
      <w:r w:rsidRPr="007D1225"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الفصل الثاني مختلف </w:t>
      </w:r>
      <w:r w:rsidR="00041497" w:rsidRPr="007D1225">
        <w:rPr>
          <w:rFonts w:asciiTheme="majorBidi" w:hAnsiTheme="majorBidi" w:cstheme="majorBidi" w:hint="cs"/>
          <w:sz w:val="28"/>
          <w:szCs w:val="28"/>
          <w:rtl/>
          <w:lang w:bidi="ar-DZ"/>
        </w:rPr>
        <w:t>الأمراض</w:t>
      </w:r>
      <w:r w:rsidRPr="007D1225"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 الفطرية المصاحبة </w:t>
      </w:r>
      <w:r w:rsidR="000D41C9" w:rsidRPr="007D1225">
        <w:rPr>
          <w:rFonts w:asciiTheme="majorBidi" w:hAnsiTheme="majorBidi" w:cstheme="majorBidi" w:hint="cs"/>
          <w:sz w:val="28"/>
          <w:szCs w:val="28"/>
          <w:rtl/>
          <w:lang w:bidi="ar-DZ"/>
        </w:rPr>
        <w:t>لهذا ال</w:t>
      </w:r>
      <w:r w:rsidR="00041497" w:rsidRPr="007D1225">
        <w:rPr>
          <w:rFonts w:asciiTheme="majorBidi" w:hAnsiTheme="majorBidi" w:cstheme="majorBidi" w:hint="cs"/>
          <w:sz w:val="28"/>
          <w:szCs w:val="28"/>
          <w:rtl/>
          <w:lang w:bidi="ar-DZ"/>
        </w:rPr>
        <w:t>نبات</w:t>
      </w:r>
      <w:r w:rsidR="007F4292"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 و</w:t>
      </w:r>
      <w:r w:rsidRPr="007D1225">
        <w:rPr>
          <w:rFonts w:asciiTheme="majorBidi" w:hAnsiTheme="majorBidi" w:cstheme="majorBidi" w:hint="cs"/>
          <w:sz w:val="28"/>
          <w:szCs w:val="28"/>
          <w:rtl/>
          <w:lang w:bidi="ar-DZ"/>
        </w:rPr>
        <w:t>التداخلات بين الف</w:t>
      </w:r>
      <w:r w:rsidR="00041497" w:rsidRPr="007D1225">
        <w:rPr>
          <w:rFonts w:asciiTheme="majorBidi" w:hAnsiTheme="majorBidi" w:cstheme="majorBidi" w:hint="cs"/>
          <w:sz w:val="28"/>
          <w:szCs w:val="28"/>
          <w:rtl/>
          <w:lang w:bidi="ar-DZ"/>
        </w:rPr>
        <w:t>ط</w:t>
      </w:r>
      <w:r w:rsidRPr="007D1225"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ريات و النباتات. </w:t>
      </w:r>
      <w:r w:rsidR="00041497" w:rsidRPr="007D1225">
        <w:rPr>
          <w:rFonts w:asciiTheme="majorBidi" w:hAnsiTheme="majorBidi" w:cstheme="majorBidi" w:hint="cs"/>
          <w:sz w:val="28"/>
          <w:szCs w:val="28"/>
          <w:rtl/>
          <w:lang w:bidi="ar-DZ"/>
        </w:rPr>
        <w:t>أما</w:t>
      </w:r>
      <w:r w:rsidRPr="007D1225"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 </w:t>
      </w:r>
      <w:r w:rsidR="000D41C9" w:rsidRPr="007D1225"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محتوى </w:t>
      </w:r>
      <w:r w:rsidRPr="007D1225"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الفصل </w:t>
      </w:r>
      <w:r w:rsidR="00BD0D4F" w:rsidRPr="007D1225">
        <w:rPr>
          <w:rFonts w:asciiTheme="majorBidi" w:hAnsiTheme="majorBidi" w:cstheme="majorBidi" w:hint="cs"/>
          <w:sz w:val="28"/>
          <w:szCs w:val="28"/>
          <w:rtl/>
          <w:lang w:bidi="ar-DZ"/>
        </w:rPr>
        <w:t>ا</w:t>
      </w:r>
      <w:r w:rsidR="00BD0D4F">
        <w:rPr>
          <w:rFonts w:asciiTheme="majorBidi" w:hAnsiTheme="majorBidi" w:cstheme="majorBidi" w:hint="cs"/>
          <w:sz w:val="28"/>
          <w:szCs w:val="28"/>
          <w:rtl/>
          <w:lang w:bidi="ar-DZ"/>
        </w:rPr>
        <w:t>لثالث</w:t>
      </w:r>
      <w:r w:rsidRPr="007D1225"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 </w:t>
      </w:r>
      <w:r w:rsidR="000D41C9" w:rsidRPr="007D1225"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يوضح أهمية </w:t>
      </w:r>
      <w:r w:rsidRPr="007D1225">
        <w:rPr>
          <w:rFonts w:asciiTheme="majorBidi" w:hAnsiTheme="majorBidi" w:cstheme="majorBidi" w:hint="cs"/>
          <w:sz w:val="28"/>
          <w:szCs w:val="28"/>
          <w:rtl/>
          <w:lang w:bidi="ar-DZ"/>
        </w:rPr>
        <w:t>المقاومة البيولوجية.</w:t>
      </w:r>
    </w:p>
    <w:p w:rsidR="00475D94" w:rsidRPr="007D1225" w:rsidRDefault="007F4292" w:rsidP="007D1225">
      <w:pPr>
        <w:bidi/>
        <w:spacing w:after="0" w:line="360" w:lineRule="auto"/>
        <w:jc w:val="both"/>
        <w:rPr>
          <w:rFonts w:asciiTheme="majorBidi" w:hAnsiTheme="majorBidi" w:cstheme="majorBidi"/>
          <w:sz w:val="28"/>
          <w:szCs w:val="28"/>
          <w:lang w:bidi="ar-DZ"/>
        </w:rPr>
      </w:pPr>
      <w:r>
        <w:rPr>
          <w:rFonts w:asciiTheme="majorBidi" w:hAnsiTheme="majorBidi" w:cstheme="majorBidi" w:hint="cs"/>
          <w:sz w:val="28"/>
          <w:szCs w:val="28"/>
          <w:rtl/>
          <w:lang w:bidi="ar-DZ"/>
        </w:rPr>
        <w:t>يعرض الجزء الثاني الوسائل و</w:t>
      </w:r>
      <w:r w:rsidR="00475D94" w:rsidRPr="007D1225">
        <w:rPr>
          <w:rFonts w:asciiTheme="majorBidi" w:hAnsiTheme="majorBidi" w:cstheme="majorBidi" w:hint="cs"/>
          <w:sz w:val="28"/>
          <w:szCs w:val="28"/>
          <w:rtl/>
          <w:lang w:bidi="ar-DZ"/>
        </w:rPr>
        <w:t>الطرق المستعملة لتحقيق هذه الدراسة</w:t>
      </w:r>
      <w:r w:rsidR="000D41C9" w:rsidRPr="007D1225">
        <w:rPr>
          <w:rFonts w:asciiTheme="majorBidi" w:hAnsiTheme="majorBidi" w:cstheme="majorBidi"/>
          <w:sz w:val="28"/>
          <w:szCs w:val="28"/>
          <w:rtl/>
          <w:lang w:val="en-US" w:bidi="ar-DZ"/>
        </w:rPr>
        <w:t>،</w:t>
      </w:r>
      <w:r w:rsidR="000D41C9" w:rsidRPr="007D1225"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 و</w:t>
      </w:r>
      <w:r w:rsidR="00475D94" w:rsidRPr="007D1225"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في </w:t>
      </w:r>
      <w:r w:rsidR="00041497" w:rsidRPr="007D1225">
        <w:rPr>
          <w:rFonts w:asciiTheme="majorBidi" w:hAnsiTheme="majorBidi" w:cstheme="majorBidi" w:hint="cs"/>
          <w:sz w:val="28"/>
          <w:szCs w:val="28"/>
          <w:rtl/>
          <w:lang w:bidi="ar-DZ"/>
        </w:rPr>
        <w:t>الأخير</w:t>
      </w:r>
      <w:r w:rsidR="00475D94" w:rsidRPr="007D1225">
        <w:rPr>
          <w:rFonts w:asciiTheme="majorBidi" w:hAnsiTheme="majorBidi" w:cstheme="majorBidi" w:hint="cs"/>
          <w:sz w:val="28"/>
          <w:szCs w:val="28"/>
          <w:rtl/>
          <w:lang w:bidi="ar-DZ"/>
        </w:rPr>
        <w:t xml:space="preserve"> يجمع الجزء الثالث بين النتائج المحصل عليها و الخلاصة.</w:t>
      </w:r>
    </w:p>
    <w:sectPr w:rsidR="00475D94" w:rsidRPr="007D1225" w:rsidSect="00252F21">
      <w:headerReference w:type="default" r:id="rId6"/>
      <w:footerReference w:type="default" r:id="rId7"/>
      <w:pgSz w:w="11906" w:h="16838"/>
      <w:pgMar w:top="1418" w:right="1701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BB2F30" w:rsidRDefault="00BB2F30" w:rsidP="00252F21">
      <w:pPr>
        <w:spacing w:after="0" w:line="240" w:lineRule="auto"/>
      </w:pPr>
      <w:r>
        <w:separator/>
      </w:r>
    </w:p>
  </w:endnote>
  <w:endnote w:type="continuationSeparator" w:id="1">
    <w:p w:rsidR="00BB2F30" w:rsidRDefault="00BB2F30" w:rsidP="00252F2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599653"/>
      <w:docPartObj>
        <w:docPartGallery w:val="Page Numbers (Bottom of Page)"/>
        <w:docPartUnique/>
      </w:docPartObj>
    </w:sdtPr>
    <w:sdtContent>
      <w:p w:rsidR="00252F21" w:rsidRDefault="000130F1">
        <w:pPr>
          <w:pStyle w:val="Pieddepage"/>
          <w:jc w:val="center"/>
        </w:pPr>
        <w:fldSimple w:instr=" PAGE   \* MERGEFORMAT ">
          <w:r w:rsidR="007F4292">
            <w:rPr>
              <w:noProof/>
            </w:rPr>
            <w:t>1</w:t>
          </w:r>
        </w:fldSimple>
      </w:p>
    </w:sdtContent>
  </w:sdt>
  <w:p w:rsidR="00252F21" w:rsidRDefault="00252F21">
    <w:pPr>
      <w:pStyle w:val="Pieddepage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BB2F30" w:rsidRDefault="00BB2F30" w:rsidP="00252F21">
      <w:pPr>
        <w:spacing w:after="0" w:line="240" w:lineRule="auto"/>
      </w:pPr>
      <w:r>
        <w:separator/>
      </w:r>
    </w:p>
  </w:footnote>
  <w:footnote w:type="continuationSeparator" w:id="1">
    <w:p w:rsidR="00BB2F30" w:rsidRDefault="00BB2F30" w:rsidP="00252F2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52F21" w:rsidRPr="00252F21" w:rsidRDefault="000130F1" w:rsidP="00252F21">
    <w:pPr>
      <w:bidi/>
      <w:spacing w:line="360" w:lineRule="auto"/>
      <w:jc w:val="right"/>
      <w:rPr>
        <w:rFonts w:asciiTheme="majorBidi" w:hAnsiTheme="majorBidi" w:cstheme="majorBidi"/>
        <w:b/>
        <w:bCs/>
        <w:sz w:val="28"/>
        <w:szCs w:val="28"/>
        <w:lang w:bidi="ar-DZ"/>
      </w:rPr>
    </w:pPr>
    <w:r>
      <w:rPr>
        <w:rFonts w:asciiTheme="majorBidi" w:hAnsiTheme="majorBidi" w:cstheme="majorBidi"/>
        <w:b/>
        <w:bCs/>
        <w:noProof/>
        <w:sz w:val="28"/>
        <w:szCs w:val="28"/>
        <w:lang w:eastAsia="fr-FR"/>
      </w:rP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_x0000_s2050" type="#_x0000_t32" style="position:absolute;margin-left:.45pt;margin-top:15.25pt;width:440.75pt;height:0;z-index:251658240" o:connectortype="straight"/>
      </w:pict>
    </w:r>
    <w:r w:rsidR="00252F21" w:rsidRPr="007D1225">
      <w:rPr>
        <w:rFonts w:asciiTheme="majorBidi" w:hAnsiTheme="majorBidi" w:cstheme="majorBidi" w:hint="cs"/>
        <w:b/>
        <w:bCs/>
        <w:sz w:val="28"/>
        <w:szCs w:val="28"/>
        <w:rtl/>
        <w:lang w:bidi="ar-DZ"/>
      </w:rPr>
      <w:t>مقدمة</w: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08"/>
  <w:hyphenationZone w:val="425"/>
  <w:characterSpacingControl w:val="doNotCompress"/>
  <w:hdrShapeDefaults>
    <o:shapedefaults v:ext="edit" spidmax="15362"/>
    <o:shapelayout v:ext="edit">
      <o:idmap v:ext="edit" data="2"/>
      <o:rules v:ext="edit">
        <o:r id="V:Rule2" type="connector" idref="#_x0000_s2050"/>
      </o:rules>
    </o:shapelayout>
  </w:hdrShapeDefaults>
  <w:footnotePr>
    <w:footnote w:id="0"/>
    <w:footnote w:id="1"/>
  </w:footnotePr>
  <w:endnotePr>
    <w:endnote w:id="0"/>
    <w:endnote w:id="1"/>
  </w:endnotePr>
  <w:compat/>
  <w:rsids>
    <w:rsidRoot w:val="00996917"/>
    <w:rsid w:val="000130F1"/>
    <w:rsid w:val="00041497"/>
    <w:rsid w:val="000760C2"/>
    <w:rsid w:val="000B4BBD"/>
    <w:rsid w:val="000D41C9"/>
    <w:rsid w:val="00106F74"/>
    <w:rsid w:val="001109AE"/>
    <w:rsid w:val="00127CE8"/>
    <w:rsid w:val="00140D72"/>
    <w:rsid w:val="00155926"/>
    <w:rsid w:val="00176DAA"/>
    <w:rsid w:val="001D4B72"/>
    <w:rsid w:val="001F6491"/>
    <w:rsid w:val="0020743B"/>
    <w:rsid w:val="00211061"/>
    <w:rsid w:val="00252F21"/>
    <w:rsid w:val="00282646"/>
    <w:rsid w:val="00296B2E"/>
    <w:rsid w:val="002F2273"/>
    <w:rsid w:val="00301F5E"/>
    <w:rsid w:val="00380D11"/>
    <w:rsid w:val="004614D0"/>
    <w:rsid w:val="00475D94"/>
    <w:rsid w:val="004A782B"/>
    <w:rsid w:val="0054033E"/>
    <w:rsid w:val="00554564"/>
    <w:rsid w:val="00560F36"/>
    <w:rsid w:val="00573379"/>
    <w:rsid w:val="00581AB8"/>
    <w:rsid w:val="005C1C55"/>
    <w:rsid w:val="006257B5"/>
    <w:rsid w:val="006A58CF"/>
    <w:rsid w:val="006B38E5"/>
    <w:rsid w:val="00755F64"/>
    <w:rsid w:val="00765969"/>
    <w:rsid w:val="007835F1"/>
    <w:rsid w:val="007A50BF"/>
    <w:rsid w:val="007D1225"/>
    <w:rsid w:val="007F4292"/>
    <w:rsid w:val="00824A10"/>
    <w:rsid w:val="0083645C"/>
    <w:rsid w:val="00841CE7"/>
    <w:rsid w:val="00852967"/>
    <w:rsid w:val="008C36D4"/>
    <w:rsid w:val="008D709A"/>
    <w:rsid w:val="00915F89"/>
    <w:rsid w:val="00993902"/>
    <w:rsid w:val="00996917"/>
    <w:rsid w:val="009A68FE"/>
    <w:rsid w:val="009F35C5"/>
    <w:rsid w:val="00A12C88"/>
    <w:rsid w:val="00A25683"/>
    <w:rsid w:val="00A33CFC"/>
    <w:rsid w:val="00A54DFD"/>
    <w:rsid w:val="00A9338E"/>
    <w:rsid w:val="00BB2F30"/>
    <w:rsid w:val="00BC0029"/>
    <w:rsid w:val="00BD0D4F"/>
    <w:rsid w:val="00C51FD3"/>
    <w:rsid w:val="00D46B13"/>
    <w:rsid w:val="00DF006E"/>
    <w:rsid w:val="00E603BA"/>
    <w:rsid w:val="00F26B4E"/>
    <w:rsid w:val="00F96B29"/>
    <w:rsid w:val="00FD35B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536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F35C5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link w:val="En-tteCar"/>
    <w:uiPriority w:val="99"/>
    <w:semiHidden/>
    <w:unhideWhenUsed/>
    <w:rsid w:val="00252F2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semiHidden/>
    <w:rsid w:val="00252F21"/>
  </w:style>
  <w:style w:type="paragraph" w:styleId="Pieddepage">
    <w:name w:val="footer"/>
    <w:basedOn w:val="Normal"/>
    <w:link w:val="PieddepageCar"/>
    <w:uiPriority w:val="99"/>
    <w:unhideWhenUsed/>
    <w:rsid w:val="00252F2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252F21"/>
  </w:style>
  <w:style w:type="paragraph" w:styleId="Paragraphedeliste">
    <w:name w:val="List Paragraph"/>
    <w:basedOn w:val="Normal"/>
    <w:uiPriority w:val="34"/>
    <w:qFormat/>
    <w:rsid w:val="007A50BF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236</TotalTime>
  <Pages>2</Pages>
  <Words>498</Words>
  <Characters>2745</Characters>
  <Application>Microsoft Office Word</Application>
  <DocSecurity>0</DocSecurity>
  <Lines>22</Lines>
  <Paragraphs>6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dell</dc:creator>
  <cp:lastModifiedBy>dell</cp:lastModifiedBy>
  <cp:revision>36</cp:revision>
  <dcterms:created xsi:type="dcterms:W3CDTF">2013-12-24T18:05:00Z</dcterms:created>
  <dcterms:modified xsi:type="dcterms:W3CDTF">2014-04-17T18:31:00Z</dcterms:modified>
</cp:coreProperties>
</file>