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83" w:rsidRPr="003B735A" w:rsidRDefault="006A782F" w:rsidP="00B10C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Résumé</w:t>
      </w:r>
    </w:p>
    <w:p w:rsidR="00951883" w:rsidRPr="003B735A" w:rsidRDefault="00951883" w:rsidP="0095742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L’exploration des échantillons en provenance de divers environnements de l’Est Algérien (du lac salé de Ain M’lila et de la rhizosphère d’une plante adjacente ; de l’eau de la source thermale d’Oued El-</w:t>
      </w:r>
      <w:proofErr w:type="spellStart"/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Athmanya</w:t>
      </w:r>
      <w:proofErr w:type="spellEnd"/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du sol environnant ;  de la rhizosphère de la plante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Calendula officinalis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, cul</w:t>
      </w:r>
      <w:r w:rsidR="000F5AB6">
        <w:rPr>
          <w:rFonts w:asciiTheme="majorBidi" w:hAnsiTheme="majorBidi" w:cstheme="majorBidi"/>
          <w:color w:val="000000" w:themeColor="text1"/>
          <w:sz w:val="24"/>
          <w:szCs w:val="24"/>
        </w:rPr>
        <w:t>tivée en serre à Setif) a abouti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l’obtention de 39 isolats de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Bacillus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et de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Paenibacillus,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dont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28 % sont sélectionnés pour leur capacité à inhiber la croissance de certaines moisissures phytopathogènes comme : 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Alternaria alternata, Aspergillus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niger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Botrytis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cinerea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Cladosporium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cucumerinium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Fusarium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oxysporium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et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Fusarium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sp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.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calcul du taux d’inhibition de la croissance fongique par les isolats sélectionnés, réalisé, à titre d’exemple,  sur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 xml:space="preserve"> F.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>oxysporium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 xml:space="preserve">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  <w:lang w:val="fr-FR"/>
        </w:rPr>
        <w:t>et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 xml:space="preserve">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 xml:space="preserve">B.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>cinerea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 xml:space="preserve">,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  <w:lang w:val="fr-FR"/>
        </w:rPr>
        <w:t>a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permis d’obtenir des valeurs variant entre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39%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et </w:t>
      </w:r>
      <w:r w:rsidRPr="003B735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84% suivant l’isolat.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L’identification moléculaire des isolats sélectionnés par l’analyse d’</w:t>
      </w:r>
      <w:r w:rsidR="000F5AB6">
        <w:rPr>
          <w:rFonts w:asciiTheme="majorBidi" w:hAnsiTheme="majorBidi" w:cstheme="majorBidi"/>
          <w:i/>
          <w:color w:val="000000" w:themeColor="text1"/>
          <w:sz w:val="24"/>
          <w:szCs w:val="24"/>
        </w:rPr>
        <w:t>ADN-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16S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et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du gène « </w:t>
      </w:r>
      <w:r w:rsidR="000F5AB6">
        <w:rPr>
          <w:rFonts w:asciiTheme="majorBidi" w:hAnsiTheme="majorBidi" w:cstheme="majorBidi"/>
          <w:i/>
          <w:color w:val="000000" w:themeColor="text1"/>
          <w:sz w:val="24"/>
          <w:szCs w:val="24"/>
        </w:rPr>
        <w:t>gyrase-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A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 » a montré que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isolats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Ain M’lila appart</w:t>
      </w:r>
      <w:r w:rsidR="0095742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ienne</w:t>
      </w:r>
      <w:r w:rsidR="00B705D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nt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à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 amyloliquefaciens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ceux isolés d’Oued El </w:t>
      </w:r>
      <w:proofErr w:type="spellStart"/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Athmanya</w:t>
      </w:r>
      <w:proofErr w:type="spellEnd"/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95742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sont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 :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amyloliquefaciens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atrophaeus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B. mojavensis,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enfin, les bactéries isolées de 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rhizosphère de </w:t>
      </w:r>
      <w:r w:rsidRPr="003B735A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>C. officinalis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</w:t>
      </w:r>
      <w:r w:rsidR="0095742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957426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Paenibacillus polymyxa, B. velezensis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B. amyloliquefaciens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B. subtilis </w:t>
      </w:r>
      <w:proofErr w:type="spellStart"/>
      <w:r w:rsidRPr="00226A6C">
        <w:rPr>
          <w:rFonts w:asciiTheme="majorBidi" w:hAnsiTheme="majorBidi" w:cstheme="majorBidi"/>
          <w:color w:val="000000" w:themeColor="text1"/>
          <w:sz w:val="24"/>
          <w:szCs w:val="24"/>
        </w:rPr>
        <w:t>subsp</w:t>
      </w:r>
      <w:proofErr w:type="spellEnd"/>
      <w:r w:rsidRPr="00226A6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spizezenii</w:t>
      </w:r>
      <w:proofErr w:type="gramEnd"/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Les souches de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Bacillus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sélectionnée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s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développent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,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dans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l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es conditions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de culture en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fioles, des taux de sporulation importants variant entre 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  <w:lang w:val="fr-FR"/>
        </w:rPr>
        <w:t>8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:lang w:val="fr-FR"/>
        </w:rPr>
        <w:t> .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  <w:lang w:val="fr-FR"/>
        </w:rPr>
        <w:t>10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  <w:lang w:val="fr-FR"/>
        </w:rPr>
        <w:t xml:space="preserve">8 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  <w:lang w:val="fr-FR"/>
        </w:rPr>
        <w:t xml:space="preserve">et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27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.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10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fr-FR"/>
        </w:rPr>
        <w:t xml:space="preserve">8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spores/ml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.,</w:t>
      </w:r>
      <w:r w:rsidRPr="003B735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alors que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,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le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taux de sporulation chez 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P. polymyxa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7426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insignifiant. Seul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les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isolats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amyloliquefaciens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7426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capables de produire  de la protéase. Cependant, l’activité cellulasique </w:t>
      </w:r>
      <w:r w:rsidR="00957426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observée chez toutes les espèces de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étudiées exceptant  le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atrophaeus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qui </w:t>
      </w:r>
      <w:r w:rsidR="00E519B8">
        <w:rPr>
          <w:rFonts w:asciiTheme="majorBidi" w:hAnsiTheme="majorBidi" w:cstheme="majorBidi"/>
          <w:color w:val="000000" w:themeColor="text1"/>
          <w:sz w:val="24"/>
          <w:szCs w:val="24"/>
        </w:rPr>
        <w:t>a été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seul à produire de la chitinase.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Toutes les espèces étudiées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="00957426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ont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les mêmes capacités à produire les t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rois familles de lipopeptides (i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turines, fengycines et surfactine), les siderophores et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l’indole 3 acide acétique (IAA)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Toutefois,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le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P. polymyxa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 (18SRTS)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957426">
        <w:rPr>
          <w:rFonts w:asciiTheme="majorBidi" w:hAnsiTheme="majorBidi" w:cstheme="majorBidi"/>
          <w:iCs/>
          <w:color w:val="000000" w:themeColor="text1"/>
          <w:sz w:val="24"/>
          <w:szCs w:val="24"/>
        </w:rPr>
        <w:t>produit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dans les conditions expérimentales,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une meilleure concentration d’IAA (54µg/ml). Par ailleurs, il est à mettre en exergue que, les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B. amyloliquefaciens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isolés du lac salé et de la source thermale produisent de nouvelles variantes de fengycines. En effet, il a été mis en évidence que </w:t>
      </w:r>
      <w:r w:rsidRPr="003B735A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le </w:t>
      </w:r>
      <w:r w:rsidRPr="003B735A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B. amyloliquefaciens </w:t>
      </w:r>
      <w:r w:rsidRPr="003B735A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(ET), </w:t>
      </w:r>
      <w:r w:rsidRPr="003B735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 produit de nouveaux homologues de fengycines A et B, ayant des chaines d’acides gras à 20 et à 18 atomes de carbone, respectivement, et </w:t>
      </w:r>
      <w:r w:rsidRPr="003B735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deux nouvelles variantes de fengycines (fengycine X et Y) à cycles peptidiques dont la 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structure</w:t>
      </w:r>
      <w:r w:rsidRPr="000D1B4F"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  <w:r w:rsidRPr="003B735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diffère de celle des fengycines conventionnelles. </w:t>
      </w:r>
      <w:r w:rsidRPr="003B735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L’activité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antifongique de certain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isolats </w:t>
      </w:r>
      <w:r w:rsidR="00E519B8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F160E" w:rsidRPr="006F160E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fr-FR"/>
        </w:rPr>
        <w:t>B. amyloliquefaciens</w:t>
      </w:r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 xml:space="preserve"> (ET), </w:t>
      </w:r>
      <w:r w:rsidR="006F160E" w:rsidRPr="006F160E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fr-FR"/>
        </w:rPr>
        <w:t>B. atrophaeus</w:t>
      </w:r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 xml:space="preserve"> (6SEL), </w:t>
      </w:r>
      <w:r w:rsidR="006F160E" w:rsidRPr="006F160E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fr-FR"/>
        </w:rPr>
        <w:t>B. mojavensis</w:t>
      </w:r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 xml:space="preserve"> (9SEL), </w:t>
      </w:r>
      <w:r w:rsidR="006F160E" w:rsidRPr="006F160E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fr-FR"/>
        </w:rPr>
        <w:t>B. amyloliquefaciens</w:t>
      </w:r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 xml:space="preserve"> (9SRTS) </w:t>
      </w:r>
      <w:r w:rsid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et</w:t>
      </w:r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 xml:space="preserve"> </w:t>
      </w:r>
      <w:r w:rsidR="006F160E" w:rsidRPr="006F160E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fr-FR"/>
        </w:rPr>
        <w:t xml:space="preserve">B. subtilis </w:t>
      </w:r>
      <w:proofErr w:type="spellStart"/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subsp</w:t>
      </w:r>
      <w:proofErr w:type="spellEnd"/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.</w:t>
      </w:r>
      <w:r w:rsidR="006F160E" w:rsidRPr="006F160E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fr-FR"/>
        </w:rPr>
        <w:t xml:space="preserve"> spizezenii</w:t>
      </w:r>
      <w:r w:rsidR="006F160E" w:rsidRP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 xml:space="preserve"> (23SRTS</w:t>
      </w:r>
      <w:r w:rsidR="006F160E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)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) sur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milieux gélosés à base d’exsudats racinaires de tomate, de courgette et d’haricot, obtenus à différentes températures </w:t>
      </w:r>
      <w:r w:rsidR="00E519B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a été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observée, vis-à-vis d’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Alternaria alternata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et de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F.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oxysporium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.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En complément,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les souches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B. atrophaeus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(6SEL),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B. amyloliquefaciens (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9SRTS) et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B. subtilis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sub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sp</w:t>
      </w:r>
      <w:proofErr w:type="spellEnd"/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spizezenii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(23SRTS), ont fait l’objet d’une production industrielle avec un taux de survie, après lyophilisation, très appréciable et leurs test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in situ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serre et en champs sur le pois chiche a révélé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une capacité intéressante de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biofertilisation, de phytostimulation   et de biocontrôle, ce qui justifie largement l’objectif assigné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à cette recherche.</w:t>
      </w:r>
    </w:p>
    <w:p w:rsidR="005415CF" w:rsidRDefault="00951883" w:rsidP="005415C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B735A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Mots clés : </w:t>
      </w:r>
      <w:r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Bacillus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Paenibacillus,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lipopeptides, 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fengycines, phytostimulation, biocontrôle, </w:t>
      </w:r>
      <w:r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siderophores</w:t>
      </w:r>
      <w:r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IAA. </w:t>
      </w:r>
      <w:r w:rsidRPr="003B735A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 </w:t>
      </w:r>
    </w:p>
    <w:p w:rsidR="009D1F96" w:rsidRDefault="009D1F96" w:rsidP="005415C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6A782F" w:rsidRPr="005415CF" w:rsidRDefault="006A782F" w:rsidP="005415C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3E125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>Abstract</w:t>
      </w:r>
    </w:p>
    <w:p w:rsidR="000B01FD" w:rsidRPr="0062238F" w:rsidRDefault="00426374" w:rsidP="002435E9">
      <w:pPr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42637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The exploration of samples obtained from diverse environments of Eastern Algeria (</w:t>
      </w:r>
      <w:r w:rsidR="006F2BE2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a salt lake of </w:t>
      </w:r>
      <w:proofErr w:type="spellStart"/>
      <w:r w:rsidRPr="0042637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Ain</w:t>
      </w:r>
      <w:proofErr w:type="spellEnd"/>
      <w:r w:rsidRPr="0042637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2637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M’lila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r w:rsidR="00C835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rhizosphere of an adjacent plant; the water of a thermal source of </w:t>
      </w:r>
      <w:proofErr w:type="spellStart"/>
      <w:r w:rsidR="00C835DA" w:rsidRPr="00C835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Oued</w:t>
      </w:r>
      <w:proofErr w:type="spellEnd"/>
      <w:r w:rsidR="00C835DA" w:rsidRPr="00C835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El-</w:t>
      </w:r>
      <w:proofErr w:type="spellStart"/>
      <w:r w:rsidR="00C835DA" w:rsidRPr="00C835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Athmanya</w:t>
      </w:r>
      <w:proofErr w:type="spellEnd"/>
      <w:r w:rsidR="00C835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the environing soil</w:t>
      </w:r>
      <w:r w:rsidR="005415C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</w:t>
      </w:r>
      <w:r w:rsidR="00C835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rhizosphere of </w:t>
      </w:r>
      <w:r w:rsidR="00C835DA" w:rsidRPr="00C835D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Calendula officinalis</w:t>
      </w:r>
      <w:r w:rsidR="00C835DA" w:rsidRPr="00C835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cultivated in a greenhouse in Setif)</w:t>
      </w:r>
      <w:r w:rsidR="000D77A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80CC2" w:rsidRPr="00C80CC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allowed</w:t>
      </w:r>
      <w:r w:rsidR="000D77A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</w:t>
      </w:r>
      <w:r w:rsidR="000D77A4" w:rsidRPr="00C80CC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obtaining of 39 isolates</w:t>
      </w:r>
      <w:r w:rsidR="000D77A4" w:rsidRPr="00C80CC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of Bacillus</w:t>
      </w:r>
      <w:r w:rsidR="000D77A4" w:rsidRPr="00C80CC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and </w:t>
      </w:r>
      <w:r w:rsidR="000D77A4" w:rsidRPr="00C80CC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Paenibacillus </w:t>
      </w:r>
      <w:r w:rsidR="00C80CC2" w:rsidRPr="00C80CC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genera</w:t>
      </w:r>
      <w:r w:rsidR="00C80CC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="000D77A4" w:rsidRPr="000D77A4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28 %</w:t>
      </w:r>
      <w:r w:rsidR="000D77A4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</w:t>
      </w:r>
      <w:r w:rsidR="00C80CC2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of these isolates </w:t>
      </w:r>
      <w:r w:rsidR="009D1F96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are</w:t>
      </w:r>
      <w:r w:rsidR="000D77A4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screened for their capacity to inhibit the growth of some</w:t>
      </w:r>
      <w:r w:rsidR="00A222B4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phytopathogenic </w:t>
      </w:r>
      <w:r w:rsidR="00C80CC2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fungi</w:t>
      </w:r>
      <w:r w:rsidR="00A222B4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as:</w:t>
      </w:r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Alternaria alternata, </w:t>
      </w:r>
      <w:proofErr w:type="spellStart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Aspe</w:t>
      </w:r>
      <w:r w:rsidR="00C80CC2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rgillus</w:t>
      </w:r>
      <w:proofErr w:type="spellEnd"/>
      <w:r w:rsidR="00C80CC2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C80CC2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niger</w:t>
      </w:r>
      <w:proofErr w:type="spellEnd"/>
      <w:proofErr w:type="gramEnd"/>
      <w:r w:rsidR="00C80CC2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, Botrytis </w:t>
      </w:r>
      <w:proofErr w:type="spellStart"/>
      <w:r w:rsidR="00C80CC2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cinerea</w:t>
      </w:r>
      <w:proofErr w:type="spellEnd"/>
      <w:r w:rsidR="00C80CC2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,</w:t>
      </w:r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Cladosporium</w:t>
      </w:r>
      <w:proofErr w:type="spellEnd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cucumerinium</w:t>
      </w:r>
      <w:proofErr w:type="spellEnd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Fusarium</w:t>
      </w:r>
      <w:proofErr w:type="spellEnd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oxysporium</w:t>
      </w:r>
      <w:proofErr w:type="spellEnd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r w:rsidR="00A222B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</w:t>
      </w:r>
      <w:r w:rsidR="00A222B4" w:rsidRPr="00A222B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Fusarium</w:t>
      </w:r>
      <w:proofErr w:type="spellEnd"/>
      <w:r w:rsidR="00A222B4" w:rsidRPr="00A222B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sp.</w:t>
      </w:r>
      <w:r w:rsidR="0077630B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r w:rsidR="007E7BA3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The </w:t>
      </w:r>
      <w:r w:rsidR="00205553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inhibition rate </w:t>
      </w:r>
      <w:r w:rsidR="00C80CC2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developed by the screened isolates </w:t>
      </w:r>
      <w:r w:rsidR="00205553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against</w:t>
      </w:r>
      <w:r w:rsidR="00205553" w:rsidRPr="0020555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F. </w:t>
      </w:r>
      <w:proofErr w:type="spellStart"/>
      <w:r w:rsidR="00205553" w:rsidRPr="0020555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oxysporium</w:t>
      </w:r>
      <w:proofErr w:type="spellEnd"/>
      <w:r w:rsidR="00205553" w:rsidRPr="0020555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r w:rsidR="00205553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</w:t>
      </w:r>
      <w:r w:rsidR="00205553" w:rsidRPr="0020555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B. </w:t>
      </w:r>
      <w:proofErr w:type="spellStart"/>
      <w:r w:rsidR="00205553" w:rsidRPr="0020555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cinerea</w:t>
      </w:r>
      <w:proofErr w:type="spellEnd"/>
      <w:r w:rsidR="008C752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r w:rsidR="00205553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varie</w:t>
      </w:r>
      <w:r w:rsidR="009D1F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s</w:t>
      </w:r>
      <w:r w:rsidR="00205553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="008C7529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between </w:t>
      </w:r>
      <w:r w:rsidR="00205553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39% </w:t>
      </w:r>
      <w:r w:rsidR="008C7529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</w:t>
      </w:r>
      <w:r w:rsidR="00205553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="00205553" w:rsidRPr="0077630B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 w:eastAsia="fr-FR"/>
        </w:rPr>
        <w:t xml:space="preserve">84% according </w:t>
      </w:r>
      <w:r w:rsidR="008C7529" w:rsidRPr="0077630B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 w:eastAsia="fr-FR"/>
        </w:rPr>
        <w:t xml:space="preserve">to </w:t>
      </w:r>
      <w:r w:rsidR="00205553" w:rsidRPr="0077630B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 w:eastAsia="fr-FR"/>
        </w:rPr>
        <w:t>the isolate</w:t>
      </w:r>
      <w:r w:rsidR="008C7529" w:rsidRPr="0077630B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 w:eastAsia="fr-FR"/>
        </w:rPr>
        <w:t xml:space="preserve">. </w:t>
      </w:r>
      <w:r w:rsidR="00E87A5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The molecular identification of the screened bacteria by </w:t>
      </w:r>
      <w:r w:rsidR="00E87A5A" w:rsidRPr="00E87A5A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16S</w:t>
      </w:r>
      <w:r w:rsidR="007E7BA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-</w:t>
      </w:r>
      <w:r w:rsidR="00E87A5A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DNA </w:t>
      </w:r>
      <w:r w:rsidR="00E87A5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</w:t>
      </w:r>
      <w:r w:rsidR="00E87A5A" w:rsidRPr="00E87A5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 </w:t>
      </w:r>
      <w:r w:rsidR="007E7BA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gyrase-</w:t>
      </w:r>
      <w:r w:rsidR="00E87A5A" w:rsidRPr="00E87A5A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A</w:t>
      </w:r>
      <w:r w:rsidR="007E4E51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 gene</w:t>
      </w:r>
      <w:r w:rsidR="00E87A5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analysis </w:t>
      </w:r>
      <w:proofErr w:type="spellStart"/>
      <w:r w:rsidR="00E87A5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showe</w:t>
      </w:r>
      <w:r w:rsidR="009D1F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s</w:t>
      </w:r>
      <w:proofErr w:type="spellEnd"/>
      <w:r w:rsidR="00E87A5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that </w:t>
      </w:r>
      <w:r w:rsidR="007E4E51" w:rsidRPr="00CD4C75">
        <w:rPr>
          <w:rFonts w:asciiTheme="majorBidi" w:hAnsiTheme="majorBidi" w:cstheme="majorBidi"/>
          <w:iCs/>
          <w:color w:val="000000"/>
          <w:sz w:val="24"/>
          <w:szCs w:val="24"/>
          <w:lang w:val="en-US"/>
        </w:rPr>
        <w:t xml:space="preserve">strains </w:t>
      </w:r>
      <w:r w:rsidR="007E7BA3">
        <w:rPr>
          <w:rFonts w:asciiTheme="majorBidi" w:hAnsiTheme="majorBidi" w:cstheme="majorBidi"/>
          <w:iCs/>
          <w:color w:val="000000"/>
          <w:sz w:val="24"/>
          <w:szCs w:val="24"/>
          <w:lang w:val="en-US"/>
        </w:rPr>
        <w:t xml:space="preserve">isolated </w:t>
      </w:r>
      <w:r w:rsidR="007E4E51" w:rsidRPr="00CD4C75">
        <w:rPr>
          <w:rFonts w:asciiTheme="majorBidi" w:hAnsiTheme="majorBidi" w:cstheme="majorBidi"/>
          <w:iCs/>
          <w:color w:val="000000"/>
          <w:sz w:val="24"/>
          <w:szCs w:val="24"/>
          <w:lang w:val="en-US"/>
        </w:rPr>
        <w:t>from</w:t>
      </w:r>
      <w:r w:rsidR="007E4E51" w:rsidRPr="00CD4C75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>Ain</w:t>
      </w:r>
      <w:proofErr w:type="spellEnd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>M’lila</w:t>
      </w:r>
      <w:proofErr w:type="spellEnd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9D1F96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>are</w:t>
      </w:r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7E7BA3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identified as </w:t>
      </w:r>
      <w:r w:rsidR="007E4E51" w:rsidRPr="00CD4C75"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en-US"/>
        </w:rPr>
        <w:t>B. amyloliquefaciens</w:t>
      </w:r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, those isolated from </w:t>
      </w:r>
      <w:proofErr w:type="spellStart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>Oued</w:t>
      </w:r>
      <w:proofErr w:type="spellEnd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 El </w:t>
      </w:r>
      <w:proofErr w:type="spellStart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>Athmanya</w:t>
      </w:r>
      <w:proofErr w:type="spellEnd"/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9D1F96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>belongs</w:t>
      </w:r>
      <w:r w:rsidR="007E4E51" w:rsidRPr="00CD4C7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en-US"/>
        </w:rPr>
        <w:t xml:space="preserve"> to </w:t>
      </w:r>
      <w:r w:rsidR="007E4E51" w:rsidRPr="009D1F96"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en-US"/>
        </w:rPr>
        <w:t>B</w:t>
      </w:r>
      <w:r w:rsidR="007E4E51" w:rsidRPr="009D1F96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.</w:t>
      </w:r>
      <w:r w:rsidR="005415CF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</w:t>
      </w:r>
      <w:r w:rsidR="007E4E51" w:rsidRPr="00CD4C75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amyloliquefaciens</w:t>
      </w:r>
      <w:r w:rsidR="007E4E51" w:rsidRPr="00CD4C75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r w:rsidR="007E4E51" w:rsidRPr="00CD4C75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B. atrophaeus</w:t>
      </w:r>
      <w:r w:rsidR="007E4E51" w:rsidRPr="00CD4C75">
        <w:rPr>
          <w:rFonts w:asciiTheme="majorBidi" w:hAnsiTheme="majorBidi" w:cstheme="majorBidi"/>
          <w:iCs/>
          <w:sz w:val="24"/>
          <w:szCs w:val="24"/>
          <w:lang w:val="en-US"/>
        </w:rPr>
        <w:t xml:space="preserve"> and </w:t>
      </w:r>
      <w:r w:rsidR="007E4E51" w:rsidRPr="00CD4C75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B. mojavensis</w:t>
      </w:r>
      <w:r w:rsidR="007E4E51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, </w:t>
      </w:r>
      <w:r w:rsidR="009D1F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 finally</w:t>
      </w:r>
      <w:r w:rsidR="007E4E51" w:rsidRPr="00CD4C75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, bacteria </w:t>
      </w:r>
      <w:r w:rsidR="007E7BA3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isolated </w:t>
      </w:r>
      <w:r w:rsidR="007E4E51" w:rsidRPr="00CD4C75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from </w:t>
      </w:r>
      <w:r w:rsidR="007E7BA3">
        <w:rPr>
          <w:rFonts w:asciiTheme="majorBidi" w:hAnsiTheme="majorBidi" w:cstheme="majorBidi"/>
          <w:bCs/>
          <w:i/>
          <w:color w:val="000000"/>
          <w:sz w:val="24"/>
          <w:szCs w:val="24"/>
          <w:lang w:val="en-US"/>
        </w:rPr>
        <w:t xml:space="preserve">C. </w:t>
      </w:r>
      <w:r w:rsidR="007E4E51" w:rsidRPr="00CD4C75">
        <w:rPr>
          <w:rFonts w:asciiTheme="majorBidi" w:hAnsiTheme="majorBidi" w:cstheme="majorBidi"/>
          <w:bCs/>
          <w:i/>
          <w:color w:val="000000"/>
          <w:sz w:val="24"/>
          <w:szCs w:val="24"/>
          <w:lang w:val="en-US"/>
        </w:rPr>
        <w:t xml:space="preserve">officinalis </w:t>
      </w:r>
      <w:r w:rsidR="007E4E51" w:rsidRPr="007E4E51">
        <w:rPr>
          <w:rFonts w:asciiTheme="majorBidi" w:hAnsiTheme="majorBidi" w:cstheme="majorBidi"/>
          <w:bCs/>
          <w:iCs/>
          <w:color w:val="000000"/>
          <w:sz w:val="24"/>
          <w:szCs w:val="24"/>
          <w:lang w:val="en-US"/>
        </w:rPr>
        <w:t xml:space="preserve">rhizosphere </w:t>
      </w:r>
      <w:r w:rsidR="009D1F96">
        <w:rPr>
          <w:rFonts w:asciiTheme="majorBidi" w:hAnsiTheme="majorBidi" w:cstheme="majorBidi"/>
          <w:bCs/>
          <w:iCs/>
          <w:color w:val="000000"/>
          <w:sz w:val="24"/>
          <w:szCs w:val="24"/>
          <w:lang w:val="en-US"/>
        </w:rPr>
        <w:t>are</w:t>
      </w:r>
      <w:r w:rsidR="007E4E51" w:rsidRPr="00CD4C75">
        <w:rPr>
          <w:rFonts w:asciiTheme="majorBidi" w:hAnsiTheme="majorBidi" w:cstheme="majorBidi"/>
          <w:bCs/>
          <w:i/>
          <w:color w:val="000000"/>
          <w:sz w:val="24"/>
          <w:szCs w:val="24"/>
          <w:lang w:val="en-US"/>
        </w:rPr>
        <w:t xml:space="preserve"> </w:t>
      </w:r>
      <w:r w:rsidR="007E4E51" w:rsidRPr="00CD4C75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>B. velezensis</w:t>
      </w:r>
      <w:r w:rsidR="007E4E51" w:rsidRPr="00CD4C75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r w:rsidR="007E4E51" w:rsidRPr="00CD4C75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>Paenibacillus polymyxa</w:t>
      </w:r>
      <w:r w:rsidR="007E4E51" w:rsidRPr="00CD4C75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r w:rsidR="007E4E51" w:rsidRPr="00CD4C75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>B. amyloliquefaciens</w:t>
      </w:r>
      <w:r w:rsidR="007E4E51" w:rsidRPr="00CD4C7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7E4E51" w:rsidRPr="00CD4C75">
        <w:rPr>
          <w:rFonts w:asciiTheme="majorBidi" w:hAnsiTheme="majorBidi" w:cstheme="majorBidi"/>
          <w:iCs/>
          <w:sz w:val="24"/>
          <w:szCs w:val="24"/>
          <w:lang w:val="en-US"/>
        </w:rPr>
        <w:t>and</w:t>
      </w:r>
      <w:r w:rsidR="007E4E51" w:rsidRPr="00CD4C75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 </w:t>
      </w:r>
      <w:r w:rsidR="007E7BA3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 xml:space="preserve">B. subtilis </w:t>
      </w:r>
      <w:r w:rsidR="007E7BA3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subsp.</w:t>
      </w:r>
      <w:r w:rsidR="007E7BA3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 xml:space="preserve"> spizezenii</w:t>
      </w:r>
      <w:r w:rsidR="007E4E51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. </w:t>
      </w:r>
      <w:r w:rsidR="0077630B" w:rsidRPr="006D0222">
        <w:rPr>
          <w:rFonts w:asciiTheme="majorBidi" w:hAnsiTheme="majorBidi" w:cstheme="majorBidi"/>
          <w:iCs/>
          <w:color w:val="000000"/>
          <w:sz w:val="24"/>
          <w:szCs w:val="24"/>
          <w:lang w:val="en-US"/>
        </w:rPr>
        <w:t xml:space="preserve">The screened strains </w:t>
      </w:r>
      <w:proofErr w:type="spellStart"/>
      <w:r w:rsidR="0077630B" w:rsidRPr="006D0222">
        <w:rPr>
          <w:rFonts w:asciiTheme="majorBidi" w:hAnsiTheme="majorBidi" w:cstheme="majorBidi"/>
          <w:iCs/>
          <w:color w:val="000000"/>
          <w:sz w:val="24"/>
          <w:szCs w:val="24"/>
          <w:lang w:val="en-US"/>
        </w:rPr>
        <w:t>develop</w:t>
      </w:r>
      <w:r w:rsidR="009D1F96">
        <w:rPr>
          <w:rFonts w:asciiTheme="majorBidi" w:hAnsiTheme="majorBidi" w:cstheme="majorBidi"/>
          <w:iCs/>
          <w:color w:val="000000"/>
          <w:sz w:val="24"/>
          <w:szCs w:val="24"/>
          <w:lang w:val="en-US"/>
        </w:rPr>
        <w:t>e</w:t>
      </w:r>
      <w:proofErr w:type="spellEnd"/>
      <w:r w:rsidR="0077630B" w:rsidRPr="006D0222">
        <w:rPr>
          <w:rFonts w:asciiTheme="majorBidi" w:hAnsiTheme="majorBidi" w:cstheme="majorBidi"/>
          <w:iCs/>
          <w:color w:val="000000"/>
          <w:sz w:val="24"/>
          <w:szCs w:val="24"/>
          <w:lang w:val="en-US"/>
        </w:rPr>
        <w:t>, in flasks conditions, important sporulation yields varying between</w:t>
      </w:r>
      <w:r w:rsidR="0077630B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 </w:t>
      </w:r>
      <w:r w:rsidR="0077630B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8 </w:t>
      </w:r>
      <w:proofErr w:type="gramStart"/>
      <w:r w:rsidR="006D0222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x</w:t>
      </w:r>
      <w:r w:rsidR="0077630B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10</w:t>
      </w:r>
      <w:r w:rsidR="0077630B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  <w:lang w:val="en-US"/>
        </w:rPr>
        <w:t xml:space="preserve">8  </w:t>
      </w:r>
      <w:r w:rsidR="003E1258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</w:t>
      </w:r>
      <w:proofErr w:type="gramEnd"/>
      <w:r w:rsidR="0077630B" w:rsidRPr="0077630B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="0077630B" w:rsidRPr="0077630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27</w:t>
      </w:r>
      <w:r w:rsidR="006D022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x</w:t>
      </w:r>
      <w:r w:rsidR="0077630B" w:rsidRPr="0077630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10</w:t>
      </w:r>
      <w:r w:rsidR="0077630B" w:rsidRPr="0077630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 xml:space="preserve">8 </w:t>
      </w:r>
      <w:r w:rsidR="0077630B" w:rsidRPr="0077630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spores/ml</w:t>
      </w:r>
      <w:r w:rsidR="0077630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while, the sporulation yield of </w:t>
      </w:r>
      <w:r w:rsidR="0077630B" w:rsidRPr="0077630B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P. polymyxa</w:t>
      </w:r>
      <w:r w:rsidR="0077630B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9D1F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is</w:t>
      </w:r>
      <w:r w:rsidR="0077630B" w:rsidRPr="0077630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insignificant. </w:t>
      </w:r>
      <w:r w:rsidR="00440E9F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Only </w:t>
      </w:r>
      <w:r w:rsidR="00440E9F" w:rsidRPr="003E125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B. amyloliquefaciens </w:t>
      </w:r>
      <w:r w:rsidR="003E1258" w:rsidRPr="007E7B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strains</w:t>
      </w:r>
      <w:r w:rsidR="003E1258" w:rsidRPr="003E125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C3595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are</w:t>
      </w:r>
      <w:r w:rsidR="00440E9F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able</w:t>
      </w:r>
      <w:r w:rsidR="003E1258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440E9F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to produce protease</w:t>
      </w:r>
      <w:r w:rsidR="003E1258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However, the </w:t>
      </w:r>
      <w:r w:rsid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</w:t>
      </w:r>
      <w:r w:rsidR="003E1258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ellulase activity </w:t>
      </w:r>
      <w:r w:rsidR="00C3595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is</w:t>
      </w:r>
      <w:r w:rsidR="003E1258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observed in all </w:t>
      </w:r>
      <w:r w:rsidR="003E1258" w:rsidRPr="003E125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="003E1258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species studied here, except the </w:t>
      </w:r>
      <w:r w:rsidR="003E1258" w:rsidRPr="003E125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B. atrophaeus</w:t>
      </w:r>
      <w:r w:rsidR="003E125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3E1258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which </w:t>
      </w:r>
      <w:r w:rsidR="00C3595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is</w:t>
      </w:r>
      <w:r w:rsidR="003E1258" w:rsidRP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sole strain able to produce chitinase. </w:t>
      </w:r>
      <w:r w:rsidR="007E7B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</w:t>
      </w:r>
      <w:r w:rsid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ll </w:t>
      </w:r>
      <w:r w:rsidR="003E1258" w:rsidRPr="007E7B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species </w:t>
      </w:r>
      <w:r w:rsidR="00C3595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have</w:t>
      </w:r>
      <w:r w:rsidR="003E1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same capacity</w:t>
      </w:r>
      <w:r w:rsidR="00116D6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 produce the three lipopeptides families (</w:t>
      </w:r>
      <w:r w:rsidR="00116D6C" w:rsidRP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i</w:t>
      </w:r>
      <w:r w:rsid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turin, fengycin</w:t>
      </w:r>
      <w:r w:rsidR="00116D6C" w:rsidRP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</w:t>
      </w:r>
      <w:r w:rsidR="00116D6C" w:rsidRP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surfactin</w:t>
      </w:r>
      <w:r w:rsid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), siderophores and the </w:t>
      </w:r>
      <w:proofErr w:type="spellStart"/>
      <w:r w:rsid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indole</w:t>
      </w:r>
      <w:proofErr w:type="spellEnd"/>
      <w:r w:rsidR="00116D6C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3 acetic acid (IAA). In contrast, </w:t>
      </w:r>
      <w:r w:rsidR="00116D6C" w:rsidRPr="004C4254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P. polymyxa</w:t>
      </w:r>
      <w:r w:rsidR="00116D6C" w:rsidRPr="004C425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  (18SRTS) produce</w:t>
      </w:r>
      <w:r w:rsidR="00C3595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s</w:t>
      </w:r>
      <w:r w:rsidR="00116D6C" w:rsidRPr="004C425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in the </w:t>
      </w:r>
      <w:r w:rsidR="004C4254" w:rsidRPr="004C425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s</w:t>
      </w:r>
      <w:r w:rsidR="00116D6C" w:rsidRPr="004C425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ame</w:t>
      </w:r>
      <w:r w:rsidR="004C425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experimental conditions the best IAA concentration reaching </w:t>
      </w:r>
      <w:r w:rsidR="004C4254" w:rsidRPr="004C425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54µg/ml</w:t>
      </w:r>
      <w:r w:rsidR="004C425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. </w:t>
      </w:r>
      <w:r w:rsidR="004C4254" w:rsidRPr="00241BA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>More</w:t>
      </w:r>
      <w:r w:rsidR="00DD0B65" w:rsidRPr="00241BA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>over, it is to highlight that</w:t>
      </w:r>
      <w:r w:rsidR="00DD0B65" w:rsidRPr="00241BA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en-US"/>
        </w:rPr>
        <w:t xml:space="preserve"> B. amyloliquefaciens </w:t>
      </w:r>
      <w:r w:rsidR="00DD0B65" w:rsidRPr="00241BA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 xml:space="preserve">strains isolated from a salt lake and a thermal </w:t>
      </w:r>
      <w:r w:rsidR="0085221C" w:rsidRPr="00241BA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 xml:space="preserve">source </w:t>
      </w:r>
      <w:r w:rsidR="00DD0B65" w:rsidRPr="00241BA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 xml:space="preserve">produce new fengycin variants. </w:t>
      </w:r>
      <w:r w:rsidR="006F747F" w:rsidRPr="00241BA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 xml:space="preserve">In fact, it has been demonstrated that </w:t>
      </w:r>
      <w:r w:rsidR="006F747F" w:rsidRPr="00241BA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en-US"/>
        </w:rPr>
        <w:t>B.</w:t>
      </w:r>
      <w:r w:rsidR="006F747F" w:rsidRPr="006F747F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en-US"/>
        </w:rPr>
        <w:t xml:space="preserve"> amyloliquefaciens </w:t>
      </w:r>
      <w:r w:rsidR="006F747F" w:rsidRPr="006F747F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 xml:space="preserve">(ET), </w:t>
      </w:r>
      <w:r w:rsidR="006F747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produce</w:t>
      </w:r>
      <w:r w:rsidR="00C3595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s</w:t>
      </w:r>
      <w:r w:rsidR="006F747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 xml:space="preserve"> new homologues of fengycin A and B, having fatty acid chain with 20 and 18 carbon atoms, respectively, </w:t>
      </w:r>
      <w:r w:rsidR="0069453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and two new fengycin variants (</w:t>
      </w:r>
      <w:r w:rsidR="006F747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fengycin X and Y</w:t>
      </w:r>
      <w:r w:rsidR="00A46B7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 xml:space="preserve">) with peptide cycle </w:t>
      </w:r>
      <w:r w:rsidR="00A732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 xml:space="preserve">whose the structure differs from that of conventional </w:t>
      </w:r>
      <w:proofErr w:type="spellStart"/>
      <w:r w:rsidR="00A732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fengycins</w:t>
      </w:r>
      <w:proofErr w:type="spellEnd"/>
      <w:r w:rsidR="00A732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.</w:t>
      </w:r>
      <w:r w:rsidR="006F160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 xml:space="preserve"> </w:t>
      </w:r>
      <w:r w:rsidR="000B01F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The ant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ifungal activity of some strain</w:t>
      </w:r>
      <w:r w:rsidR="000B01F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s </w:t>
      </w:r>
      <w:r w:rsidR="00C27C06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(</w:t>
      </w:r>
      <w:r w:rsidR="000B01FD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>B. amyloliquefaciens</w:t>
      </w:r>
      <w:r w:rsidR="000B01F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(</w:t>
      </w:r>
      <w:r w:rsidR="000B01F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ET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)</w:t>
      </w:r>
      <w:r w:rsidR="000B01F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, </w:t>
      </w:r>
      <w:r w:rsidR="000B01FD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>B. atrophaeus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(6SEL)</w:t>
      </w:r>
      <w:r w:rsidR="000B01F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, </w:t>
      </w:r>
      <w:r w:rsidR="000B01FD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>B. mojavensis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(9SEL), </w:t>
      </w:r>
      <w:r w:rsidR="000B01FD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>B. amyloliquefaciens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(9SRTS)</w:t>
      </w:r>
      <w:r w:rsidR="000B01F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and </w:t>
      </w:r>
      <w:r w:rsidR="00413A9F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 xml:space="preserve">B. subtilis 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subsp.</w:t>
      </w:r>
      <w:r w:rsidR="00413A9F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 xml:space="preserve"> spizezenii</w:t>
      </w:r>
      <w:r w:rsidR="00413A9F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(23SRTS)</w:t>
      </w:r>
      <w:r w:rsidR="00C27C06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)</w:t>
      </w:r>
      <w:r w:rsidR="00FF4F6D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on solid medium based on root exudates of tomato</w:t>
      </w:r>
      <w:r w:rsid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, zucchini and bean, obtained at different temperatures</w:t>
      </w:r>
      <w:r w:rsidR="00080237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</w:t>
      </w:r>
      <w:r w:rsidR="002435E9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is</w:t>
      </w:r>
      <w:r w:rsidR="006D28DA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</w:t>
      </w:r>
      <w:r w:rsidR="00080237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observed</w:t>
      </w:r>
      <w:r w:rsidR="006D28DA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, against </w:t>
      </w:r>
      <w:r w:rsidR="006D28DA" w:rsidRPr="006D28DA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A</w:t>
      </w:r>
      <w:r w:rsidR="005415CF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.</w:t>
      </w:r>
      <w:r w:rsidR="006D28DA" w:rsidRPr="006D28DA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 alternata</w:t>
      </w:r>
      <w:r w:rsidR="006D28DA" w:rsidRPr="006D28D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="006D28D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and</w:t>
      </w:r>
      <w:r w:rsidR="006D28DA" w:rsidRPr="006D28DA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="006D28DA" w:rsidRPr="006D28DA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F. </w:t>
      </w:r>
      <w:proofErr w:type="spellStart"/>
      <w:r w:rsidR="006D28DA" w:rsidRPr="006D28DA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oxysporium</w:t>
      </w:r>
      <w:proofErr w:type="spellEnd"/>
      <w:r w:rsidR="00CA4DDE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.</w:t>
      </w:r>
      <w:r w:rsidR="00CA4DDE" w:rsidRPr="00CA4DD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In addition</w:t>
      </w:r>
      <w:r w:rsidR="00CA4DD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,</w:t>
      </w:r>
      <w:r w:rsidR="003A2EC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="00CA4DDE" w:rsidRPr="003A2ECE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B. atrophaeus </w:t>
      </w:r>
      <w:r w:rsidR="00CA4DDE" w:rsidRPr="003A2EC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(6SEL), </w:t>
      </w:r>
      <w:r w:rsidR="00CA4DDE" w:rsidRPr="003A2ECE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B. amyloliquefaciens (</w:t>
      </w:r>
      <w:r w:rsidR="00CA4DDE" w:rsidRPr="003A2E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9SRTS) and </w:t>
      </w:r>
      <w:r w:rsidR="00127426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 xml:space="preserve">B. subtilis </w:t>
      </w:r>
      <w:r w:rsidR="00127426" w:rsidRPr="00FF4F6D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subsp.</w:t>
      </w:r>
      <w:r w:rsidR="00127426" w:rsidRPr="00FF4F6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 xml:space="preserve"> spizezenii</w:t>
      </w:r>
      <w:r w:rsidR="00127426" w:rsidRPr="003A2E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A4DDE" w:rsidRPr="003A2E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(23SRTS)</w:t>
      </w:r>
      <w:r w:rsidR="0012742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5415C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produce</w:t>
      </w:r>
      <w:r w:rsidR="002435E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</w:t>
      </w:r>
      <w:r w:rsidR="005415C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at the industrial scale, </w:t>
      </w:r>
      <w:proofErr w:type="spellStart"/>
      <w:r w:rsidR="003A2EC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showe</w:t>
      </w:r>
      <w:proofErr w:type="spellEnd"/>
      <w:r w:rsidR="003A2EC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an appreciable </w:t>
      </w:r>
      <w:r w:rsidR="005415CF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alive cells concentration after lyophilization</w:t>
      </w:r>
      <w:r w:rsidR="0012742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. Furthermore,</w:t>
      </w:r>
      <w:r w:rsidR="003A2EC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the </w:t>
      </w:r>
      <w:r w:rsidR="003A2ECE" w:rsidRPr="003A2ECE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in situ</w:t>
      </w:r>
      <w:r w:rsidR="003A2EC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test of these strains under greenhouse and field conditions</w:t>
      </w:r>
      <w:r w:rsidR="0045186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, on chickpea,</w:t>
      </w:r>
      <w:r w:rsidR="003A2ECE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reve</w:t>
      </w:r>
      <w:r w:rsidR="00010565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ale </w:t>
      </w:r>
      <w:r w:rsidR="0012742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their</w:t>
      </w:r>
      <w:r w:rsidR="00010565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interesting </w:t>
      </w:r>
      <w:r w:rsidR="0001056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phytostimulation and</w:t>
      </w:r>
      <w:r w:rsidR="00010565" w:rsidRPr="0001056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biocontr</w:t>
      </w:r>
      <w:r w:rsidR="0001056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ol capacities, which largely justify the objective assigned by this research. </w:t>
      </w:r>
    </w:p>
    <w:p w:rsidR="00433CCD" w:rsidRPr="003B735A" w:rsidRDefault="005415CF" w:rsidP="002B12C9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Keywords</w:t>
      </w:r>
      <w:r w:rsidR="00433CCD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: </w:t>
      </w:r>
      <w:r w:rsidR="00433CCD" w:rsidRPr="003B735A">
        <w:rPr>
          <w:rFonts w:asciiTheme="majorBidi" w:hAnsiTheme="majorBidi" w:cstheme="majorBidi"/>
          <w:i/>
          <w:color w:val="000000" w:themeColor="text1"/>
          <w:sz w:val="24"/>
          <w:szCs w:val="24"/>
        </w:rPr>
        <w:t>Bacillus</w:t>
      </w:r>
      <w:r w:rsidR="00433CCD"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="00433CCD" w:rsidRPr="003B73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Paenibacillus, </w:t>
      </w:r>
      <w:r w:rsidR="00433CCD"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lipopeptides, </w:t>
      </w:r>
      <w:r w:rsidR="00433CCD" w:rsidRPr="003B735A">
        <w:rPr>
          <w:rFonts w:asciiTheme="majorBidi" w:hAnsiTheme="majorBidi" w:cstheme="majorBidi"/>
          <w:color w:val="000000" w:themeColor="text1"/>
          <w:sz w:val="24"/>
          <w:szCs w:val="24"/>
        </w:rPr>
        <w:t>fengycin, phytostimulation, biocontr</w:t>
      </w:r>
      <w:r w:rsidR="00433CCD">
        <w:rPr>
          <w:rFonts w:asciiTheme="majorBidi" w:hAnsiTheme="majorBidi" w:cstheme="majorBidi"/>
          <w:color w:val="000000" w:themeColor="text1"/>
          <w:sz w:val="24"/>
          <w:szCs w:val="24"/>
        </w:rPr>
        <w:t>ol</w:t>
      </w:r>
      <w:r w:rsidR="00433CCD"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433CCD" w:rsidRPr="003B735A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siderophores</w:t>
      </w:r>
      <w:r w:rsidR="00433CCD" w:rsidRPr="003B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IAA. </w:t>
      </w:r>
      <w:r w:rsidR="00433CCD" w:rsidRPr="003B735A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 </w:t>
      </w:r>
    </w:p>
    <w:p w:rsidR="0077630B" w:rsidRPr="00433CCD" w:rsidRDefault="00CA4DDE" w:rsidP="00CA4DDE">
      <w:pPr>
        <w:tabs>
          <w:tab w:val="left" w:pos="7213"/>
        </w:tabs>
        <w:spacing w:line="360" w:lineRule="auto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</w:pPr>
      <w:r w:rsidRPr="00433CCD">
        <w:rPr>
          <w:rFonts w:asciiTheme="majorBidi" w:hAnsiTheme="majorBidi" w:cstheme="majorBidi"/>
          <w:i/>
          <w:color w:val="000000" w:themeColor="text1"/>
          <w:sz w:val="24"/>
          <w:szCs w:val="24"/>
          <w:lang w:val="fr-FR"/>
        </w:rPr>
        <w:tab/>
      </w:r>
    </w:p>
    <w:sectPr w:rsidR="0077630B" w:rsidRPr="00433CCD" w:rsidSect="004C26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88" w:rsidRDefault="00F04588" w:rsidP="00694531">
      <w:pPr>
        <w:spacing w:after="0" w:line="240" w:lineRule="auto"/>
      </w:pPr>
      <w:r>
        <w:separator/>
      </w:r>
    </w:p>
  </w:endnote>
  <w:endnote w:type="continuationSeparator" w:id="0">
    <w:p w:rsidR="00F04588" w:rsidRDefault="00F04588" w:rsidP="0069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88" w:rsidRDefault="00F04588" w:rsidP="00694531">
      <w:pPr>
        <w:spacing w:after="0" w:line="240" w:lineRule="auto"/>
      </w:pPr>
      <w:r>
        <w:separator/>
      </w:r>
    </w:p>
  </w:footnote>
  <w:footnote w:type="continuationSeparator" w:id="0">
    <w:p w:rsidR="00F04588" w:rsidRDefault="00F04588" w:rsidP="0069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48"/>
    </w:tblGrid>
    <w:tr w:rsidR="006055A7" w:rsidTr="006055A7">
      <w:trPr>
        <w:trHeight w:val="354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F1BB5DFB31B246B58E86719EEC92B15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248" w:type="dxa"/>
            </w:tcPr>
            <w:p w:rsidR="006055A7" w:rsidRDefault="006055A7" w:rsidP="006055A7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055A7"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</w:rPr>
                <w:t>RESUME/ABSTRACT</w:t>
              </w:r>
            </w:p>
          </w:tc>
        </w:sdtContent>
      </w:sdt>
    </w:tr>
  </w:tbl>
  <w:p w:rsidR="006055A7" w:rsidRDefault="006055A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FA"/>
    <w:rsid w:val="00010565"/>
    <w:rsid w:val="00080237"/>
    <w:rsid w:val="000A6BCE"/>
    <w:rsid w:val="000B01FD"/>
    <w:rsid w:val="000D77A4"/>
    <w:rsid w:val="000F5AB6"/>
    <w:rsid w:val="00116D6C"/>
    <w:rsid w:val="00127426"/>
    <w:rsid w:val="001919FE"/>
    <w:rsid w:val="001A694C"/>
    <w:rsid w:val="00205553"/>
    <w:rsid w:val="00205FF8"/>
    <w:rsid w:val="002175DF"/>
    <w:rsid w:val="00226A6C"/>
    <w:rsid w:val="00241BA6"/>
    <w:rsid w:val="002435E9"/>
    <w:rsid w:val="002B12C9"/>
    <w:rsid w:val="002D0052"/>
    <w:rsid w:val="00323EFA"/>
    <w:rsid w:val="00372D87"/>
    <w:rsid w:val="003A2ECE"/>
    <w:rsid w:val="003B6DCC"/>
    <w:rsid w:val="003E1258"/>
    <w:rsid w:val="00413A9F"/>
    <w:rsid w:val="00426374"/>
    <w:rsid w:val="00430CD7"/>
    <w:rsid w:val="00433CCD"/>
    <w:rsid w:val="00440E9F"/>
    <w:rsid w:val="00451866"/>
    <w:rsid w:val="00453AD4"/>
    <w:rsid w:val="00483EB6"/>
    <w:rsid w:val="004C4254"/>
    <w:rsid w:val="005415CF"/>
    <w:rsid w:val="006055A7"/>
    <w:rsid w:val="0062238F"/>
    <w:rsid w:val="00694531"/>
    <w:rsid w:val="0069665F"/>
    <w:rsid w:val="006A782F"/>
    <w:rsid w:val="006D0222"/>
    <w:rsid w:val="006D28DA"/>
    <w:rsid w:val="006F160E"/>
    <w:rsid w:val="006F2BE2"/>
    <w:rsid w:val="006F747F"/>
    <w:rsid w:val="0077630B"/>
    <w:rsid w:val="007E4E51"/>
    <w:rsid w:val="007E7BA3"/>
    <w:rsid w:val="0085221C"/>
    <w:rsid w:val="008979D4"/>
    <w:rsid w:val="008C7529"/>
    <w:rsid w:val="00915BA7"/>
    <w:rsid w:val="00951883"/>
    <w:rsid w:val="00957426"/>
    <w:rsid w:val="009D1F96"/>
    <w:rsid w:val="00A222B4"/>
    <w:rsid w:val="00A46B7E"/>
    <w:rsid w:val="00A67623"/>
    <w:rsid w:val="00A7323A"/>
    <w:rsid w:val="00A973A5"/>
    <w:rsid w:val="00B10CB7"/>
    <w:rsid w:val="00B705D4"/>
    <w:rsid w:val="00BA0372"/>
    <w:rsid w:val="00C26518"/>
    <w:rsid w:val="00C27C06"/>
    <w:rsid w:val="00C35956"/>
    <w:rsid w:val="00C80CC2"/>
    <w:rsid w:val="00C835DA"/>
    <w:rsid w:val="00CA4DDE"/>
    <w:rsid w:val="00D87CD6"/>
    <w:rsid w:val="00DD0B65"/>
    <w:rsid w:val="00E02474"/>
    <w:rsid w:val="00E519B8"/>
    <w:rsid w:val="00E87A5A"/>
    <w:rsid w:val="00F04588"/>
    <w:rsid w:val="00F77306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83"/>
    <w:rPr>
      <w:rFonts w:eastAsiaTheme="minorEastAsia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531"/>
    <w:rPr>
      <w:rFonts w:eastAsiaTheme="minorEastAsia"/>
      <w:lang w:val="fr-BE"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69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4531"/>
    <w:rPr>
      <w:rFonts w:eastAsiaTheme="minorEastAsia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5A7"/>
    <w:rPr>
      <w:rFonts w:ascii="Tahoma" w:eastAsiaTheme="minorEastAsia" w:hAnsi="Tahoma" w:cs="Tahoma"/>
      <w:sz w:val="16"/>
      <w:szCs w:val="16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BB5DFB31B246B58E86719EEC92B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2A885-495B-4EA8-85A4-7A5E10814C74}"/>
      </w:docPartPr>
      <w:docPartBody>
        <w:p w:rsidR="009A6B2D" w:rsidRDefault="00965348" w:rsidP="00965348">
          <w:pPr>
            <w:pStyle w:val="F1BB5DFB31B246B58E86719EEC92B15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965348"/>
    <w:rsid w:val="000F071E"/>
    <w:rsid w:val="00965348"/>
    <w:rsid w:val="009A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919005FB2464C3F9D24AE16EDCFE161">
    <w:name w:val="3919005FB2464C3F9D24AE16EDCFE161"/>
    <w:rsid w:val="00965348"/>
  </w:style>
  <w:style w:type="paragraph" w:customStyle="1" w:styleId="21E048EF2491486EAE276CCAF2FE4CC0">
    <w:name w:val="21E048EF2491486EAE276CCAF2FE4CC0"/>
    <w:rsid w:val="00965348"/>
  </w:style>
  <w:style w:type="paragraph" w:customStyle="1" w:styleId="F1BB5DFB31B246B58E86719EEC92B156">
    <w:name w:val="F1BB5DFB31B246B58E86719EEC92B156"/>
    <w:rsid w:val="009653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RESUME/ABSTRACT</vt:lpstr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RESUME/ABSTRACT</dc:title>
  <dc:creator>Asma</dc:creator>
  <cp:lastModifiedBy>Asma</cp:lastModifiedBy>
  <cp:revision>233</cp:revision>
  <dcterms:created xsi:type="dcterms:W3CDTF">2014-03-11T13:35:00Z</dcterms:created>
  <dcterms:modified xsi:type="dcterms:W3CDTF">2014-03-18T21:51:00Z</dcterms:modified>
</cp:coreProperties>
</file>