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DCD" w:rsidRDefault="004F1568" w:rsidP="00C81DC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</w:t>
      </w:r>
      <w:r w:rsidR="00C81DCD" w:rsidRPr="00BC43BE">
        <w:rPr>
          <w:rFonts w:ascii="Times New Roman" w:hAnsi="Times New Roman" w:cs="Times New Roman"/>
          <w:b/>
          <w:sz w:val="32"/>
          <w:szCs w:val="32"/>
        </w:rPr>
        <w:t xml:space="preserve">- Résultats </w:t>
      </w:r>
    </w:p>
    <w:p w:rsidR="005465B6" w:rsidRPr="00F66BE3" w:rsidRDefault="005465B6" w:rsidP="002F0B67">
      <w:pPr>
        <w:spacing w:line="360" w:lineRule="auto"/>
        <w:jc w:val="both"/>
        <w:rPr>
          <w:rFonts w:asciiTheme="majorBidi" w:hAnsiTheme="majorBidi" w:cstheme="majorBidi"/>
          <w:b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présent travail porte sur l’isolement de souches levu</w:t>
      </w:r>
      <w:r w:rsidR="00632F17">
        <w:rPr>
          <w:rFonts w:asciiTheme="majorBidi" w:hAnsiTheme="majorBidi" w:cstheme="majorBidi"/>
          <w:sz w:val="24"/>
          <w:szCs w:val="24"/>
        </w:rPr>
        <w:t>riennes</w:t>
      </w:r>
      <w:r w:rsidR="00701CA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à partir du sol</w:t>
      </w:r>
      <w:r w:rsidRPr="00E15B12">
        <w:rPr>
          <w:rFonts w:asciiTheme="majorBidi" w:hAnsiTheme="majorBidi" w:cstheme="majorBidi"/>
          <w:sz w:val="24"/>
          <w:szCs w:val="24"/>
        </w:rPr>
        <w:t xml:space="preserve"> des milieux arides (sol sahariens) et </w:t>
      </w:r>
      <w:r>
        <w:rPr>
          <w:rFonts w:asciiTheme="majorBidi" w:hAnsiTheme="majorBidi" w:cstheme="majorBidi"/>
          <w:sz w:val="24"/>
          <w:szCs w:val="24"/>
        </w:rPr>
        <w:t>la</w:t>
      </w:r>
      <w:r w:rsidRPr="00E15B12">
        <w:rPr>
          <w:rFonts w:asciiTheme="majorBidi" w:hAnsiTheme="majorBidi" w:cstheme="majorBidi"/>
          <w:sz w:val="24"/>
          <w:szCs w:val="24"/>
        </w:rPr>
        <w:t xml:space="preserve"> sélection</w:t>
      </w:r>
      <w:r>
        <w:rPr>
          <w:rFonts w:asciiTheme="majorBidi" w:hAnsiTheme="majorBidi" w:cstheme="majorBidi"/>
          <w:sz w:val="24"/>
          <w:szCs w:val="24"/>
        </w:rPr>
        <w:t xml:space="preserve"> d</w:t>
      </w:r>
      <w:r w:rsidRPr="00E15B12">
        <w:rPr>
          <w:rFonts w:asciiTheme="majorBidi" w:hAnsiTheme="majorBidi" w:cstheme="majorBidi"/>
          <w:sz w:val="24"/>
          <w:szCs w:val="24"/>
        </w:rPr>
        <w:t xml:space="preserve">es isolats les plus performants </w:t>
      </w:r>
      <w:r>
        <w:rPr>
          <w:rFonts w:asciiTheme="majorBidi" w:hAnsiTheme="majorBidi" w:cstheme="majorBidi"/>
          <w:sz w:val="24"/>
          <w:szCs w:val="24"/>
        </w:rPr>
        <w:t xml:space="preserve">pour </w:t>
      </w:r>
      <w:r w:rsidRPr="00E15B12">
        <w:rPr>
          <w:rFonts w:asciiTheme="majorBidi" w:hAnsiTheme="majorBidi" w:cstheme="majorBidi"/>
          <w:sz w:val="24"/>
          <w:szCs w:val="24"/>
        </w:rPr>
        <w:t xml:space="preserve">la production d’éthanol </w:t>
      </w:r>
      <w:r>
        <w:rPr>
          <w:rFonts w:asciiTheme="majorBidi" w:hAnsiTheme="majorBidi" w:cstheme="majorBidi"/>
          <w:bCs/>
          <w:sz w:val="24"/>
          <w:szCs w:val="24"/>
        </w:rPr>
        <w:t>sur diverses sources de carbone</w:t>
      </w:r>
      <w:r w:rsidR="00896D56">
        <w:rPr>
          <w:rFonts w:asciiTheme="majorBidi" w:hAnsiTheme="majorBidi" w:cstheme="majorBidi"/>
          <w:bCs/>
          <w:sz w:val="24"/>
          <w:szCs w:val="24"/>
        </w:rPr>
        <w:t xml:space="preserve">, </w:t>
      </w:r>
      <w:r>
        <w:rPr>
          <w:rFonts w:asciiTheme="majorBidi" w:hAnsiTheme="majorBidi" w:cstheme="majorBidi"/>
          <w:bCs/>
          <w:sz w:val="24"/>
          <w:szCs w:val="24"/>
        </w:rPr>
        <w:t xml:space="preserve">en se focalisant sur la caractérisation du processus de fermentation alcoolique de la meilleur souche </w:t>
      </w:r>
      <w:r w:rsidR="00FC4B83">
        <w:rPr>
          <w:rFonts w:asciiTheme="majorBidi" w:hAnsiTheme="majorBidi" w:cstheme="majorBidi"/>
          <w:bCs/>
          <w:sz w:val="24"/>
          <w:szCs w:val="24"/>
        </w:rPr>
        <w:t xml:space="preserve">sur </w:t>
      </w:r>
      <w:r w:rsidR="00852494">
        <w:rPr>
          <w:rFonts w:asciiTheme="majorBidi" w:hAnsiTheme="majorBidi" w:cstheme="majorBidi"/>
          <w:bCs/>
          <w:sz w:val="24"/>
          <w:szCs w:val="24"/>
        </w:rPr>
        <w:t xml:space="preserve">l’inuline, </w:t>
      </w:r>
      <w:r w:rsidR="00852494" w:rsidRPr="00FC5775">
        <w:rPr>
          <w:rFonts w:asciiTheme="majorBidi" w:hAnsiTheme="majorBidi" w:cstheme="majorBidi"/>
          <w:bCs/>
          <w:sz w:val="24"/>
          <w:szCs w:val="24"/>
        </w:rPr>
        <w:t>ainsi</w:t>
      </w:r>
      <w:r w:rsidR="00890598" w:rsidRPr="00FC5775">
        <w:rPr>
          <w:rFonts w:asciiTheme="majorBidi" w:hAnsiTheme="majorBidi" w:cstheme="majorBidi"/>
          <w:bCs/>
          <w:sz w:val="24"/>
          <w:szCs w:val="24"/>
        </w:rPr>
        <w:t xml:space="preserve"> que la </w:t>
      </w:r>
      <w:r w:rsidR="00FC5775" w:rsidRPr="00FC5775">
        <w:rPr>
          <w:rFonts w:asciiTheme="majorBidi" w:hAnsiTheme="majorBidi" w:cstheme="majorBidi"/>
          <w:bCs/>
          <w:sz w:val="24"/>
          <w:szCs w:val="24"/>
        </w:rPr>
        <w:t>simulation du déroulement de ce phénomène</w:t>
      </w:r>
      <w:r w:rsidR="00890598" w:rsidRPr="00FC5775">
        <w:rPr>
          <w:rFonts w:asciiTheme="majorBidi" w:hAnsiTheme="majorBidi" w:cstheme="majorBidi"/>
          <w:bCs/>
          <w:sz w:val="24"/>
          <w:szCs w:val="24"/>
        </w:rPr>
        <w:t xml:space="preserve"> par l’utilisation de modèles mathématiques</w:t>
      </w:r>
      <w:r w:rsidR="003F29F5">
        <w:rPr>
          <w:rFonts w:asciiTheme="majorBidi" w:hAnsiTheme="majorBidi" w:cstheme="majorBidi"/>
          <w:bCs/>
          <w:sz w:val="24"/>
          <w:szCs w:val="24"/>
        </w:rPr>
        <w:t xml:space="preserve"> en rapport avec le processus</w:t>
      </w:r>
      <w:r w:rsidR="002F0B67"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="002F0B67">
        <w:rPr>
          <w:rFonts w:asciiTheme="majorBidi" w:hAnsiTheme="majorBidi" w:cstheme="majorBidi"/>
          <w:bCs/>
          <w:color w:val="000000" w:themeColor="text1"/>
          <w:sz w:val="24"/>
          <w:szCs w:val="24"/>
        </w:rPr>
        <w:t>e</w:t>
      </w:r>
      <w:r w:rsidR="00F66BE3" w:rsidRPr="00F66BE3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nfin, la validation de ces modèles par l’expérimentation </w:t>
      </w:r>
      <w:r w:rsidR="00B96865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en utilisant le fermenteur </w:t>
      </w:r>
      <w:r w:rsidR="00F66BE3" w:rsidRPr="00F66BE3">
        <w:rPr>
          <w:rFonts w:asciiTheme="majorBidi" w:hAnsiTheme="majorBidi" w:cstheme="majorBidi"/>
          <w:bCs/>
          <w:color w:val="000000" w:themeColor="text1"/>
          <w:sz w:val="24"/>
          <w:szCs w:val="24"/>
        </w:rPr>
        <w:t>de 20</w:t>
      </w:r>
      <w:r w:rsidR="00896D56">
        <w:rPr>
          <w:rFonts w:asciiTheme="majorBidi" w:hAnsiTheme="majorBidi" w:cstheme="majorBidi"/>
          <w:bCs/>
          <w:color w:val="000000" w:themeColor="text1"/>
          <w:sz w:val="24"/>
          <w:szCs w:val="24"/>
        </w:rPr>
        <w:t xml:space="preserve"> </w:t>
      </w:r>
      <w:r w:rsidR="00F66BE3" w:rsidRPr="00F66BE3">
        <w:rPr>
          <w:rFonts w:asciiTheme="majorBidi" w:hAnsiTheme="majorBidi" w:cstheme="majorBidi"/>
          <w:bCs/>
          <w:color w:val="000000" w:themeColor="text1"/>
          <w:sz w:val="24"/>
          <w:szCs w:val="24"/>
        </w:rPr>
        <w:t>litres.</w:t>
      </w:r>
    </w:p>
    <w:p w:rsidR="008B1A25" w:rsidRPr="003A20B8" w:rsidRDefault="008B1A25" w:rsidP="00F66BE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E7850">
        <w:rPr>
          <w:rFonts w:asciiTheme="majorBidi" w:hAnsiTheme="majorBidi" w:cstheme="majorBidi"/>
          <w:b/>
          <w:bCs/>
          <w:sz w:val="28"/>
          <w:szCs w:val="28"/>
        </w:rPr>
        <w:t>4.</w:t>
      </w:r>
      <w:r>
        <w:rPr>
          <w:rFonts w:asciiTheme="majorBidi" w:hAnsiTheme="majorBidi" w:cstheme="majorBidi"/>
          <w:b/>
          <w:bCs/>
          <w:sz w:val="28"/>
          <w:szCs w:val="28"/>
        </w:rPr>
        <w:t>1</w:t>
      </w:r>
      <w:r w:rsidRPr="005E7850"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r w:rsidRPr="001D20C4">
        <w:rPr>
          <w:rFonts w:ascii="Times New Roman" w:hAnsi="Times New Roman" w:cs="Times New Roman"/>
          <w:b/>
          <w:bCs/>
          <w:sz w:val="28"/>
          <w:szCs w:val="28"/>
        </w:rPr>
        <w:t xml:space="preserve">Etude climatologique et pédologique </w:t>
      </w:r>
      <w:r w:rsidR="00F66BE3">
        <w:rPr>
          <w:rFonts w:ascii="Times New Roman" w:hAnsi="Times New Roman" w:cs="Times New Roman"/>
          <w:b/>
          <w:bCs/>
          <w:sz w:val="28"/>
          <w:szCs w:val="28"/>
        </w:rPr>
        <w:t xml:space="preserve">du site d’échantillonnage </w:t>
      </w:r>
    </w:p>
    <w:p w:rsidR="008B1A25" w:rsidRPr="003A20B8" w:rsidRDefault="008B1A25" w:rsidP="008B1A25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4.1.1- </w:t>
      </w:r>
      <w:r w:rsidRPr="003A20B8">
        <w:rPr>
          <w:rFonts w:asciiTheme="majorBidi" w:hAnsiTheme="majorBidi" w:cstheme="majorBidi"/>
          <w:b/>
          <w:bCs/>
          <w:sz w:val="24"/>
          <w:szCs w:val="24"/>
        </w:rPr>
        <w:t>Etude climatologique de la région de Biskra</w:t>
      </w:r>
      <w:r w:rsidR="00F66BE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8B1A25" w:rsidRDefault="008B1A25" w:rsidP="00A27A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407">
        <w:rPr>
          <w:rFonts w:ascii="Times New Roman" w:hAnsi="Times New Roman" w:cs="Times New Roman"/>
          <w:sz w:val="24"/>
          <w:szCs w:val="24"/>
        </w:rPr>
        <w:t>La période de prélèvement des échantillons a connu une précipitation totale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26B4">
        <w:rPr>
          <w:rFonts w:ascii="Times New Roman" w:hAnsi="Times New Roman" w:cs="Times New Roman"/>
          <w:b/>
          <w:bCs/>
          <w:sz w:val="24"/>
          <w:szCs w:val="24"/>
        </w:rPr>
        <w:t>24,7</w:t>
      </w:r>
      <w:r w:rsidRPr="00AE6407">
        <w:rPr>
          <w:rFonts w:ascii="Times New Roman" w:hAnsi="Times New Roman" w:cs="Times New Roman"/>
          <w:sz w:val="24"/>
          <w:szCs w:val="24"/>
        </w:rPr>
        <w:t xml:space="preserve"> mm, une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6407">
        <w:rPr>
          <w:rFonts w:ascii="Times New Roman" w:hAnsi="Times New Roman" w:cs="Times New Roman"/>
          <w:sz w:val="24"/>
          <w:szCs w:val="24"/>
        </w:rPr>
        <w:t xml:space="preserve">température moyenne maximale de </w:t>
      </w:r>
      <w:r w:rsidRPr="00F126B4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eastAsia="fr-FR"/>
        </w:rPr>
        <w:t>23,7</w:t>
      </w:r>
      <w:r w:rsidRPr="002B13F7">
        <w:rPr>
          <w:rFonts w:ascii="Times New Roman" w:hAnsi="Times New Roman" w:cs="Times New Roman"/>
          <w:sz w:val="24"/>
          <w:szCs w:val="24"/>
        </w:rPr>
        <w:t>°C</w:t>
      </w:r>
      <w:r w:rsidRPr="00AE6407">
        <w:rPr>
          <w:rFonts w:ascii="Times New Roman" w:hAnsi="Times New Roman" w:cs="Times New Roman"/>
          <w:sz w:val="24"/>
          <w:szCs w:val="24"/>
        </w:rPr>
        <w:t xml:space="preserve">, une </w:t>
      </w:r>
      <w:r w:rsidR="002B13F7">
        <w:rPr>
          <w:rFonts w:ascii="Times New Roman" w:hAnsi="Times New Roman" w:cs="Times New Roman"/>
          <w:sz w:val="24"/>
          <w:szCs w:val="24"/>
        </w:rPr>
        <w:t>température moyenne minimale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2048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eastAsia="fr-FR"/>
        </w:rPr>
        <w:t>12,8</w:t>
      </w:r>
      <w:r>
        <w:rPr>
          <w:rFonts w:ascii="Times New Roman" w:hAnsi="Times New Roman" w:cs="Times New Roman"/>
          <w:sz w:val="24"/>
          <w:szCs w:val="24"/>
        </w:rPr>
        <w:t xml:space="preserve">°C, </w:t>
      </w:r>
      <w:r w:rsidRPr="00AE6407">
        <w:rPr>
          <w:rFonts w:ascii="Times New Roman" w:hAnsi="Times New Roman" w:cs="Times New Roman"/>
          <w:sz w:val="24"/>
          <w:szCs w:val="24"/>
        </w:rPr>
        <w:t xml:space="preserve">une température moyenne totale de </w:t>
      </w:r>
      <w:r w:rsidRPr="001F2048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eastAsia="fr-FR"/>
        </w:rPr>
        <w:t>18,3</w:t>
      </w:r>
      <w:r w:rsidRPr="00AE6407">
        <w:rPr>
          <w:rFonts w:ascii="Times New Roman" w:hAnsi="Times New Roman" w:cs="Times New Roman"/>
          <w:sz w:val="24"/>
          <w:szCs w:val="24"/>
        </w:rPr>
        <w:t>°C</w:t>
      </w:r>
      <w:r>
        <w:rPr>
          <w:rFonts w:ascii="Times New Roman" w:hAnsi="Times New Roman" w:cs="Times New Roman"/>
          <w:sz w:val="24"/>
          <w:szCs w:val="24"/>
        </w:rPr>
        <w:t xml:space="preserve"> et</w:t>
      </w:r>
      <w:r w:rsidRPr="00AE6407">
        <w:rPr>
          <w:rFonts w:ascii="Times New Roman" w:hAnsi="Times New Roman" w:cs="Times New Roman"/>
          <w:sz w:val="24"/>
          <w:szCs w:val="24"/>
        </w:rPr>
        <w:t xml:space="preserve"> une humidité moyenne de </w:t>
      </w:r>
      <w:r w:rsidRPr="001F2048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eastAsia="fr-FR"/>
        </w:rPr>
        <w:t>46,4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6407">
        <w:rPr>
          <w:rFonts w:ascii="Times New Roman" w:hAnsi="Times New Roman" w:cs="Times New Roman"/>
          <w:sz w:val="24"/>
          <w:szCs w:val="24"/>
        </w:rPr>
        <w:t>% (tableau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7AFA">
        <w:rPr>
          <w:rFonts w:ascii="Times New Roman" w:hAnsi="Times New Roman" w:cs="Times New Roman"/>
          <w:sz w:val="24"/>
          <w:szCs w:val="24"/>
        </w:rPr>
        <w:t>10</w:t>
      </w:r>
      <w:r w:rsidRPr="00AE6407">
        <w:rPr>
          <w:rFonts w:ascii="Times New Roman" w:hAnsi="Times New Roman" w:cs="Times New Roman"/>
          <w:sz w:val="24"/>
          <w:szCs w:val="24"/>
        </w:rPr>
        <w:t>).</w:t>
      </w:r>
    </w:p>
    <w:p w:rsidR="008B1A25" w:rsidRDefault="008B1A25" w:rsidP="008B1A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1A25" w:rsidRPr="00257FB4" w:rsidRDefault="008B1A25" w:rsidP="00A27A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1C6724">
        <w:rPr>
          <w:rFonts w:ascii="Times New Roman" w:hAnsi="Times New Roman" w:cs="Times New Roman"/>
          <w:color w:val="FF0000"/>
        </w:rPr>
        <w:t xml:space="preserve"> </w:t>
      </w:r>
      <w:r w:rsidRPr="00257FB4">
        <w:rPr>
          <w:rFonts w:ascii="Times New Roman" w:hAnsi="Times New Roman" w:cs="Times New Roman"/>
          <w:b/>
          <w:bCs/>
        </w:rPr>
        <w:t xml:space="preserve">Tableau </w:t>
      </w:r>
      <w:r w:rsidR="00A27AFA">
        <w:rPr>
          <w:rFonts w:ascii="Times New Roman" w:hAnsi="Times New Roman" w:cs="Times New Roman"/>
          <w:b/>
          <w:bCs/>
        </w:rPr>
        <w:t>10</w:t>
      </w:r>
      <w:r w:rsidRPr="00257FB4">
        <w:rPr>
          <w:rFonts w:ascii="Times New Roman" w:hAnsi="Times New Roman" w:cs="Times New Roman"/>
        </w:rPr>
        <w:t xml:space="preserve"> Données climatologiques de la région de Biskra</w:t>
      </w:r>
      <w:r w:rsidR="001B5A2D" w:rsidRPr="00257FB4">
        <w:rPr>
          <w:rFonts w:ascii="Times New Roman" w:hAnsi="Times New Roman" w:cs="Times New Roman"/>
        </w:rPr>
        <w:t xml:space="preserve"> durant la période d’échantillonnage </w:t>
      </w:r>
    </w:p>
    <w:p w:rsidR="008B1A25" w:rsidRDefault="008B1A25" w:rsidP="008B1A25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fr-FR"/>
        </w:rPr>
        <w:drawing>
          <wp:inline distT="0" distB="0" distL="0" distR="0">
            <wp:extent cx="5753735" cy="2386965"/>
            <wp:effectExtent l="1905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25" w:rsidRPr="003A20B8" w:rsidRDefault="008B1A25" w:rsidP="008B1A25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4.1</w:t>
      </w:r>
      <w:r w:rsidRPr="003A20B8">
        <w:rPr>
          <w:rFonts w:asciiTheme="majorBidi" w:hAnsiTheme="majorBidi" w:cstheme="majorBidi"/>
          <w:b/>
          <w:bCs/>
          <w:sz w:val="24"/>
          <w:szCs w:val="24"/>
        </w:rPr>
        <w:t>.2- Etude pédologique</w:t>
      </w:r>
    </w:p>
    <w:p w:rsidR="00BD4AE4" w:rsidRDefault="008B1A25" w:rsidP="00A27A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1AF">
        <w:rPr>
          <w:rFonts w:ascii="Times New Roman" w:hAnsi="Times New Roman" w:cs="Times New Roman"/>
          <w:sz w:val="24"/>
          <w:szCs w:val="24"/>
        </w:rPr>
        <w:t>Les résultats de l’analyse du sol montrés dans le ta</w:t>
      </w:r>
      <w:r>
        <w:rPr>
          <w:rFonts w:ascii="Times New Roman" w:hAnsi="Times New Roman" w:cs="Times New Roman"/>
          <w:sz w:val="24"/>
          <w:szCs w:val="24"/>
        </w:rPr>
        <w:t>bleau (</w:t>
      </w:r>
      <w:r w:rsidR="00A27AFA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) révèlent que le sol de Tolga est pauvre</w:t>
      </w:r>
      <w:r w:rsidRPr="001701AF">
        <w:rPr>
          <w:rFonts w:ascii="Times New Roman" w:hAnsi="Times New Roman" w:cs="Times New Roman"/>
          <w:sz w:val="24"/>
          <w:szCs w:val="24"/>
        </w:rPr>
        <w:t xml:space="preserve"> en matière organique (</w:t>
      </w:r>
      <w:r>
        <w:rPr>
          <w:rFonts w:ascii="Times New Roman" w:hAnsi="Times New Roman" w:cs="Times New Roman"/>
          <w:sz w:val="24"/>
          <w:szCs w:val="24"/>
        </w:rPr>
        <w:t>1,307%</w:t>
      </w:r>
      <w:r w:rsidRPr="001701AF">
        <w:rPr>
          <w:rFonts w:ascii="Times New Roman" w:hAnsi="Times New Roman" w:cs="Times New Roman"/>
          <w:sz w:val="24"/>
          <w:szCs w:val="24"/>
        </w:rPr>
        <w:t>) et par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01AF">
        <w:rPr>
          <w:rFonts w:ascii="Times New Roman" w:hAnsi="Times New Roman" w:cs="Times New Roman"/>
          <w:sz w:val="24"/>
          <w:szCs w:val="24"/>
        </w:rPr>
        <w:t>conséquent en carbone et en azote.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01AF">
        <w:rPr>
          <w:rFonts w:ascii="Times New Roman" w:hAnsi="Times New Roman" w:cs="Times New Roman"/>
          <w:sz w:val="24"/>
          <w:szCs w:val="24"/>
        </w:rPr>
        <w:t xml:space="preserve">Par ailleurs, </w:t>
      </w:r>
      <w:r>
        <w:rPr>
          <w:rFonts w:ascii="Times New Roman" w:hAnsi="Times New Roman" w:cs="Times New Roman"/>
          <w:sz w:val="24"/>
          <w:szCs w:val="24"/>
        </w:rPr>
        <w:t>le</w:t>
      </w:r>
      <w:r w:rsidRPr="001701AF">
        <w:rPr>
          <w:rFonts w:ascii="Times New Roman" w:hAnsi="Times New Roman" w:cs="Times New Roman"/>
          <w:sz w:val="24"/>
          <w:szCs w:val="24"/>
        </w:rPr>
        <w:t xml:space="preserve"> pH </w:t>
      </w:r>
      <w:r>
        <w:rPr>
          <w:rFonts w:ascii="Times New Roman" w:hAnsi="Times New Roman" w:cs="Times New Roman"/>
          <w:sz w:val="24"/>
          <w:szCs w:val="24"/>
        </w:rPr>
        <w:t>est</w:t>
      </w:r>
      <w:r w:rsidRPr="001701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relativement basique (</w:t>
      </w:r>
      <w:r>
        <w:rPr>
          <w:rFonts w:ascii="Times New Roman" w:hAnsi="Times New Roman" w:cs="Times New Roman"/>
          <w:sz w:val="24"/>
          <w:szCs w:val="24"/>
        </w:rPr>
        <w:t xml:space="preserve">7,64) et </w:t>
      </w:r>
      <w:r w:rsidRPr="001701AF">
        <w:rPr>
          <w:rFonts w:ascii="Times New Roman" w:hAnsi="Times New Roman" w:cs="Times New Roman"/>
          <w:sz w:val="24"/>
          <w:szCs w:val="24"/>
        </w:rPr>
        <w:t xml:space="preserve">la conductivité électrique (CE), facteur indiquant le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01AF">
        <w:rPr>
          <w:rFonts w:ascii="Times New Roman" w:hAnsi="Times New Roman" w:cs="Times New Roman"/>
          <w:sz w:val="24"/>
          <w:szCs w:val="24"/>
        </w:rPr>
        <w:t>degré de la salinité, 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01AF">
        <w:rPr>
          <w:rFonts w:ascii="Times New Roman" w:hAnsi="Times New Roman" w:cs="Times New Roman"/>
          <w:sz w:val="24"/>
          <w:szCs w:val="24"/>
        </w:rPr>
        <w:t xml:space="preserve">supérieure à 10, </w:t>
      </w:r>
      <w:r>
        <w:rPr>
          <w:rFonts w:ascii="Times New Roman" w:hAnsi="Times New Roman" w:cs="Times New Roman"/>
          <w:sz w:val="24"/>
          <w:szCs w:val="24"/>
        </w:rPr>
        <w:t>ce qui signifie que la</w:t>
      </w:r>
      <w:r w:rsidRPr="001701AF">
        <w:rPr>
          <w:rFonts w:ascii="Times New Roman" w:hAnsi="Times New Roman" w:cs="Times New Roman"/>
          <w:sz w:val="24"/>
          <w:szCs w:val="24"/>
        </w:rPr>
        <w:t xml:space="preserve"> concentration en sel </w:t>
      </w:r>
      <w:r>
        <w:rPr>
          <w:rFonts w:ascii="Times New Roman" w:hAnsi="Times New Roman" w:cs="Times New Roman"/>
          <w:sz w:val="24"/>
          <w:szCs w:val="24"/>
        </w:rPr>
        <w:t>dans le sol exploré</w:t>
      </w:r>
      <w:r w:rsidRPr="001701AF">
        <w:rPr>
          <w:rFonts w:ascii="Times New Roman" w:hAnsi="Times New Roman" w:cs="Times New Roman"/>
          <w:sz w:val="24"/>
          <w:szCs w:val="24"/>
        </w:rPr>
        <w:t xml:space="preserve"> est très poussée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(forte de salinité).</w:t>
      </w:r>
    </w:p>
    <w:p w:rsidR="00BD4AE4" w:rsidRPr="00BD4AE4" w:rsidRDefault="008B1A25" w:rsidP="00A27A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BC3">
        <w:rPr>
          <w:rFonts w:ascii="Times New Roman" w:hAnsi="Times New Roman" w:cs="Times New Roman"/>
          <w:b/>
          <w:bCs/>
        </w:rPr>
        <w:lastRenderedPageBreak/>
        <w:t xml:space="preserve">Tableau </w:t>
      </w:r>
      <w:r w:rsidR="00A27AFA">
        <w:rPr>
          <w:rFonts w:asciiTheme="majorBidi" w:hAnsiTheme="majorBidi" w:cstheme="majorBidi"/>
          <w:b/>
          <w:bCs/>
        </w:rPr>
        <w:t>11</w:t>
      </w:r>
      <w:r w:rsidRPr="004A5BC3">
        <w:rPr>
          <w:rFonts w:ascii="Times New Roman" w:hAnsi="Times New Roman" w:cs="Times New Roman"/>
          <w:b/>
          <w:bCs/>
        </w:rPr>
        <w:t xml:space="preserve"> </w:t>
      </w:r>
      <w:r w:rsidRPr="004A5BC3">
        <w:rPr>
          <w:rFonts w:asciiTheme="majorBidi" w:hAnsiTheme="majorBidi" w:cstheme="majorBidi"/>
          <w:color w:val="000000" w:themeColor="text1"/>
        </w:rPr>
        <w:t xml:space="preserve">Analyse du sol </w:t>
      </w:r>
      <w:r w:rsidR="001B5A2D" w:rsidRPr="004A5BC3">
        <w:rPr>
          <w:rFonts w:ascii="Times New Roman" w:hAnsi="Times New Roman" w:cs="Times New Roman"/>
        </w:rPr>
        <w:t xml:space="preserve">prélevé à partir </w:t>
      </w:r>
      <w:r w:rsidR="00BD4AE4">
        <w:rPr>
          <w:rFonts w:asciiTheme="majorBidi" w:hAnsiTheme="majorBidi" w:cstheme="majorBidi"/>
          <w:color w:val="000000" w:themeColor="text1"/>
        </w:rPr>
        <w:t>d</w:t>
      </w:r>
      <w:r w:rsidR="001B5A2D">
        <w:rPr>
          <w:rFonts w:asciiTheme="majorBidi" w:hAnsiTheme="majorBidi" w:cstheme="majorBidi"/>
          <w:color w:val="000000" w:themeColor="text1"/>
        </w:rPr>
        <w:t>’une</w:t>
      </w:r>
      <w:r w:rsidR="00BD4AE4">
        <w:rPr>
          <w:rFonts w:asciiTheme="majorBidi" w:hAnsiTheme="majorBidi" w:cstheme="majorBidi"/>
          <w:color w:val="000000" w:themeColor="text1"/>
        </w:rPr>
        <w:t xml:space="preserve"> palmeraie </w:t>
      </w:r>
      <w:r w:rsidRPr="004A5BC3">
        <w:rPr>
          <w:rFonts w:ascii="Times New Roman" w:hAnsi="Times New Roman" w:cs="Times New Roman"/>
        </w:rPr>
        <w:t xml:space="preserve">de </w:t>
      </w:r>
      <w:r w:rsidR="00BD4AE4">
        <w:rPr>
          <w:rFonts w:ascii="Times New Roman" w:hAnsi="Times New Roman" w:cs="Times New Roman"/>
        </w:rPr>
        <w:t>la région de Tolga</w:t>
      </w:r>
      <w:r w:rsidR="005F7491">
        <w:rPr>
          <w:rFonts w:ascii="Times New Roman" w:hAnsi="Times New Roman" w:cs="Times New Roman"/>
        </w:rPr>
        <w:t>*</w:t>
      </w:r>
      <w:r w:rsidRPr="004A5BC3">
        <w:rPr>
          <w:rFonts w:ascii="Times New Roman" w:hAnsi="Times New Roman" w:cs="Times New Roman"/>
        </w:rPr>
        <w:t xml:space="preserve"> </w:t>
      </w:r>
    </w:p>
    <w:tbl>
      <w:tblPr>
        <w:tblStyle w:val="Grilledutableau"/>
        <w:tblpPr w:leftFromText="141" w:rightFromText="141" w:vertAnchor="text" w:horzAnchor="margin" w:tblpY="95"/>
        <w:tblW w:w="0" w:type="auto"/>
        <w:tblLook w:val="04A0"/>
      </w:tblPr>
      <w:tblGrid>
        <w:gridCol w:w="2518"/>
        <w:gridCol w:w="1418"/>
      </w:tblGrid>
      <w:tr w:rsidR="00BD4AE4" w:rsidTr="00BD4AE4">
        <w:trPr>
          <w:trHeight w:val="257"/>
        </w:trPr>
        <w:tc>
          <w:tcPr>
            <w:tcW w:w="2518" w:type="dxa"/>
          </w:tcPr>
          <w:p w:rsidR="00BD4AE4" w:rsidRDefault="00BD4AE4" w:rsidP="00BD4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4A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Paramètres analysés</w:t>
            </w:r>
          </w:p>
          <w:p w:rsidR="00BB5BDE" w:rsidRPr="00BD4AE4" w:rsidRDefault="00BB5BDE" w:rsidP="00BD4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BD4AE4" w:rsidRPr="00BD4AE4" w:rsidRDefault="00BD4AE4" w:rsidP="00BD4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4A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Valeurs</w:t>
            </w:r>
          </w:p>
        </w:tc>
      </w:tr>
      <w:tr w:rsidR="00BD4AE4" w:rsidTr="00BB5BDE">
        <w:trPr>
          <w:trHeight w:val="403"/>
        </w:trPr>
        <w:tc>
          <w:tcPr>
            <w:tcW w:w="2518" w:type="dxa"/>
          </w:tcPr>
          <w:p w:rsidR="00BD4AE4" w:rsidRPr="00BD4AE4" w:rsidRDefault="00BD4AE4" w:rsidP="00BD4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AE4">
              <w:rPr>
                <w:rFonts w:ascii="Times New Roman" w:hAnsi="Times New Roman" w:cs="Times New Roman"/>
                <w:sz w:val="24"/>
                <w:szCs w:val="24"/>
              </w:rPr>
              <w:t>Matière organique (%)</w:t>
            </w:r>
          </w:p>
        </w:tc>
        <w:tc>
          <w:tcPr>
            <w:tcW w:w="1418" w:type="dxa"/>
          </w:tcPr>
          <w:p w:rsidR="00BD4AE4" w:rsidRPr="00BD4AE4" w:rsidRDefault="00BD4AE4" w:rsidP="00BD4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AE4">
              <w:rPr>
                <w:rFonts w:ascii="Times New Roman" w:hAnsi="Times New Roman" w:cs="Times New Roman"/>
                <w:sz w:val="24"/>
                <w:szCs w:val="24"/>
              </w:rPr>
              <w:t>1,307</w:t>
            </w:r>
          </w:p>
        </w:tc>
      </w:tr>
      <w:tr w:rsidR="00BD4AE4" w:rsidTr="00A27AFA">
        <w:trPr>
          <w:trHeight w:val="428"/>
        </w:trPr>
        <w:tc>
          <w:tcPr>
            <w:tcW w:w="2518" w:type="dxa"/>
          </w:tcPr>
          <w:p w:rsidR="00BD4AE4" w:rsidRPr="00BD4AE4" w:rsidRDefault="00BD4AE4" w:rsidP="00BD4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AE4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</w:p>
        </w:tc>
        <w:tc>
          <w:tcPr>
            <w:tcW w:w="1418" w:type="dxa"/>
          </w:tcPr>
          <w:p w:rsidR="00BD4AE4" w:rsidRPr="00BD4AE4" w:rsidRDefault="00BD4AE4" w:rsidP="00BD4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AE4">
              <w:rPr>
                <w:rFonts w:ascii="Times New Roman" w:hAnsi="Times New Roman" w:cs="Times New Roman"/>
                <w:sz w:val="24"/>
                <w:szCs w:val="24"/>
              </w:rPr>
              <w:t>7,64</w:t>
            </w:r>
          </w:p>
        </w:tc>
      </w:tr>
      <w:tr w:rsidR="00BD4AE4" w:rsidTr="00A27AFA">
        <w:trPr>
          <w:trHeight w:val="562"/>
        </w:trPr>
        <w:tc>
          <w:tcPr>
            <w:tcW w:w="2518" w:type="dxa"/>
          </w:tcPr>
          <w:p w:rsidR="00BD4AE4" w:rsidRPr="00BD4AE4" w:rsidRDefault="00BD4AE4" w:rsidP="00BD4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AE4">
              <w:rPr>
                <w:rFonts w:ascii="Times New Roman" w:hAnsi="Times New Roman" w:cs="Times New Roman"/>
                <w:sz w:val="24"/>
                <w:szCs w:val="24"/>
              </w:rPr>
              <w:t>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4AE4">
              <w:rPr>
                <w:rFonts w:ascii="Times New Roman" w:hAnsi="Times New Roman" w:cs="Times New Roman"/>
                <w:sz w:val="24"/>
                <w:szCs w:val="24"/>
              </w:rPr>
              <w:t>(salinité)</w:t>
            </w:r>
            <w:r w:rsidR="002B13F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mS/</w:t>
            </w:r>
            <w:r w:rsidR="00D963D2" w:rsidRPr="00A66D1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cm</w:t>
            </w:r>
          </w:p>
        </w:tc>
        <w:tc>
          <w:tcPr>
            <w:tcW w:w="1418" w:type="dxa"/>
          </w:tcPr>
          <w:p w:rsidR="00BD4AE4" w:rsidRPr="00BD4AE4" w:rsidRDefault="00BD4AE4" w:rsidP="00BD4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AE4">
              <w:rPr>
                <w:rFonts w:ascii="Times New Roman" w:hAnsi="Times New Roman" w:cs="Times New Roman"/>
                <w:sz w:val="24"/>
                <w:szCs w:val="24"/>
              </w:rPr>
              <w:t>11,43</w:t>
            </w:r>
          </w:p>
        </w:tc>
      </w:tr>
    </w:tbl>
    <w:p w:rsidR="00BD4AE4" w:rsidRDefault="00BD4AE4" w:rsidP="00BD4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D4AE4" w:rsidRDefault="00BD4AE4" w:rsidP="00BD4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D4AE4" w:rsidRPr="00087AEF" w:rsidRDefault="00BD4AE4" w:rsidP="00BD4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D4AE4" w:rsidRDefault="005F7491" w:rsidP="002024D2">
      <w:pPr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</w:pPr>
      <w:r w:rsidRPr="00D4015E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*Résultats fournis par le Laboratoire de Chimie des Sols, Agence Nationale des Ressources Hydrauliques, Antenne Régionale Est, Constantine (ANRH, Zone industrielle Palma, Constantine).</w:t>
      </w:r>
    </w:p>
    <w:p w:rsidR="00496445" w:rsidRPr="00D4015E" w:rsidRDefault="00496445" w:rsidP="002024D2">
      <w:pPr>
        <w:rPr>
          <w:rFonts w:asciiTheme="majorBidi" w:hAnsiTheme="majorBidi" w:cstheme="majorBidi"/>
          <w:b/>
          <w:bCs/>
          <w:sz w:val="20"/>
          <w:szCs w:val="20"/>
        </w:rPr>
      </w:pPr>
    </w:p>
    <w:p w:rsidR="00C81DCD" w:rsidRDefault="00C81DCD" w:rsidP="00E15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850">
        <w:rPr>
          <w:rFonts w:ascii="Times New Roman" w:hAnsi="Times New Roman" w:cs="Times New Roman"/>
          <w:b/>
          <w:sz w:val="28"/>
          <w:szCs w:val="28"/>
        </w:rPr>
        <w:t>4.</w:t>
      </w:r>
      <w:r w:rsidR="00E15B6E">
        <w:rPr>
          <w:rFonts w:ascii="Times New Roman" w:hAnsi="Times New Roman" w:cs="Times New Roman"/>
          <w:b/>
          <w:sz w:val="28"/>
          <w:szCs w:val="28"/>
        </w:rPr>
        <w:t>2</w:t>
      </w:r>
      <w:r w:rsidRPr="005E7850">
        <w:rPr>
          <w:rFonts w:ascii="Times New Roman" w:hAnsi="Times New Roman" w:cs="Times New Roman"/>
          <w:b/>
          <w:sz w:val="28"/>
          <w:szCs w:val="28"/>
        </w:rPr>
        <w:t xml:space="preserve">- Isolement des </w:t>
      </w:r>
      <w:r w:rsidR="00D229FC">
        <w:rPr>
          <w:rFonts w:ascii="Times New Roman" w:hAnsi="Times New Roman" w:cs="Times New Roman"/>
          <w:b/>
          <w:sz w:val="28"/>
          <w:szCs w:val="28"/>
        </w:rPr>
        <w:t>levures</w:t>
      </w:r>
      <w:r w:rsidRPr="005E78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2689" w:rsidRPr="00A8096B" w:rsidRDefault="00C81DCD" w:rsidP="004964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96B">
        <w:rPr>
          <w:rFonts w:ascii="Times New Roman" w:hAnsi="Times New Roman" w:cs="Times New Roman"/>
          <w:sz w:val="24"/>
          <w:szCs w:val="24"/>
        </w:rPr>
        <w:t>L’isolement des levures</w:t>
      </w:r>
      <w:r w:rsidR="002C0B7E" w:rsidRPr="00A8096B">
        <w:rPr>
          <w:rFonts w:ascii="Times New Roman" w:hAnsi="Times New Roman" w:cs="Times New Roman"/>
          <w:sz w:val="24"/>
          <w:szCs w:val="24"/>
        </w:rPr>
        <w:t>,</w:t>
      </w:r>
      <w:r w:rsidRPr="00A8096B">
        <w:rPr>
          <w:rFonts w:ascii="Times New Roman" w:hAnsi="Times New Roman" w:cs="Times New Roman"/>
          <w:sz w:val="24"/>
          <w:szCs w:val="24"/>
        </w:rPr>
        <w:t xml:space="preserve"> à partir des échantillons du sol prélevés</w:t>
      </w:r>
      <w:r w:rsidR="002C0B7E" w:rsidRPr="00A8096B">
        <w:rPr>
          <w:rFonts w:ascii="Times New Roman" w:hAnsi="Times New Roman" w:cs="Times New Roman"/>
          <w:sz w:val="24"/>
          <w:szCs w:val="24"/>
        </w:rPr>
        <w:t>,</w:t>
      </w:r>
      <w:r w:rsidRPr="00A8096B">
        <w:rPr>
          <w:rFonts w:ascii="Times New Roman" w:hAnsi="Times New Roman" w:cs="Times New Roman"/>
          <w:sz w:val="24"/>
          <w:szCs w:val="24"/>
        </w:rPr>
        <w:t xml:space="preserve"> sur milieu </w:t>
      </w:r>
      <w:r w:rsidRPr="00A8096B">
        <w:rPr>
          <w:rFonts w:ascii="Times New Roman" w:hAnsi="Times New Roman" w:cs="Times New Roman"/>
          <w:b/>
          <w:bCs/>
          <w:sz w:val="24"/>
          <w:szCs w:val="24"/>
        </w:rPr>
        <w:t>YPG</w:t>
      </w:r>
      <w:r w:rsidRPr="00A8096B">
        <w:rPr>
          <w:rFonts w:ascii="Times New Roman" w:hAnsi="Times New Roman" w:cs="Times New Roman"/>
          <w:sz w:val="24"/>
          <w:szCs w:val="24"/>
        </w:rPr>
        <w:t xml:space="preserve"> a permis l’obtention de 9 isolats codés</w:t>
      </w:r>
      <w:r w:rsidR="00476848" w:rsidRPr="00A8096B">
        <w:rPr>
          <w:rFonts w:ascii="Times New Roman" w:hAnsi="Times New Roman" w:cs="Times New Roman"/>
          <w:sz w:val="24"/>
          <w:szCs w:val="24"/>
        </w:rPr>
        <w:t xml:space="preserve"> : </w:t>
      </w:r>
      <w:r w:rsidRPr="00A8096B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A8096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A8096B">
        <w:rPr>
          <w:rFonts w:ascii="Times New Roman" w:hAnsi="Times New Roman" w:cs="Times New Roman"/>
          <w:b/>
          <w:bCs/>
          <w:sz w:val="24"/>
          <w:szCs w:val="24"/>
        </w:rPr>
        <w:t>, L</w:t>
      </w:r>
      <w:r w:rsidRPr="00A8096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A8096B">
        <w:rPr>
          <w:rFonts w:ascii="Times New Roman" w:hAnsi="Times New Roman" w:cs="Times New Roman"/>
          <w:b/>
          <w:bCs/>
          <w:sz w:val="24"/>
          <w:szCs w:val="24"/>
        </w:rPr>
        <w:t>, L</w:t>
      </w:r>
      <w:r w:rsidRPr="00A8096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Pr="00A8096B">
        <w:rPr>
          <w:rFonts w:ascii="Times New Roman" w:hAnsi="Times New Roman" w:cs="Times New Roman"/>
          <w:b/>
          <w:bCs/>
          <w:sz w:val="24"/>
          <w:szCs w:val="24"/>
        </w:rPr>
        <w:t>, L</w:t>
      </w:r>
      <w:r w:rsidRPr="00A8096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Pr="00A8096B">
        <w:rPr>
          <w:rFonts w:ascii="Times New Roman" w:hAnsi="Times New Roman" w:cs="Times New Roman"/>
          <w:b/>
          <w:bCs/>
          <w:sz w:val="24"/>
          <w:szCs w:val="24"/>
        </w:rPr>
        <w:t>, L</w:t>
      </w:r>
      <w:r w:rsidRPr="00A8096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5</w:t>
      </w:r>
      <w:r w:rsidRPr="00A8096B">
        <w:rPr>
          <w:rFonts w:ascii="Times New Roman" w:hAnsi="Times New Roman" w:cs="Times New Roman"/>
          <w:b/>
          <w:bCs/>
          <w:sz w:val="24"/>
          <w:szCs w:val="24"/>
        </w:rPr>
        <w:t>, L</w:t>
      </w:r>
      <w:r w:rsidRPr="00A8096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A8096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76848" w:rsidRPr="00A809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96B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A8096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7</w:t>
      </w:r>
      <w:r w:rsidRPr="00A8096B">
        <w:rPr>
          <w:rFonts w:ascii="Times New Roman" w:hAnsi="Times New Roman" w:cs="Times New Roman"/>
          <w:b/>
          <w:bCs/>
          <w:sz w:val="24"/>
          <w:szCs w:val="24"/>
        </w:rPr>
        <w:t>, L</w:t>
      </w:r>
      <w:r w:rsidRPr="00A8096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8</w:t>
      </w:r>
      <w:r w:rsidRPr="00A8096B">
        <w:rPr>
          <w:rFonts w:ascii="Times New Roman" w:hAnsi="Times New Roman" w:cs="Times New Roman"/>
          <w:b/>
          <w:bCs/>
          <w:sz w:val="24"/>
          <w:szCs w:val="24"/>
        </w:rPr>
        <w:t xml:space="preserve"> et L</w:t>
      </w:r>
      <w:r w:rsidRPr="00A8096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9</w:t>
      </w:r>
      <w:r w:rsidRPr="00A8096B">
        <w:rPr>
          <w:rFonts w:ascii="Times New Roman" w:hAnsi="Times New Roman" w:cs="Times New Roman"/>
          <w:sz w:val="24"/>
          <w:szCs w:val="24"/>
        </w:rPr>
        <w:t>.</w:t>
      </w:r>
      <w:r w:rsidR="00586513" w:rsidRPr="00A8096B">
        <w:rPr>
          <w:rFonts w:ascii="Times New Roman" w:hAnsi="Times New Roman" w:cs="Times New Roman"/>
          <w:sz w:val="24"/>
          <w:szCs w:val="24"/>
        </w:rPr>
        <w:t xml:space="preserve"> Les</w:t>
      </w:r>
      <w:r w:rsidRPr="00A8096B">
        <w:rPr>
          <w:rFonts w:ascii="Times New Roman" w:hAnsi="Times New Roman" w:cs="Times New Roman"/>
          <w:sz w:val="24"/>
          <w:szCs w:val="24"/>
        </w:rPr>
        <w:t xml:space="preserve"> </w:t>
      </w:r>
      <w:r w:rsidR="00586513" w:rsidRPr="00A8096B">
        <w:rPr>
          <w:rFonts w:ascii="Times New Roman" w:hAnsi="Times New Roman" w:cs="Times New Roman"/>
          <w:sz w:val="24"/>
          <w:szCs w:val="24"/>
        </w:rPr>
        <w:t xml:space="preserve">isolats </w:t>
      </w:r>
      <w:r w:rsidR="00586513" w:rsidRPr="00A8096B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586513" w:rsidRPr="00A8096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="00586513" w:rsidRPr="00A8096B">
        <w:rPr>
          <w:rFonts w:ascii="Times New Roman" w:hAnsi="Times New Roman" w:cs="Times New Roman"/>
          <w:b/>
          <w:bCs/>
          <w:sz w:val="24"/>
          <w:szCs w:val="24"/>
        </w:rPr>
        <w:t>, L</w:t>
      </w:r>
      <w:r w:rsidR="00586513" w:rsidRPr="00A8096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7 </w:t>
      </w:r>
      <w:r w:rsidR="00586513" w:rsidRPr="00A8096B">
        <w:rPr>
          <w:rFonts w:ascii="Times New Roman" w:hAnsi="Times New Roman" w:cs="Times New Roman"/>
          <w:sz w:val="24"/>
          <w:szCs w:val="24"/>
        </w:rPr>
        <w:t xml:space="preserve"> sont obtenus de la</w:t>
      </w:r>
      <w:r w:rsidR="00983583" w:rsidRPr="00A8096B">
        <w:rPr>
          <w:rFonts w:ascii="Times New Roman" w:hAnsi="Times New Roman" w:cs="Times New Roman"/>
          <w:sz w:val="24"/>
          <w:szCs w:val="24"/>
        </w:rPr>
        <w:t xml:space="preserve"> profondeur </w:t>
      </w:r>
      <w:r w:rsidR="002B13F7" w:rsidRPr="00A8096B">
        <w:rPr>
          <w:rFonts w:ascii="Times New Roman" w:hAnsi="Times New Roman" w:cs="Times New Roman"/>
          <w:sz w:val="24"/>
          <w:szCs w:val="24"/>
        </w:rPr>
        <w:t xml:space="preserve">de </w:t>
      </w:r>
      <w:r w:rsidR="00983583" w:rsidRPr="00A8096B">
        <w:rPr>
          <w:rFonts w:ascii="Times New Roman" w:hAnsi="Times New Roman" w:cs="Times New Roman"/>
          <w:b/>
          <w:bCs/>
          <w:sz w:val="24"/>
          <w:szCs w:val="24"/>
        </w:rPr>
        <w:t>10 cm</w:t>
      </w:r>
      <w:r w:rsidR="00586513" w:rsidRPr="00A8096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586513" w:rsidRPr="00A8096B">
        <w:rPr>
          <w:rFonts w:ascii="Times New Roman" w:hAnsi="Times New Roman" w:cs="Times New Roman"/>
          <w:sz w:val="24"/>
          <w:szCs w:val="24"/>
        </w:rPr>
        <w:t xml:space="preserve"> alors</w:t>
      </w:r>
      <w:r w:rsidR="00E1268E" w:rsidRPr="00A8096B">
        <w:rPr>
          <w:rFonts w:ascii="Times New Roman" w:hAnsi="Times New Roman" w:cs="Times New Roman"/>
          <w:sz w:val="24"/>
          <w:szCs w:val="24"/>
        </w:rPr>
        <w:t xml:space="preserve"> que</w:t>
      </w:r>
      <w:r w:rsidR="00586513" w:rsidRPr="00A8096B">
        <w:rPr>
          <w:rFonts w:ascii="Times New Roman" w:hAnsi="Times New Roman" w:cs="Times New Roman"/>
          <w:sz w:val="24"/>
          <w:szCs w:val="24"/>
        </w:rPr>
        <w:t xml:space="preserve">, de </w:t>
      </w:r>
      <w:r w:rsidR="00983583" w:rsidRPr="00A8096B">
        <w:rPr>
          <w:rFonts w:ascii="Times New Roman" w:hAnsi="Times New Roman" w:cs="Times New Roman"/>
          <w:sz w:val="24"/>
          <w:szCs w:val="24"/>
        </w:rPr>
        <w:t xml:space="preserve">la  profondeur  de </w:t>
      </w:r>
      <w:r w:rsidR="00983583" w:rsidRPr="00A8096B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9D5F00" w:rsidRPr="00A809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3583" w:rsidRPr="00A8096B">
        <w:rPr>
          <w:rFonts w:ascii="Times New Roman" w:hAnsi="Times New Roman" w:cs="Times New Roman"/>
          <w:b/>
          <w:bCs/>
          <w:sz w:val="24"/>
          <w:szCs w:val="24"/>
        </w:rPr>
        <w:t>cm</w:t>
      </w:r>
      <w:r w:rsidR="00E1268E" w:rsidRPr="00A8096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983583" w:rsidRPr="00A8096B">
        <w:rPr>
          <w:rFonts w:ascii="Times New Roman" w:hAnsi="Times New Roman" w:cs="Times New Roman"/>
          <w:sz w:val="24"/>
          <w:szCs w:val="24"/>
        </w:rPr>
        <w:t xml:space="preserve"> </w:t>
      </w:r>
      <w:r w:rsidR="00586513" w:rsidRPr="00A8096B">
        <w:rPr>
          <w:rFonts w:ascii="Times New Roman" w:hAnsi="Times New Roman" w:cs="Times New Roman"/>
          <w:sz w:val="24"/>
          <w:szCs w:val="24"/>
        </w:rPr>
        <w:t xml:space="preserve">les levures </w:t>
      </w:r>
      <w:r w:rsidR="002024D2" w:rsidRPr="00A8096B">
        <w:rPr>
          <w:rFonts w:ascii="Times New Roman" w:hAnsi="Times New Roman" w:cs="Times New Roman"/>
          <w:sz w:val="24"/>
          <w:szCs w:val="24"/>
        </w:rPr>
        <w:t>(</w:t>
      </w:r>
      <w:r w:rsidR="00913F4D" w:rsidRPr="00A8096B">
        <w:rPr>
          <w:rFonts w:asciiTheme="majorBidi" w:hAnsiTheme="majorBidi" w:cstheme="majorBidi"/>
          <w:b/>
          <w:bCs/>
          <w:sz w:val="24"/>
          <w:szCs w:val="24"/>
        </w:rPr>
        <w:t>L</w:t>
      </w:r>
      <w:r w:rsidR="00913F4D" w:rsidRPr="00A8096B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</w:t>
      </w:r>
      <w:r w:rsidR="00913F4D" w:rsidRPr="00A8096B">
        <w:rPr>
          <w:rFonts w:asciiTheme="majorBidi" w:hAnsiTheme="majorBidi" w:cstheme="majorBidi"/>
          <w:b/>
          <w:bCs/>
          <w:sz w:val="24"/>
          <w:szCs w:val="24"/>
        </w:rPr>
        <w:t>, L</w:t>
      </w:r>
      <w:r w:rsidR="00913F4D" w:rsidRPr="00A8096B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="00913F4D" w:rsidRPr="00A8096B">
        <w:rPr>
          <w:rFonts w:asciiTheme="majorBidi" w:hAnsiTheme="majorBidi" w:cstheme="majorBidi"/>
          <w:b/>
          <w:bCs/>
          <w:sz w:val="24"/>
          <w:szCs w:val="24"/>
        </w:rPr>
        <w:t>, L</w:t>
      </w:r>
      <w:r w:rsidR="00913F4D" w:rsidRPr="00A8096B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4</w:t>
      </w:r>
      <w:r w:rsidR="00913F4D" w:rsidRPr="00A8096B">
        <w:rPr>
          <w:rFonts w:asciiTheme="majorBidi" w:hAnsiTheme="majorBidi" w:cstheme="majorBidi"/>
          <w:b/>
          <w:bCs/>
          <w:sz w:val="24"/>
          <w:szCs w:val="24"/>
        </w:rPr>
        <w:t>, L</w:t>
      </w:r>
      <w:r w:rsidR="00913F4D" w:rsidRPr="00A8096B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5</w:t>
      </w:r>
      <w:r w:rsidR="00913F4D" w:rsidRPr="00A8096B">
        <w:rPr>
          <w:rFonts w:asciiTheme="majorBidi" w:hAnsiTheme="majorBidi" w:cstheme="majorBidi"/>
          <w:b/>
          <w:bCs/>
          <w:sz w:val="24"/>
          <w:szCs w:val="24"/>
        </w:rPr>
        <w:t>, L</w:t>
      </w:r>
      <w:r w:rsidR="00913F4D" w:rsidRPr="00A8096B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8</w:t>
      </w:r>
      <w:r w:rsidR="00913F4D" w:rsidRPr="00A8096B">
        <w:rPr>
          <w:rFonts w:asciiTheme="majorBidi" w:hAnsiTheme="majorBidi" w:cstheme="majorBidi"/>
          <w:b/>
          <w:bCs/>
          <w:sz w:val="24"/>
          <w:szCs w:val="24"/>
        </w:rPr>
        <w:t>, L</w:t>
      </w:r>
      <w:r w:rsidR="00913F4D" w:rsidRPr="00A8096B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9</w:t>
      </w:r>
      <w:r w:rsidR="002024D2" w:rsidRPr="00A8096B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913F4D" w:rsidRPr="00A8096B">
        <w:rPr>
          <w:rFonts w:ascii="Times New Roman" w:hAnsi="Times New Roman" w:cs="Times New Roman"/>
          <w:sz w:val="24"/>
          <w:szCs w:val="24"/>
        </w:rPr>
        <w:t xml:space="preserve"> </w:t>
      </w:r>
      <w:r w:rsidR="00586513" w:rsidRPr="00A8096B">
        <w:rPr>
          <w:rFonts w:ascii="Times New Roman" w:hAnsi="Times New Roman" w:cs="Times New Roman"/>
          <w:sz w:val="24"/>
          <w:szCs w:val="24"/>
        </w:rPr>
        <w:t xml:space="preserve">sont isolées </w:t>
      </w:r>
      <w:r w:rsidR="00983583" w:rsidRPr="00A8096B">
        <w:rPr>
          <w:rFonts w:ascii="Times New Roman" w:hAnsi="Times New Roman" w:cs="Times New Roman"/>
          <w:sz w:val="24"/>
          <w:szCs w:val="24"/>
        </w:rPr>
        <w:t xml:space="preserve">et </w:t>
      </w:r>
      <w:r w:rsidR="00586513" w:rsidRPr="00A8096B">
        <w:rPr>
          <w:rFonts w:ascii="Times New Roman" w:hAnsi="Times New Roman" w:cs="Times New Roman"/>
          <w:sz w:val="24"/>
          <w:szCs w:val="24"/>
        </w:rPr>
        <w:t>enfin, l’isolat L</w:t>
      </w:r>
      <w:r w:rsidR="00586513" w:rsidRPr="00A8096B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586513" w:rsidRPr="00A8096B">
        <w:rPr>
          <w:rFonts w:ascii="Times New Roman" w:hAnsi="Times New Roman" w:cs="Times New Roman"/>
          <w:sz w:val="24"/>
          <w:szCs w:val="24"/>
        </w:rPr>
        <w:t>est le seul à être obtenu</w:t>
      </w:r>
      <w:r w:rsidR="00586513" w:rsidRPr="00A8096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586513" w:rsidRPr="00A8096B">
        <w:rPr>
          <w:rFonts w:ascii="Times New Roman" w:hAnsi="Times New Roman" w:cs="Times New Roman"/>
          <w:sz w:val="24"/>
          <w:szCs w:val="24"/>
        </w:rPr>
        <w:t xml:space="preserve">de </w:t>
      </w:r>
      <w:r w:rsidR="00983583" w:rsidRPr="00A8096B">
        <w:rPr>
          <w:rFonts w:ascii="Times New Roman" w:hAnsi="Times New Roman" w:cs="Times New Roman"/>
          <w:sz w:val="24"/>
          <w:szCs w:val="24"/>
        </w:rPr>
        <w:t xml:space="preserve">la profondeur </w:t>
      </w:r>
      <w:r w:rsidR="00F93F91" w:rsidRPr="00A8096B">
        <w:rPr>
          <w:rFonts w:ascii="Times New Roman" w:hAnsi="Times New Roman" w:cs="Times New Roman"/>
          <w:sz w:val="24"/>
          <w:szCs w:val="24"/>
        </w:rPr>
        <w:t xml:space="preserve">de </w:t>
      </w:r>
      <w:r w:rsidR="00983583" w:rsidRPr="00A8096B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224DA3" w:rsidRPr="00A8096B">
        <w:rPr>
          <w:rFonts w:ascii="Times New Roman" w:hAnsi="Times New Roman" w:cs="Times New Roman"/>
          <w:b/>
          <w:bCs/>
          <w:sz w:val="24"/>
          <w:szCs w:val="24"/>
        </w:rPr>
        <w:t xml:space="preserve"> cm</w:t>
      </w:r>
      <w:r w:rsidR="00586513" w:rsidRPr="00A8096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83583" w:rsidRPr="00A8096B">
        <w:rPr>
          <w:rFonts w:ascii="Times New Roman" w:hAnsi="Times New Roman" w:cs="Times New Roman"/>
          <w:sz w:val="24"/>
          <w:szCs w:val="24"/>
        </w:rPr>
        <w:t xml:space="preserve"> </w:t>
      </w:r>
      <w:r w:rsidR="00496445">
        <w:rPr>
          <w:rFonts w:ascii="Times New Roman" w:hAnsi="Times New Roman" w:cs="Times New Roman"/>
          <w:sz w:val="24"/>
          <w:szCs w:val="24"/>
        </w:rPr>
        <w:t xml:space="preserve"> </w:t>
      </w:r>
      <w:r w:rsidRPr="00A8096B">
        <w:rPr>
          <w:rFonts w:ascii="Times New Roman" w:hAnsi="Times New Roman" w:cs="Times New Roman"/>
          <w:sz w:val="24"/>
          <w:szCs w:val="24"/>
        </w:rPr>
        <w:t xml:space="preserve">L’analyse des résultats montre que la profondeur </w:t>
      </w:r>
      <w:r w:rsidR="00F93F91" w:rsidRPr="00A8096B">
        <w:rPr>
          <w:rFonts w:ascii="Times New Roman" w:hAnsi="Times New Roman" w:cs="Times New Roman"/>
          <w:sz w:val="24"/>
          <w:szCs w:val="24"/>
        </w:rPr>
        <w:t xml:space="preserve">de </w:t>
      </w:r>
      <w:r w:rsidRPr="00A8096B">
        <w:rPr>
          <w:rFonts w:ascii="Times New Roman" w:hAnsi="Times New Roman" w:cs="Times New Roman"/>
          <w:sz w:val="24"/>
          <w:szCs w:val="24"/>
        </w:rPr>
        <w:t>20 cm est la plus peuplée</w:t>
      </w:r>
      <w:r w:rsidR="00476848" w:rsidRPr="00A8096B">
        <w:rPr>
          <w:rFonts w:ascii="Times New Roman" w:hAnsi="Times New Roman" w:cs="Times New Roman"/>
          <w:sz w:val="24"/>
          <w:szCs w:val="24"/>
        </w:rPr>
        <w:t xml:space="preserve"> en levures,</w:t>
      </w:r>
      <w:r w:rsidRPr="00A8096B">
        <w:rPr>
          <w:rFonts w:ascii="Times New Roman" w:hAnsi="Times New Roman" w:cs="Times New Roman"/>
          <w:sz w:val="24"/>
          <w:szCs w:val="24"/>
        </w:rPr>
        <w:t xml:space="preserve"> par </w:t>
      </w:r>
      <w:r w:rsidR="00476848" w:rsidRPr="00A8096B">
        <w:rPr>
          <w:rFonts w:ascii="Times New Roman" w:hAnsi="Times New Roman" w:cs="Times New Roman"/>
          <w:sz w:val="24"/>
          <w:szCs w:val="24"/>
        </w:rPr>
        <w:t>comparaison</w:t>
      </w:r>
      <w:r w:rsidRPr="00A8096B">
        <w:rPr>
          <w:rFonts w:ascii="Times New Roman" w:hAnsi="Times New Roman" w:cs="Times New Roman"/>
          <w:sz w:val="24"/>
          <w:szCs w:val="24"/>
        </w:rPr>
        <w:t xml:space="preserve"> aux autres profondeurs (tableau </w:t>
      </w:r>
      <w:r w:rsidR="00A27AFA">
        <w:rPr>
          <w:rFonts w:ascii="Times New Roman" w:hAnsi="Times New Roman" w:cs="Times New Roman"/>
          <w:sz w:val="24"/>
          <w:szCs w:val="24"/>
        </w:rPr>
        <w:t>12</w:t>
      </w:r>
      <w:r w:rsidRPr="00A8096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76848" w:rsidRDefault="00D72689" w:rsidP="004964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096B">
        <w:rPr>
          <w:rFonts w:ascii="Times New Roman" w:hAnsi="Times New Roman" w:cs="Times New Roman"/>
          <w:sz w:val="24"/>
          <w:szCs w:val="24"/>
        </w:rPr>
        <w:t>Le développement des isolats sur milieu gélosé en boîtes (YPG),</w:t>
      </w:r>
      <w:r w:rsidR="00334E79" w:rsidRPr="00A8096B">
        <w:rPr>
          <w:rFonts w:ascii="Times New Roman" w:hAnsi="Times New Roman" w:cs="Times New Roman"/>
          <w:sz w:val="24"/>
          <w:szCs w:val="24"/>
        </w:rPr>
        <w:t xml:space="preserve"> a abouti à des colonies </w:t>
      </w:r>
      <w:r w:rsidRPr="00A8096B">
        <w:rPr>
          <w:rFonts w:ascii="Times New Roman" w:hAnsi="Times New Roman" w:cs="Times New Roman"/>
          <w:sz w:val="24"/>
          <w:szCs w:val="24"/>
        </w:rPr>
        <w:t xml:space="preserve">de </w:t>
      </w:r>
      <w:r w:rsidR="00334E79" w:rsidRPr="00A8096B">
        <w:rPr>
          <w:rFonts w:ascii="Times New Roman" w:hAnsi="Times New Roman" w:cs="Times New Roman"/>
          <w:sz w:val="24"/>
          <w:szCs w:val="24"/>
        </w:rPr>
        <w:t>diverses formes et de tailles (grandes, moyennes, petites),</w:t>
      </w:r>
      <w:r w:rsidR="00C81DCD" w:rsidRPr="00A8096B">
        <w:rPr>
          <w:rFonts w:ascii="Times New Roman" w:hAnsi="Times New Roman" w:cs="Times New Roman"/>
          <w:sz w:val="24"/>
          <w:szCs w:val="24"/>
        </w:rPr>
        <w:t xml:space="preserve"> </w:t>
      </w:r>
      <w:r w:rsidR="00334E79" w:rsidRPr="00A8096B">
        <w:rPr>
          <w:rFonts w:ascii="Times New Roman" w:hAnsi="Times New Roman" w:cs="Times New Roman"/>
          <w:sz w:val="24"/>
          <w:szCs w:val="24"/>
        </w:rPr>
        <w:t>de</w:t>
      </w:r>
      <w:r w:rsidR="00C81DCD" w:rsidRPr="00A8096B">
        <w:rPr>
          <w:rFonts w:ascii="Times New Roman" w:hAnsi="Times New Roman" w:cs="Times New Roman"/>
          <w:sz w:val="24"/>
          <w:szCs w:val="24"/>
        </w:rPr>
        <w:t xml:space="preserve"> relief</w:t>
      </w:r>
      <w:r w:rsidR="00334E79" w:rsidRPr="00A8096B">
        <w:rPr>
          <w:rFonts w:ascii="Times New Roman" w:hAnsi="Times New Roman" w:cs="Times New Roman"/>
          <w:sz w:val="24"/>
          <w:szCs w:val="24"/>
        </w:rPr>
        <w:t>s variés</w:t>
      </w:r>
      <w:r w:rsidR="00C81DCD" w:rsidRPr="00A8096B">
        <w:rPr>
          <w:rFonts w:ascii="Times New Roman" w:hAnsi="Times New Roman" w:cs="Times New Roman"/>
          <w:sz w:val="24"/>
          <w:szCs w:val="24"/>
        </w:rPr>
        <w:t xml:space="preserve"> </w:t>
      </w:r>
      <w:r w:rsidR="00334E79" w:rsidRPr="00A8096B">
        <w:rPr>
          <w:rFonts w:ascii="Times New Roman" w:hAnsi="Times New Roman" w:cs="Times New Roman"/>
          <w:sz w:val="24"/>
          <w:szCs w:val="24"/>
        </w:rPr>
        <w:t xml:space="preserve">(planes, élevées) </w:t>
      </w:r>
      <w:r w:rsidR="00C81DCD" w:rsidRPr="00A8096B">
        <w:rPr>
          <w:rFonts w:ascii="Times New Roman" w:hAnsi="Times New Roman" w:cs="Times New Roman"/>
          <w:sz w:val="24"/>
          <w:szCs w:val="24"/>
        </w:rPr>
        <w:t xml:space="preserve">et </w:t>
      </w:r>
      <w:r w:rsidR="00334E79" w:rsidRPr="00A8096B">
        <w:rPr>
          <w:rFonts w:ascii="Times New Roman" w:hAnsi="Times New Roman" w:cs="Times New Roman"/>
          <w:sz w:val="24"/>
          <w:szCs w:val="24"/>
        </w:rPr>
        <w:t xml:space="preserve">de </w:t>
      </w:r>
      <w:r w:rsidR="00C81DCD" w:rsidRPr="00A8096B">
        <w:rPr>
          <w:rFonts w:ascii="Times New Roman" w:hAnsi="Times New Roman" w:cs="Times New Roman"/>
          <w:sz w:val="24"/>
          <w:szCs w:val="24"/>
        </w:rPr>
        <w:t>couleur</w:t>
      </w:r>
      <w:r w:rsidR="00334E79" w:rsidRPr="00A8096B">
        <w:rPr>
          <w:rFonts w:ascii="Times New Roman" w:hAnsi="Times New Roman" w:cs="Times New Roman"/>
          <w:sz w:val="24"/>
          <w:szCs w:val="24"/>
        </w:rPr>
        <w:t>s</w:t>
      </w:r>
      <w:r w:rsidR="00C81DCD">
        <w:rPr>
          <w:rFonts w:ascii="Times New Roman" w:hAnsi="Times New Roman" w:cs="Times New Roman"/>
          <w:sz w:val="24"/>
          <w:szCs w:val="24"/>
        </w:rPr>
        <w:t xml:space="preserve"> </w:t>
      </w:r>
      <w:r w:rsidR="00334E79">
        <w:rPr>
          <w:rFonts w:ascii="Times New Roman" w:hAnsi="Times New Roman" w:cs="Times New Roman"/>
          <w:sz w:val="24"/>
          <w:szCs w:val="24"/>
        </w:rPr>
        <w:t xml:space="preserve"> multiples (blanc</w:t>
      </w:r>
      <w:r w:rsidR="002C0B7E">
        <w:rPr>
          <w:rFonts w:ascii="Times New Roman" w:hAnsi="Times New Roman" w:cs="Times New Roman"/>
          <w:sz w:val="24"/>
          <w:szCs w:val="24"/>
        </w:rPr>
        <w:t>hes</w:t>
      </w:r>
      <w:r w:rsidR="00334E79">
        <w:rPr>
          <w:rFonts w:ascii="Times New Roman" w:hAnsi="Times New Roman" w:cs="Times New Roman"/>
          <w:sz w:val="24"/>
          <w:szCs w:val="24"/>
        </w:rPr>
        <w:t>, jaune</w:t>
      </w:r>
      <w:r w:rsidR="002C0B7E">
        <w:rPr>
          <w:rFonts w:ascii="Times New Roman" w:hAnsi="Times New Roman" w:cs="Times New Roman"/>
          <w:sz w:val="24"/>
          <w:szCs w:val="24"/>
        </w:rPr>
        <w:t>s</w:t>
      </w:r>
      <w:r w:rsidR="00334E79">
        <w:rPr>
          <w:rFonts w:ascii="Times New Roman" w:hAnsi="Times New Roman" w:cs="Times New Roman"/>
          <w:sz w:val="24"/>
          <w:szCs w:val="24"/>
        </w:rPr>
        <w:t>, orange</w:t>
      </w:r>
      <w:r w:rsidR="002C0B7E">
        <w:rPr>
          <w:rFonts w:ascii="Times New Roman" w:hAnsi="Times New Roman" w:cs="Times New Roman"/>
          <w:sz w:val="24"/>
          <w:szCs w:val="24"/>
        </w:rPr>
        <w:t>s</w:t>
      </w:r>
      <w:r w:rsidR="00334E79">
        <w:rPr>
          <w:rFonts w:ascii="Times New Roman" w:hAnsi="Times New Roman" w:cs="Times New Roman"/>
          <w:sz w:val="24"/>
          <w:szCs w:val="24"/>
        </w:rPr>
        <w:t>, rose</w:t>
      </w:r>
      <w:r w:rsidR="002C0B7E">
        <w:rPr>
          <w:rFonts w:ascii="Times New Roman" w:hAnsi="Times New Roman" w:cs="Times New Roman"/>
          <w:sz w:val="24"/>
          <w:szCs w:val="24"/>
        </w:rPr>
        <w:t>s</w:t>
      </w:r>
      <w:r w:rsidR="00334E79">
        <w:rPr>
          <w:rFonts w:ascii="Times New Roman" w:hAnsi="Times New Roman" w:cs="Times New Roman"/>
          <w:sz w:val="24"/>
          <w:szCs w:val="24"/>
        </w:rPr>
        <w:t>)</w:t>
      </w:r>
      <w:r w:rsidR="00226759">
        <w:rPr>
          <w:rFonts w:ascii="Times New Roman" w:hAnsi="Times New Roman" w:cs="Times New Roman"/>
          <w:sz w:val="24"/>
          <w:szCs w:val="24"/>
        </w:rPr>
        <w:t xml:space="preserve"> </w:t>
      </w:r>
      <w:r w:rsidR="00C81DCD">
        <w:rPr>
          <w:rFonts w:ascii="Times New Roman" w:hAnsi="Times New Roman" w:cs="Times New Roman"/>
          <w:sz w:val="24"/>
          <w:szCs w:val="24"/>
        </w:rPr>
        <w:t xml:space="preserve">(figure </w:t>
      </w:r>
      <w:r w:rsidR="0055111C">
        <w:rPr>
          <w:rFonts w:ascii="Times New Roman" w:hAnsi="Times New Roman" w:cs="Times New Roman"/>
          <w:sz w:val="24"/>
          <w:szCs w:val="24"/>
        </w:rPr>
        <w:t>16</w:t>
      </w:r>
      <w:r w:rsidR="00C81DCD">
        <w:rPr>
          <w:rFonts w:ascii="Times New Roman" w:hAnsi="Times New Roman" w:cs="Times New Roman"/>
          <w:sz w:val="24"/>
          <w:szCs w:val="24"/>
        </w:rPr>
        <w:t>)</w:t>
      </w:r>
      <w:r w:rsidR="00C81DCD">
        <w:rPr>
          <w:rFonts w:ascii="Times New Roman" w:hAnsi="Times New Roman" w:cs="Times New Roman"/>
          <w:bCs/>
          <w:sz w:val="24"/>
          <w:szCs w:val="24"/>
        </w:rPr>
        <w:t>.</w:t>
      </w:r>
    </w:p>
    <w:p w:rsidR="00496445" w:rsidRDefault="00496445" w:rsidP="004964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81DCD" w:rsidRDefault="00C81DCD" w:rsidP="00A27AFA">
      <w:pPr>
        <w:spacing w:line="360" w:lineRule="auto"/>
        <w:jc w:val="both"/>
        <w:rPr>
          <w:rFonts w:ascii="Times New Roman" w:hAnsi="Times New Roman" w:cs="Times New Roman"/>
        </w:rPr>
      </w:pPr>
      <w:r w:rsidRPr="00424CFA">
        <w:rPr>
          <w:rFonts w:ascii="Times New Roman" w:hAnsi="Times New Roman" w:cs="Times New Roman"/>
          <w:b/>
          <w:bCs/>
        </w:rPr>
        <w:t xml:space="preserve">Tableau </w:t>
      </w:r>
      <w:r w:rsidR="00A27AFA">
        <w:rPr>
          <w:rFonts w:ascii="Times New Roman" w:hAnsi="Times New Roman" w:cs="Times New Roman"/>
          <w:b/>
          <w:bCs/>
        </w:rPr>
        <w:t>12</w:t>
      </w:r>
      <w:r w:rsidRPr="00424CFA">
        <w:rPr>
          <w:rFonts w:ascii="Times New Roman" w:hAnsi="Times New Roman" w:cs="Times New Roman"/>
          <w:b/>
          <w:bCs/>
        </w:rPr>
        <w:t xml:space="preserve"> </w:t>
      </w:r>
      <w:r w:rsidR="00F445E5">
        <w:rPr>
          <w:rFonts w:ascii="Times New Roman" w:hAnsi="Times New Roman" w:cs="Times New Roman"/>
        </w:rPr>
        <w:t xml:space="preserve">Isolats </w:t>
      </w:r>
      <w:r w:rsidR="00FD23C1">
        <w:rPr>
          <w:rFonts w:ascii="Times New Roman" w:hAnsi="Times New Roman" w:cs="Times New Roman"/>
        </w:rPr>
        <w:t xml:space="preserve">levuriens </w:t>
      </w:r>
      <w:r w:rsidR="00F445E5">
        <w:rPr>
          <w:rFonts w:ascii="Times New Roman" w:hAnsi="Times New Roman" w:cs="Times New Roman"/>
        </w:rPr>
        <w:t xml:space="preserve">obtenus </w:t>
      </w:r>
      <w:r w:rsidR="00FD23C1" w:rsidRPr="002C0B7E">
        <w:rPr>
          <w:rFonts w:ascii="Times New Roman" w:hAnsi="Times New Roman" w:cs="Times New Roman"/>
        </w:rPr>
        <w:t>à partir de différents échantillons</w:t>
      </w:r>
      <w:r w:rsidR="00A51EF3" w:rsidRPr="002C0B7E">
        <w:rPr>
          <w:rFonts w:ascii="Times New Roman" w:hAnsi="Times New Roman" w:cs="Times New Roman"/>
        </w:rPr>
        <w:t xml:space="preserve"> du sol</w:t>
      </w:r>
    </w:p>
    <w:tbl>
      <w:tblPr>
        <w:tblStyle w:val="Grilledutableau"/>
        <w:tblW w:w="9639" w:type="dxa"/>
        <w:tblInd w:w="250" w:type="dxa"/>
        <w:tblLayout w:type="fixed"/>
        <w:tblLook w:val="04A0"/>
      </w:tblPr>
      <w:tblGrid>
        <w:gridCol w:w="1701"/>
        <w:gridCol w:w="1701"/>
        <w:gridCol w:w="2617"/>
        <w:gridCol w:w="1636"/>
        <w:gridCol w:w="1984"/>
      </w:tblGrid>
      <w:tr w:rsidR="008B1A25" w:rsidRPr="008B1A25" w:rsidTr="00496445">
        <w:trPr>
          <w:trHeight w:val="516"/>
        </w:trPr>
        <w:tc>
          <w:tcPr>
            <w:tcW w:w="1701" w:type="dxa"/>
          </w:tcPr>
          <w:p w:rsidR="001D22AF" w:rsidRPr="00277CA5" w:rsidRDefault="001D22AF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Site d’échantillonnage</w:t>
            </w:r>
          </w:p>
        </w:tc>
        <w:tc>
          <w:tcPr>
            <w:tcW w:w="1701" w:type="dxa"/>
          </w:tcPr>
          <w:p w:rsidR="001D22AF" w:rsidRPr="00277CA5" w:rsidRDefault="001D22AF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Mois de prélèvement</w:t>
            </w:r>
          </w:p>
        </w:tc>
        <w:tc>
          <w:tcPr>
            <w:tcW w:w="2617" w:type="dxa"/>
          </w:tcPr>
          <w:p w:rsidR="001D22AF" w:rsidRPr="00277CA5" w:rsidRDefault="001D22AF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Caractéristiques des  lieux</w:t>
            </w:r>
          </w:p>
        </w:tc>
        <w:tc>
          <w:tcPr>
            <w:tcW w:w="1636" w:type="dxa"/>
          </w:tcPr>
          <w:p w:rsidR="001D22AF" w:rsidRPr="00277CA5" w:rsidRDefault="001D22AF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Profondeur</w:t>
            </w:r>
          </w:p>
          <w:p w:rsidR="001D22AF" w:rsidRPr="00277CA5" w:rsidRDefault="001D22AF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(cm)</w:t>
            </w:r>
          </w:p>
        </w:tc>
        <w:tc>
          <w:tcPr>
            <w:tcW w:w="1984" w:type="dxa"/>
          </w:tcPr>
          <w:p w:rsidR="001D22AF" w:rsidRPr="00277CA5" w:rsidRDefault="001D22AF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Isolats</w:t>
            </w:r>
          </w:p>
        </w:tc>
      </w:tr>
      <w:tr w:rsidR="00BC5E53" w:rsidRPr="008B1A25" w:rsidTr="00496445">
        <w:trPr>
          <w:trHeight w:val="362"/>
        </w:trPr>
        <w:tc>
          <w:tcPr>
            <w:tcW w:w="1701" w:type="dxa"/>
            <w:vMerge w:val="restart"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Tolga</w:t>
            </w:r>
          </w:p>
        </w:tc>
        <w:tc>
          <w:tcPr>
            <w:tcW w:w="1701" w:type="dxa"/>
            <w:vMerge w:val="restart"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Mars</w:t>
            </w: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(2010)</w:t>
            </w:r>
          </w:p>
        </w:tc>
        <w:tc>
          <w:tcPr>
            <w:tcW w:w="2617" w:type="dxa"/>
            <w:vMerge w:val="restart"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Sol de Palmeraie de DEGLET NOUR</w:t>
            </w: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(Sol humide)</w:t>
            </w:r>
          </w:p>
        </w:tc>
        <w:tc>
          <w:tcPr>
            <w:tcW w:w="1636" w:type="dxa"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Pr="00277CA5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6</w:t>
            </w:r>
          </w:p>
        </w:tc>
      </w:tr>
      <w:tr w:rsidR="00BC5E53" w:rsidRPr="008B1A25" w:rsidTr="00496445">
        <w:trPr>
          <w:trHeight w:val="255"/>
        </w:trPr>
        <w:tc>
          <w:tcPr>
            <w:tcW w:w="1701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7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6" w:type="dxa"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20</w:t>
            </w: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</w:t>
            </w:r>
            <w:r w:rsidRPr="00277CA5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2</w:t>
            </w:r>
            <w:r w:rsidRPr="00277C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, L</w:t>
            </w:r>
            <w:r w:rsidRPr="00277CA5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5</w:t>
            </w:r>
            <w:r w:rsidRPr="00277C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, L</w:t>
            </w:r>
            <w:r w:rsidRPr="00277CA5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8</w:t>
            </w:r>
            <w:r w:rsidRPr="00277C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, L</w:t>
            </w:r>
            <w:r w:rsidRPr="00277CA5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9</w:t>
            </w:r>
          </w:p>
        </w:tc>
      </w:tr>
      <w:tr w:rsidR="00BC5E53" w:rsidRPr="008B1A25" w:rsidTr="00496445">
        <w:trPr>
          <w:trHeight w:val="255"/>
        </w:trPr>
        <w:tc>
          <w:tcPr>
            <w:tcW w:w="1701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7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6" w:type="dxa"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1984" w:type="dxa"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Absence</w:t>
            </w: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BC5E53" w:rsidRPr="008B1A25" w:rsidTr="00496445">
        <w:trPr>
          <w:trHeight w:val="170"/>
        </w:trPr>
        <w:tc>
          <w:tcPr>
            <w:tcW w:w="1701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7" w:type="dxa"/>
            <w:vMerge w:val="restart"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Sol de Palmeraie  des dattes GHERS</w:t>
            </w: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(Sol humide)</w:t>
            </w:r>
          </w:p>
        </w:tc>
        <w:tc>
          <w:tcPr>
            <w:tcW w:w="1636" w:type="dxa"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  <w:p w:rsidR="00BC5E53" w:rsidRPr="00277CA5" w:rsidRDefault="00BC5E53" w:rsidP="00D229FC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84" w:type="dxa"/>
          </w:tcPr>
          <w:p w:rsidR="00913F4D" w:rsidRPr="00277CA5" w:rsidRDefault="00913F4D" w:rsidP="00913F4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Pr="00277CA5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7</w:t>
            </w: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C5E53" w:rsidRPr="008B1A25" w:rsidTr="00496445">
        <w:trPr>
          <w:trHeight w:val="310"/>
        </w:trPr>
        <w:tc>
          <w:tcPr>
            <w:tcW w:w="1701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7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6" w:type="dxa"/>
          </w:tcPr>
          <w:p w:rsidR="00BC5E53" w:rsidRPr="00277CA5" w:rsidRDefault="00BC5E53" w:rsidP="00D229FC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20</w:t>
            </w: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BC5E53" w:rsidRPr="00277CA5" w:rsidRDefault="006D1A42" w:rsidP="00913F4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</w:t>
            </w:r>
            <w:r w:rsidRPr="00277CA5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</w:t>
            </w:r>
          </w:p>
        </w:tc>
      </w:tr>
      <w:tr w:rsidR="00BC5E53" w:rsidRPr="008B1A25" w:rsidTr="00496445">
        <w:trPr>
          <w:trHeight w:val="360"/>
        </w:trPr>
        <w:tc>
          <w:tcPr>
            <w:tcW w:w="1701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7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6" w:type="dxa"/>
          </w:tcPr>
          <w:p w:rsidR="00BC5E53" w:rsidRPr="00277CA5" w:rsidRDefault="00913F4D" w:rsidP="00913F4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 xml:space="preserve">         </w:t>
            </w:r>
            <w:r w:rsidR="00BC5E53" w:rsidRPr="00277CA5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1984" w:type="dxa"/>
          </w:tcPr>
          <w:p w:rsidR="00BC5E53" w:rsidRPr="00277CA5" w:rsidRDefault="00913F4D" w:rsidP="00913F4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 xml:space="preserve">      </w:t>
            </w:r>
            <w:r w:rsidR="00496445">
              <w:rPr>
                <w:rFonts w:asciiTheme="majorBidi" w:hAnsiTheme="majorBidi" w:cstheme="majorBidi"/>
                <w:sz w:val="24"/>
                <w:szCs w:val="24"/>
              </w:rPr>
              <w:t xml:space="preserve">       </w:t>
            </w:r>
            <w:r w:rsidRPr="00277CA5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Pr="00277CA5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</w:p>
        </w:tc>
      </w:tr>
      <w:tr w:rsidR="00BC5E53" w:rsidRPr="008B1A25" w:rsidTr="00496445">
        <w:trPr>
          <w:trHeight w:val="449"/>
        </w:trPr>
        <w:tc>
          <w:tcPr>
            <w:tcW w:w="1701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7" w:type="dxa"/>
            <w:vMerge w:val="restart"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Sol de Palmeraie de DAGLA BAYDA</w:t>
            </w: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(Sol humide)</w:t>
            </w: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6" w:type="dxa"/>
          </w:tcPr>
          <w:p w:rsidR="00BC5E53" w:rsidRPr="00277CA5" w:rsidRDefault="00913F4D" w:rsidP="00913F4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913F4D" w:rsidRPr="00277CA5" w:rsidRDefault="00913F4D" w:rsidP="00913F4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 xml:space="preserve">Absence </w:t>
            </w: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C5E53" w:rsidRPr="008B1A25" w:rsidTr="00496445">
        <w:trPr>
          <w:trHeight w:val="398"/>
        </w:trPr>
        <w:tc>
          <w:tcPr>
            <w:tcW w:w="1701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7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6" w:type="dxa"/>
          </w:tcPr>
          <w:p w:rsidR="00913F4D" w:rsidRPr="00277CA5" w:rsidRDefault="00913F4D" w:rsidP="00913F4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20</w:t>
            </w: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BC5E53" w:rsidRPr="00277CA5" w:rsidRDefault="00913F4D" w:rsidP="00913F4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</w:t>
            </w:r>
            <w:r w:rsidRPr="00277CA5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4</w:t>
            </w:r>
          </w:p>
        </w:tc>
      </w:tr>
      <w:tr w:rsidR="00BC5E53" w:rsidRPr="008B1A25" w:rsidTr="00496445">
        <w:trPr>
          <w:trHeight w:val="255"/>
        </w:trPr>
        <w:tc>
          <w:tcPr>
            <w:tcW w:w="1701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17" w:type="dxa"/>
            <w:vMerge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6" w:type="dxa"/>
          </w:tcPr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1984" w:type="dxa"/>
          </w:tcPr>
          <w:p w:rsidR="00913F4D" w:rsidRPr="00277CA5" w:rsidRDefault="00913F4D" w:rsidP="00913F4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7CA5">
              <w:rPr>
                <w:rFonts w:asciiTheme="majorBidi" w:hAnsiTheme="majorBidi" w:cstheme="majorBidi"/>
                <w:sz w:val="24"/>
                <w:szCs w:val="24"/>
              </w:rPr>
              <w:t xml:space="preserve">Absence </w:t>
            </w:r>
          </w:p>
          <w:p w:rsidR="00BC5E53" w:rsidRPr="00277CA5" w:rsidRDefault="00BC5E53" w:rsidP="009E5D5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C81DCD" w:rsidRDefault="00C81DCD" w:rsidP="00C81DCD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A20B8" w:rsidRDefault="00B77752" w:rsidP="0094578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.8pt;margin-top:381.85pt;width:431.75pt;height:20.6pt;z-index:251660288" stroked="f">
            <v:textbox style="mso-next-textbox:#_x0000_s1026">
              <w:txbxContent>
                <w:p w:rsidR="005664C0" w:rsidRPr="007B3FA0" w:rsidRDefault="005664C0" w:rsidP="0055111C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7B3FA0">
                    <w:rPr>
                      <w:rFonts w:asciiTheme="majorBidi" w:hAnsiTheme="majorBidi" w:cstheme="majorBidi"/>
                      <w:b/>
                      <w:bCs/>
                    </w:rPr>
                    <w:t xml:space="preserve">Figure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16</w:t>
                  </w:r>
                  <w:r w:rsidRPr="007B3FA0">
                    <w:rPr>
                      <w:rFonts w:asciiTheme="majorBidi" w:hAnsiTheme="majorBidi" w:cstheme="majorBidi"/>
                    </w:rPr>
                    <w:t xml:space="preserve"> Aspect macroscopique des </w:t>
                  </w:r>
                  <w:r w:rsidRPr="007B3FA0">
                    <w:rPr>
                      <w:rFonts w:ascii="Times New Roman" w:hAnsi="Times New Roman" w:cs="Times New Roman"/>
                    </w:rPr>
                    <w:t>9 isolats levuriens</w:t>
                  </w:r>
                  <w:r w:rsidRPr="007B3FA0">
                    <w:rPr>
                      <w:rFonts w:asciiTheme="majorBidi" w:hAnsiTheme="majorBidi" w:cstheme="majorBidi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</w:rPr>
                    <w:t>obtenus</w:t>
                  </w:r>
                  <w:r w:rsidRPr="007B3FA0">
                    <w:rPr>
                      <w:rFonts w:asciiTheme="majorBidi" w:hAnsiTheme="majorBidi" w:cstheme="majorBidi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</w:rPr>
                    <w:t xml:space="preserve">à </w:t>
                  </w:r>
                  <w:r w:rsidRPr="007B3FA0">
                    <w:rPr>
                      <w:rFonts w:asciiTheme="majorBidi" w:hAnsiTheme="majorBidi" w:cstheme="majorBidi"/>
                    </w:rPr>
                    <w:t>partir d</w:t>
                  </w:r>
                  <w:r>
                    <w:rPr>
                      <w:rFonts w:asciiTheme="majorBidi" w:hAnsiTheme="majorBidi" w:cstheme="majorBidi"/>
                    </w:rPr>
                    <w:t>u</w:t>
                  </w:r>
                  <w:r w:rsidRPr="007B3FA0">
                    <w:rPr>
                      <w:rFonts w:asciiTheme="majorBidi" w:hAnsiTheme="majorBidi" w:cstheme="majorBidi"/>
                    </w:rPr>
                    <w:t xml:space="preserve"> sol de palmeraie</w:t>
                  </w:r>
                  <w:r>
                    <w:rPr>
                      <w:rFonts w:asciiTheme="majorBidi" w:hAnsiTheme="majorBidi" w:cstheme="majorBidi"/>
                    </w:rPr>
                    <w:t>.</w:t>
                  </w:r>
                </w:p>
              </w:txbxContent>
            </v:textbox>
          </v:shape>
        </w:pict>
      </w:r>
      <w:r w:rsidR="00C81DCD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637530" cy="4913630"/>
            <wp:effectExtent l="19050" t="0" r="1270" b="0"/>
            <wp:docPr id="3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491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82" w:rsidRPr="00945782" w:rsidRDefault="00945782" w:rsidP="0094578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81DCD" w:rsidRDefault="00C81DCD" w:rsidP="00FD05E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C7BFD">
        <w:rPr>
          <w:rFonts w:asciiTheme="majorBidi" w:hAnsiTheme="majorBidi" w:cstheme="majorBidi"/>
          <w:b/>
          <w:bCs/>
          <w:sz w:val="28"/>
          <w:szCs w:val="28"/>
        </w:rPr>
        <w:t>4.</w:t>
      </w:r>
      <w:r w:rsidR="007D3E99">
        <w:rPr>
          <w:rFonts w:asciiTheme="majorBidi" w:hAnsiTheme="majorBidi" w:cstheme="majorBidi"/>
          <w:b/>
          <w:bCs/>
          <w:sz w:val="28"/>
          <w:szCs w:val="28"/>
        </w:rPr>
        <w:t>3</w:t>
      </w:r>
      <w:r w:rsidRPr="00EC7BFD">
        <w:rPr>
          <w:rFonts w:asciiTheme="majorBidi" w:hAnsiTheme="majorBidi" w:cstheme="majorBidi"/>
          <w:b/>
          <w:bCs/>
          <w:sz w:val="28"/>
          <w:szCs w:val="28"/>
        </w:rPr>
        <w:t xml:space="preserve">- Sélection des isolats levuriens producteurs de l’éthanol sur </w:t>
      </w:r>
      <w:r>
        <w:rPr>
          <w:rFonts w:asciiTheme="majorBidi" w:hAnsiTheme="majorBidi" w:cstheme="majorBidi"/>
          <w:b/>
          <w:bCs/>
          <w:sz w:val="28"/>
          <w:szCs w:val="28"/>
        </w:rPr>
        <w:t>divers</w:t>
      </w:r>
      <w:r w:rsidR="00FD05E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sucre</w:t>
      </w:r>
      <w:r w:rsidR="00FD05E6">
        <w:rPr>
          <w:rFonts w:asciiTheme="majorBidi" w:hAnsiTheme="majorBidi" w:cstheme="majorBidi"/>
          <w:b/>
          <w:bCs/>
          <w:sz w:val="28"/>
          <w:szCs w:val="28"/>
        </w:rPr>
        <w:t>s</w:t>
      </w:r>
    </w:p>
    <w:p w:rsidR="00204D88" w:rsidRPr="00E13886" w:rsidRDefault="00286B44" w:rsidP="00204D8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13886">
        <w:rPr>
          <w:rFonts w:asciiTheme="majorBidi" w:hAnsiTheme="majorBidi" w:cstheme="majorBidi"/>
          <w:sz w:val="24"/>
          <w:szCs w:val="24"/>
        </w:rPr>
        <w:t>Les isolats</w:t>
      </w:r>
      <w:r w:rsidR="004F3350">
        <w:rPr>
          <w:rFonts w:asciiTheme="majorBidi" w:hAnsiTheme="majorBidi" w:cstheme="majorBidi"/>
          <w:sz w:val="24"/>
          <w:szCs w:val="24"/>
        </w:rPr>
        <w:t xml:space="preserve"> de levures obtenus, sont testé</w:t>
      </w:r>
      <w:r w:rsidRPr="00E13886">
        <w:rPr>
          <w:rFonts w:asciiTheme="majorBidi" w:hAnsiTheme="majorBidi" w:cstheme="majorBidi"/>
          <w:sz w:val="24"/>
          <w:szCs w:val="24"/>
        </w:rPr>
        <w:t xml:space="preserve">s sur </w:t>
      </w:r>
      <w:r w:rsidR="005C169F" w:rsidRPr="00E13886">
        <w:rPr>
          <w:rFonts w:asciiTheme="majorBidi" w:hAnsiTheme="majorBidi" w:cstheme="majorBidi"/>
          <w:bCs/>
          <w:sz w:val="24"/>
          <w:szCs w:val="24"/>
        </w:rPr>
        <w:t>des</w:t>
      </w:r>
      <w:r w:rsidRPr="00E13886">
        <w:rPr>
          <w:rFonts w:asciiTheme="majorBidi" w:hAnsiTheme="majorBidi" w:cstheme="majorBidi"/>
          <w:bCs/>
          <w:sz w:val="24"/>
          <w:szCs w:val="24"/>
        </w:rPr>
        <w:t xml:space="preserve"> milieu</w:t>
      </w:r>
      <w:r w:rsidR="005C169F" w:rsidRPr="00E13886">
        <w:rPr>
          <w:rFonts w:asciiTheme="majorBidi" w:hAnsiTheme="majorBidi" w:cstheme="majorBidi"/>
          <w:bCs/>
          <w:sz w:val="24"/>
          <w:szCs w:val="24"/>
        </w:rPr>
        <w:t>x</w:t>
      </w:r>
      <w:r w:rsidRPr="00E13886">
        <w:rPr>
          <w:rFonts w:asciiTheme="majorBidi" w:hAnsiTheme="majorBidi" w:cstheme="majorBidi"/>
          <w:bCs/>
          <w:sz w:val="24"/>
          <w:szCs w:val="24"/>
        </w:rPr>
        <w:t xml:space="preserve"> de culture</w:t>
      </w:r>
      <w:r w:rsidR="00F93F91">
        <w:rPr>
          <w:rFonts w:asciiTheme="majorBidi" w:hAnsiTheme="majorBidi" w:cstheme="majorBidi"/>
          <w:bCs/>
          <w:sz w:val="24"/>
          <w:szCs w:val="24"/>
        </w:rPr>
        <w:t>s</w:t>
      </w:r>
      <w:r w:rsidRPr="00E13886">
        <w:rPr>
          <w:rFonts w:asciiTheme="majorBidi" w:hAnsiTheme="majorBidi" w:cstheme="majorBidi"/>
          <w:bCs/>
          <w:sz w:val="24"/>
          <w:szCs w:val="24"/>
        </w:rPr>
        <w:t xml:space="preserve"> composé</w:t>
      </w:r>
      <w:r w:rsidR="005C169F" w:rsidRPr="00E13886">
        <w:rPr>
          <w:rFonts w:asciiTheme="majorBidi" w:hAnsiTheme="majorBidi" w:cstheme="majorBidi"/>
          <w:bCs/>
          <w:sz w:val="24"/>
          <w:szCs w:val="24"/>
        </w:rPr>
        <w:t>s</w:t>
      </w:r>
      <w:r w:rsidRPr="00E13886">
        <w:rPr>
          <w:rFonts w:asciiTheme="majorBidi" w:hAnsiTheme="majorBidi" w:cstheme="majorBidi"/>
          <w:bCs/>
          <w:sz w:val="24"/>
          <w:szCs w:val="24"/>
        </w:rPr>
        <w:t xml:space="preserve"> de différents sucres, en l’occurrence, les hexoses (le glucose, le fructose et le raffinose) ;  les pentoses (le xylose, l’arabinose et le ribose) ; les disaccharides (le maltose, le lactose et le saccharose) et les polysaccharides </w:t>
      </w:r>
      <w:r w:rsidRPr="00E13886">
        <w:rPr>
          <w:rFonts w:asciiTheme="majorBidi" w:hAnsiTheme="majorBidi" w:cstheme="majorBidi"/>
          <w:sz w:val="24"/>
          <w:szCs w:val="24"/>
        </w:rPr>
        <w:t xml:space="preserve">(la cellulose, la chitine, l’amidon et l’inuline), il est </w:t>
      </w:r>
      <w:r w:rsidR="005C169F" w:rsidRPr="00E13886">
        <w:rPr>
          <w:rFonts w:asciiTheme="majorBidi" w:hAnsiTheme="majorBidi" w:cstheme="majorBidi"/>
          <w:sz w:val="24"/>
          <w:szCs w:val="24"/>
        </w:rPr>
        <w:t xml:space="preserve">à </w:t>
      </w:r>
      <w:r w:rsidRPr="00E13886">
        <w:rPr>
          <w:rFonts w:asciiTheme="majorBidi" w:hAnsiTheme="majorBidi" w:cstheme="majorBidi"/>
          <w:sz w:val="24"/>
          <w:szCs w:val="24"/>
        </w:rPr>
        <w:t xml:space="preserve">rappeler </w:t>
      </w:r>
      <w:r w:rsidR="007B4A61">
        <w:rPr>
          <w:rFonts w:asciiTheme="majorBidi" w:hAnsiTheme="majorBidi" w:cstheme="majorBidi"/>
          <w:sz w:val="24"/>
          <w:szCs w:val="24"/>
        </w:rPr>
        <w:t xml:space="preserve">que </w:t>
      </w:r>
      <w:r w:rsidR="005C169F" w:rsidRPr="00E13886">
        <w:rPr>
          <w:rFonts w:asciiTheme="majorBidi" w:hAnsiTheme="majorBidi" w:cstheme="majorBidi"/>
          <w:sz w:val="24"/>
          <w:szCs w:val="24"/>
        </w:rPr>
        <w:t xml:space="preserve">l’estimation qualitative de l’éthanol </w:t>
      </w:r>
      <w:r w:rsidR="00E13886" w:rsidRPr="00E13886">
        <w:rPr>
          <w:rFonts w:asciiTheme="majorBidi" w:hAnsiTheme="majorBidi" w:cstheme="majorBidi"/>
          <w:sz w:val="24"/>
          <w:szCs w:val="24"/>
        </w:rPr>
        <w:t xml:space="preserve">produit se fait par la détection du gaz </w:t>
      </w:r>
      <w:r w:rsidR="00A32673">
        <w:rPr>
          <w:rFonts w:asciiTheme="majorBidi" w:hAnsiTheme="majorBidi" w:cstheme="majorBidi"/>
          <w:sz w:val="24"/>
          <w:szCs w:val="24"/>
        </w:rPr>
        <w:t>collecté</w:t>
      </w:r>
      <w:r w:rsidR="00E13886" w:rsidRPr="00E13886">
        <w:rPr>
          <w:rFonts w:asciiTheme="majorBidi" w:hAnsiTheme="majorBidi" w:cstheme="majorBidi"/>
          <w:sz w:val="24"/>
          <w:szCs w:val="24"/>
        </w:rPr>
        <w:t xml:space="preserve"> dans la cloche de Durham, comme mentionné en détail dans la partie « Matériel et méthodes ».</w:t>
      </w:r>
    </w:p>
    <w:p w:rsidR="00C81DCD" w:rsidRPr="003917B7" w:rsidRDefault="00C81DCD" w:rsidP="003917B7">
      <w:pPr>
        <w:spacing w:line="360" w:lineRule="auto"/>
        <w:jc w:val="both"/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4.</w:t>
      </w:r>
      <w:r w:rsidR="0096714D">
        <w:rPr>
          <w:rFonts w:asciiTheme="majorBidi" w:hAnsiTheme="majorBidi" w:cstheme="majorBidi"/>
          <w:b/>
          <w:bCs/>
          <w:sz w:val="24"/>
          <w:szCs w:val="24"/>
        </w:rPr>
        <w:t>3</w:t>
      </w:r>
      <w:r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554BAA">
        <w:rPr>
          <w:rFonts w:asciiTheme="majorBidi" w:hAnsiTheme="majorBidi" w:cstheme="majorBidi"/>
          <w:b/>
          <w:bCs/>
          <w:sz w:val="24"/>
          <w:szCs w:val="24"/>
        </w:rPr>
        <w:t xml:space="preserve">1- </w:t>
      </w:r>
      <w:r>
        <w:rPr>
          <w:rFonts w:asciiTheme="majorBidi" w:hAnsiTheme="majorBidi" w:cstheme="majorBidi"/>
          <w:b/>
          <w:bCs/>
          <w:sz w:val="24"/>
          <w:szCs w:val="24"/>
        </w:rPr>
        <w:t>Les p</w:t>
      </w:r>
      <w:r w:rsidRPr="00554BAA">
        <w:rPr>
          <w:rFonts w:asciiTheme="majorBidi" w:hAnsiTheme="majorBidi" w:cstheme="majorBidi"/>
          <w:b/>
          <w:bCs/>
          <w:sz w:val="24"/>
          <w:szCs w:val="24"/>
        </w:rPr>
        <w:t xml:space="preserve">entoses </w:t>
      </w:r>
    </w:p>
    <w:p w:rsidR="00204D88" w:rsidRDefault="00C81DCD" w:rsidP="00204D88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résultats du test de sélection des levures productrices d’éthanol</w:t>
      </w:r>
      <w:r w:rsidR="006C7A84">
        <w:rPr>
          <w:rFonts w:asciiTheme="majorBidi" w:hAnsiTheme="majorBidi" w:cstheme="majorBidi"/>
          <w:sz w:val="24"/>
          <w:szCs w:val="24"/>
        </w:rPr>
        <w:t xml:space="preserve"> </w:t>
      </w:r>
      <w:r w:rsidR="006C7A84" w:rsidRPr="0079503B">
        <w:rPr>
          <w:rFonts w:asciiTheme="majorBidi" w:hAnsiTheme="majorBidi" w:cstheme="majorBidi"/>
          <w:sz w:val="24"/>
          <w:szCs w:val="24"/>
        </w:rPr>
        <w:t>(</w:t>
      </w:r>
      <w:r w:rsidR="00EA01E3">
        <w:rPr>
          <w:rFonts w:asciiTheme="majorBidi" w:hAnsiTheme="majorBidi" w:cstheme="majorBidi"/>
          <w:sz w:val="24"/>
          <w:szCs w:val="24"/>
        </w:rPr>
        <w:t xml:space="preserve">exprimé par le </w:t>
      </w:r>
      <w:r w:rsidR="0079503B">
        <w:rPr>
          <w:rFonts w:asciiTheme="majorBidi" w:hAnsiTheme="majorBidi" w:cstheme="majorBidi"/>
          <w:sz w:val="24"/>
          <w:szCs w:val="24"/>
        </w:rPr>
        <w:t xml:space="preserve">volume du </w:t>
      </w:r>
    </w:p>
    <w:p w:rsidR="00C81DCD" w:rsidRDefault="0079503B" w:rsidP="00204D8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gaz collecté dans le tube de Durham</w:t>
      </w:r>
      <w:r w:rsidR="006C7A84" w:rsidRPr="0079503B">
        <w:rPr>
          <w:rFonts w:asciiTheme="majorBidi" w:hAnsiTheme="majorBidi" w:cstheme="majorBidi"/>
          <w:sz w:val="24"/>
          <w:szCs w:val="24"/>
        </w:rPr>
        <w:t>)</w:t>
      </w:r>
      <w:r w:rsidR="006C7A84" w:rsidRPr="006C7A84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6C7A84">
        <w:rPr>
          <w:rFonts w:asciiTheme="majorBidi" w:hAnsiTheme="majorBidi" w:cstheme="majorBidi"/>
          <w:sz w:val="24"/>
          <w:szCs w:val="24"/>
        </w:rPr>
        <w:t>sur</w:t>
      </w:r>
      <w:r w:rsidR="00C81DCD">
        <w:rPr>
          <w:rFonts w:asciiTheme="majorBidi" w:hAnsiTheme="majorBidi" w:cstheme="majorBidi"/>
          <w:sz w:val="24"/>
          <w:szCs w:val="24"/>
        </w:rPr>
        <w:t xml:space="preserve"> des pentoses (Xylose, Ribose et Arabinose) ont montré l’absence de toute activité chez les isolats étudiés (tableau</w:t>
      </w:r>
      <w:r w:rsidR="008839F9">
        <w:rPr>
          <w:rFonts w:asciiTheme="majorBidi" w:hAnsiTheme="majorBidi" w:cstheme="majorBidi"/>
          <w:sz w:val="24"/>
          <w:szCs w:val="24"/>
        </w:rPr>
        <w:t xml:space="preserve"> </w:t>
      </w:r>
      <w:r w:rsidR="00521725">
        <w:rPr>
          <w:rFonts w:asciiTheme="majorBidi" w:hAnsiTheme="majorBidi" w:cstheme="majorBidi"/>
          <w:sz w:val="24"/>
          <w:szCs w:val="24"/>
        </w:rPr>
        <w:t>1</w:t>
      </w:r>
      <w:r w:rsidR="00A27AFA">
        <w:rPr>
          <w:rFonts w:asciiTheme="majorBidi" w:hAnsiTheme="majorBidi" w:cstheme="majorBidi"/>
          <w:sz w:val="24"/>
          <w:szCs w:val="24"/>
        </w:rPr>
        <w:t>3</w:t>
      </w:r>
      <w:r w:rsidR="00C81DCD">
        <w:rPr>
          <w:rFonts w:asciiTheme="majorBidi" w:hAnsiTheme="majorBidi" w:cstheme="majorBidi"/>
          <w:sz w:val="24"/>
          <w:szCs w:val="24"/>
        </w:rPr>
        <w:t>)</w:t>
      </w:r>
      <w:r w:rsidR="00521725">
        <w:rPr>
          <w:rFonts w:asciiTheme="majorBidi" w:hAnsiTheme="majorBidi" w:cstheme="majorBidi"/>
          <w:sz w:val="24"/>
          <w:szCs w:val="24"/>
        </w:rPr>
        <w:t>.</w:t>
      </w:r>
      <w:r w:rsidR="00A02A6F">
        <w:rPr>
          <w:rFonts w:asciiTheme="majorBidi" w:hAnsiTheme="majorBidi" w:cstheme="majorBidi"/>
          <w:sz w:val="24"/>
          <w:szCs w:val="24"/>
        </w:rPr>
        <w:t xml:space="preserve"> De ce fait, il apparaît que ces isolats ne possèdent pas la capacité de fermenter ces substrats.  </w:t>
      </w:r>
    </w:p>
    <w:p w:rsidR="00C81DCD" w:rsidRPr="00424CFA" w:rsidRDefault="00C81DCD" w:rsidP="00A27AFA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424CFA">
        <w:rPr>
          <w:rFonts w:asciiTheme="majorBidi" w:hAnsiTheme="majorBidi" w:cstheme="majorBidi"/>
          <w:b/>
          <w:bCs/>
        </w:rPr>
        <w:t xml:space="preserve"> Tableau</w:t>
      </w:r>
      <w:r w:rsidRPr="00424CFA">
        <w:rPr>
          <w:rFonts w:asciiTheme="majorBidi" w:hAnsiTheme="majorBidi" w:cstheme="majorBidi"/>
        </w:rPr>
        <w:t xml:space="preserve"> </w:t>
      </w:r>
      <w:r w:rsidR="00521725" w:rsidRPr="00521725">
        <w:rPr>
          <w:rFonts w:asciiTheme="majorBidi" w:hAnsiTheme="majorBidi" w:cstheme="majorBidi"/>
          <w:b/>
          <w:bCs/>
        </w:rPr>
        <w:t>1</w:t>
      </w:r>
      <w:r w:rsidR="00A27AFA">
        <w:rPr>
          <w:rFonts w:asciiTheme="majorBidi" w:hAnsiTheme="majorBidi" w:cstheme="majorBidi"/>
          <w:b/>
          <w:bCs/>
        </w:rPr>
        <w:t>3</w:t>
      </w:r>
      <w:r w:rsidRPr="00424CFA">
        <w:rPr>
          <w:rFonts w:asciiTheme="majorBidi" w:hAnsiTheme="majorBidi" w:cstheme="majorBidi"/>
        </w:rPr>
        <w:t xml:space="preserve"> Sélection des isolats levuriens producteurs de l’éthanol sur les pentoses</w:t>
      </w:r>
    </w:p>
    <w:tbl>
      <w:tblPr>
        <w:tblStyle w:val="Grilledutableau"/>
        <w:tblW w:w="8887" w:type="dxa"/>
        <w:tblInd w:w="435" w:type="dxa"/>
        <w:tblLook w:val="04A0"/>
      </w:tblPr>
      <w:tblGrid>
        <w:gridCol w:w="2303"/>
        <w:gridCol w:w="2303"/>
        <w:gridCol w:w="2303"/>
        <w:gridCol w:w="1978"/>
      </w:tblGrid>
      <w:tr w:rsidR="00C81DCD" w:rsidTr="00845DE7">
        <w:trPr>
          <w:trHeight w:val="653"/>
        </w:trPr>
        <w:tc>
          <w:tcPr>
            <w:tcW w:w="2303" w:type="dxa"/>
          </w:tcPr>
          <w:p w:rsidR="00C81DCD" w:rsidRPr="00DB5F91" w:rsidRDefault="00B77752" w:rsidP="00845D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-4.3pt;margin-top:2.75pt;width:111.95pt;height:30.25pt;z-index:251661312" o:connectortype="straight"/>
              </w:pict>
            </w:r>
            <w:r w:rsidR="00C81DCD" w:rsidRPr="00DB5F91">
              <w:rPr>
                <w:rFonts w:asciiTheme="majorBidi" w:hAnsiTheme="majorBidi" w:cstheme="majorBidi"/>
                <w:sz w:val="24"/>
                <w:szCs w:val="24"/>
              </w:rPr>
              <w:t>Sucres</w:t>
            </w:r>
          </w:p>
          <w:p w:rsidR="00C81DCD" w:rsidRPr="0003787E" w:rsidRDefault="00C81DCD" w:rsidP="00845DE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DB5F91">
              <w:rPr>
                <w:rFonts w:asciiTheme="majorBidi" w:hAnsiTheme="majorBidi" w:cstheme="majorBidi"/>
                <w:sz w:val="24"/>
                <w:szCs w:val="24"/>
              </w:rPr>
              <w:t>Isolats</w:t>
            </w:r>
          </w:p>
        </w:tc>
        <w:tc>
          <w:tcPr>
            <w:tcW w:w="2303" w:type="dxa"/>
          </w:tcPr>
          <w:p w:rsidR="00C81DCD" w:rsidRPr="00DB5F91" w:rsidRDefault="00C81DCD" w:rsidP="00845D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B5F91">
              <w:rPr>
                <w:rFonts w:asciiTheme="majorBidi" w:hAnsiTheme="majorBidi" w:cstheme="majorBidi"/>
                <w:sz w:val="24"/>
                <w:szCs w:val="24"/>
              </w:rPr>
              <w:t>Xylose</w:t>
            </w:r>
          </w:p>
        </w:tc>
        <w:tc>
          <w:tcPr>
            <w:tcW w:w="2303" w:type="dxa"/>
          </w:tcPr>
          <w:p w:rsidR="00C81DCD" w:rsidRPr="00DB5F91" w:rsidRDefault="00C81DCD" w:rsidP="00845D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B5F91">
              <w:rPr>
                <w:rFonts w:asciiTheme="majorBidi" w:hAnsiTheme="majorBidi" w:cstheme="majorBidi"/>
                <w:sz w:val="24"/>
                <w:szCs w:val="24"/>
              </w:rPr>
              <w:t>Ribose</w:t>
            </w:r>
          </w:p>
        </w:tc>
        <w:tc>
          <w:tcPr>
            <w:tcW w:w="1978" w:type="dxa"/>
          </w:tcPr>
          <w:p w:rsidR="00C81DCD" w:rsidRPr="00DB5F91" w:rsidRDefault="00C81DCD" w:rsidP="00845D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B5F91">
              <w:rPr>
                <w:rFonts w:asciiTheme="majorBidi" w:hAnsiTheme="majorBidi" w:cstheme="majorBidi"/>
                <w:sz w:val="24"/>
                <w:szCs w:val="24"/>
              </w:rPr>
              <w:t>Arabinose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L1</w:t>
            </w:r>
          </w:p>
        </w:tc>
        <w:tc>
          <w:tcPr>
            <w:tcW w:w="2303" w:type="dxa"/>
          </w:tcPr>
          <w:p w:rsidR="00C81DCD" w:rsidRPr="0003787E" w:rsidRDefault="00C81DCD" w:rsidP="00C73194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  <w:r w:rsidR="003B2FBD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978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978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L3</w:t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978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L4</w:t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978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978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L6</w:t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978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978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978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tabs>
                <w:tab w:val="center" w:pos="1043"/>
                <w:tab w:val="right" w:pos="208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ab/>
            </w:r>
            <w:r w:rsidRPr="0003787E">
              <w:rPr>
                <w:rFonts w:asciiTheme="majorBidi" w:hAnsiTheme="majorBidi" w:cstheme="majorBidi"/>
                <w:sz w:val="28"/>
                <w:szCs w:val="28"/>
              </w:rPr>
              <w:t>L9</w:t>
            </w:r>
            <w:r>
              <w:rPr>
                <w:rFonts w:asciiTheme="majorBidi" w:hAnsiTheme="majorBidi" w:cstheme="majorBidi"/>
                <w:sz w:val="28"/>
                <w:szCs w:val="28"/>
              </w:rPr>
              <w:tab/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978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</w:tbl>
    <w:p w:rsidR="003B2FBD" w:rsidRPr="00B07DCA" w:rsidRDefault="00F93F91" w:rsidP="00EC792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</w:t>
      </w:r>
      <w:r w:rsidR="003B2FBD"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>(</w:t>
      </w:r>
      <w:r w:rsidR="00C73194"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>-</w:t>
      </w:r>
      <w:r w:rsidR="003B2FBD"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>) </w:t>
      </w:r>
      <w:r w:rsidR="00740619"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>Absence</w:t>
      </w:r>
      <w:r w:rsidR="003B2FBD"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du gaz</w:t>
      </w:r>
    </w:p>
    <w:p w:rsidR="00C81DCD" w:rsidRDefault="00C81DCD" w:rsidP="00D77E36">
      <w:pPr>
        <w:rPr>
          <w:rFonts w:asciiTheme="majorBidi" w:hAnsiTheme="majorBidi" w:cstheme="majorBidi"/>
          <w:b/>
          <w:bCs/>
          <w:sz w:val="24"/>
          <w:szCs w:val="24"/>
        </w:rPr>
      </w:pPr>
      <w:r w:rsidRPr="00A70EFC">
        <w:rPr>
          <w:rFonts w:asciiTheme="majorBidi" w:hAnsiTheme="majorBidi" w:cstheme="majorBidi"/>
          <w:b/>
          <w:bCs/>
          <w:sz w:val="24"/>
          <w:szCs w:val="24"/>
        </w:rPr>
        <w:t>4.</w:t>
      </w:r>
      <w:r w:rsidR="00D77E36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A70EFC">
        <w:rPr>
          <w:rFonts w:asciiTheme="majorBidi" w:hAnsiTheme="majorBidi" w:cstheme="majorBidi"/>
          <w:b/>
          <w:bCs/>
          <w:sz w:val="24"/>
          <w:szCs w:val="24"/>
        </w:rPr>
        <w:t xml:space="preserve">.2-  </w:t>
      </w:r>
      <w:r>
        <w:rPr>
          <w:rFonts w:asciiTheme="majorBidi" w:hAnsiTheme="majorBidi" w:cstheme="majorBidi"/>
          <w:b/>
          <w:bCs/>
          <w:sz w:val="24"/>
          <w:szCs w:val="24"/>
        </w:rPr>
        <w:t>Les h</w:t>
      </w:r>
      <w:r w:rsidRPr="00A70EFC">
        <w:rPr>
          <w:rFonts w:asciiTheme="majorBidi" w:hAnsiTheme="majorBidi" w:cstheme="majorBidi"/>
          <w:b/>
          <w:bCs/>
          <w:sz w:val="24"/>
          <w:szCs w:val="24"/>
        </w:rPr>
        <w:t>exoses</w:t>
      </w:r>
    </w:p>
    <w:p w:rsidR="00C81DCD" w:rsidRPr="00C72777" w:rsidRDefault="00C81DCD" w:rsidP="00A27AF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isolats de levure (L</w:t>
      </w:r>
      <w:r w:rsidRPr="003C0E1F">
        <w:rPr>
          <w:rFonts w:asciiTheme="majorBidi" w:hAnsiTheme="majorBidi" w:cstheme="majorBidi"/>
          <w:sz w:val="24"/>
          <w:szCs w:val="24"/>
          <w:vertAlign w:val="subscript"/>
        </w:rPr>
        <w:t>3</w:t>
      </w:r>
      <w:r>
        <w:rPr>
          <w:rFonts w:asciiTheme="majorBidi" w:hAnsiTheme="majorBidi" w:cstheme="majorBidi"/>
          <w:sz w:val="24"/>
          <w:szCs w:val="24"/>
        </w:rPr>
        <w:t>, L</w:t>
      </w:r>
      <w:r w:rsidRPr="003C0E1F">
        <w:rPr>
          <w:rFonts w:asciiTheme="majorBidi" w:hAnsiTheme="majorBidi" w:cstheme="majorBidi"/>
          <w:sz w:val="24"/>
          <w:szCs w:val="24"/>
          <w:vertAlign w:val="subscript"/>
        </w:rPr>
        <w:t>4</w:t>
      </w:r>
      <w:r>
        <w:rPr>
          <w:rFonts w:asciiTheme="majorBidi" w:hAnsiTheme="majorBidi" w:cstheme="majorBidi"/>
          <w:sz w:val="24"/>
          <w:szCs w:val="24"/>
        </w:rPr>
        <w:t>, L</w:t>
      </w:r>
      <w:r w:rsidRPr="003C0E1F">
        <w:rPr>
          <w:rFonts w:asciiTheme="majorBidi" w:hAnsiTheme="majorBidi" w:cstheme="majorBidi"/>
          <w:sz w:val="24"/>
          <w:szCs w:val="24"/>
          <w:vertAlign w:val="subscript"/>
        </w:rPr>
        <w:t>5</w:t>
      </w:r>
      <w:r>
        <w:rPr>
          <w:rFonts w:asciiTheme="majorBidi" w:hAnsiTheme="majorBidi" w:cstheme="majorBidi"/>
          <w:sz w:val="24"/>
          <w:szCs w:val="24"/>
        </w:rPr>
        <w:t>, L</w:t>
      </w:r>
      <w:r w:rsidRPr="003C0E1F">
        <w:rPr>
          <w:rFonts w:asciiTheme="majorBidi" w:hAnsiTheme="majorBidi" w:cstheme="majorBidi"/>
          <w:sz w:val="24"/>
          <w:szCs w:val="24"/>
          <w:vertAlign w:val="subscript"/>
        </w:rPr>
        <w:t>6</w:t>
      </w:r>
      <w:r>
        <w:rPr>
          <w:rFonts w:asciiTheme="majorBidi" w:hAnsiTheme="majorBidi" w:cstheme="majorBidi"/>
          <w:sz w:val="24"/>
          <w:szCs w:val="24"/>
        </w:rPr>
        <w:t>, L</w:t>
      </w:r>
      <w:r w:rsidRPr="003C0E1F">
        <w:rPr>
          <w:rFonts w:asciiTheme="majorBidi" w:hAnsiTheme="majorBidi" w:cstheme="majorBidi"/>
          <w:sz w:val="24"/>
          <w:szCs w:val="24"/>
          <w:vertAlign w:val="subscript"/>
        </w:rPr>
        <w:t>7</w:t>
      </w:r>
      <w:r>
        <w:rPr>
          <w:rFonts w:asciiTheme="majorBidi" w:hAnsiTheme="majorBidi" w:cstheme="majorBidi"/>
          <w:sz w:val="24"/>
          <w:szCs w:val="24"/>
        </w:rPr>
        <w:t>, L</w:t>
      </w:r>
      <w:r w:rsidRPr="003C0E1F">
        <w:rPr>
          <w:rFonts w:asciiTheme="majorBidi" w:hAnsiTheme="majorBidi" w:cstheme="majorBidi"/>
          <w:sz w:val="24"/>
          <w:szCs w:val="24"/>
          <w:vertAlign w:val="subscript"/>
        </w:rPr>
        <w:t>8</w:t>
      </w:r>
      <w:r w:rsidRPr="00861092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et </w:t>
      </w:r>
      <w:r w:rsidRPr="00861092">
        <w:rPr>
          <w:rFonts w:asciiTheme="majorBidi" w:hAnsiTheme="majorBidi" w:cstheme="majorBidi"/>
          <w:sz w:val="24"/>
          <w:szCs w:val="24"/>
        </w:rPr>
        <w:t>L</w:t>
      </w:r>
      <w:r w:rsidRPr="003C0E1F">
        <w:rPr>
          <w:rFonts w:asciiTheme="majorBidi" w:hAnsiTheme="majorBidi" w:cstheme="majorBidi"/>
          <w:sz w:val="24"/>
          <w:szCs w:val="24"/>
          <w:vertAlign w:val="subscript"/>
        </w:rPr>
        <w:t>9</w:t>
      </w:r>
      <w:r>
        <w:rPr>
          <w:rFonts w:asciiTheme="majorBidi" w:hAnsiTheme="majorBidi" w:cstheme="majorBidi"/>
          <w:sz w:val="24"/>
          <w:szCs w:val="24"/>
        </w:rPr>
        <w:t xml:space="preserve">) ont la capacité </w:t>
      </w:r>
      <w:r w:rsidRPr="00C72777">
        <w:rPr>
          <w:rFonts w:asciiTheme="majorBidi" w:hAnsiTheme="majorBidi" w:cstheme="majorBidi"/>
          <w:sz w:val="24"/>
          <w:szCs w:val="24"/>
        </w:rPr>
        <w:t xml:space="preserve">de </w:t>
      </w:r>
      <w:r w:rsidR="0047618B" w:rsidRPr="00C72777">
        <w:rPr>
          <w:rFonts w:asciiTheme="majorBidi" w:hAnsiTheme="majorBidi" w:cstheme="majorBidi"/>
          <w:sz w:val="24"/>
          <w:szCs w:val="24"/>
        </w:rPr>
        <w:t>dégag</w:t>
      </w:r>
      <w:r w:rsidR="00FE5775" w:rsidRPr="00C72777">
        <w:rPr>
          <w:rFonts w:asciiTheme="majorBidi" w:hAnsiTheme="majorBidi" w:cstheme="majorBidi"/>
          <w:sz w:val="24"/>
          <w:szCs w:val="24"/>
        </w:rPr>
        <w:t>er</w:t>
      </w:r>
      <w:r w:rsidR="0047618B" w:rsidRPr="00C72777">
        <w:rPr>
          <w:rFonts w:asciiTheme="majorBidi" w:hAnsiTheme="majorBidi" w:cstheme="majorBidi"/>
          <w:sz w:val="24"/>
          <w:szCs w:val="24"/>
        </w:rPr>
        <w:t xml:space="preserve"> </w:t>
      </w:r>
      <w:r w:rsidR="00D65197">
        <w:rPr>
          <w:rFonts w:asciiTheme="majorBidi" w:hAnsiTheme="majorBidi" w:cstheme="majorBidi"/>
          <w:sz w:val="24"/>
          <w:szCs w:val="24"/>
        </w:rPr>
        <w:t>du</w:t>
      </w:r>
      <w:r w:rsidR="00F93F91">
        <w:rPr>
          <w:rFonts w:asciiTheme="majorBidi" w:hAnsiTheme="majorBidi" w:cstheme="majorBidi"/>
          <w:sz w:val="24"/>
          <w:szCs w:val="24"/>
        </w:rPr>
        <w:t xml:space="preserve"> gaz dans la cloche de Durham</w:t>
      </w:r>
      <w:r w:rsidRPr="00C72777">
        <w:rPr>
          <w:rFonts w:asciiTheme="majorBidi" w:hAnsiTheme="majorBidi" w:cstheme="majorBidi"/>
          <w:sz w:val="24"/>
          <w:szCs w:val="24"/>
        </w:rPr>
        <w:t xml:space="preserve"> </w:t>
      </w:r>
      <w:r w:rsidR="00D65197">
        <w:rPr>
          <w:rFonts w:asciiTheme="majorBidi" w:hAnsiTheme="majorBidi" w:cstheme="majorBidi"/>
          <w:sz w:val="24"/>
          <w:szCs w:val="24"/>
        </w:rPr>
        <w:t>en fermentant</w:t>
      </w:r>
      <w:r w:rsidRPr="00C72777">
        <w:rPr>
          <w:rFonts w:asciiTheme="majorBidi" w:hAnsiTheme="majorBidi" w:cstheme="majorBidi"/>
          <w:sz w:val="24"/>
          <w:szCs w:val="24"/>
        </w:rPr>
        <w:t xml:space="preserve"> </w:t>
      </w:r>
      <w:r w:rsidR="00D65197">
        <w:rPr>
          <w:rFonts w:asciiTheme="majorBidi" w:hAnsiTheme="majorBidi" w:cstheme="majorBidi"/>
          <w:sz w:val="24"/>
          <w:szCs w:val="24"/>
        </w:rPr>
        <w:t>le</w:t>
      </w:r>
      <w:r w:rsidRPr="00C72777">
        <w:rPr>
          <w:rFonts w:asciiTheme="majorBidi" w:hAnsiTheme="majorBidi" w:cstheme="majorBidi"/>
          <w:sz w:val="24"/>
          <w:szCs w:val="24"/>
        </w:rPr>
        <w:t xml:space="preserve"> glucose et </w:t>
      </w:r>
      <w:r w:rsidR="00D65197">
        <w:rPr>
          <w:rFonts w:asciiTheme="majorBidi" w:hAnsiTheme="majorBidi" w:cstheme="majorBidi"/>
          <w:sz w:val="24"/>
          <w:szCs w:val="24"/>
        </w:rPr>
        <w:t>le</w:t>
      </w:r>
      <w:r w:rsidRPr="00C72777">
        <w:rPr>
          <w:rFonts w:asciiTheme="majorBidi" w:hAnsiTheme="majorBidi" w:cstheme="majorBidi"/>
          <w:sz w:val="24"/>
          <w:szCs w:val="24"/>
        </w:rPr>
        <w:t xml:space="preserve"> fructose. En revanche, l</w:t>
      </w:r>
      <w:r w:rsidR="00F93F91">
        <w:rPr>
          <w:rFonts w:asciiTheme="majorBidi" w:hAnsiTheme="majorBidi" w:cstheme="majorBidi"/>
          <w:sz w:val="24"/>
          <w:szCs w:val="24"/>
        </w:rPr>
        <w:t>e dégagement</w:t>
      </w:r>
      <w:r w:rsidRPr="00C72777">
        <w:rPr>
          <w:rFonts w:asciiTheme="majorBidi" w:hAnsiTheme="majorBidi" w:cstheme="majorBidi"/>
          <w:sz w:val="24"/>
          <w:szCs w:val="24"/>
        </w:rPr>
        <w:t xml:space="preserve"> </w:t>
      </w:r>
      <w:r w:rsidR="006D1A42" w:rsidRPr="00C72777">
        <w:rPr>
          <w:rFonts w:asciiTheme="majorBidi" w:hAnsiTheme="majorBidi" w:cstheme="majorBidi"/>
          <w:sz w:val="24"/>
          <w:szCs w:val="24"/>
        </w:rPr>
        <w:t>du gaz</w:t>
      </w:r>
      <w:r w:rsidRPr="00C72777">
        <w:rPr>
          <w:rFonts w:asciiTheme="majorBidi" w:hAnsiTheme="majorBidi" w:cstheme="majorBidi"/>
          <w:sz w:val="24"/>
          <w:szCs w:val="24"/>
        </w:rPr>
        <w:t xml:space="preserve"> à partir du raffinose n’</w:t>
      </w:r>
      <w:r w:rsidR="00FE5775" w:rsidRPr="00C72777">
        <w:rPr>
          <w:rFonts w:asciiTheme="majorBidi" w:hAnsiTheme="majorBidi" w:cstheme="majorBidi"/>
          <w:sz w:val="24"/>
          <w:szCs w:val="24"/>
        </w:rPr>
        <w:t>est</w:t>
      </w:r>
      <w:r w:rsidR="00EC7925" w:rsidRPr="00C72777">
        <w:rPr>
          <w:rFonts w:asciiTheme="majorBidi" w:hAnsiTheme="majorBidi" w:cstheme="majorBidi"/>
          <w:sz w:val="24"/>
          <w:szCs w:val="24"/>
        </w:rPr>
        <w:t xml:space="preserve"> </w:t>
      </w:r>
      <w:r w:rsidR="00FE5775" w:rsidRPr="00C72777">
        <w:rPr>
          <w:rFonts w:asciiTheme="majorBidi" w:hAnsiTheme="majorBidi" w:cstheme="majorBidi"/>
          <w:sz w:val="24"/>
          <w:szCs w:val="24"/>
        </w:rPr>
        <w:t>détecté</w:t>
      </w:r>
      <w:r w:rsidRPr="00C72777">
        <w:rPr>
          <w:rFonts w:asciiTheme="majorBidi" w:hAnsiTheme="majorBidi" w:cstheme="majorBidi"/>
          <w:sz w:val="24"/>
          <w:szCs w:val="24"/>
        </w:rPr>
        <w:t xml:space="preserve"> que chez la levure « L</w:t>
      </w:r>
      <w:r w:rsidRPr="00C72777">
        <w:rPr>
          <w:rFonts w:asciiTheme="majorBidi" w:hAnsiTheme="majorBidi" w:cstheme="majorBidi"/>
          <w:sz w:val="24"/>
          <w:szCs w:val="24"/>
          <w:vertAlign w:val="subscript"/>
        </w:rPr>
        <w:t>5</w:t>
      </w:r>
      <w:r w:rsidRPr="00C72777">
        <w:rPr>
          <w:rFonts w:asciiTheme="majorBidi" w:hAnsiTheme="majorBidi" w:cstheme="majorBidi"/>
          <w:sz w:val="24"/>
          <w:szCs w:val="24"/>
        </w:rPr>
        <w:t> ». Il est à noter</w:t>
      </w:r>
      <w:r w:rsidR="00F93F91">
        <w:rPr>
          <w:rFonts w:asciiTheme="majorBidi" w:hAnsiTheme="majorBidi" w:cstheme="majorBidi"/>
          <w:sz w:val="24"/>
          <w:szCs w:val="24"/>
        </w:rPr>
        <w:t>,</w:t>
      </w:r>
      <w:r w:rsidRPr="00C72777">
        <w:rPr>
          <w:rFonts w:asciiTheme="majorBidi" w:hAnsiTheme="majorBidi" w:cstheme="majorBidi"/>
          <w:sz w:val="24"/>
          <w:szCs w:val="24"/>
        </w:rPr>
        <w:t xml:space="preserve"> que le taux de production d’éthan</w:t>
      </w:r>
      <w:r w:rsidR="00D77E36" w:rsidRPr="00C72777">
        <w:rPr>
          <w:rFonts w:asciiTheme="majorBidi" w:hAnsiTheme="majorBidi" w:cstheme="majorBidi"/>
          <w:sz w:val="24"/>
          <w:szCs w:val="24"/>
        </w:rPr>
        <w:t>ol (</w:t>
      </w:r>
      <w:r w:rsidRPr="00C72777">
        <w:rPr>
          <w:rFonts w:asciiTheme="majorBidi" w:hAnsiTheme="majorBidi" w:cstheme="majorBidi"/>
          <w:sz w:val="24"/>
          <w:szCs w:val="24"/>
        </w:rPr>
        <w:t xml:space="preserve">volume du </w:t>
      </w:r>
      <w:r w:rsidR="00EC7925" w:rsidRPr="00C72777">
        <w:rPr>
          <w:rFonts w:asciiTheme="majorBidi" w:hAnsiTheme="majorBidi" w:cstheme="majorBidi"/>
          <w:sz w:val="24"/>
          <w:szCs w:val="24"/>
        </w:rPr>
        <w:t>gaz</w:t>
      </w:r>
      <w:r w:rsidRPr="00C72777">
        <w:rPr>
          <w:rFonts w:asciiTheme="majorBidi" w:hAnsiTheme="majorBidi" w:cstheme="majorBidi"/>
          <w:sz w:val="24"/>
          <w:szCs w:val="24"/>
        </w:rPr>
        <w:t xml:space="preserve"> </w:t>
      </w:r>
      <w:r w:rsidR="00EC7925" w:rsidRPr="00C72777">
        <w:rPr>
          <w:rFonts w:asciiTheme="majorBidi" w:hAnsiTheme="majorBidi" w:cstheme="majorBidi"/>
          <w:sz w:val="24"/>
          <w:szCs w:val="24"/>
        </w:rPr>
        <w:t>collecté</w:t>
      </w:r>
      <w:r w:rsidR="00F93F91">
        <w:rPr>
          <w:rFonts w:asciiTheme="majorBidi" w:hAnsiTheme="majorBidi" w:cstheme="majorBidi"/>
          <w:sz w:val="24"/>
          <w:szCs w:val="24"/>
        </w:rPr>
        <w:t xml:space="preserve"> dans le tube de Durham) varie</w:t>
      </w:r>
      <w:r w:rsidRPr="00C72777">
        <w:rPr>
          <w:rFonts w:asciiTheme="majorBidi" w:hAnsiTheme="majorBidi" w:cstheme="majorBidi"/>
          <w:sz w:val="24"/>
          <w:szCs w:val="24"/>
        </w:rPr>
        <w:t xml:space="preserve"> d’un isolat à un autre avec une meilleure production observée chez L</w:t>
      </w:r>
      <w:r w:rsidRPr="00C72777">
        <w:rPr>
          <w:rFonts w:asciiTheme="majorBidi" w:hAnsiTheme="majorBidi" w:cstheme="majorBidi"/>
          <w:sz w:val="24"/>
          <w:szCs w:val="24"/>
          <w:vertAlign w:val="subscript"/>
        </w:rPr>
        <w:t>5</w:t>
      </w:r>
      <w:r w:rsidRPr="00C72777">
        <w:rPr>
          <w:rFonts w:asciiTheme="majorBidi" w:hAnsiTheme="majorBidi" w:cstheme="majorBidi"/>
          <w:sz w:val="24"/>
          <w:szCs w:val="24"/>
        </w:rPr>
        <w:t xml:space="preserve"> </w:t>
      </w:r>
      <w:r w:rsidR="00EC7925" w:rsidRPr="00C72777">
        <w:rPr>
          <w:rFonts w:asciiTheme="majorBidi" w:hAnsiTheme="majorBidi" w:cstheme="majorBidi"/>
          <w:sz w:val="24"/>
          <w:szCs w:val="24"/>
        </w:rPr>
        <w:t>sur le</w:t>
      </w:r>
      <w:r w:rsidRPr="00C72777">
        <w:rPr>
          <w:rFonts w:asciiTheme="majorBidi" w:hAnsiTheme="majorBidi" w:cstheme="majorBidi"/>
          <w:sz w:val="24"/>
          <w:szCs w:val="24"/>
        </w:rPr>
        <w:t xml:space="preserve"> fructose (tableau</w:t>
      </w:r>
      <w:r w:rsidR="005D32EC" w:rsidRPr="00C72777">
        <w:rPr>
          <w:rFonts w:asciiTheme="majorBidi" w:hAnsiTheme="majorBidi" w:cstheme="majorBidi"/>
          <w:sz w:val="24"/>
          <w:szCs w:val="24"/>
        </w:rPr>
        <w:t xml:space="preserve"> 1</w:t>
      </w:r>
      <w:r w:rsidR="00A27AFA">
        <w:rPr>
          <w:rFonts w:asciiTheme="majorBidi" w:hAnsiTheme="majorBidi" w:cstheme="majorBidi"/>
          <w:sz w:val="24"/>
          <w:szCs w:val="24"/>
        </w:rPr>
        <w:t>4</w:t>
      </w:r>
      <w:r w:rsidRPr="00C72777">
        <w:rPr>
          <w:rFonts w:asciiTheme="majorBidi" w:hAnsiTheme="majorBidi" w:cstheme="majorBidi"/>
          <w:sz w:val="24"/>
          <w:szCs w:val="24"/>
        </w:rPr>
        <w:t>)</w:t>
      </w:r>
      <w:r w:rsidR="00EC7925" w:rsidRPr="00C72777">
        <w:rPr>
          <w:rFonts w:asciiTheme="majorBidi" w:hAnsiTheme="majorBidi" w:cstheme="majorBidi"/>
          <w:sz w:val="24"/>
          <w:szCs w:val="24"/>
        </w:rPr>
        <w:t>.</w:t>
      </w:r>
    </w:p>
    <w:p w:rsidR="00C81DCD" w:rsidRPr="00424CFA" w:rsidRDefault="00F93F91" w:rsidP="00A27AFA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     </w:t>
      </w:r>
      <w:r w:rsidR="00C81DCD" w:rsidRPr="00424CFA">
        <w:rPr>
          <w:rFonts w:asciiTheme="majorBidi" w:hAnsiTheme="majorBidi" w:cstheme="majorBidi"/>
          <w:b/>
          <w:bCs/>
        </w:rPr>
        <w:t xml:space="preserve">Tableau </w:t>
      </w:r>
      <w:r w:rsidR="005D32EC">
        <w:rPr>
          <w:rFonts w:asciiTheme="majorBidi" w:hAnsiTheme="majorBidi" w:cstheme="majorBidi"/>
          <w:b/>
          <w:bCs/>
        </w:rPr>
        <w:t>1</w:t>
      </w:r>
      <w:r w:rsidR="00A27AFA">
        <w:rPr>
          <w:rFonts w:asciiTheme="majorBidi" w:hAnsiTheme="majorBidi" w:cstheme="majorBidi"/>
          <w:b/>
          <w:bCs/>
        </w:rPr>
        <w:t>4</w:t>
      </w:r>
      <w:r w:rsidR="00C81DCD" w:rsidRPr="00424CFA">
        <w:rPr>
          <w:rFonts w:asciiTheme="majorBidi" w:hAnsiTheme="majorBidi" w:cstheme="majorBidi"/>
          <w:b/>
          <w:bCs/>
        </w:rPr>
        <w:t xml:space="preserve"> </w:t>
      </w:r>
      <w:r w:rsidR="00C81DCD" w:rsidRPr="00424CFA">
        <w:rPr>
          <w:rFonts w:asciiTheme="majorBidi" w:hAnsiTheme="majorBidi" w:cstheme="majorBidi"/>
        </w:rPr>
        <w:t xml:space="preserve">Sélection des isolats levuriens producteurs de l’éthanol sur les hexoses </w:t>
      </w:r>
    </w:p>
    <w:tbl>
      <w:tblPr>
        <w:tblStyle w:val="Grilledutableau"/>
        <w:tblW w:w="8887" w:type="dxa"/>
        <w:tblInd w:w="435" w:type="dxa"/>
        <w:tblLook w:val="04A0"/>
      </w:tblPr>
      <w:tblGrid>
        <w:gridCol w:w="2303"/>
        <w:gridCol w:w="2303"/>
        <w:gridCol w:w="2303"/>
        <w:gridCol w:w="1978"/>
      </w:tblGrid>
      <w:tr w:rsidR="00C81DCD" w:rsidTr="00845DE7">
        <w:trPr>
          <w:trHeight w:val="653"/>
        </w:trPr>
        <w:tc>
          <w:tcPr>
            <w:tcW w:w="2303" w:type="dxa"/>
          </w:tcPr>
          <w:p w:rsidR="00C81DCD" w:rsidRPr="00253963" w:rsidRDefault="00B77752" w:rsidP="00845DE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028" type="#_x0000_t32" style="position:absolute;left:0;text-align:left;margin-left:-4.3pt;margin-top:2.75pt;width:111.95pt;height:30.25pt;z-index:251662336" o:connectortype="straight"/>
              </w:pict>
            </w:r>
            <w:r w:rsidR="00C81DCD" w:rsidRPr="0025396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Sucres</w:t>
            </w:r>
          </w:p>
          <w:p w:rsidR="00C81DCD" w:rsidRPr="00253963" w:rsidRDefault="00C81DCD" w:rsidP="00845DE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5396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Isolats</w:t>
            </w:r>
          </w:p>
        </w:tc>
        <w:tc>
          <w:tcPr>
            <w:tcW w:w="2303" w:type="dxa"/>
          </w:tcPr>
          <w:p w:rsidR="00C81DCD" w:rsidRPr="00253963" w:rsidRDefault="00C81DCD" w:rsidP="00845DE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5396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Glucose</w:t>
            </w:r>
          </w:p>
        </w:tc>
        <w:tc>
          <w:tcPr>
            <w:tcW w:w="2303" w:type="dxa"/>
          </w:tcPr>
          <w:p w:rsidR="00C81DCD" w:rsidRPr="00253963" w:rsidRDefault="00C81DCD" w:rsidP="00845DE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5396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Fructose </w:t>
            </w:r>
          </w:p>
        </w:tc>
        <w:tc>
          <w:tcPr>
            <w:tcW w:w="1978" w:type="dxa"/>
          </w:tcPr>
          <w:p w:rsidR="00C81DCD" w:rsidRPr="00253963" w:rsidRDefault="00C81DCD" w:rsidP="00845DE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5396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Raffinose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 w:rsidRPr="001B5AFB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2303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2303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978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 w:rsidRPr="001B5AFB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303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2303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978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 w:rsidRPr="001B5AFB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303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+</w:t>
            </w:r>
          </w:p>
        </w:tc>
        <w:tc>
          <w:tcPr>
            <w:tcW w:w="2303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++</w:t>
            </w:r>
            <w:r w:rsidR="00C73194" w:rsidRPr="001B5AFB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1978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 w:rsidRPr="001B5AFB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2303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+</w:t>
            </w:r>
          </w:p>
        </w:tc>
        <w:tc>
          <w:tcPr>
            <w:tcW w:w="2303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++</w:t>
            </w:r>
          </w:p>
        </w:tc>
        <w:tc>
          <w:tcPr>
            <w:tcW w:w="1978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 w:rsidRPr="001B5AFB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2303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+</w:t>
            </w:r>
          </w:p>
        </w:tc>
        <w:tc>
          <w:tcPr>
            <w:tcW w:w="2303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+++</w:t>
            </w:r>
          </w:p>
        </w:tc>
        <w:tc>
          <w:tcPr>
            <w:tcW w:w="1978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+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 w:rsidRPr="001B5AFB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2303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+</w:t>
            </w:r>
          </w:p>
        </w:tc>
        <w:tc>
          <w:tcPr>
            <w:tcW w:w="2303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++</w:t>
            </w:r>
          </w:p>
        </w:tc>
        <w:tc>
          <w:tcPr>
            <w:tcW w:w="1978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 w:rsidRPr="001B5AFB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7</w:t>
            </w:r>
          </w:p>
        </w:tc>
        <w:tc>
          <w:tcPr>
            <w:tcW w:w="2303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+</w:t>
            </w:r>
          </w:p>
        </w:tc>
        <w:tc>
          <w:tcPr>
            <w:tcW w:w="2303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++</w:t>
            </w:r>
          </w:p>
        </w:tc>
        <w:tc>
          <w:tcPr>
            <w:tcW w:w="1978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</w:tr>
      <w:tr w:rsidR="00C81DCD" w:rsidTr="00204D88">
        <w:trPr>
          <w:trHeight w:val="92"/>
        </w:trPr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 w:rsidRPr="001B5AFB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2303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+</w:t>
            </w:r>
          </w:p>
        </w:tc>
        <w:tc>
          <w:tcPr>
            <w:tcW w:w="2303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++</w:t>
            </w:r>
          </w:p>
        </w:tc>
        <w:tc>
          <w:tcPr>
            <w:tcW w:w="1978" w:type="dxa"/>
          </w:tcPr>
          <w:p w:rsidR="00C81DCD" w:rsidRPr="001B5AFB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B5AFB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</w:tr>
      <w:tr w:rsidR="00C81DCD" w:rsidTr="00845DE7">
        <w:tc>
          <w:tcPr>
            <w:tcW w:w="23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L9</w:t>
            </w:r>
          </w:p>
        </w:tc>
        <w:tc>
          <w:tcPr>
            <w:tcW w:w="2303" w:type="dxa"/>
          </w:tcPr>
          <w:p w:rsidR="00C81DCD" w:rsidRPr="005D32EC" w:rsidRDefault="00C81DCD" w:rsidP="00845DE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D32E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303" w:type="dxa"/>
          </w:tcPr>
          <w:p w:rsidR="00C81DCD" w:rsidRPr="005D32EC" w:rsidRDefault="00C81DCD" w:rsidP="00845DE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D32E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++</w:t>
            </w:r>
          </w:p>
        </w:tc>
        <w:tc>
          <w:tcPr>
            <w:tcW w:w="1978" w:type="dxa"/>
          </w:tcPr>
          <w:p w:rsidR="00C81DCD" w:rsidRPr="005D32EC" w:rsidRDefault="00C81DCD" w:rsidP="00845DE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D32E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--</w:t>
            </w:r>
          </w:p>
        </w:tc>
      </w:tr>
    </w:tbl>
    <w:p w:rsidR="00A27AFA" w:rsidRPr="00204D88" w:rsidRDefault="00C73194" w:rsidP="00204D88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</w:t>
      </w:r>
      <w:r w:rsidR="008362B8">
        <w:rPr>
          <w:rFonts w:ascii="Times New Roman" w:eastAsia="Times New Roman" w:hAnsi="Times New Roman" w:cs="Times New Roman"/>
          <w:b/>
          <w:bCs/>
          <w:sz w:val="20"/>
          <w:szCs w:val="20"/>
        </w:rPr>
        <w:t>(+) Dégagement du gaz ; (++)</w:t>
      </w:r>
      <w:r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6C5024"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>égagement d’une quantité importante d</w:t>
      </w:r>
      <w:r w:rsidR="006C5024"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>u</w:t>
      </w:r>
      <w:r w:rsidR="00F93F9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gaz ;</w:t>
      </w:r>
      <w:r w:rsidR="002C53B1"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(</w:t>
      </w:r>
      <w:r w:rsidR="008362B8">
        <w:rPr>
          <w:rFonts w:ascii="Times New Roman" w:eastAsia="Times New Roman" w:hAnsi="Times New Roman" w:cs="Times New Roman"/>
          <w:b/>
          <w:bCs/>
          <w:sz w:val="20"/>
          <w:szCs w:val="20"/>
        </w:rPr>
        <w:t>+++)</w:t>
      </w:r>
      <w:r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6C5024"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>dégagement</w:t>
      </w:r>
      <w:r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DA366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</w:t>
      </w:r>
      <w:r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d’une quantité  </w:t>
      </w:r>
      <w:r w:rsidR="006C5024"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>très</w:t>
      </w:r>
      <w:r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importante d</w:t>
      </w:r>
      <w:r w:rsidR="008362B8">
        <w:rPr>
          <w:rFonts w:ascii="Times New Roman" w:eastAsia="Times New Roman" w:hAnsi="Times New Roman" w:cs="Times New Roman"/>
          <w:b/>
          <w:bCs/>
          <w:sz w:val="20"/>
          <w:szCs w:val="20"/>
        </w:rPr>
        <w:t>u</w:t>
      </w:r>
      <w:r w:rsidRPr="00B07DC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gaz.</w:t>
      </w:r>
    </w:p>
    <w:p w:rsidR="00C81DCD" w:rsidRDefault="00C81DCD" w:rsidP="005D32EC">
      <w:pPr>
        <w:rPr>
          <w:rFonts w:asciiTheme="majorBidi" w:hAnsiTheme="majorBidi" w:cstheme="majorBidi"/>
          <w:b/>
          <w:bCs/>
          <w:sz w:val="24"/>
          <w:szCs w:val="24"/>
        </w:rPr>
      </w:pPr>
      <w:r w:rsidRPr="00A70EFC">
        <w:rPr>
          <w:rFonts w:asciiTheme="majorBidi" w:hAnsiTheme="majorBidi" w:cstheme="majorBidi"/>
          <w:b/>
          <w:bCs/>
          <w:sz w:val="24"/>
          <w:szCs w:val="24"/>
        </w:rPr>
        <w:lastRenderedPageBreak/>
        <w:t>4.</w:t>
      </w:r>
      <w:r w:rsidR="005D32EC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A70EFC">
        <w:rPr>
          <w:rFonts w:asciiTheme="majorBidi" w:hAnsiTheme="majorBidi" w:cstheme="majorBidi"/>
          <w:b/>
          <w:bCs/>
          <w:sz w:val="24"/>
          <w:szCs w:val="24"/>
        </w:rPr>
        <w:t xml:space="preserve">.3- </w:t>
      </w:r>
      <w:r>
        <w:rPr>
          <w:rFonts w:asciiTheme="majorBidi" w:hAnsiTheme="majorBidi" w:cstheme="majorBidi"/>
          <w:b/>
          <w:bCs/>
          <w:sz w:val="24"/>
          <w:szCs w:val="24"/>
        </w:rPr>
        <w:t>Les d</w:t>
      </w:r>
      <w:r w:rsidRPr="00A70EFC">
        <w:rPr>
          <w:rFonts w:asciiTheme="majorBidi" w:hAnsiTheme="majorBidi" w:cstheme="majorBidi"/>
          <w:b/>
          <w:bCs/>
          <w:sz w:val="24"/>
          <w:szCs w:val="24"/>
        </w:rPr>
        <w:t>isaccharides</w:t>
      </w:r>
    </w:p>
    <w:p w:rsidR="00DA366C" w:rsidRDefault="00C81DCD" w:rsidP="00D66681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96610">
        <w:rPr>
          <w:rFonts w:asciiTheme="majorBidi" w:hAnsiTheme="majorBidi" w:cstheme="majorBidi"/>
          <w:sz w:val="24"/>
          <w:szCs w:val="24"/>
        </w:rPr>
        <w:t>Il est remarquable que la fermentation des disaccharides</w:t>
      </w:r>
      <w:r w:rsidR="002973DD" w:rsidRPr="00596610">
        <w:rPr>
          <w:rFonts w:asciiTheme="majorBidi" w:hAnsiTheme="majorBidi" w:cstheme="majorBidi"/>
          <w:sz w:val="24"/>
          <w:szCs w:val="24"/>
        </w:rPr>
        <w:t xml:space="preserve"> </w:t>
      </w:r>
      <w:r w:rsidR="003B2302" w:rsidRPr="00596610">
        <w:rPr>
          <w:rFonts w:asciiTheme="majorBidi" w:hAnsiTheme="majorBidi" w:cstheme="majorBidi"/>
          <w:sz w:val="24"/>
          <w:szCs w:val="24"/>
        </w:rPr>
        <w:t xml:space="preserve">par les isolats </w:t>
      </w:r>
      <w:r w:rsidR="00167733" w:rsidRPr="00596610">
        <w:rPr>
          <w:rFonts w:asciiTheme="majorBidi" w:hAnsiTheme="majorBidi" w:cstheme="majorBidi"/>
          <w:sz w:val="24"/>
          <w:szCs w:val="24"/>
        </w:rPr>
        <w:t xml:space="preserve">de levure </w:t>
      </w:r>
      <w:r w:rsidR="00DE635F">
        <w:rPr>
          <w:rFonts w:asciiTheme="majorBidi" w:hAnsiTheme="majorBidi" w:cstheme="majorBidi"/>
          <w:sz w:val="24"/>
          <w:szCs w:val="24"/>
        </w:rPr>
        <w:t>est</w:t>
      </w:r>
      <w:r w:rsidR="003B2302" w:rsidRPr="00596610">
        <w:rPr>
          <w:rFonts w:asciiTheme="majorBidi" w:hAnsiTheme="majorBidi" w:cstheme="majorBidi"/>
          <w:sz w:val="24"/>
          <w:szCs w:val="24"/>
        </w:rPr>
        <w:t xml:space="preserve"> </w:t>
      </w:r>
      <w:r w:rsidRPr="00596610">
        <w:rPr>
          <w:rFonts w:asciiTheme="majorBidi" w:hAnsiTheme="majorBidi" w:cstheme="majorBidi"/>
          <w:sz w:val="24"/>
          <w:szCs w:val="24"/>
        </w:rPr>
        <w:t>très rare,</w:t>
      </w:r>
      <w:r w:rsidR="00DE635F">
        <w:rPr>
          <w:rFonts w:asciiTheme="majorBidi" w:hAnsiTheme="majorBidi" w:cstheme="majorBidi"/>
          <w:sz w:val="24"/>
          <w:szCs w:val="24"/>
        </w:rPr>
        <w:t xml:space="preserve"> En effet, la </w:t>
      </w:r>
      <w:r w:rsidR="00EB2CE9">
        <w:rPr>
          <w:rFonts w:asciiTheme="majorBidi" w:hAnsiTheme="majorBidi" w:cstheme="majorBidi"/>
          <w:sz w:val="24"/>
          <w:szCs w:val="24"/>
        </w:rPr>
        <w:t>fermentation</w:t>
      </w:r>
      <w:r w:rsidR="00DE635F">
        <w:rPr>
          <w:rFonts w:asciiTheme="majorBidi" w:hAnsiTheme="majorBidi" w:cstheme="majorBidi"/>
          <w:sz w:val="24"/>
          <w:szCs w:val="24"/>
        </w:rPr>
        <w:t xml:space="preserve"> est,</w:t>
      </w:r>
      <w:r>
        <w:rPr>
          <w:rFonts w:asciiTheme="majorBidi" w:hAnsiTheme="majorBidi" w:cstheme="majorBidi"/>
          <w:sz w:val="24"/>
          <w:szCs w:val="24"/>
        </w:rPr>
        <w:t xml:space="preserve"> exclusivement</w:t>
      </w:r>
      <w:r w:rsidR="00DE635F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détectée chez </w:t>
      </w:r>
      <w:r w:rsidR="00DE635F">
        <w:rPr>
          <w:rFonts w:asciiTheme="majorBidi" w:hAnsiTheme="majorBidi" w:cstheme="majorBidi"/>
          <w:sz w:val="24"/>
          <w:szCs w:val="24"/>
        </w:rPr>
        <w:t xml:space="preserve">l’isolat </w:t>
      </w:r>
      <w:r>
        <w:rPr>
          <w:rFonts w:asciiTheme="majorBidi" w:hAnsiTheme="majorBidi" w:cstheme="majorBidi"/>
          <w:sz w:val="24"/>
          <w:szCs w:val="24"/>
        </w:rPr>
        <w:t>L</w:t>
      </w:r>
      <w:r w:rsidRPr="007B1B8B">
        <w:rPr>
          <w:rFonts w:asciiTheme="majorBidi" w:hAnsiTheme="majorBidi" w:cstheme="majorBidi"/>
          <w:sz w:val="24"/>
          <w:szCs w:val="24"/>
          <w:vertAlign w:val="sub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1C44E3">
        <w:rPr>
          <w:rFonts w:asciiTheme="majorBidi" w:hAnsiTheme="majorBidi" w:cstheme="majorBidi"/>
          <w:sz w:val="24"/>
          <w:szCs w:val="24"/>
        </w:rPr>
        <w:t>sur</w:t>
      </w:r>
      <w:r>
        <w:rPr>
          <w:rFonts w:asciiTheme="majorBidi" w:hAnsiTheme="majorBidi" w:cstheme="majorBidi"/>
          <w:sz w:val="24"/>
          <w:szCs w:val="24"/>
        </w:rPr>
        <w:t xml:space="preserve"> du maltose et des isolats L</w:t>
      </w:r>
      <w:r w:rsidRPr="007B1B8B">
        <w:rPr>
          <w:rFonts w:asciiTheme="majorBidi" w:hAnsiTheme="majorBidi" w:cstheme="majorBidi"/>
          <w:sz w:val="24"/>
          <w:szCs w:val="24"/>
          <w:vertAlign w:val="subscript"/>
        </w:rPr>
        <w:t>4</w:t>
      </w:r>
      <w:r>
        <w:rPr>
          <w:rFonts w:asciiTheme="majorBidi" w:hAnsiTheme="majorBidi" w:cstheme="majorBidi"/>
          <w:sz w:val="24"/>
          <w:szCs w:val="24"/>
        </w:rPr>
        <w:t xml:space="preserve"> L</w:t>
      </w:r>
      <w:r w:rsidRPr="007B1B8B">
        <w:rPr>
          <w:rFonts w:asciiTheme="majorBidi" w:hAnsiTheme="majorBidi" w:cstheme="majorBidi"/>
          <w:sz w:val="24"/>
          <w:szCs w:val="24"/>
          <w:vertAlign w:val="subscript"/>
        </w:rPr>
        <w:t>5</w:t>
      </w:r>
      <w:r>
        <w:rPr>
          <w:rFonts w:asciiTheme="majorBidi" w:hAnsiTheme="majorBidi" w:cstheme="majorBidi"/>
          <w:sz w:val="24"/>
          <w:szCs w:val="24"/>
        </w:rPr>
        <w:t xml:space="preserve"> L</w:t>
      </w:r>
      <w:r w:rsidRPr="007B1B8B">
        <w:rPr>
          <w:rFonts w:asciiTheme="majorBidi" w:hAnsiTheme="majorBidi" w:cstheme="majorBidi"/>
          <w:sz w:val="24"/>
          <w:szCs w:val="24"/>
          <w:vertAlign w:val="subscript"/>
        </w:rPr>
        <w:t>7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1C44E3">
        <w:rPr>
          <w:rFonts w:asciiTheme="majorBidi" w:hAnsiTheme="majorBidi" w:cstheme="majorBidi"/>
          <w:sz w:val="24"/>
          <w:szCs w:val="24"/>
        </w:rPr>
        <w:t>sur</w:t>
      </w:r>
      <w:r>
        <w:rPr>
          <w:rFonts w:asciiTheme="majorBidi" w:hAnsiTheme="majorBidi" w:cstheme="majorBidi"/>
          <w:sz w:val="24"/>
          <w:szCs w:val="24"/>
        </w:rPr>
        <w:t xml:space="preserve"> du saccharose (tableau 1</w:t>
      </w:r>
      <w:r w:rsidR="00E90886">
        <w:rPr>
          <w:rFonts w:asciiTheme="majorBidi" w:hAnsiTheme="majorBidi" w:cstheme="majorBidi"/>
          <w:sz w:val="24"/>
          <w:szCs w:val="24"/>
        </w:rPr>
        <w:t>5</w:t>
      </w:r>
      <w:r>
        <w:rPr>
          <w:rFonts w:asciiTheme="majorBidi" w:hAnsiTheme="majorBidi" w:cstheme="majorBidi"/>
          <w:sz w:val="24"/>
          <w:szCs w:val="24"/>
        </w:rPr>
        <w:t>)</w:t>
      </w:r>
      <w:r w:rsidR="00596610">
        <w:rPr>
          <w:rFonts w:asciiTheme="majorBidi" w:hAnsiTheme="majorBidi" w:cstheme="majorBidi"/>
          <w:sz w:val="24"/>
          <w:szCs w:val="24"/>
        </w:rPr>
        <w:t>.</w:t>
      </w:r>
    </w:p>
    <w:p w:rsidR="00C81DCD" w:rsidRPr="00DA366C" w:rsidRDefault="00DA366C" w:rsidP="00E9088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</w:t>
      </w:r>
      <w:r w:rsidR="00C81DCD" w:rsidRPr="00424CFA">
        <w:rPr>
          <w:rFonts w:asciiTheme="majorBidi" w:hAnsiTheme="majorBidi" w:cstheme="majorBidi"/>
          <w:b/>
          <w:bCs/>
        </w:rPr>
        <w:t>Tableau 1</w:t>
      </w:r>
      <w:r w:rsidR="00E90886">
        <w:rPr>
          <w:rFonts w:asciiTheme="majorBidi" w:hAnsiTheme="majorBidi" w:cstheme="majorBidi"/>
          <w:b/>
          <w:bCs/>
        </w:rPr>
        <w:t>5</w:t>
      </w:r>
      <w:r w:rsidR="00C81DCD" w:rsidRPr="00424CFA">
        <w:rPr>
          <w:rFonts w:asciiTheme="majorBidi" w:hAnsiTheme="majorBidi" w:cstheme="majorBidi"/>
          <w:b/>
          <w:bCs/>
        </w:rPr>
        <w:t xml:space="preserve"> </w:t>
      </w:r>
      <w:r w:rsidR="00C81DCD" w:rsidRPr="00424CFA">
        <w:rPr>
          <w:rFonts w:asciiTheme="majorBidi" w:hAnsiTheme="majorBidi" w:cstheme="majorBidi"/>
        </w:rPr>
        <w:t>Sélection des isolats levuriens producteurs de l’éthanol sur les disaccharides</w:t>
      </w:r>
    </w:p>
    <w:tbl>
      <w:tblPr>
        <w:tblStyle w:val="Grilledutableau"/>
        <w:tblW w:w="8930" w:type="dxa"/>
        <w:tblInd w:w="534" w:type="dxa"/>
        <w:tblLook w:val="04A0"/>
      </w:tblPr>
      <w:tblGrid>
        <w:gridCol w:w="1894"/>
        <w:gridCol w:w="1705"/>
        <w:gridCol w:w="1721"/>
        <w:gridCol w:w="3610"/>
      </w:tblGrid>
      <w:tr w:rsidR="00C81DCD" w:rsidTr="00845DE7">
        <w:trPr>
          <w:trHeight w:val="348"/>
        </w:trPr>
        <w:tc>
          <w:tcPr>
            <w:tcW w:w="1894" w:type="dxa"/>
          </w:tcPr>
          <w:p w:rsidR="00C81DCD" w:rsidRDefault="00B77752" w:rsidP="00845DE7">
            <w:pPr>
              <w:pStyle w:val="Paragraphedeliste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pict>
                <v:shape id="_x0000_s1029" type="#_x0000_t32" style="position:absolute;margin-left:-6.45pt;margin-top:1.85pt;width:94.05pt;height:23.25pt;z-index:251663360" o:connectortype="straight"/>
              </w:pict>
            </w:r>
            <w:r w:rsidR="00C81DCD">
              <w:rPr>
                <w:rFonts w:asciiTheme="majorBidi" w:hAnsiTheme="majorBidi" w:cstheme="majorBidi"/>
              </w:rPr>
              <w:t xml:space="preserve">        Sucres</w:t>
            </w:r>
          </w:p>
          <w:p w:rsidR="00C81DCD" w:rsidRDefault="00C81DCD" w:rsidP="00845DE7">
            <w:pPr>
              <w:pStyle w:val="Paragraphedeliste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Isolats</w:t>
            </w:r>
          </w:p>
        </w:tc>
        <w:tc>
          <w:tcPr>
            <w:tcW w:w="1705" w:type="dxa"/>
          </w:tcPr>
          <w:p w:rsidR="00C81DCD" w:rsidRDefault="00C81DCD" w:rsidP="00845DE7">
            <w:pPr>
              <w:pStyle w:val="Paragraphedeliste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Maltose </w:t>
            </w:r>
          </w:p>
        </w:tc>
        <w:tc>
          <w:tcPr>
            <w:tcW w:w="1721" w:type="dxa"/>
          </w:tcPr>
          <w:p w:rsidR="00C81DCD" w:rsidRDefault="00C81DCD" w:rsidP="00845DE7">
            <w:pPr>
              <w:pStyle w:val="Paragraphedeliste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Lactose</w:t>
            </w:r>
          </w:p>
        </w:tc>
        <w:tc>
          <w:tcPr>
            <w:tcW w:w="3610" w:type="dxa"/>
          </w:tcPr>
          <w:p w:rsidR="00C81DCD" w:rsidRDefault="00C81DCD" w:rsidP="00845DE7">
            <w:pPr>
              <w:pStyle w:val="Paragraphedeliste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Saccharose</w:t>
            </w:r>
          </w:p>
        </w:tc>
      </w:tr>
      <w:tr w:rsidR="00C81DCD" w:rsidTr="00845DE7">
        <w:tc>
          <w:tcPr>
            <w:tcW w:w="1894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L1</w:t>
            </w:r>
          </w:p>
        </w:tc>
        <w:tc>
          <w:tcPr>
            <w:tcW w:w="1705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721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3610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1894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1705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21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3610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1894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L3</w:t>
            </w:r>
          </w:p>
        </w:tc>
        <w:tc>
          <w:tcPr>
            <w:tcW w:w="1705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721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3610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1894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1705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21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610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+</w:t>
            </w:r>
          </w:p>
        </w:tc>
      </w:tr>
      <w:tr w:rsidR="00C81DCD" w:rsidTr="00845DE7">
        <w:tc>
          <w:tcPr>
            <w:tcW w:w="1894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1705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21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610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+</w:t>
            </w:r>
          </w:p>
        </w:tc>
      </w:tr>
      <w:tr w:rsidR="00C81DCD" w:rsidTr="00845DE7">
        <w:tc>
          <w:tcPr>
            <w:tcW w:w="1894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L6</w:t>
            </w:r>
          </w:p>
        </w:tc>
        <w:tc>
          <w:tcPr>
            <w:tcW w:w="1705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21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610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1894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1705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21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610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+</w:t>
            </w:r>
          </w:p>
        </w:tc>
      </w:tr>
      <w:tr w:rsidR="00C81DCD" w:rsidTr="00845DE7">
        <w:trPr>
          <w:trHeight w:val="149"/>
        </w:trPr>
        <w:tc>
          <w:tcPr>
            <w:tcW w:w="1894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1705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21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610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1894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L9</w:t>
            </w:r>
          </w:p>
        </w:tc>
        <w:tc>
          <w:tcPr>
            <w:tcW w:w="1705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21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610" w:type="dxa"/>
          </w:tcPr>
          <w:p w:rsidR="00C81DCD" w:rsidRPr="00C73194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73194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</w:tbl>
    <w:p w:rsidR="00C73194" w:rsidRPr="009E5337" w:rsidRDefault="00C73194" w:rsidP="00C81DCD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C81DCD" w:rsidRPr="009E5337" w:rsidRDefault="00C81DCD" w:rsidP="00C73194">
      <w:pPr>
        <w:rPr>
          <w:rFonts w:asciiTheme="majorBidi" w:hAnsiTheme="majorBidi" w:cstheme="majorBidi"/>
          <w:b/>
          <w:bCs/>
          <w:sz w:val="24"/>
          <w:szCs w:val="24"/>
        </w:rPr>
      </w:pPr>
      <w:r w:rsidRPr="009E5337">
        <w:rPr>
          <w:rFonts w:asciiTheme="majorBidi" w:hAnsiTheme="majorBidi" w:cstheme="majorBidi"/>
          <w:b/>
          <w:bCs/>
          <w:sz w:val="24"/>
          <w:szCs w:val="24"/>
        </w:rPr>
        <w:t>4.</w:t>
      </w:r>
      <w:r w:rsidR="00C73194" w:rsidRPr="009E5337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9E5337">
        <w:rPr>
          <w:rFonts w:asciiTheme="majorBidi" w:hAnsiTheme="majorBidi" w:cstheme="majorBidi"/>
          <w:b/>
          <w:bCs/>
          <w:sz w:val="24"/>
          <w:szCs w:val="24"/>
        </w:rPr>
        <w:t>.4- Les polysaccharides</w:t>
      </w:r>
    </w:p>
    <w:p w:rsidR="00C81DCD" w:rsidRPr="00F7483B" w:rsidRDefault="00C81DCD" w:rsidP="00E9088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7483B">
        <w:rPr>
          <w:rFonts w:asciiTheme="majorBidi" w:hAnsiTheme="majorBidi" w:cstheme="majorBidi"/>
          <w:sz w:val="24"/>
          <w:szCs w:val="24"/>
        </w:rPr>
        <w:t>Les résultats de sélection de la production de l’éthanol sur les différents polysaccharides ont montré</w:t>
      </w:r>
      <w:r w:rsidR="00DA366C">
        <w:rPr>
          <w:rFonts w:asciiTheme="majorBidi" w:hAnsiTheme="majorBidi" w:cstheme="majorBidi"/>
          <w:sz w:val="24"/>
          <w:szCs w:val="24"/>
        </w:rPr>
        <w:t xml:space="preserve"> que seule</w:t>
      </w:r>
      <w:r w:rsidRPr="00F7483B">
        <w:rPr>
          <w:rFonts w:asciiTheme="majorBidi" w:hAnsiTheme="majorBidi" w:cstheme="majorBidi"/>
          <w:sz w:val="24"/>
          <w:szCs w:val="24"/>
        </w:rPr>
        <w:t xml:space="preserve"> </w:t>
      </w:r>
      <w:r w:rsidR="00F7483B" w:rsidRPr="00F7483B">
        <w:rPr>
          <w:rFonts w:asciiTheme="majorBidi" w:hAnsiTheme="majorBidi" w:cstheme="majorBidi"/>
          <w:sz w:val="24"/>
          <w:szCs w:val="24"/>
        </w:rPr>
        <w:t>la levure</w:t>
      </w:r>
      <w:r w:rsidRPr="00F7483B">
        <w:rPr>
          <w:rFonts w:asciiTheme="majorBidi" w:hAnsiTheme="majorBidi" w:cstheme="majorBidi"/>
          <w:sz w:val="24"/>
          <w:szCs w:val="24"/>
        </w:rPr>
        <w:t xml:space="preserve"> </w:t>
      </w:r>
      <w:r w:rsidR="00F7483B" w:rsidRPr="00F7483B">
        <w:rPr>
          <w:rFonts w:asciiTheme="majorBidi" w:hAnsiTheme="majorBidi" w:cstheme="majorBidi"/>
          <w:sz w:val="24"/>
          <w:szCs w:val="24"/>
        </w:rPr>
        <w:t>(</w:t>
      </w:r>
      <w:r w:rsidRPr="00F7483B">
        <w:rPr>
          <w:rFonts w:asciiTheme="majorBidi" w:hAnsiTheme="majorBidi" w:cstheme="majorBidi"/>
          <w:sz w:val="24"/>
          <w:szCs w:val="24"/>
        </w:rPr>
        <w:t>L</w:t>
      </w:r>
      <w:r w:rsidRPr="00F7483B">
        <w:rPr>
          <w:rFonts w:asciiTheme="majorBidi" w:hAnsiTheme="majorBidi" w:cstheme="majorBidi"/>
          <w:sz w:val="24"/>
          <w:szCs w:val="24"/>
          <w:vertAlign w:val="subscript"/>
        </w:rPr>
        <w:t>5</w:t>
      </w:r>
      <w:r w:rsidR="00F7483B" w:rsidRPr="00304465">
        <w:rPr>
          <w:rFonts w:asciiTheme="majorBidi" w:hAnsiTheme="majorBidi" w:cstheme="majorBidi"/>
          <w:sz w:val="24"/>
          <w:szCs w:val="24"/>
        </w:rPr>
        <w:t>)</w:t>
      </w:r>
      <w:r w:rsidR="00DA366C">
        <w:rPr>
          <w:rFonts w:asciiTheme="majorBidi" w:hAnsiTheme="majorBidi" w:cstheme="majorBidi"/>
          <w:sz w:val="24"/>
          <w:szCs w:val="24"/>
        </w:rPr>
        <w:t>,</w:t>
      </w:r>
      <w:r w:rsidRPr="00F7483B">
        <w:rPr>
          <w:rFonts w:asciiTheme="majorBidi" w:hAnsiTheme="majorBidi" w:cstheme="majorBidi"/>
          <w:sz w:val="24"/>
          <w:szCs w:val="24"/>
        </w:rPr>
        <w:t xml:space="preserve"> </w:t>
      </w:r>
      <w:r w:rsidR="008A07C9" w:rsidRPr="00F7483B">
        <w:rPr>
          <w:rFonts w:asciiTheme="majorBidi" w:hAnsiTheme="majorBidi" w:cstheme="majorBidi"/>
          <w:sz w:val="24"/>
          <w:szCs w:val="24"/>
        </w:rPr>
        <w:t>isolé</w:t>
      </w:r>
      <w:r w:rsidR="00304465">
        <w:rPr>
          <w:rFonts w:asciiTheme="majorBidi" w:hAnsiTheme="majorBidi" w:cstheme="majorBidi"/>
          <w:sz w:val="24"/>
          <w:szCs w:val="24"/>
        </w:rPr>
        <w:t>e</w:t>
      </w:r>
      <w:r w:rsidR="008A07C9" w:rsidRPr="00F7483B">
        <w:rPr>
          <w:rFonts w:asciiTheme="majorBidi" w:hAnsiTheme="majorBidi" w:cstheme="majorBidi"/>
          <w:sz w:val="24"/>
          <w:szCs w:val="24"/>
        </w:rPr>
        <w:t xml:space="preserve"> à partir du sol de palmerai de DAGLET NOUR </w:t>
      </w:r>
      <w:r w:rsidR="00F7483B" w:rsidRPr="00F7483B">
        <w:rPr>
          <w:rFonts w:asciiTheme="majorBidi" w:hAnsiTheme="majorBidi" w:cstheme="majorBidi"/>
          <w:sz w:val="24"/>
          <w:szCs w:val="24"/>
        </w:rPr>
        <w:t xml:space="preserve">d’une </w:t>
      </w:r>
      <w:r w:rsidR="008A07C9" w:rsidRPr="00F7483B">
        <w:rPr>
          <w:rFonts w:asciiTheme="majorBidi" w:hAnsiTheme="majorBidi" w:cstheme="majorBidi"/>
          <w:sz w:val="24"/>
          <w:szCs w:val="24"/>
        </w:rPr>
        <w:t xml:space="preserve">profondeur </w:t>
      </w:r>
      <w:r w:rsidR="00F7483B" w:rsidRPr="00F7483B">
        <w:rPr>
          <w:rFonts w:asciiTheme="majorBidi" w:hAnsiTheme="majorBidi" w:cstheme="majorBidi"/>
          <w:sz w:val="24"/>
          <w:szCs w:val="24"/>
        </w:rPr>
        <w:t xml:space="preserve">de </w:t>
      </w:r>
      <w:r w:rsidR="008A07C9" w:rsidRPr="00F7483B">
        <w:rPr>
          <w:rFonts w:asciiTheme="majorBidi" w:hAnsiTheme="majorBidi" w:cstheme="majorBidi"/>
          <w:sz w:val="24"/>
          <w:szCs w:val="24"/>
        </w:rPr>
        <w:t>20 cm</w:t>
      </w:r>
      <w:r w:rsidR="00DA366C">
        <w:rPr>
          <w:rFonts w:asciiTheme="majorBidi" w:hAnsiTheme="majorBidi" w:cstheme="majorBidi"/>
          <w:sz w:val="24"/>
          <w:szCs w:val="24"/>
        </w:rPr>
        <w:t>,</w:t>
      </w:r>
      <w:r w:rsidR="008A07C9" w:rsidRPr="00F7483B">
        <w:rPr>
          <w:rFonts w:asciiTheme="majorBidi" w:hAnsiTheme="majorBidi" w:cstheme="majorBidi"/>
          <w:sz w:val="24"/>
          <w:szCs w:val="24"/>
        </w:rPr>
        <w:t xml:space="preserve"> </w:t>
      </w:r>
      <w:r w:rsidRPr="00F7483B">
        <w:rPr>
          <w:rFonts w:asciiTheme="majorBidi" w:hAnsiTheme="majorBidi" w:cstheme="majorBidi"/>
          <w:sz w:val="24"/>
          <w:szCs w:val="24"/>
        </w:rPr>
        <w:t xml:space="preserve">est capable de fermenter l’inuline </w:t>
      </w:r>
      <w:r w:rsidR="00304465">
        <w:rPr>
          <w:rFonts w:asciiTheme="majorBidi" w:hAnsiTheme="majorBidi" w:cstheme="majorBidi"/>
          <w:sz w:val="24"/>
          <w:szCs w:val="24"/>
        </w:rPr>
        <w:t>(</w:t>
      </w:r>
      <w:r w:rsidRPr="00F7483B">
        <w:rPr>
          <w:rFonts w:asciiTheme="majorBidi" w:hAnsiTheme="majorBidi" w:cstheme="majorBidi"/>
          <w:sz w:val="24"/>
          <w:szCs w:val="24"/>
        </w:rPr>
        <w:t>tableau 1</w:t>
      </w:r>
      <w:r w:rsidR="00E90886">
        <w:rPr>
          <w:rFonts w:asciiTheme="majorBidi" w:hAnsiTheme="majorBidi" w:cstheme="majorBidi"/>
          <w:sz w:val="24"/>
          <w:szCs w:val="24"/>
        </w:rPr>
        <w:t>6</w:t>
      </w:r>
      <w:r w:rsidR="00304465">
        <w:rPr>
          <w:rFonts w:asciiTheme="majorBidi" w:hAnsiTheme="majorBidi" w:cstheme="majorBidi"/>
          <w:sz w:val="24"/>
          <w:szCs w:val="24"/>
        </w:rPr>
        <w:t>)</w:t>
      </w:r>
      <w:r w:rsidRPr="00F7483B">
        <w:rPr>
          <w:rFonts w:asciiTheme="majorBidi" w:hAnsiTheme="majorBidi" w:cstheme="majorBidi"/>
          <w:sz w:val="24"/>
          <w:szCs w:val="24"/>
        </w:rPr>
        <w:t>.</w:t>
      </w:r>
    </w:p>
    <w:p w:rsidR="00C81DCD" w:rsidRPr="00424CFA" w:rsidRDefault="00DA366C" w:rsidP="00E90886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    </w:t>
      </w:r>
      <w:r w:rsidR="00C81DCD" w:rsidRPr="00424CFA">
        <w:rPr>
          <w:rFonts w:asciiTheme="majorBidi" w:hAnsiTheme="majorBidi" w:cstheme="majorBidi"/>
          <w:b/>
          <w:bCs/>
        </w:rPr>
        <w:t>Tableau 1</w:t>
      </w:r>
      <w:r w:rsidR="00E90886">
        <w:rPr>
          <w:rFonts w:asciiTheme="majorBidi" w:hAnsiTheme="majorBidi" w:cstheme="majorBidi"/>
          <w:b/>
          <w:bCs/>
        </w:rPr>
        <w:t>6</w:t>
      </w:r>
      <w:r w:rsidR="00C81DCD" w:rsidRPr="00424CFA">
        <w:rPr>
          <w:rFonts w:asciiTheme="majorBidi" w:hAnsiTheme="majorBidi" w:cstheme="majorBidi"/>
          <w:b/>
          <w:bCs/>
        </w:rPr>
        <w:t xml:space="preserve"> </w:t>
      </w:r>
      <w:r w:rsidR="00C81DCD" w:rsidRPr="00424CFA">
        <w:rPr>
          <w:rFonts w:asciiTheme="majorBidi" w:hAnsiTheme="majorBidi" w:cstheme="majorBidi"/>
        </w:rPr>
        <w:t xml:space="preserve">Sélection des isolats levuriens producteurs de l’éthanol sur </w:t>
      </w:r>
      <w:r w:rsidR="00151E11">
        <w:rPr>
          <w:rFonts w:asciiTheme="majorBidi" w:hAnsiTheme="majorBidi" w:cstheme="majorBidi"/>
        </w:rPr>
        <w:t>d</w:t>
      </w:r>
      <w:r w:rsidR="00C81DCD" w:rsidRPr="00424CFA">
        <w:rPr>
          <w:rFonts w:asciiTheme="majorBidi" w:hAnsiTheme="majorBidi" w:cstheme="majorBidi"/>
        </w:rPr>
        <w:t xml:space="preserve">es polysaccharides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036"/>
        <w:gridCol w:w="1705"/>
        <w:gridCol w:w="1721"/>
        <w:gridCol w:w="1731"/>
        <w:gridCol w:w="1703"/>
      </w:tblGrid>
      <w:tr w:rsidR="00C81DCD" w:rsidTr="00845DE7">
        <w:tc>
          <w:tcPr>
            <w:tcW w:w="2036" w:type="dxa"/>
          </w:tcPr>
          <w:p w:rsidR="00C81DCD" w:rsidRDefault="00B77752" w:rsidP="00845DE7">
            <w:pPr>
              <w:pStyle w:val="Paragraphedeliste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pict>
                <v:shape id="_x0000_s1030" type="#_x0000_t32" style="position:absolute;margin-left:-6.45pt;margin-top:1.85pt;width:88.35pt;height:24.8pt;z-index:251664384" o:connectortype="straight"/>
              </w:pict>
            </w:r>
            <w:r w:rsidR="00C81DCD">
              <w:rPr>
                <w:rFonts w:asciiTheme="majorBidi" w:hAnsiTheme="majorBidi" w:cstheme="majorBidi"/>
              </w:rPr>
              <w:t xml:space="preserve">       Sucres</w:t>
            </w:r>
          </w:p>
          <w:p w:rsidR="00C81DCD" w:rsidRDefault="00C81DCD" w:rsidP="00845DE7">
            <w:pPr>
              <w:pStyle w:val="Paragraphedeliste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Isolats</w:t>
            </w:r>
          </w:p>
        </w:tc>
        <w:tc>
          <w:tcPr>
            <w:tcW w:w="1705" w:type="dxa"/>
          </w:tcPr>
          <w:p w:rsidR="00C81DCD" w:rsidRDefault="00C81DCD" w:rsidP="00845DE7">
            <w:pPr>
              <w:pStyle w:val="Paragraphedeliste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Inuline</w:t>
            </w:r>
          </w:p>
        </w:tc>
        <w:tc>
          <w:tcPr>
            <w:tcW w:w="1721" w:type="dxa"/>
          </w:tcPr>
          <w:p w:rsidR="00C81DCD" w:rsidRDefault="00C81DCD" w:rsidP="00845DE7">
            <w:pPr>
              <w:pStyle w:val="Paragraphedeliste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Amidon</w:t>
            </w:r>
          </w:p>
        </w:tc>
        <w:tc>
          <w:tcPr>
            <w:tcW w:w="1731" w:type="dxa"/>
          </w:tcPr>
          <w:p w:rsidR="00C81DCD" w:rsidRDefault="00C81DCD" w:rsidP="00845DE7">
            <w:pPr>
              <w:pStyle w:val="Paragraphedeliste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cellulose</w:t>
            </w:r>
          </w:p>
        </w:tc>
        <w:tc>
          <w:tcPr>
            <w:tcW w:w="1703" w:type="dxa"/>
          </w:tcPr>
          <w:p w:rsidR="00C81DCD" w:rsidRDefault="00A8096B" w:rsidP="00845DE7">
            <w:pPr>
              <w:pStyle w:val="Paragraphedeliste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</w:t>
            </w:r>
            <w:r w:rsidR="00C81DCD">
              <w:rPr>
                <w:rFonts w:asciiTheme="majorBidi" w:hAnsiTheme="majorBidi" w:cstheme="majorBidi"/>
              </w:rPr>
              <w:t>hitine</w:t>
            </w:r>
          </w:p>
        </w:tc>
      </w:tr>
      <w:tr w:rsidR="00C81DCD" w:rsidTr="00845DE7">
        <w:tc>
          <w:tcPr>
            <w:tcW w:w="2036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L1</w:t>
            </w:r>
          </w:p>
        </w:tc>
        <w:tc>
          <w:tcPr>
            <w:tcW w:w="1705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2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3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</w:tr>
      <w:tr w:rsidR="00C81DCD" w:rsidTr="00845DE7">
        <w:tc>
          <w:tcPr>
            <w:tcW w:w="2036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1705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2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3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</w:tr>
      <w:tr w:rsidR="00C81DCD" w:rsidTr="00845DE7">
        <w:tc>
          <w:tcPr>
            <w:tcW w:w="2036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L3</w:t>
            </w:r>
          </w:p>
        </w:tc>
        <w:tc>
          <w:tcPr>
            <w:tcW w:w="1705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2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3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</w:tr>
      <w:tr w:rsidR="00C81DCD" w:rsidTr="00845DE7">
        <w:tc>
          <w:tcPr>
            <w:tcW w:w="2036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1705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72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3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2036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1705" w:type="dxa"/>
          </w:tcPr>
          <w:p w:rsidR="00C81DCD" w:rsidRPr="00807AC6" w:rsidRDefault="00C81DCD" w:rsidP="00845DE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07A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++</w:t>
            </w:r>
          </w:p>
        </w:tc>
        <w:tc>
          <w:tcPr>
            <w:tcW w:w="172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3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2036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L6</w:t>
            </w:r>
          </w:p>
        </w:tc>
        <w:tc>
          <w:tcPr>
            <w:tcW w:w="1705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72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3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2036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1705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---</w:t>
            </w:r>
          </w:p>
        </w:tc>
        <w:tc>
          <w:tcPr>
            <w:tcW w:w="172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3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2036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1705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72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3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C81DCD" w:rsidTr="00845DE7">
        <w:tc>
          <w:tcPr>
            <w:tcW w:w="2036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L9</w:t>
            </w:r>
          </w:p>
        </w:tc>
        <w:tc>
          <w:tcPr>
            <w:tcW w:w="1705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72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31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--</w:t>
            </w:r>
          </w:p>
        </w:tc>
        <w:tc>
          <w:tcPr>
            <w:tcW w:w="1703" w:type="dxa"/>
          </w:tcPr>
          <w:p w:rsidR="00C81DCD" w:rsidRPr="0003787E" w:rsidRDefault="00C81DCD" w:rsidP="00845DE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3787E">
              <w:rPr>
                <w:rFonts w:asciiTheme="majorBidi" w:hAnsiTheme="majorBidi" w:cstheme="majorBidi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</w:tbl>
    <w:p w:rsidR="001C6724" w:rsidRDefault="001C6724" w:rsidP="00E5006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940AD" w:rsidRDefault="00C81DCD" w:rsidP="00C940A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C1795">
        <w:rPr>
          <w:rFonts w:asciiTheme="majorBidi" w:hAnsiTheme="majorBidi" w:cstheme="majorBidi"/>
          <w:sz w:val="24"/>
          <w:szCs w:val="24"/>
        </w:rPr>
        <w:t>Les résultats des différ</w:t>
      </w:r>
      <w:r w:rsidR="00304465">
        <w:rPr>
          <w:rFonts w:asciiTheme="majorBidi" w:hAnsiTheme="majorBidi" w:cstheme="majorBidi"/>
          <w:sz w:val="24"/>
          <w:szCs w:val="24"/>
        </w:rPr>
        <w:t>ents tests de sélection effectués</w:t>
      </w:r>
      <w:r w:rsidRPr="006C1795">
        <w:rPr>
          <w:rFonts w:asciiTheme="majorBidi" w:hAnsiTheme="majorBidi" w:cstheme="majorBidi"/>
          <w:sz w:val="24"/>
          <w:szCs w:val="24"/>
        </w:rPr>
        <w:t xml:space="preserve"> montr</w:t>
      </w:r>
      <w:r w:rsidR="006C1795" w:rsidRPr="006C1795">
        <w:rPr>
          <w:rFonts w:asciiTheme="majorBidi" w:hAnsiTheme="majorBidi" w:cstheme="majorBidi"/>
          <w:sz w:val="24"/>
          <w:szCs w:val="24"/>
        </w:rPr>
        <w:t>ent</w:t>
      </w:r>
      <w:r w:rsidR="00DA366C">
        <w:rPr>
          <w:rFonts w:asciiTheme="majorBidi" w:hAnsiTheme="majorBidi" w:cstheme="majorBidi"/>
          <w:sz w:val="24"/>
          <w:szCs w:val="24"/>
        </w:rPr>
        <w:t>,</w:t>
      </w:r>
      <w:r w:rsidRPr="006C1795">
        <w:rPr>
          <w:rFonts w:asciiTheme="majorBidi" w:hAnsiTheme="majorBidi" w:cstheme="majorBidi"/>
          <w:sz w:val="24"/>
          <w:szCs w:val="24"/>
        </w:rPr>
        <w:t xml:space="preserve"> que la meilleure production </w:t>
      </w:r>
      <w:r w:rsidR="00D52342" w:rsidRPr="006C1795">
        <w:rPr>
          <w:rFonts w:asciiTheme="majorBidi" w:hAnsiTheme="majorBidi" w:cstheme="majorBidi"/>
          <w:sz w:val="24"/>
          <w:szCs w:val="24"/>
        </w:rPr>
        <w:t xml:space="preserve">du gaz </w:t>
      </w:r>
      <w:r w:rsidR="00304465" w:rsidRPr="006C1795">
        <w:rPr>
          <w:rFonts w:asciiTheme="majorBidi" w:hAnsiTheme="majorBidi" w:cstheme="majorBidi"/>
          <w:sz w:val="24"/>
          <w:szCs w:val="24"/>
        </w:rPr>
        <w:t xml:space="preserve">par la levure </w:t>
      </w:r>
      <w:r w:rsidR="00304465">
        <w:rPr>
          <w:rFonts w:asciiTheme="majorBidi" w:hAnsiTheme="majorBidi" w:cstheme="majorBidi"/>
          <w:sz w:val="24"/>
          <w:szCs w:val="24"/>
        </w:rPr>
        <w:t>(</w:t>
      </w:r>
      <w:r w:rsidR="00304465" w:rsidRPr="006C1795">
        <w:rPr>
          <w:rFonts w:asciiTheme="majorBidi" w:hAnsiTheme="majorBidi" w:cstheme="majorBidi"/>
          <w:sz w:val="24"/>
          <w:szCs w:val="24"/>
        </w:rPr>
        <w:t>L</w:t>
      </w:r>
      <w:r w:rsidR="00304465" w:rsidRPr="00D01053">
        <w:rPr>
          <w:rFonts w:asciiTheme="majorBidi" w:hAnsiTheme="majorBidi" w:cstheme="majorBidi"/>
          <w:sz w:val="24"/>
          <w:szCs w:val="24"/>
          <w:vertAlign w:val="subscript"/>
        </w:rPr>
        <w:t>5</w:t>
      </w:r>
      <w:r w:rsidR="00304465">
        <w:rPr>
          <w:rFonts w:asciiTheme="majorBidi" w:hAnsiTheme="majorBidi" w:cstheme="majorBidi"/>
          <w:sz w:val="24"/>
          <w:szCs w:val="24"/>
        </w:rPr>
        <w:t xml:space="preserve">) </w:t>
      </w:r>
      <w:r w:rsidRPr="006C1795">
        <w:rPr>
          <w:rFonts w:asciiTheme="majorBidi" w:hAnsiTheme="majorBidi" w:cstheme="majorBidi"/>
          <w:sz w:val="24"/>
          <w:szCs w:val="24"/>
        </w:rPr>
        <w:t>est observée dans le cas de fermentation d</w:t>
      </w:r>
      <w:r w:rsidR="00DC63D1">
        <w:rPr>
          <w:rFonts w:asciiTheme="majorBidi" w:hAnsiTheme="majorBidi" w:cstheme="majorBidi"/>
          <w:sz w:val="24"/>
          <w:szCs w:val="24"/>
        </w:rPr>
        <w:t>u</w:t>
      </w:r>
      <w:r w:rsidRPr="006C1795">
        <w:rPr>
          <w:rFonts w:asciiTheme="majorBidi" w:hAnsiTheme="majorBidi" w:cstheme="majorBidi"/>
          <w:sz w:val="24"/>
          <w:szCs w:val="24"/>
        </w:rPr>
        <w:t xml:space="preserve"> </w:t>
      </w:r>
      <w:r w:rsidR="00DC63D1" w:rsidRPr="006C1795">
        <w:rPr>
          <w:rFonts w:asciiTheme="majorBidi" w:hAnsiTheme="majorBidi" w:cstheme="majorBidi"/>
          <w:sz w:val="24"/>
          <w:szCs w:val="24"/>
        </w:rPr>
        <w:t xml:space="preserve">fructose </w:t>
      </w:r>
      <w:r w:rsidR="00DC63D1">
        <w:rPr>
          <w:rFonts w:asciiTheme="majorBidi" w:hAnsiTheme="majorBidi" w:cstheme="majorBidi"/>
          <w:sz w:val="24"/>
          <w:szCs w:val="24"/>
        </w:rPr>
        <w:t>(</w:t>
      </w:r>
      <w:r w:rsidRPr="006C1795">
        <w:rPr>
          <w:rFonts w:asciiTheme="majorBidi" w:hAnsiTheme="majorBidi" w:cstheme="majorBidi"/>
          <w:sz w:val="24"/>
          <w:szCs w:val="24"/>
        </w:rPr>
        <w:t>hexose</w:t>
      </w:r>
      <w:r w:rsidR="00DC63D1">
        <w:rPr>
          <w:rFonts w:asciiTheme="majorBidi" w:hAnsiTheme="majorBidi" w:cstheme="majorBidi"/>
          <w:sz w:val="24"/>
          <w:szCs w:val="24"/>
        </w:rPr>
        <w:t>)</w:t>
      </w:r>
      <w:r w:rsidRPr="006C1795">
        <w:rPr>
          <w:rFonts w:asciiTheme="majorBidi" w:hAnsiTheme="majorBidi" w:cstheme="majorBidi"/>
          <w:sz w:val="24"/>
          <w:szCs w:val="24"/>
        </w:rPr>
        <w:t xml:space="preserve"> </w:t>
      </w:r>
      <w:r w:rsidR="006C1795" w:rsidRPr="006C1795">
        <w:rPr>
          <w:rFonts w:asciiTheme="majorBidi" w:hAnsiTheme="majorBidi" w:cstheme="majorBidi"/>
          <w:sz w:val="24"/>
          <w:szCs w:val="24"/>
        </w:rPr>
        <w:t xml:space="preserve">suivi </w:t>
      </w:r>
      <w:r w:rsidR="006C1795" w:rsidRPr="006C1795">
        <w:rPr>
          <w:rFonts w:asciiTheme="majorBidi" w:hAnsiTheme="majorBidi" w:cstheme="majorBidi"/>
          <w:sz w:val="24"/>
          <w:szCs w:val="24"/>
        </w:rPr>
        <w:lastRenderedPageBreak/>
        <w:t>de l’</w:t>
      </w:r>
      <w:r w:rsidRPr="006C1795">
        <w:rPr>
          <w:rFonts w:asciiTheme="majorBidi" w:hAnsiTheme="majorBidi" w:cstheme="majorBidi"/>
          <w:sz w:val="24"/>
          <w:szCs w:val="24"/>
        </w:rPr>
        <w:t>inuline</w:t>
      </w:r>
      <w:r w:rsidR="00DC63D1">
        <w:rPr>
          <w:rFonts w:asciiTheme="majorBidi" w:hAnsiTheme="majorBidi" w:cstheme="majorBidi"/>
          <w:sz w:val="24"/>
          <w:szCs w:val="24"/>
        </w:rPr>
        <w:t xml:space="preserve"> (polysaccharide)</w:t>
      </w:r>
      <w:r w:rsidR="00D01053">
        <w:rPr>
          <w:rFonts w:asciiTheme="majorBidi" w:hAnsiTheme="majorBidi" w:cstheme="majorBidi"/>
          <w:sz w:val="24"/>
          <w:szCs w:val="24"/>
        </w:rPr>
        <w:t>,</w:t>
      </w:r>
      <w:r w:rsidRPr="006C1795">
        <w:rPr>
          <w:rFonts w:asciiTheme="majorBidi" w:hAnsiTheme="majorBidi" w:cstheme="majorBidi"/>
          <w:sz w:val="24"/>
          <w:szCs w:val="24"/>
        </w:rPr>
        <w:t xml:space="preserve"> </w:t>
      </w:r>
      <w:r w:rsidR="006C1795" w:rsidRPr="006C1795">
        <w:rPr>
          <w:rFonts w:asciiTheme="majorBidi" w:hAnsiTheme="majorBidi" w:cstheme="majorBidi"/>
          <w:sz w:val="24"/>
          <w:szCs w:val="24"/>
        </w:rPr>
        <w:t>composé</w:t>
      </w:r>
      <w:r w:rsidR="00B77B34">
        <w:rPr>
          <w:rFonts w:asciiTheme="majorBidi" w:hAnsiTheme="majorBidi" w:cstheme="majorBidi"/>
          <w:sz w:val="24"/>
          <w:szCs w:val="24"/>
        </w:rPr>
        <w:t>, lui-même,</w:t>
      </w:r>
      <w:r w:rsidR="006C1795" w:rsidRPr="006C1795">
        <w:rPr>
          <w:rFonts w:asciiTheme="majorBidi" w:hAnsiTheme="majorBidi" w:cstheme="majorBidi"/>
          <w:sz w:val="24"/>
          <w:szCs w:val="24"/>
        </w:rPr>
        <w:t xml:space="preserve"> de </w:t>
      </w:r>
      <w:r w:rsidR="005B3823" w:rsidRPr="00E57E0B">
        <w:rPr>
          <w:rFonts w:asciiTheme="majorBidi" w:hAnsiTheme="majorBidi" w:cstheme="majorBidi"/>
          <w:b/>
          <w:bCs/>
          <w:sz w:val="24"/>
          <w:szCs w:val="24"/>
        </w:rPr>
        <w:t>N</w:t>
      </w:r>
      <w:r w:rsidR="005B3823" w:rsidRPr="00E57E0B">
        <w:rPr>
          <w:rFonts w:asciiTheme="majorBidi" w:hAnsiTheme="majorBidi" w:cstheme="majorBidi"/>
          <w:sz w:val="24"/>
          <w:szCs w:val="24"/>
        </w:rPr>
        <w:t>-</w:t>
      </w:r>
      <w:r w:rsidR="006C1795" w:rsidRPr="006C1795">
        <w:rPr>
          <w:rFonts w:asciiTheme="majorBidi" w:hAnsiTheme="majorBidi" w:cstheme="majorBidi"/>
          <w:sz w:val="24"/>
          <w:szCs w:val="24"/>
        </w:rPr>
        <w:t xml:space="preserve"> unités</w:t>
      </w:r>
      <w:r w:rsidRPr="006C1795">
        <w:rPr>
          <w:rFonts w:asciiTheme="majorBidi" w:hAnsiTheme="majorBidi" w:cstheme="majorBidi"/>
          <w:sz w:val="24"/>
          <w:szCs w:val="24"/>
        </w:rPr>
        <w:t xml:space="preserve"> </w:t>
      </w:r>
      <w:r w:rsidR="006C1795" w:rsidRPr="006C1795">
        <w:rPr>
          <w:rFonts w:asciiTheme="majorBidi" w:hAnsiTheme="majorBidi" w:cstheme="majorBidi"/>
          <w:sz w:val="24"/>
          <w:szCs w:val="24"/>
        </w:rPr>
        <w:t xml:space="preserve">de fructose. Par ailleurs, </w:t>
      </w:r>
      <w:r w:rsidRPr="006C1795">
        <w:rPr>
          <w:rFonts w:asciiTheme="majorBidi" w:hAnsiTheme="majorBidi" w:cstheme="majorBidi"/>
          <w:sz w:val="24"/>
          <w:szCs w:val="24"/>
        </w:rPr>
        <w:t xml:space="preserve">comme il </w:t>
      </w:r>
      <w:r w:rsidR="006C1795" w:rsidRPr="006C1795">
        <w:rPr>
          <w:rFonts w:asciiTheme="majorBidi" w:hAnsiTheme="majorBidi" w:cstheme="majorBidi"/>
          <w:sz w:val="24"/>
          <w:szCs w:val="24"/>
        </w:rPr>
        <w:t xml:space="preserve">a </w:t>
      </w:r>
      <w:r w:rsidRPr="006C1795">
        <w:rPr>
          <w:rFonts w:asciiTheme="majorBidi" w:hAnsiTheme="majorBidi" w:cstheme="majorBidi"/>
          <w:sz w:val="24"/>
          <w:szCs w:val="24"/>
        </w:rPr>
        <w:t xml:space="preserve">été </w:t>
      </w:r>
      <w:r w:rsidR="006C1795" w:rsidRPr="006C1795">
        <w:rPr>
          <w:rFonts w:asciiTheme="majorBidi" w:hAnsiTheme="majorBidi" w:cstheme="majorBidi"/>
          <w:sz w:val="24"/>
          <w:szCs w:val="24"/>
        </w:rPr>
        <w:t xml:space="preserve">largement </w:t>
      </w:r>
      <w:r w:rsidRPr="006C1795">
        <w:rPr>
          <w:rFonts w:asciiTheme="majorBidi" w:hAnsiTheme="majorBidi" w:cstheme="majorBidi"/>
          <w:sz w:val="24"/>
          <w:szCs w:val="24"/>
        </w:rPr>
        <w:t>montré dan</w:t>
      </w:r>
      <w:r w:rsidR="00885336" w:rsidRPr="006C1795">
        <w:rPr>
          <w:rFonts w:asciiTheme="majorBidi" w:hAnsiTheme="majorBidi" w:cstheme="majorBidi"/>
          <w:sz w:val="24"/>
          <w:szCs w:val="24"/>
        </w:rPr>
        <w:t>s</w:t>
      </w:r>
      <w:r w:rsidRPr="006C1795">
        <w:rPr>
          <w:rFonts w:asciiTheme="majorBidi" w:hAnsiTheme="majorBidi" w:cstheme="majorBidi"/>
          <w:sz w:val="24"/>
          <w:szCs w:val="24"/>
        </w:rPr>
        <w:t xml:space="preserve"> la littérature</w:t>
      </w:r>
      <w:r w:rsidR="00B77B34">
        <w:rPr>
          <w:rFonts w:asciiTheme="majorBidi" w:hAnsiTheme="majorBidi" w:cstheme="majorBidi"/>
          <w:sz w:val="24"/>
          <w:szCs w:val="24"/>
        </w:rPr>
        <w:t>,</w:t>
      </w:r>
      <w:r w:rsidRPr="006C1795">
        <w:rPr>
          <w:rFonts w:asciiTheme="majorBidi" w:hAnsiTheme="majorBidi" w:cstheme="majorBidi"/>
          <w:sz w:val="24"/>
          <w:szCs w:val="24"/>
        </w:rPr>
        <w:t xml:space="preserve"> seulement</w:t>
      </w:r>
      <w:r w:rsidR="00B77B34">
        <w:rPr>
          <w:rFonts w:asciiTheme="majorBidi" w:hAnsiTheme="majorBidi" w:cstheme="majorBidi"/>
          <w:sz w:val="24"/>
          <w:szCs w:val="24"/>
        </w:rPr>
        <w:t>,</w:t>
      </w:r>
      <w:r w:rsidRPr="006C1795">
        <w:rPr>
          <w:rFonts w:asciiTheme="majorBidi" w:hAnsiTheme="majorBidi" w:cstheme="majorBidi"/>
          <w:sz w:val="24"/>
          <w:szCs w:val="24"/>
        </w:rPr>
        <w:t xml:space="preserve"> un nombre </w:t>
      </w:r>
      <w:r w:rsidR="00885336" w:rsidRPr="006C1795">
        <w:rPr>
          <w:rFonts w:asciiTheme="majorBidi" w:hAnsiTheme="majorBidi" w:cstheme="majorBidi"/>
          <w:sz w:val="24"/>
          <w:szCs w:val="24"/>
        </w:rPr>
        <w:t>très</w:t>
      </w:r>
      <w:r w:rsidRPr="006C1795">
        <w:rPr>
          <w:rFonts w:asciiTheme="majorBidi" w:hAnsiTheme="majorBidi" w:cstheme="majorBidi"/>
          <w:sz w:val="24"/>
          <w:szCs w:val="24"/>
        </w:rPr>
        <w:t xml:space="preserve"> limité de microorganismes sont capables de produire </w:t>
      </w:r>
      <w:r w:rsidR="00DC63D1">
        <w:rPr>
          <w:rFonts w:asciiTheme="majorBidi" w:hAnsiTheme="majorBidi" w:cstheme="majorBidi"/>
          <w:sz w:val="24"/>
          <w:szCs w:val="24"/>
        </w:rPr>
        <w:t xml:space="preserve">de </w:t>
      </w:r>
      <w:r w:rsidRPr="006C1795">
        <w:rPr>
          <w:rFonts w:asciiTheme="majorBidi" w:hAnsiTheme="majorBidi" w:cstheme="majorBidi"/>
          <w:sz w:val="24"/>
          <w:szCs w:val="24"/>
        </w:rPr>
        <w:t>l’éthanol à partir de polysaccharides</w:t>
      </w:r>
      <w:r w:rsidR="00B77B34">
        <w:rPr>
          <w:rFonts w:asciiTheme="majorBidi" w:hAnsiTheme="majorBidi" w:cstheme="majorBidi"/>
          <w:sz w:val="24"/>
          <w:szCs w:val="24"/>
        </w:rPr>
        <w:t xml:space="preserve">, </w:t>
      </w:r>
      <w:r w:rsidR="00DC63D1">
        <w:rPr>
          <w:rFonts w:asciiTheme="majorBidi" w:hAnsiTheme="majorBidi" w:cstheme="majorBidi"/>
          <w:sz w:val="24"/>
          <w:szCs w:val="24"/>
        </w:rPr>
        <w:t xml:space="preserve">de ce fait, </w:t>
      </w:r>
      <w:r w:rsidR="00B77B34">
        <w:rPr>
          <w:rFonts w:asciiTheme="majorBidi" w:hAnsiTheme="majorBidi" w:cstheme="majorBidi"/>
          <w:sz w:val="24"/>
          <w:szCs w:val="24"/>
        </w:rPr>
        <w:t>il est</w:t>
      </w:r>
      <w:r w:rsidR="00DC63D1">
        <w:rPr>
          <w:rFonts w:asciiTheme="majorBidi" w:hAnsiTheme="majorBidi" w:cstheme="majorBidi"/>
          <w:sz w:val="24"/>
          <w:szCs w:val="24"/>
        </w:rPr>
        <w:t>,</w:t>
      </w:r>
      <w:r w:rsidR="00B77B34">
        <w:rPr>
          <w:rFonts w:asciiTheme="majorBidi" w:hAnsiTheme="majorBidi" w:cstheme="majorBidi"/>
          <w:sz w:val="24"/>
          <w:szCs w:val="24"/>
        </w:rPr>
        <w:t xml:space="preserve"> fortement</w:t>
      </w:r>
      <w:r w:rsidR="00DC63D1">
        <w:rPr>
          <w:rFonts w:asciiTheme="majorBidi" w:hAnsiTheme="majorBidi" w:cstheme="majorBidi"/>
          <w:sz w:val="24"/>
          <w:szCs w:val="24"/>
        </w:rPr>
        <w:t>,</w:t>
      </w:r>
      <w:r w:rsidR="00B77B34">
        <w:rPr>
          <w:rFonts w:asciiTheme="majorBidi" w:hAnsiTheme="majorBidi" w:cstheme="majorBidi"/>
          <w:sz w:val="24"/>
          <w:szCs w:val="24"/>
        </w:rPr>
        <w:t xml:space="preserve"> intéressan</w:t>
      </w:r>
      <w:r w:rsidR="00DA366C">
        <w:rPr>
          <w:rFonts w:asciiTheme="majorBidi" w:hAnsiTheme="majorBidi" w:cstheme="majorBidi"/>
          <w:sz w:val="24"/>
          <w:szCs w:val="24"/>
        </w:rPr>
        <w:t>t</w:t>
      </w:r>
      <w:r w:rsidR="00AC452C" w:rsidRPr="006C1795">
        <w:rPr>
          <w:rFonts w:asciiTheme="majorBidi" w:hAnsiTheme="majorBidi" w:cstheme="majorBidi"/>
          <w:sz w:val="24"/>
          <w:szCs w:val="24"/>
        </w:rPr>
        <w:t xml:space="preserve"> </w:t>
      </w:r>
      <w:r w:rsidR="00B77B34">
        <w:rPr>
          <w:rFonts w:asciiTheme="majorBidi" w:hAnsiTheme="majorBidi" w:cstheme="majorBidi"/>
          <w:sz w:val="24"/>
          <w:szCs w:val="24"/>
        </w:rPr>
        <w:t>d’exploiter la capacité de l’isolat sélectionné</w:t>
      </w:r>
      <w:r w:rsidR="00B77B34" w:rsidRPr="00B77B34">
        <w:rPr>
          <w:rFonts w:asciiTheme="majorBidi" w:hAnsiTheme="majorBidi" w:cstheme="majorBidi"/>
          <w:sz w:val="24"/>
          <w:szCs w:val="24"/>
        </w:rPr>
        <w:t xml:space="preserve"> </w:t>
      </w:r>
      <w:r w:rsidR="00B77B34">
        <w:rPr>
          <w:rFonts w:asciiTheme="majorBidi" w:hAnsiTheme="majorBidi" w:cstheme="majorBidi"/>
          <w:sz w:val="24"/>
          <w:szCs w:val="24"/>
        </w:rPr>
        <w:t>(</w:t>
      </w:r>
      <w:r w:rsidR="00B77B34" w:rsidRPr="006C1795">
        <w:rPr>
          <w:rFonts w:asciiTheme="majorBidi" w:hAnsiTheme="majorBidi" w:cstheme="majorBidi"/>
          <w:sz w:val="24"/>
          <w:szCs w:val="24"/>
        </w:rPr>
        <w:t>L5</w:t>
      </w:r>
      <w:r w:rsidR="00B77B34">
        <w:rPr>
          <w:rFonts w:asciiTheme="majorBidi" w:hAnsiTheme="majorBidi" w:cstheme="majorBidi"/>
          <w:sz w:val="24"/>
          <w:szCs w:val="24"/>
        </w:rPr>
        <w:t xml:space="preserve">) à fermenter l’inuline (polysaccharides) pour la production d’éthanol. Pour ce faire, </w:t>
      </w:r>
      <w:r w:rsidRPr="006C1795">
        <w:rPr>
          <w:rFonts w:asciiTheme="majorBidi" w:hAnsiTheme="majorBidi" w:cstheme="majorBidi"/>
          <w:sz w:val="24"/>
          <w:szCs w:val="24"/>
        </w:rPr>
        <w:t xml:space="preserve">les expérimentations de caractérisation de production d’éthanol dans ce travail sont </w:t>
      </w:r>
      <w:r w:rsidR="00B77B34">
        <w:rPr>
          <w:rFonts w:asciiTheme="majorBidi" w:hAnsiTheme="majorBidi" w:cstheme="majorBidi"/>
          <w:sz w:val="24"/>
          <w:szCs w:val="24"/>
        </w:rPr>
        <w:t>développées en tenant compte des conditions du processus</w:t>
      </w:r>
      <w:r w:rsidR="00E50062">
        <w:rPr>
          <w:rFonts w:asciiTheme="majorBidi" w:hAnsiTheme="majorBidi" w:cstheme="majorBidi"/>
          <w:sz w:val="24"/>
          <w:szCs w:val="24"/>
        </w:rPr>
        <w:t>: dégradation de l’inuline, production du fructose durant la première étape, et enfin la fermentation du fructose pour la production de l’éthanol</w:t>
      </w:r>
      <w:r w:rsidRPr="006C1795">
        <w:rPr>
          <w:rFonts w:asciiTheme="majorBidi" w:hAnsiTheme="majorBidi" w:cstheme="majorBidi"/>
          <w:sz w:val="24"/>
          <w:szCs w:val="24"/>
        </w:rPr>
        <w:t>.</w:t>
      </w:r>
      <w:r w:rsidR="00474E49" w:rsidRPr="006C1795">
        <w:rPr>
          <w:rFonts w:asciiTheme="majorBidi" w:hAnsiTheme="majorBidi" w:cstheme="majorBidi"/>
          <w:sz w:val="24"/>
          <w:szCs w:val="24"/>
        </w:rPr>
        <w:t xml:space="preserve"> </w:t>
      </w:r>
      <w:r w:rsidR="00DA366C" w:rsidRPr="00A8096B">
        <w:rPr>
          <w:rFonts w:asciiTheme="majorBidi" w:hAnsiTheme="majorBidi" w:cstheme="majorBidi"/>
          <w:sz w:val="24"/>
          <w:szCs w:val="24"/>
        </w:rPr>
        <w:t>À partir des</w:t>
      </w:r>
      <w:r w:rsidR="00E50062" w:rsidRPr="00A8096B">
        <w:rPr>
          <w:rFonts w:asciiTheme="majorBidi" w:hAnsiTheme="majorBidi" w:cstheme="majorBidi"/>
          <w:sz w:val="24"/>
          <w:szCs w:val="24"/>
        </w:rPr>
        <w:t xml:space="preserve"> résultats préliminaires, il ressort que l’isolat L5 a la capacité d’effe</w:t>
      </w:r>
      <w:r w:rsidR="00E50062">
        <w:rPr>
          <w:rFonts w:asciiTheme="majorBidi" w:hAnsiTheme="majorBidi" w:cstheme="majorBidi"/>
          <w:sz w:val="24"/>
          <w:szCs w:val="24"/>
        </w:rPr>
        <w:t>ctuer la fermentation de l’inuline jusqu’à l’éthanol, chose absente chez l</w:t>
      </w:r>
      <w:r w:rsidR="00DA366C">
        <w:rPr>
          <w:rFonts w:asciiTheme="majorBidi" w:hAnsiTheme="majorBidi" w:cstheme="majorBidi"/>
          <w:sz w:val="24"/>
          <w:szCs w:val="24"/>
        </w:rPr>
        <w:t>a plupart des microorganismes.</w:t>
      </w:r>
      <w:r w:rsidR="00E50062">
        <w:rPr>
          <w:rFonts w:asciiTheme="majorBidi" w:hAnsiTheme="majorBidi" w:cstheme="majorBidi"/>
          <w:sz w:val="24"/>
          <w:szCs w:val="24"/>
        </w:rPr>
        <w:t xml:space="preserve"> </w:t>
      </w:r>
      <w:r w:rsidR="00474E49" w:rsidRPr="006C1795">
        <w:rPr>
          <w:rFonts w:asciiTheme="majorBidi" w:hAnsiTheme="majorBidi" w:cstheme="majorBidi"/>
          <w:sz w:val="24"/>
          <w:szCs w:val="24"/>
        </w:rPr>
        <w:t xml:space="preserve">La figure </w:t>
      </w:r>
      <w:r w:rsidR="0055111C">
        <w:rPr>
          <w:rFonts w:asciiTheme="majorBidi" w:hAnsiTheme="majorBidi" w:cstheme="majorBidi"/>
          <w:sz w:val="24"/>
          <w:szCs w:val="24"/>
        </w:rPr>
        <w:t>17</w:t>
      </w:r>
      <w:r w:rsidR="00474E49" w:rsidRPr="006C1795">
        <w:rPr>
          <w:rFonts w:asciiTheme="majorBidi" w:hAnsiTheme="majorBidi" w:cstheme="majorBidi"/>
          <w:sz w:val="24"/>
          <w:szCs w:val="24"/>
        </w:rPr>
        <w:t xml:space="preserve"> montre la quantité du gaz dégagé pour les différent</w:t>
      </w:r>
      <w:r w:rsidR="006C1795" w:rsidRPr="006C1795">
        <w:rPr>
          <w:rFonts w:asciiTheme="majorBidi" w:hAnsiTheme="majorBidi" w:cstheme="majorBidi"/>
          <w:sz w:val="24"/>
          <w:szCs w:val="24"/>
        </w:rPr>
        <w:t>e</w:t>
      </w:r>
      <w:r w:rsidR="00E50062">
        <w:rPr>
          <w:rFonts w:asciiTheme="majorBidi" w:hAnsiTheme="majorBidi" w:cstheme="majorBidi"/>
          <w:sz w:val="24"/>
          <w:szCs w:val="24"/>
        </w:rPr>
        <w:t xml:space="preserve">s catégories de sucre fermenté par </w:t>
      </w:r>
      <w:r w:rsidR="00474E49" w:rsidRPr="006C1795">
        <w:rPr>
          <w:rFonts w:asciiTheme="majorBidi" w:hAnsiTheme="majorBidi" w:cstheme="majorBidi"/>
          <w:sz w:val="24"/>
          <w:szCs w:val="24"/>
        </w:rPr>
        <w:t>l’isolat L5</w:t>
      </w:r>
      <w:r w:rsidR="00A71B83">
        <w:rPr>
          <w:rFonts w:asciiTheme="majorBidi" w:hAnsiTheme="majorBidi" w:cstheme="majorBidi"/>
          <w:sz w:val="24"/>
          <w:szCs w:val="24"/>
        </w:rPr>
        <w:t>.</w:t>
      </w:r>
    </w:p>
    <w:p w:rsidR="00C81DCD" w:rsidRDefault="00B77752" w:rsidP="00702A8C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74" type="#_x0000_t202" style="position:absolute;left:0;text-align:left;margin-left:-6.2pt;margin-top:244.05pt;width:453.05pt;height:42.95pt;z-index:251691008" stroked="f">
            <v:textbox style="mso-next-textbox:#_x0000_s1074">
              <w:txbxContent>
                <w:p w:rsidR="005664C0" w:rsidRPr="00A8096B" w:rsidRDefault="005664C0" w:rsidP="0055111C">
                  <w:pPr>
                    <w:spacing w:line="240" w:lineRule="auto"/>
                    <w:jc w:val="both"/>
                    <w:rPr>
                      <w:rFonts w:asciiTheme="majorBidi" w:hAnsiTheme="majorBidi" w:cstheme="majorBidi"/>
                    </w:rPr>
                  </w:pPr>
                  <w:r w:rsidRPr="00424CFA">
                    <w:rPr>
                      <w:rFonts w:asciiTheme="majorBidi" w:hAnsiTheme="majorBidi" w:cstheme="majorBidi"/>
                      <w:b/>
                      <w:bCs/>
                    </w:rPr>
                    <w:t xml:space="preserve">Figure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17</w:t>
                  </w:r>
                  <w:r w:rsidRPr="00424CFA">
                    <w:rPr>
                      <w:rFonts w:asciiTheme="majorBidi" w:hAnsiTheme="majorBidi" w:cstheme="majorBidi"/>
                    </w:rPr>
                    <w:t xml:space="preserve"> Quantité du gaz dégagé par l’isolat L</w:t>
                  </w:r>
                  <w:r w:rsidRPr="00424CFA">
                    <w:rPr>
                      <w:rFonts w:asciiTheme="majorBidi" w:hAnsiTheme="majorBidi" w:cstheme="majorBidi"/>
                      <w:vertAlign w:val="subscript"/>
                    </w:rPr>
                    <w:t>5</w:t>
                  </w:r>
                  <w:r w:rsidRPr="002973DD">
                    <w:rPr>
                      <w:rFonts w:asciiTheme="majorBidi" w:hAnsiTheme="majorBidi" w:cstheme="majorBidi"/>
                    </w:rPr>
                    <w:t xml:space="preserve"> sur</w:t>
                  </w:r>
                  <w:r w:rsidRPr="00424CFA">
                    <w:rPr>
                      <w:rFonts w:asciiTheme="majorBidi" w:hAnsiTheme="majorBidi" w:cstheme="majorBidi"/>
                      <w:vertAlign w:val="subscript"/>
                    </w:rPr>
                    <w:t> </w:t>
                  </w:r>
                  <w:r>
                    <w:rPr>
                      <w:rFonts w:asciiTheme="majorBidi" w:hAnsiTheme="majorBidi" w:cstheme="majorBidi"/>
                    </w:rPr>
                    <w:t xml:space="preserve">: </w:t>
                  </w:r>
                  <w:r w:rsidRPr="00A8096B">
                    <w:rPr>
                      <w:rFonts w:asciiTheme="majorBidi" w:hAnsiTheme="majorBidi" w:cstheme="majorBidi"/>
                    </w:rPr>
                    <w:t>(</w:t>
                  </w:r>
                  <w:r w:rsidRPr="00A8096B">
                    <w:rPr>
                      <w:rFonts w:asciiTheme="majorBidi" w:hAnsiTheme="majorBidi" w:cstheme="majorBidi"/>
                      <w:b/>
                      <w:bCs/>
                    </w:rPr>
                    <w:t>A)</w:t>
                  </w:r>
                  <w:r w:rsidRPr="00A8096B">
                    <w:rPr>
                      <w:rFonts w:asciiTheme="majorBidi" w:hAnsiTheme="majorBidi" w:cstheme="majorBidi"/>
                    </w:rPr>
                    <w:t xml:space="preserve"> Glucose; (</w:t>
                  </w:r>
                  <w:r w:rsidRPr="00A8096B">
                    <w:rPr>
                      <w:rFonts w:asciiTheme="majorBidi" w:hAnsiTheme="majorBidi" w:cstheme="majorBidi"/>
                      <w:b/>
                      <w:bCs/>
                    </w:rPr>
                    <w:t>B)</w:t>
                  </w:r>
                  <w:r w:rsidRPr="00A8096B">
                    <w:rPr>
                      <w:rFonts w:asciiTheme="majorBidi" w:hAnsiTheme="majorBidi" w:cstheme="majorBidi"/>
                    </w:rPr>
                    <w:t xml:space="preserve"> fructose; (</w:t>
                  </w:r>
                  <w:r w:rsidRPr="00A8096B">
                    <w:rPr>
                      <w:rFonts w:asciiTheme="majorBidi" w:hAnsiTheme="majorBidi" w:cstheme="majorBidi"/>
                      <w:b/>
                      <w:bCs/>
                    </w:rPr>
                    <w:t>C)</w:t>
                  </w:r>
                  <w:r w:rsidRPr="00A8096B">
                    <w:rPr>
                      <w:rFonts w:asciiTheme="majorBidi" w:hAnsiTheme="majorBidi" w:cstheme="majorBidi"/>
                    </w:rPr>
                    <w:t xml:space="preserve"> Inuline ; (</w:t>
                  </w:r>
                  <w:r w:rsidRPr="00A8096B">
                    <w:rPr>
                      <w:rFonts w:asciiTheme="majorBidi" w:hAnsiTheme="majorBidi" w:cstheme="majorBidi"/>
                      <w:b/>
                      <w:bCs/>
                    </w:rPr>
                    <w:t>D)</w:t>
                  </w:r>
                  <w:r w:rsidRPr="00A8096B">
                    <w:rPr>
                      <w:rFonts w:asciiTheme="majorBidi" w:hAnsiTheme="majorBidi" w:cstheme="majorBidi"/>
                    </w:rPr>
                    <w:t xml:space="preserve"> Saccharose ; (</w:t>
                  </w:r>
                  <w:r w:rsidRPr="00A8096B">
                    <w:rPr>
                      <w:rFonts w:asciiTheme="majorBidi" w:hAnsiTheme="majorBidi" w:cstheme="majorBidi"/>
                      <w:b/>
                      <w:bCs/>
                    </w:rPr>
                    <w:t>E)</w:t>
                  </w:r>
                  <w:r w:rsidRPr="00A8096B">
                    <w:rPr>
                      <w:rFonts w:asciiTheme="majorBidi" w:hAnsiTheme="majorBidi" w:cstheme="majorBidi"/>
                    </w:rPr>
                    <w:t xml:space="preserve"> Raffinose. </w:t>
                  </w:r>
                </w:p>
                <w:p w:rsidR="005664C0" w:rsidRPr="00424CFA" w:rsidRDefault="005664C0" w:rsidP="00681EBE">
                  <w:pPr>
                    <w:spacing w:line="240" w:lineRule="auto"/>
                    <w:jc w:val="both"/>
                    <w:rPr>
                      <w:rFonts w:asciiTheme="majorBidi" w:hAnsiTheme="majorBidi" w:cstheme="majorBidi"/>
                    </w:rPr>
                  </w:pPr>
                </w:p>
                <w:p w:rsidR="005664C0" w:rsidRDefault="005664C0" w:rsidP="002C53B1">
                  <w:pPr>
                    <w:spacing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5664C0" w:rsidRDefault="005664C0" w:rsidP="002C53B1"/>
              </w:txbxContent>
            </v:textbox>
          </v:shape>
        </w:pict>
      </w:r>
      <w:r w:rsidR="002C53B1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070475" cy="3040380"/>
            <wp:effectExtent l="19050" t="0" r="0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AD" w:rsidRDefault="00C940AD" w:rsidP="00A8096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940AD" w:rsidRDefault="00C940AD" w:rsidP="00C940AD">
      <w:pPr>
        <w:spacing w:line="360" w:lineRule="auto"/>
        <w:jc w:val="both"/>
        <w:rPr>
          <w:rFonts w:asciiTheme="majorBidi" w:hAnsiTheme="majorBidi" w:cstheme="majorBidi"/>
        </w:rPr>
      </w:pPr>
      <w:r w:rsidRPr="00DC63D1">
        <w:rPr>
          <w:rFonts w:asciiTheme="majorBidi" w:hAnsiTheme="majorBidi" w:cstheme="majorBidi"/>
          <w:sz w:val="24"/>
          <w:szCs w:val="24"/>
        </w:rPr>
        <w:t xml:space="preserve">Il est claire que la quantité du gaz dégagé est plus importante dans les tubes </w:t>
      </w:r>
      <w:r w:rsidRPr="00DC63D1">
        <w:rPr>
          <w:rFonts w:asciiTheme="majorBidi" w:hAnsiTheme="majorBidi" w:cstheme="majorBidi"/>
          <w:b/>
          <w:bCs/>
          <w:sz w:val="24"/>
          <w:szCs w:val="24"/>
        </w:rPr>
        <w:t xml:space="preserve">B </w:t>
      </w:r>
      <w:r w:rsidRPr="00DC63D1">
        <w:rPr>
          <w:rFonts w:asciiTheme="majorBidi" w:hAnsiTheme="majorBidi" w:cstheme="majorBidi"/>
          <w:sz w:val="24"/>
          <w:szCs w:val="24"/>
        </w:rPr>
        <w:t xml:space="preserve">et </w:t>
      </w:r>
      <w:r w:rsidRPr="00DC63D1">
        <w:rPr>
          <w:rFonts w:asciiTheme="majorBidi" w:hAnsiTheme="majorBidi" w:cstheme="majorBidi"/>
          <w:b/>
          <w:bCs/>
          <w:sz w:val="24"/>
          <w:szCs w:val="24"/>
        </w:rPr>
        <w:t>C en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C63D1">
        <w:rPr>
          <w:rFonts w:asciiTheme="majorBidi" w:hAnsiTheme="majorBidi" w:cstheme="majorBidi"/>
          <w:b/>
          <w:bCs/>
          <w:sz w:val="24"/>
          <w:szCs w:val="24"/>
        </w:rPr>
        <w:t xml:space="preserve">comparaison avec les autres tubes, </w:t>
      </w:r>
      <w:r w:rsidRPr="00DA366C">
        <w:rPr>
          <w:rFonts w:asciiTheme="majorBidi" w:hAnsiTheme="majorBidi" w:cstheme="majorBidi"/>
          <w:sz w:val="24"/>
          <w:szCs w:val="24"/>
        </w:rPr>
        <w:t>ce qui</w:t>
      </w:r>
      <w:r w:rsidRPr="00DC63D1">
        <w:rPr>
          <w:rFonts w:asciiTheme="majorBidi" w:hAnsiTheme="majorBidi" w:cstheme="majorBidi"/>
          <w:sz w:val="24"/>
          <w:szCs w:val="24"/>
        </w:rPr>
        <w:t xml:space="preserve"> montre que la souche sélectionnée fermente fortement le fructose et les sucres qui se compose de ce dernier</w:t>
      </w:r>
      <w:r>
        <w:rPr>
          <w:rFonts w:asciiTheme="majorBidi" w:hAnsiTheme="majorBidi" w:cstheme="majorBidi"/>
        </w:rPr>
        <w:t>.</w:t>
      </w:r>
      <w:r w:rsidRPr="00A32673">
        <w:rPr>
          <w:rFonts w:asciiTheme="majorBidi" w:hAnsiTheme="majorBidi" w:cstheme="majorBidi"/>
        </w:rPr>
        <w:t xml:space="preserve"> </w:t>
      </w:r>
    </w:p>
    <w:p w:rsidR="00204D88" w:rsidRDefault="00204D88" w:rsidP="00C940AD">
      <w:pPr>
        <w:spacing w:line="360" w:lineRule="auto"/>
        <w:jc w:val="both"/>
        <w:rPr>
          <w:rFonts w:asciiTheme="majorBidi" w:hAnsiTheme="majorBidi" w:cstheme="majorBidi"/>
        </w:rPr>
      </w:pPr>
    </w:p>
    <w:p w:rsidR="00204D88" w:rsidRDefault="00204D88" w:rsidP="00C940AD">
      <w:pPr>
        <w:spacing w:line="360" w:lineRule="auto"/>
        <w:jc w:val="both"/>
        <w:rPr>
          <w:rFonts w:asciiTheme="majorBidi" w:hAnsiTheme="majorBidi" w:cstheme="majorBidi"/>
        </w:rPr>
      </w:pPr>
    </w:p>
    <w:p w:rsidR="00204D88" w:rsidRDefault="00204D88" w:rsidP="00C940A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81DCD" w:rsidRPr="00EC7BFD" w:rsidRDefault="00C81DCD" w:rsidP="000C68E7">
      <w:pPr>
        <w:rPr>
          <w:rFonts w:asciiTheme="majorBidi" w:hAnsiTheme="majorBidi" w:cstheme="majorBidi"/>
          <w:b/>
          <w:sz w:val="28"/>
          <w:szCs w:val="28"/>
        </w:rPr>
      </w:pPr>
      <w:r w:rsidRPr="000B523A">
        <w:rPr>
          <w:rFonts w:asciiTheme="majorBidi" w:hAnsiTheme="majorBidi" w:cstheme="majorBidi"/>
          <w:b/>
          <w:sz w:val="28"/>
          <w:szCs w:val="28"/>
        </w:rPr>
        <w:lastRenderedPageBreak/>
        <w:t>4.</w:t>
      </w:r>
      <w:r w:rsidR="000C68E7" w:rsidRPr="000B523A">
        <w:rPr>
          <w:rFonts w:asciiTheme="majorBidi" w:hAnsiTheme="majorBidi" w:cstheme="majorBidi"/>
          <w:b/>
          <w:sz w:val="28"/>
          <w:szCs w:val="28"/>
        </w:rPr>
        <w:t>4</w:t>
      </w:r>
      <w:r w:rsidRPr="000B523A">
        <w:rPr>
          <w:rFonts w:asciiTheme="majorBidi" w:hAnsiTheme="majorBidi" w:cstheme="majorBidi"/>
          <w:b/>
          <w:sz w:val="28"/>
          <w:szCs w:val="28"/>
        </w:rPr>
        <w:t>- Identification de l</w:t>
      </w:r>
      <w:r w:rsidRPr="00EC7BFD">
        <w:rPr>
          <w:rFonts w:asciiTheme="majorBidi" w:hAnsiTheme="majorBidi" w:cstheme="majorBidi"/>
          <w:b/>
          <w:sz w:val="28"/>
          <w:szCs w:val="28"/>
        </w:rPr>
        <w:t>’isolat sélectionné</w:t>
      </w:r>
    </w:p>
    <w:p w:rsidR="00C81DCD" w:rsidRPr="00000379" w:rsidRDefault="00C81DCD" w:rsidP="00951EBE">
      <w:pPr>
        <w:rPr>
          <w:rFonts w:asciiTheme="majorBidi" w:hAnsiTheme="majorBidi" w:cstheme="majorBidi"/>
          <w:b/>
          <w:sz w:val="24"/>
          <w:szCs w:val="24"/>
        </w:rPr>
      </w:pPr>
      <w:r w:rsidRPr="00000379">
        <w:rPr>
          <w:rFonts w:asciiTheme="majorBidi" w:hAnsiTheme="majorBidi" w:cstheme="majorBidi"/>
          <w:b/>
          <w:sz w:val="24"/>
          <w:szCs w:val="24"/>
        </w:rPr>
        <w:t>4 .</w:t>
      </w:r>
      <w:r w:rsidR="00951EBE">
        <w:rPr>
          <w:rFonts w:asciiTheme="majorBidi" w:hAnsiTheme="majorBidi" w:cstheme="majorBidi"/>
          <w:b/>
          <w:sz w:val="24"/>
          <w:szCs w:val="24"/>
        </w:rPr>
        <w:t>4</w:t>
      </w:r>
      <w:r w:rsidRPr="00000379">
        <w:rPr>
          <w:rFonts w:asciiTheme="majorBidi" w:hAnsiTheme="majorBidi" w:cstheme="majorBidi"/>
          <w:b/>
          <w:sz w:val="24"/>
          <w:szCs w:val="24"/>
        </w:rPr>
        <w:t>.1- Identification macroscopique</w:t>
      </w:r>
    </w:p>
    <w:p w:rsidR="00C81DCD" w:rsidRDefault="00CC1917" w:rsidP="0055111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1518641</wp:posOffset>
            </wp:positionH>
            <wp:positionV relativeFrom="paragraph">
              <wp:posOffset>880592</wp:posOffset>
            </wp:positionV>
            <wp:extent cx="2460802" cy="1828800"/>
            <wp:effectExtent l="19050" t="0" r="0" b="0"/>
            <wp:wrapNone/>
            <wp:docPr id="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0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DCD" w:rsidRPr="00951EBE">
        <w:rPr>
          <w:rFonts w:ascii="Times New Roman" w:hAnsi="Times New Roman" w:cs="Times New Roman"/>
          <w:sz w:val="24"/>
          <w:szCs w:val="24"/>
        </w:rPr>
        <w:t>Les caractères macroscopiques de l’isolat sélectionné L</w:t>
      </w:r>
      <w:r w:rsidR="00C81DCD" w:rsidRPr="00951EBE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C81DCD" w:rsidRPr="00951EBE">
        <w:rPr>
          <w:rFonts w:ascii="Times New Roman" w:hAnsi="Times New Roman" w:cs="Times New Roman"/>
          <w:sz w:val="24"/>
          <w:szCs w:val="24"/>
        </w:rPr>
        <w:t xml:space="preserve"> sont étudiés sur le milieu YPGA, le plus communément utilisé à cet effet (</w:t>
      </w:r>
      <w:r w:rsidR="00C81DCD" w:rsidRPr="002723DB">
        <w:rPr>
          <w:rFonts w:ascii="Times New Roman" w:hAnsi="Times New Roman" w:cs="Times New Roman"/>
          <w:sz w:val="24"/>
          <w:szCs w:val="24"/>
        </w:rPr>
        <w:t>Botton</w:t>
      </w:r>
      <w:r w:rsidR="00C81DCD" w:rsidRPr="00951EBE">
        <w:rPr>
          <w:rFonts w:ascii="Times New Roman" w:hAnsi="Times New Roman" w:cs="Times New Roman"/>
          <w:sz w:val="24"/>
          <w:szCs w:val="24"/>
        </w:rPr>
        <w:t>, 1990).</w:t>
      </w:r>
      <w:r w:rsidR="00C81DCD" w:rsidRPr="00951EBE">
        <w:rPr>
          <w:rFonts w:asciiTheme="majorBidi" w:hAnsiTheme="majorBidi" w:cstheme="majorBidi"/>
          <w:sz w:val="24"/>
          <w:szCs w:val="24"/>
        </w:rPr>
        <w:t xml:space="preserve"> Les colonies sont de forme circulaire, </w:t>
      </w:r>
      <w:r w:rsidR="0022390B">
        <w:rPr>
          <w:rFonts w:asciiTheme="majorBidi" w:hAnsiTheme="majorBidi" w:cstheme="majorBidi"/>
          <w:sz w:val="24"/>
          <w:szCs w:val="24"/>
        </w:rPr>
        <w:t xml:space="preserve">de </w:t>
      </w:r>
      <w:r w:rsidR="00C81DCD" w:rsidRPr="00951EBE">
        <w:rPr>
          <w:rFonts w:asciiTheme="majorBidi" w:hAnsiTheme="majorBidi" w:cstheme="majorBidi"/>
          <w:sz w:val="24"/>
          <w:szCs w:val="24"/>
        </w:rPr>
        <w:t xml:space="preserve">taille moyenne, </w:t>
      </w:r>
      <w:r w:rsidR="0022390B">
        <w:rPr>
          <w:rFonts w:asciiTheme="majorBidi" w:hAnsiTheme="majorBidi" w:cstheme="majorBidi"/>
          <w:sz w:val="24"/>
          <w:szCs w:val="24"/>
        </w:rPr>
        <w:t xml:space="preserve">et de </w:t>
      </w:r>
      <w:r w:rsidR="00C81DCD" w:rsidRPr="00951EBE">
        <w:rPr>
          <w:rFonts w:asciiTheme="majorBidi" w:hAnsiTheme="majorBidi" w:cstheme="majorBidi"/>
          <w:sz w:val="24"/>
          <w:szCs w:val="24"/>
        </w:rPr>
        <w:t>couleur blanche (figure1</w:t>
      </w:r>
      <w:r w:rsidR="0055111C">
        <w:rPr>
          <w:rFonts w:asciiTheme="majorBidi" w:hAnsiTheme="majorBidi" w:cstheme="majorBidi"/>
          <w:sz w:val="24"/>
          <w:szCs w:val="24"/>
        </w:rPr>
        <w:t>8</w:t>
      </w:r>
      <w:r w:rsidR="00C81DCD" w:rsidRPr="00951EBE">
        <w:rPr>
          <w:rFonts w:asciiTheme="majorBidi" w:hAnsiTheme="majorBidi" w:cstheme="majorBidi"/>
          <w:sz w:val="24"/>
          <w:szCs w:val="24"/>
        </w:rPr>
        <w:t>)</w:t>
      </w:r>
      <w:r w:rsidR="00F255E0">
        <w:rPr>
          <w:rFonts w:asciiTheme="majorBidi" w:hAnsiTheme="majorBidi" w:cstheme="majorBidi"/>
          <w:sz w:val="24"/>
          <w:szCs w:val="24"/>
        </w:rPr>
        <w:t>.</w:t>
      </w:r>
      <w:r w:rsidR="00C81DCD" w:rsidRPr="00951EBE">
        <w:rPr>
          <w:rFonts w:asciiTheme="majorBidi" w:hAnsiTheme="majorBidi" w:cstheme="majorBidi"/>
          <w:sz w:val="24"/>
          <w:szCs w:val="24"/>
        </w:rPr>
        <w:t xml:space="preserve"> </w:t>
      </w:r>
    </w:p>
    <w:p w:rsidR="00204D88" w:rsidRDefault="00204D88" w:rsidP="0055111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04D88" w:rsidRPr="00951EBE" w:rsidRDefault="00204D88" w:rsidP="0055111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5C3661" w:rsidRPr="005C3661" w:rsidRDefault="005C3661" w:rsidP="005C3661">
      <w:pPr>
        <w:jc w:val="both"/>
        <w:rPr>
          <w:rFonts w:ascii="Times New Roman" w:hAnsi="Times New Roman" w:cs="Times New Roman"/>
          <w:b/>
          <w:bCs/>
        </w:rPr>
      </w:pPr>
    </w:p>
    <w:p w:rsidR="004E5345" w:rsidRDefault="004E5345" w:rsidP="00232017">
      <w:pPr>
        <w:rPr>
          <w:rFonts w:asciiTheme="majorBidi" w:hAnsiTheme="majorBidi" w:cstheme="majorBidi"/>
          <w:b/>
          <w:sz w:val="24"/>
          <w:szCs w:val="24"/>
        </w:rPr>
      </w:pPr>
    </w:p>
    <w:p w:rsidR="00CC1917" w:rsidRDefault="00CC1917" w:rsidP="00232017">
      <w:pPr>
        <w:rPr>
          <w:rFonts w:asciiTheme="majorBidi" w:hAnsiTheme="majorBidi" w:cstheme="majorBidi"/>
          <w:b/>
          <w:sz w:val="24"/>
          <w:szCs w:val="24"/>
        </w:rPr>
      </w:pPr>
    </w:p>
    <w:p w:rsidR="00CC1917" w:rsidRDefault="00CC1917" w:rsidP="00232017">
      <w:pPr>
        <w:rPr>
          <w:rFonts w:asciiTheme="majorBidi" w:hAnsiTheme="majorBidi" w:cstheme="majorBidi"/>
          <w:b/>
          <w:sz w:val="24"/>
          <w:szCs w:val="24"/>
        </w:rPr>
      </w:pPr>
    </w:p>
    <w:p w:rsidR="00CC1917" w:rsidRDefault="00B77752" w:rsidP="00204D88">
      <w:pPr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</w:rPr>
        <w:pict>
          <v:shape id="_x0000_s1057" type="#_x0000_t202" style="position:absolute;margin-left:104.6pt;margin-top:2.8pt;width:239.15pt;height:27.4pt;z-index:251680768;mso-width-relative:margin;mso-height-relative:margin" stroked="f">
            <v:textbox>
              <w:txbxContent>
                <w:p w:rsidR="005664C0" w:rsidRPr="00CC1917" w:rsidRDefault="005664C0" w:rsidP="0055111C">
                  <w:pPr>
                    <w:rPr>
                      <w:rFonts w:asciiTheme="majorBidi" w:hAnsiTheme="majorBidi" w:cstheme="majorBidi"/>
                    </w:rPr>
                  </w:pPr>
                  <w:r w:rsidRPr="00F612B2">
                    <w:rPr>
                      <w:rFonts w:asciiTheme="majorBidi" w:hAnsiTheme="majorBidi" w:cstheme="majorBidi"/>
                      <w:b/>
                      <w:bCs/>
                    </w:rPr>
                    <w:t>Figure 1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8</w:t>
                  </w:r>
                  <w:r w:rsidRPr="00F612B2">
                    <w:rPr>
                      <w:rFonts w:asciiTheme="majorBidi" w:hAnsiTheme="majorBidi" w:cstheme="majorBidi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</w:rPr>
                    <w:t xml:space="preserve"> Aspect macroscopique de l’isolat </w:t>
                  </w:r>
                  <w:r w:rsidRPr="00F255E0">
                    <w:rPr>
                      <w:rFonts w:asciiTheme="majorBidi" w:hAnsiTheme="majorBidi" w:cstheme="majorBidi"/>
                      <w:b/>
                      <w:bCs/>
                    </w:rPr>
                    <w:t>L</w:t>
                  </w:r>
                  <w:r w:rsidRPr="00F255E0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5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.</w:t>
                  </w:r>
                </w:p>
              </w:txbxContent>
            </v:textbox>
          </v:shape>
        </w:pict>
      </w:r>
    </w:p>
    <w:p w:rsidR="00204D88" w:rsidRDefault="00204D88" w:rsidP="00204D88">
      <w:pPr>
        <w:rPr>
          <w:rFonts w:asciiTheme="majorBidi" w:hAnsiTheme="majorBidi" w:cstheme="majorBidi"/>
          <w:b/>
          <w:sz w:val="24"/>
          <w:szCs w:val="24"/>
        </w:rPr>
      </w:pPr>
    </w:p>
    <w:p w:rsidR="00C81DCD" w:rsidRPr="00972566" w:rsidRDefault="00C81DCD" w:rsidP="00232017">
      <w:pPr>
        <w:rPr>
          <w:rFonts w:asciiTheme="majorBidi" w:hAnsiTheme="majorBidi" w:cstheme="majorBidi"/>
          <w:b/>
          <w:sz w:val="24"/>
          <w:szCs w:val="24"/>
        </w:rPr>
      </w:pPr>
      <w:r w:rsidRPr="00972566">
        <w:rPr>
          <w:rFonts w:asciiTheme="majorBidi" w:hAnsiTheme="majorBidi" w:cstheme="majorBidi"/>
          <w:b/>
          <w:sz w:val="24"/>
          <w:szCs w:val="24"/>
        </w:rPr>
        <w:t>4 .</w:t>
      </w:r>
      <w:r w:rsidR="00232017">
        <w:rPr>
          <w:rFonts w:asciiTheme="majorBidi" w:hAnsiTheme="majorBidi" w:cstheme="majorBidi"/>
          <w:b/>
          <w:sz w:val="24"/>
          <w:szCs w:val="24"/>
        </w:rPr>
        <w:t>4</w:t>
      </w:r>
      <w:r w:rsidRPr="00972566">
        <w:rPr>
          <w:rFonts w:asciiTheme="majorBidi" w:hAnsiTheme="majorBidi" w:cstheme="majorBidi"/>
          <w:b/>
          <w:sz w:val="24"/>
          <w:szCs w:val="24"/>
        </w:rPr>
        <w:t>.2- Identification microscopique</w:t>
      </w:r>
    </w:p>
    <w:p w:rsidR="001C6724" w:rsidRDefault="00B77752" w:rsidP="00BA24A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pict>
          <v:group id="_x0000_s1101" style="position:absolute;left:0;text-align:left;margin-left:-4.45pt;margin-top:91.95pt;width:438.05pt;height:207.7pt;z-index:251737088" coordorigin="1630,1500" coordsize="8230,4126">
            <v:shape id="_x0000_s1099" type="#_x0000_t202" style="position:absolute;left:1630;top:2576;width:8080;height:3050" o:regroupid="8" stroked="f">
              <v:textbox>
                <w:txbxContent>
                  <w:p w:rsidR="005664C0" w:rsidRDefault="005664C0">
                    <w:r w:rsidRPr="002E1B5F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4857750" cy="1784350"/>
                          <wp:effectExtent l="19050" t="0" r="0" b="0"/>
                          <wp:docPr id="49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53745" cy="17828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89" type="#_x0000_t32" style="position:absolute;left:7640;top:2006;width:1050;height:1410;flip:x" o:connectortype="straight" o:regroupid="8">
              <v:stroke endarrow="block"/>
            </v:shape>
            <v:shape id="_x0000_s1093" type="#_x0000_t32" style="position:absolute;left:8690;top:2006;width:60;height:1220" o:connectortype="straight" o:regroupid="8">
              <v:stroke endarrow="block"/>
            </v:shape>
            <v:shape id="_x0000_s1094" type="#_x0000_t202" style="position:absolute;left:7640;top:1596;width:2220;height:410" o:regroupid="8" stroked="f">
              <v:textbox>
                <w:txbxContent>
                  <w:p w:rsidR="005664C0" w:rsidRPr="004F2B2F" w:rsidRDefault="005664C0" w:rsidP="004F2B2F">
                    <w:pPr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Pseudomycélium</w:t>
                    </w:r>
                  </w:p>
                </w:txbxContent>
              </v:textbox>
            </v:shape>
            <v:shape id="_x0000_s1090" type="#_x0000_t202" style="position:absolute;left:4940;top:1500;width:1440;height:410" o:regroupid="8" stroked="f">
              <v:textbox>
                <w:txbxContent>
                  <w:p w:rsidR="005664C0" w:rsidRPr="004F2B2F" w:rsidRDefault="005664C0">
                    <w:pPr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</w:pPr>
                    <w:r w:rsidRPr="004F2B2F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Bourgeon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s</w:t>
                    </w:r>
                  </w:p>
                </w:txbxContent>
              </v:textbox>
            </v:shape>
            <v:shape id="_x0000_s1088" type="#_x0000_t32" style="position:absolute;left:5590;top:2006;width:0;height:1144" o:connectortype="straight" o:regroupid="8">
              <v:stroke endarrow="block"/>
            </v:shape>
            <v:shape id="_x0000_s1091" type="#_x0000_t32" style="position:absolute;left:5590;top:2006;width:440;height:994" o:connectortype="straight" o:regroupid="8">
              <v:stroke endarrow="block"/>
            </v:shape>
          </v:group>
        </w:pict>
      </w:r>
      <w:r w:rsidR="00C81DCD">
        <w:rPr>
          <w:rFonts w:ascii="Times New Roman" w:hAnsi="Times New Roman" w:cs="Times New Roman"/>
          <w:sz w:val="24"/>
          <w:szCs w:val="24"/>
        </w:rPr>
        <w:t>L’observation</w:t>
      </w:r>
      <w:r w:rsidR="00C81DCD">
        <w:rPr>
          <w:rFonts w:ascii="Times New Roman" w:eastAsia="Calibri" w:hAnsi="Times New Roman" w:cs="Times New Roman"/>
          <w:sz w:val="24"/>
          <w:szCs w:val="24"/>
        </w:rPr>
        <w:t xml:space="preserve"> microscopique effectuée sous microscope optique aux grossissements GX40 et GX100</w:t>
      </w:r>
      <w:r w:rsidR="00CC1917">
        <w:rPr>
          <w:rFonts w:ascii="Times New Roman" w:eastAsia="Calibri" w:hAnsi="Times New Roman" w:cs="Times New Roman"/>
          <w:sz w:val="24"/>
          <w:szCs w:val="24"/>
        </w:rPr>
        <w:t>,</w:t>
      </w:r>
      <w:r w:rsidR="00C81D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5345">
        <w:rPr>
          <w:rFonts w:ascii="Times New Roman" w:eastAsia="Calibri" w:hAnsi="Times New Roman" w:cs="Times New Roman"/>
          <w:sz w:val="24"/>
          <w:szCs w:val="24"/>
        </w:rPr>
        <w:t>en</w:t>
      </w:r>
      <w:r w:rsidR="00C81DCD">
        <w:rPr>
          <w:rFonts w:ascii="Times New Roman" w:eastAsia="Calibri" w:hAnsi="Times New Roman" w:cs="Times New Roman"/>
          <w:sz w:val="24"/>
          <w:szCs w:val="24"/>
        </w:rPr>
        <w:t xml:space="preserve"> utilisant le bleu de méthylène</w:t>
      </w:r>
      <w:r w:rsidR="00CC1917">
        <w:rPr>
          <w:rFonts w:ascii="Times New Roman" w:eastAsia="Calibri" w:hAnsi="Times New Roman" w:cs="Times New Roman"/>
          <w:sz w:val="24"/>
          <w:szCs w:val="24"/>
        </w:rPr>
        <w:t>,</w:t>
      </w:r>
      <w:r w:rsidR="00C81DCD">
        <w:rPr>
          <w:rFonts w:ascii="Times New Roman" w:eastAsia="Calibri" w:hAnsi="Times New Roman" w:cs="Times New Roman"/>
          <w:sz w:val="24"/>
          <w:szCs w:val="24"/>
        </w:rPr>
        <w:t xml:space="preserve"> a permis de </w:t>
      </w:r>
      <w:r w:rsidR="004E5345">
        <w:rPr>
          <w:rFonts w:ascii="Times New Roman" w:eastAsia="Calibri" w:hAnsi="Times New Roman" w:cs="Times New Roman"/>
          <w:sz w:val="24"/>
          <w:szCs w:val="24"/>
        </w:rPr>
        <w:t xml:space="preserve">déterminer la morphologie, </w:t>
      </w:r>
      <w:r w:rsidR="00C81DCD">
        <w:rPr>
          <w:rFonts w:ascii="Times New Roman" w:eastAsia="Calibri" w:hAnsi="Times New Roman" w:cs="Times New Roman"/>
          <w:sz w:val="24"/>
          <w:szCs w:val="24"/>
        </w:rPr>
        <w:t>le mode de reproduction (bo</w:t>
      </w:r>
      <w:r w:rsidR="004E5345">
        <w:rPr>
          <w:rFonts w:ascii="Times New Roman" w:eastAsia="Calibri" w:hAnsi="Times New Roman" w:cs="Times New Roman"/>
          <w:sz w:val="24"/>
          <w:szCs w:val="24"/>
        </w:rPr>
        <w:t>urgeonnement) et la filamentat</w:t>
      </w:r>
      <w:r w:rsidR="00C81DCD">
        <w:rPr>
          <w:rFonts w:ascii="Times New Roman" w:eastAsia="Calibri" w:hAnsi="Times New Roman" w:cs="Times New Roman"/>
          <w:sz w:val="24"/>
          <w:szCs w:val="24"/>
        </w:rPr>
        <w:t>ion (</w:t>
      </w:r>
      <w:r w:rsidR="004E5345">
        <w:rPr>
          <w:rFonts w:ascii="Times New Roman" w:eastAsia="Calibri" w:hAnsi="Times New Roman" w:cs="Times New Roman"/>
          <w:sz w:val="24"/>
          <w:szCs w:val="24"/>
        </w:rPr>
        <w:t xml:space="preserve">développement de </w:t>
      </w:r>
      <w:r w:rsidR="00C81DCD">
        <w:rPr>
          <w:rFonts w:ascii="Times New Roman" w:eastAsia="Calibri" w:hAnsi="Times New Roman" w:cs="Times New Roman"/>
          <w:sz w:val="24"/>
          <w:szCs w:val="24"/>
        </w:rPr>
        <w:t>p</w:t>
      </w:r>
      <w:r w:rsidR="000E1046">
        <w:rPr>
          <w:rFonts w:ascii="Times New Roman" w:eastAsia="Calibri" w:hAnsi="Times New Roman" w:cs="Times New Roman"/>
          <w:sz w:val="24"/>
          <w:szCs w:val="24"/>
        </w:rPr>
        <w:t>s</w:t>
      </w:r>
      <w:r w:rsidR="00C81DCD">
        <w:rPr>
          <w:rFonts w:ascii="Times New Roman" w:eastAsia="Calibri" w:hAnsi="Times New Roman" w:cs="Times New Roman"/>
          <w:sz w:val="24"/>
          <w:szCs w:val="24"/>
        </w:rPr>
        <w:t>eudo-mycélium</w:t>
      </w:r>
      <w:r w:rsidR="004E5345">
        <w:rPr>
          <w:rFonts w:ascii="Times New Roman" w:eastAsia="Calibri" w:hAnsi="Times New Roman" w:cs="Times New Roman"/>
          <w:sz w:val="24"/>
          <w:szCs w:val="24"/>
        </w:rPr>
        <w:t xml:space="preserve"> dans certaines conditions environnementales</w:t>
      </w:r>
      <w:r w:rsidR="00C81DCD">
        <w:rPr>
          <w:rFonts w:ascii="Times New Roman" w:eastAsia="Calibri" w:hAnsi="Times New Roman" w:cs="Times New Roman"/>
          <w:sz w:val="24"/>
          <w:szCs w:val="24"/>
        </w:rPr>
        <w:t>), comme mentionné dans la figure 1</w:t>
      </w:r>
      <w:r w:rsidR="00BA24A0">
        <w:rPr>
          <w:rFonts w:ascii="Times New Roman" w:eastAsia="Calibri" w:hAnsi="Times New Roman" w:cs="Times New Roman"/>
          <w:sz w:val="24"/>
          <w:szCs w:val="24"/>
        </w:rPr>
        <w:t>9</w:t>
      </w:r>
      <w:r w:rsidR="00C81DCD">
        <w:rPr>
          <w:rFonts w:ascii="Times New Roman" w:eastAsia="Calibri" w:hAnsi="Times New Roman" w:cs="Times New Roman"/>
          <w:sz w:val="24"/>
          <w:szCs w:val="24"/>
        </w:rPr>
        <w:t>, A, B et C, respectivement.</w:t>
      </w:r>
    </w:p>
    <w:p w:rsidR="00C81DCD" w:rsidRPr="001C6724" w:rsidRDefault="00C81DCD" w:rsidP="001C672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1B5F" w:rsidRDefault="002E1B5F" w:rsidP="00335E6D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E1B5F" w:rsidRDefault="002E1B5F" w:rsidP="00335E6D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E1B5F" w:rsidRDefault="002E1B5F" w:rsidP="00335E6D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E1B5F" w:rsidRDefault="002E1B5F" w:rsidP="00335E6D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940AD" w:rsidRDefault="00C940AD" w:rsidP="00335E6D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7E42FD" w:rsidRDefault="00B77752" w:rsidP="00204D88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052" type="#_x0000_t202" style="position:absolute;left:0;text-align:left;margin-left:-19.7pt;margin-top:5.75pt;width:461.95pt;height:36.35pt;z-index:251701248" o:regroupid="1" stroked="f">
            <v:textbox style="mso-next-textbox:#_x0000_s1052">
              <w:txbxContent>
                <w:p w:rsidR="005664C0" w:rsidRPr="000231C4" w:rsidRDefault="005664C0" w:rsidP="00BA24A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0231C4">
                    <w:rPr>
                      <w:rFonts w:ascii="Times New Roman" w:hAnsi="Times New Roman" w:cs="Times New Roman"/>
                      <w:b/>
                      <w:bCs/>
                    </w:rPr>
                    <w:t>Figure 1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9</w:t>
                  </w:r>
                  <w:r w:rsidRPr="000231C4">
                    <w:rPr>
                      <w:rFonts w:ascii="Times New Roman" w:hAnsi="Times New Roman" w:cs="Times New Roman"/>
                    </w:rPr>
                    <w:t> Observation microscopique</w:t>
                  </w:r>
                  <w:r w:rsidRPr="000231C4">
                    <w:rPr>
                      <w:rFonts w:ascii="Times New Roman" w:eastAsia="Calibri" w:hAnsi="Times New Roman" w:cs="Times New Roman"/>
                    </w:rPr>
                    <w:t xml:space="preserve"> de l’isolat L</w:t>
                  </w:r>
                  <w:r w:rsidRPr="000231C4">
                    <w:rPr>
                      <w:rFonts w:ascii="Times New Roman" w:eastAsia="Calibri" w:hAnsi="Times New Roman" w:cs="Times New Roman"/>
                      <w:vertAlign w:val="subscript"/>
                    </w:rPr>
                    <w:t>5 </w:t>
                  </w:r>
                  <w:r w:rsidRPr="000231C4">
                    <w:rPr>
                      <w:rFonts w:ascii="Times New Roman" w:hAnsi="Times New Roman" w:cs="Times New Roman"/>
                    </w:rPr>
                    <w:t>: (</w:t>
                  </w:r>
                  <w:r w:rsidRPr="000231C4">
                    <w:rPr>
                      <w:rFonts w:ascii="Times New Roman" w:hAnsi="Times New Roman" w:cs="Times New Roman"/>
                      <w:b/>
                      <w:bCs/>
                    </w:rPr>
                    <w:t>A)</w:t>
                  </w:r>
                  <w:r w:rsidR="00204D88">
                    <w:rPr>
                      <w:rFonts w:ascii="Times New Roman" w:hAnsi="Times New Roman" w:cs="Times New Roman"/>
                      <w:b/>
                      <w:bCs/>
                    </w:rPr>
                    <w:t>,</w:t>
                  </w:r>
                  <w:r w:rsidRPr="000231C4">
                    <w:rPr>
                      <w:rFonts w:ascii="Times New Roman" w:hAnsi="Times New Roman" w:cs="Times New Roman"/>
                    </w:rPr>
                    <w:t xml:space="preserve"> Coloration au bleu de méthylène ; (</w:t>
                  </w:r>
                  <w:r w:rsidRPr="000231C4">
                    <w:rPr>
                      <w:rFonts w:ascii="Times New Roman" w:hAnsi="Times New Roman" w:cs="Times New Roman"/>
                      <w:b/>
                      <w:bCs/>
                    </w:rPr>
                    <w:t>B)</w:t>
                  </w:r>
                  <w:r w:rsidR="00204D88">
                    <w:rPr>
                      <w:rFonts w:ascii="Times New Roman" w:hAnsi="Times New Roman" w:cs="Times New Roman"/>
                      <w:b/>
                      <w:bCs/>
                    </w:rPr>
                    <w:t>,</w:t>
                  </w:r>
                  <w:r w:rsidRPr="000231C4">
                    <w:rPr>
                      <w:rFonts w:ascii="Times New Roman" w:hAnsi="Times New Roman" w:cs="Times New Roman"/>
                    </w:rPr>
                    <w:t xml:space="preserve"> bourgeon et (</w:t>
                  </w:r>
                  <w:r w:rsidRPr="000231C4">
                    <w:rPr>
                      <w:rFonts w:ascii="Times New Roman" w:hAnsi="Times New Roman" w:cs="Times New Roman"/>
                      <w:b/>
                      <w:bCs/>
                    </w:rPr>
                    <w:t>C)</w:t>
                  </w:r>
                  <w:r w:rsidR="00204D88">
                    <w:rPr>
                      <w:rFonts w:ascii="Times New Roman" w:hAnsi="Times New Roman" w:cs="Times New Roman"/>
                      <w:b/>
                      <w:bCs/>
                    </w:rPr>
                    <w:t>,</w:t>
                  </w:r>
                  <w:r w:rsidRPr="000231C4">
                    <w:rPr>
                      <w:rFonts w:ascii="Times New Roman" w:hAnsi="Times New Roman" w:cs="Times New Roman"/>
                    </w:rPr>
                    <w:t xml:space="preserve"> Pseudo-mycélium.</w:t>
                  </w:r>
                </w:p>
                <w:p w:rsidR="005664C0" w:rsidRDefault="005664C0" w:rsidP="00C81DCD"/>
              </w:txbxContent>
            </v:textbox>
          </v:shape>
        </w:pict>
      </w:r>
    </w:p>
    <w:p w:rsidR="000231C4" w:rsidRDefault="004C1A7F" w:rsidP="00335E6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Ces</w:t>
      </w:r>
      <w:r w:rsidR="000231C4">
        <w:rPr>
          <w:rFonts w:asciiTheme="majorBidi" w:hAnsiTheme="majorBidi" w:cstheme="majorBidi"/>
          <w:sz w:val="24"/>
          <w:szCs w:val="24"/>
        </w:rPr>
        <w:t xml:space="preserve"> résultats montrent clairement que le mode de reproduction de cet isolat est le bourgeonnement et dans certaines conditions il développe un peudomycélium, ce qui lui procure le caractère dimorphe.  </w:t>
      </w:r>
    </w:p>
    <w:p w:rsidR="00977360" w:rsidRPr="000231C4" w:rsidRDefault="00C81DCD" w:rsidP="000231C4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38178B">
        <w:rPr>
          <w:rFonts w:asciiTheme="majorBidi" w:hAnsiTheme="majorBidi" w:cstheme="majorBidi"/>
          <w:b/>
          <w:bCs/>
          <w:sz w:val="24"/>
          <w:szCs w:val="24"/>
        </w:rPr>
        <w:t>4.</w:t>
      </w:r>
      <w:r w:rsidR="00335E6D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38178B">
        <w:rPr>
          <w:rFonts w:asciiTheme="majorBidi" w:hAnsiTheme="majorBidi" w:cstheme="majorBidi"/>
          <w:b/>
          <w:bCs/>
          <w:sz w:val="24"/>
          <w:szCs w:val="24"/>
        </w:rPr>
        <w:t xml:space="preserve">.3- Identification biochimique </w:t>
      </w:r>
    </w:p>
    <w:p w:rsidR="00C81DCD" w:rsidRPr="000231C4" w:rsidRDefault="00C81DCD" w:rsidP="0012572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31C4">
        <w:rPr>
          <w:rFonts w:asciiTheme="majorBidi" w:hAnsiTheme="majorBidi" w:cstheme="majorBidi"/>
          <w:b/>
          <w:bCs/>
          <w:sz w:val="24"/>
          <w:szCs w:val="24"/>
        </w:rPr>
        <w:t>4.</w:t>
      </w:r>
      <w:r w:rsidR="0012572F" w:rsidRPr="000231C4">
        <w:rPr>
          <w:rFonts w:asciiTheme="majorBidi" w:hAnsiTheme="majorBidi" w:cstheme="majorBidi"/>
          <w:b/>
          <w:bCs/>
          <w:sz w:val="24"/>
          <w:szCs w:val="24"/>
        </w:rPr>
        <w:t xml:space="preserve">4.3.1- Test </w:t>
      </w:r>
      <w:r w:rsidRPr="000231C4">
        <w:rPr>
          <w:rFonts w:asciiTheme="majorBidi" w:hAnsiTheme="majorBidi" w:cstheme="majorBidi"/>
          <w:b/>
          <w:bCs/>
          <w:sz w:val="24"/>
          <w:szCs w:val="24"/>
        </w:rPr>
        <w:t xml:space="preserve">d’assimilation (galerie API 20 C AUX) </w:t>
      </w:r>
    </w:p>
    <w:p w:rsidR="00DD14B1" w:rsidRDefault="00C81DCD" w:rsidP="00CD077F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B1F4D">
        <w:rPr>
          <w:rFonts w:asciiTheme="majorBidi" w:hAnsiTheme="majorBidi" w:cstheme="majorBidi"/>
          <w:sz w:val="24"/>
          <w:szCs w:val="24"/>
        </w:rPr>
        <w:t>L</w:t>
      </w:r>
      <w:r>
        <w:rPr>
          <w:rFonts w:asciiTheme="majorBidi" w:hAnsiTheme="majorBidi" w:cstheme="majorBidi"/>
          <w:sz w:val="24"/>
          <w:szCs w:val="24"/>
        </w:rPr>
        <w:t>’isolat</w:t>
      </w:r>
      <w:r w:rsidRPr="006B1F4D">
        <w:rPr>
          <w:rFonts w:asciiTheme="majorBidi" w:hAnsiTheme="majorBidi" w:cstheme="majorBidi"/>
          <w:sz w:val="24"/>
          <w:szCs w:val="24"/>
        </w:rPr>
        <w:t xml:space="preserve"> </w:t>
      </w:r>
      <w:r w:rsidRPr="00156C7E">
        <w:rPr>
          <w:rFonts w:asciiTheme="majorBidi" w:hAnsiTheme="majorBidi" w:cstheme="majorBidi"/>
          <w:sz w:val="24"/>
          <w:szCs w:val="24"/>
        </w:rPr>
        <w:t>L</w:t>
      </w:r>
      <w:r w:rsidRPr="00DB02CA">
        <w:rPr>
          <w:rFonts w:asciiTheme="majorBidi" w:hAnsiTheme="majorBidi" w:cstheme="majorBidi"/>
          <w:sz w:val="24"/>
          <w:szCs w:val="24"/>
          <w:vertAlign w:val="subscript"/>
        </w:rPr>
        <w:t>5</w:t>
      </w:r>
      <w:r w:rsidRPr="006B1F4D">
        <w:rPr>
          <w:rFonts w:asciiTheme="majorBidi" w:hAnsiTheme="majorBidi" w:cstheme="majorBidi"/>
          <w:sz w:val="24"/>
          <w:szCs w:val="24"/>
        </w:rPr>
        <w:t xml:space="preserve"> présente </w:t>
      </w:r>
      <w:r>
        <w:rPr>
          <w:rFonts w:asciiTheme="majorBidi" w:hAnsiTheme="majorBidi" w:cstheme="majorBidi"/>
          <w:sz w:val="24"/>
          <w:szCs w:val="24"/>
        </w:rPr>
        <w:t>l’</w:t>
      </w:r>
      <w:r w:rsidRPr="006B1F4D">
        <w:rPr>
          <w:rFonts w:asciiTheme="majorBidi" w:hAnsiTheme="majorBidi" w:cstheme="majorBidi"/>
          <w:sz w:val="24"/>
          <w:szCs w:val="24"/>
        </w:rPr>
        <w:t xml:space="preserve">aptitude d’assimiler </w:t>
      </w:r>
      <w:r w:rsidRPr="00C04076">
        <w:rPr>
          <w:rFonts w:asciiTheme="majorBidi" w:hAnsiTheme="majorBidi" w:cstheme="majorBidi"/>
          <w:sz w:val="24"/>
          <w:szCs w:val="24"/>
        </w:rPr>
        <w:t>le glucose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C04076">
        <w:rPr>
          <w:rFonts w:asciiTheme="majorBidi" w:hAnsiTheme="majorBidi" w:cstheme="majorBidi"/>
          <w:sz w:val="24"/>
          <w:szCs w:val="24"/>
        </w:rPr>
        <w:t xml:space="preserve">le galactose, le saccharose, </w:t>
      </w:r>
      <w:r>
        <w:rPr>
          <w:rFonts w:asciiTheme="majorBidi" w:hAnsiTheme="majorBidi" w:cstheme="majorBidi"/>
          <w:sz w:val="24"/>
          <w:szCs w:val="24"/>
        </w:rPr>
        <w:t xml:space="preserve">le </w:t>
      </w:r>
      <w:r w:rsidRPr="00C04076">
        <w:rPr>
          <w:rFonts w:asciiTheme="majorBidi" w:hAnsiTheme="majorBidi" w:cstheme="majorBidi"/>
          <w:sz w:val="24"/>
          <w:szCs w:val="24"/>
        </w:rPr>
        <w:t xml:space="preserve">maltose, </w:t>
      </w:r>
      <w:r>
        <w:rPr>
          <w:rFonts w:asciiTheme="majorBidi" w:hAnsiTheme="majorBidi" w:cstheme="majorBidi"/>
          <w:sz w:val="24"/>
          <w:szCs w:val="24"/>
        </w:rPr>
        <w:t xml:space="preserve">le </w:t>
      </w:r>
      <w:r w:rsidRPr="00C04076">
        <w:rPr>
          <w:rFonts w:asciiTheme="majorBidi" w:hAnsiTheme="majorBidi" w:cstheme="majorBidi"/>
          <w:sz w:val="24"/>
          <w:szCs w:val="24"/>
        </w:rPr>
        <w:t xml:space="preserve">cellobiose, </w:t>
      </w:r>
      <w:r>
        <w:rPr>
          <w:rFonts w:asciiTheme="majorBidi" w:hAnsiTheme="majorBidi" w:cstheme="majorBidi"/>
          <w:sz w:val="24"/>
          <w:szCs w:val="24"/>
        </w:rPr>
        <w:t xml:space="preserve">le </w:t>
      </w:r>
      <w:r w:rsidR="00DB02CA" w:rsidRPr="00C04076">
        <w:rPr>
          <w:rFonts w:asciiTheme="majorBidi" w:hAnsiTheme="majorBidi" w:cstheme="majorBidi"/>
          <w:sz w:val="24"/>
          <w:szCs w:val="24"/>
        </w:rPr>
        <w:t>tréhalose</w:t>
      </w:r>
      <w:r w:rsidRPr="00C04076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le </w:t>
      </w:r>
      <w:r w:rsidRPr="00C04076">
        <w:rPr>
          <w:rFonts w:asciiTheme="majorBidi" w:hAnsiTheme="majorBidi" w:cstheme="majorBidi"/>
          <w:sz w:val="24"/>
          <w:szCs w:val="24"/>
        </w:rPr>
        <w:t>raff</w:t>
      </w:r>
      <w:r w:rsidR="00DB02CA">
        <w:rPr>
          <w:rFonts w:asciiTheme="majorBidi" w:hAnsiTheme="majorBidi" w:cstheme="majorBidi"/>
          <w:sz w:val="24"/>
          <w:szCs w:val="24"/>
        </w:rPr>
        <w:t>i</w:t>
      </w:r>
      <w:r w:rsidRPr="00C04076">
        <w:rPr>
          <w:rFonts w:asciiTheme="majorBidi" w:hAnsiTheme="majorBidi" w:cstheme="majorBidi"/>
          <w:sz w:val="24"/>
          <w:szCs w:val="24"/>
        </w:rPr>
        <w:t xml:space="preserve">nose, </w:t>
      </w:r>
      <w:r>
        <w:rPr>
          <w:rFonts w:asciiTheme="majorBidi" w:hAnsiTheme="majorBidi" w:cstheme="majorBidi"/>
          <w:sz w:val="24"/>
          <w:szCs w:val="24"/>
        </w:rPr>
        <w:t xml:space="preserve">le </w:t>
      </w:r>
      <w:r w:rsidRPr="00C04076">
        <w:rPr>
          <w:rFonts w:asciiTheme="majorBidi" w:hAnsiTheme="majorBidi" w:cstheme="majorBidi"/>
          <w:sz w:val="24"/>
          <w:szCs w:val="24"/>
        </w:rPr>
        <w:t xml:space="preserve">L-arabose </w:t>
      </w:r>
      <w:r>
        <w:rPr>
          <w:rFonts w:asciiTheme="majorBidi" w:hAnsiTheme="majorBidi" w:cstheme="majorBidi"/>
          <w:sz w:val="24"/>
          <w:szCs w:val="24"/>
        </w:rPr>
        <w:t xml:space="preserve">et le </w:t>
      </w:r>
      <w:r w:rsidR="00E540FB">
        <w:rPr>
          <w:rFonts w:asciiTheme="majorBidi" w:hAnsiTheme="majorBidi" w:cstheme="majorBidi"/>
          <w:sz w:val="24"/>
          <w:szCs w:val="24"/>
        </w:rPr>
        <w:t xml:space="preserve">D-xylose, </w:t>
      </w:r>
      <w:r w:rsidR="002820CE">
        <w:rPr>
          <w:rFonts w:asciiTheme="majorBidi" w:hAnsiTheme="majorBidi" w:cstheme="majorBidi"/>
          <w:sz w:val="24"/>
          <w:szCs w:val="24"/>
        </w:rPr>
        <w:t>en revanche,</w:t>
      </w:r>
      <w:r w:rsidRPr="00C04076">
        <w:rPr>
          <w:rFonts w:asciiTheme="majorBidi" w:hAnsiTheme="majorBidi" w:cstheme="majorBidi"/>
          <w:sz w:val="24"/>
          <w:szCs w:val="24"/>
        </w:rPr>
        <w:t xml:space="preserve"> </w:t>
      </w:r>
      <w:r w:rsidR="001A73A6">
        <w:rPr>
          <w:rFonts w:asciiTheme="majorBidi" w:hAnsiTheme="majorBidi" w:cstheme="majorBidi"/>
          <w:sz w:val="24"/>
          <w:szCs w:val="24"/>
        </w:rPr>
        <w:t xml:space="preserve">il </w:t>
      </w:r>
      <w:r w:rsidRPr="00C04076">
        <w:rPr>
          <w:rFonts w:asciiTheme="majorBidi" w:hAnsiTheme="majorBidi" w:cstheme="majorBidi"/>
          <w:sz w:val="24"/>
          <w:szCs w:val="24"/>
        </w:rPr>
        <w:t>n’assimile pas l’inositole et le lactose.</w:t>
      </w:r>
      <w:r>
        <w:rPr>
          <w:rFonts w:asciiTheme="majorBidi" w:hAnsiTheme="majorBidi" w:cstheme="majorBidi"/>
          <w:sz w:val="24"/>
          <w:szCs w:val="24"/>
        </w:rPr>
        <w:t xml:space="preserve"> Il est à signal</w:t>
      </w:r>
      <w:r w:rsidR="001A73A6">
        <w:rPr>
          <w:rFonts w:asciiTheme="majorBidi" w:hAnsiTheme="majorBidi" w:cstheme="majorBidi"/>
          <w:sz w:val="24"/>
          <w:szCs w:val="24"/>
        </w:rPr>
        <w:t>er</w:t>
      </w:r>
      <w:r w:rsidR="00CD077F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que les nitrates et les vitamines ne sont pas nécessaires pour sa croissance</w:t>
      </w:r>
      <w:r w:rsidRPr="006B1F4D">
        <w:rPr>
          <w:rFonts w:asciiTheme="majorBidi" w:hAnsiTheme="majorBidi" w:cstheme="majorBidi"/>
          <w:sz w:val="24"/>
          <w:szCs w:val="24"/>
        </w:rPr>
        <w:t xml:space="preserve"> </w:t>
      </w:r>
      <w:r w:rsidR="00BA24A0">
        <w:rPr>
          <w:rFonts w:asciiTheme="majorBidi" w:hAnsiTheme="majorBidi" w:cstheme="majorBidi"/>
          <w:sz w:val="24"/>
          <w:szCs w:val="24"/>
        </w:rPr>
        <w:t xml:space="preserve">(figure </w:t>
      </w:r>
      <w:r w:rsidR="00DB02CA">
        <w:rPr>
          <w:rFonts w:asciiTheme="majorBidi" w:hAnsiTheme="majorBidi" w:cstheme="majorBidi"/>
          <w:sz w:val="24"/>
          <w:szCs w:val="24"/>
        </w:rPr>
        <w:t>2</w:t>
      </w:r>
      <w:r w:rsidR="00BA24A0">
        <w:rPr>
          <w:rFonts w:asciiTheme="majorBidi" w:hAnsiTheme="majorBidi" w:cstheme="majorBidi"/>
          <w:sz w:val="24"/>
          <w:szCs w:val="24"/>
        </w:rPr>
        <w:t>0</w:t>
      </w:r>
      <w:r w:rsidR="00515C2A">
        <w:rPr>
          <w:rFonts w:asciiTheme="majorBidi" w:hAnsiTheme="majorBidi" w:cstheme="majorBidi"/>
          <w:sz w:val="24"/>
          <w:szCs w:val="24"/>
        </w:rPr>
        <w:t>).</w:t>
      </w:r>
    </w:p>
    <w:p w:rsidR="00CD077F" w:rsidRDefault="00DD14B1" w:rsidP="00CD077F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D14B1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087339" cy="1935678"/>
            <wp:effectExtent l="19050" t="19050" r="18061" b="26472"/>
            <wp:docPr id="2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59" cy="19385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B1" w:rsidRPr="00CD077F" w:rsidRDefault="00CD077F" w:rsidP="00BA24A0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</w:t>
      </w:r>
      <w:r w:rsidR="00DD14B1" w:rsidRPr="000E6CAC">
        <w:rPr>
          <w:rFonts w:asciiTheme="majorBidi" w:hAnsiTheme="majorBidi" w:cstheme="majorBidi"/>
          <w:b/>
          <w:bCs/>
        </w:rPr>
        <w:t xml:space="preserve">Figure </w:t>
      </w:r>
      <w:r w:rsidR="00BA24A0">
        <w:rPr>
          <w:rFonts w:asciiTheme="majorBidi" w:hAnsiTheme="majorBidi" w:cstheme="majorBidi"/>
          <w:b/>
          <w:bCs/>
        </w:rPr>
        <w:t>20</w:t>
      </w:r>
      <w:r w:rsidR="00DD14B1" w:rsidRPr="000E6CAC">
        <w:rPr>
          <w:rFonts w:asciiTheme="majorBidi" w:hAnsiTheme="majorBidi" w:cstheme="majorBidi"/>
          <w:b/>
          <w:bCs/>
        </w:rPr>
        <w:t xml:space="preserve"> </w:t>
      </w:r>
      <w:r w:rsidR="00DD14B1" w:rsidRPr="00C34892">
        <w:rPr>
          <w:rFonts w:asciiTheme="majorBidi" w:hAnsiTheme="majorBidi" w:cstheme="majorBidi"/>
        </w:rPr>
        <w:t xml:space="preserve">Test d’assimilation des </w:t>
      </w:r>
      <w:r>
        <w:rPr>
          <w:rFonts w:asciiTheme="majorBidi" w:hAnsiTheme="majorBidi" w:cstheme="majorBidi"/>
        </w:rPr>
        <w:t>substrats</w:t>
      </w:r>
      <w:r w:rsidR="00DD14B1" w:rsidRPr="00C34892">
        <w:rPr>
          <w:rFonts w:asciiTheme="majorBidi" w:hAnsiTheme="majorBidi" w:cstheme="majorBidi"/>
        </w:rPr>
        <w:t xml:space="preserve"> </w:t>
      </w:r>
      <w:r w:rsidR="002C6EA9">
        <w:rPr>
          <w:rFonts w:asciiTheme="majorBidi" w:hAnsiTheme="majorBidi" w:cstheme="majorBidi"/>
        </w:rPr>
        <w:t xml:space="preserve">carbonés </w:t>
      </w:r>
      <w:r w:rsidR="00DD14B1" w:rsidRPr="00C34892">
        <w:rPr>
          <w:rFonts w:asciiTheme="majorBidi" w:hAnsiTheme="majorBidi" w:cstheme="majorBidi"/>
        </w:rPr>
        <w:t>par l’isolat L</w:t>
      </w:r>
      <w:r w:rsidR="00DD14B1" w:rsidRPr="00C34892">
        <w:rPr>
          <w:rFonts w:asciiTheme="majorBidi" w:hAnsiTheme="majorBidi" w:cstheme="majorBidi"/>
          <w:vertAlign w:val="subscript"/>
        </w:rPr>
        <w:t>5</w:t>
      </w:r>
      <w:r>
        <w:rPr>
          <w:rFonts w:asciiTheme="majorBidi" w:hAnsiTheme="majorBidi" w:cstheme="majorBidi"/>
        </w:rPr>
        <w:t>.</w:t>
      </w:r>
    </w:p>
    <w:p w:rsidR="00DD14B1" w:rsidRDefault="00DD14B1" w:rsidP="00DD1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14B1" w:rsidRDefault="00DD14B1" w:rsidP="000E76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95E15">
        <w:rPr>
          <w:rFonts w:ascii="Times New Roman" w:hAnsi="Times New Roman" w:cs="Times New Roman"/>
          <w:sz w:val="24"/>
          <w:szCs w:val="24"/>
        </w:rPr>
        <w:t xml:space="preserve">La détermination du genre </w:t>
      </w:r>
      <w:r w:rsidR="000E76ED">
        <w:rPr>
          <w:rFonts w:ascii="Times New Roman" w:hAnsi="Times New Roman" w:cs="Times New Roman"/>
          <w:sz w:val="24"/>
          <w:szCs w:val="24"/>
        </w:rPr>
        <w:t>est</w:t>
      </w:r>
      <w:r w:rsidRPr="00F95E15">
        <w:rPr>
          <w:rFonts w:ascii="Times New Roman" w:hAnsi="Times New Roman" w:cs="Times New Roman"/>
          <w:sz w:val="24"/>
          <w:szCs w:val="24"/>
        </w:rPr>
        <w:t xml:space="preserve"> effectuée selon la clef</w:t>
      </w:r>
      <w:r w:rsidR="000E76ED">
        <w:rPr>
          <w:rFonts w:ascii="Times New Roman" w:hAnsi="Times New Roman" w:cs="Times New Roman"/>
          <w:sz w:val="24"/>
          <w:szCs w:val="24"/>
        </w:rPr>
        <w:t>,</w:t>
      </w:r>
      <w:r w:rsidRPr="00F95E15">
        <w:rPr>
          <w:rFonts w:ascii="Times New Roman" w:hAnsi="Times New Roman" w:cs="Times New Roman"/>
          <w:sz w:val="24"/>
          <w:szCs w:val="24"/>
        </w:rPr>
        <w:t xml:space="preserve"> dichotomique simplifiée</w:t>
      </w:r>
      <w:r w:rsidR="000E76ED">
        <w:rPr>
          <w:rFonts w:ascii="Times New Roman" w:hAnsi="Times New Roman" w:cs="Times New Roman"/>
          <w:sz w:val="24"/>
          <w:szCs w:val="24"/>
        </w:rPr>
        <w:t>,</w:t>
      </w:r>
      <w:r w:rsidRPr="00F95E15">
        <w:rPr>
          <w:rFonts w:ascii="Times New Roman" w:hAnsi="Times New Roman" w:cs="Times New Roman"/>
          <w:sz w:val="24"/>
          <w:szCs w:val="24"/>
        </w:rPr>
        <w:t xml:space="preserve"> proposée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5E15">
        <w:rPr>
          <w:rFonts w:ascii="Times New Roman" w:hAnsi="Times New Roman" w:cs="Times New Roman"/>
          <w:sz w:val="24"/>
          <w:szCs w:val="24"/>
        </w:rPr>
        <w:t>par</w:t>
      </w:r>
      <w:r>
        <w:rPr>
          <w:rFonts w:ascii="Times New Roman" w:hAnsi="Times New Roman" w:cs="Times New Roman"/>
          <w:sz w:val="24"/>
          <w:szCs w:val="24"/>
        </w:rPr>
        <w:t xml:space="preserve"> Lodder, (1971) ; Kreger Van,</w:t>
      </w:r>
      <w:r w:rsidRPr="00F95E15">
        <w:rPr>
          <w:rFonts w:ascii="Times New Roman" w:hAnsi="Times New Roman" w:cs="Times New Roman"/>
          <w:sz w:val="24"/>
          <w:szCs w:val="24"/>
        </w:rPr>
        <w:t xml:space="preserve"> (1984) et Guiraud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95E15">
        <w:rPr>
          <w:rFonts w:ascii="Times New Roman" w:hAnsi="Times New Roman" w:cs="Times New Roman"/>
          <w:sz w:val="24"/>
          <w:szCs w:val="24"/>
        </w:rPr>
        <w:t xml:space="preserve"> (1998).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7558">
        <w:rPr>
          <w:rFonts w:ascii="Times New Roman" w:hAnsi="Times New Roman" w:cs="Times New Roman"/>
          <w:sz w:val="24"/>
          <w:szCs w:val="24"/>
        </w:rPr>
        <w:t xml:space="preserve">Cette méthode </w:t>
      </w:r>
      <w:r>
        <w:rPr>
          <w:rFonts w:ascii="Times New Roman" w:hAnsi="Times New Roman" w:cs="Times New Roman"/>
          <w:sz w:val="24"/>
          <w:szCs w:val="24"/>
        </w:rPr>
        <w:t>est basée sur l</w:t>
      </w:r>
      <w:r w:rsidRPr="00F95E15">
        <w:rPr>
          <w:rFonts w:ascii="Times New Roman" w:hAnsi="Times New Roman" w:cs="Times New Roman"/>
          <w:sz w:val="24"/>
          <w:szCs w:val="24"/>
        </w:rPr>
        <w:t>’observation macroscop</w:t>
      </w:r>
      <w:r>
        <w:rPr>
          <w:rFonts w:ascii="Times New Roman" w:hAnsi="Times New Roman" w:cs="Times New Roman"/>
          <w:sz w:val="24"/>
          <w:szCs w:val="24"/>
        </w:rPr>
        <w:t>ique sur des milieux ordinaire</w:t>
      </w:r>
      <w:r w:rsidR="0020755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5E15">
        <w:rPr>
          <w:rFonts w:ascii="Times New Roman" w:hAnsi="Times New Roman" w:cs="Times New Roman"/>
          <w:sz w:val="24"/>
          <w:szCs w:val="24"/>
        </w:rPr>
        <w:t xml:space="preserve">l’étude </w:t>
      </w:r>
      <w:r>
        <w:rPr>
          <w:rFonts w:ascii="Times New Roman" w:hAnsi="Times New Roman" w:cs="Times New Roman"/>
          <w:sz w:val="24"/>
          <w:szCs w:val="24"/>
        </w:rPr>
        <w:t>des caractères réalisée à l’</w:t>
      </w:r>
      <w:r w:rsidRPr="00F95E15">
        <w:rPr>
          <w:rFonts w:ascii="Times New Roman" w:hAnsi="Times New Roman" w:cs="Times New Roman"/>
          <w:sz w:val="24"/>
          <w:szCs w:val="24"/>
        </w:rPr>
        <w:t>aide des préparations microscopiqu</w:t>
      </w:r>
      <w:r>
        <w:rPr>
          <w:rFonts w:ascii="Times New Roman" w:hAnsi="Times New Roman" w:cs="Times New Roman"/>
          <w:sz w:val="24"/>
          <w:szCs w:val="24"/>
        </w:rPr>
        <w:t>es</w:t>
      </w:r>
      <w:r w:rsidR="00207558">
        <w:rPr>
          <w:rFonts w:ascii="Times New Roman" w:hAnsi="Times New Roman" w:cs="Times New Roman"/>
          <w:sz w:val="24"/>
          <w:szCs w:val="24"/>
        </w:rPr>
        <w:t xml:space="preserve"> et</w:t>
      </w:r>
      <w:r w:rsidRPr="00F95E15">
        <w:rPr>
          <w:rFonts w:ascii="Times New Roman" w:hAnsi="Times New Roman" w:cs="Times New Roman"/>
          <w:sz w:val="24"/>
          <w:szCs w:val="24"/>
        </w:rPr>
        <w:t xml:space="preserve"> les résultats d</w:t>
      </w:r>
      <w:r>
        <w:rPr>
          <w:rFonts w:ascii="Times New Roman" w:hAnsi="Times New Roman" w:cs="Times New Roman"/>
          <w:sz w:val="24"/>
          <w:szCs w:val="24"/>
        </w:rPr>
        <w:t>es</w:t>
      </w:r>
      <w:r w:rsidRPr="00F95E15">
        <w:rPr>
          <w:rFonts w:ascii="Times New Roman" w:hAnsi="Times New Roman" w:cs="Times New Roman"/>
          <w:sz w:val="24"/>
          <w:szCs w:val="24"/>
        </w:rPr>
        <w:t xml:space="preserve"> test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95E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d’assimilations </w:t>
      </w:r>
      <w:r w:rsidRPr="00F95E15">
        <w:rPr>
          <w:rFonts w:ascii="Times New Roman" w:hAnsi="Times New Roman" w:cs="Times New Roman"/>
          <w:sz w:val="24"/>
          <w:szCs w:val="24"/>
        </w:rPr>
        <w:t xml:space="preserve">des </w:t>
      </w:r>
      <w:r w:rsidR="00A34D96">
        <w:rPr>
          <w:rFonts w:ascii="Times New Roman" w:hAnsi="Times New Roman" w:cs="Times New Roman"/>
          <w:sz w:val="24"/>
          <w:szCs w:val="24"/>
        </w:rPr>
        <w:t>substrats carbonés</w:t>
      </w:r>
      <w:r w:rsidRPr="00F95E1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L’</w:t>
      </w:r>
      <w:r w:rsidRPr="00F95E15">
        <w:rPr>
          <w:rFonts w:ascii="Times New Roman" w:hAnsi="Times New Roman" w:cs="Times New Roman"/>
          <w:sz w:val="24"/>
          <w:szCs w:val="24"/>
        </w:rPr>
        <w:t xml:space="preserve">analyse de ces résultats montre que </w:t>
      </w:r>
      <w:r>
        <w:rPr>
          <w:rFonts w:ascii="Times New Roman" w:hAnsi="Times New Roman" w:cs="Times New Roman"/>
          <w:sz w:val="24"/>
          <w:szCs w:val="24"/>
        </w:rPr>
        <w:t>l’isolat</w:t>
      </w:r>
      <w:r w:rsidRPr="00F95E15">
        <w:rPr>
          <w:rFonts w:ascii="Times New Roman" w:hAnsi="Times New Roman" w:cs="Times New Roman"/>
          <w:sz w:val="24"/>
          <w:szCs w:val="24"/>
        </w:rPr>
        <w:t xml:space="preserve"> L</w:t>
      </w:r>
      <w:r w:rsidRPr="00F23D9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F95E15">
        <w:rPr>
          <w:rFonts w:ascii="Times New Roman" w:hAnsi="Times New Roman" w:cs="Times New Roman"/>
          <w:sz w:val="24"/>
          <w:szCs w:val="24"/>
        </w:rPr>
        <w:t xml:space="preserve"> correspond</w:t>
      </w:r>
      <w:r w:rsidR="00207558">
        <w:rPr>
          <w:rFonts w:ascii="Times New Roman" w:hAnsi="Times New Roman" w:cs="Times New Roman"/>
          <w:sz w:val="24"/>
          <w:szCs w:val="24"/>
        </w:rPr>
        <w:t>,</w:t>
      </w:r>
      <w:r w:rsidRPr="00F95E15">
        <w:rPr>
          <w:rFonts w:ascii="Times New Roman" w:hAnsi="Times New Roman" w:cs="Times New Roman"/>
          <w:sz w:val="24"/>
          <w:szCs w:val="24"/>
        </w:rPr>
        <w:t xml:space="preserve"> probablement</w:t>
      </w:r>
      <w:r w:rsidR="00207558">
        <w:rPr>
          <w:rFonts w:ascii="Times New Roman" w:hAnsi="Times New Roman" w:cs="Times New Roman"/>
          <w:sz w:val="24"/>
          <w:szCs w:val="24"/>
        </w:rPr>
        <w:t>,</w:t>
      </w:r>
      <w:r w:rsidRPr="00F95E15">
        <w:rPr>
          <w:rFonts w:ascii="Times New Roman" w:hAnsi="Times New Roman" w:cs="Times New Roman"/>
          <w:sz w:val="24"/>
          <w:szCs w:val="24"/>
        </w:rPr>
        <w:t xml:space="preserve"> au</w:t>
      </w:r>
      <w:r>
        <w:rPr>
          <w:rFonts w:ascii="Times New Roman" w:hAnsi="Times New Roman" w:cs="Times New Roman"/>
          <w:sz w:val="24"/>
          <w:szCs w:val="24"/>
        </w:rPr>
        <w:t xml:space="preserve"> Genre </w:t>
      </w:r>
      <w:r w:rsidR="003346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Pichia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C81DCD" w:rsidRPr="002E7724" w:rsidRDefault="00C81DCD" w:rsidP="003D1C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1DCD" w:rsidRDefault="00C81DCD" w:rsidP="00C81DCD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7212AC">
        <w:rPr>
          <w:rFonts w:asciiTheme="majorBidi" w:hAnsiTheme="majorBidi" w:cstheme="majorBidi"/>
          <w:b/>
          <w:bCs/>
          <w:sz w:val="28"/>
          <w:szCs w:val="28"/>
        </w:rPr>
        <w:t xml:space="preserve">4.4.4- Identification moléculaire </w:t>
      </w:r>
    </w:p>
    <w:p w:rsidR="00474E49" w:rsidRPr="000231C4" w:rsidRDefault="00474E49" w:rsidP="00CD077F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25CA8">
        <w:rPr>
          <w:rFonts w:asciiTheme="majorBidi" w:hAnsiTheme="majorBidi" w:cstheme="majorBidi"/>
          <w:sz w:val="24"/>
          <w:szCs w:val="24"/>
        </w:rPr>
        <w:t xml:space="preserve">L’identification </w:t>
      </w:r>
      <w:r w:rsidR="00925CA8" w:rsidRPr="00925CA8">
        <w:rPr>
          <w:rFonts w:asciiTheme="majorBidi" w:hAnsiTheme="majorBidi" w:cstheme="majorBidi"/>
          <w:sz w:val="24"/>
          <w:szCs w:val="24"/>
        </w:rPr>
        <w:t xml:space="preserve">moléculaire de l’isolat sélectionné </w:t>
      </w:r>
      <w:r w:rsidRPr="00925CA8">
        <w:rPr>
          <w:rFonts w:asciiTheme="majorBidi" w:hAnsiTheme="majorBidi" w:cstheme="majorBidi"/>
          <w:sz w:val="24"/>
          <w:szCs w:val="24"/>
        </w:rPr>
        <w:t xml:space="preserve">est </w:t>
      </w:r>
      <w:r w:rsidR="00925CA8" w:rsidRPr="00925CA8">
        <w:rPr>
          <w:rFonts w:asciiTheme="majorBidi" w:hAnsiTheme="majorBidi" w:cstheme="majorBidi"/>
          <w:sz w:val="24"/>
          <w:szCs w:val="24"/>
        </w:rPr>
        <w:t xml:space="preserve">réalisée </w:t>
      </w:r>
      <w:r w:rsidRPr="000231C4">
        <w:rPr>
          <w:rFonts w:asciiTheme="majorBidi" w:hAnsiTheme="majorBidi" w:cstheme="majorBidi"/>
          <w:sz w:val="24"/>
          <w:szCs w:val="24"/>
        </w:rPr>
        <w:t>au</w:t>
      </w:r>
      <w:r w:rsidR="00CD077F" w:rsidRPr="000231C4">
        <w:rPr>
          <w:rFonts w:asciiTheme="majorBidi" w:hAnsiTheme="majorBidi" w:cstheme="majorBidi"/>
          <w:sz w:val="24"/>
          <w:szCs w:val="24"/>
        </w:rPr>
        <w:t xml:space="preserve"> niveau du</w:t>
      </w:r>
      <w:r w:rsidRPr="000231C4">
        <w:rPr>
          <w:rFonts w:asciiTheme="majorBidi" w:hAnsiTheme="majorBidi" w:cstheme="majorBidi"/>
          <w:sz w:val="24"/>
          <w:szCs w:val="24"/>
        </w:rPr>
        <w:t xml:space="preserve"> </w:t>
      </w:r>
      <w:r w:rsidR="00CD077F" w:rsidRPr="000231C4">
        <w:rPr>
          <w:rFonts w:asciiTheme="majorBidi" w:hAnsiTheme="majorBidi" w:cstheme="majorBidi"/>
          <w:sz w:val="24"/>
          <w:szCs w:val="24"/>
        </w:rPr>
        <w:t>L</w:t>
      </w:r>
      <w:r w:rsidR="00925CA8" w:rsidRPr="000231C4">
        <w:rPr>
          <w:rFonts w:asciiTheme="majorBidi" w:hAnsiTheme="majorBidi" w:cstheme="majorBidi"/>
          <w:sz w:val="24"/>
          <w:szCs w:val="24"/>
        </w:rPr>
        <w:t xml:space="preserve">aboratoire de </w:t>
      </w:r>
      <w:r w:rsidR="00CD077F" w:rsidRPr="000231C4">
        <w:rPr>
          <w:rFonts w:asciiTheme="majorBidi" w:hAnsiTheme="majorBidi" w:cstheme="majorBidi"/>
          <w:sz w:val="24"/>
          <w:szCs w:val="24"/>
        </w:rPr>
        <w:t>B</w:t>
      </w:r>
      <w:r w:rsidR="00925CA8" w:rsidRPr="000231C4">
        <w:rPr>
          <w:rFonts w:asciiTheme="majorBidi" w:hAnsiTheme="majorBidi" w:cstheme="majorBidi"/>
          <w:sz w:val="24"/>
          <w:szCs w:val="24"/>
        </w:rPr>
        <w:t xml:space="preserve">iologie </w:t>
      </w:r>
      <w:r w:rsidR="00CD077F" w:rsidRPr="000231C4">
        <w:rPr>
          <w:rFonts w:asciiTheme="majorBidi" w:hAnsiTheme="majorBidi" w:cstheme="majorBidi"/>
          <w:sz w:val="24"/>
          <w:szCs w:val="24"/>
        </w:rPr>
        <w:t>M</w:t>
      </w:r>
      <w:r w:rsidR="00925CA8" w:rsidRPr="000231C4">
        <w:rPr>
          <w:rFonts w:asciiTheme="majorBidi" w:hAnsiTheme="majorBidi" w:cstheme="majorBidi"/>
          <w:sz w:val="24"/>
          <w:szCs w:val="24"/>
        </w:rPr>
        <w:t>oléculaire</w:t>
      </w:r>
      <w:r w:rsidR="00BC0F76" w:rsidRPr="000231C4">
        <w:rPr>
          <w:rFonts w:asciiTheme="majorBidi" w:hAnsiTheme="majorBidi" w:cstheme="majorBidi"/>
          <w:sz w:val="24"/>
          <w:szCs w:val="24"/>
        </w:rPr>
        <w:t>,</w:t>
      </w:r>
      <w:r w:rsidR="00925CA8" w:rsidRPr="000231C4">
        <w:rPr>
          <w:rFonts w:asciiTheme="majorBidi" w:hAnsiTheme="majorBidi" w:cstheme="majorBidi"/>
          <w:sz w:val="24"/>
          <w:szCs w:val="24"/>
        </w:rPr>
        <w:t xml:space="preserve"> au </w:t>
      </w:r>
      <w:r w:rsidR="00CD077F" w:rsidRPr="000231C4">
        <w:rPr>
          <w:rFonts w:asciiTheme="majorBidi" w:hAnsiTheme="majorBidi" w:cstheme="majorBidi"/>
          <w:sz w:val="24"/>
          <w:szCs w:val="24"/>
        </w:rPr>
        <w:t>C</w:t>
      </w:r>
      <w:r w:rsidRPr="000231C4">
        <w:rPr>
          <w:rFonts w:asciiTheme="majorBidi" w:hAnsiTheme="majorBidi" w:cstheme="majorBidi"/>
          <w:sz w:val="24"/>
          <w:szCs w:val="24"/>
        </w:rPr>
        <w:t xml:space="preserve">entre </w:t>
      </w:r>
      <w:r w:rsidR="00CD077F" w:rsidRPr="000231C4">
        <w:rPr>
          <w:rFonts w:asciiTheme="majorBidi" w:hAnsiTheme="majorBidi" w:cstheme="majorBidi"/>
          <w:sz w:val="24"/>
          <w:szCs w:val="24"/>
        </w:rPr>
        <w:t>W</w:t>
      </w:r>
      <w:r w:rsidRPr="000231C4">
        <w:rPr>
          <w:rFonts w:asciiTheme="majorBidi" w:hAnsiTheme="majorBidi" w:cstheme="majorBidi"/>
          <w:sz w:val="24"/>
          <w:szCs w:val="24"/>
        </w:rPr>
        <w:t xml:space="preserve">allon de </w:t>
      </w:r>
      <w:r w:rsidR="00CD077F" w:rsidRPr="000231C4">
        <w:rPr>
          <w:rFonts w:asciiTheme="majorBidi" w:hAnsiTheme="majorBidi" w:cstheme="majorBidi"/>
          <w:sz w:val="24"/>
          <w:szCs w:val="24"/>
        </w:rPr>
        <w:t>B</w:t>
      </w:r>
      <w:r w:rsidRPr="000231C4">
        <w:rPr>
          <w:rFonts w:asciiTheme="majorBidi" w:hAnsiTheme="majorBidi" w:cstheme="majorBidi"/>
          <w:sz w:val="24"/>
          <w:szCs w:val="24"/>
        </w:rPr>
        <w:t xml:space="preserve">iologie </w:t>
      </w:r>
      <w:r w:rsidR="00CD077F" w:rsidRPr="000231C4">
        <w:rPr>
          <w:rFonts w:asciiTheme="majorBidi" w:hAnsiTheme="majorBidi" w:cstheme="majorBidi"/>
          <w:sz w:val="24"/>
          <w:szCs w:val="24"/>
        </w:rPr>
        <w:t>I</w:t>
      </w:r>
      <w:r w:rsidRPr="000231C4">
        <w:rPr>
          <w:rFonts w:asciiTheme="majorBidi" w:hAnsiTheme="majorBidi" w:cstheme="majorBidi"/>
          <w:sz w:val="24"/>
          <w:szCs w:val="24"/>
        </w:rPr>
        <w:t>ndustrielle</w:t>
      </w:r>
      <w:r w:rsidR="00CD077F" w:rsidRPr="000231C4">
        <w:rPr>
          <w:rFonts w:asciiTheme="majorBidi" w:hAnsiTheme="majorBidi" w:cstheme="majorBidi"/>
          <w:sz w:val="24"/>
          <w:szCs w:val="24"/>
        </w:rPr>
        <w:t xml:space="preserve"> (CWBI), Université de Liège</w:t>
      </w:r>
      <w:r w:rsidRPr="000231C4">
        <w:rPr>
          <w:rFonts w:asciiTheme="majorBidi" w:hAnsiTheme="majorBidi" w:cstheme="majorBidi"/>
          <w:sz w:val="24"/>
          <w:szCs w:val="24"/>
        </w:rPr>
        <w:t xml:space="preserve"> </w:t>
      </w:r>
      <w:r w:rsidR="00925CA8" w:rsidRPr="000231C4">
        <w:rPr>
          <w:rFonts w:asciiTheme="majorBidi" w:hAnsiTheme="majorBidi" w:cstheme="majorBidi"/>
          <w:sz w:val="24"/>
          <w:szCs w:val="24"/>
        </w:rPr>
        <w:t>(U</w:t>
      </w:r>
      <w:r w:rsidR="00312087" w:rsidRPr="000231C4">
        <w:rPr>
          <w:rFonts w:asciiTheme="majorBidi" w:hAnsiTheme="majorBidi" w:cstheme="majorBidi"/>
          <w:sz w:val="24"/>
          <w:szCs w:val="24"/>
        </w:rPr>
        <w:t>l</w:t>
      </w:r>
      <w:r w:rsidR="00925CA8" w:rsidRPr="000231C4">
        <w:rPr>
          <w:rFonts w:asciiTheme="majorBidi" w:hAnsiTheme="majorBidi" w:cstheme="majorBidi"/>
          <w:sz w:val="24"/>
          <w:szCs w:val="24"/>
        </w:rPr>
        <w:t>g)</w:t>
      </w:r>
      <w:r w:rsidR="00CD077F" w:rsidRPr="000231C4">
        <w:rPr>
          <w:rFonts w:asciiTheme="majorBidi" w:hAnsiTheme="majorBidi" w:cstheme="majorBidi"/>
          <w:sz w:val="24"/>
          <w:szCs w:val="24"/>
        </w:rPr>
        <w:t>,</w:t>
      </w:r>
      <w:r w:rsidRPr="000231C4">
        <w:rPr>
          <w:rFonts w:asciiTheme="majorBidi" w:hAnsiTheme="majorBidi" w:cstheme="majorBidi"/>
          <w:sz w:val="24"/>
          <w:szCs w:val="24"/>
        </w:rPr>
        <w:t xml:space="preserve"> </w:t>
      </w:r>
      <w:r w:rsidR="00CD077F" w:rsidRPr="000231C4">
        <w:rPr>
          <w:rFonts w:asciiTheme="majorBidi" w:hAnsiTheme="majorBidi" w:cstheme="majorBidi"/>
          <w:sz w:val="24"/>
          <w:szCs w:val="24"/>
        </w:rPr>
        <w:t>Belgique</w:t>
      </w:r>
      <w:r w:rsidR="007B01AA" w:rsidRPr="000231C4">
        <w:rPr>
          <w:rFonts w:asciiTheme="majorBidi" w:hAnsiTheme="majorBidi" w:cstheme="majorBidi"/>
          <w:sz w:val="24"/>
          <w:szCs w:val="24"/>
        </w:rPr>
        <w:t>.</w:t>
      </w:r>
    </w:p>
    <w:p w:rsidR="003A5ADE" w:rsidRPr="00150379" w:rsidRDefault="00C81DCD" w:rsidP="003A5AD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50379">
        <w:rPr>
          <w:rFonts w:asciiTheme="majorBidi" w:hAnsiTheme="majorBidi" w:cstheme="majorBidi"/>
          <w:b/>
          <w:bCs/>
          <w:sz w:val="24"/>
          <w:szCs w:val="24"/>
        </w:rPr>
        <w:lastRenderedPageBreak/>
        <w:t>4.</w:t>
      </w: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150379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150379">
        <w:rPr>
          <w:rFonts w:asciiTheme="majorBidi" w:hAnsiTheme="majorBidi" w:cstheme="majorBidi"/>
          <w:b/>
          <w:bCs/>
          <w:sz w:val="24"/>
          <w:szCs w:val="24"/>
        </w:rPr>
        <w:t xml:space="preserve">.1- Extraction d’ADN </w:t>
      </w:r>
    </w:p>
    <w:p w:rsidR="00384093" w:rsidRPr="00945782" w:rsidRDefault="003A5ADE" w:rsidP="002C2EA7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5668F">
        <w:rPr>
          <w:rFonts w:asciiTheme="majorBidi" w:hAnsiTheme="majorBidi" w:cstheme="majorBidi"/>
          <w:sz w:val="24"/>
          <w:szCs w:val="24"/>
        </w:rPr>
        <w:t xml:space="preserve">Le bon </w:t>
      </w:r>
      <w:r>
        <w:rPr>
          <w:rFonts w:asciiTheme="majorBidi" w:hAnsiTheme="majorBidi" w:cstheme="majorBidi"/>
          <w:sz w:val="24"/>
          <w:szCs w:val="24"/>
        </w:rPr>
        <w:t xml:space="preserve">déroulement </w:t>
      </w:r>
      <w:r w:rsidR="00A8225B">
        <w:rPr>
          <w:rFonts w:asciiTheme="majorBidi" w:hAnsiTheme="majorBidi" w:cstheme="majorBidi"/>
          <w:sz w:val="24"/>
          <w:szCs w:val="24"/>
        </w:rPr>
        <w:t xml:space="preserve">de </w:t>
      </w:r>
      <w:r w:rsidR="00BC0F76">
        <w:rPr>
          <w:rFonts w:asciiTheme="majorBidi" w:hAnsiTheme="majorBidi" w:cstheme="majorBidi"/>
          <w:sz w:val="24"/>
          <w:szCs w:val="24"/>
        </w:rPr>
        <w:t>l’e</w:t>
      </w:r>
      <w:r w:rsidR="00A8225B" w:rsidRPr="00A8225B">
        <w:rPr>
          <w:rFonts w:asciiTheme="majorBidi" w:hAnsiTheme="majorBidi" w:cstheme="majorBidi"/>
          <w:sz w:val="24"/>
          <w:szCs w:val="24"/>
        </w:rPr>
        <w:t>xtraction d’ADN</w:t>
      </w:r>
      <w:r w:rsidR="00A8225B" w:rsidRPr="0015037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8225B">
        <w:rPr>
          <w:rFonts w:asciiTheme="majorBidi" w:hAnsiTheme="majorBidi" w:cstheme="majorBidi"/>
          <w:sz w:val="24"/>
          <w:szCs w:val="24"/>
        </w:rPr>
        <w:t>de l’isolat levurien L</w:t>
      </w:r>
      <w:r w:rsidR="00A8225B" w:rsidRPr="00312087">
        <w:rPr>
          <w:rFonts w:asciiTheme="majorBidi" w:hAnsiTheme="majorBidi" w:cstheme="majorBidi"/>
          <w:sz w:val="24"/>
          <w:szCs w:val="24"/>
          <w:vertAlign w:val="subscript"/>
        </w:rPr>
        <w:t>5</w:t>
      </w:r>
      <w:r w:rsidR="00A8225B">
        <w:rPr>
          <w:rFonts w:asciiTheme="majorBidi" w:hAnsiTheme="majorBidi" w:cstheme="majorBidi"/>
          <w:sz w:val="24"/>
          <w:szCs w:val="24"/>
        </w:rPr>
        <w:t xml:space="preserve"> </w:t>
      </w:r>
      <w:r w:rsidR="002C2EA7">
        <w:rPr>
          <w:rFonts w:asciiTheme="majorBidi" w:hAnsiTheme="majorBidi" w:cstheme="majorBidi"/>
          <w:sz w:val="24"/>
          <w:szCs w:val="24"/>
        </w:rPr>
        <w:t>est</w:t>
      </w:r>
      <w:r w:rsidR="00A8225B">
        <w:rPr>
          <w:rFonts w:asciiTheme="majorBidi" w:hAnsiTheme="majorBidi" w:cstheme="majorBidi"/>
          <w:sz w:val="24"/>
          <w:szCs w:val="24"/>
        </w:rPr>
        <w:t xml:space="preserve"> vérifié sur gel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A8225B">
        <w:rPr>
          <w:rFonts w:asciiTheme="majorBidi" w:hAnsiTheme="majorBidi" w:cstheme="majorBidi"/>
          <w:sz w:val="24"/>
          <w:szCs w:val="24"/>
        </w:rPr>
        <w:t xml:space="preserve">d’agarose. Les résultats obtenus ont </w:t>
      </w:r>
      <w:r w:rsidR="007B01AA">
        <w:rPr>
          <w:rFonts w:asciiTheme="majorBidi" w:hAnsiTheme="majorBidi" w:cstheme="majorBidi"/>
          <w:sz w:val="24"/>
          <w:szCs w:val="24"/>
        </w:rPr>
        <w:t>révélé</w:t>
      </w:r>
      <w:r w:rsidR="00A8225B">
        <w:rPr>
          <w:rFonts w:asciiTheme="majorBidi" w:hAnsiTheme="majorBidi" w:cstheme="majorBidi"/>
          <w:sz w:val="24"/>
          <w:szCs w:val="24"/>
        </w:rPr>
        <w:t xml:space="preserve"> une bonne migration de l</w:t>
      </w:r>
      <w:r w:rsidR="0072757B">
        <w:rPr>
          <w:rFonts w:asciiTheme="majorBidi" w:hAnsiTheme="majorBidi" w:cstheme="majorBidi"/>
          <w:sz w:val="24"/>
          <w:szCs w:val="24"/>
        </w:rPr>
        <w:t>’</w:t>
      </w:r>
      <w:r w:rsidR="00A8225B">
        <w:rPr>
          <w:rFonts w:asciiTheme="majorBidi" w:hAnsiTheme="majorBidi" w:cstheme="majorBidi"/>
          <w:sz w:val="24"/>
          <w:szCs w:val="24"/>
        </w:rPr>
        <w:t>ADN, ce qui a permis de passer à son amplification.</w:t>
      </w:r>
    </w:p>
    <w:p w:rsidR="00C81DCD" w:rsidRPr="002023AF" w:rsidRDefault="00C81DCD" w:rsidP="00C81DCD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2023AF">
        <w:rPr>
          <w:rFonts w:asciiTheme="majorBidi" w:hAnsiTheme="majorBidi" w:cstheme="majorBidi"/>
          <w:b/>
          <w:bCs/>
          <w:sz w:val="24"/>
          <w:szCs w:val="24"/>
        </w:rPr>
        <w:t>4.</w:t>
      </w: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2023AF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2023AF">
        <w:rPr>
          <w:rFonts w:asciiTheme="majorBidi" w:hAnsiTheme="majorBidi" w:cstheme="majorBidi"/>
          <w:b/>
          <w:bCs/>
          <w:sz w:val="24"/>
          <w:szCs w:val="24"/>
        </w:rPr>
        <w:t xml:space="preserve">.2- Amplification de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séquences d’</w:t>
      </w:r>
      <w:r w:rsidRPr="004C218F">
        <w:rPr>
          <w:rFonts w:asciiTheme="majorBidi" w:hAnsiTheme="majorBidi" w:cstheme="majorBidi"/>
          <w:b/>
          <w:bCs/>
          <w:i/>
          <w:iCs/>
          <w:sz w:val="24"/>
          <w:szCs w:val="24"/>
        </w:rPr>
        <w:t>ADN-18S</w:t>
      </w:r>
      <w:r w:rsidRPr="002023AF">
        <w:rPr>
          <w:rFonts w:asciiTheme="majorBidi" w:hAnsiTheme="majorBidi" w:cstheme="majorBidi"/>
          <w:b/>
          <w:bCs/>
          <w:sz w:val="24"/>
          <w:szCs w:val="24"/>
        </w:rPr>
        <w:t xml:space="preserve"> et </w:t>
      </w:r>
      <w:r w:rsidRPr="004C218F">
        <w:rPr>
          <w:rFonts w:asciiTheme="majorBidi" w:hAnsiTheme="majorBidi" w:cstheme="majorBidi"/>
          <w:b/>
          <w:bCs/>
          <w:i/>
          <w:iCs/>
          <w:sz w:val="24"/>
          <w:szCs w:val="24"/>
        </w:rPr>
        <w:t>ITS</w:t>
      </w:r>
    </w:p>
    <w:p w:rsidR="00C81DCD" w:rsidRDefault="00C81DCD" w:rsidP="00BA24A0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C7F96">
        <w:rPr>
          <w:rFonts w:asciiTheme="majorBidi" w:hAnsiTheme="majorBidi" w:cstheme="majorBidi"/>
          <w:sz w:val="24"/>
          <w:szCs w:val="24"/>
        </w:rPr>
        <w:t xml:space="preserve">Le profil </w:t>
      </w:r>
      <w:r w:rsidR="007B01AA">
        <w:rPr>
          <w:rFonts w:asciiTheme="majorBidi" w:hAnsiTheme="majorBidi" w:cstheme="majorBidi"/>
          <w:sz w:val="24"/>
          <w:szCs w:val="24"/>
        </w:rPr>
        <w:t xml:space="preserve">de la séquence </w:t>
      </w:r>
      <w:r>
        <w:rPr>
          <w:rFonts w:asciiTheme="majorBidi" w:hAnsiTheme="majorBidi" w:cstheme="majorBidi"/>
          <w:sz w:val="24"/>
          <w:szCs w:val="24"/>
        </w:rPr>
        <w:t>amplifiée de l’</w:t>
      </w:r>
      <w:r w:rsidRPr="00912979">
        <w:rPr>
          <w:rFonts w:asciiTheme="majorBidi" w:hAnsiTheme="majorBidi" w:cstheme="majorBidi"/>
          <w:i/>
          <w:iCs/>
          <w:sz w:val="24"/>
          <w:szCs w:val="24"/>
        </w:rPr>
        <w:t xml:space="preserve">ADN-18S </w:t>
      </w:r>
      <w:r>
        <w:rPr>
          <w:rFonts w:asciiTheme="majorBidi" w:hAnsiTheme="majorBidi" w:cstheme="majorBidi"/>
          <w:sz w:val="24"/>
          <w:szCs w:val="24"/>
        </w:rPr>
        <w:t>et de l’</w:t>
      </w:r>
      <w:r w:rsidRPr="008F3C4E">
        <w:rPr>
          <w:rFonts w:asciiTheme="majorBidi" w:hAnsiTheme="majorBidi" w:cstheme="majorBidi"/>
          <w:i/>
          <w:iCs/>
          <w:sz w:val="24"/>
          <w:szCs w:val="24"/>
        </w:rPr>
        <w:t>ITS</w:t>
      </w:r>
      <w:r>
        <w:rPr>
          <w:rFonts w:asciiTheme="majorBidi" w:hAnsiTheme="majorBidi" w:cstheme="majorBidi"/>
          <w:sz w:val="24"/>
          <w:szCs w:val="24"/>
        </w:rPr>
        <w:t xml:space="preserve"> sont illustrés dans la figure </w:t>
      </w:r>
      <w:r w:rsidR="00BA24A0">
        <w:rPr>
          <w:rFonts w:asciiTheme="majorBidi" w:hAnsiTheme="majorBidi" w:cstheme="majorBidi"/>
          <w:sz w:val="24"/>
          <w:szCs w:val="24"/>
        </w:rPr>
        <w:t>21</w:t>
      </w:r>
      <w:r w:rsidR="00511684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La bande </w:t>
      </w:r>
      <w:r w:rsidRPr="003D546A">
        <w:rPr>
          <w:rFonts w:asciiTheme="majorBidi" w:hAnsiTheme="majorBidi" w:cstheme="majorBidi"/>
          <w:sz w:val="24"/>
          <w:szCs w:val="24"/>
        </w:rPr>
        <w:t>d’ADN</w:t>
      </w:r>
      <w:r>
        <w:rPr>
          <w:rFonts w:asciiTheme="majorBidi" w:hAnsiTheme="majorBidi" w:cstheme="majorBidi"/>
          <w:sz w:val="24"/>
          <w:szCs w:val="24"/>
        </w:rPr>
        <w:t xml:space="preserve"> amplifiée de l’</w:t>
      </w:r>
      <w:r w:rsidR="009A26D8" w:rsidRPr="00632CE4">
        <w:rPr>
          <w:rFonts w:asciiTheme="majorBidi" w:hAnsiTheme="majorBidi" w:cstheme="majorBidi"/>
          <w:i/>
          <w:iCs/>
          <w:sz w:val="24"/>
          <w:szCs w:val="24"/>
        </w:rPr>
        <w:t>ADN</w:t>
      </w:r>
      <w:r w:rsidRPr="00632CE4">
        <w:rPr>
          <w:rFonts w:asciiTheme="majorBidi" w:hAnsiTheme="majorBidi" w:cstheme="majorBidi"/>
          <w:i/>
          <w:iCs/>
          <w:sz w:val="24"/>
          <w:szCs w:val="24"/>
        </w:rPr>
        <w:t xml:space="preserve">-18S </w:t>
      </w:r>
      <w:r w:rsidR="00632CE4">
        <w:rPr>
          <w:rFonts w:asciiTheme="majorBidi" w:hAnsiTheme="majorBidi" w:cstheme="majorBidi"/>
          <w:sz w:val="24"/>
          <w:szCs w:val="24"/>
        </w:rPr>
        <w:t xml:space="preserve">migre pour atteindre une </w:t>
      </w:r>
      <w:r>
        <w:rPr>
          <w:rFonts w:asciiTheme="majorBidi" w:hAnsiTheme="majorBidi" w:cstheme="majorBidi"/>
          <w:sz w:val="24"/>
          <w:szCs w:val="24"/>
        </w:rPr>
        <w:t xml:space="preserve">distance équivalente à </w:t>
      </w:r>
      <w:r w:rsidR="007B01AA">
        <w:rPr>
          <w:rFonts w:asciiTheme="majorBidi" w:hAnsiTheme="majorBidi" w:cstheme="majorBidi"/>
          <w:sz w:val="24"/>
          <w:szCs w:val="24"/>
        </w:rPr>
        <w:t xml:space="preserve">celle d’une séquence de 1500 pb, </w:t>
      </w:r>
      <w:r>
        <w:rPr>
          <w:rFonts w:asciiTheme="majorBidi" w:hAnsiTheme="majorBidi" w:cstheme="majorBidi"/>
          <w:sz w:val="24"/>
          <w:szCs w:val="24"/>
        </w:rPr>
        <w:t xml:space="preserve">alors que la bande </w:t>
      </w:r>
      <w:r w:rsidRPr="003D546A">
        <w:rPr>
          <w:rFonts w:asciiTheme="majorBidi" w:hAnsiTheme="majorBidi" w:cstheme="majorBidi"/>
          <w:sz w:val="24"/>
          <w:szCs w:val="24"/>
        </w:rPr>
        <w:t>d’ADN</w:t>
      </w:r>
      <w:r>
        <w:rPr>
          <w:rFonts w:asciiTheme="majorBidi" w:hAnsiTheme="majorBidi" w:cstheme="majorBidi"/>
          <w:sz w:val="24"/>
          <w:szCs w:val="24"/>
        </w:rPr>
        <w:t xml:space="preserve"> amplifiée de l’</w:t>
      </w:r>
      <w:r w:rsidRPr="003A5ADE">
        <w:rPr>
          <w:rFonts w:asciiTheme="majorBidi" w:hAnsiTheme="majorBidi" w:cstheme="majorBidi"/>
          <w:i/>
          <w:iCs/>
          <w:sz w:val="24"/>
          <w:szCs w:val="24"/>
        </w:rPr>
        <w:t>ITS</w:t>
      </w:r>
      <w:r>
        <w:rPr>
          <w:rFonts w:asciiTheme="majorBidi" w:hAnsiTheme="majorBidi" w:cstheme="majorBidi"/>
          <w:sz w:val="24"/>
          <w:szCs w:val="24"/>
        </w:rPr>
        <w:t xml:space="preserve"> migre plus loin atteignant une distance équivalente à 7</w:t>
      </w:r>
      <w:r w:rsidR="009C1819">
        <w:rPr>
          <w:rFonts w:asciiTheme="majorBidi" w:hAnsiTheme="majorBidi" w:cstheme="majorBidi"/>
          <w:sz w:val="24"/>
          <w:szCs w:val="24"/>
        </w:rPr>
        <w:t>5</w:t>
      </w:r>
      <w:r>
        <w:rPr>
          <w:rFonts w:asciiTheme="majorBidi" w:hAnsiTheme="majorBidi" w:cstheme="majorBidi"/>
          <w:sz w:val="24"/>
          <w:szCs w:val="24"/>
        </w:rPr>
        <w:t>0 pb.</w:t>
      </w:r>
    </w:p>
    <w:p w:rsidR="00C81DCD" w:rsidRDefault="00B77752" w:rsidP="00C81DCD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B77752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0" type="#_x0000_t202" style="position:absolute;left:0;text-align:left;margin-left:45.5pt;margin-top:197.4pt;width:384.2pt;height:34.85pt;z-index:251667456" stroked="f">
            <v:textbox style="mso-next-textbox:#_x0000_s1040">
              <w:txbxContent>
                <w:p w:rsidR="005664C0" w:rsidRPr="002220FF" w:rsidRDefault="005664C0" w:rsidP="00BA24A0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2220FF">
                    <w:rPr>
                      <w:rFonts w:asciiTheme="majorBidi" w:hAnsiTheme="majorBidi" w:cstheme="majorBidi"/>
                      <w:b/>
                      <w:bCs/>
                    </w:rPr>
                    <w:t xml:space="preserve">Figure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21</w:t>
                  </w:r>
                  <w:r w:rsidRPr="002220FF">
                    <w:rPr>
                      <w:rFonts w:asciiTheme="majorBidi" w:hAnsiTheme="majorBidi" w:cstheme="majorBidi"/>
                    </w:rPr>
                    <w:t xml:space="preserve"> Migration des bandes d’ADN de l’isolat L</w:t>
                  </w:r>
                  <w:r w:rsidRPr="008F2915">
                    <w:rPr>
                      <w:rFonts w:asciiTheme="majorBidi" w:hAnsiTheme="majorBidi" w:cstheme="majorBidi"/>
                      <w:vertAlign w:val="subscript"/>
                    </w:rPr>
                    <w:t>5</w:t>
                  </w:r>
                  <w:r w:rsidRPr="002220FF">
                    <w:rPr>
                      <w:rFonts w:asciiTheme="majorBidi" w:hAnsiTheme="majorBidi" w:cstheme="majorBidi"/>
                    </w:rPr>
                    <w:t xml:space="preserve"> sur gel d’agarose : (a) </w:t>
                  </w:r>
                  <w:r w:rsidRPr="002220FF"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 w:rsidRPr="002220FF">
                    <w:rPr>
                      <w:rFonts w:asciiTheme="majorBidi" w:hAnsiTheme="majorBidi" w:cstheme="majorBidi"/>
                      <w:i/>
                      <w:iCs/>
                    </w:rPr>
                    <w:t>ITS</w:t>
                  </w:r>
                  <w:r w:rsidRPr="002220FF">
                    <w:rPr>
                      <w:rFonts w:asciiTheme="majorBidi" w:hAnsiTheme="majorBidi" w:cstheme="majorBidi"/>
                    </w:rPr>
                    <w:t> ; (b) ADN-</w:t>
                  </w:r>
                  <w:r w:rsidRPr="002220FF">
                    <w:rPr>
                      <w:rFonts w:asciiTheme="majorBidi" w:hAnsiTheme="majorBidi" w:cstheme="majorBidi"/>
                      <w:i/>
                      <w:iCs/>
                    </w:rPr>
                    <w:t>18S</w:t>
                  </w:r>
                  <w:r w:rsidRPr="002220FF">
                    <w:rPr>
                      <w:rFonts w:asciiTheme="majorBidi" w:hAnsiTheme="majorBidi" w:cstheme="majorBidi"/>
                    </w:rPr>
                    <w:t xml:space="preserve"> (</w:t>
                  </w:r>
                  <w:r w:rsidRPr="002220FF">
                    <w:rPr>
                      <w:rFonts w:asciiTheme="majorBidi" w:hAnsiTheme="majorBidi" w:cstheme="majorBidi"/>
                      <w:b/>
                      <w:bCs/>
                    </w:rPr>
                    <w:t xml:space="preserve">MM </w:t>
                  </w:r>
                  <w:r w:rsidRPr="002220FF">
                    <w:rPr>
                      <w:rFonts w:asciiTheme="majorBidi" w:hAnsiTheme="majorBidi" w:cstheme="majorBidi"/>
                    </w:rPr>
                    <w:t>Marqueurs moléculaires)</w:t>
                  </w:r>
                  <w:r>
                    <w:rPr>
                      <w:rFonts w:asciiTheme="majorBidi" w:hAnsiTheme="majorBidi" w:cstheme="majorBidi"/>
                    </w:rPr>
                    <w:t>.</w:t>
                  </w:r>
                </w:p>
                <w:p w:rsidR="005664C0" w:rsidRPr="00060813" w:rsidRDefault="005664C0" w:rsidP="00C81DCD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5664C0" w:rsidRPr="00836139" w:rsidRDefault="005664C0" w:rsidP="00C81DCD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81DCD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662403" cy="2639833"/>
            <wp:effectExtent l="19050" t="0" r="0" b="0"/>
            <wp:docPr id="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01" cy="26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04" w:rsidRDefault="00335504" w:rsidP="00C81DCD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81DCD" w:rsidRDefault="00C81DCD" w:rsidP="00C81D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3AF">
        <w:rPr>
          <w:rFonts w:asciiTheme="majorBidi" w:hAnsiTheme="majorBidi" w:cstheme="majorBidi"/>
          <w:b/>
          <w:bCs/>
          <w:sz w:val="24"/>
          <w:szCs w:val="24"/>
        </w:rPr>
        <w:t>4.</w:t>
      </w: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2023AF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>4.3</w:t>
      </w:r>
      <w:r w:rsidRPr="002023AF">
        <w:rPr>
          <w:rFonts w:asciiTheme="majorBidi" w:hAnsiTheme="majorBidi" w:cstheme="majorBidi"/>
          <w:b/>
          <w:bCs/>
          <w:sz w:val="24"/>
          <w:szCs w:val="24"/>
        </w:rPr>
        <w:t xml:space="preserve">- </w:t>
      </w: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836139">
        <w:rPr>
          <w:rFonts w:asciiTheme="majorBidi" w:hAnsiTheme="majorBidi" w:cstheme="majorBidi"/>
          <w:b/>
          <w:bCs/>
          <w:sz w:val="24"/>
          <w:szCs w:val="24"/>
        </w:rPr>
        <w:t>équençage</w:t>
      </w:r>
    </w:p>
    <w:p w:rsidR="00C81DCD" w:rsidRPr="00AA5789" w:rsidRDefault="0021018E" w:rsidP="00BA24A0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 séquences </w:t>
      </w:r>
      <w:r w:rsidR="00C81DCD">
        <w:rPr>
          <w:rFonts w:ascii="Times New Roman" w:hAnsi="Times New Roman" w:cs="Times New Roman"/>
          <w:sz w:val="24"/>
          <w:szCs w:val="24"/>
        </w:rPr>
        <w:t>d’</w:t>
      </w:r>
      <w:r w:rsidR="00C81DCD" w:rsidRPr="00D41C1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B62A63" w:rsidRPr="00D41C11">
        <w:rPr>
          <w:rFonts w:ascii="Times New Roman" w:hAnsi="Times New Roman" w:cs="Times New Roman"/>
          <w:i/>
          <w:iCs/>
          <w:sz w:val="24"/>
          <w:szCs w:val="24"/>
        </w:rPr>
        <w:t>DN-</w:t>
      </w:r>
      <w:r w:rsidR="00C81DCD" w:rsidRPr="00D41C11">
        <w:rPr>
          <w:rFonts w:ascii="Times New Roman" w:hAnsi="Times New Roman" w:cs="Times New Roman"/>
          <w:i/>
          <w:iCs/>
          <w:sz w:val="24"/>
          <w:szCs w:val="24"/>
        </w:rPr>
        <w:t>18S</w:t>
      </w:r>
      <w:r w:rsidR="001D4849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C81DCD" w:rsidRPr="00D41C1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81DCD">
        <w:rPr>
          <w:rFonts w:ascii="Times New Roman" w:hAnsi="Times New Roman" w:cs="Times New Roman"/>
          <w:sz w:val="24"/>
          <w:szCs w:val="24"/>
        </w:rPr>
        <w:t>après avoir été traité avec le programme « Bioedit »</w:t>
      </w:r>
      <w:r w:rsidR="001D4849">
        <w:rPr>
          <w:rFonts w:ascii="Times New Roman" w:hAnsi="Times New Roman" w:cs="Times New Roman"/>
          <w:sz w:val="24"/>
          <w:szCs w:val="24"/>
        </w:rPr>
        <w:t>,</w:t>
      </w:r>
      <w:r w:rsidR="00C81DCD">
        <w:rPr>
          <w:rFonts w:ascii="Times New Roman" w:hAnsi="Times New Roman" w:cs="Times New Roman"/>
          <w:sz w:val="24"/>
          <w:szCs w:val="24"/>
        </w:rPr>
        <w:t xml:space="preserve"> ont montré que la souche</w:t>
      </w:r>
      <w:r w:rsidR="00C81DCD" w:rsidRPr="009A18EE">
        <w:rPr>
          <w:rFonts w:asciiTheme="majorBidi" w:hAnsiTheme="majorBidi" w:cstheme="majorBidi"/>
          <w:sz w:val="24"/>
          <w:szCs w:val="24"/>
        </w:rPr>
        <w:t xml:space="preserve"> </w:t>
      </w:r>
      <w:r w:rsidR="00C81DCD" w:rsidRPr="0039503E">
        <w:rPr>
          <w:rFonts w:asciiTheme="majorBidi" w:hAnsiTheme="majorBidi" w:cstheme="majorBidi"/>
          <w:sz w:val="24"/>
          <w:szCs w:val="24"/>
        </w:rPr>
        <w:t xml:space="preserve">est étroitement liée à </w:t>
      </w:r>
      <w:r w:rsidR="00C81DCD">
        <w:rPr>
          <w:rFonts w:asciiTheme="majorBidi" w:hAnsiTheme="majorBidi" w:cstheme="majorBidi"/>
          <w:sz w:val="24"/>
          <w:szCs w:val="24"/>
        </w:rPr>
        <w:t>deux</w:t>
      </w:r>
      <w:r w:rsidR="00C81DCD" w:rsidRPr="0039503E">
        <w:rPr>
          <w:rFonts w:asciiTheme="majorBidi" w:hAnsiTheme="majorBidi" w:cstheme="majorBidi"/>
          <w:sz w:val="24"/>
          <w:szCs w:val="24"/>
        </w:rPr>
        <w:t xml:space="preserve"> espèces d</w:t>
      </w:r>
      <w:r w:rsidR="009C1819">
        <w:rPr>
          <w:rFonts w:asciiTheme="majorBidi" w:hAnsiTheme="majorBidi" w:cstheme="majorBidi"/>
          <w:sz w:val="24"/>
          <w:szCs w:val="24"/>
        </w:rPr>
        <w:t>u genre</w:t>
      </w:r>
      <w:r w:rsidR="00C81DCD" w:rsidRPr="0039503E">
        <w:rPr>
          <w:rFonts w:asciiTheme="majorBidi" w:hAnsiTheme="majorBidi" w:cstheme="majorBidi"/>
          <w:sz w:val="24"/>
          <w:szCs w:val="24"/>
        </w:rPr>
        <w:t xml:space="preserve"> </w:t>
      </w:r>
      <w:r w:rsidR="00C81DCD">
        <w:rPr>
          <w:rFonts w:asciiTheme="majorBidi" w:hAnsiTheme="majorBidi" w:cstheme="majorBidi"/>
          <w:i/>
          <w:iCs/>
          <w:sz w:val="24"/>
          <w:szCs w:val="24"/>
        </w:rPr>
        <w:t>Pichia</w:t>
      </w:r>
      <w:r w:rsidR="00C81DCD" w:rsidRPr="0039503E">
        <w:rPr>
          <w:rFonts w:asciiTheme="majorBidi" w:hAnsiTheme="majorBidi" w:cstheme="majorBidi"/>
          <w:sz w:val="24"/>
          <w:szCs w:val="24"/>
        </w:rPr>
        <w:t xml:space="preserve">, à savoir : </w:t>
      </w:r>
      <w:r w:rsidR="00C81DCD" w:rsidRPr="00E95914">
        <w:rPr>
          <w:rFonts w:asciiTheme="majorBidi" w:hAnsiTheme="majorBidi" w:cstheme="majorBidi"/>
          <w:b/>
          <w:bCs/>
          <w:i/>
          <w:iCs/>
          <w:sz w:val="24"/>
          <w:szCs w:val="24"/>
        </w:rPr>
        <w:t>P.</w:t>
      </w:r>
      <w:r w:rsidR="009C1819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C81DCD">
        <w:rPr>
          <w:rFonts w:asciiTheme="majorBidi" w:hAnsiTheme="majorBidi" w:cstheme="majorBidi"/>
          <w:b/>
          <w:bCs/>
          <w:i/>
          <w:iCs/>
          <w:sz w:val="24"/>
          <w:szCs w:val="24"/>
        </w:rPr>
        <w:t>guilliermondii</w:t>
      </w:r>
      <w:r w:rsidR="00C81DCD" w:rsidRPr="00844D52">
        <w:rPr>
          <w:rFonts w:asciiTheme="majorBidi" w:hAnsiTheme="majorBidi" w:cstheme="majorBidi"/>
          <w:b/>
          <w:bCs/>
          <w:sz w:val="24"/>
          <w:szCs w:val="24"/>
        </w:rPr>
        <w:t>,</w:t>
      </w:r>
      <w:r w:rsidR="00C81DCD" w:rsidRPr="0039503E">
        <w:rPr>
          <w:rFonts w:asciiTheme="majorBidi" w:hAnsiTheme="majorBidi" w:cstheme="majorBidi"/>
          <w:sz w:val="24"/>
          <w:szCs w:val="24"/>
        </w:rPr>
        <w:t xml:space="preserve"> </w:t>
      </w:r>
      <w:r w:rsidR="00C81DCD" w:rsidRPr="00844D52">
        <w:rPr>
          <w:rFonts w:asciiTheme="majorBidi" w:hAnsiTheme="majorBidi" w:cstheme="majorBidi"/>
          <w:b/>
          <w:bCs/>
          <w:sz w:val="24"/>
          <w:szCs w:val="24"/>
        </w:rPr>
        <w:t>et</w:t>
      </w:r>
      <w:r w:rsidR="00C81DCD" w:rsidRPr="00844D5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P.</w:t>
      </w:r>
      <w:r w:rsidR="009C1819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C81DCD">
        <w:rPr>
          <w:rFonts w:asciiTheme="majorBidi" w:hAnsiTheme="majorBidi" w:cstheme="majorBidi"/>
          <w:b/>
          <w:bCs/>
          <w:i/>
          <w:iCs/>
          <w:sz w:val="24"/>
          <w:szCs w:val="24"/>
        </w:rPr>
        <w:t>caribbica.</w:t>
      </w:r>
      <w:r w:rsidR="00C81DC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C81DCD">
        <w:rPr>
          <w:rFonts w:asciiTheme="majorBidi" w:hAnsiTheme="majorBidi" w:cstheme="majorBidi"/>
          <w:sz w:val="24"/>
          <w:szCs w:val="24"/>
        </w:rPr>
        <w:t>C</w:t>
      </w:r>
      <w:r w:rsidR="00C81DCD" w:rsidRPr="009A18EE">
        <w:rPr>
          <w:rFonts w:asciiTheme="majorBidi" w:hAnsiTheme="majorBidi" w:cstheme="majorBidi"/>
          <w:sz w:val="24"/>
          <w:szCs w:val="24"/>
        </w:rPr>
        <w:t>ependant</w:t>
      </w:r>
      <w:r w:rsidR="0052135D">
        <w:rPr>
          <w:rFonts w:asciiTheme="majorBidi" w:hAnsiTheme="majorBidi" w:cstheme="majorBidi"/>
          <w:sz w:val="24"/>
          <w:szCs w:val="24"/>
        </w:rPr>
        <w:t>, le blast des séquences de</w:t>
      </w:r>
      <w:r w:rsidR="00C81DCD">
        <w:rPr>
          <w:rFonts w:asciiTheme="majorBidi" w:hAnsiTheme="majorBidi" w:cstheme="majorBidi"/>
          <w:sz w:val="24"/>
          <w:szCs w:val="24"/>
        </w:rPr>
        <w:t xml:space="preserve"> l’</w:t>
      </w:r>
      <w:r w:rsidR="00C81DCD" w:rsidRPr="00AA5789">
        <w:rPr>
          <w:rFonts w:asciiTheme="majorBidi" w:hAnsiTheme="majorBidi" w:cstheme="majorBidi"/>
          <w:i/>
          <w:iCs/>
          <w:sz w:val="24"/>
          <w:szCs w:val="24"/>
        </w:rPr>
        <w:t>ITS</w:t>
      </w:r>
      <w:r w:rsidR="009C1819">
        <w:rPr>
          <w:rFonts w:asciiTheme="majorBidi" w:hAnsiTheme="majorBidi" w:cstheme="majorBidi"/>
          <w:sz w:val="24"/>
          <w:szCs w:val="24"/>
        </w:rPr>
        <w:t xml:space="preserve"> corrigé</w:t>
      </w:r>
      <w:r w:rsidR="00AA5789">
        <w:rPr>
          <w:rFonts w:asciiTheme="majorBidi" w:hAnsiTheme="majorBidi" w:cstheme="majorBidi"/>
          <w:sz w:val="24"/>
          <w:szCs w:val="24"/>
        </w:rPr>
        <w:t>s (</w:t>
      </w:r>
      <w:r w:rsidR="00C81DCD">
        <w:rPr>
          <w:rFonts w:asciiTheme="majorBidi" w:hAnsiTheme="majorBidi" w:cstheme="majorBidi"/>
          <w:sz w:val="24"/>
          <w:szCs w:val="24"/>
        </w:rPr>
        <w:t xml:space="preserve">figure </w:t>
      </w:r>
      <w:r w:rsidR="00BA24A0">
        <w:rPr>
          <w:rFonts w:asciiTheme="majorBidi" w:hAnsiTheme="majorBidi" w:cstheme="majorBidi"/>
          <w:sz w:val="24"/>
          <w:szCs w:val="24"/>
        </w:rPr>
        <w:t>22</w:t>
      </w:r>
      <w:r w:rsidR="00C81DCD">
        <w:rPr>
          <w:rFonts w:asciiTheme="majorBidi" w:hAnsiTheme="majorBidi" w:cstheme="majorBidi"/>
          <w:sz w:val="24"/>
          <w:szCs w:val="24"/>
        </w:rPr>
        <w:t>)</w:t>
      </w:r>
      <w:r w:rsidR="001D4849">
        <w:rPr>
          <w:rFonts w:asciiTheme="majorBidi" w:hAnsiTheme="majorBidi" w:cstheme="majorBidi"/>
          <w:sz w:val="24"/>
          <w:szCs w:val="24"/>
        </w:rPr>
        <w:t>,</w:t>
      </w:r>
      <w:r w:rsidR="00C81DCD">
        <w:rPr>
          <w:rFonts w:asciiTheme="majorBidi" w:hAnsiTheme="majorBidi" w:cstheme="majorBidi"/>
          <w:sz w:val="24"/>
          <w:szCs w:val="24"/>
        </w:rPr>
        <w:t xml:space="preserve"> a permis de </w:t>
      </w:r>
      <w:r w:rsidR="009C1819">
        <w:rPr>
          <w:rFonts w:asciiTheme="majorBidi" w:hAnsiTheme="majorBidi" w:cstheme="majorBidi"/>
          <w:sz w:val="24"/>
          <w:szCs w:val="24"/>
        </w:rPr>
        <w:t xml:space="preserve">déterminer, définitivement, l’isolat L5, il s’agit, en effet, du </w:t>
      </w:r>
      <w:r w:rsidR="00C81DCD" w:rsidRPr="005D1FE6">
        <w:rPr>
          <w:rFonts w:asciiTheme="majorBidi" w:hAnsiTheme="majorBidi" w:cstheme="majorBidi"/>
          <w:i/>
          <w:iCs/>
          <w:sz w:val="24"/>
          <w:szCs w:val="24"/>
        </w:rPr>
        <w:t>Pichia caribbica</w:t>
      </w:r>
      <w:r w:rsidR="00377198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377198" w:rsidRPr="00377198">
        <w:rPr>
          <w:rFonts w:asciiTheme="majorBidi" w:hAnsiTheme="majorBidi" w:cstheme="majorBidi"/>
          <w:sz w:val="24"/>
          <w:szCs w:val="24"/>
        </w:rPr>
        <w:t>et</w:t>
      </w:r>
      <w:r w:rsidR="00377198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377198">
        <w:rPr>
          <w:rFonts w:asciiTheme="majorBidi" w:hAnsiTheme="majorBidi" w:cstheme="majorBidi"/>
          <w:sz w:val="24"/>
          <w:szCs w:val="24"/>
        </w:rPr>
        <w:t xml:space="preserve">son </w:t>
      </w:r>
      <w:r w:rsidR="00AA5789" w:rsidRPr="00AA5789">
        <w:rPr>
          <w:rFonts w:asciiTheme="majorBidi" w:hAnsiTheme="majorBidi" w:cstheme="majorBidi"/>
          <w:sz w:val="24"/>
          <w:szCs w:val="24"/>
        </w:rPr>
        <w:t>numéro</w:t>
      </w:r>
      <w:r w:rsidR="00C81DCD" w:rsidRPr="00AA5789">
        <w:rPr>
          <w:rFonts w:asciiTheme="majorBidi" w:hAnsiTheme="majorBidi" w:cstheme="majorBidi"/>
          <w:sz w:val="24"/>
          <w:szCs w:val="24"/>
        </w:rPr>
        <w:t xml:space="preserve"> d’accession fournis par GenBank est </w:t>
      </w:r>
      <w:r w:rsidR="00C81DCD" w:rsidRPr="00C14504">
        <w:rPr>
          <w:rFonts w:asciiTheme="majorBidi" w:hAnsiTheme="majorBidi" w:cstheme="majorBidi"/>
          <w:b/>
          <w:bCs/>
          <w:i/>
          <w:iCs/>
          <w:sz w:val="24"/>
          <w:szCs w:val="24"/>
        </w:rPr>
        <w:t>KC977491</w:t>
      </w:r>
      <w:r w:rsidR="00CC6A91" w:rsidRPr="00C14504">
        <w:rPr>
          <w:rFonts w:asciiTheme="majorBidi" w:hAnsiTheme="majorBidi" w:cstheme="majorBidi"/>
          <w:b/>
          <w:bCs/>
          <w:i/>
          <w:iCs/>
          <w:sz w:val="24"/>
          <w:szCs w:val="24"/>
        </w:rPr>
        <w:t>.</w:t>
      </w:r>
    </w:p>
    <w:p w:rsidR="00C81DCD" w:rsidRDefault="00B77752" w:rsidP="00702A8C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pict>
          <v:shape id="_x0000_s1059" type="#_x0000_t202" style="position:absolute;left:0;text-align:left;margin-left:16.1pt;margin-top:198.15pt;width:427.55pt;height:36.85pt;z-index:251682816;mso-width-relative:margin;mso-height-relative:margin" stroked="f">
            <v:textbox>
              <w:txbxContent>
                <w:p w:rsidR="005664C0" w:rsidRPr="00141D5F" w:rsidRDefault="005664C0" w:rsidP="00BA24A0">
                  <w:pPr>
                    <w:rPr>
                      <w:rFonts w:asciiTheme="majorBidi" w:hAnsiTheme="majorBidi" w:cstheme="majorBidi"/>
                    </w:rPr>
                  </w:pPr>
                  <w:r w:rsidRPr="004A6F46">
                    <w:rPr>
                      <w:rFonts w:asciiTheme="majorBidi" w:hAnsiTheme="majorBidi" w:cstheme="majorBidi"/>
                      <w:b/>
                      <w:bCs/>
                    </w:rPr>
                    <w:t xml:space="preserve">Figure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22</w:t>
                  </w:r>
                  <w:r w:rsidRPr="00141D5F">
                    <w:rPr>
                      <w:rFonts w:asciiTheme="majorBidi" w:hAnsiTheme="majorBidi" w:cstheme="majorBidi"/>
                    </w:rPr>
                    <w:t> </w:t>
                  </w:r>
                  <w:r>
                    <w:rPr>
                      <w:rFonts w:asciiTheme="majorBidi" w:hAnsiTheme="majorBidi" w:cstheme="majorBidi"/>
                    </w:rPr>
                    <w:t>S</w:t>
                  </w:r>
                  <w:r w:rsidRPr="00141D5F">
                    <w:rPr>
                      <w:rFonts w:asciiTheme="majorBidi" w:hAnsiTheme="majorBidi" w:cstheme="majorBidi"/>
                    </w:rPr>
                    <w:t xml:space="preserve">équences finales du gène </w:t>
                  </w:r>
                  <w:r w:rsidRPr="00141D5F">
                    <w:rPr>
                      <w:rFonts w:asciiTheme="majorBidi" w:hAnsiTheme="majorBidi" w:cstheme="majorBidi"/>
                      <w:i/>
                      <w:iCs/>
                    </w:rPr>
                    <w:t>ITS</w:t>
                  </w:r>
                  <w:r w:rsidRPr="00141D5F">
                    <w:rPr>
                      <w:rFonts w:asciiTheme="majorBidi" w:hAnsiTheme="majorBidi" w:cstheme="majorBidi"/>
                    </w:rPr>
                    <w:t xml:space="preserve"> après avoir été corrigé </w:t>
                  </w:r>
                  <w:r>
                    <w:rPr>
                      <w:rFonts w:asciiTheme="majorBidi" w:hAnsiTheme="majorBidi" w:cstheme="majorBidi"/>
                    </w:rPr>
                    <w:t xml:space="preserve">à l’aide </w:t>
                  </w:r>
                  <w:r w:rsidRPr="000231C4">
                    <w:rPr>
                      <w:rFonts w:asciiTheme="majorBidi" w:hAnsiTheme="majorBidi" w:cstheme="majorBidi"/>
                    </w:rPr>
                    <w:t>du programme</w:t>
                  </w:r>
                  <w:r w:rsidRPr="0052135D">
                    <w:rPr>
                      <w:rFonts w:asciiTheme="majorBidi" w:hAnsiTheme="majorBidi" w:cstheme="majorBidi"/>
                      <w:color w:val="FF0000"/>
                    </w:rPr>
                    <w:t xml:space="preserve"> </w:t>
                  </w:r>
                  <w:r w:rsidRPr="00141D5F">
                    <w:rPr>
                      <w:rFonts w:asciiTheme="majorBidi" w:hAnsiTheme="majorBidi" w:cstheme="majorBidi"/>
                    </w:rPr>
                    <w:t xml:space="preserve"> « Bioedit »</w:t>
                  </w:r>
                </w:p>
              </w:txbxContent>
            </v:textbox>
          </v:shape>
        </w:pict>
      </w:r>
      <w:r w:rsidR="00C81DCD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4989272" cy="2415396"/>
            <wp:effectExtent l="19050" t="0" r="1828" b="0"/>
            <wp:docPr id="3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142" t="30435" r="13931" b="1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72" cy="241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26" w:rsidRPr="0088108A" w:rsidRDefault="00D73126" w:rsidP="00C81DCD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2F444B" w:rsidRPr="0053473C" w:rsidRDefault="0088108A" w:rsidP="00145DF1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3473C">
        <w:rPr>
          <w:rFonts w:asciiTheme="majorBidi" w:hAnsiTheme="majorBidi" w:cstheme="majorBidi"/>
          <w:b/>
          <w:bCs/>
          <w:sz w:val="24"/>
          <w:szCs w:val="24"/>
        </w:rPr>
        <w:t>Il est très intéressant de signaler</w:t>
      </w:r>
      <w:r w:rsidR="0052135D">
        <w:rPr>
          <w:rFonts w:asciiTheme="majorBidi" w:hAnsiTheme="majorBidi" w:cstheme="majorBidi"/>
          <w:b/>
          <w:bCs/>
          <w:sz w:val="24"/>
          <w:szCs w:val="24"/>
        </w:rPr>
        <w:t>,</w:t>
      </w:r>
      <w:r w:rsidRPr="0053473C">
        <w:rPr>
          <w:rFonts w:asciiTheme="majorBidi" w:hAnsiTheme="majorBidi" w:cstheme="majorBidi"/>
          <w:b/>
          <w:bCs/>
          <w:sz w:val="24"/>
          <w:szCs w:val="24"/>
        </w:rPr>
        <w:t xml:space="preserve"> que </w:t>
      </w:r>
      <w:r w:rsidR="00145DF1" w:rsidRPr="0053473C">
        <w:rPr>
          <w:rFonts w:asciiTheme="majorBidi" w:hAnsiTheme="majorBidi" w:cstheme="majorBidi"/>
          <w:b/>
          <w:bCs/>
          <w:sz w:val="24"/>
          <w:szCs w:val="24"/>
        </w:rPr>
        <w:t>la caractérisation</w:t>
      </w:r>
      <w:r w:rsidRPr="0053473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45DF1" w:rsidRPr="0053473C">
        <w:rPr>
          <w:rFonts w:asciiTheme="majorBidi" w:hAnsiTheme="majorBidi" w:cstheme="majorBidi"/>
          <w:b/>
          <w:bCs/>
          <w:sz w:val="24"/>
          <w:szCs w:val="24"/>
        </w:rPr>
        <w:t xml:space="preserve">d’une souche </w:t>
      </w:r>
      <w:r w:rsidRPr="0053473C">
        <w:rPr>
          <w:rFonts w:asciiTheme="majorBidi" w:hAnsiTheme="majorBidi" w:cstheme="majorBidi"/>
          <w:b/>
          <w:bCs/>
          <w:sz w:val="24"/>
          <w:szCs w:val="24"/>
        </w:rPr>
        <w:t>d</w:t>
      </w:r>
      <w:r w:rsidR="00145DF1" w:rsidRPr="0053473C">
        <w:rPr>
          <w:rFonts w:asciiTheme="majorBidi" w:hAnsiTheme="majorBidi" w:cstheme="majorBidi"/>
          <w:b/>
          <w:bCs/>
          <w:sz w:val="24"/>
          <w:szCs w:val="24"/>
        </w:rPr>
        <w:t>e</w:t>
      </w:r>
      <w:r w:rsidRPr="0053473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F126B4" w:rsidRPr="0053473C">
        <w:rPr>
          <w:rFonts w:asciiTheme="majorBidi" w:hAnsiTheme="majorBidi" w:cstheme="majorBidi"/>
          <w:b/>
          <w:bCs/>
          <w:i/>
          <w:iCs/>
          <w:sz w:val="24"/>
          <w:szCs w:val="24"/>
        </w:rPr>
        <w:t>P</w:t>
      </w:r>
      <w:r w:rsidRPr="0053473C">
        <w:rPr>
          <w:rFonts w:asciiTheme="majorBidi" w:hAnsiTheme="majorBidi" w:cstheme="majorBidi"/>
          <w:b/>
          <w:bCs/>
          <w:i/>
          <w:iCs/>
          <w:sz w:val="24"/>
          <w:szCs w:val="24"/>
        </w:rPr>
        <w:t>ichia caribbica</w:t>
      </w:r>
      <w:r w:rsidRPr="0053473C">
        <w:rPr>
          <w:rFonts w:asciiTheme="majorBidi" w:hAnsiTheme="majorBidi" w:cstheme="majorBidi"/>
          <w:b/>
          <w:bCs/>
          <w:sz w:val="24"/>
          <w:szCs w:val="24"/>
        </w:rPr>
        <w:t xml:space="preserve"> à partir </w:t>
      </w:r>
      <w:r w:rsidR="00145DF1" w:rsidRPr="0053473C">
        <w:rPr>
          <w:rFonts w:asciiTheme="majorBidi" w:hAnsiTheme="majorBidi" w:cstheme="majorBidi"/>
          <w:b/>
          <w:bCs/>
          <w:sz w:val="24"/>
          <w:szCs w:val="24"/>
        </w:rPr>
        <w:t xml:space="preserve">du </w:t>
      </w:r>
      <w:r w:rsidRPr="0053473C">
        <w:rPr>
          <w:rFonts w:asciiTheme="majorBidi" w:hAnsiTheme="majorBidi" w:cstheme="majorBidi"/>
          <w:b/>
          <w:bCs/>
          <w:sz w:val="24"/>
          <w:szCs w:val="24"/>
        </w:rPr>
        <w:t xml:space="preserve">sol aride et la capacité de cette souche à produire </w:t>
      </w:r>
      <w:r w:rsidR="00151E11" w:rsidRPr="0053473C">
        <w:rPr>
          <w:rFonts w:asciiTheme="majorBidi" w:hAnsiTheme="majorBidi" w:cstheme="majorBidi"/>
          <w:b/>
          <w:bCs/>
          <w:sz w:val="24"/>
          <w:szCs w:val="24"/>
        </w:rPr>
        <w:t xml:space="preserve">de </w:t>
      </w:r>
      <w:r w:rsidRPr="0053473C">
        <w:rPr>
          <w:rFonts w:asciiTheme="majorBidi" w:hAnsiTheme="majorBidi" w:cstheme="majorBidi"/>
          <w:b/>
          <w:bCs/>
          <w:sz w:val="24"/>
          <w:szCs w:val="24"/>
        </w:rPr>
        <w:t>l’éthanol en f</w:t>
      </w:r>
      <w:r w:rsidR="00145DF1" w:rsidRPr="0053473C">
        <w:rPr>
          <w:rFonts w:asciiTheme="majorBidi" w:hAnsiTheme="majorBidi" w:cstheme="majorBidi"/>
          <w:b/>
          <w:bCs/>
          <w:sz w:val="24"/>
          <w:szCs w:val="24"/>
        </w:rPr>
        <w:t>ermentant l’inuline sont décrit</w:t>
      </w:r>
      <w:r w:rsidRPr="0053473C">
        <w:rPr>
          <w:rFonts w:asciiTheme="majorBidi" w:hAnsiTheme="majorBidi" w:cstheme="majorBidi"/>
          <w:b/>
          <w:bCs/>
          <w:sz w:val="24"/>
          <w:szCs w:val="24"/>
        </w:rPr>
        <w:t>s pour la première fois</w:t>
      </w:r>
      <w:r w:rsidR="00145DF1" w:rsidRPr="0053473C">
        <w:rPr>
          <w:rFonts w:asciiTheme="majorBidi" w:hAnsiTheme="majorBidi" w:cstheme="majorBidi"/>
          <w:b/>
          <w:bCs/>
          <w:sz w:val="24"/>
          <w:szCs w:val="24"/>
        </w:rPr>
        <w:t xml:space="preserve"> dans le présent travail</w:t>
      </w:r>
      <w:r w:rsidR="00F126B4" w:rsidRPr="0053473C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991886" w:rsidRPr="0053473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C81DCD" w:rsidRDefault="00C81DCD" w:rsidP="00DF3CB3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113856">
        <w:rPr>
          <w:rFonts w:asciiTheme="majorBidi" w:hAnsiTheme="majorBidi" w:cstheme="majorBidi"/>
          <w:b/>
          <w:bCs/>
          <w:sz w:val="28"/>
          <w:szCs w:val="28"/>
        </w:rPr>
        <w:t>4.5-</w:t>
      </w:r>
      <w:r w:rsidRPr="0038178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DF3CB3">
        <w:rPr>
          <w:rFonts w:asciiTheme="majorBidi" w:hAnsiTheme="majorBidi" w:cstheme="majorBidi"/>
          <w:b/>
          <w:bCs/>
          <w:sz w:val="28"/>
          <w:szCs w:val="28"/>
        </w:rPr>
        <w:t xml:space="preserve">Production d’éthanol par </w:t>
      </w:r>
      <w:r w:rsidR="00DF3CB3" w:rsidRPr="00D434C4">
        <w:rPr>
          <w:rFonts w:asciiTheme="majorBidi" w:hAnsiTheme="majorBidi" w:cstheme="majorBidi"/>
          <w:b/>
          <w:bCs/>
          <w:i/>
          <w:iCs/>
          <w:sz w:val="28"/>
          <w:szCs w:val="28"/>
        </w:rPr>
        <w:t>Pichia caribbica</w:t>
      </w:r>
    </w:p>
    <w:p w:rsidR="007D397D" w:rsidRPr="007D397D" w:rsidRDefault="007D397D" w:rsidP="007D397D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F36747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>5.</w:t>
      </w:r>
      <w:r w:rsidRPr="00F36747">
        <w:rPr>
          <w:rFonts w:asciiTheme="majorBidi" w:hAnsiTheme="majorBidi" w:cstheme="majorBidi"/>
          <w:b/>
          <w:bCs/>
          <w:sz w:val="24"/>
          <w:szCs w:val="24"/>
        </w:rPr>
        <w:t xml:space="preserve">1- </w:t>
      </w:r>
      <w:r>
        <w:rPr>
          <w:rFonts w:asciiTheme="majorBidi" w:hAnsiTheme="majorBidi" w:cstheme="majorBidi"/>
          <w:b/>
          <w:bCs/>
          <w:sz w:val="24"/>
          <w:szCs w:val="24"/>
        </w:rPr>
        <w:t>Production d’éthanol en fiole</w:t>
      </w:r>
      <w:r w:rsidR="0025332B">
        <w:rPr>
          <w:rFonts w:asciiTheme="majorBidi" w:hAnsiTheme="majorBidi" w:cstheme="majorBidi"/>
          <w:b/>
          <w:bCs/>
          <w:sz w:val="24"/>
          <w:szCs w:val="24"/>
        </w:rPr>
        <w:t xml:space="preserve"> de 250mL</w:t>
      </w:r>
    </w:p>
    <w:p w:rsidR="00C56773" w:rsidRPr="00CC53FA" w:rsidRDefault="00A6010C" w:rsidP="000231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Dans le bu</w:t>
      </w:r>
      <w:r w:rsidR="0052135D">
        <w:rPr>
          <w:rFonts w:asciiTheme="majorBidi" w:hAnsiTheme="majorBidi" w:cstheme="majorBidi"/>
          <w:sz w:val="24"/>
          <w:szCs w:val="24"/>
        </w:rPr>
        <w:t>t de s’assurer du développement</w:t>
      </w:r>
      <w:r>
        <w:rPr>
          <w:rFonts w:asciiTheme="majorBidi" w:hAnsiTheme="majorBidi" w:cstheme="majorBidi"/>
          <w:sz w:val="24"/>
          <w:szCs w:val="24"/>
        </w:rPr>
        <w:t xml:space="preserve"> du </w:t>
      </w:r>
      <w:r w:rsidRPr="00A6010C">
        <w:rPr>
          <w:rFonts w:asciiTheme="majorBidi" w:hAnsiTheme="majorBidi" w:cstheme="majorBidi"/>
          <w:i/>
          <w:iCs/>
          <w:sz w:val="24"/>
          <w:szCs w:val="24"/>
        </w:rPr>
        <w:t>P.</w:t>
      </w:r>
      <w:r w:rsidR="0053473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A6010C">
        <w:rPr>
          <w:rFonts w:asciiTheme="majorBidi" w:hAnsiTheme="majorBidi" w:cstheme="majorBidi"/>
          <w:i/>
          <w:iCs/>
          <w:sz w:val="24"/>
          <w:szCs w:val="24"/>
        </w:rPr>
        <w:t>caribbica</w:t>
      </w:r>
      <w:r w:rsidR="00AD1331" w:rsidRPr="00A6010C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sur milieu submergé et de </w:t>
      </w:r>
      <w:r w:rsidR="00AD1331" w:rsidRPr="00A6010C">
        <w:rPr>
          <w:rFonts w:asciiTheme="majorBidi" w:hAnsiTheme="majorBidi" w:cstheme="majorBidi"/>
          <w:sz w:val="24"/>
          <w:szCs w:val="24"/>
        </w:rPr>
        <w:t xml:space="preserve">confirmer </w:t>
      </w:r>
      <w:r>
        <w:rPr>
          <w:rFonts w:asciiTheme="majorBidi" w:hAnsiTheme="majorBidi" w:cstheme="majorBidi"/>
          <w:sz w:val="24"/>
          <w:szCs w:val="24"/>
        </w:rPr>
        <w:t>sa</w:t>
      </w:r>
      <w:r w:rsidR="00AD1331" w:rsidRPr="00A6010C">
        <w:rPr>
          <w:rFonts w:asciiTheme="majorBidi" w:hAnsiTheme="majorBidi" w:cstheme="majorBidi"/>
          <w:sz w:val="24"/>
          <w:szCs w:val="24"/>
        </w:rPr>
        <w:t xml:space="preserve"> production d’</w:t>
      </w:r>
      <w:r>
        <w:rPr>
          <w:rFonts w:asciiTheme="majorBidi" w:hAnsiTheme="majorBidi" w:cstheme="majorBidi"/>
          <w:sz w:val="24"/>
          <w:szCs w:val="24"/>
        </w:rPr>
        <w:t>éthanol</w:t>
      </w:r>
      <w:r w:rsidR="00AD1331" w:rsidRPr="00A6010C">
        <w:rPr>
          <w:rFonts w:asciiTheme="majorBidi" w:hAnsiTheme="majorBidi" w:cstheme="majorBidi"/>
          <w:sz w:val="24"/>
          <w:szCs w:val="24"/>
        </w:rPr>
        <w:t>, d</w:t>
      </w:r>
      <w:r w:rsidR="0052135D">
        <w:rPr>
          <w:rFonts w:asciiTheme="majorBidi" w:hAnsiTheme="majorBidi" w:cstheme="majorBidi"/>
          <w:sz w:val="24"/>
          <w:szCs w:val="24"/>
        </w:rPr>
        <w:t>es</w:t>
      </w:r>
      <w:r w:rsidRPr="00A6010C">
        <w:rPr>
          <w:rFonts w:asciiTheme="majorBidi" w:hAnsiTheme="majorBidi" w:cstheme="majorBidi"/>
          <w:sz w:val="24"/>
          <w:szCs w:val="24"/>
        </w:rPr>
        <w:t xml:space="preserve"> cultures en </w:t>
      </w:r>
      <w:r w:rsidR="002D75E0" w:rsidRPr="00A6010C">
        <w:rPr>
          <w:rFonts w:asciiTheme="majorBidi" w:hAnsiTheme="majorBidi" w:cstheme="majorBidi"/>
          <w:sz w:val="24"/>
          <w:szCs w:val="24"/>
        </w:rPr>
        <w:t xml:space="preserve">fioles de 250 mL, contenant </w:t>
      </w:r>
      <w:r w:rsidRPr="00A6010C">
        <w:rPr>
          <w:rFonts w:asciiTheme="majorBidi" w:hAnsiTheme="majorBidi" w:cstheme="majorBidi"/>
          <w:sz w:val="24"/>
          <w:szCs w:val="24"/>
        </w:rPr>
        <w:t xml:space="preserve">100mL de </w:t>
      </w:r>
      <w:r w:rsidR="002D75E0" w:rsidRPr="00A6010C">
        <w:rPr>
          <w:rFonts w:asciiTheme="majorBidi" w:hAnsiTheme="majorBidi" w:cstheme="majorBidi"/>
          <w:sz w:val="24"/>
          <w:szCs w:val="24"/>
        </w:rPr>
        <w:t>milieu de culture de base, composé</w:t>
      </w:r>
      <w:r>
        <w:rPr>
          <w:rFonts w:asciiTheme="majorBidi" w:hAnsiTheme="majorBidi" w:cstheme="majorBidi"/>
          <w:sz w:val="24"/>
          <w:szCs w:val="24"/>
        </w:rPr>
        <w:t>,</w:t>
      </w:r>
      <w:r w:rsidR="002D75E0" w:rsidRPr="00A6010C">
        <w:rPr>
          <w:rFonts w:asciiTheme="majorBidi" w:hAnsiTheme="majorBidi" w:cstheme="majorBidi"/>
          <w:sz w:val="24"/>
          <w:szCs w:val="24"/>
        </w:rPr>
        <w:t xml:space="preserve"> essentiellement</w:t>
      </w:r>
      <w:r>
        <w:rPr>
          <w:rFonts w:asciiTheme="majorBidi" w:hAnsiTheme="majorBidi" w:cstheme="majorBidi"/>
          <w:sz w:val="24"/>
          <w:szCs w:val="24"/>
        </w:rPr>
        <w:t>,</w:t>
      </w:r>
      <w:r w:rsidR="002D75E0" w:rsidRPr="00A6010C">
        <w:rPr>
          <w:rFonts w:asciiTheme="majorBidi" w:hAnsiTheme="majorBidi" w:cstheme="majorBidi"/>
          <w:sz w:val="24"/>
          <w:szCs w:val="24"/>
        </w:rPr>
        <w:t xml:space="preserve"> d’inuline </w:t>
      </w:r>
      <w:r>
        <w:rPr>
          <w:rFonts w:asciiTheme="majorBidi" w:hAnsiTheme="majorBidi" w:cstheme="majorBidi"/>
          <w:sz w:val="24"/>
          <w:szCs w:val="24"/>
        </w:rPr>
        <w:t xml:space="preserve">comme source de carbone, </w:t>
      </w:r>
      <w:r w:rsidRPr="00A6010C">
        <w:rPr>
          <w:rFonts w:asciiTheme="majorBidi" w:hAnsiTheme="majorBidi" w:cstheme="majorBidi"/>
          <w:sz w:val="24"/>
          <w:szCs w:val="24"/>
        </w:rPr>
        <w:t>s</w:t>
      </w:r>
      <w:r w:rsidR="002D75E0" w:rsidRPr="00A6010C">
        <w:rPr>
          <w:rFonts w:asciiTheme="majorBidi" w:hAnsiTheme="majorBidi" w:cstheme="majorBidi"/>
          <w:sz w:val="24"/>
          <w:szCs w:val="24"/>
        </w:rPr>
        <w:t xml:space="preserve">ont </w:t>
      </w:r>
      <w:r w:rsidRPr="00A6010C">
        <w:rPr>
          <w:rFonts w:asciiTheme="majorBidi" w:hAnsiTheme="majorBidi" w:cstheme="majorBidi"/>
          <w:sz w:val="24"/>
          <w:szCs w:val="24"/>
        </w:rPr>
        <w:t>lancées.</w:t>
      </w:r>
      <w:r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C81DCD">
        <w:rPr>
          <w:rFonts w:asciiTheme="majorBidi" w:hAnsiTheme="majorBidi" w:cstheme="majorBidi"/>
          <w:sz w:val="24"/>
          <w:szCs w:val="24"/>
        </w:rPr>
        <w:t xml:space="preserve">Il est à rappeler que </w:t>
      </w:r>
      <w:r w:rsidR="00CF7E37">
        <w:rPr>
          <w:rFonts w:asciiTheme="majorBidi" w:hAnsiTheme="majorBidi" w:cstheme="majorBidi"/>
          <w:sz w:val="24"/>
          <w:szCs w:val="24"/>
        </w:rPr>
        <w:t xml:space="preserve">cette production, est </w:t>
      </w:r>
      <w:r w:rsidR="00C81DCD">
        <w:rPr>
          <w:rFonts w:asciiTheme="majorBidi" w:hAnsiTheme="majorBidi" w:cstheme="majorBidi"/>
          <w:sz w:val="24"/>
          <w:szCs w:val="24"/>
        </w:rPr>
        <w:t>effectu</w:t>
      </w:r>
      <w:r w:rsidR="00CF7E37">
        <w:rPr>
          <w:rFonts w:asciiTheme="majorBidi" w:hAnsiTheme="majorBidi" w:cstheme="majorBidi"/>
          <w:sz w:val="24"/>
          <w:szCs w:val="24"/>
        </w:rPr>
        <w:t>ée</w:t>
      </w:r>
      <w:r w:rsidR="00C81DCD" w:rsidRPr="00CC53FA">
        <w:rPr>
          <w:rFonts w:asciiTheme="majorBidi" w:hAnsiTheme="majorBidi" w:cstheme="majorBidi"/>
          <w:sz w:val="24"/>
          <w:szCs w:val="24"/>
        </w:rPr>
        <w:t xml:space="preserve"> en deux étapes; la saccharification de l’inuline en fructose et la ferm</w:t>
      </w:r>
      <w:r w:rsidR="003807DC">
        <w:rPr>
          <w:rFonts w:asciiTheme="majorBidi" w:hAnsiTheme="majorBidi" w:cstheme="majorBidi"/>
          <w:sz w:val="24"/>
          <w:szCs w:val="24"/>
        </w:rPr>
        <w:t>entation de ce sucre en éthanol</w:t>
      </w:r>
      <w:r w:rsidR="0053473C">
        <w:rPr>
          <w:rFonts w:asciiTheme="majorBidi" w:hAnsiTheme="majorBidi" w:cstheme="majorBidi"/>
          <w:sz w:val="24"/>
          <w:szCs w:val="24"/>
        </w:rPr>
        <w:t>.</w:t>
      </w:r>
    </w:p>
    <w:p w:rsidR="003E4A02" w:rsidRDefault="00DE3D84" w:rsidP="00BA24A0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croissance, la concentration du fructose et la production de l’éthanol</w:t>
      </w:r>
      <w:r w:rsidRPr="00DE3D8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par </w:t>
      </w:r>
      <w:r w:rsidRPr="004F4586">
        <w:rPr>
          <w:rFonts w:asciiTheme="majorBidi" w:hAnsiTheme="majorBidi" w:cstheme="majorBidi"/>
          <w:i/>
          <w:iCs/>
          <w:sz w:val="24"/>
          <w:szCs w:val="24"/>
        </w:rPr>
        <w:t>P.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F4586">
        <w:rPr>
          <w:rFonts w:asciiTheme="majorBidi" w:hAnsiTheme="majorBidi" w:cstheme="majorBidi"/>
          <w:i/>
          <w:iCs/>
          <w:sz w:val="24"/>
          <w:szCs w:val="24"/>
        </w:rPr>
        <w:t>caribbica</w:t>
      </w:r>
      <w:r w:rsidRPr="00DE3D8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sont des éléments</w:t>
      </w:r>
      <w:r w:rsidRPr="00BA04A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mesurables informatifs de la cinétique de la fermentation. Les résultats de l</w:t>
      </w:r>
      <w:r w:rsidR="009C2657">
        <w:rPr>
          <w:rFonts w:asciiTheme="majorBidi" w:hAnsiTheme="majorBidi" w:cstheme="majorBidi"/>
          <w:sz w:val="24"/>
          <w:szCs w:val="24"/>
        </w:rPr>
        <w:t xml:space="preserve">’évolution </w:t>
      </w:r>
      <w:r>
        <w:rPr>
          <w:rFonts w:asciiTheme="majorBidi" w:hAnsiTheme="majorBidi" w:cstheme="majorBidi"/>
          <w:sz w:val="24"/>
          <w:szCs w:val="24"/>
        </w:rPr>
        <w:t xml:space="preserve">de ces éléments lors de la fermentation </w:t>
      </w:r>
      <w:r w:rsidR="00C5721F">
        <w:rPr>
          <w:rFonts w:asciiTheme="majorBidi" w:hAnsiTheme="majorBidi" w:cstheme="majorBidi"/>
          <w:sz w:val="24"/>
          <w:szCs w:val="24"/>
        </w:rPr>
        <w:t>en fiole de 250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C5721F">
        <w:rPr>
          <w:rFonts w:asciiTheme="majorBidi" w:hAnsiTheme="majorBidi" w:cstheme="majorBidi"/>
          <w:sz w:val="24"/>
          <w:szCs w:val="24"/>
        </w:rPr>
        <w:t>mL</w:t>
      </w:r>
      <w:r w:rsidR="000605A3">
        <w:rPr>
          <w:rFonts w:asciiTheme="majorBidi" w:hAnsiTheme="majorBidi" w:cstheme="majorBidi"/>
          <w:sz w:val="24"/>
          <w:szCs w:val="24"/>
        </w:rPr>
        <w:t>,</w:t>
      </w:r>
      <w:r w:rsidR="00CF7E37">
        <w:rPr>
          <w:rFonts w:asciiTheme="majorBidi" w:hAnsiTheme="majorBidi" w:cstheme="majorBidi"/>
          <w:sz w:val="24"/>
          <w:szCs w:val="24"/>
        </w:rPr>
        <w:t xml:space="preserve"> </w:t>
      </w:r>
      <w:r w:rsidR="004F4586">
        <w:rPr>
          <w:rFonts w:asciiTheme="majorBidi" w:hAnsiTheme="majorBidi" w:cstheme="majorBidi"/>
          <w:sz w:val="24"/>
          <w:szCs w:val="24"/>
        </w:rPr>
        <w:t xml:space="preserve">sont illustrés </w:t>
      </w:r>
      <w:r>
        <w:rPr>
          <w:rFonts w:asciiTheme="majorBidi" w:hAnsiTheme="majorBidi" w:cstheme="majorBidi"/>
          <w:sz w:val="24"/>
          <w:szCs w:val="24"/>
        </w:rPr>
        <w:t>par</w:t>
      </w:r>
      <w:r w:rsidR="004F4586">
        <w:rPr>
          <w:rFonts w:asciiTheme="majorBidi" w:hAnsiTheme="majorBidi" w:cstheme="majorBidi"/>
          <w:sz w:val="24"/>
          <w:szCs w:val="24"/>
        </w:rPr>
        <w:t xml:space="preserve"> </w:t>
      </w:r>
      <w:r w:rsidR="000605A3">
        <w:rPr>
          <w:rFonts w:asciiTheme="majorBidi" w:hAnsiTheme="majorBidi" w:cstheme="majorBidi"/>
          <w:sz w:val="24"/>
          <w:szCs w:val="24"/>
        </w:rPr>
        <w:t>l</w:t>
      </w:r>
      <w:r w:rsidR="004F4586">
        <w:rPr>
          <w:rFonts w:asciiTheme="majorBidi" w:hAnsiTheme="majorBidi" w:cstheme="majorBidi"/>
          <w:sz w:val="24"/>
          <w:szCs w:val="24"/>
        </w:rPr>
        <w:t>a figure 15</w:t>
      </w:r>
      <w:r w:rsidR="00221BDF" w:rsidRPr="005F606B">
        <w:rPr>
          <w:rFonts w:asciiTheme="majorBidi" w:hAnsiTheme="majorBidi" w:cstheme="majorBidi"/>
          <w:sz w:val="24"/>
          <w:szCs w:val="24"/>
        </w:rPr>
        <w:t>.</w:t>
      </w:r>
      <w:r w:rsidR="00221BD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Il apparait que l</w:t>
      </w:r>
      <w:r w:rsidR="00C81DCD" w:rsidRPr="00CC53FA">
        <w:rPr>
          <w:rFonts w:asciiTheme="majorBidi" w:hAnsiTheme="majorBidi" w:cstheme="majorBidi"/>
          <w:color w:val="000000"/>
          <w:sz w:val="24"/>
          <w:szCs w:val="24"/>
        </w:rPr>
        <w:t xml:space="preserve">a concentration du </w:t>
      </w:r>
      <w:r w:rsidR="00C81DCD">
        <w:rPr>
          <w:rFonts w:asciiTheme="majorBidi" w:hAnsiTheme="majorBidi" w:cstheme="majorBidi"/>
          <w:color w:val="000000"/>
          <w:sz w:val="24"/>
          <w:szCs w:val="24"/>
        </w:rPr>
        <w:t>fructose</w:t>
      </w:r>
      <w:r w:rsidR="00C81DCD" w:rsidRPr="00CC53FA">
        <w:rPr>
          <w:rFonts w:asciiTheme="majorBidi" w:hAnsiTheme="majorBidi" w:cstheme="majorBidi"/>
          <w:color w:val="000000"/>
          <w:sz w:val="24"/>
          <w:szCs w:val="24"/>
        </w:rPr>
        <w:t xml:space="preserve"> dans le milieu de fermentation augment</w:t>
      </w:r>
      <w:r w:rsidR="00465B19">
        <w:rPr>
          <w:rFonts w:asciiTheme="majorBidi" w:hAnsiTheme="majorBidi" w:cstheme="majorBidi"/>
          <w:color w:val="000000"/>
          <w:sz w:val="24"/>
          <w:szCs w:val="24"/>
        </w:rPr>
        <w:t>e</w:t>
      </w:r>
      <w:r w:rsidR="00C81DCD" w:rsidRPr="00CC53FA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C81DCD">
        <w:rPr>
          <w:rFonts w:asciiTheme="majorBidi" w:hAnsiTheme="majorBidi" w:cstheme="majorBidi"/>
          <w:color w:val="000000"/>
          <w:sz w:val="24"/>
          <w:szCs w:val="24"/>
        </w:rPr>
        <w:t xml:space="preserve">progressivement pendant </w:t>
      </w:r>
      <w:r w:rsidR="00536553">
        <w:rPr>
          <w:rFonts w:asciiTheme="majorBidi" w:hAnsiTheme="majorBidi" w:cstheme="majorBidi"/>
          <w:color w:val="000000"/>
          <w:sz w:val="24"/>
          <w:szCs w:val="24"/>
        </w:rPr>
        <w:t>les premières</w:t>
      </w:r>
      <w:r w:rsidR="00C81DC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0161A1">
        <w:rPr>
          <w:rFonts w:asciiTheme="majorBidi" w:hAnsiTheme="majorBidi" w:cstheme="majorBidi"/>
          <w:color w:val="000000"/>
          <w:sz w:val="24"/>
          <w:szCs w:val="24"/>
        </w:rPr>
        <w:t>24</w:t>
      </w:r>
      <w:r w:rsidR="00C422D3">
        <w:rPr>
          <w:rFonts w:asciiTheme="majorBidi" w:hAnsiTheme="majorBidi" w:cstheme="majorBidi"/>
          <w:color w:val="000000"/>
          <w:sz w:val="24"/>
          <w:szCs w:val="24"/>
        </w:rPr>
        <w:t xml:space="preserve">h </w:t>
      </w:r>
      <w:r w:rsidR="00C81DCD" w:rsidRPr="00CC53FA">
        <w:rPr>
          <w:rFonts w:asciiTheme="majorBidi" w:hAnsiTheme="majorBidi" w:cstheme="majorBidi"/>
          <w:color w:val="000000"/>
          <w:sz w:val="24"/>
          <w:szCs w:val="24"/>
        </w:rPr>
        <w:t>de fer</w:t>
      </w:r>
      <w:r w:rsidR="00C422D3">
        <w:rPr>
          <w:rFonts w:asciiTheme="majorBidi" w:hAnsiTheme="majorBidi" w:cstheme="majorBidi"/>
          <w:color w:val="000000"/>
          <w:sz w:val="24"/>
          <w:szCs w:val="24"/>
        </w:rPr>
        <w:t>mentation, après cette période</w:t>
      </w:r>
      <w:r w:rsidR="000161A1">
        <w:rPr>
          <w:rFonts w:asciiTheme="majorBidi" w:hAnsiTheme="majorBidi" w:cstheme="majorBidi"/>
          <w:color w:val="000000"/>
          <w:sz w:val="24"/>
          <w:szCs w:val="24"/>
        </w:rPr>
        <w:t>,</w:t>
      </w:r>
      <w:r w:rsidR="00C422D3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C81DCD" w:rsidRPr="00CC53FA">
        <w:rPr>
          <w:rFonts w:asciiTheme="majorBidi" w:hAnsiTheme="majorBidi" w:cstheme="majorBidi"/>
          <w:color w:val="000000"/>
          <w:sz w:val="24"/>
          <w:szCs w:val="24"/>
        </w:rPr>
        <w:t xml:space="preserve">la concentration </w:t>
      </w:r>
      <w:r w:rsidR="002B6FA7">
        <w:rPr>
          <w:rFonts w:asciiTheme="majorBidi" w:hAnsiTheme="majorBidi" w:cstheme="majorBidi"/>
          <w:color w:val="000000"/>
          <w:sz w:val="24"/>
          <w:szCs w:val="24"/>
        </w:rPr>
        <w:t xml:space="preserve">du fructose </w:t>
      </w:r>
      <w:r w:rsidR="00536553">
        <w:rPr>
          <w:rFonts w:asciiTheme="majorBidi" w:hAnsiTheme="majorBidi" w:cstheme="majorBidi"/>
          <w:color w:val="000000"/>
          <w:sz w:val="24"/>
          <w:szCs w:val="24"/>
        </w:rPr>
        <w:t>régresse</w:t>
      </w:r>
      <w:r w:rsidR="003807DC">
        <w:rPr>
          <w:rFonts w:asciiTheme="majorBidi" w:hAnsiTheme="majorBidi" w:cstheme="majorBidi"/>
          <w:color w:val="000000"/>
          <w:sz w:val="24"/>
          <w:szCs w:val="24"/>
        </w:rPr>
        <w:t xml:space="preserve">, en revanche, </w:t>
      </w:r>
      <w:r w:rsidR="00C81DCD">
        <w:rPr>
          <w:rFonts w:asciiTheme="majorBidi" w:hAnsiTheme="majorBidi" w:cstheme="majorBidi"/>
          <w:sz w:val="24"/>
          <w:szCs w:val="24"/>
        </w:rPr>
        <w:t>la biomasse</w:t>
      </w:r>
      <w:r w:rsidR="00C81DCD" w:rsidRPr="00CC53FA">
        <w:rPr>
          <w:rFonts w:asciiTheme="majorBidi" w:hAnsiTheme="majorBidi" w:cstheme="majorBidi"/>
          <w:sz w:val="24"/>
          <w:szCs w:val="24"/>
        </w:rPr>
        <w:t xml:space="preserve"> </w:t>
      </w:r>
      <w:r w:rsidR="00C81DCD">
        <w:rPr>
          <w:rFonts w:asciiTheme="majorBidi" w:hAnsiTheme="majorBidi" w:cstheme="majorBidi"/>
          <w:sz w:val="24"/>
          <w:szCs w:val="24"/>
        </w:rPr>
        <w:t>et</w:t>
      </w:r>
      <w:r w:rsidR="009C2657">
        <w:rPr>
          <w:rFonts w:asciiTheme="majorBidi" w:hAnsiTheme="majorBidi" w:cstheme="majorBidi"/>
          <w:sz w:val="24"/>
          <w:szCs w:val="24"/>
        </w:rPr>
        <w:t xml:space="preserve"> </w:t>
      </w:r>
      <w:r w:rsidR="003807DC">
        <w:rPr>
          <w:rFonts w:asciiTheme="majorBidi" w:hAnsiTheme="majorBidi" w:cstheme="majorBidi"/>
          <w:sz w:val="24"/>
          <w:szCs w:val="24"/>
        </w:rPr>
        <w:t xml:space="preserve">la production </w:t>
      </w:r>
      <w:r w:rsidR="009C2657">
        <w:rPr>
          <w:rFonts w:asciiTheme="majorBidi" w:hAnsiTheme="majorBidi" w:cstheme="majorBidi"/>
          <w:sz w:val="24"/>
          <w:szCs w:val="24"/>
        </w:rPr>
        <w:t xml:space="preserve">de </w:t>
      </w:r>
      <w:r w:rsidR="00C81DCD" w:rsidRPr="00CC53FA">
        <w:rPr>
          <w:rFonts w:asciiTheme="majorBidi" w:hAnsiTheme="majorBidi" w:cstheme="majorBidi"/>
          <w:sz w:val="24"/>
          <w:szCs w:val="24"/>
        </w:rPr>
        <w:t>l’éthanol</w:t>
      </w:r>
      <w:r w:rsidR="003807DC">
        <w:rPr>
          <w:rFonts w:asciiTheme="majorBidi" w:hAnsiTheme="majorBidi" w:cstheme="majorBidi"/>
          <w:sz w:val="24"/>
          <w:szCs w:val="24"/>
        </w:rPr>
        <w:t xml:space="preserve"> augmentent</w:t>
      </w:r>
      <w:r w:rsidR="00C81DCD">
        <w:rPr>
          <w:rFonts w:asciiTheme="majorBidi" w:hAnsiTheme="majorBidi" w:cstheme="majorBidi"/>
          <w:sz w:val="24"/>
          <w:szCs w:val="24"/>
        </w:rPr>
        <w:t xml:space="preserve">. </w:t>
      </w:r>
      <w:r w:rsidR="00C81DCD" w:rsidRPr="001C6724">
        <w:rPr>
          <w:rFonts w:asciiTheme="majorBidi" w:hAnsiTheme="majorBidi" w:cstheme="majorBidi"/>
          <w:sz w:val="24"/>
          <w:szCs w:val="24"/>
        </w:rPr>
        <w:t>Ce</w:t>
      </w:r>
      <w:r w:rsidR="00536553" w:rsidRPr="001C6724">
        <w:rPr>
          <w:rFonts w:asciiTheme="majorBidi" w:hAnsiTheme="majorBidi" w:cstheme="majorBidi"/>
          <w:sz w:val="24"/>
          <w:szCs w:val="24"/>
        </w:rPr>
        <w:t>t état</w:t>
      </w:r>
      <w:r w:rsidR="00C81DCD" w:rsidRPr="001C6724">
        <w:rPr>
          <w:rFonts w:asciiTheme="majorBidi" w:hAnsiTheme="majorBidi" w:cstheme="majorBidi"/>
          <w:sz w:val="24"/>
          <w:szCs w:val="24"/>
        </w:rPr>
        <w:t xml:space="preserve"> signifie qu’il y</w:t>
      </w:r>
      <w:r w:rsidR="00536553" w:rsidRPr="001C6724">
        <w:rPr>
          <w:rFonts w:asciiTheme="majorBidi" w:hAnsiTheme="majorBidi" w:cstheme="majorBidi"/>
          <w:sz w:val="24"/>
          <w:szCs w:val="24"/>
        </w:rPr>
        <w:t xml:space="preserve"> </w:t>
      </w:r>
      <w:r w:rsidR="00C81DCD" w:rsidRPr="001C6724">
        <w:rPr>
          <w:rFonts w:asciiTheme="majorBidi" w:hAnsiTheme="majorBidi" w:cstheme="majorBidi"/>
          <w:sz w:val="24"/>
          <w:szCs w:val="24"/>
        </w:rPr>
        <w:t>a eu transformation du fructose en biomasse</w:t>
      </w:r>
      <w:r w:rsidR="0053473C">
        <w:rPr>
          <w:rFonts w:asciiTheme="majorBidi" w:hAnsiTheme="majorBidi" w:cstheme="majorBidi"/>
          <w:sz w:val="24"/>
          <w:szCs w:val="24"/>
        </w:rPr>
        <w:t xml:space="preserve"> (bioconversion)</w:t>
      </w:r>
      <w:r w:rsidR="00C81DCD" w:rsidRPr="001C6724">
        <w:rPr>
          <w:rFonts w:asciiTheme="majorBidi" w:hAnsiTheme="majorBidi" w:cstheme="majorBidi"/>
          <w:sz w:val="24"/>
          <w:szCs w:val="24"/>
        </w:rPr>
        <w:t xml:space="preserve"> via le processus de respiration d’un coté</w:t>
      </w:r>
      <w:r w:rsidR="0052135D">
        <w:rPr>
          <w:rFonts w:asciiTheme="majorBidi" w:hAnsiTheme="majorBidi" w:cstheme="majorBidi"/>
          <w:sz w:val="24"/>
          <w:szCs w:val="24"/>
        </w:rPr>
        <w:t>,</w:t>
      </w:r>
      <w:r w:rsidR="00C81DCD" w:rsidRPr="001C6724">
        <w:rPr>
          <w:rFonts w:asciiTheme="majorBidi" w:hAnsiTheme="majorBidi" w:cstheme="majorBidi"/>
          <w:sz w:val="24"/>
          <w:szCs w:val="24"/>
        </w:rPr>
        <w:t xml:space="preserve"> et la transformation du </w:t>
      </w:r>
      <w:r w:rsidR="00D72835" w:rsidRPr="001C6724">
        <w:rPr>
          <w:rFonts w:asciiTheme="majorBidi" w:hAnsiTheme="majorBidi" w:cstheme="majorBidi"/>
          <w:sz w:val="24"/>
          <w:szCs w:val="24"/>
        </w:rPr>
        <w:t>fructose</w:t>
      </w:r>
      <w:r w:rsidR="00C81DCD" w:rsidRPr="001C6724">
        <w:rPr>
          <w:rFonts w:asciiTheme="majorBidi" w:hAnsiTheme="majorBidi" w:cstheme="majorBidi"/>
          <w:sz w:val="24"/>
          <w:szCs w:val="24"/>
        </w:rPr>
        <w:t xml:space="preserve"> en éthanol </w:t>
      </w:r>
      <w:r w:rsidR="00465B19" w:rsidRPr="001C6724">
        <w:rPr>
          <w:rFonts w:asciiTheme="majorBidi" w:hAnsiTheme="majorBidi" w:cstheme="majorBidi"/>
          <w:sz w:val="24"/>
          <w:szCs w:val="24"/>
        </w:rPr>
        <w:t xml:space="preserve">via la fermentation alcoolique </w:t>
      </w:r>
      <w:r w:rsidR="00C81DCD" w:rsidRPr="001C6724">
        <w:rPr>
          <w:rFonts w:asciiTheme="majorBidi" w:hAnsiTheme="majorBidi" w:cstheme="majorBidi"/>
          <w:sz w:val="24"/>
          <w:szCs w:val="24"/>
        </w:rPr>
        <w:t>d’un autre coté.</w:t>
      </w:r>
      <w:r w:rsidR="00C81DCD">
        <w:rPr>
          <w:rFonts w:asciiTheme="majorBidi" w:hAnsiTheme="majorBidi" w:cstheme="majorBidi"/>
          <w:sz w:val="24"/>
          <w:szCs w:val="24"/>
        </w:rPr>
        <w:t xml:space="preserve"> Après </w:t>
      </w:r>
      <w:r w:rsidR="00C81DCD" w:rsidRPr="00CC53FA">
        <w:rPr>
          <w:rFonts w:asciiTheme="majorBidi" w:hAnsiTheme="majorBidi" w:cstheme="majorBidi"/>
          <w:sz w:val="24"/>
          <w:szCs w:val="24"/>
        </w:rPr>
        <w:t xml:space="preserve">72 h de fermentation, le </w:t>
      </w:r>
      <w:r w:rsidR="00C81DCD">
        <w:rPr>
          <w:rFonts w:asciiTheme="majorBidi" w:hAnsiTheme="majorBidi" w:cstheme="majorBidi"/>
          <w:sz w:val="24"/>
          <w:szCs w:val="24"/>
        </w:rPr>
        <w:t>fructose</w:t>
      </w:r>
      <w:r w:rsidR="00C81DCD" w:rsidRPr="00CC53FA">
        <w:rPr>
          <w:rFonts w:asciiTheme="majorBidi" w:hAnsiTheme="majorBidi" w:cstheme="majorBidi"/>
          <w:sz w:val="24"/>
          <w:szCs w:val="24"/>
        </w:rPr>
        <w:t xml:space="preserve"> est complètement consommé</w:t>
      </w:r>
      <w:r w:rsidR="00E300B8">
        <w:rPr>
          <w:rFonts w:asciiTheme="majorBidi" w:hAnsiTheme="majorBidi" w:cstheme="majorBidi"/>
          <w:sz w:val="24"/>
          <w:szCs w:val="24"/>
        </w:rPr>
        <w:t xml:space="preserve">, le maximum de production de l’éthanol </w:t>
      </w:r>
      <w:r w:rsidR="00E300B8" w:rsidRPr="00CC53FA">
        <w:rPr>
          <w:rFonts w:asciiTheme="majorBidi" w:hAnsiTheme="majorBidi" w:cstheme="majorBidi"/>
          <w:sz w:val="24"/>
          <w:szCs w:val="24"/>
        </w:rPr>
        <w:t>(12.6 g/L)</w:t>
      </w:r>
      <w:r w:rsidR="00C5721F">
        <w:rPr>
          <w:rFonts w:asciiTheme="majorBidi" w:hAnsiTheme="majorBidi" w:cstheme="majorBidi"/>
          <w:sz w:val="24"/>
          <w:szCs w:val="24"/>
        </w:rPr>
        <w:t xml:space="preserve"> </w:t>
      </w:r>
      <w:r w:rsidR="00E300B8">
        <w:rPr>
          <w:rFonts w:asciiTheme="majorBidi" w:hAnsiTheme="majorBidi" w:cstheme="majorBidi"/>
          <w:sz w:val="24"/>
          <w:szCs w:val="24"/>
        </w:rPr>
        <w:t xml:space="preserve">et de la </w:t>
      </w:r>
      <w:r w:rsidR="00E300B8">
        <w:rPr>
          <w:rFonts w:asciiTheme="majorBidi" w:hAnsiTheme="majorBidi" w:cstheme="majorBidi"/>
          <w:sz w:val="24"/>
          <w:szCs w:val="24"/>
        </w:rPr>
        <w:lastRenderedPageBreak/>
        <w:t xml:space="preserve">biomasse </w:t>
      </w:r>
      <w:r w:rsidR="00E300B8" w:rsidRPr="00B204F0">
        <w:rPr>
          <w:rFonts w:asciiTheme="majorBidi" w:hAnsiTheme="majorBidi" w:cstheme="majorBidi"/>
          <w:sz w:val="24"/>
          <w:szCs w:val="24"/>
        </w:rPr>
        <w:t>(DO=8)</w:t>
      </w:r>
      <w:r w:rsidR="00E300B8">
        <w:rPr>
          <w:rFonts w:asciiTheme="majorBidi" w:hAnsiTheme="majorBidi" w:cstheme="majorBidi"/>
          <w:sz w:val="24"/>
          <w:szCs w:val="24"/>
        </w:rPr>
        <w:t xml:space="preserve"> sont enregistrés</w:t>
      </w:r>
      <w:r w:rsidR="0022520D">
        <w:rPr>
          <w:rFonts w:asciiTheme="majorBidi" w:hAnsiTheme="majorBidi" w:cstheme="majorBidi"/>
          <w:sz w:val="24"/>
          <w:szCs w:val="24"/>
        </w:rPr>
        <w:t>.</w:t>
      </w:r>
      <w:r w:rsidR="00C5721F">
        <w:rPr>
          <w:rFonts w:asciiTheme="majorBidi" w:hAnsiTheme="majorBidi" w:cstheme="majorBidi"/>
          <w:sz w:val="24"/>
          <w:szCs w:val="24"/>
        </w:rPr>
        <w:t xml:space="preserve"> </w:t>
      </w:r>
      <w:r w:rsidR="00536553">
        <w:rPr>
          <w:rFonts w:asciiTheme="majorBidi" w:hAnsiTheme="majorBidi" w:cstheme="majorBidi"/>
          <w:sz w:val="24"/>
          <w:szCs w:val="24"/>
        </w:rPr>
        <w:t>Au-delà de</w:t>
      </w:r>
      <w:r w:rsidR="00C5721F" w:rsidRPr="00CC53FA">
        <w:rPr>
          <w:rFonts w:asciiTheme="majorBidi" w:hAnsiTheme="majorBidi" w:cstheme="majorBidi"/>
          <w:sz w:val="24"/>
          <w:szCs w:val="24"/>
        </w:rPr>
        <w:t xml:space="preserve"> cette période, la concentration d’éthanol </w:t>
      </w:r>
      <w:r w:rsidR="000161A1">
        <w:rPr>
          <w:rFonts w:asciiTheme="majorBidi" w:hAnsiTheme="majorBidi" w:cstheme="majorBidi"/>
          <w:sz w:val="24"/>
          <w:szCs w:val="24"/>
        </w:rPr>
        <w:t>diminue</w:t>
      </w:r>
      <w:r w:rsidR="00C5721F">
        <w:rPr>
          <w:rFonts w:asciiTheme="majorBidi" w:hAnsiTheme="majorBidi" w:cstheme="majorBidi"/>
          <w:sz w:val="24"/>
          <w:szCs w:val="24"/>
        </w:rPr>
        <w:t xml:space="preserve"> et la concentration des cellules continue</w:t>
      </w:r>
      <w:r w:rsidR="00C5721F" w:rsidRPr="0052135D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52135D" w:rsidRPr="000231C4">
        <w:rPr>
          <w:rFonts w:asciiTheme="majorBidi" w:hAnsiTheme="majorBidi" w:cstheme="majorBidi"/>
          <w:sz w:val="24"/>
          <w:szCs w:val="24"/>
        </w:rPr>
        <w:t xml:space="preserve">à augmenter </w:t>
      </w:r>
      <w:r w:rsidR="00C5721F" w:rsidRPr="00CC53FA">
        <w:rPr>
          <w:rFonts w:asciiTheme="majorBidi" w:hAnsiTheme="majorBidi" w:cstheme="majorBidi"/>
          <w:sz w:val="24"/>
          <w:szCs w:val="24"/>
        </w:rPr>
        <w:t>(figure</w:t>
      </w:r>
      <w:r w:rsidR="00C5721F">
        <w:rPr>
          <w:rFonts w:asciiTheme="majorBidi" w:hAnsiTheme="majorBidi" w:cstheme="majorBidi"/>
          <w:sz w:val="24"/>
          <w:szCs w:val="24"/>
        </w:rPr>
        <w:t xml:space="preserve"> </w:t>
      </w:r>
      <w:r w:rsidR="00BA24A0">
        <w:rPr>
          <w:rFonts w:asciiTheme="majorBidi" w:hAnsiTheme="majorBidi" w:cstheme="majorBidi"/>
          <w:sz w:val="24"/>
          <w:szCs w:val="24"/>
        </w:rPr>
        <w:t>23</w:t>
      </w:r>
      <w:r w:rsidR="00C5721F" w:rsidRPr="00CC53FA">
        <w:rPr>
          <w:rFonts w:asciiTheme="majorBidi" w:hAnsiTheme="majorBidi" w:cstheme="majorBidi"/>
          <w:sz w:val="24"/>
          <w:szCs w:val="24"/>
        </w:rPr>
        <w:t>)</w:t>
      </w:r>
      <w:r w:rsidR="000161A1">
        <w:rPr>
          <w:rFonts w:asciiTheme="majorBidi" w:hAnsiTheme="majorBidi" w:cstheme="majorBidi"/>
          <w:sz w:val="24"/>
          <w:szCs w:val="24"/>
        </w:rPr>
        <w:t>.</w:t>
      </w:r>
      <w:r w:rsidR="00B819D1">
        <w:rPr>
          <w:rFonts w:asciiTheme="majorBidi" w:hAnsiTheme="majorBidi" w:cstheme="majorBidi"/>
          <w:sz w:val="24"/>
          <w:szCs w:val="24"/>
        </w:rPr>
        <w:t xml:space="preserve"> </w:t>
      </w:r>
      <w:r w:rsidR="00D33A1D">
        <w:rPr>
          <w:rFonts w:asciiTheme="majorBidi" w:hAnsiTheme="majorBidi" w:cstheme="majorBidi"/>
          <w:sz w:val="24"/>
          <w:szCs w:val="24"/>
        </w:rPr>
        <w:t>Dans ces conditions</w:t>
      </w:r>
      <w:r w:rsidR="00EB439A">
        <w:rPr>
          <w:rFonts w:asciiTheme="majorBidi" w:hAnsiTheme="majorBidi" w:cstheme="majorBidi"/>
          <w:sz w:val="24"/>
          <w:szCs w:val="24"/>
        </w:rPr>
        <w:t>,</w:t>
      </w:r>
      <w:r w:rsidR="000161A1" w:rsidRPr="000161A1">
        <w:rPr>
          <w:rFonts w:asciiTheme="majorBidi" w:hAnsiTheme="majorBidi" w:cstheme="majorBidi"/>
          <w:sz w:val="24"/>
          <w:szCs w:val="24"/>
        </w:rPr>
        <w:t xml:space="preserve"> </w:t>
      </w:r>
      <w:r w:rsidR="00EB439A">
        <w:rPr>
          <w:rFonts w:asciiTheme="majorBidi" w:hAnsiTheme="majorBidi" w:cstheme="majorBidi"/>
          <w:sz w:val="24"/>
          <w:szCs w:val="24"/>
        </w:rPr>
        <w:t>l</w:t>
      </w:r>
      <w:r w:rsidR="00A73A17">
        <w:rPr>
          <w:rFonts w:asciiTheme="majorBidi" w:hAnsiTheme="majorBidi" w:cstheme="majorBidi"/>
          <w:sz w:val="24"/>
          <w:szCs w:val="24"/>
        </w:rPr>
        <w:t xml:space="preserve">e rendement de production d’éthanol </w:t>
      </w:r>
      <w:r w:rsidR="00EB439A">
        <w:rPr>
          <w:rFonts w:asciiTheme="majorBidi" w:hAnsiTheme="majorBidi" w:cstheme="majorBidi"/>
          <w:sz w:val="24"/>
          <w:szCs w:val="24"/>
        </w:rPr>
        <w:t xml:space="preserve">par </w:t>
      </w:r>
      <w:r w:rsidR="00EB439A" w:rsidRPr="00EB439A">
        <w:rPr>
          <w:rFonts w:asciiTheme="majorBidi" w:hAnsiTheme="majorBidi" w:cstheme="majorBidi"/>
          <w:i/>
          <w:iCs/>
          <w:sz w:val="24"/>
          <w:szCs w:val="24"/>
        </w:rPr>
        <w:t>P. caribbica</w:t>
      </w:r>
      <w:r w:rsidR="00EB439A" w:rsidRPr="00EB439A">
        <w:rPr>
          <w:rFonts w:asciiTheme="majorBidi" w:hAnsiTheme="majorBidi" w:cstheme="majorBidi"/>
          <w:sz w:val="24"/>
          <w:szCs w:val="24"/>
        </w:rPr>
        <w:t xml:space="preserve"> </w:t>
      </w:r>
      <w:r w:rsidR="003E183A">
        <w:rPr>
          <w:rFonts w:asciiTheme="majorBidi" w:hAnsiTheme="majorBidi" w:cstheme="majorBidi"/>
          <w:sz w:val="24"/>
          <w:szCs w:val="24"/>
        </w:rPr>
        <w:t xml:space="preserve"> </w:t>
      </w:r>
      <w:r w:rsidR="00A73A17">
        <w:rPr>
          <w:rFonts w:asciiTheme="majorBidi" w:hAnsiTheme="majorBidi" w:cstheme="majorBidi"/>
          <w:sz w:val="24"/>
          <w:szCs w:val="24"/>
        </w:rPr>
        <w:t>à partir d’inuline</w:t>
      </w:r>
      <w:r w:rsidR="003E183A">
        <w:rPr>
          <w:rFonts w:asciiTheme="majorBidi" w:hAnsiTheme="majorBidi" w:cstheme="majorBidi"/>
          <w:sz w:val="24"/>
          <w:szCs w:val="24"/>
        </w:rPr>
        <w:t xml:space="preserve"> (Y</w:t>
      </w:r>
      <w:r w:rsidR="003E183A">
        <w:rPr>
          <w:rFonts w:asciiTheme="majorBidi" w:hAnsiTheme="majorBidi" w:cstheme="majorBidi"/>
          <w:sz w:val="24"/>
          <w:szCs w:val="24"/>
          <w:vertAlign w:val="subscript"/>
        </w:rPr>
        <w:t>ETH/I</w:t>
      </w:r>
      <w:r w:rsidR="003E183A">
        <w:rPr>
          <w:rFonts w:asciiTheme="majorBidi" w:hAnsiTheme="majorBidi" w:cstheme="majorBidi"/>
          <w:sz w:val="24"/>
          <w:szCs w:val="24"/>
        </w:rPr>
        <w:t xml:space="preserve">) </w:t>
      </w:r>
      <w:r w:rsidR="00A73A17">
        <w:rPr>
          <w:rFonts w:asciiTheme="majorBidi" w:hAnsiTheme="majorBidi" w:cstheme="majorBidi"/>
          <w:sz w:val="24"/>
          <w:szCs w:val="24"/>
        </w:rPr>
        <w:t>est de 0,31g d’éthanol/g d’inuline</w:t>
      </w:r>
      <w:r w:rsidR="006E5AA6">
        <w:rPr>
          <w:rFonts w:asciiTheme="majorBidi" w:hAnsiTheme="majorBidi" w:cstheme="majorBidi"/>
          <w:sz w:val="24"/>
          <w:szCs w:val="24"/>
        </w:rPr>
        <w:t>.</w:t>
      </w:r>
      <w:r w:rsidR="003E4A02">
        <w:rPr>
          <w:rFonts w:asciiTheme="majorBidi" w:hAnsiTheme="majorBidi" w:cstheme="majorBidi"/>
          <w:sz w:val="24"/>
          <w:szCs w:val="24"/>
        </w:rPr>
        <w:t xml:space="preserve"> </w:t>
      </w:r>
    </w:p>
    <w:p w:rsidR="00C81DCD" w:rsidRDefault="00B77752" w:rsidP="00D7312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group id="_x0000_s1103" style="position:absolute;left:0;text-align:left;margin-left:-16.5pt;margin-top:10.05pt;width:486.7pt;height:249.45pt;z-index:251719168" coordorigin="1087,3474" coordsize="9734,4989">
            <v:shape id="_x0000_s1047" type="#_x0000_t202" style="position:absolute;left:1087;top:7404;width:9683;height:1059" o:regroupid="5" stroked="f">
              <v:textbox style="mso-next-textbox:#_x0000_s1047">
                <w:txbxContent>
                  <w:p w:rsidR="005664C0" w:rsidRPr="0053473C" w:rsidRDefault="005664C0" w:rsidP="00BA24A0">
                    <w:pPr>
                      <w:jc w:val="both"/>
                    </w:pPr>
                    <w:r w:rsidRPr="0053473C">
                      <w:rPr>
                        <w:rFonts w:asciiTheme="majorBidi" w:hAnsiTheme="majorBidi" w:cstheme="majorBidi"/>
                        <w:b/>
                        <w:bCs/>
                      </w:rPr>
                      <w:t xml:space="preserve">Figure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</w:rPr>
                      <w:t>23</w:t>
                    </w:r>
                    <w:r w:rsidRPr="0053473C">
                      <w:rPr>
                        <w:rFonts w:asciiTheme="majorBidi" w:hAnsiTheme="majorBidi" w:cstheme="majorBidi"/>
                      </w:rPr>
                      <w:t xml:space="preserve">  Évolution de la concentration de la biomasse, de la concentration du fructose et de la production d’éthanol par </w:t>
                    </w:r>
                    <w:r w:rsidRPr="0053473C">
                      <w:rPr>
                        <w:rFonts w:asciiTheme="majorBidi" w:hAnsiTheme="majorBidi" w:cstheme="majorBidi"/>
                        <w:i/>
                        <w:iCs/>
                      </w:rPr>
                      <w:t>P. caribbica</w:t>
                    </w:r>
                    <w:r w:rsidRPr="0053473C">
                      <w:rPr>
                        <w:rFonts w:asciiTheme="majorBidi" w:hAnsiTheme="majorBidi" w:cstheme="majorBidi"/>
                      </w:rPr>
                      <w:t xml:space="preserve"> en fiole de 250mL: (●) Concentration de la biomasse; (■)  Concentration  d’éthanol et  (►) Concentration  du fructose.</w:t>
                    </w:r>
                  </w:p>
                </w:txbxContent>
              </v:textbox>
            </v:shape>
            <v:shape id="_x0000_s1048" type="#_x0000_t202" style="position:absolute;left:1603;top:3474;width:9218;height:3851" o:regroupid="5" stroked="f">
              <v:textbox style="mso-next-textbox:#_x0000_s1048">
                <w:txbxContent>
                  <w:p w:rsidR="005664C0" w:rsidRDefault="005664C0" w:rsidP="00C81DCD">
                    <w:r w:rsidRPr="008B735E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5064826" cy="2464130"/>
                          <wp:effectExtent l="0" t="0" r="2474" b="0"/>
                          <wp:docPr id="25" name="Graphique 12"/>
                          <wp:cNvGraphicFramePr/>
                          <a:graphic xmlns:a="http://schemas.openxmlformats.org/drawingml/2006/main"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5"/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C81DCD" w:rsidRDefault="00C81DCD" w:rsidP="00C81DCD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81DCD" w:rsidRDefault="00C81DCD" w:rsidP="00C81DCD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81DCD" w:rsidRDefault="00C81DCD" w:rsidP="00C81DCD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81DCD" w:rsidRDefault="00C81DCD" w:rsidP="00C81DCD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81DCD" w:rsidRDefault="00C81DCD" w:rsidP="00C81DCD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81DCD" w:rsidRDefault="00C81DCD" w:rsidP="00C81DCD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81DCD" w:rsidRDefault="00C81DCD" w:rsidP="00C81DCD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F2536" w:rsidRDefault="004F2536" w:rsidP="004F2536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F3CB3" w:rsidRDefault="00DF3CB3" w:rsidP="00106217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21BDF" w:rsidRDefault="00221BDF" w:rsidP="006D42B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E183A" w:rsidRDefault="003E183A" w:rsidP="00106217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81DCD" w:rsidRDefault="00C81DCD" w:rsidP="00106217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38178B">
        <w:rPr>
          <w:rFonts w:asciiTheme="majorBidi" w:hAnsiTheme="majorBidi" w:cstheme="majorBidi"/>
          <w:b/>
          <w:bCs/>
          <w:sz w:val="24"/>
          <w:szCs w:val="24"/>
        </w:rPr>
        <w:t>4.</w:t>
      </w:r>
      <w:r>
        <w:rPr>
          <w:rFonts w:asciiTheme="majorBidi" w:hAnsiTheme="majorBidi" w:cstheme="majorBidi"/>
          <w:b/>
          <w:bCs/>
          <w:sz w:val="24"/>
          <w:szCs w:val="24"/>
        </w:rPr>
        <w:t>5.</w:t>
      </w:r>
      <w:r w:rsidR="00106217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38178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- Sélection </w:t>
      </w:r>
      <w:r w:rsidR="00FE48D5">
        <w:rPr>
          <w:rFonts w:asciiTheme="majorBidi" w:hAnsiTheme="majorBidi" w:cstheme="majorBidi"/>
          <w:b/>
          <w:bCs/>
          <w:sz w:val="24"/>
          <w:szCs w:val="24"/>
        </w:rPr>
        <w:t>des paramètres physico-chimiques optimaux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de production d’éthanol </w:t>
      </w:r>
    </w:p>
    <w:p w:rsidR="005F7D6C" w:rsidRDefault="00C81DCD" w:rsidP="00D150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A6C">
        <w:rPr>
          <w:rFonts w:ascii="Times New Roman" w:hAnsi="Times New Roman" w:cs="Times New Roman"/>
          <w:sz w:val="24"/>
          <w:szCs w:val="24"/>
        </w:rPr>
        <w:t xml:space="preserve">La croissance microbienne est influencée par les constituants du milieu de culture et par les facteurs physico-chimiques </w:t>
      </w:r>
      <w:r w:rsidR="00877A8A">
        <w:rPr>
          <w:rFonts w:ascii="Times New Roman" w:hAnsi="Times New Roman" w:cs="Times New Roman"/>
          <w:sz w:val="24"/>
          <w:szCs w:val="24"/>
        </w:rPr>
        <w:t xml:space="preserve">en particulier, la </w:t>
      </w:r>
      <w:r w:rsidRPr="006E4A6C">
        <w:rPr>
          <w:rFonts w:ascii="Times New Roman" w:hAnsi="Times New Roman" w:cs="Times New Roman"/>
          <w:sz w:val="24"/>
          <w:szCs w:val="24"/>
        </w:rPr>
        <w:t>température</w:t>
      </w:r>
      <w:r w:rsidR="00877A8A">
        <w:rPr>
          <w:rFonts w:ascii="Times New Roman" w:hAnsi="Times New Roman" w:cs="Times New Roman"/>
          <w:sz w:val="24"/>
          <w:szCs w:val="24"/>
        </w:rPr>
        <w:t xml:space="preserve"> et </w:t>
      </w:r>
      <w:r w:rsidR="0053473C">
        <w:rPr>
          <w:rFonts w:ascii="Times New Roman" w:hAnsi="Times New Roman" w:cs="Times New Roman"/>
          <w:sz w:val="24"/>
          <w:szCs w:val="24"/>
        </w:rPr>
        <w:t xml:space="preserve">le </w:t>
      </w:r>
      <w:r w:rsidR="00877A8A">
        <w:rPr>
          <w:rFonts w:ascii="Times New Roman" w:hAnsi="Times New Roman" w:cs="Times New Roman"/>
          <w:sz w:val="24"/>
          <w:szCs w:val="24"/>
        </w:rPr>
        <w:t>pH</w:t>
      </w:r>
      <w:r w:rsidRPr="006E4A6C">
        <w:rPr>
          <w:rFonts w:ascii="Times New Roman" w:hAnsi="Times New Roman" w:cs="Times New Roman"/>
          <w:sz w:val="24"/>
          <w:szCs w:val="24"/>
        </w:rPr>
        <w:t xml:space="preserve">. En effet, la </w:t>
      </w:r>
      <w:r w:rsidR="003B0BB1">
        <w:rPr>
          <w:rFonts w:ascii="Times New Roman" w:hAnsi="Times New Roman" w:cs="Times New Roman"/>
          <w:sz w:val="24"/>
          <w:szCs w:val="24"/>
        </w:rPr>
        <w:t>vérification</w:t>
      </w:r>
      <w:r w:rsidRPr="006E4A6C">
        <w:rPr>
          <w:rFonts w:ascii="Times New Roman" w:hAnsi="Times New Roman" w:cs="Times New Roman"/>
          <w:sz w:val="24"/>
          <w:szCs w:val="24"/>
        </w:rPr>
        <w:t xml:space="preserve"> de ces facteurs environnementaux</w:t>
      </w:r>
      <w:r w:rsidR="003B0BB1">
        <w:rPr>
          <w:rFonts w:ascii="Times New Roman" w:hAnsi="Times New Roman" w:cs="Times New Roman"/>
          <w:sz w:val="24"/>
          <w:szCs w:val="24"/>
        </w:rPr>
        <w:t>,</w:t>
      </w:r>
      <w:r w:rsidRPr="006E4A6C">
        <w:rPr>
          <w:rFonts w:ascii="Times New Roman" w:hAnsi="Times New Roman" w:cs="Times New Roman"/>
          <w:sz w:val="24"/>
          <w:szCs w:val="24"/>
        </w:rPr>
        <w:t xml:space="preserve"> pour une levure donnée</w:t>
      </w:r>
      <w:r w:rsidR="003B0BB1">
        <w:rPr>
          <w:rFonts w:ascii="Times New Roman" w:hAnsi="Times New Roman" w:cs="Times New Roman"/>
          <w:sz w:val="24"/>
          <w:szCs w:val="24"/>
        </w:rPr>
        <w:t>,</w:t>
      </w:r>
      <w:r w:rsidRPr="006E4A6C">
        <w:rPr>
          <w:rFonts w:ascii="Times New Roman" w:hAnsi="Times New Roman" w:cs="Times New Roman"/>
          <w:sz w:val="24"/>
          <w:szCs w:val="24"/>
        </w:rPr>
        <w:t xml:space="preserve"> </w:t>
      </w:r>
      <w:r w:rsidR="00716774">
        <w:rPr>
          <w:rFonts w:ascii="Times New Roman" w:hAnsi="Times New Roman" w:cs="Times New Roman"/>
          <w:sz w:val="24"/>
          <w:szCs w:val="24"/>
        </w:rPr>
        <w:t xml:space="preserve">permet </w:t>
      </w:r>
      <w:r w:rsidR="00641AAC">
        <w:rPr>
          <w:rFonts w:ascii="Times New Roman" w:hAnsi="Times New Roman" w:cs="Times New Roman"/>
          <w:sz w:val="24"/>
          <w:szCs w:val="24"/>
        </w:rPr>
        <w:t xml:space="preserve">de </w:t>
      </w:r>
      <w:r w:rsidRPr="006E4A6C">
        <w:rPr>
          <w:rFonts w:ascii="Times New Roman" w:hAnsi="Times New Roman" w:cs="Times New Roman"/>
          <w:sz w:val="24"/>
          <w:szCs w:val="24"/>
        </w:rPr>
        <w:t>connaître sa distribution écologique.</w:t>
      </w:r>
    </w:p>
    <w:p w:rsidR="00D15007" w:rsidRPr="006E4A6C" w:rsidRDefault="00D15007" w:rsidP="00D150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1DCD" w:rsidRDefault="00C81DCD" w:rsidP="00276BE8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38178B">
        <w:rPr>
          <w:rFonts w:asciiTheme="majorBidi" w:hAnsiTheme="majorBidi" w:cstheme="majorBidi"/>
          <w:b/>
          <w:bCs/>
          <w:sz w:val="24"/>
          <w:szCs w:val="24"/>
        </w:rPr>
        <w:t>4.</w:t>
      </w:r>
      <w:r>
        <w:rPr>
          <w:rFonts w:asciiTheme="majorBidi" w:hAnsiTheme="majorBidi" w:cstheme="majorBidi"/>
          <w:b/>
          <w:bCs/>
          <w:sz w:val="24"/>
          <w:szCs w:val="24"/>
        </w:rPr>
        <w:t>5.</w:t>
      </w:r>
      <w:r w:rsidR="00276BE8">
        <w:rPr>
          <w:rFonts w:asciiTheme="majorBidi" w:hAnsiTheme="majorBidi" w:cstheme="majorBidi"/>
          <w:b/>
          <w:bCs/>
          <w:sz w:val="24"/>
          <w:szCs w:val="24"/>
        </w:rPr>
        <w:t>2</w:t>
      </w:r>
      <w:r>
        <w:rPr>
          <w:rFonts w:asciiTheme="majorBidi" w:hAnsiTheme="majorBidi" w:cstheme="majorBidi"/>
          <w:b/>
          <w:bCs/>
          <w:sz w:val="24"/>
          <w:szCs w:val="24"/>
        </w:rPr>
        <w:t>.1</w:t>
      </w:r>
      <w:r w:rsidRPr="0038178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- Température </w:t>
      </w:r>
    </w:p>
    <w:p w:rsidR="00C81DCD" w:rsidRPr="00204D88" w:rsidRDefault="00427600" w:rsidP="00204D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C97">
        <w:rPr>
          <w:rFonts w:ascii="Times New Roman" w:hAnsi="Times New Roman" w:cs="Times New Roman"/>
          <w:sz w:val="24"/>
          <w:szCs w:val="24"/>
        </w:rPr>
        <w:t xml:space="preserve">La température est </w:t>
      </w:r>
      <w:r w:rsidR="001A706A">
        <w:rPr>
          <w:rFonts w:ascii="Times New Roman" w:hAnsi="Times New Roman" w:cs="Times New Roman"/>
          <w:sz w:val="24"/>
          <w:szCs w:val="24"/>
        </w:rPr>
        <w:t>l’</w:t>
      </w:r>
      <w:r w:rsidRPr="00B15C97">
        <w:rPr>
          <w:rFonts w:ascii="Times New Roman" w:hAnsi="Times New Roman" w:cs="Times New Roman"/>
          <w:sz w:val="24"/>
          <w:szCs w:val="24"/>
        </w:rPr>
        <w:t>un des paramètres importants de la fermentation alcoolique. Elle peut en effet</w:t>
      </w:r>
      <w:r w:rsidR="0053473C">
        <w:rPr>
          <w:rFonts w:ascii="Times New Roman" w:hAnsi="Times New Roman" w:cs="Times New Roman"/>
          <w:sz w:val="24"/>
          <w:szCs w:val="24"/>
        </w:rPr>
        <w:t>,</w:t>
      </w:r>
      <w:r w:rsidRPr="00B15C97">
        <w:rPr>
          <w:rFonts w:ascii="Times New Roman" w:hAnsi="Times New Roman" w:cs="Times New Roman"/>
          <w:sz w:val="24"/>
          <w:szCs w:val="24"/>
        </w:rPr>
        <w:t xml:space="preserve"> modifier les profils cinétiqu</w:t>
      </w:r>
      <w:r w:rsidR="00D15007">
        <w:rPr>
          <w:rFonts w:ascii="Times New Roman" w:hAnsi="Times New Roman" w:cs="Times New Roman"/>
          <w:sz w:val="24"/>
          <w:szCs w:val="24"/>
        </w:rPr>
        <w:t xml:space="preserve">es de consommation </w:t>
      </w:r>
      <w:r w:rsidR="0053473C">
        <w:rPr>
          <w:rFonts w:ascii="Times New Roman" w:hAnsi="Times New Roman" w:cs="Times New Roman"/>
          <w:sz w:val="24"/>
          <w:szCs w:val="24"/>
        </w:rPr>
        <w:t xml:space="preserve">du </w:t>
      </w:r>
      <w:r w:rsidR="00D15007">
        <w:rPr>
          <w:rFonts w:ascii="Times New Roman" w:hAnsi="Times New Roman" w:cs="Times New Roman"/>
          <w:sz w:val="24"/>
          <w:szCs w:val="24"/>
        </w:rPr>
        <w:t>substrat,</w:t>
      </w:r>
      <w:r w:rsidRPr="00B15C97">
        <w:rPr>
          <w:rFonts w:ascii="Times New Roman" w:hAnsi="Times New Roman" w:cs="Times New Roman"/>
          <w:sz w:val="24"/>
          <w:szCs w:val="24"/>
        </w:rPr>
        <w:t xml:space="preserve"> </w:t>
      </w:r>
      <w:r w:rsidR="00D15007">
        <w:rPr>
          <w:rFonts w:ascii="Times New Roman" w:hAnsi="Times New Roman" w:cs="Times New Roman"/>
          <w:sz w:val="24"/>
          <w:szCs w:val="24"/>
        </w:rPr>
        <w:t xml:space="preserve">de </w:t>
      </w:r>
      <w:r w:rsidRPr="00B15C97">
        <w:rPr>
          <w:rFonts w:ascii="Times New Roman" w:hAnsi="Times New Roman" w:cs="Times New Roman"/>
          <w:sz w:val="24"/>
          <w:szCs w:val="24"/>
        </w:rPr>
        <w:t>production</w:t>
      </w:r>
      <w:r w:rsidR="00D15007">
        <w:rPr>
          <w:rFonts w:ascii="Times New Roman" w:hAnsi="Times New Roman" w:cs="Times New Roman"/>
          <w:sz w:val="24"/>
          <w:szCs w:val="24"/>
        </w:rPr>
        <w:t xml:space="preserve"> de métabolite, de croissance, mais aussi,</w:t>
      </w:r>
      <w:r w:rsidRPr="00B15C97">
        <w:rPr>
          <w:rFonts w:ascii="Times New Roman" w:hAnsi="Times New Roman" w:cs="Times New Roman"/>
          <w:sz w:val="24"/>
          <w:szCs w:val="24"/>
        </w:rPr>
        <w:t xml:space="preserve"> </w:t>
      </w:r>
      <w:r w:rsidR="00CE1EC7" w:rsidRPr="00B15C97">
        <w:rPr>
          <w:rFonts w:ascii="Times New Roman" w:hAnsi="Times New Roman" w:cs="Times New Roman"/>
          <w:sz w:val="24"/>
          <w:szCs w:val="24"/>
        </w:rPr>
        <w:t>du</w:t>
      </w:r>
      <w:r w:rsidRPr="00B15C97">
        <w:rPr>
          <w:rFonts w:ascii="Times New Roman" w:hAnsi="Times New Roman" w:cs="Times New Roman"/>
          <w:sz w:val="24"/>
          <w:szCs w:val="24"/>
        </w:rPr>
        <w:t xml:space="preserve"> métabolisme de la levure. </w:t>
      </w:r>
      <w:r w:rsidR="00CE1EC7" w:rsidRPr="00B15C97">
        <w:rPr>
          <w:rFonts w:ascii="Times New Roman" w:hAnsi="Times New Roman" w:cs="Times New Roman"/>
          <w:sz w:val="24"/>
          <w:szCs w:val="24"/>
        </w:rPr>
        <w:t>L’étude de l’effet</w:t>
      </w:r>
      <w:r w:rsidR="00C81DCD" w:rsidRPr="00B15C97">
        <w:rPr>
          <w:rFonts w:ascii="Times New Roman" w:hAnsi="Times New Roman" w:cs="Times New Roman"/>
          <w:sz w:val="24"/>
          <w:szCs w:val="24"/>
        </w:rPr>
        <w:t xml:space="preserve"> de température </w:t>
      </w:r>
      <w:r w:rsidR="0053473C">
        <w:rPr>
          <w:rFonts w:ascii="Times New Roman" w:hAnsi="Times New Roman" w:cs="Times New Roman"/>
          <w:sz w:val="24"/>
          <w:szCs w:val="24"/>
        </w:rPr>
        <w:t>sur</w:t>
      </w:r>
      <w:r w:rsidR="00C81DCD" w:rsidRPr="00B15C97">
        <w:rPr>
          <w:rFonts w:ascii="Times New Roman" w:hAnsi="Times New Roman" w:cs="Times New Roman"/>
          <w:sz w:val="24"/>
          <w:szCs w:val="24"/>
        </w:rPr>
        <w:t xml:space="preserve"> la </w:t>
      </w:r>
      <w:r w:rsidR="00CE1EC7" w:rsidRPr="00B15C97">
        <w:rPr>
          <w:rFonts w:ascii="Times New Roman" w:hAnsi="Times New Roman" w:cs="Times New Roman"/>
          <w:sz w:val="24"/>
          <w:szCs w:val="24"/>
        </w:rPr>
        <w:t>production d’éthanol</w:t>
      </w:r>
      <w:r w:rsidR="00F9435E">
        <w:rPr>
          <w:rFonts w:ascii="Times New Roman" w:hAnsi="Times New Roman" w:cs="Times New Roman"/>
          <w:sz w:val="24"/>
          <w:szCs w:val="24"/>
        </w:rPr>
        <w:t>, permet de déterminer sa valeur</w:t>
      </w:r>
      <w:r w:rsidR="00C81DCD" w:rsidRPr="00B15C97">
        <w:rPr>
          <w:rFonts w:ascii="Times New Roman" w:hAnsi="Times New Roman" w:cs="Times New Roman"/>
          <w:sz w:val="24"/>
          <w:szCs w:val="24"/>
        </w:rPr>
        <w:t xml:space="preserve"> optimale</w:t>
      </w:r>
      <w:r w:rsidR="00F9435E">
        <w:rPr>
          <w:rFonts w:ascii="Times New Roman" w:hAnsi="Times New Roman" w:cs="Times New Roman"/>
          <w:sz w:val="24"/>
          <w:szCs w:val="24"/>
        </w:rPr>
        <w:t xml:space="preserve"> de production</w:t>
      </w:r>
      <w:r w:rsidR="00C81DCD" w:rsidRPr="00B15C9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C81DCD" w:rsidRPr="00B15C97">
        <w:rPr>
          <w:rFonts w:ascii="Times New Roman" w:hAnsi="Times New Roman" w:cs="Times New Roman"/>
          <w:sz w:val="24"/>
          <w:szCs w:val="24"/>
        </w:rPr>
        <w:t xml:space="preserve">Les résultats montrés </w:t>
      </w:r>
      <w:r w:rsidR="00F9435E">
        <w:rPr>
          <w:rFonts w:ascii="Times New Roman" w:hAnsi="Times New Roman" w:cs="Times New Roman"/>
          <w:sz w:val="24"/>
          <w:szCs w:val="24"/>
        </w:rPr>
        <w:t>par</w:t>
      </w:r>
      <w:r w:rsidR="00C81DCD" w:rsidRPr="00B15C97">
        <w:rPr>
          <w:rFonts w:ascii="Times New Roman" w:hAnsi="Times New Roman" w:cs="Times New Roman"/>
          <w:sz w:val="24"/>
          <w:szCs w:val="24"/>
        </w:rPr>
        <w:t xml:space="preserve"> la figure </w:t>
      </w:r>
      <w:r w:rsidR="00BA24A0">
        <w:rPr>
          <w:rFonts w:ascii="Times New Roman" w:hAnsi="Times New Roman" w:cs="Times New Roman"/>
          <w:sz w:val="24"/>
          <w:szCs w:val="24"/>
        </w:rPr>
        <w:t>24</w:t>
      </w:r>
      <w:r w:rsidR="00C81DCD" w:rsidRPr="00B15C97">
        <w:rPr>
          <w:rFonts w:ascii="Times New Roman" w:hAnsi="Times New Roman" w:cs="Times New Roman"/>
          <w:sz w:val="24"/>
          <w:szCs w:val="24"/>
        </w:rPr>
        <w:t xml:space="preserve"> révèlent que</w:t>
      </w:r>
      <w:r w:rsidR="0024754F" w:rsidRPr="00B15C97">
        <w:rPr>
          <w:rFonts w:ascii="Times New Roman" w:hAnsi="Times New Roman" w:cs="Times New Roman"/>
          <w:sz w:val="24"/>
          <w:szCs w:val="24"/>
        </w:rPr>
        <w:t xml:space="preserve"> </w:t>
      </w:r>
      <w:r w:rsidR="0053473C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81DCD" w:rsidRPr="00B15C9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53473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81DCD" w:rsidRPr="00B15C97">
        <w:rPr>
          <w:rFonts w:ascii="Times New Roman" w:hAnsi="Times New Roman" w:cs="Times New Roman"/>
          <w:i/>
          <w:iCs/>
          <w:sz w:val="24"/>
          <w:szCs w:val="24"/>
        </w:rPr>
        <w:t>caribbica</w:t>
      </w:r>
      <w:r w:rsidR="00C81DCD" w:rsidRPr="00B15C97">
        <w:rPr>
          <w:rFonts w:ascii="Times New Roman" w:hAnsi="Times New Roman" w:cs="Times New Roman"/>
          <w:sz w:val="24"/>
          <w:szCs w:val="24"/>
        </w:rPr>
        <w:t xml:space="preserve"> </w:t>
      </w:r>
      <w:r w:rsidR="004F76EF" w:rsidRPr="00B15C97">
        <w:rPr>
          <w:rFonts w:ascii="Times New Roman" w:hAnsi="Times New Roman" w:cs="Times New Roman"/>
          <w:sz w:val="24"/>
          <w:szCs w:val="24"/>
        </w:rPr>
        <w:t>se développe</w:t>
      </w:r>
      <w:r w:rsidR="00C81DCD" w:rsidRPr="00B15C97">
        <w:rPr>
          <w:rFonts w:ascii="Times New Roman" w:hAnsi="Times New Roman" w:cs="Times New Roman"/>
          <w:sz w:val="24"/>
          <w:szCs w:val="24"/>
        </w:rPr>
        <w:t xml:space="preserve"> dans un intervalle de température </w:t>
      </w:r>
      <w:r w:rsidR="0052135D">
        <w:rPr>
          <w:rFonts w:ascii="Times New Roman" w:hAnsi="Times New Roman" w:cs="Times New Roman"/>
          <w:sz w:val="24"/>
          <w:szCs w:val="24"/>
        </w:rPr>
        <w:t xml:space="preserve">allant </w:t>
      </w:r>
      <w:r w:rsidR="00C81DCD" w:rsidRPr="00B15C97">
        <w:rPr>
          <w:rFonts w:ascii="Times New Roman" w:hAnsi="Times New Roman" w:cs="Times New Roman"/>
          <w:sz w:val="24"/>
          <w:szCs w:val="24"/>
        </w:rPr>
        <w:t xml:space="preserve">de 30 à 40°C </w:t>
      </w:r>
      <w:r w:rsidR="00CE1EC7" w:rsidRPr="00B15C97">
        <w:rPr>
          <w:rFonts w:ascii="Times New Roman" w:hAnsi="Times New Roman" w:cs="Times New Roman"/>
          <w:sz w:val="24"/>
          <w:szCs w:val="24"/>
        </w:rPr>
        <w:t>avec une</w:t>
      </w:r>
      <w:r w:rsidR="00C81DCD" w:rsidRPr="00B15C97">
        <w:rPr>
          <w:rFonts w:ascii="Times New Roman" w:hAnsi="Times New Roman" w:cs="Times New Roman"/>
          <w:sz w:val="24"/>
          <w:szCs w:val="24"/>
        </w:rPr>
        <w:t xml:space="preserve"> </w:t>
      </w:r>
      <w:r w:rsidR="00700E60">
        <w:rPr>
          <w:rFonts w:ascii="Times New Roman" w:hAnsi="Times New Roman" w:cs="Times New Roman"/>
          <w:sz w:val="24"/>
          <w:szCs w:val="24"/>
        </w:rPr>
        <w:t xml:space="preserve">meilleure </w:t>
      </w:r>
      <w:r w:rsidR="00C81DCD" w:rsidRPr="00B15C97">
        <w:rPr>
          <w:rFonts w:ascii="Times New Roman" w:hAnsi="Times New Roman" w:cs="Times New Roman"/>
          <w:sz w:val="24"/>
          <w:szCs w:val="24"/>
        </w:rPr>
        <w:t xml:space="preserve">production obtenue lorsque, </w:t>
      </w:r>
      <w:r w:rsidR="00C81DCD" w:rsidRPr="00B15C97">
        <w:rPr>
          <w:rFonts w:ascii="Times New Roman" w:hAnsi="Times New Roman" w:cs="Times New Roman"/>
          <w:i/>
          <w:iCs/>
          <w:sz w:val="24"/>
          <w:szCs w:val="24"/>
        </w:rPr>
        <w:t xml:space="preserve">Pichia </w:t>
      </w:r>
      <w:r w:rsidR="00C81DCD" w:rsidRPr="00B15C97">
        <w:rPr>
          <w:rFonts w:ascii="Times New Roman" w:hAnsi="Times New Roman" w:cs="Times New Roman"/>
          <w:sz w:val="24"/>
          <w:szCs w:val="24"/>
        </w:rPr>
        <w:t xml:space="preserve"> </w:t>
      </w:r>
      <w:r w:rsidR="00CE1EC7" w:rsidRPr="001A706A">
        <w:rPr>
          <w:rFonts w:ascii="Times New Roman" w:hAnsi="Times New Roman" w:cs="Times New Roman"/>
          <w:i/>
          <w:iCs/>
          <w:sz w:val="24"/>
          <w:szCs w:val="24"/>
        </w:rPr>
        <w:t>caribbica</w:t>
      </w:r>
      <w:r w:rsidR="00CE1EC7" w:rsidRPr="00B15C97">
        <w:rPr>
          <w:rFonts w:ascii="Times New Roman" w:hAnsi="Times New Roman" w:cs="Times New Roman"/>
          <w:sz w:val="24"/>
          <w:szCs w:val="24"/>
        </w:rPr>
        <w:t xml:space="preserve"> </w:t>
      </w:r>
      <w:r w:rsidR="00C81DCD" w:rsidRPr="00B15C97">
        <w:rPr>
          <w:rFonts w:ascii="Times New Roman" w:hAnsi="Times New Roman" w:cs="Times New Roman"/>
          <w:sz w:val="24"/>
          <w:szCs w:val="24"/>
        </w:rPr>
        <w:t xml:space="preserve">est incubé à 37°C. </w:t>
      </w:r>
    </w:p>
    <w:p w:rsidR="00C81DCD" w:rsidRPr="00BE248C" w:rsidRDefault="00B77752" w:rsidP="00C81DC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pict>
          <v:shape id="_x0000_s1043" type="#_x0000_t202" style="position:absolute;left:0;text-align:left;margin-left:5.8pt;margin-top:2.4pt;width:440.1pt;height:274.25pt;z-index:251670528" stroked="f">
            <v:textbox>
              <w:txbxContent>
                <w:p w:rsidR="005664C0" w:rsidRDefault="005664C0" w:rsidP="00C81DCD">
                  <w:pPr>
                    <w:jc w:val="center"/>
                  </w:pPr>
                  <w:r w:rsidRPr="00D9385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67131" cy="3641698"/>
                        <wp:effectExtent l="0" t="0" r="0" b="0"/>
                        <wp:docPr id="26" name="Graphique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81DCD" w:rsidRDefault="00C81DCD" w:rsidP="00C81DC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81DCD" w:rsidRDefault="00C81DCD" w:rsidP="00C81DC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81DCD" w:rsidRPr="003662B4" w:rsidRDefault="00C81DCD" w:rsidP="00C81DCD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81DCD" w:rsidRDefault="00C81DCD" w:rsidP="00C81DC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81DCD" w:rsidRPr="004079AB" w:rsidRDefault="00C81DCD" w:rsidP="00C81DC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81DCD" w:rsidRDefault="00C81DCD" w:rsidP="00C81DCD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81DCD" w:rsidRDefault="00C81DCD" w:rsidP="00C81DC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C81DCD" w:rsidRDefault="00C81DCD" w:rsidP="00C81DC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81DCD" w:rsidRDefault="00C81DCD" w:rsidP="00C81DC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81DCD" w:rsidRDefault="00B77752" w:rsidP="00C81DC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42" type="#_x0000_t202" style="position:absolute;left:0;text-align:left;margin-left:5.8pt;margin-top:2.75pt;width:433.1pt;height:42.3pt;z-index:251669504" stroked="f">
            <v:textbox style="mso-next-textbox:#_x0000_s1042">
              <w:txbxContent>
                <w:p w:rsidR="005664C0" w:rsidRPr="00AB7D75" w:rsidRDefault="005664C0" w:rsidP="00BA24A0">
                  <w:r>
                    <w:rPr>
                      <w:rFonts w:asciiTheme="majorBidi" w:hAnsiTheme="majorBidi" w:cstheme="majorBidi"/>
                      <w:b/>
                      <w:bCs/>
                    </w:rPr>
                    <w:t>Figure</w:t>
                  </w:r>
                  <w:r w:rsidRPr="00AB7D75"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24</w:t>
                  </w:r>
                  <w:r w:rsidRPr="00AB7D75">
                    <w:rPr>
                      <w:rFonts w:asciiTheme="majorBidi" w:hAnsiTheme="majorBidi" w:cstheme="majorBidi"/>
                    </w:rPr>
                    <w:t xml:space="preserve"> Effet de la températ</w:t>
                  </w:r>
                  <w:r>
                    <w:rPr>
                      <w:rFonts w:asciiTheme="majorBidi" w:hAnsiTheme="majorBidi" w:cstheme="majorBidi"/>
                    </w:rPr>
                    <w:t>ure sur la production d’éthanol</w:t>
                  </w:r>
                  <w:r w:rsidRPr="00AB7D75">
                    <w:rPr>
                      <w:rFonts w:asciiTheme="majorBidi" w:hAnsiTheme="majorBidi" w:cstheme="majorBidi"/>
                    </w:rPr>
                    <w:t>:</w:t>
                  </w:r>
                  <w:r w:rsidRPr="00AB7D75">
                    <w:rPr>
                      <w:rFonts w:asciiTheme="majorBidi" w:hAnsiTheme="majorBidi" w:cstheme="majorBidi"/>
                      <w:noProof/>
                      <w:lang w:eastAsia="fr-FR"/>
                    </w:rPr>
                    <w:drawing>
                      <wp:inline distT="0" distB="0" distL="0" distR="0">
                        <wp:extent cx="389890" cy="174625"/>
                        <wp:effectExtent l="19050" t="0" r="0" b="0"/>
                        <wp:docPr id="28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890" cy="1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Bidi" w:hAnsiTheme="majorBidi" w:cstheme="majorBidi"/>
                    </w:rPr>
                    <w:t>à 3</w:t>
                  </w:r>
                  <w:r w:rsidRPr="00AB7D75">
                    <w:rPr>
                      <w:rFonts w:asciiTheme="majorBidi" w:hAnsiTheme="majorBidi" w:cstheme="majorBidi"/>
                    </w:rPr>
                    <w:t xml:space="preserve">7°C ; </w:t>
                  </w:r>
                  <w:r w:rsidRPr="00AB7D75">
                    <w:rPr>
                      <w:rFonts w:asciiTheme="majorBidi" w:hAnsiTheme="majorBidi" w:cstheme="majorBidi"/>
                      <w:noProof/>
                      <w:lang w:eastAsia="fr-FR"/>
                    </w:rPr>
                    <w:drawing>
                      <wp:inline distT="0" distB="0" distL="0" distR="0">
                        <wp:extent cx="325755" cy="127000"/>
                        <wp:effectExtent l="19050" t="0" r="0" b="0"/>
                        <wp:docPr id="2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55" cy="12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Bidi" w:hAnsiTheme="majorBidi" w:cstheme="majorBidi"/>
                    </w:rPr>
                    <w:t xml:space="preserve">à </w:t>
                  </w:r>
                  <w:r w:rsidRPr="00AB7D75">
                    <w:rPr>
                      <w:rFonts w:asciiTheme="majorBidi" w:hAnsiTheme="majorBidi" w:cstheme="majorBidi"/>
                    </w:rPr>
                    <w:t>35°C ;</w:t>
                  </w:r>
                  <w:r w:rsidRPr="00AB7D75">
                    <w:rPr>
                      <w:rFonts w:asciiTheme="majorBidi" w:hAnsiTheme="majorBidi" w:cstheme="majorBidi"/>
                      <w:noProof/>
                      <w:lang w:eastAsia="fr-FR"/>
                    </w:rPr>
                    <w:drawing>
                      <wp:inline distT="0" distB="0" distL="0" distR="0">
                        <wp:extent cx="374015" cy="158750"/>
                        <wp:effectExtent l="19050" t="0" r="6985" b="0"/>
                        <wp:docPr id="30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015" cy="15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Bidi" w:hAnsiTheme="majorBidi" w:cstheme="majorBidi"/>
                    </w:rPr>
                    <w:t xml:space="preserve">à </w:t>
                  </w:r>
                  <w:r w:rsidRPr="00AB7D75">
                    <w:rPr>
                      <w:rFonts w:asciiTheme="majorBidi" w:hAnsiTheme="majorBidi" w:cstheme="majorBidi"/>
                    </w:rPr>
                    <w:t xml:space="preserve">30°C ; </w:t>
                  </w:r>
                  <w:r w:rsidRPr="00AB7D75">
                    <w:rPr>
                      <w:rFonts w:asciiTheme="majorBidi" w:hAnsiTheme="majorBidi" w:cstheme="majorBidi"/>
                      <w:b/>
                      <w:bCs/>
                      <w:noProof/>
                      <w:lang w:eastAsia="fr-FR"/>
                    </w:rPr>
                    <w:drawing>
                      <wp:inline distT="0" distB="0" distL="0" distR="0">
                        <wp:extent cx="325755" cy="151130"/>
                        <wp:effectExtent l="19050" t="0" r="0" b="0"/>
                        <wp:docPr id="31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55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B7D75">
                    <w:rPr>
                      <w:rFonts w:asciiTheme="majorBidi" w:hAnsiTheme="majorBidi" w:cstheme="majorBidi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</w:rPr>
                    <w:t xml:space="preserve">à </w:t>
                  </w:r>
                  <w:r w:rsidRPr="00AB7D75">
                    <w:rPr>
                      <w:rFonts w:asciiTheme="majorBidi" w:hAnsiTheme="majorBidi" w:cstheme="majorBidi"/>
                    </w:rPr>
                    <w:t>40°C.</w:t>
                  </w:r>
                </w:p>
              </w:txbxContent>
            </v:textbox>
          </v:shape>
        </w:pict>
      </w:r>
    </w:p>
    <w:p w:rsidR="00C81DCD" w:rsidRDefault="00C81DCD" w:rsidP="00C81DC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81DCD" w:rsidRDefault="00C81DCD" w:rsidP="00C81DC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81DCD" w:rsidRDefault="00C81DCD" w:rsidP="00D7312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Il a été constaté que </w:t>
      </w:r>
      <w:r w:rsidRPr="000C4CD6">
        <w:rPr>
          <w:rFonts w:asciiTheme="majorBidi" w:hAnsiTheme="majorBidi" w:cstheme="majorBidi"/>
          <w:sz w:val="24"/>
          <w:szCs w:val="24"/>
        </w:rPr>
        <w:t xml:space="preserve">la </w:t>
      </w:r>
      <w:r>
        <w:rPr>
          <w:rFonts w:asciiTheme="majorBidi" w:hAnsiTheme="majorBidi" w:cstheme="majorBidi"/>
          <w:sz w:val="24"/>
          <w:szCs w:val="24"/>
        </w:rPr>
        <w:t xml:space="preserve">concentration maximale d’éthanol à température 37°C correspond à </w:t>
      </w:r>
      <w:r w:rsidRPr="00CC53FA">
        <w:rPr>
          <w:rFonts w:asciiTheme="majorBidi" w:hAnsiTheme="majorBidi" w:cstheme="majorBidi"/>
          <w:sz w:val="24"/>
          <w:szCs w:val="24"/>
        </w:rPr>
        <w:t>12.6 g/L</w:t>
      </w:r>
      <w:r>
        <w:rPr>
          <w:rFonts w:asciiTheme="majorBidi" w:hAnsiTheme="majorBidi" w:cstheme="majorBidi"/>
          <w:sz w:val="24"/>
          <w:szCs w:val="24"/>
        </w:rPr>
        <w:t>, cette valeur diminue jusqu'à 4,36 à 40°C.</w:t>
      </w:r>
    </w:p>
    <w:p w:rsidR="00904D39" w:rsidRDefault="00904D39" w:rsidP="00155C94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81DCD" w:rsidRDefault="00C81DCD" w:rsidP="00155C94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38178B">
        <w:rPr>
          <w:rFonts w:asciiTheme="majorBidi" w:hAnsiTheme="majorBidi" w:cstheme="majorBidi"/>
          <w:b/>
          <w:bCs/>
          <w:sz w:val="24"/>
          <w:szCs w:val="24"/>
        </w:rPr>
        <w:t>4.</w:t>
      </w:r>
      <w:r>
        <w:rPr>
          <w:rFonts w:asciiTheme="majorBidi" w:hAnsiTheme="majorBidi" w:cstheme="majorBidi"/>
          <w:b/>
          <w:bCs/>
          <w:sz w:val="24"/>
          <w:szCs w:val="24"/>
        </w:rPr>
        <w:t>5.</w:t>
      </w:r>
      <w:r w:rsidR="00155C94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F05921">
        <w:rPr>
          <w:rFonts w:asciiTheme="majorBidi" w:hAnsiTheme="majorBidi" w:cstheme="majorBidi"/>
          <w:b/>
          <w:bCs/>
          <w:sz w:val="24"/>
          <w:szCs w:val="24"/>
        </w:rPr>
        <w:t>.2</w:t>
      </w:r>
      <w:r w:rsidRPr="0038178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-</w:t>
      </w:r>
      <w:r w:rsidR="00B6568A">
        <w:rPr>
          <w:rFonts w:asciiTheme="majorBidi" w:hAnsiTheme="majorBidi" w:cstheme="majorBidi"/>
          <w:b/>
          <w:bCs/>
          <w:sz w:val="24"/>
          <w:szCs w:val="24"/>
        </w:rPr>
        <w:t xml:space="preserve"> Le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pH</w:t>
      </w:r>
    </w:p>
    <w:p w:rsidR="00896D56" w:rsidRDefault="00896D56" w:rsidP="007208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6FA7" w:rsidRDefault="00C81DCD" w:rsidP="00BA24A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B4688">
        <w:rPr>
          <w:rFonts w:ascii="Times New Roman" w:hAnsi="Times New Roman" w:cs="Times New Roman"/>
          <w:sz w:val="24"/>
          <w:szCs w:val="24"/>
        </w:rPr>
        <w:t>L’étude de l’effet du pH initial d</w:t>
      </w:r>
      <w:r w:rsidR="00950133">
        <w:rPr>
          <w:rFonts w:ascii="Times New Roman" w:hAnsi="Times New Roman" w:cs="Times New Roman"/>
          <w:sz w:val="24"/>
          <w:szCs w:val="24"/>
        </w:rPr>
        <w:t>u</w:t>
      </w:r>
      <w:r w:rsidRPr="005B4688">
        <w:rPr>
          <w:rFonts w:ascii="Times New Roman" w:hAnsi="Times New Roman" w:cs="Times New Roman"/>
          <w:sz w:val="24"/>
          <w:szCs w:val="24"/>
        </w:rPr>
        <w:t xml:space="preserve"> milieu de culture sur </w:t>
      </w:r>
      <w:r>
        <w:rPr>
          <w:rFonts w:ascii="Times New Roman" w:hAnsi="Times New Roman" w:cs="Times New Roman"/>
          <w:sz w:val="24"/>
          <w:szCs w:val="24"/>
        </w:rPr>
        <w:t>la production</w:t>
      </w:r>
      <w:r w:rsidRPr="005B4688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l’éthanol par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P. </w:t>
      </w:r>
      <w:r w:rsidR="007208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caribbica </w:t>
      </w:r>
      <w:r w:rsidRPr="005B4688">
        <w:rPr>
          <w:rFonts w:ascii="Times New Roman" w:hAnsi="Times New Roman" w:cs="Times New Roman"/>
          <w:sz w:val="24"/>
          <w:szCs w:val="24"/>
        </w:rPr>
        <w:t>a révélé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4688">
        <w:rPr>
          <w:rFonts w:ascii="Times New Roman" w:hAnsi="Times New Roman" w:cs="Times New Roman"/>
          <w:sz w:val="24"/>
          <w:szCs w:val="24"/>
        </w:rPr>
        <w:t xml:space="preserve">que </w:t>
      </w:r>
      <w:r w:rsidR="00B6568A">
        <w:rPr>
          <w:rFonts w:ascii="Times New Roman" w:hAnsi="Times New Roman" w:cs="Times New Roman"/>
          <w:sz w:val="24"/>
          <w:szCs w:val="24"/>
        </w:rPr>
        <w:t xml:space="preserve">cette </w:t>
      </w:r>
      <w:r>
        <w:rPr>
          <w:rFonts w:ascii="Times New Roman" w:hAnsi="Times New Roman" w:cs="Times New Roman"/>
          <w:sz w:val="24"/>
          <w:szCs w:val="24"/>
        </w:rPr>
        <w:t xml:space="preserve">levure </w:t>
      </w:r>
      <w:r w:rsidRPr="005B4688">
        <w:rPr>
          <w:rFonts w:ascii="Times New Roman" w:hAnsi="Times New Roman" w:cs="Times New Roman"/>
          <w:sz w:val="24"/>
          <w:szCs w:val="24"/>
        </w:rPr>
        <w:t>se développe dans une zone de pH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4688">
        <w:rPr>
          <w:rFonts w:ascii="Times New Roman" w:hAnsi="Times New Roman" w:cs="Times New Roman"/>
          <w:sz w:val="24"/>
          <w:szCs w:val="24"/>
        </w:rPr>
        <w:t xml:space="preserve">située entre 3 et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5B4688">
        <w:rPr>
          <w:rFonts w:ascii="Times New Roman" w:hAnsi="Times New Roman" w:cs="Times New Roman"/>
          <w:sz w:val="24"/>
          <w:szCs w:val="24"/>
        </w:rPr>
        <w:t>, (figure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24A0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376A1E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La production de l’éthanol par </w:t>
      </w:r>
      <w:r w:rsidRPr="0027798A">
        <w:rPr>
          <w:rFonts w:asciiTheme="majorBidi" w:hAnsiTheme="majorBidi" w:cstheme="majorBidi"/>
          <w:i/>
          <w:iCs/>
          <w:sz w:val="24"/>
          <w:szCs w:val="24"/>
        </w:rPr>
        <w:t>P.</w:t>
      </w:r>
      <w:r w:rsidR="007208D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27798A">
        <w:rPr>
          <w:rFonts w:asciiTheme="majorBidi" w:hAnsiTheme="majorBidi" w:cstheme="majorBidi"/>
          <w:i/>
          <w:iCs/>
          <w:sz w:val="24"/>
          <w:szCs w:val="24"/>
        </w:rPr>
        <w:t>caribbica</w:t>
      </w:r>
      <w:r>
        <w:rPr>
          <w:rFonts w:asciiTheme="majorBidi" w:hAnsiTheme="majorBidi" w:cstheme="majorBidi"/>
          <w:sz w:val="24"/>
          <w:szCs w:val="24"/>
        </w:rPr>
        <w:t xml:space="preserve"> augmente </w:t>
      </w:r>
      <w:r w:rsidR="004508CC">
        <w:rPr>
          <w:rFonts w:asciiTheme="majorBidi" w:hAnsiTheme="majorBidi" w:cstheme="majorBidi"/>
          <w:sz w:val="24"/>
          <w:szCs w:val="24"/>
        </w:rPr>
        <w:t>progressivement jusqu’à pH 5 ou</w:t>
      </w:r>
      <w:r>
        <w:rPr>
          <w:rFonts w:asciiTheme="majorBidi" w:hAnsiTheme="majorBidi" w:cstheme="majorBidi"/>
          <w:sz w:val="24"/>
          <w:szCs w:val="24"/>
        </w:rPr>
        <w:t xml:space="preserve"> la production devient maximale (12,6g/L), une baisse de la production d’éthanol (2,68 g/L) est observée à pH 3</w:t>
      </w:r>
      <w:r w:rsidR="007208DB">
        <w:rPr>
          <w:rFonts w:asciiTheme="majorBidi" w:hAnsiTheme="majorBidi" w:cstheme="majorBidi"/>
          <w:sz w:val="24"/>
          <w:szCs w:val="24"/>
        </w:rPr>
        <w:t>. Cette constatation dé</w:t>
      </w:r>
      <w:r w:rsidR="004508CC">
        <w:rPr>
          <w:rFonts w:asciiTheme="majorBidi" w:hAnsiTheme="majorBidi" w:cstheme="majorBidi"/>
          <w:sz w:val="24"/>
          <w:szCs w:val="24"/>
        </w:rPr>
        <w:t>montre que cette souche produit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B6568A">
        <w:rPr>
          <w:rFonts w:asciiTheme="majorBidi" w:hAnsiTheme="majorBidi" w:cstheme="majorBidi"/>
          <w:sz w:val="24"/>
          <w:szCs w:val="24"/>
        </w:rPr>
        <w:t>de l’éthanol à pH légèrement acide.</w:t>
      </w:r>
    </w:p>
    <w:p w:rsidR="00C81DCD" w:rsidRDefault="00C81DCD" w:rsidP="00C81DC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81DCD" w:rsidRDefault="00B77752" w:rsidP="00C81DC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77752">
        <w:rPr>
          <w:noProof/>
          <w:lang w:eastAsia="fr-FR"/>
        </w:rPr>
        <w:lastRenderedPageBreak/>
        <w:pict>
          <v:shape id="_x0000_s1041" type="#_x0000_t202" style="position:absolute;left:0;text-align:left;margin-left:61.2pt;margin-top:226.55pt;width:315.85pt;height:28.6pt;z-index:251668480" stroked="f">
            <v:textbox>
              <w:txbxContent>
                <w:p w:rsidR="005664C0" w:rsidRPr="00AB7D75" w:rsidRDefault="005664C0" w:rsidP="00BA24A0">
                  <w:pPr>
                    <w:jc w:val="center"/>
                  </w:pPr>
                  <w:r w:rsidRPr="00AB7D75">
                    <w:rPr>
                      <w:rFonts w:asciiTheme="majorBidi" w:hAnsiTheme="majorBidi" w:cstheme="majorBidi"/>
                      <w:b/>
                      <w:bCs/>
                    </w:rPr>
                    <w:t xml:space="preserve">Figure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25</w:t>
                  </w:r>
                  <w:r w:rsidRPr="00AB7D75">
                    <w:rPr>
                      <w:rFonts w:asciiTheme="majorBidi" w:hAnsiTheme="majorBidi" w:cstheme="majorBidi"/>
                    </w:rPr>
                    <w:t xml:space="preserve">  Effet du pH sur la production d’éthanol</w:t>
                  </w:r>
                  <w:r>
                    <w:rPr>
                      <w:rFonts w:asciiTheme="majorBidi" w:hAnsiTheme="majorBidi" w:cstheme="majorBidi"/>
                    </w:rPr>
                    <w:t>.</w:t>
                  </w:r>
                </w:p>
              </w:txbxContent>
            </v:textbox>
          </v:shape>
        </w:pict>
      </w:r>
      <w:r w:rsidR="00C81DCD" w:rsidRPr="00D93858">
        <w:rPr>
          <w:noProof/>
          <w:lang w:eastAsia="fr-FR"/>
        </w:rPr>
        <w:drawing>
          <wp:inline distT="0" distB="0" distL="0" distR="0">
            <wp:extent cx="5096786" cy="3013545"/>
            <wp:effectExtent l="0" t="0" r="0" b="0"/>
            <wp:docPr id="39" name="Graphique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81DCD" w:rsidRPr="00E51A40" w:rsidRDefault="00C81DCD" w:rsidP="00C81DC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81DCD" w:rsidRDefault="00C81DCD" w:rsidP="00C36FCF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38178B">
        <w:rPr>
          <w:rFonts w:asciiTheme="majorBidi" w:hAnsiTheme="majorBidi" w:cstheme="majorBidi"/>
          <w:b/>
          <w:bCs/>
          <w:sz w:val="24"/>
          <w:szCs w:val="24"/>
        </w:rPr>
        <w:t>4.</w:t>
      </w:r>
      <w:r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38178B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C36FCF">
        <w:rPr>
          <w:rFonts w:asciiTheme="majorBidi" w:hAnsiTheme="majorBidi" w:cstheme="majorBidi"/>
          <w:b/>
          <w:bCs/>
          <w:sz w:val="24"/>
          <w:szCs w:val="24"/>
        </w:rPr>
        <w:t>3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- Sélection de la concentration optimale d’inuline </w:t>
      </w:r>
      <w:r w:rsidR="00FF6BBA">
        <w:rPr>
          <w:rFonts w:asciiTheme="majorBidi" w:hAnsiTheme="majorBidi" w:cstheme="majorBidi"/>
          <w:b/>
          <w:bCs/>
          <w:sz w:val="24"/>
          <w:szCs w:val="24"/>
        </w:rPr>
        <w:t>pour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la production d’éthanol </w:t>
      </w:r>
    </w:p>
    <w:p w:rsidR="00496445" w:rsidRDefault="00C81DCD" w:rsidP="00204D8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32DF5">
        <w:rPr>
          <w:rFonts w:asciiTheme="majorBidi" w:hAnsiTheme="majorBidi" w:cstheme="majorBidi"/>
          <w:sz w:val="24"/>
          <w:szCs w:val="24"/>
        </w:rPr>
        <w:t xml:space="preserve">Différentes </w:t>
      </w:r>
      <w:r>
        <w:rPr>
          <w:rFonts w:asciiTheme="majorBidi" w:hAnsiTheme="majorBidi" w:cstheme="majorBidi"/>
          <w:sz w:val="24"/>
          <w:szCs w:val="24"/>
        </w:rPr>
        <w:t xml:space="preserve">concentrations d’inuline allant de 10 g/L à 40g/L </w:t>
      </w:r>
      <w:r w:rsidR="00CA1EAF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ont testées pour déterminer la </w:t>
      </w:r>
      <w:r w:rsidR="00CA1EAF">
        <w:rPr>
          <w:rFonts w:asciiTheme="majorBidi" w:hAnsiTheme="majorBidi" w:cstheme="majorBidi"/>
          <w:sz w:val="24"/>
          <w:szCs w:val="24"/>
        </w:rPr>
        <w:t>meilleure</w:t>
      </w:r>
      <w:r>
        <w:rPr>
          <w:rFonts w:asciiTheme="majorBidi" w:hAnsiTheme="majorBidi" w:cstheme="majorBidi"/>
          <w:sz w:val="24"/>
          <w:szCs w:val="24"/>
        </w:rPr>
        <w:t xml:space="preserve"> production de l’éthanol  par </w:t>
      </w:r>
      <w:r w:rsidRPr="00493987">
        <w:rPr>
          <w:rFonts w:asciiTheme="majorBidi" w:hAnsiTheme="majorBidi" w:cstheme="majorBidi"/>
          <w:i/>
          <w:iCs/>
          <w:sz w:val="24"/>
          <w:szCs w:val="24"/>
        </w:rPr>
        <w:t>P.</w:t>
      </w:r>
      <w:r w:rsidR="00CA1EA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93987">
        <w:rPr>
          <w:rFonts w:asciiTheme="majorBidi" w:hAnsiTheme="majorBidi" w:cstheme="majorBidi"/>
          <w:i/>
          <w:iCs/>
          <w:sz w:val="24"/>
          <w:szCs w:val="24"/>
        </w:rPr>
        <w:t>caribbica</w:t>
      </w:r>
      <w:r>
        <w:rPr>
          <w:rFonts w:asciiTheme="majorBidi" w:hAnsiTheme="majorBidi" w:cstheme="majorBidi"/>
          <w:i/>
          <w:iCs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à 3</w:t>
      </w:r>
      <w:r w:rsidR="00C578A3">
        <w:rPr>
          <w:rFonts w:asciiTheme="majorBidi" w:hAnsiTheme="majorBidi" w:cstheme="majorBidi"/>
          <w:sz w:val="24"/>
          <w:szCs w:val="24"/>
        </w:rPr>
        <w:t>7</w:t>
      </w:r>
      <w:r>
        <w:rPr>
          <w:rFonts w:asciiTheme="majorBidi" w:hAnsiTheme="majorBidi" w:cstheme="majorBidi"/>
          <w:sz w:val="24"/>
          <w:szCs w:val="24"/>
        </w:rPr>
        <w:t xml:space="preserve">°C et </w:t>
      </w:r>
      <w:r w:rsidR="00595E88">
        <w:rPr>
          <w:rFonts w:asciiTheme="majorBidi" w:hAnsiTheme="majorBidi" w:cstheme="majorBidi"/>
          <w:sz w:val="24"/>
          <w:szCs w:val="24"/>
        </w:rPr>
        <w:t xml:space="preserve">à </w:t>
      </w:r>
      <w:r>
        <w:rPr>
          <w:rFonts w:asciiTheme="majorBidi" w:hAnsiTheme="majorBidi" w:cstheme="majorBidi"/>
          <w:sz w:val="24"/>
          <w:szCs w:val="24"/>
        </w:rPr>
        <w:t xml:space="preserve">pH 5 (figure </w:t>
      </w:r>
      <w:r w:rsidR="00BA24A0">
        <w:rPr>
          <w:rFonts w:asciiTheme="majorBidi" w:hAnsiTheme="majorBidi" w:cstheme="majorBidi"/>
          <w:sz w:val="24"/>
          <w:szCs w:val="24"/>
        </w:rPr>
        <w:t>26</w:t>
      </w:r>
      <w:r>
        <w:rPr>
          <w:rFonts w:asciiTheme="majorBidi" w:hAnsiTheme="majorBidi" w:cstheme="majorBidi"/>
          <w:sz w:val="24"/>
          <w:szCs w:val="24"/>
        </w:rPr>
        <w:t>).</w:t>
      </w:r>
    </w:p>
    <w:p w:rsidR="00204D88" w:rsidRDefault="00204D88" w:rsidP="00204D8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45782" w:rsidRDefault="00B77752" w:rsidP="00E50A7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77752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group id="_x0000_s1049" style="position:absolute;left:0;text-align:left;margin-left:9.3pt;margin-top:6.15pt;width:415.8pt;height:253.95pt;z-index:251674624" coordorigin="1890,10649" coordsize="7927,5291">
            <v:shape id="_x0000_s1050" type="#_x0000_t202" style="position:absolute;left:2191;top:10649;width:7626;height:4026" stroked="f">
              <v:textbox>
                <w:txbxContent>
                  <w:p w:rsidR="005664C0" w:rsidRDefault="005664C0" w:rsidP="00C81DCD">
                    <w:r w:rsidRPr="00D57B1C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4572000" cy="2509114"/>
                          <wp:effectExtent l="0" t="0" r="0" b="0"/>
                          <wp:docPr id="32" name="Graphique 21"/>
                          <wp:cNvGraphicFramePr/>
                          <a:graphic xmlns:a="http://schemas.openxmlformats.org/drawingml/2006/main"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22"/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51" type="#_x0000_t202" style="position:absolute;left:1890;top:15126;width:7701;height:814" stroked="f">
              <v:textbox>
                <w:txbxContent>
                  <w:p w:rsidR="005664C0" w:rsidRPr="00EA3638" w:rsidRDefault="005664C0" w:rsidP="00BA24A0">
                    <w:r w:rsidRPr="00EA3638">
                      <w:rPr>
                        <w:rFonts w:asciiTheme="majorBidi" w:hAnsiTheme="majorBidi" w:cstheme="majorBidi"/>
                        <w:b/>
                        <w:bCs/>
                      </w:rPr>
                      <w:t>Figure</w:t>
                    </w:r>
                    <w:r w:rsidRPr="00EA3638">
                      <w:rPr>
                        <w:rFonts w:asciiTheme="majorBidi" w:hAnsiTheme="majorBidi" w:cstheme="majorBidi"/>
                      </w:rPr>
                      <w:t xml:space="preserve"> 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</w:rPr>
                      <w:t>26</w:t>
                    </w:r>
                    <w:r w:rsidRPr="00EA3638">
                      <w:rPr>
                        <w:rFonts w:asciiTheme="majorBidi" w:hAnsiTheme="majorBidi" w:cstheme="majorBidi"/>
                        <w:b/>
                        <w:bCs/>
                      </w:rPr>
                      <w:t xml:space="preserve"> </w:t>
                    </w:r>
                    <w:r w:rsidRPr="00EA3638">
                      <w:rPr>
                        <w:rFonts w:asciiTheme="majorBidi" w:hAnsiTheme="majorBidi" w:cstheme="majorBidi"/>
                      </w:rPr>
                      <w:t>Influence de la concentration initiale du substrat sur la production d’éthanol</w:t>
                    </w:r>
                    <w:r>
                      <w:rPr>
                        <w:rFonts w:asciiTheme="majorBidi" w:hAnsiTheme="majorBidi" w:cstheme="majorBidi"/>
                      </w:rPr>
                      <w:t>.</w:t>
                    </w:r>
                  </w:p>
                </w:txbxContent>
              </v:textbox>
            </v:shape>
          </v:group>
        </w:pict>
      </w:r>
    </w:p>
    <w:p w:rsidR="00945782" w:rsidRDefault="00945782" w:rsidP="00E50A7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45782" w:rsidRDefault="00945782" w:rsidP="00E50A7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45782" w:rsidRDefault="00945782" w:rsidP="00E50A7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45782" w:rsidRDefault="00945782" w:rsidP="00E50A7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45782" w:rsidRDefault="00945782" w:rsidP="00E50A7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81DCD" w:rsidRPr="00873438" w:rsidRDefault="00C81DCD" w:rsidP="00E50A7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F7E58" w:rsidRDefault="003F7E58" w:rsidP="00C81DCD">
      <w:pPr>
        <w:rPr>
          <w:rFonts w:asciiTheme="majorBidi" w:hAnsiTheme="majorBidi" w:cstheme="majorBidi"/>
          <w:sz w:val="24"/>
          <w:szCs w:val="24"/>
        </w:rPr>
      </w:pPr>
    </w:p>
    <w:p w:rsidR="002B6FA7" w:rsidRDefault="002B6FA7" w:rsidP="00C81DCD">
      <w:pPr>
        <w:rPr>
          <w:rFonts w:asciiTheme="majorBidi" w:hAnsiTheme="majorBidi" w:cstheme="majorBidi"/>
          <w:sz w:val="24"/>
          <w:szCs w:val="24"/>
        </w:rPr>
      </w:pPr>
    </w:p>
    <w:p w:rsidR="000231C4" w:rsidRDefault="000231C4" w:rsidP="004D27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1DCD" w:rsidRDefault="00C81DCD" w:rsidP="004D27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389">
        <w:rPr>
          <w:rFonts w:ascii="Times New Roman" w:hAnsi="Times New Roman" w:cs="Times New Roman"/>
          <w:sz w:val="24"/>
          <w:szCs w:val="24"/>
        </w:rPr>
        <w:lastRenderedPageBreak/>
        <w:t xml:space="preserve">Les résultats obtenus </w:t>
      </w:r>
      <w:r w:rsidRPr="00A77389">
        <w:rPr>
          <w:rFonts w:asciiTheme="majorBidi" w:hAnsiTheme="majorBidi" w:cstheme="majorBidi"/>
          <w:sz w:val="24"/>
          <w:szCs w:val="24"/>
        </w:rPr>
        <w:t>montrent que</w:t>
      </w:r>
      <w:r w:rsidR="004D27B8">
        <w:rPr>
          <w:rFonts w:asciiTheme="majorBidi" w:hAnsiTheme="majorBidi" w:cstheme="majorBidi"/>
          <w:sz w:val="24"/>
          <w:szCs w:val="24"/>
        </w:rPr>
        <w:t xml:space="preserve"> </w:t>
      </w:r>
      <w:r w:rsidRPr="00A77389">
        <w:rPr>
          <w:rFonts w:ascii="Times New Roman" w:hAnsi="Times New Roman" w:cs="Times New Roman"/>
          <w:sz w:val="24"/>
          <w:szCs w:val="24"/>
        </w:rPr>
        <w:t>40 g/L</w:t>
      </w:r>
      <w:r w:rsidR="00E97B24">
        <w:rPr>
          <w:rFonts w:ascii="Times New Roman" w:hAnsi="Times New Roman" w:cs="Times New Roman"/>
          <w:sz w:val="24"/>
          <w:szCs w:val="24"/>
        </w:rPr>
        <w:t xml:space="preserve"> d’inuline est </w:t>
      </w:r>
      <w:r>
        <w:rPr>
          <w:rFonts w:ascii="Times New Roman" w:hAnsi="Times New Roman" w:cs="Times New Roman"/>
          <w:sz w:val="24"/>
          <w:szCs w:val="24"/>
        </w:rPr>
        <w:t xml:space="preserve">la meilleure concentration pour la production de l’éthanol, une baisse </w:t>
      </w:r>
      <w:r w:rsidR="00E97B24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production de l’éthanol</w:t>
      </w:r>
      <w:r w:rsidR="00E97B24">
        <w:rPr>
          <w:rFonts w:ascii="Times New Roman" w:hAnsi="Times New Roman" w:cs="Times New Roman"/>
          <w:sz w:val="24"/>
          <w:szCs w:val="24"/>
        </w:rPr>
        <w:t xml:space="preserve"> (1,57g/L) </w:t>
      </w:r>
      <w:r>
        <w:rPr>
          <w:rFonts w:ascii="Times New Roman" w:hAnsi="Times New Roman" w:cs="Times New Roman"/>
          <w:sz w:val="24"/>
          <w:szCs w:val="24"/>
        </w:rPr>
        <w:t xml:space="preserve"> est observée lorsque la concentration initiale de l’inuline utilisée est </w:t>
      </w:r>
      <w:r w:rsidR="00E97B24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>10g/L.</w:t>
      </w:r>
    </w:p>
    <w:p w:rsidR="00E50A7E" w:rsidRPr="0080094B" w:rsidRDefault="003E739C" w:rsidP="00C165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L’ensemble</w:t>
      </w:r>
      <w:r w:rsidR="00904D39" w:rsidRPr="0080094B">
        <w:rPr>
          <w:rFonts w:ascii="Times New Roman" w:hAnsi="Times New Roman" w:cs="Times New Roman"/>
          <w:sz w:val="24"/>
          <w:szCs w:val="24"/>
        </w:rPr>
        <w:t xml:space="preserve"> d</w:t>
      </w:r>
      <w:r w:rsidR="00E50A7E" w:rsidRPr="0080094B">
        <w:rPr>
          <w:rFonts w:ascii="Times New Roman" w:hAnsi="Times New Roman" w:cs="Times New Roman"/>
          <w:sz w:val="24"/>
          <w:szCs w:val="24"/>
        </w:rPr>
        <w:t>es résultats de la sélection</w:t>
      </w:r>
      <w:r w:rsidR="00C16592">
        <w:rPr>
          <w:rFonts w:ascii="Times New Roman" w:hAnsi="Times New Roman" w:cs="Times New Roman"/>
          <w:sz w:val="24"/>
          <w:szCs w:val="24"/>
        </w:rPr>
        <w:t xml:space="preserve"> des </w:t>
      </w:r>
      <w:r w:rsidR="00904D39" w:rsidRPr="0080094B">
        <w:rPr>
          <w:rFonts w:ascii="Times New Roman" w:hAnsi="Times New Roman" w:cs="Times New Roman"/>
          <w:sz w:val="24"/>
          <w:szCs w:val="24"/>
        </w:rPr>
        <w:t>condition</w:t>
      </w:r>
      <w:r w:rsidR="0080094B" w:rsidRPr="0080094B">
        <w:rPr>
          <w:rFonts w:ascii="Times New Roman" w:hAnsi="Times New Roman" w:cs="Times New Roman"/>
          <w:sz w:val="24"/>
          <w:szCs w:val="24"/>
        </w:rPr>
        <w:t>s</w:t>
      </w:r>
      <w:r w:rsidR="00904D39" w:rsidRPr="0080094B">
        <w:rPr>
          <w:rFonts w:ascii="Times New Roman" w:hAnsi="Times New Roman" w:cs="Times New Roman"/>
          <w:sz w:val="24"/>
          <w:szCs w:val="24"/>
        </w:rPr>
        <w:t xml:space="preserve"> physicochimique</w:t>
      </w:r>
      <w:r w:rsidR="0080094B" w:rsidRPr="0080094B">
        <w:rPr>
          <w:rFonts w:ascii="Times New Roman" w:hAnsi="Times New Roman" w:cs="Times New Roman"/>
          <w:sz w:val="24"/>
          <w:szCs w:val="24"/>
        </w:rPr>
        <w:t>s</w:t>
      </w:r>
      <w:r w:rsidR="00904D39" w:rsidRPr="0080094B">
        <w:rPr>
          <w:rFonts w:ascii="Times New Roman" w:hAnsi="Times New Roman" w:cs="Times New Roman"/>
          <w:sz w:val="24"/>
          <w:szCs w:val="24"/>
        </w:rPr>
        <w:t xml:space="preserve"> et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="0080094B" w:rsidRPr="0080094B">
        <w:rPr>
          <w:rFonts w:ascii="Times New Roman" w:hAnsi="Times New Roman" w:cs="Times New Roman"/>
          <w:sz w:val="24"/>
          <w:szCs w:val="24"/>
        </w:rPr>
        <w:t xml:space="preserve">la </w:t>
      </w:r>
      <w:r w:rsidR="00C16592">
        <w:rPr>
          <w:rFonts w:ascii="Times New Roman" w:hAnsi="Times New Roman" w:cs="Times New Roman"/>
          <w:sz w:val="24"/>
          <w:szCs w:val="24"/>
        </w:rPr>
        <w:t xml:space="preserve">sélection de la </w:t>
      </w:r>
      <w:r w:rsidR="00904D39" w:rsidRPr="0080094B">
        <w:rPr>
          <w:rFonts w:ascii="Times New Roman" w:hAnsi="Times New Roman" w:cs="Times New Roman"/>
          <w:sz w:val="24"/>
          <w:szCs w:val="24"/>
        </w:rPr>
        <w:t xml:space="preserve">concentration de l’inuline </w:t>
      </w:r>
      <w:r w:rsidR="00E50A7E" w:rsidRPr="0080094B">
        <w:rPr>
          <w:rFonts w:ascii="Times New Roman" w:hAnsi="Times New Roman" w:cs="Times New Roman"/>
          <w:sz w:val="24"/>
          <w:szCs w:val="24"/>
        </w:rPr>
        <w:t xml:space="preserve">montrent </w:t>
      </w:r>
      <w:r w:rsidR="00E50A7E" w:rsidRPr="0080094B">
        <w:rPr>
          <w:rFonts w:asciiTheme="majorBidi" w:hAnsiTheme="majorBidi" w:cstheme="majorBidi"/>
          <w:sz w:val="24"/>
          <w:szCs w:val="24"/>
        </w:rPr>
        <w:t xml:space="preserve">que </w:t>
      </w:r>
      <w:r w:rsidR="00132098">
        <w:rPr>
          <w:rFonts w:asciiTheme="majorBidi" w:hAnsiTheme="majorBidi" w:cstheme="majorBidi"/>
          <w:sz w:val="24"/>
          <w:szCs w:val="24"/>
        </w:rPr>
        <w:t xml:space="preserve">la température de </w:t>
      </w:r>
      <w:r w:rsidR="0080094B" w:rsidRPr="0080094B">
        <w:rPr>
          <w:rFonts w:asciiTheme="majorBidi" w:hAnsiTheme="majorBidi" w:cstheme="majorBidi"/>
          <w:sz w:val="24"/>
          <w:szCs w:val="24"/>
        </w:rPr>
        <w:t xml:space="preserve">37°C, </w:t>
      </w:r>
      <w:r w:rsidR="00132098">
        <w:rPr>
          <w:rFonts w:asciiTheme="majorBidi" w:hAnsiTheme="majorBidi" w:cstheme="majorBidi"/>
          <w:sz w:val="24"/>
          <w:szCs w:val="24"/>
        </w:rPr>
        <w:t xml:space="preserve">le </w:t>
      </w:r>
      <w:r w:rsidR="0080094B" w:rsidRPr="0080094B">
        <w:rPr>
          <w:rFonts w:asciiTheme="majorBidi" w:hAnsiTheme="majorBidi" w:cstheme="majorBidi"/>
          <w:sz w:val="24"/>
          <w:szCs w:val="24"/>
        </w:rPr>
        <w:t xml:space="preserve">pH 5 et </w:t>
      </w:r>
      <w:r w:rsidR="00132098">
        <w:rPr>
          <w:rFonts w:asciiTheme="majorBidi" w:hAnsiTheme="majorBidi" w:cstheme="majorBidi"/>
          <w:sz w:val="24"/>
          <w:szCs w:val="24"/>
        </w:rPr>
        <w:t xml:space="preserve">la concentration de </w:t>
      </w:r>
      <w:r w:rsidR="00E50A7E" w:rsidRPr="0080094B">
        <w:rPr>
          <w:rFonts w:ascii="Times New Roman" w:hAnsi="Times New Roman" w:cs="Times New Roman"/>
          <w:sz w:val="24"/>
          <w:szCs w:val="24"/>
        </w:rPr>
        <w:t>40 g/L</w:t>
      </w:r>
      <w:r w:rsidR="00132098">
        <w:rPr>
          <w:rFonts w:ascii="Times New Roman" w:hAnsi="Times New Roman" w:cs="Times New Roman"/>
          <w:sz w:val="24"/>
          <w:szCs w:val="24"/>
        </w:rPr>
        <w:t xml:space="preserve"> d’inuline</w:t>
      </w:r>
      <w:r w:rsidR="00E50A7E" w:rsidRPr="0080094B">
        <w:rPr>
          <w:rFonts w:ascii="Times New Roman" w:hAnsi="Times New Roman" w:cs="Times New Roman"/>
          <w:sz w:val="24"/>
          <w:szCs w:val="24"/>
        </w:rPr>
        <w:t>,</w:t>
      </w:r>
      <w:r w:rsidR="00E50A7E" w:rsidRPr="0080094B">
        <w:rPr>
          <w:rFonts w:asciiTheme="majorBidi" w:hAnsiTheme="majorBidi" w:cstheme="majorBidi"/>
          <w:sz w:val="24"/>
          <w:szCs w:val="24"/>
        </w:rPr>
        <w:t xml:space="preserve"> </w:t>
      </w:r>
      <w:r w:rsidR="0080094B" w:rsidRPr="0080094B">
        <w:rPr>
          <w:rFonts w:asciiTheme="majorBidi" w:hAnsiTheme="majorBidi" w:cstheme="majorBidi"/>
          <w:sz w:val="24"/>
          <w:szCs w:val="24"/>
        </w:rPr>
        <w:t>représentent</w:t>
      </w:r>
      <w:r w:rsidR="0028571B" w:rsidRPr="0080094B">
        <w:rPr>
          <w:rFonts w:asciiTheme="majorBidi" w:hAnsiTheme="majorBidi" w:cstheme="majorBidi"/>
          <w:sz w:val="24"/>
          <w:szCs w:val="24"/>
        </w:rPr>
        <w:t xml:space="preserve"> les conditions optimales</w:t>
      </w:r>
      <w:r w:rsidR="00E50A7E" w:rsidRPr="0080094B">
        <w:rPr>
          <w:rFonts w:asciiTheme="majorBidi" w:hAnsiTheme="majorBidi" w:cstheme="majorBidi"/>
          <w:sz w:val="24"/>
          <w:szCs w:val="24"/>
        </w:rPr>
        <w:t xml:space="preserve"> de la production de l’éthanol</w:t>
      </w:r>
      <w:r w:rsidR="00FE3079" w:rsidRPr="0080094B">
        <w:rPr>
          <w:rFonts w:asciiTheme="majorBidi" w:hAnsiTheme="majorBidi" w:cstheme="majorBidi"/>
          <w:sz w:val="24"/>
          <w:szCs w:val="24"/>
        </w:rPr>
        <w:t xml:space="preserve"> par </w:t>
      </w:r>
      <w:r w:rsidR="00FE3079" w:rsidRPr="0080094B">
        <w:rPr>
          <w:rFonts w:asciiTheme="majorBidi" w:hAnsiTheme="majorBidi" w:cstheme="majorBidi"/>
          <w:i/>
          <w:iCs/>
          <w:sz w:val="24"/>
          <w:szCs w:val="24"/>
        </w:rPr>
        <w:t>P.</w:t>
      </w:r>
      <w:r w:rsidR="00132098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FE3079" w:rsidRPr="0080094B">
        <w:rPr>
          <w:rFonts w:asciiTheme="majorBidi" w:hAnsiTheme="majorBidi" w:cstheme="majorBidi"/>
          <w:i/>
          <w:iCs/>
          <w:sz w:val="24"/>
          <w:szCs w:val="24"/>
        </w:rPr>
        <w:t>caribbica</w:t>
      </w:r>
      <w:r w:rsidR="0028571B" w:rsidRPr="0080094B">
        <w:rPr>
          <w:rFonts w:asciiTheme="majorBidi" w:hAnsiTheme="majorBidi" w:cstheme="majorBidi"/>
          <w:sz w:val="24"/>
          <w:szCs w:val="24"/>
        </w:rPr>
        <w:t>.</w:t>
      </w:r>
    </w:p>
    <w:p w:rsidR="00C81DCD" w:rsidRDefault="005A0CD0" w:rsidP="00C6481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C81DCD" w:rsidRPr="00F36747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C81DCD" w:rsidRPr="00F36747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C6481B"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C81DCD">
        <w:rPr>
          <w:rFonts w:asciiTheme="majorBidi" w:hAnsiTheme="majorBidi" w:cstheme="majorBidi"/>
          <w:b/>
          <w:bCs/>
          <w:sz w:val="24"/>
          <w:szCs w:val="24"/>
        </w:rPr>
        <w:t xml:space="preserve">- </w:t>
      </w:r>
      <w:r w:rsidR="00C81DCD">
        <w:rPr>
          <w:rFonts w:ascii="Times New Roman" w:hAnsi="Times New Roman" w:cs="Times New Roman"/>
          <w:b/>
          <w:bCs/>
          <w:sz w:val="24"/>
          <w:szCs w:val="24"/>
        </w:rPr>
        <w:t xml:space="preserve">Production d’éthanol en fermenteur de 20 litres </w:t>
      </w:r>
    </w:p>
    <w:p w:rsidR="00C81DCD" w:rsidRDefault="00434752" w:rsidP="006479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</w:t>
      </w:r>
      <w:r w:rsidR="00C81DCD" w:rsidRPr="001038E4">
        <w:rPr>
          <w:rFonts w:ascii="Times New Roman" w:hAnsi="Times New Roman" w:cs="Times New Roman"/>
          <w:sz w:val="24"/>
          <w:szCs w:val="24"/>
        </w:rPr>
        <w:t xml:space="preserve"> </w:t>
      </w:r>
      <w:r w:rsidR="00C81DCD">
        <w:rPr>
          <w:rFonts w:ascii="Times New Roman" w:hAnsi="Times New Roman" w:cs="Times New Roman"/>
          <w:sz w:val="24"/>
          <w:szCs w:val="24"/>
        </w:rPr>
        <w:t xml:space="preserve">tester la capacité de </w:t>
      </w:r>
      <w:r w:rsidR="00C81DCD" w:rsidRPr="001038E4">
        <w:rPr>
          <w:rFonts w:ascii="Times New Roman" w:hAnsi="Times New Roman" w:cs="Times New Roman"/>
          <w:i/>
          <w:iCs/>
          <w:sz w:val="24"/>
          <w:szCs w:val="24"/>
        </w:rPr>
        <w:t>P. caribbica</w:t>
      </w:r>
      <w:r w:rsidR="00C81D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81DCD">
        <w:rPr>
          <w:rFonts w:ascii="Times New Roman" w:hAnsi="Times New Roman" w:cs="Times New Roman"/>
          <w:sz w:val="24"/>
          <w:szCs w:val="24"/>
        </w:rPr>
        <w:t xml:space="preserve">à s’adapter aux conditions </w:t>
      </w:r>
      <w:r w:rsidR="00647980">
        <w:rPr>
          <w:rFonts w:ascii="Times New Roman" w:hAnsi="Times New Roman" w:cs="Times New Roman"/>
          <w:sz w:val="24"/>
          <w:szCs w:val="24"/>
        </w:rPr>
        <w:t xml:space="preserve">de scale-up (production en volume progressant), la souche est cultivée en </w:t>
      </w:r>
      <w:r w:rsidR="00A9465D">
        <w:rPr>
          <w:rFonts w:ascii="Times New Roman" w:hAnsi="Times New Roman" w:cs="Times New Roman"/>
          <w:sz w:val="24"/>
          <w:szCs w:val="24"/>
        </w:rPr>
        <w:t>fermenteur de 20 litres</w:t>
      </w:r>
      <w:r w:rsidR="00647980">
        <w:rPr>
          <w:rFonts w:ascii="Times New Roman" w:hAnsi="Times New Roman" w:cs="Times New Roman"/>
          <w:sz w:val="24"/>
          <w:szCs w:val="24"/>
        </w:rPr>
        <w:t xml:space="preserve"> pour évaluer les paramètres suivants ; la croissance, consommation du substrat et la production d’éthanol.</w:t>
      </w:r>
      <w:r w:rsidR="00E969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EA8" w:rsidRDefault="00E969A7" w:rsidP="00BA24A0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résultats obtenus sont illustrés par</w:t>
      </w:r>
      <w:r w:rsidR="00C81DCD" w:rsidRPr="000231C4">
        <w:rPr>
          <w:rFonts w:ascii="Times New Roman" w:hAnsi="Times New Roman" w:cs="Times New Roman"/>
          <w:sz w:val="24"/>
          <w:szCs w:val="24"/>
        </w:rPr>
        <w:t xml:space="preserve"> </w:t>
      </w:r>
      <w:r w:rsidR="00D23CA1" w:rsidRPr="000231C4">
        <w:rPr>
          <w:rFonts w:ascii="Times New Roman" w:hAnsi="Times New Roman" w:cs="Times New Roman"/>
          <w:sz w:val="24"/>
          <w:szCs w:val="24"/>
        </w:rPr>
        <w:t>la</w:t>
      </w:r>
      <w:r w:rsidR="00D23CA1" w:rsidRPr="00D23CA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81DCD">
        <w:rPr>
          <w:rFonts w:ascii="Times New Roman" w:hAnsi="Times New Roman" w:cs="Times New Roman"/>
          <w:sz w:val="24"/>
          <w:szCs w:val="24"/>
        </w:rPr>
        <w:t xml:space="preserve">figure </w:t>
      </w:r>
      <w:r w:rsidR="00BA24A0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>. Il ressort de cette figure</w:t>
      </w:r>
      <w:r w:rsidR="00D23CA1">
        <w:rPr>
          <w:rFonts w:ascii="Times New Roman" w:hAnsi="Times New Roman" w:cs="Times New Roman"/>
          <w:sz w:val="24"/>
          <w:szCs w:val="24"/>
        </w:rPr>
        <w:t>,</w:t>
      </w:r>
      <w:r w:rsidR="004C4B23">
        <w:rPr>
          <w:rFonts w:ascii="Times New Roman" w:hAnsi="Times New Roman" w:cs="Times New Roman"/>
          <w:sz w:val="24"/>
          <w:szCs w:val="24"/>
        </w:rPr>
        <w:t xml:space="preserve"> que l</w:t>
      </w:r>
      <w:r w:rsidR="00C81DCD">
        <w:rPr>
          <w:rFonts w:asciiTheme="majorBidi" w:hAnsiTheme="majorBidi" w:cstheme="majorBidi"/>
          <w:sz w:val="24"/>
          <w:szCs w:val="24"/>
        </w:rPr>
        <w:t xml:space="preserve">’éthanol est excrété pendant les </w:t>
      </w:r>
      <w:r w:rsidR="004C4B23">
        <w:rPr>
          <w:rFonts w:asciiTheme="majorBidi" w:hAnsiTheme="majorBidi" w:cstheme="majorBidi"/>
          <w:sz w:val="24"/>
          <w:szCs w:val="24"/>
        </w:rPr>
        <w:t xml:space="preserve">premières </w:t>
      </w:r>
      <w:r w:rsidR="00C81DCD">
        <w:rPr>
          <w:rFonts w:asciiTheme="majorBidi" w:hAnsiTheme="majorBidi" w:cstheme="majorBidi"/>
          <w:sz w:val="24"/>
          <w:szCs w:val="24"/>
        </w:rPr>
        <w:t xml:space="preserve">24h de fermentation et progresse pour atteindre un maximum de 14 g/L à </w:t>
      </w:r>
      <w:r w:rsidR="00C81DCD" w:rsidRPr="00772761">
        <w:rPr>
          <w:rFonts w:asciiTheme="majorBidi" w:hAnsiTheme="majorBidi" w:cstheme="majorBidi"/>
          <w:sz w:val="24"/>
          <w:szCs w:val="24"/>
        </w:rPr>
        <w:t>72h</w:t>
      </w:r>
      <w:r w:rsidR="00D23CA1">
        <w:rPr>
          <w:rFonts w:asciiTheme="majorBidi" w:hAnsiTheme="majorBidi" w:cstheme="majorBidi"/>
          <w:sz w:val="24"/>
          <w:szCs w:val="24"/>
        </w:rPr>
        <w:t>.</w:t>
      </w:r>
      <w:r w:rsidR="00C81DCD">
        <w:rPr>
          <w:rFonts w:asciiTheme="majorBidi" w:hAnsiTheme="majorBidi" w:cstheme="majorBidi"/>
          <w:sz w:val="24"/>
          <w:szCs w:val="24"/>
        </w:rPr>
        <w:t xml:space="preserve"> </w:t>
      </w:r>
      <w:r w:rsidR="004C4B23">
        <w:rPr>
          <w:rFonts w:asciiTheme="majorBidi" w:hAnsiTheme="majorBidi" w:cstheme="majorBidi"/>
          <w:sz w:val="24"/>
          <w:szCs w:val="24"/>
        </w:rPr>
        <w:t>À cet instant, tout</w:t>
      </w:r>
      <w:r w:rsidR="00C81DCD">
        <w:rPr>
          <w:rFonts w:asciiTheme="majorBidi" w:hAnsiTheme="majorBidi" w:cstheme="majorBidi"/>
          <w:sz w:val="24"/>
          <w:szCs w:val="24"/>
        </w:rPr>
        <w:t xml:space="preserve"> </w:t>
      </w:r>
      <w:r w:rsidR="00C81DCD" w:rsidRPr="00CC53FA">
        <w:rPr>
          <w:rFonts w:asciiTheme="majorBidi" w:hAnsiTheme="majorBidi" w:cstheme="majorBidi"/>
          <w:sz w:val="24"/>
          <w:szCs w:val="24"/>
        </w:rPr>
        <w:t xml:space="preserve">le </w:t>
      </w:r>
      <w:r w:rsidR="00C81DCD">
        <w:rPr>
          <w:rFonts w:asciiTheme="majorBidi" w:hAnsiTheme="majorBidi" w:cstheme="majorBidi"/>
          <w:sz w:val="24"/>
          <w:szCs w:val="24"/>
        </w:rPr>
        <w:t>fructose</w:t>
      </w:r>
      <w:r w:rsidR="00C81DCD" w:rsidRPr="00CC53FA">
        <w:rPr>
          <w:rFonts w:asciiTheme="majorBidi" w:hAnsiTheme="majorBidi" w:cstheme="majorBidi"/>
          <w:sz w:val="24"/>
          <w:szCs w:val="24"/>
        </w:rPr>
        <w:t xml:space="preserve"> est</w:t>
      </w:r>
      <w:r w:rsidR="004C4B23">
        <w:rPr>
          <w:rFonts w:asciiTheme="majorBidi" w:hAnsiTheme="majorBidi" w:cstheme="majorBidi"/>
          <w:sz w:val="24"/>
          <w:szCs w:val="24"/>
        </w:rPr>
        <w:t>,</w:t>
      </w:r>
      <w:r w:rsidR="00C81DCD" w:rsidRPr="00CC53FA">
        <w:rPr>
          <w:rFonts w:asciiTheme="majorBidi" w:hAnsiTheme="majorBidi" w:cstheme="majorBidi"/>
          <w:sz w:val="24"/>
          <w:szCs w:val="24"/>
        </w:rPr>
        <w:t xml:space="preserve"> complètement</w:t>
      </w:r>
      <w:r w:rsidR="004C4B23">
        <w:rPr>
          <w:rFonts w:asciiTheme="majorBidi" w:hAnsiTheme="majorBidi" w:cstheme="majorBidi"/>
          <w:sz w:val="24"/>
          <w:szCs w:val="24"/>
        </w:rPr>
        <w:t>,</w:t>
      </w:r>
      <w:r w:rsidR="00C81DCD" w:rsidRPr="00CC53FA">
        <w:rPr>
          <w:rFonts w:asciiTheme="majorBidi" w:hAnsiTheme="majorBidi" w:cstheme="majorBidi"/>
          <w:sz w:val="24"/>
          <w:szCs w:val="24"/>
        </w:rPr>
        <w:t xml:space="preserve"> consommé</w:t>
      </w:r>
      <w:r w:rsidR="00C81DCD">
        <w:rPr>
          <w:rFonts w:asciiTheme="majorBidi" w:hAnsiTheme="majorBidi" w:cstheme="majorBidi"/>
          <w:sz w:val="24"/>
          <w:szCs w:val="24"/>
        </w:rPr>
        <w:t>,</w:t>
      </w:r>
      <w:r w:rsidR="00945782">
        <w:rPr>
          <w:rFonts w:asciiTheme="majorBidi" w:hAnsiTheme="majorBidi" w:cstheme="majorBidi"/>
          <w:sz w:val="24"/>
          <w:szCs w:val="24"/>
        </w:rPr>
        <w:t xml:space="preserve"> </w:t>
      </w:r>
      <w:r w:rsidR="00D23CA1">
        <w:rPr>
          <w:rFonts w:asciiTheme="majorBidi" w:hAnsiTheme="majorBidi" w:cstheme="majorBidi"/>
          <w:sz w:val="24"/>
          <w:szCs w:val="24"/>
        </w:rPr>
        <w:t>aboutant</w:t>
      </w:r>
      <w:r w:rsidR="004C4B23">
        <w:rPr>
          <w:rFonts w:asciiTheme="majorBidi" w:hAnsiTheme="majorBidi" w:cstheme="majorBidi"/>
          <w:sz w:val="24"/>
          <w:szCs w:val="24"/>
        </w:rPr>
        <w:t xml:space="preserve"> à </w:t>
      </w:r>
      <w:r w:rsidR="00945782" w:rsidRPr="00E1740F">
        <w:rPr>
          <w:rFonts w:asciiTheme="majorBidi" w:hAnsiTheme="majorBidi" w:cstheme="majorBidi"/>
          <w:sz w:val="24"/>
          <w:szCs w:val="24"/>
        </w:rPr>
        <w:t>un rendement de 0,3</w:t>
      </w:r>
      <w:r w:rsidR="00876DDF" w:rsidRPr="00E1740F">
        <w:rPr>
          <w:rFonts w:asciiTheme="majorBidi" w:hAnsiTheme="majorBidi" w:cstheme="majorBidi"/>
          <w:sz w:val="24"/>
          <w:szCs w:val="24"/>
        </w:rPr>
        <w:t>5</w:t>
      </w:r>
      <w:r w:rsidR="00945782" w:rsidRPr="00E1740F">
        <w:rPr>
          <w:rFonts w:asciiTheme="majorBidi" w:hAnsiTheme="majorBidi" w:cstheme="majorBidi"/>
          <w:sz w:val="24"/>
          <w:szCs w:val="24"/>
        </w:rPr>
        <w:t xml:space="preserve">g </w:t>
      </w:r>
      <w:r w:rsidR="00D65705">
        <w:rPr>
          <w:rFonts w:asciiTheme="majorBidi" w:hAnsiTheme="majorBidi" w:cstheme="majorBidi"/>
          <w:sz w:val="24"/>
          <w:szCs w:val="24"/>
        </w:rPr>
        <w:t>d’</w:t>
      </w:r>
      <w:r w:rsidR="00996BCD">
        <w:rPr>
          <w:rFonts w:asciiTheme="majorBidi" w:hAnsiTheme="majorBidi" w:cstheme="majorBidi"/>
          <w:sz w:val="24"/>
          <w:szCs w:val="24"/>
        </w:rPr>
        <w:t>éthanol</w:t>
      </w:r>
      <w:r w:rsidR="00876DDF" w:rsidRPr="00E1740F">
        <w:rPr>
          <w:rFonts w:asciiTheme="majorBidi" w:hAnsiTheme="majorBidi" w:cstheme="majorBidi"/>
          <w:sz w:val="24"/>
          <w:szCs w:val="24"/>
        </w:rPr>
        <w:t xml:space="preserve">/g </w:t>
      </w:r>
      <w:r w:rsidR="00D65705">
        <w:rPr>
          <w:rFonts w:asciiTheme="majorBidi" w:hAnsiTheme="majorBidi" w:cstheme="majorBidi"/>
          <w:sz w:val="24"/>
          <w:szCs w:val="24"/>
        </w:rPr>
        <w:t>d’</w:t>
      </w:r>
      <w:r w:rsidR="00945782" w:rsidRPr="00E1740F">
        <w:rPr>
          <w:rFonts w:asciiTheme="majorBidi" w:hAnsiTheme="majorBidi" w:cstheme="majorBidi"/>
          <w:sz w:val="24"/>
          <w:szCs w:val="24"/>
        </w:rPr>
        <w:t>inuline</w:t>
      </w:r>
      <w:r w:rsidR="004C4B23">
        <w:rPr>
          <w:rFonts w:asciiTheme="majorBidi" w:hAnsiTheme="majorBidi" w:cstheme="majorBidi"/>
          <w:sz w:val="24"/>
          <w:szCs w:val="24"/>
        </w:rPr>
        <w:t xml:space="preserve"> ce qui enregistre une légère amélioration en comparaison à la culture en fioles</w:t>
      </w:r>
      <w:r w:rsidR="00945782" w:rsidRPr="00E1740F">
        <w:rPr>
          <w:rFonts w:asciiTheme="majorBidi" w:hAnsiTheme="majorBidi" w:cstheme="majorBidi"/>
          <w:sz w:val="24"/>
          <w:szCs w:val="24"/>
        </w:rPr>
        <w:t>.</w:t>
      </w:r>
      <w:r w:rsidR="00C81DCD">
        <w:rPr>
          <w:rFonts w:asciiTheme="majorBidi" w:hAnsiTheme="majorBidi" w:cstheme="majorBidi"/>
          <w:sz w:val="24"/>
          <w:szCs w:val="24"/>
        </w:rPr>
        <w:t xml:space="preserve"> </w:t>
      </w:r>
      <w:r w:rsidR="00E1740F">
        <w:rPr>
          <w:rFonts w:asciiTheme="majorBidi" w:hAnsiTheme="majorBidi" w:cstheme="majorBidi"/>
          <w:sz w:val="24"/>
          <w:szCs w:val="24"/>
        </w:rPr>
        <w:t>A</w:t>
      </w:r>
      <w:r w:rsidR="00C81DCD">
        <w:rPr>
          <w:rFonts w:asciiTheme="majorBidi" w:hAnsiTheme="majorBidi" w:cstheme="majorBidi"/>
          <w:sz w:val="24"/>
          <w:szCs w:val="24"/>
        </w:rPr>
        <w:t>près cette période, l’éthanol chute brusquement. L’évolution de la biomasse, pendant la période de production, passe éga</w:t>
      </w:r>
      <w:r w:rsidR="00996BCD">
        <w:rPr>
          <w:rFonts w:asciiTheme="majorBidi" w:hAnsiTheme="majorBidi" w:cstheme="majorBidi"/>
          <w:sz w:val="24"/>
          <w:szCs w:val="24"/>
        </w:rPr>
        <w:t>lement par deux phases majeures</w:t>
      </w:r>
      <w:r w:rsidR="00C81DCD">
        <w:rPr>
          <w:rFonts w:asciiTheme="majorBidi" w:hAnsiTheme="majorBidi" w:cstheme="majorBidi"/>
          <w:sz w:val="24"/>
          <w:szCs w:val="24"/>
        </w:rPr>
        <w:t>: la phase exponentielle</w:t>
      </w:r>
      <w:r w:rsidR="00996BCD">
        <w:rPr>
          <w:rFonts w:asciiTheme="majorBidi" w:hAnsiTheme="majorBidi" w:cstheme="majorBidi"/>
          <w:sz w:val="24"/>
          <w:szCs w:val="24"/>
        </w:rPr>
        <w:t>,</w:t>
      </w:r>
      <w:r w:rsidR="00C81DCD">
        <w:rPr>
          <w:rFonts w:asciiTheme="majorBidi" w:hAnsiTheme="majorBidi" w:cstheme="majorBidi"/>
          <w:sz w:val="24"/>
          <w:szCs w:val="24"/>
        </w:rPr>
        <w:t xml:space="preserve"> où la majorité de la quantité d’éthanol est produite, suivie d’une phase </w:t>
      </w:r>
      <w:r w:rsidR="001B0FDB">
        <w:rPr>
          <w:rFonts w:asciiTheme="majorBidi" w:hAnsiTheme="majorBidi" w:cstheme="majorBidi"/>
          <w:sz w:val="24"/>
          <w:szCs w:val="24"/>
        </w:rPr>
        <w:t xml:space="preserve">de ralentissement </w:t>
      </w:r>
      <w:r w:rsidR="00C81DCD">
        <w:rPr>
          <w:rFonts w:asciiTheme="majorBidi" w:hAnsiTheme="majorBidi" w:cstheme="majorBidi"/>
          <w:sz w:val="24"/>
          <w:szCs w:val="24"/>
        </w:rPr>
        <w:t>où le maximum de biomasse (18</w:t>
      </w:r>
      <w:r w:rsidR="001B32B6">
        <w:rPr>
          <w:rFonts w:asciiTheme="majorBidi" w:hAnsiTheme="majorBidi" w:cstheme="majorBidi"/>
          <w:sz w:val="24"/>
          <w:szCs w:val="24"/>
        </w:rPr>
        <w:t>g/L</w:t>
      </w:r>
      <w:r w:rsidR="00C81DCD">
        <w:rPr>
          <w:rFonts w:asciiTheme="majorBidi" w:hAnsiTheme="majorBidi" w:cstheme="majorBidi"/>
          <w:sz w:val="24"/>
          <w:szCs w:val="24"/>
        </w:rPr>
        <w:t xml:space="preserve">) est atteint à 120 heures. </w:t>
      </w:r>
    </w:p>
    <w:p w:rsidR="007A5217" w:rsidRDefault="00C81DCD" w:rsidP="007A52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cinétique globale de la production de l’éthanol dans le fermenteur de 20</w:t>
      </w:r>
      <w:r w:rsidR="000D1E3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litres</w:t>
      </w:r>
      <w:r w:rsidR="004C4B23">
        <w:rPr>
          <w:rFonts w:asciiTheme="majorBidi" w:hAnsiTheme="majorBidi" w:cstheme="majorBidi"/>
          <w:sz w:val="24"/>
          <w:szCs w:val="24"/>
        </w:rPr>
        <w:t xml:space="preserve"> révèle des valeurs supérieures à celle</w:t>
      </w:r>
      <w:r w:rsidR="00860891">
        <w:rPr>
          <w:rFonts w:asciiTheme="majorBidi" w:hAnsiTheme="majorBidi" w:cstheme="majorBidi"/>
          <w:sz w:val="24"/>
          <w:szCs w:val="24"/>
        </w:rPr>
        <w:t>s</w:t>
      </w:r>
      <w:r w:rsidR="004C4B23">
        <w:rPr>
          <w:rFonts w:asciiTheme="majorBidi" w:hAnsiTheme="majorBidi" w:cstheme="majorBidi"/>
          <w:sz w:val="24"/>
          <w:szCs w:val="24"/>
        </w:rPr>
        <w:t xml:space="preserve"> observées dans les fioles de 250 mL</w:t>
      </w:r>
      <w:r w:rsidR="00B520D9">
        <w:rPr>
          <w:rFonts w:asciiTheme="majorBidi" w:hAnsiTheme="majorBidi" w:cstheme="majorBidi"/>
          <w:sz w:val="24"/>
          <w:szCs w:val="24"/>
        </w:rPr>
        <w:t xml:space="preserve">, en outre, ces résultats démontrent  que </w:t>
      </w:r>
      <w:r w:rsidRPr="00597944">
        <w:rPr>
          <w:rFonts w:asciiTheme="majorBidi" w:hAnsiTheme="majorBidi" w:cstheme="majorBidi"/>
          <w:i/>
          <w:iCs/>
          <w:sz w:val="24"/>
          <w:szCs w:val="24"/>
        </w:rPr>
        <w:t>P.</w:t>
      </w:r>
      <w:r w:rsidR="000D1E3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597944">
        <w:rPr>
          <w:rFonts w:asciiTheme="majorBidi" w:hAnsiTheme="majorBidi" w:cstheme="majorBidi"/>
          <w:i/>
          <w:iCs/>
          <w:sz w:val="24"/>
          <w:szCs w:val="24"/>
        </w:rPr>
        <w:t>caribbica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15CB3">
        <w:rPr>
          <w:rFonts w:asciiTheme="majorBidi" w:hAnsiTheme="majorBidi" w:cstheme="majorBidi"/>
          <w:sz w:val="24"/>
          <w:szCs w:val="24"/>
        </w:rPr>
        <w:t xml:space="preserve">s’adapte </w:t>
      </w:r>
      <w:r>
        <w:rPr>
          <w:rFonts w:asciiTheme="majorBidi" w:hAnsiTheme="majorBidi" w:cstheme="majorBidi"/>
          <w:sz w:val="24"/>
          <w:szCs w:val="24"/>
        </w:rPr>
        <w:t xml:space="preserve">parfaitement </w:t>
      </w:r>
      <w:r w:rsidR="00615CB3">
        <w:rPr>
          <w:rFonts w:asciiTheme="majorBidi" w:hAnsiTheme="majorBidi" w:cstheme="majorBidi"/>
          <w:sz w:val="24"/>
          <w:szCs w:val="24"/>
        </w:rPr>
        <w:t>aux</w:t>
      </w:r>
      <w:r>
        <w:rPr>
          <w:rFonts w:asciiTheme="majorBidi" w:hAnsiTheme="majorBidi" w:cstheme="majorBidi"/>
          <w:sz w:val="24"/>
          <w:szCs w:val="24"/>
        </w:rPr>
        <w:t xml:space="preserve"> conditions industrielles.</w:t>
      </w:r>
    </w:p>
    <w:p w:rsidR="000231C4" w:rsidRDefault="000231C4" w:rsidP="007A52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31C4" w:rsidRDefault="000231C4" w:rsidP="007A52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31C4" w:rsidRDefault="000231C4" w:rsidP="007A52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31C4" w:rsidRDefault="000231C4" w:rsidP="007A52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31C4" w:rsidRDefault="000231C4" w:rsidP="007A52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31C4" w:rsidRDefault="000231C4" w:rsidP="007A52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1DCD" w:rsidRDefault="00B77752" w:rsidP="007A52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64" type="#_x0000_t202" style="position:absolute;left:0;text-align:left;margin-left:-14.95pt;margin-top:210.65pt;width:455.05pt;height:49.65pt;z-index:251688960" stroked="f">
            <v:textbox style="mso-next-textbox:#_x0000_s1064">
              <w:txbxContent>
                <w:p w:rsidR="005664C0" w:rsidRPr="001B0FDB" w:rsidRDefault="005664C0" w:rsidP="00BA24A0">
                  <w:pPr>
                    <w:jc w:val="both"/>
                  </w:pPr>
                  <w:r w:rsidRPr="001B0FDB">
                    <w:rPr>
                      <w:rFonts w:asciiTheme="majorBidi" w:hAnsiTheme="majorBidi" w:cstheme="majorBidi"/>
                      <w:b/>
                      <w:bCs/>
                    </w:rPr>
                    <w:t xml:space="preserve">Figure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27</w:t>
                  </w:r>
                  <w:r w:rsidRPr="001B0FDB">
                    <w:rPr>
                      <w:rFonts w:asciiTheme="majorBidi" w:hAnsiTheme="majorBidi" w:cstheme="majorBidi"/>
                    </w:rPr>
                    <w:t xml:space="preserve"> Évolution de la concentration de la biomasse, de la concentration du fructose et de la production d’éthanol par </w:t>
                  </w:r>
                  <w:r w:rsidRPr="001B0FDB">
                    <w:rPr>
                      <w:rFonts w:asciiTheme="majorBidi" w:hAnsiTheme="majorBidi" w:cstheme="majorBidi"/>
                      <w:i/>
                      <w:iCs/>
                    </w:rPr>
                    <w:t>P. caribbica</w:t>
                  </w:r>
                  <w:r w:rsidRPr="001B0FDB">
                    <w:rPr>
                      <w:rFonts w:asciiTheme="majorBidi" w:hAnsiTheme="majorBidi" w:cstheme="majorBidi"/>
                    </w:rPr>
                    <w:t xml:space="preserve"> e</w:t>
                  </w:r>
                  <w:r>
                    <w:rPr>
                      <w:rFonts w:asciiTheme="majorBidi" w:hAnsiTheme="majorBidi" w:cstheme="majorBidi"/>
                    </w:rPr>
                    <w:t>n fermenteur de 20 litres</w:t>
                  </w:r>
                  <w:r w:rsidRPr="001B0FDB">
                    <w:rPr>
                      <w:rFonts w:asciiTheme="majorBidi" w:hAnsiTheme="majorBidi" w:cstheme="majorBidi"/>
                    </w:rPr>
                    <w:t xml:space="preserve">: (●) Concentration de la biomasse; (■)  Concentration  </w:t>
                  </w:r>
                  <w:r>
                    <w:rPr>
                      <w:rFonts w:asciiTheme="majorBidi" w:hAnsiTheme="majorBidi" w:cstheme="majorBidi"/>
                    </w:rPr>
                    <w:t>d’éthanol et (►) Concentration</w:t>
                  </w:r>
                  <w:r w:rsidRPr="001B0FDB">
                    <w:rPr>
                      <w:rFonts w:asciiTheme="majorBidi" w:hAnsiTheme="majorBidi" w:cstheme="majorBidi"/>
                    </w:rPr>
                    <w:t xml:space="preserve"> du fructose.</w:t>
                  </w:r>
                </w:p>
                <w:p w:rsidR="005664C0" w:rsidRPr="00A9114C" w:rsidRDefault="005664C0" w:rsidP="00772098">
                  <w:pPr>
                    <w:spacing w:line="240" w:lineRule="auto"/>
                    <w:jc w:val="both"/>
                  </w:pPr>
                </w:p>
              </w:txbxContent>
            </v:textbox>
          </v:shape>
        </w:pict>
      </w:r>
      <w:r w:rsidR="000102F9" w:rsidRPr="000102F9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572000" cy="2743200"/>
            <wp:effectExtent l="0" t="0" r="0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231C4" w:rsidRDefault="000231C4" w:rsidP="001B0FD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0231C4" w:rsidRDefault="000231C4" w:rsidP="001B0FD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81DCD" w:rsidRPr="009A0A9B" w:rsidRDefault="00C81DCD" w:rsidP="000231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0A9B">
        <w:rPr>
          <w:rFonts w:asciiTheme="majorBidi" w:hAnsiTheme="majorBidi" w:cstheme="majorBidi"/>
          <w:sz w:val="24"/>
          <w:szCs w:val="24"/>
        </w:rPr>
        <w:t>L’analyse globale des différentes fermentations (</w:t>
      </w:r>
      <w:r w:rsidR="003C4364" w:rsidRPr="009A0A9B">
        <w:rPr>
          <w:rFonts w:asciiTheme="majorBidi" w:hAnsiTheme="majorBidi" w:cstheme="majorBidi"/>
          <w:sz w:val="24"/>
          <w:szCs w:val="24"/>
        </w:rPr>
        <w:t>en fioles</w:t>
      </w:r>
      <w:r w:rsidRPr="009A0A9B">
        <w:rPr>
          <w:rFonts w:asciiTheme="majorBidi" w:hAnsiTheme="majorBidi" w:cstheme="majorBidi"/>
          <w:sz w:val="24"/>
          <w:szCs w:val="24"/>
        </w:rPr>
        <w:t xml:space="preserve"> et </w:t>
      </w:r>
      <w:r w:rsidR="003C4364" w:rsidRPr="009A0A9B">
        <w:rPr>
          <w:rFonts w:asciiTheme="majorBidi" w:hAnsiTheme="majorBidi" w:cstheme="majorBidi"/>
          <w:sz w:val="24"/>
          <w:szCs w:val="24"/>
        </w:rPr>
        <w:t xml:space="preserve">en </w:t>
      </w:r>
      <w:r w:rsidRPr="009A0A9B">
        <w:rPr>
          <w:rFonts w:asciiTheme="majorBidi" w:hAnsiTheme="majorBidi" w:cstheme="majorBidi"/>
          <w:sz w:val="24"/>
          <w:szCs w:val="24"/>
        </w:rPr>
        <w:t>fermenteur) montre qu’il y</w:t>
      </w:r>
      <w:r w:rsidR="00DA4B43">
        <w:rPr>
          <w:rFonts w:asciiTheme="majorBidi" w:hAnsiTheme="majorBidi" w:cstheme="majorBidi"/>
          <w:sz w:val="24"/>
          <w:szCs w:val="24"/>
        </w:rPr>
        <w:t xml:space="preserve"> </w:t>
      </w:r>
      <w:r w:rsidRPr="009A0A9B">
        <w:rPr>
          <w:rFonts w:asciiTheme="majorBidi" w:hAnsiTheme="majorBidi" w:cstheme="majorBidi"/>
          <w:sz w:val="24"/>
          <w:szCs w:val="24"/>
        </w:rPr>
        <w:t>a</w:t>
      </w:r>
      <w:r w:rsidR="00DA4B43">
        <w:rPr>
          <w:rFonts w:asciiTheme="majorBidi" w:hAnsiTheme="majorBidi" w:cstheme="majorBidi"/>
          <w:sz w:val="24"/>
          <w:szCs w:val="24"/>
        </w:rPr>
        <w:t>it</w:t>
      </w:r>
      <w:r w:rsidRPr="009A0A9B">
        <w:rPr>
          <w:rFonts w:asciiTheme="majorBidi" w:hAnsiTheme="majorBidi" w:cstheme="majorBidi"/>
          <w:sz w:val="24"/>
          <w:szCs w:val="24"/>
        </w:rPr>
        <w:t xml:space="preserve"> une corrélation </w:t>
      </w:r>
      <w:r w:rsidR="00C75D20">
        <w:rPr>
          <w:rFonts w:asciiTheme="majorBidi" w:hAnsiTheme="majorBidi" w:cstheme="majorBidi"/>
          <w:sz w:val="24"/>
          <w:szCs w:val="24"/>
        </w:rPr>
        <w:t xml:space="preserve">partielle </w:t>
      </w:r>
      <w:r w:rsidR="009A0A9B" w:rsidRPr="009A0A9B">
        <w:rPr>
          <w:rFonts w:asciiTheme="majorBidi" w:hAnsiTheme="majorBidi" w:cstheme="majorBidi"/>
          <w:sz w:val="24"/>
          <w:szCs w:val="24"/>
        </w:rPr>
        <w:t>entre</w:t>
      </w:r>
      <w:r w:rsidRPr="009A0A9B">
        <w:rPr>
          <w:rFonts w:asciiTheme="majorBidi" w:hAnsiTheme="majorBidi" w:cstheme="majorBidi"/>
          <w:sz w:val="24"/>
          <w:szCs w:val="24"/>
        </w:rPr>
        <w:t xml:space="preserve"> la production de l’éthanol et la production de </w:t>
      </w:r>
      <w:r w:rsidR="009A0A9B" w:rsidRPr="009A0A9B">
        <w:rPr>
          <w:rFonts w:asciiTheme="majorBidi" w:hAnsiTheme="majorBidi" w:cstheme="majorBidi"/>
          <w:sz w:val="24"/>
          <w:szCs w:val="24"/>
        </w:rPr>
        <w:t xml:space="preserve">la </w:t>
      </w:r>
      <w:r w:rsidRPr="009A0A9B">
        <w:rPr>
          <w:rFonts w:asciiTheme="majorBidi" w:hAnsiTheme="majorBidi" w:cstheme="majorBidi"/>
          <w:sz w:val="24"/>
          <w:szCs w:val="24"/>
        </w:rPr>
        <w:t>biomasse. En</w:t>
      </w:r>
      <w:r w:rsidR="00A37C9B" w:rsidRPr="009A0A9B">
        <w:rPr>
          <w:rFonts w:asciiTheme="majorBidi" w:hAnsiTheme="majorBidi" w:cstheme="majorBidi"/>
          <w:sz w:val="24"/>
          <w:szCs w:val="24"/>
        </w:rPr>
        <w:t xml:space="preserve"> effet, </w:t>
      </w:r>
      <w:r w:rsidR="009A0A9B" w:rsidRPr="009A0A9B">
        <w:rPr>
          <w:rFonts w:asciiTheme="majorBidi" w:hAnsiTheme="majorBidi" w:cstheme="majorBidi"/>
          <w:sz w:val="24"/>
          <w:szCs w:val="24"/>
        </w:rPr>
        <w:t xml:space="preserve">la concentration de </w:t>
      </w:r>
      <w:r w:rsidR="00A37C9B" w:rsidRPr="009A0A9B">
        <w:rPr>
          <w:rFonts w:asciiTheme="majorBidi" w:hAnsiTheme="majorBidi" w:cstheme="majorBidi"/>
          <w:sz w:val="24"/>
          <w:szCs w:val="24"/>
        </w:rPr>
        <w:t>l’éthanol diminu</w:t>
      </w:r>
      <w:r w:rsidR="009A0A9B" w:rsidRPr="009A0A9B">
        <w:rPr>
          <w:rFonts w:asciiTheme="majorBidi" w:hAnsiTheme="majorBidi" w:cstheme="majorBidi"/>
          <w:sz w:val="24"/>
          <w:szCs w:val="24"/>
        </w:rPr>
        <w:t>e</w:t>
      </w:r>
      <w:r w:rsidR="00A37C9B" w:rsidRPr="009A0A9B">
        <w:rPr>
          <w:rFonts w:asciiTheme="majorBidi" w:hAnsiTheme="majorBidi" w:cstheme="majorBidi"/>
          <w:sz w:val="24"/>
          <w:szCs w:val="24"/>
        </w:rPr>
        <w:t xml:space="preserve">, </w:t>
      </w:r>
      <w:r w:rsidRPr="009A0A9B">
        <w:rPr>
          <w:rFonts w:asciiTheme="majorBidi" w:hAnsiTheme="majorBidi" w:cstheme="majorBidi"/>
          <w:sz w:val="24"/>
          <w:szCs w:val="24"/>
        </w:rPr>
        <w:t xml:space="preserve">après la phase </w:t>
      </w:r>
      <w:r w:rsidR="007A5217">
        <w:rPr>
          <w:rFonts w:asciiTheme="majorBidi" w:hAnsiTheme="majorBidi" w:cstheme="majorBidi"/>
          <w:sz w:val="24"/>
          <w:szCs w:val="24"/>
        </w:rPr>
        <w:t>de ralentissement</w:t>
      </w:r>
      <w:r w:rsidRPr="009A0A9B">
        <w:rPr>
          <w:rFonts w:asciiTheme="majorBidi" w:hAnsiTheme="majorBidi" w:cstheme="majorBidi"/>
          <w:sz w:val="24"/>
          <w:szCs w:val="24"/>
        </w:rPr>
        <w:t xml:space="preserve"> par contre</w:t>
      </w:r>
      <w:r w:rsidR="007A5217">
        <w:rPr>
          <w:rFonts w:asciiTheme="majorBidi" w:hAnsiTheme="majorBidi" w:cstheme="majorBidi"/>
          <w:sz w:val="24"/>
          <w:szCs w:val="24"/>
        </w:rPr>
        <w:t>,</w:t>
      </w:r>
      <w:r w:rsidRPr="009A0A9B">
        <w:rPr>
          <w:rFonts w:asciiTheme="majorBidi" w:hAnsiTheme="majorBidi" w:cstheme="majorBidi"/>
          <w:sz w:val="24"/>
          <w:szCs w:val="24"/>
        </w:rPr>
        <w:t xml:space="preserve"> la biomasse </w:t>
      </w:r>
      <w:r w:rsidR="007A5217">
        <w:rPr>
          <w:rFonts w:asciiTheme="majorBidi" w:hAnsiTheme="majorBidi" w:cstheme="majorBidi"/>
          <w:sz w:val="24"/>
          <w:szCs w:val="24"/>
        </w:rPr>
        <w:t>demeure</w:t>
      </w:r>
      <w:r w:rsidR="009A0A9B" w:rsidRPr="009A0A9B">
        <w:rPr>
          <w:rFonts w:asciiTheme="majorBidi" w:hAnsiTheme="majorBidi" w:cstheme="majorBidi"/>
          <w:sz w:val="24"/>
          <w:szCs w:val="24"/>
        </w:rPr>
        <w:t xml:space="preserve"> </w:t>
      </w:r>
      <w:r w:rsidR="001B0FDB">
        <w:rPr>
          <w:rFonts w:asciiTheme="majorBidi" w:hAnsiTheme="majorBidi" w:cstheme="majorBidi"/>
          <w:sz w:val="24"/>
          <w:szCs w:val="24"/>
        </w:rPr>
        <w:t>en légère</w:t>
      </w:r>
      <w:r w:rsidRPr="009A0A9B">
        <w:rPr>
          <w:rFonts w:asciiTheme="majorBidi" w:hAnsiTheme="majorBidi" w:cstheme="majorBidi"/>
          <w:sz w:val="24"/>
          <w:szCs w:val="24"/>
        </w:rPr>
        <w:t xml:space="preserve"> augmentation après cette phase</w:t>
      </w:r>
      <w:r w:rsidR="00DA4B43">
        <w:rPr>
          <w:rFonts w:asciiTheme="majorBidi" w:hAnsiTheme="majorBidi" w:cstheme="majorBidi"/>
          <w:sz w:val="24"/>
          <w:szCs w:val="24"/>
        </w:rPr>
        <w:t>, ceci</w:t>
      </w:r>
      <w:r w:rsidR="009A0A9B" w:rsidRPr="009A0A9B">
        <w:rPr>
          <w:rFonts w:asciiTheme="majorBidi" w:hAnsiTheme="majorBidi" w:cstheme="majorBidi"/>
          <w:sz w:val="24"/>
          <w:szCs w:val="24"/>
        </w:rPr>
        <w:t xml:space="preserve"> est expliqué par l’utilisation de l’éthanol</w:t>
      </w:r>
      <w:r w:rsidR="00DA4B43" w:rsidRPr="00DA4B4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DA4B43" w:rsidRPr="00DA4B43">
        <w:rPr>
          <w:rFonts w:asciiTheme="majorBidi" w:hAnsiTheme="majorBidi" w:cstheme="majorBidi"/>
          <w:sz w:val="24"/>
          <w:szCs w:val="24"/>
        </w:rPr>
        <w:t>par</w:t>
      </w:r>
      <w:r w:rsidR="00DA4B4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DA4B43" w:rsidRPr="004F4586">
        <w:rPr>
          <w:rFonts w:asciiTheme="majorBidi" w:hAnsiTheme="majorBidi" w:cstheme="majorBidi"/>
          <w:i/>
          <w:iCs/>
          <w:sz w:val="24"/>
          <w:szCs w:val="24"/>
        </w:rPr>
        <w:t>P.</w:t>
      </w:r>
      <w:r w:rsidR="00DA4B4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DA4B43" w:rsidRPr="004F4586">
        <w:rPr>
          <w:rFonts w:asciiTheme="majorBidi" w:hAnsiTheme="majorBidi" w:cstheme="majorBidi"/>
          <w:i/>
          <w:iCs/>
          <w:sz w:val="24"/>
          <w:szCs w:val="24"/>
        </w:rPr>
        <w:t>caribbica</w:t>
      </w:r>
      <w:r w:rsidR="009A0A9B" w:rsidRPr="009A0A9B">
        <w:rPr>
          <w:rFonts w:asciiTheme="majorBidi" w:hAnsiTheme="majorBidi" w:cstheme="majorBidi"/>
          <w:sz w:val="24"/>
          <w:szCs w:val="24"/>
        </w:rPr>
        <w:t xml:space="preserve"> comme second substrat (phénomène de </w:t>
      </w:r>
      <w:r w:rsidR="009A0A9B" w:rsidRPr="009A0A9B">
        <w:rPr>
          <w:rFonts w:asciiTheme="majorBidi" w:hAnsiTheme="majorBidi" w:cstheme="majorBidi"/>
          <w:b/>
          <w:bCs/>
          <w:sz w:val="24"/>
          <w:szCs w:val="24"/>
        </w:rPr>
        <w:t>Diauxie</w:t>
      </w:r>
      <w:r w:rsidR="009A0A9B" w:rsidRPr="009A0A9B">
        <w:rPr>
          <w:rFonts w:asciiTheme="majorBidi" w:hAnsiTheme="majorBidi" w:cstheme="majorBidi"/>
          <w:sz w:val="24"/>
          <w:szCs w:val="24"/>
        </w:rPr>
        <w:t>)</w:t>
      </w:r>
      <w:r w:rsidRPr="009A0A9B">
        <w:rPr>
          <w:rFonts w:asciiTheme="majorBidi" w:hAnsiTheme="majorBidi" w:cstheme="majorBidi"/>
          <w:sz w:val="24"/>
          <w:szCs w:val="24"/>
        </w:rPr>
        <w:t>.</w:t>
      </w:r>
    </w:p>
    <w:p w:rsidR="00C81DCD" w:rsidRPr="0054099F" w:rsidRDefault="00C81DCD" w:rsidP="00C81DC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099F">
        <w:rPr>
          <w:rFonts w:ascii="Times New Roman" w:hAnsi="Times New Roman" w:cs="Times New Roman"/>
          <w:b/>
          <w:bCs/>
          <w:sz w:val="28"/>
          <w:szCs w:val="28"/>
        </w:rPr>
        <w:t>4.6- Méthode d’analyse</w:t>
      </w:r>
    </w:p>
    <w:p w:rsidR="00C81DCD" w:rsidRPr="0054099F" w:rsidRDefault="00C81DCD" w:rsidP="0031406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4099F">
        <w:rPr>
          <w:rFonts w:asciiTheme="majorBidi" w:hAnsiTheme="majorBidi" w:cstheme="majorBidi"/>
          <w:b/>
          <w:bCs/>
          <w:sz w:val="24"/>
          <w:szCs w:val="24"/>
        </w:rPr>
        <w:t>4.6.</w:t>
      </w:r>
      <w:r w:rsidR="000A0E6C" w:rsidRPr="0054099F">
        <w:rPr>
          <w:rFonts w:asciiTheme="majorBidi" w:hAnsiTheme="majorBidi" w:cstheme="majorBidi"/>
          <w:b/>
          <w:bCs/>
          <w:sz w:val="24"/>
          <w:szCs w:val="24"/>
        </w:rPr>
        <w:t xml:space="preserve">1- Détermination de l’activité </w:t>
      </w:r>
      <w:r w:rsidRPr="0054099F">
        <w:rPr>
          <w:rFonts w:asciiTheme="majorBidi" w:hAnsiTheme="majorBidi" w:cstheme="majorBidi"/>
          <w:b/>
          <w:bCs/>
          <w:sz w:val="24"/>
          <w:szCs w:val="24"/>
        </w:rPr>
        <w:t>inulinas</w:t>
      </w:r>
      <w:r w:rsidR="00221705">
        <w:rPr>
          <w:rFonts w:asciiTheme="majorBidi" w:hAnsiTheme="majorBidi" w:cstheme="majorBidi"/>
          <w:b/>
          <w:bCs/>
          <w:sz w:val="24"/>
          <w:szCs w:val="24"/>
        </w:rPr>
        <w:t>iqu</w:t>
      </w:r>
      <w:r w:rsidRPr="0054099F">
        <w:rPr>
          <w:rFonts w:asciiTheme="majorBidi" w:hAnsiTheme="majorBidi" w:cstheme="majorBidi"/>
          <w:b/>
          <w:bCs/>
          <w:sz w:val="24"/>
          <w:szCs w:val="24"/>
        </w:rPr>
        <w:t xml:space="preserve">e en </w:t>
      </w:r>
      <w:r w:rsidR="00314069" w:rsidRPr="0054099F">
        <w:rPr>
          <w:rFonts w:asciiTheme="majorBidi" w:hAnsiTheme="majorBidi" w:cstheme="majorBidi"/>
          <w:b/>
          <w:bCs/>
          <w:sz w:val="24"/>
          <w:szCs w:val="24"/>
        </w:rPr>
        <w:t>fiole</w:t>
      </w:r>
    </w:p>
    <w:p w:rsidR="00C81DCD" w:rsidRPr="005C6C2B" w:rsidRDefault="00766623" w:rsidP="00BA24A0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L’objectif de la recherche de l’activité enzymatique exoinulinas</w:t>
      </w:r>
      <w:r w:rsidR="005A7A91">
        <w:rPr>
          <w:rFonts w:asciiTheme="majorBidi" w:hAnsiTheme="majorBidi" w:cstheme="majorBidi"/>
          <w:sz w:val="24"/>
          <w:szCs w:val="24"/>
        </w:rPr>
        <w:t>iqu</w:t>
      </w:r>
      <w:r>
        <w:rPr>
          <w:rFonts w:asciiTheme="majorBidi" w:hAnsiTheme="majorBidi" w:cstheme="majorBidi"/>
          <w:sz w:val="24"/>
          <w:szCs w:val="24"/>
        </w:rPr>
        <w:t>e dans le m</w:t>
      </w:r>
      <w:r w:rsidR="00CC7658">
        <w:rPr>
          <w:rFonts w:asciiTheme="majorBidi" w:hAnsiTheme="majorBidi" w:cstheme="majorBidi"/>
          <w:sz w:val="24"/>
          <w:szCs w:val="24"/>
        </w:rPr>
        <w:t xml:space="preserve">ilieu de fermentation est </w:t>
      </w:r>
      <w:r w:rsidR="00203DD1">
        <w:rPr>
          <w:rFonts w:asciiTheme="majorBidi" w:hAnsiTheme="majorBidi" w:cstheme="majorBidi"/>
          <w:sz w:val="24"/>
          <w:szCs w:val="24"/>
        </w:rPr>
        <w:t>de déceler</w:t>
      </w:r>
      <w:r>
        <w:rPr>
          <w:rFonts w:asciiTheme="majorBidi" w:hAnsiTheme="majorBidi" w:cstheme="majorBidi"/>
          <w:sz w:val="24"/>
          <w:szCs w:val="24"/>
        </w:rPr>
        <w:t xml:space="preserve"> le pouvoir de dégradation de l’inuline par </w:t>
      </w:r>
      <w:r w:rsidRPr="0035020E">
        <w:rPr>
          <w:rFonts w:asciiTheme="majorBidi" w:hAnsiTheme="majorBidi" w:cstheme="majorBidi"/>
          <w:i/>
          <w:iCs/>
          <w:sz w:val="24"/>
          <w:szCs w:val="24"/>
        </w:rPr>
        <w:t>P</w:t>
      </w:r>
      <w:r>
        <w:rPr>
          <w:rFonts w:asciiTheme="majorBidi" w:hAnsiTheme="majorBidi" w:cstheme="majorBidi"/>
          <w:i/>
          <w:iCs/>
          <w:sz w:val="24"/>
          <w:szCs w:val="24"/>
        </w:rPr>
        <w:t>.</w:t>
      </w:r>
      <w:r w:rsidRPr="0035020E">
        <w:rPr>
          <w:rFonts w:asciiTheme="majorBidi" w:hAnsiTheme="majorBidi" w:cstheme="majorBidi"/>
          <w:i/>
          <w:iCs/>
          <w:sz w:val="24"/>
          <w:szCs w:val="24"/>
        </w:rPr>
        <w:t xml:space="preserve"> caribbica</w:t>
      </w:r>
      <w:r w:rsidR="003818FB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="003818FB">
        <w:rPr>
          <w:rFonts w:asciiTheme="majorBidi" w:hAnsiTheme="majorBidi" w:cstheme="majorBidi"/>
          <w:sz w:val="24"/>
          <w:szCs w:val="24"/>
        </w:rPr>
        <w:t>étant donné</w:t>
      </w:r>
      <w:r w:rsidR="003818FB" w:rsidRPr="003818FB">
        <w:rPr>
          <w:rFonts w:asciiTheme="majorBidi" w:hAnsiTheme="majorBidi" w:cstheme="majorBidi"/>
          <w:sz w:val="24"/>
          <w:szCs w:val="24"/>
        </w:rPr>
        <w:t xml:space="preserve"> que cette enzyme catalyse la dégradation de ce substrat</w:t>
      </w:r>
      <w:r>
        <w:rPr>
          <w:rFonts w:asciiTheme="majorBidi" w:hAnsiTheme="majorBidi" w:cstheme="majorBidi"/>
          <w:i/>
          <w:iCs/>
          <w:sz w:val="24"/>
          <w:szCs w:val="24"/>
        </w:rPr>
        <w:t>.</w:t>
      </w:r>
      <w:r w:rsidRPr="0035020E">
        <w:rPr>
          <w:rFonts w:asciiTheme="majorBidi" w:hAnsiTheme="majorBidi" w:cstheme="majorBidi"/>
          <w:sz w:val="24"/>
          <w:szCs w:val="24"/>
        </w:rPr>
        <w:t xml:space="preserve"> </w:t>
      </w:r>
      <w:r w:rsidR="00C81DCD" w:rsidRPr="0035020E">
        <w:rPr>
          <w:rFonts w:asciiTheme="majorBidi" w:hAnsiTheme="majorBidi" w:cstheme="majorBidi"/>
          <w:sz w:val="24"/>
          <w:szCs w:val="24"/>
        </w:rPr>
        <w:t>Le</w:t>
      </w:r>
      <w:r>
        <w:rPr>
          <w:rFonts w:asciiTheme="majorBidi" w:hAnsiTheme="majorBidi" w:cstheme="majorBidi"/>
          <w:sz w:val="24"/>
          <w:szCs w:val="24"/>
        </w:rPr>
        <w:t>s</w:t>
      </w:r>
      <w:r w:rsidR="00C81DCD" w:rsidRPr="0035020E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résultats obtenus</w:t>
      </w:r>
      <w:r w:rsidR="003818FB">
        <w:rPr>
          <w:rFonts w:asciiTheme="majorBidi" w:hAnsiTheme="majorBidi" w:cstheme="majorBidi"/>
          <w:sz w:val="24"/>
          <w:szCs w:val="24"/>
        </w:rPr>
        <w:t xml:space="preserve"> durant la fermentation révèlent que l’enzyme est secrété</w:t>
      </w:r>
      <w:r w:rsidR="005A7A91">
        <w:rPr>
          <w:rFonts w:asciiTheme="majorBidi" w:hAnsiTheme="majorBidi" w:cstheme="majorBidi"/>
          <w:sz w:val="24"/>
          <w:szCs w:val="24"/>
        </w:rPr>
        <w:t>e</w:t>
      </w:r>
      <w:r w:rsidR="003818FB">
        <w:rPr>
          <w:rFonts w:asciiTheme="majorBidi" w:hAnsiTheme="majorBidi" w:cstheme="majorBidi"/>
          <w:sz w:val="24"/>
          <w:szCs w:val="24"/>
        </w:rPr>
        <w:t xml:space="preserve"> dans le milieu dès le démarrage de la fermentation, se coïncidant avec la libération de la plus grande quantité du fructose (figue </w:t>
      </w:r>
      <w:r w:rsidR="00BA24A0">
        <w:rPr>
          <w:rFonts w:asciiTheme="majorBidi" w:hAnsiTheme="majorBidi" w:cstheme="majorBidi"/>
          <w:sz w:val="24"/>
          <w:szCs w:val="24"/>
        </w:rPr>
        <w:t>28</w:t>
      </w:r>
      <w:r w:rsidR="003818FB">
        <w:rPr>
          <w:rFonts w:asciiTheme="majorBidi" w:hAnsiTheme="majorBidi" w:cstheme="majorBidi"/>
          <w:sz w:val="24"/>
          <w:szCs w:val="24"/>
        </w:rPr>
        <w:t xml:space="preserve">). </w:t>
      </w:r>
    </w:p>
    <w:p w:rsidR="00C81DCD" w:rsidRDefault="00B77752" w:rsidP="00C81DCD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lastRenderedPageBreak/>
        <w:pict>
          <v:shape id="_x0000_s1063" type="#_x0000_t202" style="position:absolute;left:0;text-align:left;margin-left:34.35pt;margin-top:284.75pt;width:378.75pt;height:42.6pt;z-index:251687936" stroked="f">
            <v:textbox>
              <w:txbxContent>
                <w:p w:rsidR="005664C0" w:rsidRPr="00C4221F" w:rsidRDefault="005664C0" w:rsidP="00BA24A0">
                  <w:pPr>
                    <w:spacing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C4221F">
                    <w:rPr>
                      <w:rFonts w:asciiTheme="majorBidi" w:hAnsiTheme="majorBidi" w:cstheme="majorBidi"/>
                      <w:b/>
                      <w:bCs/>
                    </w:rPr>
                    <w:t>Figure 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28</w:t>
                  </w:r>
                  <w:r w:rsidRPr="00C4221F"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</w:rPr>
                    <w:t>Evolution</w:t>
                  </w:r>
                  <w:r w:rsidRPr="00C4221F">
                    <w:rPr>
                      <w:rFonts w:asciiTheme="majorBidi" w:hAnsiTheme="majorBidi" w:cstheme="majorBidi"/>
                    </w:rPr>
                    <w:t xml:space="preserve"> de l’activité inulinas</w:t>
                  </w:r>
                  <w:r>
                    <w:rPr>
                      <w:rFonts w:asciiTheme="majorBidi" w:hAnsiTheme="majorBidi" w:cstheme="majorBidi"/>
                    </w:rPr>
                    <w:t>ique (■)</w:t>
                  </w:r>
                  <w:r w:rsidRPr="00C4221F">
                    <w:rPr>
                      <w:rFonts w:asciiTheme="majorBidi" w:hAnsiTheme="majorBidi" w:cstheme="majorBidi"/>
                    </w:rPr>
                    <w:t xml:space="preserve"> et la concentration de la biomasse  (●) pendant  la période d’incubation.</w:t>
                  </w:r>
                  <w:r w:rsidRPr="00C4221F">
                    <w:rPr>
                      <w:rFonts w:asciiTheme="majorBidi" w:hAnsiTheme="majorBidi" w:cstheme="majorBidi"/>
                      <w:b/>
                      <w:bCs/>
                    </w:rPr>
                    <w:t xml:space="preserve">   </w:t>
                  </w:r>
                </w:p>
                <w:p w:rsidR="005664C0" w:rsidRDefault="005664C0" w:rsidP="00C81DCD"/>
              </w:txbxContent>
            </v:textbox>
          </v:shape>
        </w:pict>
      </w:r>
      <w:r w:rsidR="00C81DCD" w:rsidRPr="00D85188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5343277" cy="3681454"/>
            <wp:effectExtent l="0" t="0" r="0" b="0"/>
            <wp:docPr id="44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81DCD" w:rsidRDefault="00C81DCD" w:rsidP="00C81DCD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37C9B" w:rsidRDefault="00C81DCD" w:rsidP="004172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Au</w:t>
      </w:r>
      <w:r w:rsidRPr="003C6355">
        <w:rPr>
          <w:rFonts w:asciiTheme="majorBidi" w:hAnsiTheme="majorBidi" w:cstheme="majorBidi"/>
          <w:sz w:val="24"/>
          <w:szCs w:val="24"/>
        </w:rPr>
        <w:t xml:space="preserve"> début de la fe</w:t>
      </w:r>
      <w:r w:rsidR="00203DD1">
        <w:rPr>
          <w:rFonts w:asciiTheme="majorBidi" w:hAnsiTheme="majorBidi" w:cstheme="majorBidi"/>
          <w:sz w:val="24"/>
          <w:szCs w:val="24"/>
        </w:rPr>
        <w:t>rmentation,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503F6F">
        <w:rPr>
          <w:rFonts w:asciiTheme="majorBidi" w:hAnsiTheme="majorBidi" w:cstheme="majorBidi"/>
          <w:sz w:val="24"/>
          <w:szCs w:val="24"/>
        </w:rPr>
        <w:t>l</w:t>
      </w:r>
      <w:r w:rsidRPr="003C6355">
        <w:rPr>
          <w:rFonts w:asciiTheme="majorBidi" w:hAnsiTheme="majorBidi" w:cstheme="majorBidi"/>
          <w:sz w:val="24"/>
          <w:szCs w:val="24"/>
        </w:rPr>
        <w:t xml:space="preserve">a production de </w:t>
      </w:r>
      <w:r>
        <w:rPr>
          <w:rFonts w:asciiTheme="majorBidi" w:hAnsiTheme="majorBidi" w:cstheme="majorBidi"/>
          <w:sz w:val="24"/>
          <w:szCs w:val="24"/>
        </w:rPr>
        <w:t>l’inulinase</w:t>
      </w:r>
      <w:r w:rsidRPr="003C6355">
        <w:rPr>
          <w:rFonts w:asciiTheme="majorBidi" w:hAnsiTheme="majorBidi" w:cstheme="majorBidi"/>
          <w:sz w:val="24"/>
          <w:szCs w:val="24"/>
        </w:rPr>
        <w:t xml:space="preserve"> augmente </w:t>
      </w:r>
      <w:r>
        <w:rPr>
          <w:rFonts w:asciiTheme="majorBidi" w:hAnsiTheme="majorBidi" w:cstheme="majorBidi"/>
          <w:sz w:val="24"/>
          <w:szCs w:val="24"/>
        </w:rPr>
        <w:t xml:space="preserve">progressivement </w:t>
      </w:r>
      <w:r w:rsidRPr="003C6355">
        <w:rPr>
          <w:rFonts w:asciiTheme="majorBidi" w:hAnsiTheme="majorBidi" w:cstheme="majorBidi"/>
          <w:sz w:val="24"/>
          <w:szCs w:val="24"/>
        </w:rPr>
        <w:t>avec la croissance cellulaire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0944A1">
        <w:rPr>
          <w:rFonts w:asciiTheme="majorBidi" w:hAnsiTheme="majorBidi" w:cstheme="majorBidi"/>
          <w:sz w:val="24"/>
          <w:szCs w:val="24"/>
        </w:rPr>
        <w:t xml:space="preserve">atteignant 54.27 IU/ </w:t>
      </w:r>
      <w:r>
        <w:rPr>
          <w:rFonts w:asciiTheme="majorBidi" w:hAnsiTheme="majorBidi" w:cstheme="majorBidi"/>
          <w:sz w:val="24"/>
          <w:szCs w:val="24"/>
        </w:rPr>
        <w:t>m</w:t>
      </w:r>
      <w:r w:rsidR="00DC52B4">
        <w:rPr>
          <w:rFonts w:asciiTheme="majorBidi" w:hAnsiTheme="majorBidi" w:cstheme="majorBidi"/>
          <w:sz w:val="24"/>
          <w:szCs w:val="24"/>
        </w:rPr>
        <w:t>L et DO 8</w:t>
      </w:r>
      <w:r w:rsidR="00203DD1">
        <w:rPr>
          <w:rFonts w:asciiTheme="majorBidi" w:hAnsiTheme="majorBidi" w:cstheme="majorBidi"/>
          <w:sz w:val="24"/>
          <w:szCs w:val="24"/>
        </w:rPr>
        <w:t>,</w:t>
      </w:r>
      <w:r w:rsidR="00DC52B4">
        <w:rPr>
          <w:rFonts w:asciiTheme="majorBidi" w:hAnsiTheme="majorBidi" w:cstheme="majorBidi"/>
          <w:sz w:val="24"/>
          <w:szCs w:val="24"/>
        </w:rPr>
        <w:t xml:space="preserve">  respectivement à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944A1">
        <w:rPr>
          <w:rFonts w:asciiTheme="majorBidi" w:hAnsiTheme="majorBidi" w:cstheme="majorBidi"/>
          <w:sz w:val="24"/>
          <w:szCs w:val="24"/>
        </w:rPr>
        <w:t xml:space="preserve">96h de </w:t>
      </w:r>
      <w:r>
        <w:rPr>
          <w:rFonts w:asciiTheme="majorBidi" w:hAnsiTheme="majorBidi" w:cstheme="majorBidi"/>
          <w:sz w:val="24"/>
          <w:szCs w:val="24"/>
        </w:rPr>
        <w:t xml:space="preserve">fermentation. </w:t>
      </w:r>
      <w:r w:rsidR="00203DD1">
        <w:rPr>
          <w:rFonts w:asciiTheme="majorBidi" w:hAnsiTheme="majorBidi" w:cstheme="majorBidi"/>
          <w:color w:val="000000"/>
          <w:sz w:val="24"/>
          <w:szCs w:val="24"/>
        </w:rPr>
        <w:t>En revanche,</w:t>
      </w:r>
      <w:r w:rsidR="00796420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0944A1">
        <w:rPr>
          <w:rFonts w:ascii="Times New Roman" w:hAnsi="Times New Roman" w:cs="Times New Roman"/>
          <w:sz w:val="24"/>
          <w:szCs w:val="24"/>
        </w:rPr>
        <w:t>la diminution de l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0944A1">
        <w:rPr>
          <w:rFonts w:ascii="Times New Roman" w:hAnsi="Times New Roman" w:cs="Times New Roman"/>
          <w:sz w:val="24"/>
          <w:szCs w:val="24"/>
        </w:rPr>
        <w:t xml:space="preserve">activité </w:t>
      </w:r>
      <w:r w:rsidR="00796420">
        <w:rPr>
          <w:rFonts w:ascii="Times New Roman" w:hAnsi="Times New Roman" w:cs="Times New Roman"/>
          <w:sz w:val="24"/>
          <w:szCs w:val="24"/>
        </w:rPr>
        <w:t>de l’</w:t>
      </w:r>
      <w:r>
        <w:rPr>
          <w:rFonts w:ascii="Times New Roman" w:hAnsi="Times New Roman" w:cs="Times New Roman"/>
          <w:sz w:val="24"/>
          <w:szCs w:val="24"/>
        </w:rPr>
        <w:t>inulinase</w:t>
      </w:r>
      <w:r w:rsidRPr="000944A1">
        <w:rPr>
          <w:rFonts w:ascii="Times New Roman" w:hAnsi="Times New Roman" w:cs="Times New Roman"/>
          <w:sz w:val="24"/>
          <w:szCs w:val="24"/>
        </w:rPr>
        <w:t xml:space="preserve"> </w:t>
      </w:r>
      <w:r w:rsidR="00796420">
        <w:rPr>
          <w:rFonts w:ascii="Times New Roman" w:hAnsi="Times New Roman" w:cs="Times New Roman"/>
          <w:sz w:val="24"/>
          <w:szCs w:val="24"/>
        </w:rPr>
        <w:t>est observée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6420">
        <w:rPr>
          <w:rFonts w:ascii="Times New Roman" w:hAnsi="Times New Roman" w:cs="Times New Roman"/>
          <w:sz w:val="24"/>
          <w:szCs w:val="24"/>
        </w:rPr>
        <w:t>après</w:t>
      </w:r>
      <w:r>
        <w:rPr>
          <w:rFonts w:ascii="Times New Roman" w:hAnsi="Times New Roman" w:cs="Times New Roman"/>
          <w:sz w:val="24"/>
          <w:szCs w:val="24"/>
        </w:rPr>
        <w:t xml:space="preserve"> 96</w:t>
      </w:r>
      <w:r w:rsidRPr="000944A1">
        <w:rPr>
          <w:rFonts w:ascii="Times New Roman" w:hAnsi="Times New Roman" w:cs="Times New Roman"/>
          <w:sz w:val="24"/>
          <w:szCs w:val="24"/>
        </w:rPr>
        <w:t xml:space="preserve"> heure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44A1">
        <w:rPr>
          <w:rFonts w:ascii="Times New Roman" w:hAnsi="Times New Roman" w:cs="Times New Roman"/>
          <w:sz w:val="24"/>
          <w:szCs w:val="24"/>
        </w:rPr>
        <w:t xml:space="preserve">fermentation et </w:t>
      </w:r>
      <w:r w:rsidR="005A7A91">
        <w:rPr>
          <w:rFonts w:ascii="Times New Roman" w:hAnsi="Times New Roman" w:cs="Times New Roman"/>
          <w:sz w:val="24"/>
          <w:szCs w:val="24"/>
        </w:rPr>
        <w:t xml:space="preserve">continue de </w:t>
      </w:r>
      <w:r w:rsidR="00203DD1">
        <w:rPr>
          <w:rFonts w:ascii="Times New Roman" w:hAnsi="Times New Roman" w:cs="Times New Roman"/>
          <w:sz w:val="24"/>
          <w:szCs w:val="24"/>
        </w:rPr>
        <w:t>régresser</w:t>
      </w:r>
      <w:r w:rsidR="00796420">
        <w:rPr>
          <w:rFonts w:ascii="Times New Roman" w:hAnsi="Times New Roman" w:cs="Times New Roman"/>
          <w:sz w:val="24"/>
          <w:szCs w:val="24"/>
        </w:rPr>
        <w:t xml:space="preserve"> </w:t>
      </w:r>
      <w:r w:rsidRPr="000944A1">
        <w:rPr>
          <w:rFonts w:ascii="Times New Roman" w:hAnsi="Times New Roman" w:cs="Times New Roman"/>
          <w:sz w:val="24"/>
          <w:szCs w:val="24"/>
        </w:rPr>
        <w:t>pour attei</w:t>
      </w:r>
      <w:r>
        <w:rPr>
          <w:rFonts w:ascii="Times New Roman" w:hAnsi="Times New Roman" w:cs="Times New Roman"/>
          <w:sz w:val="24"/>
          <w:szCs w:val="24"/>
        </w:rPr>
        <w:t>n</w:t>
      </w:r>
      <w:r w:rsidR="00203DD1">
        <w:rPr>
          <w:rFonts w:ascii="Times New Roman" w:hAnsi="Times New Roman" w:cs="Times New Roman"/>
          <w:sz w:val="24"/>
          <w:szCs w:val="24"/>
        </w:rPr>
        <w:t>dre la valeur de</w:t>
      </w:r>
      <w:r w:rsidRPr="000944A1">
        <w:rPr>
          <w:rFonts w:ascii="Times New Roman" w:hAnsi="Times New Roman" w:cs="Times New Roman"/>
          <w:sz w:val="24"/>
          <w:szCs w:val="24"/>
        </w:rPr>
        <w:t xml:space="preserve"> </w:t>
      </w:r>
      <w:r w:rsidR="00203DD1">
        <w:rPr>
          <w:rFonts w:ascii="Times New Roman" w:hAnsi="Times New Roman" w:cs="Times New Roman"/>
          <w:sz w:val="24"/>
          <w:szCs w:val="24"/>
        </w:rPr>
        <w:t>42,49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3DD1">
        <w:rPr>
          <w:rFonts w:asciiTheme="majorBidi" w:hAnsiTheme="majorBidi" w:cstheme="majorBidi"/>
          <w:sz w:val="24"/>
          <w:szCs w:val="24"/>
        </w:rPr>
        <w:t>IU/</w:t>
      </w:r>
      <w:r w:rsidRPr="000944A1">
        <w:rPr>
          <w:rFonts w:asciiTheme="majorBidi" w:hAnsiTheme="majorBidi" w:cstheme="majorBidi"/>
          <w:sz w:val="24"/>
          <w:szCs w:val="24"/>
        </w:rPr>
        <w:t xml:space="preserve">ml </w:t>
      </w:r>
      <w:r w:rsidRPr="000944A1">
        <w:rPr>
          <w:rFonts w:ascii="Times New Roman" w:hAnsi="Times New Roman" w:cs="Times New Roman"/>
          <w:sz w:val="24"/>
          <w:szCs w:val="24"/>
        </w:rPr>
        <w:t>à la fin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44A1">
        <w:rPr>
          <w:rFonts w:ascii="Times New Roman" w:hAnsi="Times New Roman" w:cs="Times New Roman"/>
          <w:sz w:val="24"/>
          <w:szCs w:val="24"/>
        </w:rPr>
        <w:t>de fermentation</w:t>
      </w:r>
      <w:r w:rsidR="00796420">
        <w:rPr>
          <w:rFonts w:ascii="Times New Roman" w:hAnsi="Times New Roman" w:cs="Times New Roman"/>
          <w:sz w:val="24"/>
          <w:szCs w:val="24"/>
        </w:rPr>
        <w:t xml:space="preserve"> (120</w:t>
      </w:r>
      <w:r w:rsidR="00796420" w:rsidRPr="000944A1">
        <w:rPr>
          <w:rFonts w:ascii="Times New Roman" w:hAnsi="Times New Roman" w:cs="Times New Roman"/>
          <w:sz w:val="24"/>
          <w:szCs w:val="24"/>
        </w:rPr>
        <w:t xml:space="preserve"> heures</w:t>
      </w:r>
      <w:r w:rsidRPr="000944A1">
        <w:rPr>
          <w:rFonts w:ascii="Times New Roman" w:hAnsi="Times New Roman" w:cs="Times New Roman"/>
          <w:sz w:val="24"/>
          <w:szCs w:val="24"/>
        </w:rPr>
        <w:t>).</w:t>
      </w:r>
      <w:r w:rsidR="00804FF1" w:rsidRPr="00804FF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96420">
        <w:rPr>
          <w:rFonts w:ascii="Times New Roman" w:hAnsi="Times New Roman" w:cs="Times New Roman"/>
          <w:sz w:val="24"/>
          <w:szCs w:val="24"/>
        </w:rPr>
        <w:t xml:space="preserve">Cette </w:t>
      </w:r>
      <w:r w:rsidR="00804FF1" w:rsidRPr="00804FF1">
        <w:rPr>
          <w:rFonts w:ascii="Times New Roman" w:hAnsi="Times New Roman" w:cs="Times New Roman"/>
          <w:sz w:val="24"/>
          <w:szCs w:val="24"/>
        </w:rPr>
        <w:t xml:space="preserve">diminution </w:t>
      </w:r>
      <w:r w:rsidR="00796420">
        <w:rPr>
          <w:rFonts w:ascii="Times New Roman" w:hAnsi="Times New Roman" w:cs="Times New Roman"/>
          <w:sz w:val="24"/>
          <w:szCs w:val="24"/>
        </w:rPr>
        <w:t>peut être expliquée par la lyse des cellules et la libération des protéases qui réagissent avec les protéines</w:t>
      </w:r>
      <w:r w:rsidR="0041729C">
        <w:rPr>
          <w:rFonts w:ascii="Times New Roman" w:hAnsi="Times New Roman" w:cs="Times New Roman"/>
          <w:sz w:val="24"/>
          <w:szCs w:val="24"/>
        </w:rPr>
        <w:t>,</w:t>
      </w:r>
      <w:r w:rsidR="00796420">
        <w:rPr>
          <w:rFonts w:ascii="Times New Roman" w:hAnsi="Times New Roman" w:cs="Times New Roman"/>
          <w:sz w:val="24"/>
          <w:szCs w:val="24"/>
        </w:rPr>
        <w:t xml:space="preserve"> entre autres</w:t>
      </w:r>
      <w:r w:rsidR="0041729C">
        <w:rPr>
          <w:rFonts w:ascii="Times New Roman" w:hAnsi="Times New Roman" w:cs="Times New Roman"/>
          <w:sz w:val="24"/>
          <w:szCs w:val="24"/>
        </w:rPr>
        <w:t>,</w:t>
      </w:r>
      <w:r w:rsidR="00796420">
        <w:rPr>
          <w:rFonts w:ascii="Times New Roman" w:hAnsi="Times New Roman" w:cs="Times New Roman"/>
          <w:sz w:val="24"/>
          <w:szCs w:val="24"/>
        </w:rPr>
        <w:t xml:space="preserve"> l’inulinase. </w:t>
      </w:r>
    </w:p>
    <w:p w:rsidR="0041729C" w:rsidRPr="00804FF1" w:rsidRDefault="0041729C" w:rsidP="004172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13" w:rsidRDefault="00C81DCD" w:rsidP="00203DD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4099F">
        <w:rPr>
          <w:rFonts w:asciiTheme="majorBidi" w:hAnsiTheme="majorBidi" w:cstheme="majorBidi"/>
          <w:b/>
          <w:bCs/>
          <w:sz w:val="24"/>
          <w:szCs w:val="24"/>
        </w:rPr>
        <w:t xml:space="preserve">4.6.2- Détermination de l’activité  </w:t>
      </w:r>
      <w:r w:rsidR="0041729C">
        <w:rPr>
          <w:rFonts w:asciiTheme="majorBidi" w:hAnsiTheme="majorBidi" w:cstheme="majorBidi"/>
          <w:b/>
          <w:bCs/>
          <w:sz w:val="24"/>
          <w:szCs w:val="24"/>
        </w:rPr>
        <w:t>enzymatique</w:t>
      </w:r>
      <w:r w:rsidRPr="0054099F">
        <w:rPr>
          <w:rFonts w:asciiTheme="majorBidi" w:hAnsiTheme="majorBidi" w:cstheme="majorBidi"/>
          <w:b/>
          <w:bCs/>
          <w:sz w:val="24"/>
          <w:szCs w:val="24"/>
        </w:rPr>
        <w:t xml:space="preserve"> en fermenteur de 20 litres</w:t>
      </w:r>
    </w:p>
    <w:p w:rsidR="00203DD1" w:rsidRDefault="00203DD1" w:rsidP="00203DD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56D72" w:rsidRPr="00956D72" w:rsidRDefault="00956D72" w:rsidP="00BA24A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figure </w:t>
      </w:r>
      <w:r w:rsidR="00BA24A0">
        <w:rPr>
          <w:rFonts w:asciiTheme="majorBidi" w:hAnsiTheme="majorBidi" w:cstheme="majorBidi"/>
          <w:sz w:val="24"/>
          <w:szCs w:val="24"/>
        </w:rPr>
        <w:t>29</w:t>
      </w:r>
      <w:r>
        <w:rPr>
          <w:rFonts w:asciiTheme="majorBidi" w:hAnsiTheme="majorBidi" w:cstheme="majorBidi"/>
          <w:sz w:val="24"/>
          <w:szCs w:val="24"/>
        </w:rPr>
        <w:t xml:space="preserve"> décrit l’évolution de l’activité exoinulinas</w:t>
      </w:r>
      <w:r w:rsidR="00232372">
        <w:rPr>
          <w:rFonts w:asciiTheme="majorBidi" w:hAnsiTheme="majorBidi" w:cstheme="majorBidi"/>
          <w:sz w:val="24"/>
          <w:szCs w:val="24"/>
        </w:rPr>
        <w:t>iqu</w:t>
      </w:r>
      <w:r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en fermenteur de 20litres. Au</w:t>
      </w:r>
      <w:r w:rsidR="00203DD1">
        <w:rPr>
          <w:rFonts w:asciiTheme="majorBidi" w:hAnsiTheme="majorBidi" w:cstheme="majorBidi"/>
          <w:sz w:val="24"/>
          <w:szCs w:val="24"/>
        </w:rPr>
        <w:t xml:space="preserve"> début de la fermentation,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D910A0">
        <w:rPr>
          <w:rFonts w:asciiTheme="majorBidi" w:hAnsiTheme="majorBidi" w:cstheme="majorBidi"/>
          <w:sz w:val="24"/>
          <w:szCs w:val="24"/>
        </w:rPr>
        <w:t>l</w:t>
      </w:r>
      <w:r w:rsidRPr="003C6355">
        <w:rPr>
          <w:rFonts w:asciiTheme="majorBidi" w:hAnsiTheme="majorBidi" w:cstheme="majorBidi"/>
          <w:sz w:val="24"/>
          <w:szCs w:val="24"/>
        </w:rPr>
        <w:t xml:space="preserve">a production de </w:t>
      </w:r>
      <w:r>
        <w:rPr>
          <w:rFonts w:asciiTheme="majorBidi" w:hAnsiTheme="majorBidi" w:cstheme="majorBidi"/>
          <w:sz w:val="24"/>
          <w:szCs w:val="24"/>
        </w:rPr>
        <w:t>l’inulinase</w:t>
      </w:r>
      <w:r w:rsidRPr="003C6355">
        <w:rPr>
          <w:rFonts w:asciiTheme="majorBidi" w:hAnsiTheme="majorBidi" w:cstheme="majorBidi"/>
          <w:sz w:val="24"/>
          <w:szCs w:val="24"/>
        </w:rPr>
        <w:t xml:space="preserve"> augmente </w:t>
      </w:r>
      <w:r>
        <w:rPr>
          <w:rFonts w:asciiTheme="majorBidi" w:hAnsiTheme="majorBidi" w:cstheme="majorBidi"/>
          <w:sz w:val="24"/>
          <w:szCs w:val="24"/>
        </w:rPr>
        <w:t xml:space="preserve">progressivement </w:t>
      </w:r>
      <w:r w:rsidRPr="003C6355">
        <w:rPr>
          <w:rFonts w:asciiTheme="majorBidi" w:hAnsiTheme="majorBidi" w:cstheme="majorBidi"/>
          <w:sz w:val="24"/>
          <w:szCs w:val="24"/>
        </w:rPr>
        <w:t>avec la croissance cellulaire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="00232372">
        <w:rPr>
          <w:rFonts w:asciiTheme="majorBidi" w:hAnsiTheme="majorBidi" w:cstheme="majorBidi"/>
          <w:sz w:val="24"/>
          <w:szCs w:val="24"/>
        </w:rPr>
        <w:t xml:space="preserve">pour </w:t>
      </w:r>
      <w:r w:rsidRPr="000944A1">
        <w:rPr>
          <w:rFonts w:asciiTheme="majorBidi" w:hAnsiTheme="majorBidi" w:cstheme="majorBidi"/>
          <w:sz w:val="24"/>
          <w:szCs w:val="24"/>
        </w:rPr>
        <w:t>attei</w:t>
      </w:r>
      <w:r w:rsidR="00232372">
        <w:rPr>
          <w:rFonts w:asciiTheme="majorBidi" w:hAnsiTheme="majorBidi" w:cstheme="majorBidi"/>
          <w:sz w:val="24"/>
          <w:szCs w:val="24"/>
        </w:rPr>
        <w:t>ndre</w:t>
      </w:r>
      <w:r w:rsidRPr="000944A1">
        <w:rPr>
          <w:rFonts w:asciiTheme="majorBidi" w:hAnsiTheme="majorBidi" w:cstheme="majorBidi"/>
          <w:sz w:val="24"/>
          <w:szCs w:val="24"/>
        </w:rPr>
        <w:t xml:space="preserve"> 5</w:t>
      </w:r>
      <w:r>
        <w:rPr>
          <w:rFonts w:asciiTheme="majorBidi" w:hAnsiTheme="majorBidi" w:cstheme="majorBidi"/>
          <w:sz w:val="24"/>
          <w:szCs w:val="24"/>
        </w:rPr>
        <w:t>5</w:t>
      </w:r>
      <w:r w:rsidRPr="000944A1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>47</w:t>
      </w:r>
      <w:r w:rsidR="00203DD1">
        <w:rPr>
          <w:rFonts w:asciiTheme="majorBidi" w:hAnsiTheme="majorBidi" w:cstheme="majorBidi"/>
          <w:sz w:val="24"/>
          <w:szCs w:val="24"/>
        </w:rPr>
        <w:t xml:space="preserve"> IU/</w:t>
      </w:r>
      <w:r>
        <w:rPr>
          <w:rFonts w:asciiTheme="majorBidi" w:hAnsiTheme="majorBidi" w:cstheme="majorBidi"/>
          <w:sz w:val="24"/>
          <w:szCs w:val="24"/>
        </w:rPr>
        <w:t xml:space="preserve">mL et 18g/L respectivement </w:t>
      </w:r>
      <w:r w:rsidR="00D910A0">
        <w:rPr>
          <w:rFonts w:asciiTheme="majorBidi" w:hAnsiTheme="majorBidi" w:cstheme="majorBidi"/>
          <w:sz w:val="24"/>
          <w:szCs w:val="24"/>
        </w:rPr>
        <w:t xml:space="preserve">à </w:t>
      </w:r>
      <w:r w:rsidRPr="000944A1">
        <w:rPr>
          <w:rFonts w:asciiTheme="majorBidi" w:hAnsiTheme="majorBidi" w:cstheme="majorBidi"/>
          <w:sz w:val="24"/>
          <w:szCs w:val="24"/>
        </w:rPr>
        <w:t xml:space="preserve">96h de </w:t>
      </w:r>
      <w:r>
        <w:rPr>
          <w:rFonts w:asciiTheme="majorBidi" w:hAnsiTheme="majorBidi" w:cstheme="majorBidi"/>
          <w:sz w:val="24"/>
          <w:szCs w:val="24"/>
        </w:rPr>
        <w:t>fermentation</w:t>
      </w:r>
      <w:r w:rsidRPr="000944A1">
        <w:rPr>
          <w:rFonts w:asciiTheme="majorBidi" w:hAnsiTheme="majorBidi" w:cstheme="majorBidi"/>
          <w:color w:val="000000"/>
          <w:sz w:val="24"/>
          <w:szCs w:val="24"/>
        </w:rPr>
        <w:t>,</w:t>
      </w:r>
      <w:r w:rsidR="00D910A0">
        <w:rPr>
          <w:rFonts w:asciiTheme="majorBidi" w:hAnsiTheme="majorBidi" w:cstheme="majorBidi"/>
          <w:color w:val="000000"/>
          <w:sz w:val="24"/>
          <w:szCs w:val="24"/>
        </w:rPr>
        <w:t xml:space="preserve"> après cette période</w:t>
      </w:r>
      <w:r w:rsidR="00203DD1">
        <w:rPr>
          <w:rFonts w:asciiTheme="majorBidi" w:hAnsiTheme="majorBidi" w:cstheme="majorBidi"/>
          <w:color w:val="000000"/>
          <w:sz w:val="24"/>
          <w:szCs w:val="24"/>
        </w:rPr>
        <w:t>,</w:t>
      </w:r>
      <w:r w:rsidRPr="000944A1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0944A1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0944A1">
        <w:rPr>
          <w:rFonts w:ascii="Times New Roman" w:hAnsi="Times New Roman" w:cs="Times New Roman"/>
          <w:sz w:val="24"/>
          <w:szCs w:val="24"/>
        </w:rPr>
        <w:t xml:space="preserve">activité </w:t>
      </w:r>
      <w:r w:rsidR="001245CA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inulinase</w:t>
      </w:r>
      <w:r w:rsidRPr="000944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commence </w:t>
      </w:r>
      <w:r w:rsidR="003F75E5">
        <w:rPr>
          <w:rFonts w:ascii="Times New Roman" w:hAnsi="Times New Roman" w:cs="Times New Roman"/>
          <w:sz w:val="24"/>
          <w:szCs w:val="24"/>
        </w:rPr>
        <w:t>à diminuer</w:t>
      </w:r>
      <w:r w:rsidR="00183062">
        <w:rPr>
          <w:rFonts w:ascii="Times New Roman" w:hAnsi="Times New Roman" w:cs="Times New Roman"/>
          <w:sz w:val="24"/>
          <w:szCs w:val="24"/>
        </w:rPr>
        <w:t xml:space="preserve"> </w:t>
      </w:r>
      <w:r w:rsidRPr="000944A1">
        <w:rPr>
          <w:rFonts w:ascii="Times New Roman" w:hAnsi="Times New Roman" w:cs="Times New Roman"/>
          <w:sz w:val="24"/>
          <w:szCs w:val="24"/>
        </w:rPr>
        <w:t>pour attei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0944A1">
        <w:rPr>
          <w:rFonts w:ascii="Times New Roman" w:hAnsi="Times New Roman" w:cs="Times New Roman"/>
          <w:sz w:val="24"/>
          <w:szCs w:val="24"/>
        </w:rPr>
        <w:t xml:space="preserve">dre la valeur de  </w:t>
      </w:r>
      <w:r>
        <w:rPr>
          <w:rFonts w:ascii="Times New Roman" w:hAnsi="Times New Roman" w:cs="Times New Roman"/>
          <w:sz w:val="24"/>
          <w:szCs w:val="24"/>
        </w:rPr>
        <w:t xml:space="preserve">43  </w:t>
      </w:r>
      <w:r w:rsidRPr="000944A1">
        <w:rPr>
          <w:rFonts w:asciiTheme="majorBidi" w:hAnsiTheme="majorBidi" w:cstheme="majorBidi"/>
          <w:sz w:val="24"/>
          <w:szCs w:val="24"/>
        </w:rPr>
        <w:t xml:space="preserve">IU/ ml </w:t>
      </w:r>
      <w:r w:rsidRPr="000944A1">
        <w:rPr>
          <w:rFonts w:ascii="Times New Roman" w:hAnsi="Times New Roman" w:cs="Times New Roman"/>
          <w:sz w:val="24"/>
          <w:szCs w:val="24"/>
        </w:rPr>
        <w:t xml:space="preserve">au bout de </w:t>
      </w:r>
      <w:r>
        <w:rPr>
          <w:rFonts w:ascii="Times New Roman" w:hAnsi="Times New Roman" w:cs="Times New Roman"/>
          <w:sz w:val="24"/>
          <w:szCs w:val="24"/>
        </w:rPr>
        <w:t>120</w:t>
      </w:r>
      <w:r w:rsidRPr="000944A1">
        <w:rPr>
          <w:rFonts w:ascii="Times New Roman" w:hAnsi="Times New Roman" w:cs="Times New Roman"/>
          <w:sz w:val="24"/>
          <w:szCs w:val="24"/>
        </w:rPr>
        <w:t xml:space="preserve"> heures (à la fin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44A1">
        <w:rPr>
          <w:rFonts w:ascii="Times New Roman" w:hAnsi="Times New Roman" w:cs="Times New Roman"/>
          <w:sz w:val="24"/>
          <w:szCs w:val="24"/>
        </w:rPr>
        <w:t>de fermentation).</w:t>
      </w:r>
    </w:p>
    <w:p w:rsidR="00C81DCD" w:rsidRDefault="00C81DCD" w:rsidP="00C81D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1DCD" w:rsidRDefault="00B77752" w:rsidP="00C81D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pict>
          <v:shape id="_x0000_s1065" type="#_x0000_t202" style="position:absolute;left:0;text-align:left;margin-left:10.7pt;margin-top:265.85pt;width:410.95pt;height:42.6pt;z-index:251689984" stroked="f">
            <v:textbox>
              <w:txbxContent>
                <w:p w:rsidR="005664C0" w:rsidRPr="00C4221F" w:rsidRDefault="005664C0" w:rsidP="00BA24A0">
                  <w:pPr>
                    <w:spacing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C4221F">
                    <w:rPr>
                      <w:rFonts w:asciiTheme="majorBidi" w:hAnsiTheme="majorBidi" w:cstheme="majorBidi"/>
                      <w:b/>
                      <w:bCs/>
                    </w:rPr>
                    <w:t>Figure 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29</w:t>
                  </w:r>
                  <w:r w:rsidRPr="00C4221F"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</w:rPr>
                    <w:t>Evolution</w:t>
                  </w:r>
                  <w:r w:rsidRPr="00C4221F">
                    <w:rPr>
                      <w:rFonts w:asciiTheme="majorBidi" w:hAnsiTheme="majorBidi" w:cstheme="majorBidi"/>
                    </w:rPr>
                    <w:t xml:space="preserve"> de l’activité inulinas</w:t>
                  </w:r>
                  <w:r>
                    <w:rPr>
                      <w:rFonts w:asciiTheme="majorBidi" w:hAnsiTheme="majorBidi" w:cstheme="majorBidi"/>
                    </w:rPr>
                    <w:t>iqu</w:t>
                  </w:r>
                  <w:r w:rsidRPr="00C4221F">
                    <w:rPr>
                      <w:rFonts w:asciiTheme="majorBidi" w:hAnsiTheme="majorBidi" w:cstheme="majorBidi"/>
                    </w:rPr>
                    <w:t xml:space="preserve">e </w:t>
                  </w:r>
                  <w:r>
                    <w:rPr>
                      <w:rFonts w:asciiTheme="majorBidi" w:hAnsiTheme="majorBidi" w:cstheme="majorBidi"/>
                    </w:rPr>
                    <w:t>en fermenteur de 20litres (■)</w:t>
                  </w:r>
                  <w:r w:rsidRPr="00C4221F">
                    <w:rPr>
                      <w:rFonts w:asciiTheme="majorBidi" w:hAnsiTheme="majorBidi" w:cstheme="majorBidi"/>
                    </w:rPr>
                    <w:t xml:space="preserve"> et la concentration de la biomasse  (</w:t>
                  </w:r>
                  <w:r>
                    <w:rPr>
                      <w:rFonts w:asciiTheme="majorBidi" w:hAnsiTheme="majorBidi" w:cstheme="majorBidi"/>
                    </w:rPr>
                    <w:t>♦</w:t>
                  </w:r>
                  <w:r w:rsidRPr="00C4221F">
                    <w:rPr>
                      <w:rFonts w:asciiTheme="majorBidi" w:hAnsiTheme="majorBidi" w:cstheme="majorBidi"/>
                    </w:rPr>
                    <w:t>) pendant  la période d’incubation.</w:t>
                  </w:r>
                  <w:r w:rsidRPr="00C4221F">
                    <w:rPr>
                      <w:rFonts w:asciiTheme="majorBidi" w:hAnsiTheme="majorBidi" w:cstheme="majorBidi"/>
                      <w:b/>
                      <w:bCs/>
                    </w:rPr>
                    <w:t xml:space="preserve">   </w:t>
                  </w:r>
                </w:p>
                <w:p w:rsidR="005664C0" w:rsidRDefault="005664C0" w:rsidP="00C81DCD"/>
              </w:txbxContent>
            </v:textbox>
          </v:shape>
        </w:pict>
      </w:r>
      <w:r w:rsidR="00C81DCD" w:rsidRPr="007B086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414839" cy="3403159"/>
            <wp:effectExtent l="0" t="0" r="0" b="0"/>
            <wp:docPr id="4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81DCD" w:rsidRDefault="00C81DCD" w:rsidP="00C81D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1DCD" w:rsidRDefault="00C81DCD" w:rsidP="00C81D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3DD1" w:rsidRPr="00332B3E" w:rsidRDefault="00332B3E" w:rsidP="000231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32B3E">
        <w:rPr>
          <w:rFonts w:asciiTheme="majorBidi" w:hAnsiTheme="majorBidi" w:cstheme="majorBidi"/>
          <w:sz w:val="24"/>
          <w:szCs w:val="24"/>
        </w:rPr>
        <w:t xml:space="preserve">Par comparaison entre la fermentation en fioles et en fermenteur, il ressort que les valeurs obtenues en fermenteur enregistrent une légère amélioration par rapport à celles développées en fioles ce qui </w:t>
      </w:r>
      <w:r w:rsidR="00B45BE3">
        <w:rPr>
          <w:rFonts w:asciiTheme="majorBidi" w:hAnsiTheme="majorBidi" w:cstheme="majorBidi"/>
          <w:sz w:val="24"/>
          <w:szCs w:val="24"/>
        </w:rPr>
        <w:t xml:space="preserve">procure </w:t>
      </w:r>
      <w:r w:rsidRPr="00332B3E">
        <w:rPr>
          <w:rFonts w:asciiTheme="majorBidi" w:hAnsiTheme="majorBidi" w:cstheme="majorBidi"/>
          <w:sz w:val="24"/>
          <w:szCs w:val="24"/>
        </w:rPr>
        <w:t>à la souche le caractère industriel.</w:t>
      </w:r>
    </w:p>
    <w:p w:rsidR="00AF3979" w:rsidRDefault="00F71C1D" w:rsidP="00EB0A18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4.6.3- </w:t>
      </w:r>
      <w:r w:rsidR="006B4BFE">
        <w:rPr>
          <w:rFonts w:asciiTheme="majorBidi" w:hAnsiTheme="majorBidi" w:cstheme="majorBidi"/>
          <w:b/>
          <w:bCs/>
          <w:sz w:val="24"/>
          <w:szCs w:val="24"/>
        </w:rPr>
        <w:t>Caractérisation pa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rtielle de l’inulinase </w:t>
      </w:r>
    </w:p>
    <w:p w:rsidR="00AF3979" w:rsidRPr="00F71C1D" w:rsidRDefault="00F71C1D" w:rsidP="00AF3979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F71C1D">
        <w:rPr>
          <w:rFonts w:asciiTheme="majorBidi" w:hAnsiTheme="majorBidi" w:cstheme="majorBidi"/>
          <w:b/>
          <w:bCs/>
          <w:sz w:val="24"/>
          <w:szCs w:val="24"/>
        </w:rPr>
        <w:t>A-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EB0A18" w:rsidRPr="00F71C1D">
        <w:rPr>
          <w:rFonts w:asciiTheme="majorBidi" w:hAnsiTheme="majorBidi" w:cstheme="majorBidi"/>
          <w:b/>
          <w:bCs/>
          <w:i/>
          <w:iCs/>
          <w:sz w:val="24"/>
          <w:szCs w:val="24"/>
        </w:rPr>
        <w:t>Influence du pH du mélange réactionnel sur l’activité enzymatique de l’</w:t>
      </w:r>
      <w:r w:rsidR="00AF3979" w:rsidRPr="00F71C1D">
        <w:rPr>
          <w:rFonts w:asciiTheme="majorBidi" w:hAnsiTheme="majorBidi" w:cstheme="majorBidi"/>
          <w:b/>
          <w:bCs/>
          <w:i/>
          <w:iCs/>
          <w:sz w:val="24"/>
          <w:szCs w:val="24"/>
        </w:rPr>
        <w:t>I</w:t>
      </w:r>
      <w:r w:rsidR="00EB0A18" w:rsidRPr="00F71C1D">
        <w:rPr>
          <w:rFonts w:asciiTheme="majorBidi" w:hAnsiTheme="majorBidi" w:cstheme="majorBidi"/>
          <w:b/>
          <w:bCs/>
          <w:i/>
          <w:iCs/>
          <w:sz w:val="24"/>
          <w:szCs w:val="24"/>
        </w:rPr>
        <w:t>nulinase</w:t>
      </w:r>
    </w:p>
    <w:p w:rsidR="00C81DCD" w:rsidRPr="001B07E0" w:rsidRDefault="00051BB5" w:rsidP="00C0693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51BB5">
        <w:rPr>
          <w:rFonts w:asciiTheme="majorBidi" w:hAnsiTheme="majorBidi" w:cstheme="majorBidi"/>
          <w:sz w:val="24"/>
          <w:szCs w:val="24"/>
        </w:rPr>
        <w:t>L’objectif de ce test est de déterminer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8935D6">
        <w:rPr>
          <w:rFonts w:ascii="Times New Roman" w:hAnsi="Times New Roman" w:cs="Times New Roman"/>
          <w:sz w:val="24"/>
          <w:szCs w:val="24"/>
        </w:rPr>
        <w:t xml:space="preserve">l’effet du pH du mélange réactionnel sur l’activité </w:t>
      </w:r>
      <w:r w:rsidR="00587866">
        <w:rPr>
          <w:rFonts w:ascii="Times New Roman" w:hAnsi="Times New Roman" w:cs="Times New Roman"/>
          <w:sz w:val="24"/>
          <w:szCs w:val="24"/>
        </w:rPr>
        <w:t xml:space="preserve">enzymatique </w:t>
      </w:r>
      <w:r w:rsidR="008935D6">
        <w:rPr>
          <w:rFonts w:ascii="Times New Roman" w:hAnsi="Times New Roman" w:cs="Times New Roman"/>
          <w:sz w:val="24"/>
          <w:szCs w:val="24"/>
        </w:rPr>
        <w:t>de l’Inulinase</w:t>
      </w:r>
      <w:r w:rsidR="00F71C1D">
        <w:rPr>
          <w:rFonts w:ascii="Times New Roman" w:hAnsi="Times New Roman" w:cs="Times New Roman"/>
          <w:sz w:val="24"/>
          <w:szCs w:val="24"/>
        </w:rPr>
        <w:t>. Les m</w:t>
      </w:r>
      <w:r w:rsidR="00675E38">
        <w:rPr>
          <w:rFonts w:ascii="Times New Roman" w:hAnsi="Times New Roman" w:cs="Times New Roman"/>
          <w:sz w:val="24"/>
          <w:szCs w:val="24"/>
        </w:rPr>
        <w:t>e</w:t>
      </w:r>
      <w:r w:rsidR="00F71C1D">
        <w:rPr>
          <w:rFonts w:ascii="Times New Roman" w:hAnsi="Times New Roman" w:cs="Times New Roman"/>
          <w:sz w:val="24"/>
          <w:szCs w:val="24"/>
        </w:rPr>
        <w:t xml:space="preserve">sures du pH sont prises lorsque le mélange réactionnel est incubé à 37°C. </w:t>
      </w:r>
      <w:r w:rsidR="008935D6">
        <w:rPr>
          <w:rFonts w:asciiTheme="majorBidi" w:hAnsiTheme="majorBidi" w:cstheme="majorBidi"/>
          <w:sz w:val="24"/>
          <w:szCs w:val="24"/>
        </w:rPr>
        <w:t>Pour ce faire</w:t>
      </w:r>
      <w:r w:rsidR="00F71C1D">
        <w:rPr>
          <w:rFonts w:asciiTheme="majorBidi" w:hAnsiTheme="majorBidi" w:cstheme="majorBidi"/>
          <w:sz w:val="24"/>
          <w:szCs w:val="24"/>
        </w:rPr>
        <w:t>,</w:t>
      </w:r>
      <w:r w:rsidR="008935D6">
        <w:rPr>
          <w:rFonts w:asciiTheme="majorBidi" w:hAnsiTheme="majorBidi" w:cstheme="majorBidi"/>
          <w:sz w:val="24"/>
          <w:szCs w:val="24"/>
        </w:rPr>
        <w:t xml:space="preserve"> </w:t>
      </w:r>
      <w:r w:rsidR="008935D6">
        <w:rPr>
          <w:rFonts w:ascii="Times New Roman" w:hAnsi="Times New Roman" w:cs="Times New Roman"/>
          <w:sz w:val="24"/>
          <w:szCs w:val="24"/>
        </w:rPr>
        <w:t xml:space="preserve">plusieurs valeurs </w:t>
      </w:r>
      <w:r w:rsidR="00587866">
        <w:rPr>
          <w:rFonts w:ascii="Times New Roman" w:hAnsi="Times New Roman" w:cs="Times New Roman"/>
          <w:sz w:val="24"/>
          <w:szCs w:val="24"/>
        </w:rPr>
        <w:t xml:space="preserve">du pH </w:t>
      </w:r>
      <w:r w:rsidR="008935D6">
        <w:rPr>
          <w:rFonts w:ascii="Times New Roman" w:hAnsi="Times New Roman" w:cs="Times New Roman"/>
          <w:sz w:val="24"/>
          <w:szCs w:val="24"/>
        </w:rPr>
        <w:t xml:space="preserve">comprises entre 3,3 et 5 </w:t>
      </w:r>
      <w:r w:rsidR="00F71C1D">
        <w:rPr>
          <w:rFonts w:ascii="Times New Roman" w:hAnsi="Times New Roman" w:cs="Times New Roman"/>
          <w:sz w:val="24"/>
          <w:szCs w:val="24"/>
        </w:rPr>
        <w:t>s</w:t>
      </w:r>
      <w:r w:rsidR="008935D6">
        <w:rPr>
          <w:rFonts w:ascii="Times New Roman" w:hAnsi="Times New Roman" w:cs="Times New Roman"/>
          <w:sz w:val="24"/>
          <w:szCs w:val="24"/>
        </w:rPr>
        <w:t>ont testées</w:t>
      </w:r>
      <w:r w:rsidR="00587866">
        <w:rPr>
          <w:rFonts w:ascii="Times New Roman" w:hAnsi="Times New Roman" w:cs="Times New Roman"/>
          <w:sz w:val="24"/>
          <w:szCs w:val="24"/>
        </w:rPr>
        <w:t>.</w:t>
      </w:r>
      <w:r w:rsidR="008935D6">
        <w:rPr>
          <w:rFonts w:asciiTheme="majorBidi" w:hAnsiTheme="majorBidi" w:cstheme="majorBidi"/>
          <w:sz w:val="24"/>
          <w:szCs w:val="24"/>
        </w:rPr>
        <w:t xml:space="preserve"> </w:t>
      </w:r>
      <w:r w:rsidR="00587866">
        <w:rPr>
          <w:rFonts w:ascii="Times New Roman" w:hAnsi="Times New Roman" w:cs="Times New Roman"/>
          <w:sz w:val="24"/>
          <w:szCs w:val="24"/>
        </w:rPr>
        <w:t xml:space="preserve">Les résultats </w:t>
      </w:r>
      <w:r w:rsidR="001B07E0">
        <w:rPr>
          <w:rFonts w:ascii="Times New Roman" w:hAnsi="Times New Roman" w:cs="Times New Roman"/>
          <w:sz w:val="24"/>
          <w:szCs w:val="24"/>
        </w:rPr>
        <w:t>obtenus</w:t>
      </w:r>
      <w:r w:rsidR="00587866">
        <w:rPr>
          <w:rFonts w:ascii="Times New Roman" w:hAnsi="Times New Roman" w:cs="Times New Roman"/>
          <w:sz w:val="24"/>
          <w:szCs w:val="24"/>
        </w:rPr>
        <w:t xml:space="preserve"> montrent que </w:t>
      </w:r>
      <w:r w:rsidR="00C535A8">
        <w:rPr>
          <w:rFonts w:ascii="Times New Roman" w:hAnsi="Times New Roman" w:cs="Times New Roman"/>
          <w:sz w:val="24"/>
          <w:szCs w:val="24"/>
        </w:rPr>
        <w:t xml:space="preserve">la meilleure </w:t>
      </w:r>
      <w:r w:rsidR="00F71C1D">
        <w:rPr>
          <w:rFonts w:ascii="Times New Roman" w:hAnsi="Times New Roman" w:cs="Times New Roman"/>
          <w:sz w:val="24"/>
          <w:szCs w:val="24"/>
        </w:rPr>
        <w:t xml:space="preserve">activité enzymatique </w:t>
      </w:r>
      <w:r w:rsidR="000B53E1">
        <w:rPr>
          <w:rFonts w:ascii="Times New Roman" w:hAnsi="Times New Roman" w:cs="Times New Roman"/>
          <w:sz w:val="24"/>
          <w:szCs w:val="24"/>
        </w:rPr>
        <w:t xml:space="preserve">de l’inulinase </w:t>
      </w:r>
      <w:r w:rsidR="00C0693E">
        <w:rPr>
          <w:rFonts w:ascii="Times New Roman" w:hAnsi="Times New Roman" w:cs="Times New Roman"/>
          <w:sz w:val="24"/>
          <w:szCs w:val="24"/>
        </w:rPr>
        <w:t xml:space="preserve"> (80,21IU/mL) </w:t>
      </w:r>
      <w:r w:rsidR="00C535A8">
        <w:rPr>
          <w:rFonts w:ascii="Times New Roman" w:hAnsi="Times New Roman" w:cs="Times New Roman"/>
          <w:sz w:val="24"/>
          <w:szCs w:val="24"/>
        </w:rPr>
        <w:t>est enregistrée</w:t>
      </w:r>
      <w:r w:rsidR="00C0693E">
        <w:rPr>
          <w:rFonts w:ascii="Times New Roman" w:hAnsi="Times New Roman" w:cs="Times New Roman"/>
          <w:sz w:val="24"/>
          <w:szCs w:val="24"/>
        </w:rPr>
        <w:t xml:space="preserve"> </w:t>
      </w:r>
      <w:r w:rsidR="00E82EAB">
        <w:rPr>
          <w:rFonts w:ascii="Times New Roman" w:hAnsi="Times New Roman" w:cs="Times New Roman"/>
          <w:sz w:val="24"/>
          <w:szCs w:val="24"/>
        </w:rPr>
        <w:t xml:space="preserve">à pH 3,4, cependant la valeur minimale de l’activité inulinase est </w:t>
      </w:r>
      <w:r w:rsidR="007165A7">
        <w:rPr>
          <w:rFonts w:ascii="Times New Roman" w:hAnsi="Times New Roman" w:cs="Times New Roman"/>
          <w:sz w:val="24"/>
          <w:szCs w:val="24"/>
        </w:rPr>
        <w:t xml:space="preserve">de </w:t>
      </w:r>
      <w:r w:rsidR="00E82EAB">
        <w:rPr>
          <w:rFonts w:ascii="Times New Roman" w:hAnsi="Times New Roman" w:cs="Times New Roman"/>
          <w:sz w:val="24"/>
          <w:szCs w:val="24"/>
        </w:rPr>
        <w:t xml:space="preserve"> </w:t>
      </w:r>
      <w:r w:rsidR="007165A7">
        <w:rPr>
          <w:rFonts w:ascii="Times New Roman" w:hAnsi="Times New Roman" w:cs="Times New Roman"/>
          <w:sz w:val="24"/>
          <w:szCs w:val="24"/>
        </w:rPr>
        <w:t>31,57</w:t>
      </w:r>
      <w:r w:rsidR="007165A7" w:rsidRPr="00F22211">
        <w:rPr>
          <w:rFonts w:asciiTheme="majorBidi" w:hAnsiTheme="majorBidi" w:cstheme="majorBidi"/>
          <w:sz w:val="24"/>
          <w:szCs w:val="24"/>
        </w:rPr>
        <w:t xml:space="preserve"> </w:t>
      </w:r>
      <w:r w:rsidR="007165A7" w:rsidRPr="000944A1">
        <w:rPr>
          <w:rFonts w:asciiTheme="majorBidi" w:hAnsiTheme="majorBidi" w:cstheme="majorBidi"/>
          <w:sz w:val="24"/>
          <w:szCs w:val="24"/>
        </w:rPr>
        <w:t xml:space="preserve">IU/ </w:t>
      </w:r>
      <w:r w:rsidR="007165A7">
        <w:rPr>
          <w:rFonts w:asciiTheme="majorBidi" w:hAnsiTheme="majorBidi" w:cstheme="majorBidi"/>
          <w:sz w:val="24"/>
          <w:szCs w:val="24"/>
        </w:rPr>
        <w:t>mL</w:t>
      </w:r>
      <w:r w:rsidR="007165A7">
        <w:rPr>
          <w:rFonts w:ascii="Times New Roman" w:hAnsi="Times New Roman" w:cs="Times New Roman"/>
          <w:sz w:val="24"/>
          <w:szCs w:val="24"/>
        </w:rPr>
        <w:t xml:space="preserve"> </w:t>
      </w:r>
      <w:r w:rsidR="00C0693E">
        <w:rPr>
          <w:rFonts w:ascii="Times New Roman" w:hAnsi="Times New Roman" w:cs="Times New Roman"/>
          <w:sz w:val="24"/>
          <w:szCs w:val="24"/>
        </w:rPr>
        <w:t xml:space="preserve">notée </w:t>
      </w:r>
      <w:r w:rsidR="007165A7">
        <w:rPr>
          <w:rFonts w:ascii="Times New Roman" w:hAnsi="Times New Roman" w:cs="Times New Roman"/>
          <w:sz w:val="24"/>
          <w:szCs w:val="24"/>
        </w:rPr>
        <w:t>à pH 3,3</w:t>
      </w:r>
      <w:r w:rsidR="00BA24A0">
        <w:rPr>
          <w:rFonts w:ascii="Times New Roman" w:hAnsi="Times New Roman" w:cs="Times New Roman"/>
          <w:sz w:val="24"/>
          <w:szCs w:val="24"/>
        </w:rPr>
        <w:t>(figure 30)</w:t>
      </w:r>
    </w:p>
    <w:p w:rsidR="00BA1DCC" w:rsidRPr="001B07E0" w:rsidRDefault="00C81DCD" w:rsidP="001B07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1DCC" w:rsidRDefault="00B77752" w:rsidP="008A2411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pict>
          <v:shape id="_x0000_s1075" type="#_x0000_t202" style="position:absolute;left:0;text-align:left;margin-left:79.9pt;margin-top:203.35pt;width:338.45pt;height:32.75pt;z-index:251692032" stroked="f">
            <v:textbox style="mso-next-textbox:#_x0000_s1075">
              <w:txbxContent>
                <w:p w:rsidR="005664C0" w:rsidRPr="005D78EA" w:rsidRDefault="005664C0" w:rsidP="00BA24A0">
                  <w:pPr>
                    <w:spacing w:line="240" w:lineRule="auto"/>
                    <w:jc w:val="both"/>
                    <w:rPr>
                      <w:rFonts w:asciiTheme="majorBidi" w:hAnsiTheme="majorBidi" w:cstheme="majorBidi"/>
                    </w:rPr>
                  </w:pPr>
                  <w:r w:rsidRPr="005D78EA">
                    <w:rPr>
                      <w:rFonts w:asciiTheme="majorBidi" w:hAnsiTheme="majorBidi" w:cstheme="majorBidi"/>
                      <w:b/>
                      <w:bCs/>
                    </w:rPr>
                    <w:t xml:space="preserve">Figure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3</w:t>
                  </w:r>
                  <w:r w:rsidRPr="005D78EA">
                    <w:rPr>
                      <w:rFonts w:asciiTheme="majorBidi" w:hAnsiTheme="majorBidi" w:cstheme="majorBidi"/>
                      <w:b/>
                      <w:bCs/>
                    </w:rPr>
                    <w:t>0</w:t>
                  </w:r>
                  <w:r w:rsidRPr="005D78EA">
                    <w:rPr>
                      <w:rFonts w:asciiTheme="majorBidi" w:hAnsiTheme="majorBidi" w:cstheme="majorBidi"/>
                    </w:rPr>
                    <w:t xml:space="preserve">  Influence du pH sur l’activité d’inulinase</w:t>
                  </w:r>
                </w:p>
              </w:txbxContent>
            </v:textbox>
          </v:shape>
        </w:pict>
      </w:r>
      <w:r w:rsidR="00BA1DCC" w:rsidRPr="00BA1DCC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257447" cy="2809037"/>
            <wp:effectExtent l="0" t="0" r="0" b="0"/>
            <wp:docPr id="52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A1DCC" w:rsidRDefault="00BA1DCC" w:rsidP="00C81DC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8A2411" w:rsidRDefault="008A2411" w:rsidP="00C81DCD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BA1DCC" w:rsidRPr="007165A7" w:rsidRDefault="007165A7" w:rsidP="00D573AA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9B5C60">
        <w:rPr>
          <w:rFonts w:asciiTheme="majorBidi" w:hAnsiTheme="majorBidi" w:cstheme="majorBidi"/>
          <w:b/>
          <w:bCs/>
          <w:sz w:val="24"/>
          <w:szCs w:val="24"/>
        </w:rPr>
        <w:t>B-</w:t>
      </w:r>
      <w:r w:rsidRPr="007165A7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E004BB" w:rsidRPr="007165A7">
        <w:rPr>
          <w:rFonts w:asciiTheme="majorBidi" w:hAnsiTheme="majorBidi" w:cstheme="majorBidi"/>
          <w:b/>
          <w:bCs/>
          <w:i/>
          <w:iCs/>
          <w:sz w:val="24"/>
          <w:szCs w:val="24"/>
        </w:rPr>
        <w:t>Influence de la température du mélange réactionnel sur l’activité enzymatique de l’inulinase</w:t>
      </w:r>
    </w:p>
    <w:p w:rsidR="00EA54AC" w:rsidRDefault="00EA54AC" w:rsidP="00D573AA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A54AC" w:rsidRDefault="009B5C60" w:rsidP="009B5C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</w:t>
      </w:r>
      <w:r w:rsidR="0013717E">
        <w:rPr>
          <w:rFonts w:ascii="Times New Roman" w:hAnsi="Times New Roman" w:cs="Times New Roman"/>
          <w:sz w:val="24"/>
          <w:szCs w:val="24"/>
        </w:rPr>
        <w:t xml:space="preserve"> déterminer l’effet de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13717E">
        <w:rPr>
          <w:rFonts w:ascii="Times New Roman" w:hAnsi="Times New Roman" w:cs="Times New Roman"/>
          <w:sz w:val="24"/>
          <w:szCs w:val="24"/>
        </w:rPr>
        <w:t xml:space="preserve">température sur l’activité </w:t>
      </w:r>
      <w:r w:rsidR="00B61E4B">
        <w:rPr>
          <w:rFonts w:ascii="Times New Roman" w:hAnsi="Times New Roman" w:cs="Times New Roman"/>
          <w:sz w:val="24"/>
          <w:szCs w:val="24"/>
        </w:rPr>
        <w:t xml:space="preserve">enzymatique </w:t>
      </w:r>
      <w:r w:rsidR="00203DD1">
        <w:rPr>
          <w:rFonts w:ascii="Times New Roman" w:hAnsi="Times New Roman" w:cs="Times New Roman"/>
          <w:sz w:val="24"/>
          <w:szCs w:val="24"/>
        </w:rPr>
        <w:t>de l’i</w:t>
      </w:r>
      <w:r w:rsidR="0013717E">
        <w:rPr>
          <w:rFonts w:ascii="Times New Roman" w:hAnsi="Times New Roman" w:cs="Times New Roman"/>
          <w:sz w:val="24"/>
          <w:szCs w:val="24"/>
        </w:rPr>
        <w:t>nulinase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B5C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plusieurs valeurs sont testées, </w:t>
      </w:r>
      <w:r w:rsidR="0013717E">
        <w:rPr>
          <w:rFonts w:ascii="Times New Roman" w:hAnsi="Times New Roman" w:cs="Times New Roman"/>
          <w:sz w:val="24"/>
          <w:szCs w:val="24"/>
        </w:rPr>
        <w:t>comprises entre 37°C et 65°C</w:t>
      </w:r>
      <w:r w:rsidR="006A1618">
        <w:rPr>
          <w:rFonts w:ascii="Times New Roman" w:hAnsi="Times New Roman" w:cs="Times New Roman"/>
          <w:sz w:val="24"/>
          <w:szCs w:val="24"/>
        </w:rPr>
        <w:t xml:space="preserve"> à pH 3,4</w:t>
      </w:r>
      <w:r w:rsidR="001371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717E" w:rsidRPr="00D853D6" w:rsidRDefault="00EA54AC" w:rsidP="00B2351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est remarquable que </w:t>
      </w:r>
      <w:r w:rsidR="007165A7" w:rsidRPr="007165A7">
        <w:rPr>
          <w:rFonts w:ascii="Times New Roman" w:hAnsi="Times New Roman" w:cs="Times New Roman"/>
          <w:sz w:val="24"/>
          <w:szCs w:val="24"/>
        </w:rPr>
        <w:t>l’</w:t>
      </w:r>
      <w:r w:rsidR="00D853D6" w:rsidRPr="007165A7">
        <w:rPr>
          <w:rFonts w:ascii="Times New Roman" w:hAnsi="Times New Roman" w:cs="Times New Roman"/>
          <w:sz w:val="24"/>
          <w:szCs w:val="24"/>
        </w:rPr>
        <w:t>a</w:t>
      </w:r>
      <w:r w:rsidR="00203DD1">
        <w:rPr>
          <w:rFonts w:ascii="Times New Roman" w:hAnsi="Times New Roman" w:cs="Times New Roman"/>
          <w:sz w:val="24"/>
          <w:szCs w:val="24"/>
        </w:rPr>
        <w:t>ctivité maximale de l’i</w:t>
      </w:r>
      <w:r w:rsidR="00D853D6">
        <w:rPr>
          <w:rFonts w:ascii="Times New Roman" w:hAnsi="Times New Roman" w:cs="Times New Roman"/>
          <w:sz w:val="24"/>
          <w:szCs w:val="24"/>
        </w:rPr>
        <w:t xml:space="preserve">nulinase </w:t>
      </w:r>
      <w:r w:rsidR="009B5C60">
        <w:rPr>
          <w:rFonts w:ascii="Times New Roman" w:hAnsi="Times New Roman" w:cs="Times New Roman"/>
          <w:sz w:val="24"/>
          <w:szCs w:val="24"/>
        </w:rPr>
        <w:t>(108,72</w:t>
      </w:r>
      <w:r w:rsidR="009B5C60" w:rsidRPr="00A667CB">
        <w:rPr>
          <w:rFonts w:ascii="Times New Roman" w:hAnsi="Times New Roman" w:cs="Times New Roman"/>
          <w:sz w:val="24"/>
          <w:szCs w:val="24"/>
        </w:rPr>
        <w:t xml:space="preserve"> </w:t>
      </w:r>
      <w:r w:rsidR="009B5C60">
        <w:rPr>
          <w:rFonts w:ascii="Times New Roman" w:hAnsi="Times New Roman" w:cs="Times New Roman"/>
          <w:sz w:val="24"/>
          <w:szCs w:val="24"/>
        </w:rPr>
        <w:t xml:space="preserve">IU/mL) est enregistrée à </w:t>
      </w:r>
      <w:r w:rsidR="00D853D6">
        <w:rPr>
          <w:rFonts w:ascii="Times New Roman" w:hAnsi="Times New Roman" w:cs="Times New Roman"/>
          <w:sz w:val="24"/>
          <w:szCs w:val="24"/>
        </w:rPr>
        <w:t xml:space="preserve">température </w:t>
      </w:r>
      <w:r w:rsidR="003C2773">
        <w:rPr>
          <w:rFonts w:ascii="Times New Roman" w:hAnsi="Times New Roman" w:cs="Times New Roman"/>
          <w:sz w:val="24"/>
          <w:szCs w:val="24"/>
        </w:rPr>
        <w:t>55°C</w:t>
      </w:r>
      <w:r w:rsidR="009B5C60">
        <w:rPr>
          <w:rFonts w:ascii="Times New Roman" w:hAnsi="Times New Roman" w:cs="Times New Roman"/>
          <w:sz w:val="24"/>
          <w:szCs w:val="24"/>
        </w:rPr>
        <w:t>, en revanche, la plus faible activité (80,21</w:t>
      </w:r>
      <w:r w:rsidR="009B5C60" w:rsidRPr="004230A5">
        <w:rPr>
          <w:rFonts w:ascii="Times New Roman" w:hAnsi="Times New Roman" w:cs="Times New Roman"/>
          <w:sz w:val="24"/>
          <w:szCs w:val="24"/>
        </w:rPr>
        <w:t xml:space="preserve"> </w:t>
      </w:r>
      <w:r w:rsidR="009B5C60">
        <w:rPr>
          <w:rFonts w:ascii="Times New Roman" w:hAnsi="Times New Roman" w:cs="Times New Roman"/>
          <w:sz w:val="24"/>
          <w:szCs w:val="24"/>
        </w:rPr>
        <w:t>IU/mL) est notée</w:t>
      </w:r>
      <w:r w:rsidR="00A667CB">
        <w:rPr>
          <w:rFonts w:ascii="Times New Roman" w:hAnsi="Times New Roman" w:cs="Times New Roman"/>
          <w:sz w:val="24"/>
          <w:szCs w:val="24"/>
        </w:rPr>
        <w:t xml:space="preserve"> </w:t>
      </w:r>
      <w:r w:rsidR="009B5C60">
        <w:rPr>
          <w:rFonts w:ascii="Times New Roman" w:hAnsi="Times New Roman" w:cs="Times New Roman"/>
          <w:sz w:val="24"/>
          <w:szCs w:val="24"/>
        </w:rPr>
        <w:t xml:space="preserve">à 37°C </w:t>
      </w:r>
      <w:r w:rsidR="004A4089">
        <w:rPr>
          <w:rFonts w:ascii="Times New Roman" w:hAnsi="Times New Roman" w:cs="Times New Roman"/>
          <w:sz w:val="24"/>
          <w:szCs w:val="24"/>
        </w:rPr>
        <w:t xml:space="preserve">(figure </w:t>
      </w:r>
      <w:r w:rsidR="00B23513">
        <w:rPr>
          <w:rFonts w:ascii="Times New Roman" w:hAnsi="Times New Roman" w:cs="Times New Roman"/>
          <w:sz w:val="24"/>
          <w:szCs w:val="24"/>
        </w:rPr>
        <w:t>3</w:t>
      </w:r>
      <w:r w:rsidR="004A4089">
        <w:rPr>
          <w:rFonts w:ascii="Times New Roman" w:hAnsi="Times New Roman" w:cs="Times New Roman"/>
          <w:sz w:val="24"/>
          <w:szCs w:val="24"/>
        </w:rPr>
        <w:t>1)</w:t>
      </w:r>
      <w:r w:rsidR="009B5C60">
        <w:rPr>
          <w:rFonts w:ascii="Times New Roman" w:hAnsi="Times New Roman" w:cs="Times New Roman"/>
          <w:sz w:val="24"/>
          <w:szCs w:val="24"/>
        </w:rPr>
        <w:t>.</w:t>
      </w:r>
    </w:p>
    <w:p w:rsidR="0013717E" w:rsidRDefault="0013717E" w:rsidP="00D573AA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BA1DCC" w:rsidRDefault="00BA1DCC" w:rsidP="00331871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BA1DCC" w:rsidRDefault="00B77752" w:rsidP="008A2411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76" type="#_x0000_t202" style="position:absolute;left:0;text-align:left;margin-left:46.4pt;margin-top:189.3pt;width:373.05pt;height:32.75pt;z-index:251693056" stroked="f">
            <v:textbox style="mso-next-textbox:#_x0000_s1076">
              <w:txbxContent>
                <w:p w:rsidR="005664C0" w:rsidRPr="007131A6" w:rsidRDefault="005664C0" w:rsidP="00B23513">
                  <w:pPr>
                    <w:pStyle w:val="Paragraphedeliste"/>
                    <w:rPr>
                      <w:rFonts w:asciiTheme="majorBidi" w:hAnsiTheme="majorBidi" w:cstheme="majorBidi"/>
                      <w:sz w:val="22"/>
                      <w:szCs w:val="22"/>
                    </w:rPr>
                  </w:pPr>
                  <w:r w:rsidRPr="007131A6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</w:rPr>
                    <w:t>Figure</w:t>
                  </w:r>
                  <w:r w:rsidRPr="007131A6">
                    <w:rPr>
                      <w:rFonts w:asciiTheme="majorBidi" w:hAnsiTheme="majorBidi" w:cstheme="majorBidi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sz w:val="22"/>
                      <w:szCs w:val="22"/>
                    </w:rPr>
                    <w:t>3</w:t>
                  </w:r>
                  <w:r w:rsidRPr="007131A6">
                    <w:rPr>
                      <w:rFonts w:asciiTheme="majorBidi" w:hAnsiTheme="majorBidi" w:cstheme="majorBidi"/>
                      <w:sz w:val="22"/>
                      <w:szCs w:val="22"/>
                    </w:rPr>
                    <w:t>1 Influence de la  température sur l’activité d’inulinase</w:t>
                  </w:r>
                  <w:r>
                    <w:rPr>
                      <w:rFonts w:asciiTheme="majorBidi" w:hAnsiTheme="majorBidi" w:cstheme="majorBidi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 w:rsidR="008A2411" w:rsidRPr="008A2411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950898" cy="2406770"/>
            <wp:effectExtent l="0" t="0" r="0" b="0"/>
            <wp:docPr id="67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A1DCC" w:rsidRDefault="00BA1DCC" w:rsidP="00C81DC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81DCD" w:rsidRPr="00E87404" w:rsidRDefault="00C81DCD" w:rsidP="00C81DCD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81DCD" w:rsidRDefault="007131A6" w:rsidP="00373670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D573AA" w:rsidRPr="00E87404">
        <w:rPr>
          <w:rFonts w:asciiTheme="majorBidi" w:hAnsiTheme="majorBidi" w:cstheme="majorBidi"/>
          <w:b/>
          <w:bCs/>
          <w:sz w:val="24"/>
          <w:szCs w:val="24"/>
        </w:rPr>
        <w:t>-</w:t>
      </w:r>
      <w:r w:rsidR="00E8740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373670" w:rsidRPr="007131A6">
        <w:rPr>
          <w:rFonts w:ascii="Times New Roman" w:hAnsi="Times New Roman" w:cs="Times New Roman"/>
          <w:b/>
          <w:bCs/>
          <w:i/>
          <w:iCs/>
          <w:sz w:val="24"/>
          <w:szCs w:val="24"/>
        </w:rPr>
        <w:t>É</w:t>
      </w:r>
      <w:r w:rsidR="00E87404" w:rsidRPr="007131A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tude de </w:t>
      </w:r>
      <w:r w:rsidRPr="007131A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thermostabilité</w:t>
      </w:r>
      <w:r w:rsidR="00E87404" w:rsidRPr="007131A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de l’inulinase de</w:t>
      </w:r>
      <w:r w:rsidR="00E87404" w:rsidRPr="00954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87404" w:rsidRPr="00E87404">
        <w:rPr>
          <w:rFonts w:ascii="Times New Roman" w:hAnsi="Times New Roman" w:cs="Times New Roman"/>
          <w:b/>
          <w:bCs/>
          <w:i/>
          <w:iCs/>
          <w:sz w:val="24"/>
          <w:szCs w:val="24"/>
        </w:rPr>
        <w:t>P. caribbica</w:t>
      </w:r>
    </w:p>
    <w:p w:rsidR="00F26C18" w:rsidRDefault="00F26C18" w:rsidP="00E8740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10FE6" w:rsidRDefault="00610FE6" w:rsidP="00ED062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Pour</w:t>
      </w:r>
      <w:r w:rsidR="007A54B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déterminer </w:t>
      </w:r>
      <w:r w:rsidR="00D906F8">
        <w:rPr>
          <w:rFonts w:asciiTheme="majorBidi" w:hAnsiTheme="majorBidi" w:cstheme="majorBidi"/>
          <w:sz w:val="24"/>
          <w:szCs w:val="24"/>
        </w:rPr>
        <w:t xml:space="preserve">la stabilité thermique </w:t>
      </w:r>
      <w:r w:rsidR="00B61E4B">
        <w:rPr>
          <w:rFonts w:asciiTheme="majorBidi" w:hAnsiTheme="majorBidi" w:cstheme="majorBidi"/>
          <w:sz w:val="24"/>
          <w:szCs w:val="24"/>
        </w:rPr>
        <w:t xml:space="preserve">de </w:t>
      </w:r>
      <w:r>
        <w:rPr>
          <w:rFonts w:asciiTheme="majorBidi" w:hAnsiTheme="majorBidi" w:cstheme="majorBidi"/>
          <w:sz w:val="24"/>
          <w:szCs w:val="24"/>
        </w:rPr>
        <w:t>l’inulinase</w:t>
      </w:r>
      <w:r w:rsidR="00B34290">
        <w:rPr>
          <w:rFonts w:asciiTheme="majorBidi" w:hAnsiTheme="majorBidi" w:cstheme="majorBidi"/>
          <w:sz w:val="24"/>
          <w:szCs w:val="24"/>
        </w:rPr>
        <w:t>, d</w:t>
      </w:r>
      <w:r w:rsidRPr="00954DB3">
        <w:rPr>
          <w:rFonts w:asciiTheme="majorBidi" w:hAnsiTheme="majorBidi" w:cstheme="majorBidi"/>
          <w:sz w:val="24"/>
          <w:szCs w:val="24"/>
        </w:rPr>
        <w:t xml:space="preserve">es </w:t>
      </w:r>
      <w:r>
        <w:rPr>
          <w:rFonts w:asciiTheme="majorBidi" w:hAnsiTheme="majorBidi" w:cstheme="majorBidi"/>
          <w:sz w:val="24"/>
          <w:szCs w:val="24"/>
        </w:rPr>
        <w:t xml:space="preserve">tubes </w:t>
      </w:r>
      <w:r w:rsidRPr="00954DB3">
        <w:rPr>
          <w:rFonts w:asciiTheme="majorBidi" w:hAnsiTheme="majorBidi" w:cstheme="majorBidi"/>
          <w:sz w:val="24"/>
          <w:szCs w:val="24"/>
        </w:rPr>
        <w:t xml:space="preserve">contenant </w:t>
      </w:r>
      <w:r>
        <w:rPr>
          <w:rFonts w:asciiTheme="majorBidi" w:hAnsiTheme="majorBidi" w:cstheme="majorBidi"/>
          <w:sz w:val="24"/>
          <w:szCs w:val="24"/>
        </w:rPr>
        <w:t>le</w:t>
      </w:r>
      <w:r w:rsidRPr="00954DB3">
        <w:rPr>
          <w:rFonts w:asciiTheme="majorBidi" w:hAnsiTheme="majorBidi" w:cstheme="majorBidi"/>
          <w:sz w:val="24"/>
          <w:szCs w:val="24"/>
        </w:rPr>
        <w:t xml:space="preserve"> </w:t>
      </w:r>
      <w:r w:rsidR="00D906F8">
        <w:rPr>
          <w:rFonts w:asciiTheme="majorBidi" w:hAnsiTheme="majorBidi" w:cstheme="majorBidi"/>
          <w:sz w:val="24"/>
          <w:szCs w:val="24"/>
        </w:rPr>
        <w:t xml:space="preserve">mélange </w:t>
      </w:r>
      <w:r w:rsidRPr="00954DB3">
        <w:rPr>
          <w:rFonts w:asciiTheme="majorBidi" w:hAnsiTheme="majorBidi" w:cstheme="majorBidi"/>
          <w:sz w:val="24"/>
          <w:szCs w:val="24"/>
        </w:rPr>
        <w:t xml:space="preserve">réactionnel sont préparés et incubés à </w:t>
      </w:r>
      <w:r w:rsidR="00203DD1">
        <w:rPr>
          <w:rFonts w:asciiTheme="majorBidi" w:hAnsiTheme="majorBidi" w:cstheme="majorBidi"/>
          <w:sz w:val="24"/>
          <w:szCs w:val="24"/>
        </w:rPr>
        <w:t>de</w:t>
      </w:r>
      <w:r>
        <w:rPr>
          <w:rFonts w:asciiTheme="majorBidi" w:hAnsiTheme="majorBidi" w:cstheme="majorBidi"/>
          <w:sz w:val="24"/>
          <w:szCs w:val="24"/>
        </w:rPr>
        <w:t xml:space="preserve"> différentes températures (45 °C, 50°C, 55, et 60°C)  et ce, pendant </w:t>
      </w:r>
      <w:r w:rsidRPr="00045A2B">
        <w:rPr>
          <w:rFonts w:asciiTheme="majorBidi" w:hAnsiTheme="majorBidi" w:cstheme="majorBidi"/>
          <w:b/>
          <w:bCs/>
          <w:sz w:val="24"/>
          <w:szCs w:val="24"/>
        </w:rPr>
        <w:t>une heure</w:t>
      </w:r>
      <w:r>
        <w:rPr>
          <w:rFonts w:asciiTheme="majorBidi" w:hAnsiTheme="majorBidi" w:cstheme="majorBidi"/>
          <w:sz w:val="24"/>
          <w:szCs w:val="24"/>
        </w:rPr>
        <w:t xml:space="preserve"> du temps</w:t>
      </w:r>
      <w:r w:rsidR="00ED0620">
        <w:rPr>
          <w:rFonts w:asciiTheme="majorBidi" w:hAnsiTheme="majorBidi" w:cstheme="majorBidi"/>
          <w:sz w:val="24"/>
          <w:szCs w:val="24"/>
        </w:rPr>
        <w:t xml:space="preserve"> (temps de réaction </w:t>
      </w:r>
      <w:r w:rsidR="00C10EA6">
        <w:rPr>
          <w:rFonts w:asciiTheme="majorBidi" w:hAnsiTheme="majorBidi" w:cstheme="majorBidi"/>
          <w:sz w:val="24"/>
          <w:szCs w:val="24"/>
        </w:rPr>
        <w:t>prolongé</w:t>
      </w:r>
      <w:r w:rsidR="00ED0620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7A54BF" w:rsidRDefault="007A54BF" w:rsidP="00B2351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Les résultats obtenus </w:t>
      </w:r>
      <w:r w:rsidR="004154B1">
        <w:rPr>
          <w:rFonts w:asciiTheme="majorBidi" w:hAnsiTheme="majorBidi" w:cstheme="majorBidi"/>
          <w:sz w:val="24"/>
          <w:szCs w:val="24"/>
        </w:rPr>
        <w:t>montrent</w:t>
      </w:r>
      <w:r w:rsidR="002D56D9">
        <w:rPr>
          <w:rFonts w:asciiTheme="majorBidi" w:hAnsiTheme="majorBidi" w:cstheme="majorBidi"/>
          <w:sz w:val="24"/>
          <w:szCs w:val="24"/>
        </w:rPr>
        <w:t xml:space="preserve"> que </w:t>
      </w:r>
      <w:r w:rsidR="004154B1">
        <w:rPr>
          <w:rFonts w:asciiTheme="majorBidi" w:hAnsiTheme="majorBidi" w:cstheme="majorBidi"/>
          <w:sz w:val="24"/>
          <w:szCs w:val="24"/>
        </w:rPr>
        <w:t xml:space="preserve">la meilleure </w:t>
      </w:r>
      <w:r w:rsidR="00D906F8">
        <w:rPr>
          <w:rFonts w:asciiTheme="majorBidi" w:hAnsiTheme="majorBidi" w:cstheme="majorBidi"/>
          <w:sz w:val="24"/>
          <w:szCs w:val="24"/>
        </w:rPr>
        <w:t>stabilité de</w:t>
      </w:r>
      <w:r w:rsidR="002D56D9">
        <w:rPr>
          <w:rFonts w:asciiTheme="majorBidi" w:hAnsiTheme="majorBidi" w:cstheme="majorBidi"/>
          <w:sz w:val="24"/>
          <w:szCs w:val="24"/>
        </w:rPr>
        <w:t xml:space="preserve"> </w:t>
      </w:r>
      <w:r w:rsidR="00203DD1">
        <w:rPr>
          <w:rFonts w:asciiTheme="majorBidi" w:hAnsiTheme="majorBidi" w:cstheme="majorBidi"/>
          <w:sz w:val="24"/>
          <w:szCs w:val="24"/>
        </w:rPr>
        <w:t>l’I</w:t>
      </w:r>
      <w:r w:rsidR="004154B1">
        <w:rPr>
          <w:rFonts w:asciiTheme="majorBidi" w:hAnsiTheme="majorBidi" w:cstheme="majorBidi"/>
          <w:sz w:val="24"/>
          <w:szCs w:val="24"/>
        </w:rPr>
        <w:t xml:space="preserve">nulinase </w:t>
      </w:r>
      <w:r w:rsidR="00D906F8">
        <w:rPr>
          <w:rFonts w:asciiTheme="majorBidi" w:hAnsiTheme="majorBidi" w:cstheme="majorBidi"/>
          <w:sz w:val="24"/>
          <w:szCs w:val="24"/>
        </w:rPr>
        <w:t xml:space="preserve">(74,58U/mL) </w:t>
      </w:r>
      <w:r w:rsidR="004154B1">
        <w:rPr>
          <w:rFonts w:asciiTheme="majorBidi" w:hAnsiTheme="majorBidi" w:cstheme="majorBidi"/>
          <w:sz w:val="24"/>
          <w:szCs w:val="24"/>
        </w:rPr>
        <w:t xml:space="preserve">est </w:t>
      </w:r>
      <w:r w:rsidR="00A100CE">
        <w:rPr>
          <w:rFonts w:asciiTheme="majorBidi" w:hAnsiTheme="majorBidi" w:cstheme="majorBidi"/>
          <w:sz w:val="24"/>
          <w:szCs w:val="24"/>
        </w:rPr>
        <w:t>enregistrée à 55°C</w:t>
      </w:r>
      <w:r w:rsidR="007C5D84">
        <w:rPr>
          <w:rFonts w:asciiTheme="majorBidi" w:hAnsiTheme="majorBidi" w:cstheme="majorBidi"/>
          <w:sz w:val="24"/>
          <w:szCs w:val="24"/>
        </w:rPr>
        <w:t xml:space="preserve"> </w:t>
      </w:r>
      <w:r w:rsidR="003F6EC7">
        <w:rPr>
          <w:rFonts w:asciiTheme="majorBidi" w:hAnsiTheme="majorBidi" w:cstheme="majorBidi"/>
          <w:sz w:val="24"/>
          <w:szCs w:val="24"/>
        </w:rPr>
        <w:t xml:space="preserve">(figure </w:t>
      </w:r>
      <w:r w:rsidR="00B23513">
        <w:rPr>
          <w:rFonts w:asciiTheme="majorBidi" w:hAnsiTheme="majorBidi" w:cstheme="majorBidi"/>
          <w:sz w:val="24"/>
          <w:szCs w:val="24"/>
        </w:rPr>
        <w:t>3</w:t>
      </w:r>
      <w:r w:rsidR="003F6EC7">
        <w:rPr>
          <w:rFonts w:asciiTheme="majorBidi" w:hAnsiTheme="majorBidi" w:cstheme="majorBidi"/>
          <w:sz w:val="24"/>
          <w:szCs w:val="24"/>
        </w:rPr>
        <w:t>2)</w:t>
      </w:r>
      <w:r w:rsidR="00744DF9">
        <w:rPr>
          <w:rFonts w:asciiTheme="majorBidi" w:hAnsiTheme="majorBidi" w:cstheme="majorBidi"/>
          <w:sz w:val="24"/>
          <w:szCs w:val="24"/>
        </w:rPr>
        <w:t>.</w:t>
      </w:r>
      <w:r w:rsidR="00A100CE">
        <w:rPr>
          <w:rFonts w:asciiTheme="majorBidi" w:hAnsiTheme="majorBidi" w:cstheme="majorBidi"/>
          <w:sz w:val="24"/>
          <w:szCs w:val="24"/>
        </w:rPr>
        <w:t xml:space="preserve"> </w:t>
      </w:r>
    </w:p>
    <w:p w:rsidR="006513E6" w:rsidRDefault="006513E6" w:rsidP="00C81DC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44DF9" w:rsidRPr="0005302B" w:rsidRDefault="00B77752" w:rsidP="0005302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77752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pict>
          <v:shape id="_x0000_s1078" type="#_x0000_t202" style="position:absolute;left:0;text-align:left;margin-left:33.9pt;margin-top:204.75pt;width:338.45pt;height:32.75pt;z-index:251694080" stroked="f">
            <v:textbox style="mso-next-textbox:#_x0000_s1078">
              <w:txbxContent>
                <w:p w:rsidR="005664C0" w:rsidRPr="00203DD1" w:rsidRDefault="005664C0" w:rsidP="00B23513">
                  <w:pPr>
                    <w:rPr>
                      <w:rFonts w:asciiTheme="majorBidi" w:hAnsiTheme="majorBidi" w:cstheme="majorBidi"/>
                    </w:rPr>
                  </w:pPr>
                  <w:r w:rsidRPr="00D906F8">
                    <w:rPr>
                      <w:rFonts w:asciiTheme="majorBidi" w:hAnsiTheme="majorBidi" w:cstheme="majorBidi"/>
                      <w:b/>
                      <w:bCs/>
                    </w:rPr>
                    <w:t>Figure</w:t>
                  </w:r>
                  <w:r w:rsidRPr="00D906F8">
                    <w:rPr>
                      <w:rFonts w:asciiTheme="majorBidi" w:hAnsiTheme="majorBidi" w:cstheme="majorBidi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</w:rPr>
                    <w:t>3</w:t>
                  </w:r>
                  <w:r w:rsidRPr="00D906F8">
                    <w:rPr>
                      <w:rFonts w:asciiTheme="majorBidi" w:hAnsiTheme="majorBidi" w:cstheme="majorBidi"/>
                    </w:rPr>
                    <w:t xml:space="preserve">2 </w:t>
                  </w:r>
                  <w:r w:rsidR="00296C11">
                    <w:rPr>
                      <w:rFonts w:asciiTheme="majorBidi" w:hAnsiTheme="majorBidi" w:cstheme="majorBidi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</w:rPr>
                    <w:t>E</w:t>
                  </w:r>
                  <w:r w:rsidRPr="00D906F8">
                    <w:rPr>
                      <w:rFonts w:asciiTheme="majorBidi" w:hAnsiTheme="majorBidi" w:cstheme="majorBidi"/>
                    </w:rPr>
                    <w:t xml:space="preserve">tude de la  </w:t>
                  </w:r>
                  <w:r w:rsidRPr="00D906F8">
                    <w:rPr>
                      <w:rFonts w:ascii="Times New Roman" w:hAnsi="Times New Roman" w:cs="Times New Roman"/>
                    </w:rPr>
                    <w:t xml:space="preserve">thermostabilité de l’inulinase de </w:t>
                  </w:r>
                  <w:r w:rsidRPr="00203DD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P. caribbica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.</w:t>
                  </w:r>
                </w:p>
              </w:txbxContent>
            </v:textbox>
          </v:shape>
        </w:pict>
      </w:r>
      <w:r w:rsidR="006513E6" w:rsidRPr="006513E6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359859" cy="2633472"/>
            <wp:effectExtent l="0" t="0" r="0" b="0"/>
            <wp:docPr id="68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F3BBB" w:rsidRDefault="005F3BBB" w:rsidP="00C81DCD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4A4089" w:rsidRDefault="004A4089" w:rsidP="00C81DCD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4A4089" w:rsidRDefault="004A4089" w:rsidP="00C81DCD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6E6B4A" w:rsidRDefault="005F3BBB" w:rsidP="0003721D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F3BBB">
        <w:rPr>
          <w:rFonts w:asciiTheme="majorBidi" w:hAnsiTheme="majorBidi" w:cstheme="majorBidi"/>
          <w:b/>
          <w:bCs/>
          <w:sz w:val="24"/>
          <w:szCs w:val="24"/>
        </w:rPr>
        <w:t xml:space="preserve">4.7- </w:t>
      </w:r>
      <w:r w:rsidR="0003721D">
        <w:rPr>
          <w:rFonts w:asciiTheme="majorBidi" w:hAnsiTheme="majorBidi" w:cstheme="majorBidi"/>
          <w:b/>
          <w:bCs/>
          <w:sz w:val="24"/>
          <w:szCs w:val="24"/>
        </w:rPr>
        <w:t>P</w:t>
      </w:r>
      <w:r w:rsidR="00F458C8" w:rsidRPr="005F3BBB">
        <w:rPr>
          <w:rFonts w:asciiTheme="majorBidi" w:hAnsiTheme="majorBidi" w:cstheme="majorBidi"/>
          <w:b/>
          <w:bCs/>
          <w:sz w:val="24"/>
          <w:szCs w:val="24"/>
        </w:rPr>
        <w:t>roduction d’éthanol</w:t>
      </w:r>
      <w:r w:rsidR="00CC3539">
        <w:rPr>
          <w:rFonts w:asciiTheme="majorBidi" w:hAnsiTheme="majorBidi" w:cstheme="majorBidi"/>
          <w:b/>
          <w:bCs/>
          <w:sz w:val="24"/>
          <w:szCs w:val="24"/>
        </w:rPr>
        <w:t xml:space="preserve"> sur milieu à base de l’artichaut</w:t>
      </w:r>
    </w:p>
    <w:p w:rsidR="00203DD1" w:rsidRPr="006E6B4A" w:rsidRDefault="00203DD1" w:rsidP="00203DD1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F458C8" w:rsidRDefault="00D906F8" w:rsidP="00B2351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</w:t>
      </w:r>
      <w:r w:rsidR="00D53E51">
        <w:rPr>
          <w:rFonts w:asciiTheme="majorBidi" w:hAnsiTheme="majorBidi" w:cstheme="majorBidi"/>
          <w:sz w:val="24"/>
          <w:szCs w:val="24"/>
        </w:rPr>
        <w:t xml:space="preserve">’utilisation de l’artichaut dans cette étude est motivée par sa richesse en inuline. </w:t>
      </w:r>
      <w:r w:rsidR="00530381">
        <w:rPr>
          <w:rFonts w:asciiTheme="majorBidi" w:hAnsiTheme="majorBidi" w:cstheme="majorBidi"/>
          <w:sz w:val="24"/>
          <w:szCs w:val="24"/>
        </w:rPr>
        <w:t>En effet,</w:t>
      </w:r>
      <w:r w:rsidR="00203DD1">
        <w:rPr>
          <w:rFonts w:asciiTheme="majorBidi" w:hAnsiTheme="majorBidi" w:cstheme="majorBidi"/>
          <w:sz w:val="24"/>
          <w:szCs w:val="24"/>
        </w:rPr>
        <w:t xml:space="preserve"> l</w:t>
      </w:r>
      <w:r w:rsidR="00CF6EF8">
        <w:rPr>
          <w:rFonts w:asciiTheme="majorBidi" w:hAnsiTheme="majorBidi" w:cstheme="majorBidi"/>
          <w:sz w:val="24"/>
          <w:szCs w:val="24"/>
        </w:rPr>
        <w:t xml:space="preserve">a production d’éthanol par </w:t>
      </w:r>
      <w:r w:rsidR="00CF6EF8" w:rsidRPr="00CF6EF8">
        <w:rPr>
          <w:rFonts w:asciiTheme="majorBidi" w:hAnsiTheme="majorBidi" w:cstheme="majorBidi"/>
          <w:i/>
          <w:iCs/>
          <w:sz w:val="24"/>
          <w:szCs w:val="24"/>
        </w:rPr>
        <w:t>P. caribbica</w:t>
      </w:r>
      <w:r w:rsidR="00CF6EF8">
        <w:rPr>
          <w:rFonts w:asciiTheme="majorBidi" w:hAnsiTheme="majorBidi" w:cstheme="majorBidi"/>
          <w:sz w:val="24"/>
          <w:szCs w:val="24"/>
        </w:rPr>
        <w:t xml:space="preserve"> </w:t>
      </w:r>
      <w:r w:rsidR="00D53E51">
        <w:rPr>
          <w:rFonts w:asciiTheme="majorBidi" w:hAnsiTheme="majorBidi" w:cstheme="majorBidi"/>
          <w:sz w:val="24"/>
          <w:szCs w:val="24"/>
        </w:rPr>
        <w:t>sur</w:t>
      </w:r>
      <w:r w:rsidR="00CF6EF8">
        <w:rPr>
          <w:rFonts w:asciiTheme="majorBidi" w:hAnsiTheme="majorBidi" w:cstheme="majorBidi"/>
          <w:sz w:val="24"/>
          <w:szCs w:val="24"/>
        </w:rPr>
        <w:t xml:space="preserve"> milieu de culture préparé à base d’artichaut comme seule source de carbone et d’azote </w:t>
      </w:r>
      <w:r w:rsidR="00D53E51">
        <w:rPr>
          <w:rFonts w:asciiTheme="majorBidi" w:hAnsiTheme="majorBidi" w:cstheme="majorBidi"/>
          <w:sz w:val="24"/>
          <w:szCs w:val="24"/>
        </w:rPr>
        <w:t xml:space="preserve">est détectée par </w:t>
      </w:r>
      <w:r w:rsidR="00BA70AD">
        <w:rPr>
          <w:rFonts w:asciiTheme="majorBidi" w:hAnsiTheme="majorBidi" w:cstheme="majorBidi"/>
          <w:sz w:val="24"/>
          <w:szCs w:val="24"/>
        </w:rPr>
        <w:t xml:space="preserve">la </w:t>
      </w:r>
      <w:r w:rsidR="00D53E51">
        <w:rPr>
          <w:rFonts w:asciiTheme="majorBidi" w:hAnsiTheme="majorBidi" w:cstheme="majorBidi"/>
          <w:sz w:val="24"/>
          <w:szCs w:val="24"/>
        </w:rPr>
        <w:t xml:space="preserve">présence de quantité très appréciable de gaz dans la cloche </w:t>
      </w:r>
      <w:r w:rsidR="00CF6EF8">
        <w:rPr>
          <w:rFonts w:asciiTheme="majorBidi" w:hAnsiTheme="majorBidi" w:cstheme="majorBidi"/>
          <w:sz w:val="24"/>
          <w:szCs w:val="24"/>
        </w:rPr>
        <w:t xml:space="preserve">de Durham </w:t>
      </w:r>
      <w:r w:rsidR="00CB4013">
        <w:rPr>
          <w:rFonts w:asciiTheme="majorBidi" w:hAnsiTheme="majorBidi" w:cstheme="majorBidi"/>
          <w:sz w:val="24"/>
          <w:szCs w:val="24"/>
        </w:rPr>
        <w:t>(+++)</w:t>
      </w:r>
      <w:r w:rsidR="00530381">
        <w:rPr>
          <w:rFonts w:asciiTheme="majorBidi" w:hAnsiTheme="majorBidi" w:cstheme="majorBidi"/>
          <w:sz w:val="24"/>
          <w:szCs w:val="24"/>
        </w:rPr>
        <w:t xml:space="preserve"> (figure </w:t>
      </w:r>
      <w:r w:rsidR="00B23513">
        <w:rPr>
          <w:rFonts w:asciiTheme="majorBidi" w:hAnsiTheme="majorBidi" w:cstheme="majorBidi"/>
          <w:sz w:val="24"/>
          <w:szCs w:val="24"/>
        </w:rPr>
        <w:t>3</w:t>
      </w:r>
      <w:r w:rsidR="00CB443C">
        <w:rPr>
          <w:rFonts w:asciiTheme="majorBidi" w:hAnsiTheme="majorBidi" w:cstheme="majorBidi"/>
          <w:sz w:val="24"/>
          <w:szCs w:val="24"/>
        </w:rPr>
        <w:t>3)</w:t>
      </w:r>
      <w:r w:rsidR="00CB4013">
        <w:rPr>
          <w:rFonts w:asciiTheme="majorBidi" w:hAnsiTheme="majorBidi" w:cstheme="majorBidi"/>
          <w:sz w:val="24"/>
          <w:szCs w:val="24"/>
        </w:rPr>
        <w:t xml:space="preserve">. </w:t>
      </w:r>
      <w:r w:rsidR="00D53E51">
        <w:rPr>
          <w:rFonts w:asciiTheme="majorBidi" w:hAnsiTheme="majorBidi" w:cstheme="majorBidi"/>
          <w:sz w:val="24"/>
          <w:szCs w:val="24"/>
        </w:rPr>
        <w:t xml:space="preserve">En terme </w:t>
      </w:r>
      <w:r w:rsidR="00203DD1" w:rsidRPr="000231C4">
        <w:rPr>
          <w:rFonts w:asciiTheme="majorBidi" w:hAnsiTheme="majorBidi" w:cstheme="majorBidi"/>
          <w:sz w:val="24"/>
          <w:szCs w:val="24"/>
        </w:rPr>
        <w:t>de</w:t>
      </w:r>
      <w:r w:rsidR="00203DD1" w:rsidRPr="00203DD1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D53E51">
        <w:rPr>
          <w:rFonts w:asciiTheme="majorBidi" w:hAnsiTheme="majorBidi" w:cstheme="majorBidi"/>
          <w:sz w:val="24"/>
          <w:szCs w:val="24"/>
        </w:rPr>
        <w:t xml:space="preserve">quantité, la production d’éthanol sur ce substrat </w:t>
      </w:r>
      <w:r w:rsidR="00530381">
        <w:rPr>
          <w:rFonts w:asciiTheme="majorBidi" w:hAnsiTheme="majorBidi" w:cstheme="majorBidi"/>
          <w:sz w:val="24"/>
          <w:szCs w:val="24"/>
        </w:rPr>
        <w:t>est supérieure à 14g/L dépassant la quantité produite par la souche sur milieu à base d’inuline pure.</w:t>
      </w:r>
      <w:r w:rsidR="00AE0C23">
        <w:rPr>
          <w:rFonts w:asciiTheme="majorBidi" w:hAnsiTheme="majorBidi" w:cstheme="majorBidi"/>
          <w:sz w:val="24"/>
          <w:szCs w:val="24"/>
        </w:rPr>
        <w:t xml:space="preserve"> </w:t>
      </w:r>
      <w:r w:rsidR="00530381">
        <w:rPr>
          <w:rFonts w:asciiTheme="majorBidi" w:hAnsiTheme="majorBidi" w:cstheme="majorBidi"/>
          <w:sz w:val="24"/>
          <w:szCs w:val="24"/>
        </w:rPr>
        <w:t>Ce résultat</w:t>
      </w:r>
      <w:r w:rsidR="00BE562F">
        <w:rPr>
          <w:rFonts w:asciiTheme="majorBidi" w:hAnsiTheme="majorBidi" w:cstheme="majorBidi"/>
          <w:sz w:val="24"/>
          <w:szCs w:val="24"/>
        </w:rPr>
        <w:t>,</w:t>
      </w:r>
      <w:r w:rsidR="00530381">
        <w:rPr>
          <w:rFonts w:asciiTheme="majorBidi" w:hAnsiTheme="majorBidi" w:cstheme="majorBidi"/>
          <w:sz w:val="24"/>
          <w:szCs w:val="24"/>
        </w:rPr>
        <w:t xml:space="preserve"> </w:t>
      </w:r>
      <w:r w:rsidR="00BE562F">
        <w:rPr>
          <w:rFonts w:asciiTheme="majorBidi" w:hAnsiTheme="majorBidi" w:cstheme="majorBidi"/>
          <w:sz w:val="24"/>
          <w:szCs w:val="24"/>
        </w:rPr>
        <w:t xml:space="preserve">considéré préliminaire, </w:t>
      </w:r>
      <w:r w:rsidR="00530381">
        <w:rPr>
          <w:rFonts w:asciiTheme="majorBidi" w:hAnsiTheme="majorBidi" w:cstheme="majorBidi"/>
          <w:sz w:val="24"/>
          <w:szCs w:val="24"/>
        </w:rPr>
        <w:t>ouvre la voie sur</w:t>
      </w:r>
      <w:r w:rsidR="00AE0C23">
        <w:rPr>
          <w:rFonts w:asciiTheme="majorBidi" w:hAnsiTheme="majorBidi" w:cstheme="majorBidi"/>
          <w:sz w:val="24"/>
          <w:szCs w:val="24"/>
        </w:rPr>
        <w:t xml:space="preserve"> l’exploitation ultérieure de l’artichaut comme </w:t>
      </w:r>
      <w:r w:rsidR="00530381">
        <w:rPr>
          <w:rFonts w:asciiTheme="majorBidi" w:hAnsiTheme="majorBidi" w:cstheme="majorBidi"/>
          <w:sz w:val="24"/>
          <w:szCs w:val="24"/>
        </w:rPr>
        <w:t>substrat du milieu de fermentation pour la production de bioéthanol par</w:t>
      </w:r>
      <w:r w:rsidR="00530381" w:rsidRPr="0053038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530381" w:rsidRPr="00CF6EF8">
        <w:rPr>
          <w:rFonts w:asciiTheme="majorBidi" w:hAnsiTheme="majorBidi" w:cstheme="majorBidi"/>
          <w:i/>
          <w:iCs/>
          <w:sz w:val="24"/>
          <w:szCs w:val="24"/>
        </w:rPr>
        <w:t>P. caribbica</w:t>
      </w:r>
      <w:r w:rsidR="00530381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AE0C23">
        <w:rPr>
          <w:rFonts w:asciiTheme="majorBidi" w:hAnsiTheme="majorBidi" w:cstheme="majorBidi"/>
          <w:sz w:val="24"/>
          <w:szCs w:val="24"/>
        </w:rPr>
        <w:t xml:space="preserve"> </w:t>
      </w:r>
    </w:p>
    <w:p w:rsidR="00AE0C23" w:rsidRDefault="00AE0C23" w:rsidP="00AE0C2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458C8" w:rsidRDefault="00F458C8" w:rsidP="00F458C8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908050" cy="2326577"/>
            <wp:effectExtent l="19050" t="0" r="6350" b="0"/>
            <wp:docPr id="6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0" cy="232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C8" w:rsidRDefault="00B77752" w:rsidP="00C81DC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79" type="#_x0000_t202" style="position:absolute;left:0;text-align:left;margin-left:11.25pt;margin-top:15.1pt;width:388.45pt;height:32.75pt;z-index:251695104" stroked="f">
            <v:textbox>
              <w:txbxContent>
                <w:p w:rsidR="005664C0" w:rsidRPr="0013717E" w:rsidRDefault="005664C0" w:rsidP="00B23513">
                  <w:pPr>
                    <w:rPr>
                      <w:rFonts w:asciiTheme="majorBidi" w:hAnsiTheme="majorBidi" w:cstheme="majorBidi"/>
                    </w:rPr>
                  </w:pPr>
                  <w:r w:rsidRPr="0013717E">
                    <w:rPr>
                      <w:rFonts w:asciiTheme="majorBidi" w:hAnsiTheme="majorBidi" w:cstheme="majorBidi"/>
                      <w:b/>
                      <w:bCs/>
                    </w:rPr>
                    <w:t>Figure</w:t>
                  </w:r>
                  <w:r w:rsidRPr="0013717E">
                    <w:rPr>
                      <w:rFonts w:asciiTheme="majorBidi" w:hAnsiTheme="majorBidi" w:cstheme="majorBidi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</w:rPr>
                    <w:t>33</w:t>
                  </w:r>
                  <w:r w:rsidRPr="0013717E">
                    <w:rPr>
                      <w:rFonts w:asciiTheme="majorBidi" w:hAnsiTheme="majorBidi" w:cstheme="majorBidi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</w:rPr>
                    <w:t xml:space="preserve">Quantité du gaz dégagé dans la cloche du Durham par </w:t>
                  </w:r>
                  <w:r w:rsidRPr="0043526D">
                    <w:rPr>
                      <w:rFonts w:asciiTheme="majorBidi" w:hAnsiTheme="majorBidi" w:cstheme="majorBidi"/>
                      <w:i/>
                      <w:iCs/>
                    </w:rPr>
                    <w:t>P.</w:t>
                  </w:r>
                  <w:r>
                    <w:rPr>
                      <w:rFonts w:asciiTheme="majorBidi" w:hAnsiTheme="majorBidi" w:cstheme="majorBidi"/>
                      <w:i/>
                      <w:iCs/>
                    </w:rPr>
                    <w:t xml:space="preserve"> </w:t>
                  </w:r>
                  <w:r w:rsidRPr="0043526D">
                    <w:rPr>
                      <w:rFonts w:asciiTheme="majorBidi" w:hAnsiTheme="majorBidi" w:cstheme="majorBidi"/>
                      <w:i/>
                      <w:iCs/>
                    </w:rPr>
                    <w:t>caribbica</w:t>
                  </w:r>
                  <w:r>
                    <w:rPr>
                      <w:rFonts w:asciiTheme="majorBidi" w:hAnsiTheme="majorBidi" w:cstheme="majorBidi"/>
                    </w:rPr>
                    <w:t xml:space="preserve"> sur milieu à base de l’artichaut.</w:t>
                  </w:r>
                </w:p>
              </w:txbxContent>
            </v:textbox>
          </v:shape>
        </w:pict>
      </w:r>
    </w:p>
    <w:p w:rsidR="00F458C8" w:rsidRDefault="00F458C8" w:rsidP="00C81DC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458C8" w:rsidRDefault="00F458C8" w:rsidP="00C81DC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52B01" w:rsidRDefault="00A52B01" w:rsidP="003F7E58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203DD1" w:rsidRDefault="003F7E58" w:rsidP="003F7E58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F681D">
        <w:rPr>
          <w:rFonts w:asciiTheme="majorBidi" w:hAnsiTheme="majorBidi" w:cstheme="majorBidi"/>
          <w:b/>
          <w:bCs/>
          <w:sz w:val="32"/>
          <w:szCs w:val="32"/>
        </w:rPr>
        <w:t>4.7- Modélisation</w:t>
      </w:r>
    </w:p>
    <w:p w:rsidR="003F7E58" w:rsidRPr="00BF681D" w:rsidRDefault="003F7E58" w:rsidP="00203DD1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F681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431815" w:rsidRDefault="003F7E58" w:rsidP="001F652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FF0000"/>
          <w:sz w:val="24"/>
          <w:szCs w:val="24"/>
        </w:rPr>
      </w:pPr>
      <w:r w:rsidRPr="0041619F">
        <w:rPr>
          <w:rFonts w:asciiTheme="majorBidi" w:hAnsiTheme="majorBidi" w:cstheme="majorBidi"/>
          <w:sz w:val="24"/>
          <w:szCs w:val="24"/>
        </w:rPr>
        <w:t xml:space="preserve">Des modèles mathématiques correspondant au processus biotechnologique de la fermentation </w:t>
      </w:r>
      <w:r w:rsidR="005D0463">
        <w:rPr>
          <w:rFonts w:asciiTheme="majorBidi" w:hAnsiTheme="majorBidi" w:cstheme="majorBidi"/>
          <w:sz w:val="24"/>
          <w:szCs w:val="24"/>
        </w:rPr>
        <w:t xml:space="preserve">par </w:t>
      </w:r>
      <w:r w:rsidR="005D0463" w:rsidRPr="005D0463">
        <w:rPr>
          <w:rFonts w:asciiTheme="majorBidi" w:hAnsiTheme="majorBidi" w:cstheme="majorBidi"/>
          <w:i/>
          <w:iCs/>
          <w:sz w:val="24"/>
          <w:szCs w:val="24"/>
        </w:rPr>
        <w:t>P. caribbica</w:t>
      </w:r>
      <w:r w:rsidR="005D0463">
        <w:rPr>
          <w:rFonts w:asciiTheme="majorBidi" w:hAnsiTheme="majorBidi" w:cstheme="majorBidi"/>
          <w:sz w:val="24"/>
          <w:szCs w:val="24"/>
        </w:rPr>
        <w:t xml:space="preserve"> </w:t>
      </w:r>
      <w:r w:rsidR="00F24E27">
        <w:rPr>
          <w:rFonts w:asciiTheme="majorBidi" w:hAnsiTheme="majorBidi" w:cstheme="majorBidi"/>
          <w:sz w:val="24"/>
          <w:szCs w:val="24"/>
        </w:rPr>
        <w:t>s</w:t>
      </w:r>
      <w:r w:rsidRPr="0041619F">
        <w:rPr>
          <w:rFonts w:asciiTheme="majorBidi" w:hAnsiTheme="majorBidi" w:cstheme="majorBidi"/>
          <w:sz w:val="24"/>
          <w:szCs w:val="24"/>
        </w:rPr>
        <w:t xml:space="preserve">ont implémentés pour simuler le fonctionnement de </w:t>
      </w:r>
      <w:r w:rsidR="0041619F" w:rsidRPr="0041619F">
        <w:rPr>
          <w:rFonts w:asciiTheme="majorBidi" w:hAnsiTheme="majorBidi" w:cstheme="majorBidi"/>
          <w:sz w:val="24"/>
          <w:szCs w:val="24"/>
        </w:rPr>
        <w:t>ce phénomène</w:t>
      </w:r>
      <w:r w:rsidR="00A52B01">
        <w:rPr>
          <w:rFonts w:asciiTheme="majorBidi" w:hAnsiTheme="majorBidi" w:cstheme="majorBidi"/>
          <w:sz w:val="24"/>
          <w:szCs w:val="24"/>
        </w:rPr>
        <w:t>. Les modèles utilisés permettant</w:t>
      </w:r>
      <w:r w:rsidRPr="0041619F">
        <w:rPr>
          <w:rFonts w:asciiTheme="majorBidi" w:hAnsiTheme="majorBidi" w:cstheme="majorBidi"/>
          <w:sz w:val="24"/>
          <w:szCs w:val="24"/>
        </w:rPr>
        <w:t xml:space="preserve"> d’appréhender la dégradation du substrat, </w:t>
      </w:r>
      <w:r w:rsidR="00203DD1">
        <w:rPr>
          <w:rFonts w:asciiTheme="majorBidi" w:hAnsiTheme="majorBidi" w:cstheme="majorBidi"/>
          <w:sz w:val="24"/>
          <w:szCs w:val="24"/>
        </w:rPr>
        <w:t>l’évolution</w:t>
      </w:r>
      <w:r w:rsidRPr="0041619F">
        <w:rPr>
          <w:rFonts w:asciiTheme="majorBidi" w:hAnsiTheme="majorBidi" w:cstheme="majorBidi"/>
          <w:sz w:val="24"/>
          <w:szCs w:val="24"/>
        </w:rPr>
        <w:t xml:space="preserve"> de la biomasse </w:t>
      </w:r>
      <w:r w:rsidR="009611E0">
        <w:rPr>
          <w:rFonts w:asciiTheme="majorBidi" w:hAnsiTheme="majorBidi" w:cstheme="majorBidi"/>
          <w:sz w:val="24"/>
          <w:szCs w:val="24"/>
        </w:rPr>
        <w:t>(</w:t>
      </w:r>
      <w:r w:rsidR="00E4029C">
        <w:rPr>
          <w:rFonts w:asciiTheme="majorBidi" w:hAnsiTheme="majorBidi" w:cstheme="majorBidi"/>
          <w:sz w:val="24"/>
          <w:szCs w:val="24"/>
        </w:rPr>
        <w:t xml:space="preserve">croissance) </w:t>
      </w:r>
      <w:r w:rsidRPr="0041619F">
        <w:rPr>
          <w:rFonts w:asciiTheme="majorBidi" w:hAnsiTheme="majorBidi" w:cstheme="majorBidi"/>
          <w:sz w:val="24"/>
          <w:szCs w:val="24"/>
        </w:rPr>
        <w:t>et la production de l’éthanol.</w:t>
      </w:r>
      <w:r w:rsidRPr="00AB0BB8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</w:p>
    <w:p w:rsidR="005D0463" w:rsidRDefault="005D0463" w:rsidP="006D3DA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5D0463">
        <w:rPr>
          <w:rFonts w:asciiTheme="majorBidi" w:hAnsiTheme="majorBidi" w:cstheme="majorBidi"/>
          <w:sz w:val="24"/>
          <w:szCs w:val="24"/>
        </w:rPr>
        <w:t xml:space="preserve">Dans le présent travail, l’objectif principal de la modélisation est la validation des </w:t>
      </w:r>
      <w:r w:rsidR="006D3DAB">
        <w:rPr>
          <w:rFonts w:asciiTheme="majorBidi" w:hAnsiTheme="majorBidi" w:cstheme="majorBidi"/>
          <w:sz w:val="24"/>
          <w:szCs w:val="24"/>
        </w:rPr>
        <w:t xml:space="preserve">modèles </w:t>
      </w:r>
      <w:r w:rsidRPr="005D0463">
        <w:rPr>
          <w:rFonts w:asciiTheme="majorBidi" w:hAnsiTheme="majorBidi" w:cstheme="majorBidi"/>
          <w:sz w:val="24"/>
          <w:szCs w:val="24"/>
        </w:rPr>
        <w:t xml:space="preserve">obtenus en comparaison avec les résultats </w:t>
      </w:r>
      <w:r w:rsidR="006D3DAB">
        <w:rPr>
          <w:rFonts w:asciiTheme="majorBidi" w:hAnsiTheme="majorBidi" w:cstheme="majorBidi"/>
          <w:sz w:val="24"/>
          <w:szCs w:val="24"/>
        </w:rPr>
        <w:t xml:space="preserve">de l’expérimentation </w:t>
      </w:r>
      <w:r w:rsidR="006D3DAB" w:rsidRPr="00F66BE3">
        <w:rPr>
          <w:rFonts w:asciiTheme="majorBidi" w:hAnsiTheme="majorBidi" w:cstheme="majorBidi"/>
          <w:bCs/>
          <w:color w:val="000000" w:themeColor="text1"/>
          <w:sz w:val="24"/>
          <w:szCs w:val="24"/>
        </w:rPr>
        <w:t>en utilisant le fermenteur de 20litres.</w:t>
      </w:r>
      <w:r w:rsidRPr="005D0463">
        <w:rPr>
          <w:rFonts w:asciiTheme="majorBidi" w:hAnsiTheme="majorBidi" w:cstheme="majorBidi"/>
          <w:sz w:val="24"/>
          <w:szCs w:val="24"/>
        </w:rPr>
        <w:t xml:space="preserve"> </w:t>
      </w:r>
      <w:r w:rsidR="0093230E">
        <w:rPr>
          <w:rFonts w:asciiTheme="majorBidi" w:hAnsiTheme="majorBidi" w:cstheme="majorBidi"/>
          <w:sz w:val="24"/>
          <w:szCs w:val="24"/>
        </w:rPr>
        <w:t>En effet, u</w:t>
      </w:r>
      <w:r w:rsidR="00203DD1">
        <w:rPr>
          <w:rFonts w:asciiTheme="majorBidi" w:hAnsiTheme="majorBidi" w:cstheme="majorBidi"/>
          <w:sz w:val="24"/>
          <w:szCs w:val="24"/>
        </w:rPr>
        <w:t>ne bonne adéquation</w:t>
      </w:r>
      <w:r w:rsidR="008211CB">
        <w:rPr>
          <w:rFonts w:asciiTheme="majorBidi" w:hAnsiTheme="majorBidi" w:cstheme="majorBidi"/>
          <w:sz w:val="24"/>
          <w:szCs w:val="24"/>
        </w:rPr>
        <w:t xml:space="preserve"> des profiles </w:t>
      </w:r>
      <w:r w:rsidRPr="005D0463">
        <w:rPr>
          <w:rFonts w:asciiTheme="majorBidi" w:hAnsiTheme="majorBidi" w:cstheme="majorBidi"/>
          <w:sz w:val="24"/>
          <w:szCs w:val="24"/>
        </w:rPr>
        <w:t xml:space="preserve">montre que ces modèles sont acceptables pour prédire le processus de la fermentation par </w:t>
      </w:r>
      <w:r w:rsidRPr="005D0463">
        <w:rPr>
          <w:rFonts w:asciiTheme="majorBidi" w:hAnsiTheme="majorBidi" w:cstheme="majorBidi"/>
          <w:i/>
          <w:iCs/>
          <w:sz w:val="24"/>
          <w:szCs w:val="24"/>
        </w:rPr>
        <w:t>P.</w:t>
      </w:r>
      <w:r w:rsidR="001F652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5D0463">
        <w:rPr>
          <w:rFonts w:asciiTheme="majorBidi" w:hAnsiTheme="majorBidi" w:cstheme="majorBidi"/>
          <w:i/>
          <w:iCs/>
          <w:sz w:val="24"/>
          <w:szCs w:val="24"/>
        </w:rPr>
        <w:t>caribbica</w:t>
      </w:r>
      <w:r w:rsidR="00FD717D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:rsidR="005C3F35" w:rsidRDefault="005C3F35" w:rsidP="005D046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5C3F35" w:rsidRDefault="001B5BB2" w:rsidP="005C3F35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4.7.1- Résolution des équations </w:t>
      </w:r>
    </w:p>
    <w:p w:rsidR="007021B5" w:rsidRDefault="001B5BB2" w:rsidP="005D046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4.7.1</w:t>
      </w:r>
      <w:r w:rsidR="005D4B3F">
        <w:rPr>
          <w:rFonts w:asciiTheme="majorBidi" w:hAnsiTheme="majorBidi" w:cstheme="majorBidi"/>
          <w:b/>
          <w:bCs/>
          <w:sz w:val="24"/>
          <w:szCs w:val="24"/>
        </w:rPr>
        <w:t>.1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- </w:t>
      </w:r>
      <w:r w:rsidRPr="001B5BB2">
        <w:rPr>
          <w:rFonts w:asciiTheme="majorBidi" w:hAnsiTheme="majorBidi" w:cstheme="majorBidi"/>
          <w:b/>
          <w:bCs/>
          <w:sz w:val="24"/>
          <w:szCs w:val="24"/>
        </w:rPr>
        <w:t>Modèle de Monod</w:t>
      </w:r>
    </w:p>
    <w:p w:rsidR="004D01EB" w:rsidRDefault="004D01EB" w:rsidP="005D046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8A3DEE" w:rsidRPr="008A3DEE" w:rsidRDefault="001B5BB2" w:rsidP="000231C4">
      <w:pPr>
        <w:spacing w:line="360" w:lineRule="auto"/>
        <w:jc w:val="both"/>
        <w:rPr>
          <w:rFonts w:asciiTheme="majorBidi" w:eastAsiaTheme="minorEastAsia" w:hAnsiTheme="majorBidi" w:cstheme="majorBidi"/>
          <w:bCs/>
          <w:color w:val="000000"/>
          <w:sz w:val="24"/>
          <w:szCs w:val="24"/>
        </w:rPr>
      </w:pPr>
      <w:r w:rsidRPr="001B5BB2">
        <w:rPr>
          <w:rFonts w:ascii="Times New Roman" w:hAnsi="Times New Roman" w:cs="Times New Roman"/>
          <w:sz w:val="24"/>
          <w:szCs w:val="24"/>
        </w:rPr>
        <w:t>La première étape de la modélisation du métabolisme levurien consiste à décrire l’évolution de la population microbienne en fonction du temps dans des conditions environnementales particulières. Dans le présent travail</w:t>
      </w:r>
      <w:r w:rsidR="00203DD1">
        <w:rPr>
          <w:rFonts w:ascii="Times New Roman" w:hAnsi="Times New Roman" w:cs="Times New Roman"/>
          <w:sz w:val="24"/>
          <w:szCs w:val="24"/>
        </w:rPr>
        <w:t>,</w:t>
      </w:r>
      <w:r w:rsidRPr="001B5BB2">
        <w:rPr>
          <w:rFonts w:ascii="Times New Roman" w:hAnsi="Times New Roman" w:cs="Times New Roman"/>
          <w:sz w:val="24"/>
          <w:szCs w:val="24"/>
        </w:rPr>
        <w:t xml:space="preserve"> le modèle de </w:t>
      </w:r>
      <w:r w:rsidRPr="001B5B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Monod</w:t>
      </w:r>
      <w:r w:rsidRPr="001B5BB2">
        <w:rPr>
          <w:rFonts w:ascii="Times New Roman" w:hAnsi="Times New Roman" w:cs="Times New Roman"/>
          <w:sz w:val="24"/>
          <w:szCs w:val="24"/>
        </w:rPr>
        <w:t xml:space="preserve"> est appliqué pour simuler la croissance de </w:t>
      </w:r>
      <w:r w:rsidRPr="001B5BB2">
        <w:rPr>
          <w:rFonts w:ascii="Times New Roman" w:hAnsi="Times New Roman" w:cs="Times New Roman"/>
          <w:i/>
          <w:iCs/>
          <w:sz w:val="24"/>
          <w:szCs w:val="24"/>
        </w:rPr>
        <w:t>P.</w:t>
      </w:r>
      <w:r w:rsidR="00203D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B5BB2">
        <w:rPr>
          <w:rFonts w:ascii="Times New Roman" w:hAnsi="Times New Roman" w:cs="Times New Roman"/>
          <w:i/>
          <w:iCs/>
          <w:sz w:val="24"/>
          <w:szCs w:val="24"/>
        </w:rPr>
        <w:t>caribbica</w:t>
      </w:r>
      <w:r w:rsidRPr="001B5BB2">
        <w:rPr>
          <w:rFonts w:ascii="Times New Roman" w:hAnsi="Times New Roman" w:cs="Times New Roman"/>
          <w:sz w:val="24"/>
          <w:szCs w:val="24"/>
        </w:rPr>
        <w:t>, (le modèle le plus répondu)</w:t>
      </w:r>
      <w:r w:rsidR="00B00672">
        <w:rPr>
          <w:rFonts w:ascii="Times New Roman" w:hAnsi="Times New Roman" w:cs="Times New Roman"/>
          <w:sz w:val="24"/>
          <w:szCs w:val="24"/>
        </w:rPr>
        <w:t>.</w:t>
      </w:r>
      <w:r w:rsidRPr="001B5BB2">
        <w:rPr>
          <w:rFonts w:ascii="Times New Roman" w:hAnsi="Times New Roman" w:cs="Times New Roman"/>
          <w:sz w:val="24"/>
          <w:szCs w:val="24"/>
        </w:rPr>
        <w:t xml:space="preserve"> </w:t>
      </w:r>
      <w:r w:rsidR="00B00672">
        <w:rPr>
          <w:rFonts w:ascii="Times New Roman" w:hAnsi="Times New Roman" w:cs="Times New Roman"/>
          <w:sz w:val="24"/>
          <w:szCs w:val="24"/>
        </w:rPr>
        <w:t>I</w:t>
      </w:r>
      <w:r w:rsidRPr="001B5BB2">
        <w:rPr>
          <w:rFonts w:ascii="Times New Roman" w:hAnsi="Times New Roman" w:cs="Times New Roman"/>
          <w:sz w:val="24"/>
          <w:szCs w:val="24"/>
        </w:rPr>
        <w:t>l est</w:t>
      </w:r>
      <w:r w:rsidR="00B00672">
        <w:rPr>
          <w:rFonts w:ascii="Times New Roman" w:hAnsi="Times New Roman" w:cs="Times New Roman"/>
          <w:sz w:val="24"/>
          <w:szCs w:val="24"/>
        </w:rPr>
        <w:t>,</w:t>
      </w:r>
      <w:r w:rsidRPr="001B5BB2">
        <w:rPr>
          <w:rFonts w:ascii="Times New Roman" w:hAnsi="Times New Roman" w:cs="Times New Roman"/>
          <w:sz w:val="24"/>
          <w:szCs w:val="24"/>
        </w:rPr>
        <w:t xml:space="preserve"> intéressant</w:t>
      </w:r>
      <w:r w:rsidR="00B00672">
        <w:rPr>
          <w:rFonts w:ascii="Times New Roman" w:hAnsi="Times New Roman" w:cs="Times New Roman"/>
          <w:sz w:val="24"/>
          <w:szCs w:val="24"/>
        </w:rPr>
        <w:t>,</w:t>
      </w:r>
      <w:r w:rsidRPr="001B5BB2">
        <w:rPr>
          <w:rFonts w:ascii="Times New Roman" w:hAnsi="Times New Roman" w:cs="Times New Roman"/>
          <w:sz w:val="24"/>
          <w:szCs w:val="24"/>
        </w:rPr>
        <w:t xml:space="preserve"> de noter que ce modèle prend en considération la phase o</w:t>
      </w:r>
      <w:r w:rsidR="00896D56">
        <w:rPr>
          <w:rFonts w:ascii="Times New Roman" w:hAnsi="Times New Roman" w:cs="Times New Roman"/>
          <w:sz w:val="24"/>
          <w:szCs w:val="24"/>
        </w:rPr>
        <w:t>ù</w:t>
      </w:r>
      <w:r w:rsidRPr="001B5BB2">
        <w:rPr>
          <w:rFonts w:ascii="Times New Roman" w:hAnsi="Times New Roman" w:cs="Times New Roman"/>
          <w:sz w:val="24"/>
          <w:szCs w:val="24"/>
        </w:rPr>
        <w:t xml:space="preserve"> la concentration des cellules est</w:t>
      </w:r>
      <w:r w:rsidR="000231C4">
        <w:rPr>
          <w:rFonts w:ascii="Times New Roman" w:hAnsi="Times New Roman" w:cs="Times New Roman"/>
          <w:strike/>
          <w:color w:val="FF0000"/>
          <w:sz w:val="24"/>
          <w:szCs w:val="24"/>
        </w:rPr>
        <w:t xml:space="preserve">  </w:t>
      </w:r>
      <w:r w:rsidR="00010080" w:rsidRPr="000231C4">
        <w:rPr>
          <w:rFonts w:ascii="Times New Roman" w:hAnsi="Times New Roman" w:cs="Times New Roman"/>
          <w:sz w:val="24"/>
          <w:szCs w:val="24"/>
        </w:rPr>
        <w:t xml:space="preserve">maximale </w:t>
      </w:r>
      <w:r w:rsidRPr="001B5BB2">
        <w:rPr>
          <w:rFonts w:ascii="Times New Roman" w:hAnsi="Times New Roman" w:cs="Times New Roman"/>
          <w:sz w:val="24"/>
          <w:szCs w:val="24"/>
        </w:rPr>
        <w:lastRenderedPageBreak/>
        <w:t>(exponentielle),  néanmoins, les phases de latence et de déclin ne sont pas considérées par ce modèle.</w:t>
      </w:r>
      <w:r w:rsidR="008A3DEE">
        <w:rPr>
          <w:rFonts w:ascii="Times New Roman" w:hAnsi="Times New Roman" w:cs="Times New Roman"/>
          <w:sz w:val="24"/>
          <w:szCs w:val="24"/>
        </w:rPr>
        <w:t xml:space="preserve"> </w:t>
      </w:r>
      <w:r w:rsidR="008A3DEE" w:rsidRPr="008A3DEE">
        <w:rPr>
          <w:rFonts w:asciiTheme="majorBidi" w:eastAsiaTheme="minorEastAsia" w:hAnsiTheme="majorBidi" w:cstheme="majorBidi"/>
          <w:bCs/>
          <w:color w:val="000000"/>
          <w:sz w:val="24"/>
          <w:szCs w:val="24"/>
        </w:rPr>
        <w:t xml:space="preserve">La résolution des équations </w:t>
      </w:r>
      <w:r w:rsidR="008A3DEE">
        <w:rPr>
          <w:rFonts w:asciiTheme="majorBidi" w:eastAsiaTheme="minorEastAsia" w:hAnsiTheme="majorBidi" w:cstheme="majorBidi"/>
          <w:bCs/>
          <w:color w:val="000000"/>
          <w:sz w:val="24"/>
          <w:szCs w:val="24"/>
        </w:rPr>
        <w:t>décrit</w:t>
      </w:r>
      <w:r w:rsidR="00B00672">
        <w:rPr>
          <w:rFonts w:asciiTheme="majorBidi" w:eastAsiaTheme="minorEastAsia" w:hAnsiTheme="majorBidi" w:cstheme="majorBidi"/>
          <w:bCs/>
          <w:color w:val="000000"/>
          <w:sz w:val="24"/>
          <w:szCs w:val="24"/>
        </w:rPr>
        <w:t>es</w:t>
      </w:r>
      <w:r w:rsidR="008A3DEE">
        <w:rPr>
          <w:rFonts w:asciiTheme="majorBidi" w:eastAsiaTheme="minorEastAsia" w:hAnsiTheme="majorBidi" w:cstheme="majorBidi"/>
          <w:bCs/>
          <w:color w:val="000000"/>
          <w:sz w:val="24"/>
          <w:szCs w:val="24"/>
        </w:rPr>
        <w:t xml:space="preserve"> ci-dessous </w:t>
      </w:r>
      <w:r w:rsidR="00010080">
        <w:rPr>
          <w:rFonts w:asciiTheme="majorBidi" w:eastAsiaTheme="minorEastAsia" w:hAnsiTheme="majorBidi" w:cstheme="majorBidi"/>
          <w:bCs/>
          <w:color w:val="000000"/>
          <w:sz w:val="24"/>
          <w:szCs w:val="24"/>
        </w:rPr>
        <w:t>est effectuée selon</w:t>
      </w:r>
      <w:r w:rsidR="008A3DEE" w:rsidRPr="008A3DEE">
        <w:rPr>
          <w:rFonts w:asciiTheme="majorBidi" w:eastAsiaTheme="minorEastAsia" w:hAnsiTheme="majorBidi" w:cstheme="majorBidi"/>
          <w:bCs/>
          <w:color w:val="000000"/>
          <w:sz w:val="24"/>
          <w:szCs w:val="24"/>
        </w:rPr>
        <w:t xml:space="preserve"> la méthode </w:t>
      </w:r>
      <w:r w:rsidR="008A3DEE" w:rsidRPr="008A3DEE">
        <w:rPr>
          <w:rFonts w:asciiTheme="majorBidi" w:eastAsiaTheme="minorEastAsia" w:hAnsiTheme="majorBidi" w:cstheme="majorBidi"/>
          <w:bCs/>
          <w:color w:val="000000"/>
          <w:sz w:val="24"/>
          <w:szCs w:val="24"/>
          <w:lang w:eastAsia="fr-FR"/>
        </w:rPr>
        <w:t>FDTD :</w:t>
      </w:r>
    </w:p>
    <w:p w:rsidR="002B365F" w:rsidRDefault="005C3F35" w:rsidP="005C3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Selon </w:t>
      </w:r>
      <w:r w:rsidR="00C403F2">
        <w:rPr>
          <w:rFonts w:ascii="Times New Roman" w:hAnsi="Times New Roman" w:cs="Times New Roman"/>
          <w:sz w:val="24"/>
          <w:szCs w:val="24"/>
        </w:rPr>
        <w:t xml:space="preserve">l’équation 1 de </w:t>
      </w:r>
      <w:r w:rsidRPr="00C403F2">
        <w:rPr>
          <w:rFonts w:ascii="Times New Roman" w:hAnsi="Times New Roman" w:cs="Times New Roman"/>
          <w:b/>
          <w:bCs/>
          <w:sz w:val="24"/>
          <w:szCs w:val="24"/>
        </w:rPr>
        <w:t>Monod</w:t>
      </w:r>
      <w:r w:rsidR="002B365F" w:rsidRPr="00C403F2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2B365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2D58" w:rsidRDefault="005C3F35" w:rsidP="00432D58">
      <w:pPr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36"/>
            <w:szCs w:val="36"/>
            <w:lang w:val="en-US" w:eastAsia="fr-FR"/>
          </w:rPr>
          <m:t>μ</m:t>
        </m:r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>=</m:t>
        </m:r>
        <m:sSub>
          <m:sSubPr>
            <m:ctrlPr>
              <w:rPr>
                <w:rFonts w:ascii="Cambria Math" w:hAnsiTheme="majorBidi" w:cstheme="majorBidi"/>
                <w:b/>
                <w:bCs/>
                <w:color w:val="000000"/>
                <w:sz w:val="36"/>
                <w:szCs w:val="36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="Cambria Math" w:hAnsi="Cambria Math" w:cstheme="majorBidi"/>
                <w:color w:val="000000"/>
                <w:sz w:val="36"/>
                <w:szCs w:val="36"/>
                <w:lang w:val="en-US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eastAsia="Cambria Math" w:hAnsi="Cambria Math" w:cstheme="majorBidi"/>
                <w:color w:val="000000"/>
                <w:sz w:val="36"/>
                <w:szCs w:val="36"/>
                <w:lang w:val="en-US"/>
              </w:rPr>
              <m:t>max</m:t>
            </m:r>
          </m:sub>
        </m:sSub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 xml:space="preserve"> </m:t>
        </m:r>
        <m:f>
          <m:fPr>
            <m:ctrlPr>
              <w:rPr>
                <w:rFonts w:ascii="Cambria Math" w:hAnsiTheme="majorBidi" w:cstheme="majorBidi"/>
                <w:b/>
                <w:bCs/>
                <w:noProof/>
                <w:color w:val="000000"/>
                <w:sz w:val="36"/>
                <w:szCs w:val="36"/>
                <w:lang w:eastAsia="fr-FR"/>
              </w:rPr>
            </m:ctrlPr>
          </m:fPr>
          <m:num>
            <m:r>
              <m:rPr>
                <m:sty m:val="b"/>
              </m:rPr>
              <w:rPr>
                <w:rFonts w:ascii="Cambria Math" w:hAnsiTheme="majorBidi" w:cstheme="majorBidi"/>
                <w:sz w:val="36"/>
                <w:szCs w:val="36"/>
              </w:rPr>
              <m:t>S</m:t>
            </m:r>
          </m:num>
          <m:den>
            <m:r>
              <m:rPr>
                <m:sty m:val="b"/>
              </m:rPr>
              <w:rPr>
                <w:rFonts w:ascii="Cambria Math" w:hAnsiTheme="majorBidi" w:cstheme="majorBidi"/>
                <w:sz w:val="36"/>
                <w:szCs w:val="36"/>
              </w:rPr>
              <m:t>S</m:t>
            </m:r>
            <m:r>
              <m:rPr>
                <m:sty m:val="bi"/>
              </m:rPr>
              <w:rPr>
                <w:rFonts w:ascii="Cambria Math" w:hAnsiTheme="majorBidi" w:cstheme="majorBidi"/>
                <w:noProof/>
                <w:color w:val="000000"/>
                <w:sz w:val="36"/>
                <w:szCs w:val="36"/>
                <w:lang w:eastAsia="fr-FR"/>
              </w:rPr>
              <m:t>+</m:t>
            </m:r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color w:val="000000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ambria Math" w:hAnsi="Cambria Math" w:cstheme="majorBidi"/>
                    <w:color w:val="000000"/>
                    <w:sz w:val="36"/>
                    <w:szCs w:val="36"/>
                    <w:lang w:val="en-US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mbria Math" w:hAnsi="Cambria Math" w:cstheme="majorBidi"/>
                    <w:color w:val="000000"/>
                    <w:sz w:val="36"/>
                    <w:szCs w:val="36"/>
                    <w:lang w:val="en-US"/>
                  </w:rPr>
                  <m:t>S</m:t>
                </m:r>
              </m:sub>
            </m:sSub>
          </m:den>
        </m:f>
      </m:oMath>
      <w:r w:rsidRPr="00B82BCB"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  <w:t>……(1)</w:t>
      </w:r>
    </w:p>
    <w:p w:rsidR="005C3F35" w:rsidRPr="00B82BCB" w:rsidRDefault="001A5321" w:rsidP="00432D58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24"/>
          <w:szCs w:val="24"/>
        </w:rPr>
        <w:t>L</w:t>
      </w:r>
      <w:r w:rsidR="00432D58" w:rsidRPr="00432D58">
        <w:rPr>
          <w:rFonts w:asciiTheme="majorBidi" w:hAnsiTheme="majorBidi" w:cstheme="majorBidi"/>
          <w:sz w:val="24"/>
          <w:szCs w:val="24"/>
        </w:rPr>
        <w:t xml:space="preserve">a discrétisation de l’équation </w:t>
      </w:r>
      <w:r w:rsidR="00432D58">
        <w:rPr>
          <w:rFonts w:asciiTheme="majorBidi" w:hAnsiTheme="majorBidi" w:cstheme="majorBidi"/>
          <w:sz w:val="24"/>
          <w:szCs w:val="24"/>
        </w:rPr>
        <w:t xml:space="preserve">(1) </w:t>
      </w:r>
      <w:r w:rsidR="00432D58" w:rsidRPr="00432D58">
        <w:rPr>
          <w:rFonts w:asciiTheme="majorBidi" w:hAnsiTheme="majorBidi" w:cstheme="majorBidi"/>
          <w:sz w:val="24"/>
          <w:szCs w:val="24"/>
        </w:rPr>
        <w:t>développe</w:t>
      </w:r>
      <w:r w:rsidR="00432D58">
        <w:rPr>
          <w:rFonts w:asciiTheme="majorBidi" w:hAnsiTheme="majorBidi" w:cstheme="majorBidi"/>
          <w:sz w:val="24"/>
          <w:szCs w:val="24"/>
        </w:rPr>
        <w:t xml:space="preserve"> </w:t>
      </w:r>
    </w:p>
    <w:p w:rsidR="005C3F35" w:rsidRPr="00CD05C1" w:rsidRDefault="005C3F35" w:rsidP="005C3F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3F35" w:rsidRPr="00B82BCB" w:rsidRDefault="005C3F35" w:rsidP="00C403F2">
      <w:pPr>
        <w:rPr>
          <w:rFonts w:asciiTheme="majorBidi" w:hAnsiTheme="majorBidi" w:cstheme="majorBidi"/>
          <w:sz w:val="36"/>
          <w:szCs w:val="36"/>
        </w:rPr>
      </w:pPr>
      <m:oMath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36"/>
            <w:szCs w:val="36"/>
            <w:lang w:val="en-US" w:eastAsia="fr-FR"/>
          </w:rPr>
          <m:t>μ</m:t>
        </m:r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>=</m:t>
        </m:r>
        <m:sSub>
          <m:sSubPr>
            <m:ctrlPr>
              <w:rPr>
                <w:rFonts w:ascii="Cambria Math" w:hAnsiTheme="majorBidi" w:cstheme="majorBidi"/>
                <w:b/>
                <w:bCs/>
                <w:color w:val="000000"/>
                <w:sz w:val="36"/>
                <w:szCs w:val="36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="Cambria Math" w:hAnsi="Cambria Math" w:cstheme="majorBidi"/>
                <w:color w:val="000000"/>
                <w:sz w:val="36"/>
                <w:szCs w:val="36"/>
                <w:lang w:val="en-US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eastAsia="Cambria Math" w:hAnsi="Cambria Math" w:cstheme="majorBidi"/>
                <w:color w:val="000000"/>
                <w:sz w:val="36"/>
                <w:szCs w:val="36"/>
                <w:lang w:val="en-US"/>
              </w:rPr>
              <m:t>max</m:t>
            </m:r>
          </m:sub>
        </m:sSub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 xml:space="preserve"> </m:t>
        </m:r>
        <m:f>
          <m:fPr>
            <m:ctrlPr>
              <w:rPr>
                <w:rFonts w:ascii="Cambria Math" w:hAnsiTheme="majorBidi" w:cstheme="majorBidi"/>
                <w:b/>
                <w:bCs/>
                <w:noProof/>
                <w:color w:val="000000"/>
                <w:sz w:val="36"/>
                <w:szCs w:val="36"/>
                <w:lang w:eastAsia="fr-FR"/>
              </w:rPr>
            </m:ctrlPr>
          </m:fPr>
          <m:num>
            <m:sSup>
              <m:sSupPr>
                <m:ctrlPr>
                  <w:rPr>
                    <w:rFonts w:ascii="Cambria Math" w:hAnsiTheme="majorBidi" w:cstheme="majorBidi"/>
                    <w:b/>
                    <w:bCs/>
                    <w:sz w:val="36"/>
                    <w:szCs w:val="36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6"/>
                    <w:szCs w:val="36"/>
                  </w:rPr>
                  <m:t>S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sz w:val="36"/>
                    <w:szCs w:val="36"/>
                  </w:rPr>
                  <m:t>t</m:t>
                </m:r>
              </m:sup>
            </m:sSup>
          </m:num>
          <m:den>
            <m:sSup>
              <m:sSupPr>
                <m:ctrlPr>
                  <w:rPr>
                    <w:rFonts w:ascii="Cambria Math" w:hAnsiTheme="majorBidi" w:cstheme="majorBidi"/>
                    <w:b/>
                    <w:bCs/>
                    <w:sz w:val="36"/>
                    <w:szCs w:val="36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6"/>
                    <w:szCs w:val="36"/>
                  </w:rPr>
                  <m:t>S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sz w:val="36"/>
                    <w:szCs w:val="36"/>
                  </w:rPr>
                  <m:t>t</m:t>
                </m:r>
              </m:sup>
            </m:sSup>
            <m:r>
              <m:rPr>
                <m:sty m:val="bi"/>
              </m:rPr>
              <w:rPr>
                <w:rFonts w:ascii="Cambria Math" w:hAnsiTheme="majorBidi" w:cstheme="majorBidi"/>
                <w:noProof/>
                <w:color w:val="000000"/>
                <w:sz w:val="36"/>
                <w:szCs w:val="36"/>
                <w:lang w:eastAsia="fr-FR"/>
              </w:rPr>
              <m:t>+</m:t>
            </m:r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color w:val="000000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ambria Math" w:hAnsi="Cambria Math" w:cstheme="majorBidi"/>
                    <w:color w:val="000000"/>
                    <w:sz w:val="36"/>
                    <w:szCs w:val="36"/>
                    <w:lang w:val="en-US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mbria Math" w:hAnsi="Cambria Math" w:cstheme="majorBidi"/>
                    <w:color w:val="000000"/>
                    <w:sz w:val="36"/>
                    <w:szCs w:val="36"/>
                    <w:lang w:val="en-US"/>
                  </w:rPr>
                  <m:t>S</m:t>
                </m:r>
              </m:sub>
            </m:sSub>
          </m:den>
        </m:f>
      </m:oMath>
      <w:r w:rsidRPr="00B82BCB"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  <w:t>……(</w:t>
      </w:r>
      <w:r w:rsidR="00C403F2"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  <w:t>11</w:t>
      </w:r>
      <w:r w:rsidRPr="00B82BCB"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  <w:t>)</w:t>
      </w:r>
    </w:p>
    <w:p w:rsidR="00F90A09" w:rsidRPr="00F90A09" w:rsidRDefault="00F90A09" w:rsidP="001A5321">
      <w:pPr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</w:pPr>
      <w:r w:rsidRPr="00F90A09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 xml:space="preserve">L’évolution de la croissance pendant le temps est présentée comme suit </w:t>
      </w:r>
      <w:r w:rsidR="00085CC7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>(</w:t>
      </w:r>
      <w:r w:rsidR="001A5321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>É</w:t>
      </w:r>
      <w:r w:rsidRPr="00F90A09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 xml:space="preserve">quation </w:t>
      </w:r>
      <w:r w:rsidR="001A5321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>8</w:t>
      </w:r>
      <w:r w:rsidR="00085CC7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>)</w:t>
      </w:r>
      <w:r w:rsidR="00B23798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> :</w:t>
      </w:r>
    </w:p>
    <w:p w:rsidR="005C3F35" w:rsidRDefault="00B77752" w:rsidP="001A5321">
      <w:pPr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</w:pPr>
      <m:oMath>
        <m:f>
          <m:fPr>
            <m:ctrlPr>
              <w:rPr>
                <w:rFonts w:ascii="Cambria Math" w:hAnsiTheme="majorBidi" w:cstheme="majorBidi"/>
                <w:b/>
                <w:bCs/>
                <w:noProof/>
                <w:color w:val="000000"/>
                <w:sz w:val="36"/>
                <w:szCs w:val="36"/>
                <w:lang w:eastAsia="fr-FR"/>
              </w:rPr>
            </m:ctrlPr>
          </m:fPr>
          <m:num>
            <m:r>
              <m:rPr>
                <m:sty m:val="b"/>
              </m:rPr>
              <w:rPr>
                <w:rFonts w:ascii="Cambria Math" w:hAnsiTheme="majorBidi" w:cstheme="majorBidi"/>
                <w:sz w:val="36"/>
                <w:szCs w:val="36"/>
              </w:rPr>
              <m:t>dX</m:t>
            </m:r>
          </m:num>
          <m:den>
            <m:r>
              <m:rPr>
                <m:sty m:val="b"/>
              </m:rPr>
              <w:rPr>
                <w:rFonts w:ascii="Cambria Math" w:hAnsiTheme="majorBidi" w:cstheme="majorBidi"/>
                <w:sz w:val="36"/>
                <w:szCs w:val="36"/>
              </w:rPr>
              <m:t>dt</m:t>
            </m:r>
          </m:den>
        </m:f>
        <m:r>
          <m:rPr>
            <m:sty m:val="b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>=</m:t>
        </m:r>
        <m:r>
          <m:rPr>
            <m:sty m:val="b"/>
          </m:rPr>
          <w:rPr>
            <w:rFonts w:ascii="Cambria Math" w:hAnsi="Cambria Math" w:cstheme="majorBidi"/>
            <w:noProof/>
            <w:color w:val="000000"/>
            <w:sz w:val="36"/>
            <w:szCs w:val="36"/>
            <w:lang w:eastAsia="fr-FR"/>
          </w:rPr>
          <m:t>μ</m:t>
        </m:r>
        <m:r>
          <m:rPr>
            <m:sty m:val="b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>X</m:t>
        </m:r>
      </m:oMath>
      <w:r w:rsidR="005C3F35" w:rsidRPr="00B82BCB"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  <w:t>…</w:t>
      </w:r>
      <w:r w:rsidR="005C3F35"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  <w:t>..</w:t>
      </w:r>
      <w:r w:rsidR="005C3F35" w:rsidRPr="00B82BCB"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  <w:t>…(</w:t>
      </w:r>
      <w:r w:rsidR="001A5321"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  <w:t>8</w:t>
      </w:r>
      <w:r w:rsidR="005C3F35" w:rsidRPr="00B82BCB"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  <w:t>)</w:t>
      </w:r>
    </w:p>
    <w:p w:rsidR="001A5321" w:rsidRPr="001A5321" w:rsidRDefault="001A5321" w:rsidP="001A5321">
      <w:pPr>
        <w:rPr>
          <w:rFonts w:asciiTheme="majorBidi" w:hAnsiTheme="majorBidi" w:cstheme="majorBidi"/>
          <w:sz w:val="36"/>
          <w:szCs w:val="36"/>
        </w:rPr>
      </w:pPr>
      <w:r w:rsidRPr="00432D58">
        <w:rPr>
          <w:rFonts w:asciiTheme="majorBidi" w:hAnsiTheme="majorBidi" w:cstheme="majorBidi"/>
          <w:sz w:val="24"/>
          <w:szCs w:val="24"/>
        </w:rPr>
        <w:t xml:space="preserve">la discrétisation de l’équation </w:t>
      </w:r>
      <w:r>
        <w:rPr>
          <w:rFonts w:asciiTheme="majorBidi" w:hAnsiTheme="majorBidi" w:cstheme="majorBidi"/>
          <w:sz w:val="24"/>
          <w:szCs w:val="24"/>
        </w:rPr>
        <w:t xml:space="preserve">(8) </w:t>
      </w:r>
      <w:r w:rsidRPr="00432D58">
        <w:rPr>
          <w:rFonts w:asciiTheme="majorBidi" w:hAnsiTheme="majorBidi" w:cstheme="majorBidi"/>
          <w:sz w:val="24"/>
          <w:szCs w:val="24"/>
        </w:rPr>
        <w:t>développe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5C3F35" w:rsidRPr="00A15C2C" w:rsidRDefault="00B77752" w:rsidP="001A5321">
      <w:pPr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t+1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ajorBidi"/>
                  <w:sz w:val="36"/>
                  <w:szCs w:val="36"/>
                </w:rPr>
                <m:t>-</m:t>
              </m:r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t</m:t>
                  </m:r>
                </m:sup>
              </m:sSup>
            </m:num>
            <m:den>
              <m:r>
                <m:rPr>
                  <m:sty m:val="b"/>
                </m:rPr>
                <w:rPr>
                  <w:rFonts w:ascii="Cambria Math" w:hAnsiTheme="majorBidi" w:cstheme="majorBidi"/>
                  <w:sz w:val="36"/>
                  <w:szCs w:val="36"/>
                </w:rPr>
                <m:t>dt</m:t>
              </m:r>
            </m:den>
          </m:f>
          <m:r>
            <m:rPr>
              <m:sty m:val="b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=</m:t>
          </m:r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theme="majorBidi"/>
                  <w:sz w:val="36"/>
                  <w:szCs w:val="36"/>
                </w:rPr>
                <m:t>μ</m:t>
              </m:r>
            </m:e>
            <m:sup>
              <m:r>
                <m:rPr>
                  <m:sty m:val="bi"/>
                </m:rPr>
                <w:rPr>
                  <w:rFonts w:ascii="Cambria Math" w:hAnsi="Cambria Math" w:cstheme="majorBidi"/>
                  <w:sz w:val="36"/>
                  <w:szCs w:val="36"/>
                </w:rPr>
                <m:t>t</m:t>
              </m:r>
            </m:sup>
          </m:sSup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theme="majorBidi"/>
                  <w:sz w:val="36"/>
                  <w:szCs w:val="36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theme="majorBidi"/>
                  <w:sz w:val="36"/>
                  <w:szCs w:val="36"/>
                </w:rPr>
                <m:t>t</m:t>
              </m:r>
            </m:sup>
          </m:sSup>
          <m:r>
            <m:rPr>
              <m:sty m:val="b"/>
            </m:rPr>
            <w:rPr>
              <w:rFonts w:ascii="Cambria Math" w:eastAsiaTheme="minorEastAsia" w:hAnsi="Cambria Math" w:cstheme="majorBidi"/>
              <w:color w:val="000000"/>
              <w:sz w:val="36"/>
              <w:szCs w:val="36"/>
              <w:lang w:eastAsia="fr-FR"/>
            </w:rPr>
            <m:t>……(12)</m:t>
          </m:r>
        </m:oMath>
      </m:oMathPara>
    </w:p>
    <w:p w:rsidR="005C3F35" w:rsidRPr="00A15C2C" w:rsidRDefault="00B77752" w:rsidP="001A5321">
      <w:pPr>
        <w:rPr>
          <w:rFonts w:asciiTheme="majorBidi" w:eastAsiaTheme="minorEastAsia" w:hAnsiTheme="majorBidi" w:cstheme="majorBidi"/>
          <w:b/>
          <w:bCs/>
          <w:sz w:val="36"/>
          <w:szCs w:val="36"/>
        </w:rPr>
      </w:pPr>
      <m:oMath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  <m:r>
              <m:rPr>
                <m:sty m:val="bi"/>
              </m:rPr>
              <w:rPr>
                <w:rFonts w:ascii="Cambria Math" w:hAnsiTheme="majorBidi" w:cstheme="majorBidi"/>
                <w:sz w:val="36"/>
                <w:szCs w:val="36"/>
              </w:rPr>
              <m:t>+</m:t>
            </m:r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1</m:t>
            </m:r>
          </m:sup>
        </m:sSup>
        <m:r>
          <m:rPr>
            <m:sty m:val="b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>=(</m:t>
        </m:r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>dt.</m:t>
        </m:r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μ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Theme="majorBidi" w:cstheme="majorBidi"/>
                <w:sz w:val="36"/>
                <w:szCs w:val="36"/>
              </w:rPr>
              <m:t>)</m:t>
            </m:r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>+</m:t>
        </m:r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</m:oMath>
      <w:r w:rsidR="005C3F35" w:rsidRPr="002F350C"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  <w:t>……(</w:t>
      </w:r>
      <w:r w:rsidR="001A5321"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  <w:t>13</w:t>
      </w:r>
      <w:r w:rsidR="005C3F35" w:rsidRPr="002F350C"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  <w:t>)</w:t>
      </w:r>
    </w:p>
    <w:p w:rsidR="005C3F35" w:rsidRDefault="00B77752" w:rsidP="001A5321">
      <w:pPr>
        <w:rPr>
          <w:rFonts w:asciiTheme="majorBidi" w:eastAsiaTheme="minorEastAsia" w:hAnsiTheme="majorBidi" w:cstheme="majorBidi"/>
          <w:b/>
          <w:color w:val="000000"/>
          <w:sz w:val="36"/>
          <w:szCs w:val="36"/>
          <w:lang w:eastAsia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theme="majorBidi"/>
                  <w:sz w:val="36"/>
                  <w:szCs w:val="36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theme="majorBidi"/>
                  <w:sz w:val="36"/>
                  <w:szCs w:val="36"/>
                </w:rPr>
                <m:t>t</m:t>
              </m:r>
              <m:r>
                <m:rPr>
                  <m:sty m:val="bi"/>
                </m:rPr>
                <w:rPr>
                  <w:rFonts w:ascii="Cambria Math" w:hAnsiTheme="majorBidi" w:cstheme="majorBidi"/>
                  <w:sz w:val="36"/>
                  <w:szCs w:val="36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36"/>
                  <w:szCs w:val="36"/>
                </w:rPr>
                <m:t>1</m:t>
              </m:r>
            </m:sup>
          </m:sSup>
          <m:r>
            <m:rPr>
              <m:sty m:val="b"/>
            </m:rPr>
            <w:rPr>
              <w:rFonts w:ascii="Cambria Math" w:hAnsiTheme="majorBidi" w:cstheme="majorBidi"/>
              <w:sz w:val="36"/>
              <w:szCs w:val="36"/>
            </w:rPr>
            <m:t>=</m:t>
          </m:r>
          <m:d>
            <m:d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Theme="majorBidi" w:cstheme="majorBidi"/>
                  <w:sz w:val="36"/>
                  <w:szCs w:val="36"/>
                </w:rPr>
                <m:t xml:space="preserve"> dt</m:t>
              </m:r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μ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t</m:t>
                  </m:r>
                </m:sup>
              </m:sSup>
              <m:r>
                <m:rPr>
                  <m:sty m:val="b"/>
                </m:rPr>
                <w:rPr>
                  <w:rFonts w:ascii="Cambria Math" w:hAnsiTheme="majorBidi" w:cstheme="majorBidi"/>
                  <w:sz w:val="36"/>
                  <w:szCs w:val="36"/>
                </w:rPr>
                <m:t>+1</m:t>
              </m:r>
            </m:e>
          </m:d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X</m:t>
              </m:r>
            </m:e>
            <m: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t</m:t>
              </m:r>
            </m:sup>
          </m:sSup>
          <m:r>
            <m:rPr>
              <m:sty m:val="b"/>
            </m:rPr>
            <w:rPr>
              <w:rFonts w:asciiTheme="majorBidi" w:eastAsiaTheme="minorEastAsia" w:hAnsiTheme="majorBidi" w:cstheme="majorBidi"/>
              <w:color w:val="000000"/>
              <w:sz w:val="36"/>
              <w:szCs w:val="36"/>
              <w:lang w:eastAsia="fr-FR"/>
            </w:rPr>
            <m:t>……</m:t>
          </m:r>
          <m:r>
            <m:rPr>
              <m:sty m:val="b"/>
            </m:rPr>
            <w:rPr>
              <w:rFonts w:ascii="Cambria Math" w:eastAsiaTheme="minorEastAsia" w:hAnsiTheme="majorBidi" w:cstheme="majorBidi"/>
              <w:color w:val="000000"/>
              <w:sz w:val="36"/>
              <w:szCs w:val="36"/>
              <w:lang w:eastAsia="fr-FR"/>
            </w:rPr>
            <m:t>(</m:t>
          </m:r>
          <m:r>
            <m:rPr>
              <m:sty m:val="b"/>
            </m:rPr>
            <w:rPr>
              <w:rFonts w:ascii="Cambria Math" w:eastAsiaTheme="minorEastAsia" w:hAnsi="Cambria Math" w:cstheme="majorBidi"/>
              <w:color w:val="000000"/>
              <w:sz w:val="36"/>
              <w:szCs w:val="36"/>
              <w:lang w:eastAsia="fr-FR"/>
            </w:rPr>
            <m:t>14</m:t>
          </m:r>
          <m:r>
            <m:rPr>
              <m:sty m:val="b"/>
            </m:rPr>
            <w:rPr>
              <w:rFonts w:ascii="Cambria Math" w:eastAsiaTheme="minorEastAsia" w:hAnsiTheme="majorBidi" w:cstheme="majorBidi"/>
              <w:color w:val="000000"/>
              <w:sz w:val="36"/>
              <w:szCs w:val="36"/>
              <w:lang w:eastAsia="fr-FR"/>
            </w:rPr>
            <m:t>)</m:t>
          </m:r>
        </m:oMath>
      </m:oMathPara>
    </w:p>
    <w:p w:rsidR="00E60DD8" w:rsidRDefault="00E60DD8" w:rsidP="005C3F35">
      <w:pPr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</w:pPr>
    </w:p>
    <w:p w:rsidR="005D0463" w:rsidRPr="00CD05C1" w:rsidRDefault="00CD05C1" w:rsidP="0001008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D05C1">
        <w:rPr>
          <w:rFonts w:asciiTheme="majorBidi" w:hAnsiTheme="majorBidi" w:cstheme="majorBidi"/>
          <w:b/>
          <w:bCs/>
          <w:sz w:val="24"/>
          <w:szCs w:val="24"/>
        </w:rPr>
        <w:t>4.7.</w:t>
      </w:r>
      <w:r w:rsidR="005D4B3F">
        <w:rPr>
          <w:rFonts w:asciiTheme="majorBidi" w:hAnsiTheme="majorBidi" w:cstheme="majorBidi"/>
          <w:b/>
          <w:bCs/>
          <w:sz w:val="24"/>
          <w:szCs w:val="24"/>
        </w:rPr>
        <w:t>1.</w:t>
      </w:r>
      <w:r w:rsidRPr="00CD05C1">
        <w:rPr>
          <w:rFonts w:asciiTheme="majorBidi" w:hAnsiTheme="majorBidi" w:cstheme="majorBidi"/>
          <w:b/>
          <w:bCs/>
          <w:sz w:val="24"/>
          <w:szCs w:val="24"/>
        </w:rPr>
        <w:t xml:space="preserve">2- Modèle de Luderking et </w:t>
      </w:r>
      <w:r w:rsidR="00010080" w:rsidRPr="000231C4">
        <w:rPr>
          <w:rFonts w:asciiTheme="majorBidi" w:hAnsiTheme="majorBidi" w:cstheme="majorBidi"/>
          <w:b/>
          <w:bCs/>
          <w:sz w:val="24"/>
          <w:szCs w:val="24"/>
        </w:rPr>
        <w:t>P</w:t>
      </w:r>
      <w:r w:rsidRPr="00CD05C1">
        <w:rPr>
          <w:rFonts w:asciiTheme="majorBidi" w:hAnsiTheme="majorBidi" w:cstheme="majorBidi"/>
          <w:b/>
          <w:bCs/>
          <w:sz w:val="24"/>
          <w:szCs w:val="24"/>
        </w:rPr>
        <w:t>iret</w:t>
      </w:r>
    </w:p>
    <w:p w:rsidR="00CD05C1" w:rsidRPr="00CD05C1" w:rsidRDefault="00CD05C1" w:rsidP="0041619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D512A" w:rsidRPr="00BC233A" w:rsidRDefault="00CD05C1" w:rsidP="00BC23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3F7E58" w:rsidRPr="00CD05C1">
        <w:rPr>
          <w:rFonts w:ascii="Times New Roman" w:hAnsi="Times New Roman" w:cs="Times New Roman"/>
          <w:sz w:val="24"/>
          <w:szCs w:val="24"/>
        </w:rPr>
        <w:t>’intervention d’une expression mathématique pour décrire la cinétique de production de métabolites au cours de la croissance est indispensable, cette cinétique de formation des produits  microbiens</w:t>
      </w:r>
      <w:r w:rsidR="00BC233A">
        <w:rPr>
          <w:rFonts w:ascii="Times New Roman" w:hAnsi="Times New Roman" w:cs="Times New Roman"/>
          <w:sz w:val="24"/>
          <w:szCs w:val="24"/>
        </w:rPr>
        <w:t>,</w:t>
      </w:r>
      <w:r w:rsidR="003F7E58" w:rsidRPr="00CD05C1">
        <w:rPr>
          <w:rFonts w:ascii="Times New Roman" w:hAnsi="Times New Roman" w:cs="Times New Roman"/>
          <w:sz w:val="24"/>
          <w:szCs w:val="24"/>
        </w:rPr>
        <w:t xml:space="preserve"> peut être alors divisée</w:t>
      </w:r>
      <w:r w:rsidR="00BC233A">
        <w:rPr>
          <w:rFonts w:ascii="Times New Roman" w:hAnsi="Times New Roman" w:cs="Times New Roman"/>
          <w:sz w:val="24"/>
          <w:szCs w:val="24"/>
        </w:rPr>
        <w:t>,</w:t>
      </w:r>
      <w:r w:rsidR="003F7E58" w:rsidRPr="00CD05C1">
        <w:rPr>
          <w:rFonts w:ascii="Times New Roman" w:hAnsi="Times New Roman" w:cs="Times New Roman"/>
          <w:sz w:val="24"/>
          <w:szCs w:val="24"/>
        </w:rPr>
        <w:t xml:space="preserve"> en trois groupes qui correspondent chacun à un comportement métabolique différent </w:t>
      </w:r>
      <w:r w:rsidR="00BC233A">
        <w:rPr>
          <w:rFonts w:ascii="Times New Roman" w:hAnsi="Times New Roman" w:cs="Times New Roman"/>
          <w:sz w:val="24"/>
          <w:szCs w:val="24"/>
        </w:rPr>
        <w:t>e</w:t>
      </w:r>
      <w:r w:rsidR="003F7E58" w:rsidRPr="00CD05C1">
        <w:rPr>
          <w:rFonts w:ascii="Times New Roman" w:hAnsi="Times New Roman" w:cs="Times New Roman"/>
          <w:sz w:val="24"/>
          <w:szCs w:val="24"/>
        </w:rPr>
        <w:t xml:space="preserve">n l’occurrence: </w:t>
      </w:r>
      <w:r w:rsidR="003F7E58" w:rsidRPr="00CD05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liée à la croissance</w:t>
      </w:r>
      <w:r w:rsidR="003F7E58" w:rsidRPr="00CD05C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3F7E58" w:rsidRPr="00CD05C1">
        <w:rPr>
          <w:rFonts w:ascii="Times New Roman" w:hAnsi="Times New Roman" w:cs="Times New Roman"/>
          <w:sz w:val="24"/>
          <w:szCs w:val="24"/>
        </w:rPr>
        <w:t xml:space="preserve">quand le produit est formé simultanément </w:t>
      </w:r>
      <w:r w:rsidR="00BC233A">
        <w:rPr>
          <w:rFonts w:ascii="Times New Roman" w:hAnsi="Times New Roman" w:cs="Times New Roman"/>
          <w:sz w:val="24"/>
          <w:szCs w:val="24"/>
        </w:rPr>
        <w:t>avec</w:t>
      </w:r>
      <w:r w:rsidR="003F7E58" w:rsidRPr="00CD05C1">
        <w:rPr>
          <w:rFonts w:ascii="Times New Roman" w:hAnsi="Times New Roman" w:cs="Times New Roman"/>
          <w:sz w:val="24"/>
          <w:szCs w:val="24"/>
        </w:rPr>
        <w:t xml:space="preserve"> la biomasse, dans ce cas, les vitesses spécifiques de formation du produit et de croissance sont proportionnelles; </w:t>
      </w:r>
      <w:r w:rsidR="003F7E58" w:rsidRPr="00CD05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dissociée de la croissance</w:t>
      </w:r>
      <w:r w:rsidR="003F7E58" w:rsidRPr="00CD05C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3F7E58" w:rsidRPr="00CD05C1">
        <w:rPr>
          <w:rFonts w:ascii="Times New Roman" w:hAnsi="Times New Roman" w:cs="Times New Roman"/>
          <w:sz w:val="24"/>
          <w:szCs w:val="24"/>
        </w:rPr>
        <w:t xml:space="preserve"> quand un métabolite est produit lors de la phase stationnaire alors que la vitesse de croissance est nulle. Cette fois, la vitesse spécifique de formation du produit est constante; </w:t>
      </w:r>
      <w:r w:rsidR="003F7E58" w:rsidRPr="00CD05C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partiellement associée </w:t>
      </w:r>
      <w:r w:rsidR="003F7E58" w:rsidRPr="00CD05C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à la croissance</w:t>
      </w:r>
      <w:r w:rsidR="003F7E58" w:rsidRPr="00CD05C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3F7E58" w:rsidRPr="00CD05C1">
        <w:rPr>
          <w:rFonts w:ascii="Times New Roman" w:hAnsi="Times New Roman" w:cs="Times New Roman"/>
          <w:sz w:val="24"/>
          <w:szCs w:val="24"/>
        </w:rPr>
        <w:t xml:space="preserve">quand la formation du produit est présente lors de la phase de croissance et lors de la phase stationnaire. C’est le cas du modèle de </w:t>
      </w:r>
      <w:r w:rsidR="003F7E58" w:rsidRPr="00CD05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Luderking</w:t>
      </w:r>
      <w:r w:rsidR="003F7E58" w:rsidRPr="00CD05C1">
        <w:rPr>
          <w:rFonts w:ascii="Times New Roman" w:hAnsi="Times New Roman" w:cs="Times New Roman"/>
          <w:sz w:val="24"/>
          <w:szCs w:val="24"/>
        </w:rPr>
        <w:t xml:space="preserve"> et </w:t>
      </w:r>
      <w:r w:rsidR="003F7E58" w:rsidRPr="00CD05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Piret</w:t>
      </w:r>
      <w:r w:rsidR="008A3D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3F7E58" w:rsidRPr="00CD05C1">
        <w:rPr>
          <w:rFonts w:ascii="Times New Roman" w:hAnsi="Times New Roman" w:cs="Times New Roman"/>
          <w:sz w:val="24"/>
          <w:szCs w:val="24"/>
        </w:rPr>
        <w:t>qui est appliqué dans le présent travail pour simuler l’évolution de l’éthanol au cours du temps</w:t>
      </w:r>
      <w:r w:rsidR="00BC233A">
        <w:rPr>
          <w:rFonts w:ascii="Times New Roman" w:hAnsi="Times New Roman" w:cs="Times New Roman"/>
          <w:sz w:val="24"/>
          <w:szCs w:val="24"/>
        </w:rPr>
        <w:t xml:space="preserve"> </w:t>
      </w:r>
      <w:r w:rsidR="00BC233A" w:rsidRPr="00BC233A">
        <w:rPr>
          <w:rFonts w:ascii="Times New Roman" w:hAnsi="Times New Roman" w:cs="Times New Roman"/>
          <w:sz w:val="24"/>
          <w:szCs w:val="24"/>
        </w:rPr>
        <w:t xml:space="preserve">est  </w:t>
      </w:r>
      <w:r w:rsidR="007808A2" w:rsidRPr="00BC233A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partiellement associée à la croissance</w:t>
      </w:r>
      <w:r w:rsidR="007808A2" w:rsidRPr="00BC233A">
        <w:rPr>
          <w:rFonts w:ascii="Times New Roman" w:hAnsi="Times New Roman" w:cs="Times New Roman"/>
          <w:sz w:val="24"/>
          <w:szCs w:val="24"/>
        </w:rPr>
        <w:t xml:space="preserve"> </w:t>
      </w:r>
      <w:r w:rsidR="00CC0997" w:rsidRPr="00BC233A">
        <w:rPr>
          <w:rFonts w:ascii="Times New Roman" w:hAnsi="Times New Roman" w:cs="Times New Roman"/>
          <w:sz w:val="24"/>
          <w:szCs w:val="24"/>
        </w:rPr>
        <w:t>« </w:t>
      </w:r>
      <w:r w:rsidR="007808A2" w:rsidRPr="00BC233A">
        <w:rPr>
          <w:rFonts w:ascii="Times New Roman" w:hAnsi="Times New Roman" w:cs="Times New Roman"/>
          <w:sz w:val="24"/>
          <w:szCs w:val="24"/>
        </w:rPr>
        <w:t xml:space="preserve">notre </w:t>
      </w:r>
      <w:r w:rsidR="00E22673" w:rsidRPr="00BC233A">
        <w:rPr>
          <w:rFonts w:ascii="Times New Roman" w:hAnsi="Times New Roman" w:cs="Times New Roman"/>
          <w:sz w:val="24"/>
          <w:szCs w:val="24"/>
        </w:rPr>
        <w:t>expérience</w:t>
      </w:r>
      <w:r w:rsidR="00CC0997" w:rsidRPr="00BC233A">
        <w:rPr>
          <w:rFonts w:ascii="Times New Roman" w:hAnsi="Times New Roman" w:cs="Times New Roman"/>
          <w:sz w:val="24"/>
          <w:szCs w:val="24"/>
        </w:rPr>
        <w:t> »</w:t>
      </w:r>
      <w:r w:rsidR="003F7E58" w:rsidRPr="00BC23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365F" w:rsidRDefault="002B365F" w:rsidP="00CD05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B365F" w:rsidRPr="002B365F" w:rsidRDefault="002B365F" w:rsidP="001A532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FF0000"/>
          <w:sz w:val="24"/>
          <w:szCs w:val="24"/>
        </w:rPr>
      </w:pPr>
      <w:r w:rsidRPr="002B365F">
        <w:rPr>
          <w:rFonts w:ascii="Times New Roman" w:hAnsi="Times New Roman" w:cs="Times New Roman"/>
          <w:b/>
          <w:bCs/>
          <w:sz w:val="24"/>
          <w:szCs w:val="24"/>
        </w:rPr>
        <w:t>Selon Luderking</w:t>
      </w:r>
      <w:r w:rsidRPr="002B365F">
        <w:rPr>
          <w:rFonts w:ascii="Times New Roman" w:hAnsi="Times New Roman" w:cs="Times New Roman"/>
          <w:sz w:val="24"/>
          <w:szCs w:val="24"/>
        </w:rPr>
        <w:t xml:space="preserve"> </w:t>
      </w:r>
      <w:r w:rsidRPr="002B365F">
        <w:rPr>
          <w:rFonts w:ascii="Times New Roman" w:hAnsi="Times New Roman" w:cs="Times New Roman"/>
          <w:b/>
          <w:bCs/>
          <w:sz w:val="24"/>
          <w:szCs w:val="24"/>
        </w:rPr>
        <w:t>et</w:t>
      </w:r>
      <w:r w:rsidRPr="002B365F">
        <w:rPr>
          <w:rFonts w:ascii="Times New Roman" w:hAnsi="Times New Roman" w:cs="Times New Roman"/>
          <w:sz w:val="24"/>
          <w:szCs w:val="24"/>
        </w:rPr>
        <w:t xml:space="preserve"> </w:t>
      </w:r>
      <w:r w:rsidRPr="002B365F">
        <w:rPr>
          <w:rFonts w:ascii="Times New Roman" w:hAnsi="Times New Roman" w:cs="Times New Roman"/>
          <w:b/>
          <w:bCs/>
          <w:sz w:val="24"/>
          <w:szCs w:val="24"/>
        </w:rPr>
        <w:t>Piret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1A5321">
        <w:rPr>
          <w:rFonts w:ascii="Times New Roman" w:hAnsi="Times New Roman" w:cs="Times New Roman"/>
          <w:b/>
          <w:bCs/>
          <w:sz w:val="24"/>
          <w:szCs w:val="24"/>
        </w:rPr>
        <w:t xml:space="preserve"> (Équation 3)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808A2" w:rsidRPr="002F350C" w:rsidRDefault="007808A2" w:rsidP="007808A2">
      <w:pPr>
        <w:rPr>
          <w:rFonts w:asciiTheme="majorBidi" w:hAnsiTheme="majorBidi" w:cstheme="majorBidi"/>
        </w:rPr>
      </w:pPr>
    </w:p>
    <w:p w:rsidR="007808A2" w:rsidRDefault="00B77752" w:rsidP="001A5321">
      <w:pPr>
        <w:ind w:left="360"/>
        <w:rPr>
          <w:rFonts w:asciiTheme="majorBidi" w:eastAsiaTheme="minorEastAsia" w:hAnsiTheme="majorBidi" w:cstheme="majorBidi"/>
          <w:b/>
          <w:color w:val="000000"/>
          <w:sz w:val="36"/>
          <w:szCs w:val="36"/>
          <w:lang w:eastAsia="fr-FR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Theme="majorBidi" w:cstheme="majorBidi"/>
                  <w:noProof/>
                  <w:color w:val="000000"/>
                  <w:sz w:val="36"/>
                  <w:szCs w:val="36"/>
                  <w:lang w:val="en-US" w:eastAsia="fr-FR"/>
                </w:rPr>
                <m:t>dP</m:t>
              </m:r>
            </m:num>
            <m:den>
              <m:r>
                <m:rPr>
                  <m:sty m:val="b"/>
                </m:rPr>
                <w:rPr>
                  <w:rFonts w:ascii="Cambria Math" w:hAnsiTheme="majorBidi" w:cstheme="majorBidi"/>
                  <w:noProof/>
                  <w:color w:val="000000"/>
                  <w:sz w:val="36"/>
                  <w:szCs w:val="36"/>
                  <w:lang w:val="en-US" w:eastAsia="fr-FR"/>
                </w:rPr>
                <m:t>dt</m:t>
              </m:r>
            </m:den>
          </m:f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=</m:t>
          </m:r>
          <m:r>
            <m:rPr>
              <m:sty m:val="bi"/>
            </m:rPr>
            <w:rPr>
              <w:rFonts w:ascii="Cambria Math" w:hAnsi="Cambria Math" w:cstheme="majorBidi"/>
              <w:noProof/>
              <w:color w:val="000000"/>
              <w:sz w:val="36"/>
              <w:szCs w:val="36"/>
              <w:lang w:eastAsia="fr-FR"/>
            </w:rPr>
            <m:t>α</m:t>
          </m:r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 xml:space="preserve"> 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ajorBidi"/>
                  <w:noProof/>
                  <w:color w:val="000000"/>
                  <w:sz w:val="36"/>
                  <w:szCs w:val="36"/>
                  <w:lang w:eastAsia="fr-FR"/>
                </w:rPr>
                <m:t>dX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ajorBidi"/>
                  <w:noProof/>
                  <w:color w:val="000000"/>
                  <w:sz w:val="36"/>
                  <w:szCs w:val="36"/>
                  <w:lang w:eastAsia="fr-FR"/>
                </w:rPr>
                <m:t>dt</m:t>
              </m:r>
            </m:den>
          </m:f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+</m:t>
          </m:r>
          <m:r>
            <m:rPr>
              <m:sty m:val="bi"/>
            </m:rPr>
            <w:rPr>
              <w:rFonts w:ascii="Cambria Math" w:hAnsi="Cambria Math" w:cstheme="majorBidi"/>
              <w:noProof/>
              <w:color w:val="000000"/>
              <w:sz w:val="36"/>
              <w:szCs w:val="36"/>
              <w:lang w:val="en-US" w:eastAsia="fr-FR"/>
            </w:rPr>
            <m:t>β</m:t>
          </m:r>
          <m:r>
            <m:rPr>
              <m:sty m:val="bi"/>
            </m:rPr>
            <w:rPr>
              <w:rFonts w:ascii="Cambria Math" w:hAnsi="Cambria Math" w:cstheme="majorBidi"/>
              <w:noProof/>
              <w:color w:val="000000"/>
              <w:sz w:val="36"/>
              <w:szCs w:val="36"/>
              <w:lang w:eastAsia="fr-FR"/>
            </w:rPr>
            <m:t>X</m:t>
          </m:r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…</m:t>
          </m:r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.(</m:t>
          </m:r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val="en-US" w:eastAsia="fr-FR"/>
            </w:rPr>
            <m:t>3</m:t>
          </m:r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)</m:t>
          </m:r>
        </m:oMath>
      </m:oMathPara>
    </w:p>
    <w:p w:rsidR="001A5321" w:rsidRPr="00B82BCB" w:rsidRDefault="001A5321" w:rsidP="001A5321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24"/>
          <w:szCs w:val="24"/>
        </w:rPr>
        <w:t>L</w:t>
      </w:r>
      <w:r w:rsidRPr="00432D58">
        <w:rPr>
          <w:rFonts w:asciiTheme="majorBidi" w:hAnsiTheme="majorBidi" w:cstheme="majorBidi"/>
          <w:sz w:val="24"/>
          <w:szCs w:val="24"/>
        </w:rPr>
        <w:t xml:space="preserve">a discrétisation de l’équation </w:t>
      </w:r>
      <w:r>
        <w:rPr>
          <w:rFonts w:asciiTheme="majorBidi" w:hAnsiTheme="majorBidi" w:cstheme="majorBidi"/>
          <w:sz w:val="24"/>
          <w:szCs w:val="24"/>
        </w:rPr>
        <w:t xml:space="preserve">(3) </w:t>
      </w:r>
      <w:r w:rsidRPr="00432D58">
        <w:rPr>
          <w:rFonts w:asciiTheme="majorBidi" w:hAnsiTheme="majorBidi" w:cstheme="majorBidi"/>
          <w:sz w:val="24"/>
          <w:szCs w:val="24"/>
        </w:rPr>
        <w:t>développe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7808A2" w:rsidRDefault="007808A2" w:rsidP="007808A2">
      <w:pPr>
        <w:ind w:left="360"/>
        <w:rPr>
          <w:rFonts w:asciiTheme="majorBidi" w:hAnsiTheme="majorBidi" w:cstheme="majorBidi"/>
          <w:sz w:val="36"/>
          <w:szCs w:val="36"/>
        </w:rPr>
      </w:pPr>
    </w:p>
    <w:p w:rsidR="007808A2" w:rsidRPr="00434C5D" w:rsidRDefault="00B77752" w:rsidP="001A5321">
      <w:pPr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P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t+1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-</m:t>
              </m:r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P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t</m:t>
                  </m:r>
                </m:sup>
              </m:sSup>
            </m:num>
            <m:den>
              <m:r>
                <m:rPr>
                  <m:sty m:val="b"/>
                </m:rPr>
                <w:rPr>
                  <w:rFonts w:ascii="Cambria Math" w:hAnsiTheme="majorBidi" w:cstheme="majorBidi"/>
                  <w:sz w:val="36"/>
                  <w:szCs w:val="36"/>
                </w:rPr>
                <m:t>dt</m:t>
              </m:r>
            </m:den>
          </m:f>
          <m:r>
            <m:rPr>
              <m:sty m:val="b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=</m:t>
          </m:r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α</m:t>
              </m:r>
              <m:f>
                <m:fPr>
                  <m:ctrlPr>
                    <w:rPr>
                      <w:rFonts w:ascii="Cambria Math" w:hAnsiTheme="majorBidi" w:cstheme="majorBidi"/>
                      <w:b/>
                      <w:bCs/>
                      <w:noProof/>
                      <w:color w:val="000000"/>
                      <w:sz w:val="36"/>
                      <w:szCs w:val="36"/>
                      <w:lang w:eastAsia="fr-FR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ajorBidi" w:cstheme="majorBidi"/>
                          <w:b/>
                          <w:bCs/>
                          <w:sz w:val="36"/>
                          <w:szCs w:val="36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theme="majorBidi"/>
                          <w:sz w:val="36"/>
                          <w:szCs w:val="36"/>
                        </w:rPr>
                        <m:t>X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 w:cstheme="majorBidi"/>
                          <w:sz w:val="36"/>
                          <w:szCs w:val="36"/>
                        </w:rPr>
                        <m:t>t+1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Theme="majorBidi" w:cstheme="majorBidi"/>
                          <w:b/>
                          <w:bCs/>
                          <w:sz w:val="36"/>
                          <w:szCs w:val="36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theme="majorBidi"/>
                          <w:sz w:val="36"/>
                          <w:szCs w:val="36"/>
                        </w:rPr>
                        <m:t>X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 w:cstheme="majorBidi"/>
                          <w:sz w:val="36"/>
                          <w:szCs w:val="36"/>
                        </w:rPr>
                        <m:t>t</m:t>
                      </m:r>
                    </m:sup>
                  </m:sSup>
                </m:num>
                <m:den>
                  <m:r>
                    <m:rPr>
                      <m:sty m:val="b"/>
                    </m:rPr>
                    <w:rPr>
                      <w:rFonts w:ascii="Cambria Math" w:hAnsiTheme="majorBidi" w:cstheme="majorBidi"/>
                      <w:sz w:val="36"/>
                      <w:szCs w:val="36"/>
                    </w:rPr>
                    <m:t>dt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+βX</m:t>
              </m:r>
            </m:e>
            <m: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t</m:t>
              </m:r>
            </m:sup>
          </m:sSup>
          <m:r>
            <m:rPr>
              <m:sty m:val="b"/>
            </m:rPr>
            <w:rPr>
              <w:rFonts w:ascii="Cambria Math" w:eastAsiaTheme="minorEastAsia" w:hAnsi="Cambria Math" w:cstheme="majorBidi"/>
              <w:color w:val="000000"/>
              <w:sz w:val="36"/>
              <w:szCs w:val="36"/>
              <w:lang w:eastAsia="fr-FR"/>
            </w:rPr>
            <m:t>……(15)</m:t>
          </m:r>
        </m:oMath>
      </m:oMathPara>
    </w:p>
    <w:p w:rsidR="007808A2" w:rsidRDefault="007808A2" w:rsidP="007808A2">
      <w:pPr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</w:pPr>
    </w:p>
    <w:p w:rsidR="007808A2" w:rsidRPr="00434C5D" w:rsidRDefault="00B77752" w:rsidP="001A5321">
      <w:pPr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P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t+1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-</m:t>
              </m:r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P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t</m:t>
                  </m:r>
                </m:sup>
              </m:sSup>
            </m:num>
            <m:den>
              <m:r>
                <m:rPr>
                  <m:sty m:val="b"/>
                </m:rPr>
                <w:rPr>
                  <w:rFonts w:ascii="Cambria Math" w:hAnsiTheme="majorBidi" w:cstheme="majorBidi"/>
                  <w:sz w:val="36"/>
                  <w:szCs w:val="36"/>
                </w:rPr>
                <m:t>dt</m:t>
              </m:r>
            </m:den>
          </m:f>
          <m:r>
            <m:rPr>
              <m:sty m:val="b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 xml:space="preserve">= </m:t>
          </m:r>
          <m:r>
            <m:rPr>
              <m:sty m:val="b"/>
            </m:rPr>
            <w:rPr>
              <w:rFonts w:ascii="Cambria Math" w:hAnsi="Cambria Math" w:cs="Times New Roman"/>
              <w:noProof/>
              <w:color w:val="000000"/>
              <w:sz w:val="36"/>
              <w:szCs w:val="36"/>
              <w:lang w:eastAsia="fr-FR"/>
            </w:rPr>
            <m:t>α</m:t>
          </m:r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μ</m:t>
              </m:r>
            </m:e>
            <m: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t</m:t>
              </m:r>
            </m:sup>
          </m:sSup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X</m:t>
              </m:r>
            </m:e>
            <m: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t</m:t>
              </m:r>
            </m:sup>
          </m:sSup>
          <m:r>
            <m:rPr>
              <m:sty m:val="b"/>
            </m:rPr>
            <w:rPr>
              <w:rFonts w:ascii="Cambria Math" w:hAnsiTheme="majorBidi" w:cstheme="majorBidi"/>
              <w:sz w:val="36"/>
              <w:szCs w:val="36"/>
            </w:rPr>
            <m:t>+</m:t>
          </m:r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βX</m:t>
              </m:r>
            </m:e>
            <m: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t</m:t>
              </m:r>
            </m:sup>
          </m:sSup>
          <m:r>
            <m:rPr>
              <m:sty m:val="b"/>
            </m:rPr>
            <w:rPr>
              <w:rFonts w:ascii="Cambria Math" w:hAnsiTheme="majorBidi" w:cstheme="majorBidi"/>
              <w:sz w:val="36"/>
              <w:szCs w:val="36"/>
            </w:rPr>
            <m:t>……</m:t>
          </m:r>
          <m:r>
            <m:rPr>
              <m:sty m:val="b"/>
            </m:rPr>
            <w:rPr>
              <w:rFonts w:ascii="Cambria Math" w:hAnsiTheme="majorBidi" w:cstheme="majorBidi"/>
              <w:sz w:val="36"/>
              <w:szCs w:val="36"/>
            </w:rPr>
            <m:t>..(16)</m:t>
          </m:r>
        </m:oMath>
      </m:oMathPara>
    </w:p>
    <w:p w:rsidR="007808A2" w:rsidRDefault="007808A2" w:rsidP="007808A2">
      <w:pPr>
        <w:rPr>
          <w:rFonts w:asciiTheme="majorBidi" w:hAnsiTheme="majorBidi" w:cstheme="majorBidi"/>
          <w:sz w:val="28"/>
          <w:szCs w:val="28"/>
        </w:rPr>
      </w:pPr>
    </w:p>
    <w:p w:rsidR="007808A2" w:rsidRPr="00434C5D" w:rsidRDefault="00B77752" w:rsidP="001A5321">
      <w:pPr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P</m:t>
              </m:r>
            </m:e>
            <m: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t</m:t>
              </m:r>
              <m:r>
                <m:rPr>
                  <m:sty m:val="b"/>
                </m:rPr>
                <w:rPr>
                  <w:rFonts w:ascii="Cambria Math" w:hAnsiTheme="majorBidi" w:cstheme="majorBidi"/>
                  <w:sz w:val="36"/>
                  <w:szCs w:val="36"/>
                </w:rPr>
                <m:t>+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1</m:t>
              </m:r>
            </m:sup>
          </m:sSup>
          <m:r>
            <m:rPr>
              <m:sty m:val="b"/>
            </m:rPr>
            <w:rPr>
              <w:rFonts w:asciiTheme="majorBidi" w:hAnsiTheme="majorBidi" w:cstheme="majorBidi"/>
              <w:sz w:val="36"/>
              <w:szCs w:val="36"/>
            </w:rPr>
            <m:t>-</m:t>
          </m:r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P</m:t>
              </m:r>
            </m:e>
            <m: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t</m:t>
              </m:r>
            </m:sup>
          </m:sSup>
          <m:r>
            <m:rPr>
              <m:sty m:val="b"/>
            </m:rPr>
            <w:rPr>
              <w:rFonts w:ascii="Cambria Math" w:hAnsiTheme="majorBidi" w:cstheme="majorBidi"/>
              <w:sz w:val="36"/>
              <w:szCs w:val="36"/>
            </w:rPr>
            <m:t>=</m:t>
          </m:r>
          <m:d>
            <m:dPr>
              <m:ctrlPr>
                <w:rPr>
                  <w:rFonts w:ascii="Cambria Math" w:hAnsiTheme="majorBidi" w:cstheme="majorBidi"/>
                  <w:b/>
                  <w:sz w:val="36"/>
                  <w:szCs w:val="36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 w:cstheme="majorBidi"/>
                  <w:noProof/>
                  <w:color w:val="000000"/>
                  <w:sz w:val="36"/>
                  <w:szCs w:val="36"/>
                  <w:lang w:eastAsia="fr-FR"/>
                </w:rPr>
                <m:t>α</m:t>
              </m:r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μ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t</m:t>
                  </m:r>
                </m:sup>
              </m:sSup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X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t</m:t>
                  </m:r>
                </m:sup>
              </m:sSup>
              <m:r>
                <m:rPr>
                  <m:sty m:val="b"/>
                </m:rPr>
                <w:rPr>
                  <w:rFonts w:ascii="Cambria Math" w:hAnsiTheme="majorBidi" w:cstheme="majorBidi"/>
                  <w:sz w:val="36"/>
                  <w:szCs w:val="36"/>
                </w:rPr>
                <m:t>+</m:t>
              </m:r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βX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t</m:t>
                  </m:r>
                </m:sup>
              </m:sSup>
            </m:e>
          </m:d>
          <m:r>
            <m:rPr>
              <m:sty m:val="b"/>
            </m:rPr>
            <w:rPr>
              <w:rFonts w:ascii="Cambria Math" w:hAnsiTheme="majorBidi" w:cstheme="majorBidi"/>
              <w:sz w:val="36"/>
              <w:szCs w:val="36"/>
            </w:rPr>
            <m:t>dt</m:t>
          </m:r>
          <m:r>
            <m:rPr>
              <m:sty m:val="b"/>
            </m:rPr>
            <w:rPr>
              <w:rFonts w:asciiTheme="majorBidi" w:hAnsiTheme="majorBidi" w:cstheme="majorBidi"/>
              <w:sz w:val="36"/>
              <w:szCs w:val="36"/>
            </w:rPr>
            <m:t>…</m:t>
          </m:r>
          <m:r>
            <m:rPr>
              <m:sty m:val="bi"/>
            </m:rPr>
            <w:rPr>
              <w:rFonts w:ascii="Cambria Math" w:hAnsi="Cambria Math" w:cstheme="majorBidi"/>
              <w:sz w:val="36"/>
              <w:szCs w:val="36"/>
            </w:rPr>
            <m:t>.</m:t>
          </m:r>
          <m:r>
            <m:rPr>
              <m:sty m:val="b"/>
            </m:rPr>
            <w:rPr>
              <w:rFonts w:ascii="Cambria Math" w:hAnsiTheme="majorBidi" w:cstheme="majorBidi"/>
              <w:sz w:val="36"/>
              <w:szCs w:val="36"/>
            </w:rPr>
            <m:t>..(17)</m:t>
          </m:r>
        </m:oMath>
      </m:oMathPara>
    </w:p>
    <w:p w:rsidR="007808A2" w:rsidRDefault="007808A2" w:rsidP="007808A2">
      <w:pPr>
        <w:rPr>
          <w:rFonts w:asciiTheme="majorBidi" w:hAnsiTheme="majorBidi" w:cstheme="majorBidi"/>
          <w:sz w:val="28"/>
          <w:szCs w:val="28"/>
        </w:rPr>
      </w:pPr>
    </w:p>
    <w:p w:rsidR="007808A2" w:rsidRPr="00434C5D" w:rsidRDefault="00B77752" w:rsidP="001A5321">
      <w:pPr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</w:pPr>
      <m:oMath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P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  <m:r>
              <m:rPr>
                <m:sty m:val="bi"/>
              </m:rPr>
              <w:rPr>
                <w:rFonts w:ascii="Cambria Math" w:hAnsiTheme="majorBidi" w:cstheme="majorBidi"/>
                <w:sz w:val="36"/>
                <w:szCs w:val="36"/>
              </w:rPr>
              <m:t>+</m:t>
            </m:r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1</m:t>
            </m:r>
          </m:sup>
        </m:sSup>
      </m:oMath>
      <w:r w:rsidR="007808A2">
        <w:rPr>
          <w:rFonts w:asciiTheme="majorBidi" w:eastAsiaTheme="minorEastAsia" w:hAnsiTheme="majorBidi" w:cstheme="majorBidi"/>
          <w:b/>
          <w:bCs/>
          <w:sz w:val="36"/>
          <w:szCs w:val="36"/>
        </w:rPr>
        <w:t xml:space="preserve">= </w:t>
      </w:r>
      <m:oMath>
        <m:d>
          <m:d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theme="majorBidi"/>
                <w:noProof/>
                <w:color w:val="000000"/>
                <w:sz w:val="36"/>
                <w:szCs w:val="36"/>
                <w:lang w:eastAsia="fr-FR"/>
              </w:rPr>
              <m:t>α</m:t>
            </m:r>
            <m:sSup>
              <m:sSupPr>
                <m:ctrlPr>
                  <w:rPr>
                    <w:rFonts w:ascii="Cambria Math" w:hAnsiTheme="majorBidi" w:cstheme="majorBidi"/>
                    <w:b/>
                    <w:bCs/>
                    <w:sz w:val="36"/>
                    <w:szCs w:val="36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6"/>
                    <w:szCs w:val="36"/>
                  </w:rPr>
                  <m:t>μ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theme="majorBidi"/>
                    <w:sz w:val="36"/>
                    <w:szCs w:val="36"/>
                  </w:rPr>
                  <m:t>t</m:t>
                </m:r>
              </m:sup>
            </m:sSup>
            <m:sSup>
              <m:sSupPr>
                <m:ctrlPr>
                  <w:rPr>
                    <w:rFonts w:ascii="Cambria Math" w:hAnsiTheme="majorBidi" w:cstheme="majorBidi"/>
                    <w:b/>
                    <w:bCs/>
                    <w:sz w:val="36"/>
                    <w:szCs w:val="36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6"/>
                    <w:szCs w:val="36"/>
                  </w:rPr>
                  <m:t>X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theme="majorBidi"/>
                    <w:sz w:val="36"/>
                    <w:szCs w:val="36"/>
                  </w:rPr>
                  <m:t>t</m:t>
                </m:r>
              </m:sup>
            </m:sSup>
            <m:r>
              <m:rPr>
                <m:sty m:val="b"/>
              </m:rPr>
              <w:rPr>
                <w:rFonts w:ascii="Cambria Math" w:hAnsiTheme="majorBidi" w:cstheme="majorBidi"/>
                <w:sz w:val="36"/>
                <w:szCs w:val="36"/>
              </w:rPr>
              <m:t>+</m:t>
            </m:r>
            <m:sSup>
              <m:sSupPr>
                <m:ctrlPr>
                  <w:rPr>
                    <w:rFonts w:ascii="Cambria Math" w:hAnsiTheme="majorBidi" w:cstheme="majorBidi"/>
                    <w:b/>
                    <w:bCs/>
                    <w:sz w:val="36"/>
                    <w:szCs w:val="36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6"/>
                    <w:szCs w:val="36"/>
                  </w:rPr>
                  <m:t>βX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theme="majorBidi"/>
                    <w:sz w:val="36"/>
                    <w:szCs w:val="36"/>
                  </w:rPr>
                  <m:t>t</m:t>
                </m:r>
              </m:sup>
            </m:sSup>
          </m:e>
        </m:d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>dt+</m:t>
        </m:r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P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</m:oMath>
      <w:r w:rsidR="007808A2">
        <w:rPr>
          <w:rFonts w:asciiTheme="majorBidi" w:eastAsiaTheme="minorEastAsia" w:hAnsiTheme="majorBidi" w:cstheme="majorBidi"/>
          <w:b/>
          <w:bCs/>
          <w:sz w:val="36"/>
          <w:szCs w:val="36"/>
        </w:rPr>
        <w:t xml:space="preserve"> </w:t>
      </w:r>
      <m:oMath>
        <m:r>
          <m:rPr>
            <m:sty m:val="b"/>
          </m:rPr>
          <w:rPr>
            <w:rFonts w:asciiTheme="majorBidi" w:hAnsiTheme="majorBidi" w:cstheme="majorBidi"/>
            <w:sz w:val="36"/>
            <w:szCs w:val="36"/>
          </w:rPr>
          <m:t>…</m:t>
        </m:r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>…</m:t>
        </m:r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>..(18)</m:t>
        </m:r>
      </m:oMath>
    </w:p>
    <w:p w:rsidR="007808A2" w:rsidRPr="00434C5D" w:rsidRDefault="007808A2" w:rsidP="007808A2">
      <w:pPr>
        <w:rPr>
          <w:rFonts w:asciiTheme="majorBidi" w:hAnsiTheme="majorBidi" w:cstheme="majorBidi"/>
          <w:sz w:val="28"/>
          <w:szCs w:val="28"/>
        </w:rPr>
      </w:pPr>
    </w:p>
    <w:p w:rsidR="007808A2" w:rsidRPr="00434C5D" w:rsidRDefault="00B77752" w:rsidP="001A5321">
      <w:pPr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</w:pPr>
      <m:oMath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P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  <m:r>
              <m:rPr>
                <m:sty m:val="bi"/>
              </m:rPr>
              <w:rPr>
                <w:rFonts w:ascii="Cambria Math" w:hAnsiTheme="majorBidi" w:cstheme="majorBidi"/>
                <w:sz w:val="36"/>
                <w:szCs w:val="36"/>
              </w:rPr>
              <m:t>+</m:t>
            </m:r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1</m:t>
            </m:r>
          </m:sup>
        </m:sSup>
      </m:oMath>
      <w:r w:rsidR="007808A2">
        <w:rPr>
          <w:rFonts w:asciiTheme="majorBidi" w:eastAsiaTheme="minorEastAsia" w:hAnsiTheme="majorBidi" w:cstheme="majorBidi"/>
          <w:b/>
          <w:bCs/>
          <w:sz w:val="36"/>
          <w:szCs w:val="36"/>
        </w:rPr>
        <w:t>=</w:t>
      </w:r>
      <m:oMath>
        <m:r>
          <m:rPr>
            <m:sty m:val="b"/>
          </m:rPr>
          <w:rPr>
            <w:rFonts w:ascii="Cambria Math" w:hAnsi="Cambria Math" w:cstheme="majorBidi"/>
            <w:noProof/>
            <w:color w:val="000000"/>
            <w:sz w:val="36"/>
            <w:szCs w:val="36"/>
            <w:lang w:eastAsia="fr-FR"/>
          </w:rPr>
          <m:t xml:space="preserve"> α</m:t>
        </m:r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μ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 xml:space="preserve"> dt+</m:t>
        </m:r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βX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 xml:space="preserve"> dt+</m:t>
        </m:r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P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</m:oMath>
      <w:r w:rsidR="007808A2">
        <w:rPr>
          <w:rFonts w:asciiTheme="majorBidi" w:eastAsiaTheme="minorEastAsia" w:hAnsiTheme="majorBidi" w:cstheme="majorBidi"/>
          <w:b/>
          <w:bCs/>
          <w:sz w:val="36"/>
          <w:szCs w:val="36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  <w:sz w:val="36"/>
            <w:szCs w:val="36"/>
          </w:rPr>
          <m:t xml:space="preserve"> .</m:t>
        </m:r>
        <m:r>
          <m:rPr>
            <m:sty m:val="b"/>
          </m:rPr>
          <w:rPr>
            <w:rFonts w:asciiTheme="majorBidi" w:hAnsiTheme="majorBidi" w:cstheme="majorBidi"/>
            <w:sz w:val="36"/>
            <w:szCs w:val="36"/>
          </w:rPr>
          <m:t>…</m:t>
        </m:r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>..(19)</m:t>
        </m:r>
      </m:oMath>
    </w:p>
    <w:p w:rsidR="007808A2" w:rsidRPr="00E766A6" w:rsidRDefault="007808A2" w:rsidP="007808A2">
      <w:pPr>
        <w:rPr>
          <w:rFonts w:asciiTheme="majorBidi" w:hAnsiTheme="majorBidi" w:cstheme="majorBidi"/>
          <w:sz w:val="36"/>
          <w:szCs w:val="36"/>
        </w:rPr>
      </w:pPr>
    </w:p>
    <w:p w:rsidR="00343337" w:rsidRDefault="00B77752" w:rsidP="001A5321">
      <w:pPr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</w:pPr>
      <m:oMath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P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  <m:r>
              <m:rPr>
                <m:sty m:val="bi"/>
              </m:rPr>
              <w:rPr>
                <w:rFonts w:ascii="Cambria Math" w:hAnsiTheme="majorBidi" w:cstheme="majorBidi"/>
                <w:sz w:val="36"/>
                <w:szCs w:val="36"/>
              </w:rPr>
              <m:t>+</m:t>
            </m:r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1</m:t>
            </m:r>
          </m:sup>
        </m:sSup>
      </m:oMath>
      <w:r w:rsidR="007808A2">
        <w:rPr>
          <w:rFonts w:asciiTheme="majorBidi" w:eastAsiaTheme="minorEastAsia" w:hAnsiTheme="majorBidi" w:cstheme="majorBidi"/>
          <w:b/>
          <w:bCs/>
          <w:sz w:val="36"/>
          <w:szCs w:val="36"/>
        </w:rPr>
        <w:t>=</w:t>
      </w:r>
      <m:oMath>
        <m:r>
          <m:rPr>
            <m:sty m:val="b"/>
          </m:rPr>
          <w:rPr>
            <w:rFonts w:ascii="Cambria Math" w:hAnsi="Cambria Math" w:cstheme="majorBidi"/>
            <w:noProof/>
            <w:color w:val="000000"/>
            <w:sz w:val="36"/>
            <w:szCs w:val="36"/>
            <w:lang w:eastAsia="fr-FR"/>
          </w:rPr>
          <m:t xml:space="preserve"> (α</m:t>
        </m:r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μ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</m:oMath>
      <w:r w:rsidR="007808A2">
        <w:rPr>
          <w:rFonts w:asciiTheme="majorBidi" w:eastAsiaTheme="minorEastAsia" w:hAnsiTheme="majorBidi" w:cstheme="majorBidi"/>
          <w:b/>
          <w:bCs/>
          <w:sz w:val="36"/>
          <w:szCs w:val="36"/>
        </w:rPr>
        <w:t>+</w:t>
      </w:r>
      <m:oMath>
        <m:r>
          <m:rPr>
            <m:sty m:val="b"/>
          </m:rPr>
          <w:rPr>
            <w:rFonts w:ascii="Cambria Math" w:hAnsi="Cambria Math" w:cstheme="majorBidi"/>
            <w:sz w:val="36"/>
            <w:szCs w:val="36"/>
          </w:rPr>
          <m:t>β)</m:t>
        </m:r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 xml:space="preserve"> </m:t>
        </m:r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Theme="majorBidi" w:cstheme="majorBidi"/>
                <w:sz w:val="36"/>
                <w:szCs w:val="36"/>
              </w:rPr>
              <m:t xml:space="preserve">dt </m:t>
            </m:r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 xml:space="preserve"> +</m:t>
        </m:r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P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</m:oMath>
      <w:r w:rsidR="007808A2">
        <w:rPr>
          <w:rFonts w:asciiTheme="majorBidi" w:eastAsiaTheme="minorEastAsia" w:hAnsiTheme="majorBidi" w:cstheme="majorBidi"/>
          <w:b/>
          <w:bCs/>
          <w:sz w:val="36"/>
          <w:szCs w:val="36"/>
        </w:rPr>
        <w:t xml:space="preserve"> </w:t>
      </w:r>
      <m:oMath>
        <m:r>
          <m:rPr>
            <m:sty m:val="b"/>
          </m:rPr>
          <w:rPr>
            <w:rFonts w:asciiTheme="majorBidi" w:hAnsiTheme="majorBidi" w:cstheme="majorBidi"/>
            <w:sz w:val="36"/>
            <w:szCs w:val="36"/>
          </w:rPr>
          <m:t>…</m:t>
        </m:r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>…</m:t>
        </m:r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>..(20)</m:t>
        </m:r>
      </m:oMath>
    </w:p>
    <w:p w:rsidR="00BC233A" w:rsidRDefault="00BC233A" w:rsidP="00343337">
      <w:pPr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eastAsia="fr-FR"/>
        </w:rPr>
      </w:pPr>
    </w:p>
    <w:p w:rsidR="00E60DD8" w:rsidRPr="00BC233A" w:rsidRDefault="00343337" w:rsidP="00010080">
      <w:pPr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eastAsia="fr-FR"/>
        </w:rPr>
      </w:pPr>
      <w:r w:rsidRPr="00BC233A"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eastAsia="fr-FR"/>
        </w:rPr>
        <w:lastRenderedPageBreak/>
        <w:t xml:space="preserve">4 .7.1.3- </w:t>
      </w:r>
      <w:r w:rsidR="00E60DD8" w:rsidRPr="00BC233A">
        <w:rPr>
          <w:rFonts w:asciiTheme="majorBidi" w:hAnsiTheme="majorBidi" w:cstheme="majorBidi"/>
          <w:b/>
          <w:bCs/>
          <w:sz w:val="24"/>
          <w:szCs w:val="24"/>
        </w:rPr>
        <w:t xml:space="preserve">La forme modifiée de </w:t>
      </w:r>
      <w:r w:rsidR="006F4ED6" w:rsidRPr="00BC233A">
        <w:rPr>
          <w:rFonts w:asciiTheme="majorBidi" w:hAnsiTheme="majorBidi" w:cstheme="majorBidi"/>
          <w:b/>
          <w:bCs/>
          <w:sz w:val="24"/>
          <w:szCs w:val="24"/>
        </w:rPr>
        <w:t>L</w:t>
      </w:r>
      <w:r w:rsidR="00E60DD8" w:rsidRPr="00BC233A">
        <w:rPr>
          <w:rFonts w:asciiTheme="majorBidi" w:hAnsiTheme="majorBidi" w:cstheme="majorBidi"/>
          <w:b/>
          <w:bCs/>
          <w:sz w:val="24"/>
          <w:szCs w:val="24"/>
        </w:rPr>
        <w:t xml:space="preserve">uderking </w:t>
      </w:r>
      <w:r w:rsidR="00E60DD8" w:rsidRPr="000231C4">
        <w:rPr>
          <w:rFonts w:asciiTheme="majorBidi" w:hAnsiTheme="majorBidi" w:cstheme="majorBidi"/>
          <w:b/>
          <w:bCs/>
          <w:sz w:val="24"/>
          <w:szCs w:val="24"/>
        </w:rPr>
        <w:t xml:space="preserve">et </w:t>
      </w:r>
      <w:r w:rsidR="00010080" w:rsidRPr="000231C4">
        <w:rPr>
          <w:rFonts w:asciiTheme="majorBidi" w:hAnsiTheme="majorBidi" w:cstheme="majorBidi"/>
          <w:b/>
          <w:bCs/>
          <w:sz w:val="24"/>
          <w:szCs w:val="24"/>
        </w:rPr>
        <w:t>P</w:t>
      </w:r>
      <w:r w:rsidR="00E60DD8" w:rsidRPr="000231C4">
        <w:rPr>
          <w:rFonts w:asciiTheme="majorBidi" w:hAnsiTheme="majorBidi" w:cstheme="majorBidi"/>
          <w:b/>
          <w:bCs/>
          <w:sz w:val="24"/>
          <w:szCs w:val="24"/>
        </w:rPr>
        <w:t>iret</w:t>
      </w:r>
      <w:r w:rsidR="00E60DD8" w:rsidRPr="00BC233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E60DD8" w:rsidRDefault="00E60DD8" w:rsidP="00E60DD8">
      <w:pPr>
        <w:pStyle w:val="Paragraphedeliste"/>
        <w:rPr>
          <w:rFonts w:asciiTheme="majorBidi" w:hAnsiTheme="majorBidi" w:cstheme="majorBidi"/>
          <w:b/>
          <w:bCs/>
        </w:rPr>
      </w:pPr>
    </w:p>
    <w:p w:rsidR="006F4ED6" w:rsidRPr="00E60DD8" w:rsidRDefault="006F4ED6" w:rsidP="0010144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60DD8">
        <w:rPr>
          <w:rFonts w:ascii="Times New Roman" w:hAnsi="Times New Roman" w:cs="Times New Roman"/>
          <w:sz w:val="24"/>
          <w:szCs w:val="24"/>
        </w:rPr>
        <w:t>Les deux p</w:t>
      </w:r>
      <w:r w:rsidR="00010080">
        <w:rPr>
          <w:rFonts w:ascii="Times New Roman" w:hAnsi="Times New Roman" w:cs="Times New Roman"/>
          <w:sz w:val="24"/>
          <w:szCs w:val="24"/>
        </w:rPr>
        <w:t>remiers modèles sont incomplets</w:t>
      </w:r>
      <w:r w:rsidRPr="00E60DD8">
        <w:rPr>
          <w:rFonts w:ascii="Times New Roman" w:hAnsi="Times New Roman" w:cs="Times New Roman"/>
          <w:sz w:val="24"/>
          <w:szCs w:val="24"/>
        </w:rPr>
        <w:t xml:space="preserve"> pour modéliser le comportement du métabolisme levurien, pour cela</w:t>
      </w:r>
      <w:r w:rsidR="00BC233A">
        <w:rPr>
          <w:rFonts w:ascii="Times New Roman" w:hAnsi="Times New Roman" w:cs="Times New Roman"/>
          <w:sz w:val="24"/>
          <w:szCs w:val="24"/>
        </w:rPr>
        <w:t>,</w:t>
      </w:r>
      <w:r w:rsidRPr="00E60DD8">
        <w:rPr>
          <w:rFonts w:ascii="Times New Roman" w:hAnsi="Times New Roman" w:cs="Times New Roman"/>
          <w:sz w:val="24"/>
          <w:szCs w:val="24"/>
        </w:rPr>
        <w:t xml:space="preserve"> l’intégration de modèle de consommation du substrat est indi</w:t>
      </w:r>
      <w:r w:rsidR="00010080">
        <w:rPr>
          <w:rFonts w:ascii="Times New Roman" w:hAnsi="Times New Roman" w:cs="Times New Roman"/>
          <w:sz w:val="24"/>
          <w:szCs w:val="24"/>
        </w:rPr>
        <w:t>spensable. La forme modifiée de</w:t>
      </w:r>
      <w:r w:rsidRPr="00E60DD8">
        <w:rPr>
          <w:rFonts w:ascii="Times New Roman" w:hAnsi="Times New Roman" w:cs="Times New Roman"/>
          <w:sz w:val="24"/>
          <w:szCs w:val="24"/>
        </w:rPr>
        <w:t xml:space="preserve"> </w:t>
      </w:r>
      <w:r w:rsidRPr="00E60D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Luderking</w:t>
      </w:r>
      <w:r w:rsidRPr="00E60DD8">
        <w:rPr>
          <w:rFonts w:ascii="Times New Roman" w:hAnsi="Times New Roman" w:cs="Times New Roman"/>
          <w:sz w:val="24"/>
          <w:szCs w:val="24"/>
        </w:rPr>
        <w:t xml:space="preserve"> et </w:t>
      </w:r>
      <w:r w:rsidRPr="00E60D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Piret</w:t>
      </w:r>
      <w:r w:rsidRPr="00E60DD8">
        <w:rPr>
          <w:rFonts w:ascii="Times New Roman" w:hAnsi="Times New Roman" w:cs="Times New Roman"/>
          <w:sz w:val="24"/>
          <w:szCs w:val="24"/>
        </w:rPr>
        <w:t xml:space="preserve"> est appliquée pour simuler la consommation du substrat qui est dans notre cas le </w:t>
      </w:r>
      <w:r w:rsidRPr="00E60DD8">
        <w:rPr>
          <w:rFonts w:ascii="Times New Roman" w:hAnsi="Times New Roman" w:cs="Times New Roman"/>
          <w:b/>
          <w:bCs/>
          <w:sz w:val="24"/>
          <w:szCs w:val="24"/>
        </w:rPr>
        <w:t xml:space="preserve">fructose </w:t>
      </w:r>
      <w:r w:rsidR="00010080">
        <w:rPr>
          <w:rFonts w:asciiTheme="majorBidi" w:hAnsiTheme="majorBidi" w:cstheme="majorBidi"/>
          <w:sz w:val="24"/>
          <w:szCs w:val="24"/>
        </w:rPr>
        <w:t>car</w:t>
      </w:r>
      <w:r w:rsidRPr="00E60DD8">
        <w:rPr>
          <w:rFonts w:asciiTheme="majorBidi" w:hAnsiTheme="majorBidi" w:cstheme="majorBidi"/>
          <w:sz w:val="24"/>
          <w:szCs w:val="24"/>
        </w:rPr>
        <w:t xml:space="preserve"> </w:t>
      </w:r>
      <w:r w:rsidRPr="00E60DD8">
        <w:rPr>
          <w:rFonts w:asciiTheme="majorBidi" w:hAnsiTheme="majorBidi" w:cstheme="majorBidi"/>
          <w:i/>
          <w:iCs/>
          <w:sz w:val="24"/>
          <w:szCs w:val="24"/>
        </w:rPr>
        <w:t>P.</w:t>
      </w:r>
      <w:r w:rsidR="0010144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E60DD8">
        <w:rPr>
          <w:rFonts w:asciiTheme="majorBidi" w:hAnsiTheme="majorBidi" w:cstheme="majorBidi"/>
          <w:i/>
          <w:iCs/>
          <w:sz w:val="24"/>
          <w:szCs w:val="24"/>
        </w:rPr>
        <w:t>caribbica</w:t>
      </w:r>
      <w:r w:rsidR="00010080">
        <w:rPr>
          <w:rFonts w:asciiTheme="majorBidi" w:hAnsiTheme="majorBidi" w:cstheme="majorBidi"/>
          <w:sz w:val="24"/>
          <w:szCs w:val="24"/>
        </w:rPr>
        <w:t xml:space="preserve"> est capable de</w:t>
      </w:r>
      <w:r w:rsidRPr="00E60DD8">
        <w:rPr>
          <w:rFonts w:asciiTheme="majorBidi" w:hAnsiTheme="majorBidi" w:cstheme="majorBidi"/>
          <w:sz w:val="24"/>
          <w:szCs w:val="24"/>
        </w:rPr>
        <w:t xml:space="preserve"> convertir uniquement une quantité d’inuline en fructose, qui est transformé</w:t>
      </w:r>
      <w:r w:rsidR="00101447">
        <w:rPr>
          <w:rFonts w:asciiTheme="majorBidi" w:hAnsiTheme="majorBidi" w:cstheme="majorBidi"/>
          <w:sz w:val="24"/>
          <w:szCs w:val="24"/>
        </w:rPr>
        <w:t>, ensuite,</w:t>
      </w:r>
      <w:r w:rsidRPr="00E60DD8">
        <w:rPr>
          <w:rFonts w:asciiTheme="majorBidi" w:hAnsiTheme="majorBidi" w:cstheme="majorBidi"/>
          <w:sz w:val="24"/>
          <w:szCs w:val="24"/>
        </w:rPr>
        <w:t xml:space="preserve"> en éthanol</w:t>
      </w:r>
      <w:r w:rsidR="00101447">
        <w:rPr>
          <w:rFonts w:asciiTheme="majorBidi" w:hAnsiTheme="majorBidi" w:cstheme="majorBidi"/>
          <w:sz w:val="24"/>
          <w:szCs w:val="24"/>
        </w:rPr>
        <w:t>,</w:t>
      </w:r>
      <w:r w:rsidRPr="00E60DD8">
        <w:rPr>
          <w:rFonts w:asciiTheme="majorBidi" w:hAnsiTheme="majorBidi" w:cstheme="majorBidi"/>
          <w:sz w:val="24"/>
          <w:szCs w:val="24"/>
        </w:rPr>
        <w:t xml:space="preserve"> et d’après la littérature, il n’existe pas de relations analytiques reliant les substrats inuline et le fructose.  </w:t>
      </w:r>
    </w:p>
    <w:p w:rsidR="00E60DD8" w:rsidRPr="00E06958" w:rsidRDefault="00E60DD8" w:rsidP="00E60DD8">
      <w:pPr>
        <w:pStyle w:val="Paragraphedeliste"/>
        <w:rPr>
          <w:rFonts w:asciiTheme="majorBidi" w:hAnsiTheme="majorBidi" w:cstheme="majorBidi"/>
          <w:b/>
          <w:bCs/>
        </w:rPr>
      </w:pPr>
    </w:p>
    <w:p w:rsidR="006F4ED6" w:rsidRPr="00DE55D9" w:rsidRDefault="006F4ED6" w:rsidP="006F4ED6">
      <w:pPr>
        <w:rPr>
          <w:rFonts w:asciiTheme="majorBidi" w:hAnsiTheme="majorBidi" w:cstheme="majorBidi"/>
          <w:b/>
          <w:bCs/>
        </w:rPr>
      </w:pPr>
      <w:r w:rsidRPr="00DE55D9">
        <w:rPr>
          <w:rFonts w:asciiTheme="majorBidi" w:hAnsiTheme="majorBidi" w:cstheme="majorBidi"/>
          <w:b/>
          <w:bCs/>
        </w:rPr>
        <w:t xml:space="preserve">Selon la forme modifiée de </w:t>
      </w:r>
      <w:r w:rsidRPr="00DE55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Luderking</w:t>
      </w:r>
      <w:r w:rsidRPr="00E60DD8">
        <w:rPr>
          <w:rFonts w:ascii="Times New Roman" w:hAnsi="Times New Roman" w:cs="Times New Roman"/>
          <w:sz w:val="24"/>
          <w:szCs w:val="24"/>
        </w:rPr>
        <w:t xml:space="preserve"> et </w:t>
      </w:r>
      <w:r w:rsidRPr="00DE55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Piret</w:t>
      </w:r>
    </w:p>
    <w:p w:rsidR="00E60DD8" w:rsidRPr="000B09BD" w:rsidRDefault="00B77752" w:rsidP="00446483">
      <w:pPr>
        <w:rPr>
          <w:rFonts w:asciiTheme="majorBidi" w:hAnsiTheme="majorBidi" w:cstheme="majorBidi"/>
          <w:sz w:val="36"/>
          <w:szCs w:val="3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Theme="majorBidi" w:cstheme="majorBidi"/>
                  <w:noProof/>
                  <w:color w:val="000000"/>
                  <w:sz w:val="36"/>
                  <w:szCs w:val="36"/>
                  <w:lang w:val="en-US" w:eastAsia="fr-FR"/>
                </w:rPr>
                <m:t>dS</m:t>
              </m:r>
            </m:num>
            <m:den>
              <m:r>
                <m:rPr>
                  <m:sty m:val="b"/>
                </m:rPr>
                <w:rPr>
                  <w:rFonts w:ascii="Cambria Math" w:hAnsiTheme="majorBidi" w:cstheme="majorBidi"/>
                  <w:noProof/>
                  <w:color w:val="000000"/>
                  <w:sz w:val="36"/>
                  <w:szCs w:val="36"/>
                  <w:lang w:val="en-US" w:eastAsia="fr-FR"/>
                </w:rPr>
                <m:t>dt</m:t>
              </m:r>
            </m:den>
          </m:f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=</m:t>
          </m:r>
          <m:sSub>
            <m:sSub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ajorBidi"/>
                  <w:noProof/>
                  <w:sz w:val="36"/>
                  <w:szCs w:val="36"/>
                  <w:lang w:eastAsia="fr-FR"/>
                </w:rPr>
                <m:t>γ</m:t>
              </m:r>
            </m:e>
            <m:sub>
              <m:r>
                <m:rPr>
                  <m:sty m:val="bi"/>
                </m:rPr>
                <w:rPr>
                  <w:rFonts w:ascii="Cambria Math" w:eastAsia="Cambria Math" w:hAnsi="Cambria Math" w:cstheme="majorBidi"/>
                  <w:sz w:val="36"/>
                  <w:szCs w:val="36"/>
                  <w:lang w:val="en-US"/>
                </w:rPr>
                <m:t>S</m:t>
              </m:r>
            </m:sub>
          </m:sSub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=</m:t>
          </m:r>
          <m:r>
            <m:rPr>
              <m:sty m:val="bi"/>
            </m:rPr>
            <w:rPr>
              <w:rFonts w:asciiTheme="majorBidi" w:hAnsiTheme="majorBidi" w:cstheme="majorBidi"/>
              <w:noProof/>
              <w:color w:val="000000"/>
              <w:sz w:val="36"/>
              <w:szCs w:val="36"/>
              <w:lang w:eastAsia="fr-FR"/>
            </w:rPr>
            <m:t>-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i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Theme="majorBidi" w:cstheme="majorBidi"/>
                  <w:noProof/>
                  <w:color w:val="000000"/>
                  <w:sz w:val="36"/>
                  <w:szCs w:val="36"/>
                  <w:lang w:val="en-US" w:eastAsia="fr-FR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color w:val="000000"/>
                      <w:sz w:val="36"/>
                      <w:szCs w:val="36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theme="majorBidi"/>
                      <w:color w:val="000000"/>
                      <w:sz w:val="36"/>
                      <w:szCs w:val="36"/>
                      <w:lang w:val="en-US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mbria Math" w:hAnsi="Cambria Math" w:cstheme="majorBidi"/>
                      <w:color w:val="000000"/>
                      <w:sz w:val="36"/>
                      <w:szCs w:val="36"/>
                      <w:lang w:val="en-US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mbria Math" w:hAnsiTheme="majorBidi" w:cstheme="majorBidi"/>
                      <w:color w:val="000000"/>
                      <w:sz w:val="36"/>
                      <w:szCs w:val="36"/>
                    </w:rPr>
                    <m:t>/</m:t>
                  </m:r>
                  <m:r>
                    <m:rPr>
                      <m:sty m:val="bi"/>
                    </m:rPr>
                    <w:rPr>
                      <w:rFonts w:ascii="Cambria Math" w:eastAsia="Cambria Math" w:hAnsi="Cambria Math" w:cstheme="majorBidi"/>
                      <w:color w:val="000000"/>
                      <w:sz w:val="36"/>
                      <w:szCs w:val="36"/>
                      <w:lang w:val="en-US"/>
                    </w:rPr>
                    <m:t>S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 xml:space="preserve"> 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ajorBidi"/>
                  <w:noProof/>
                  <w:color w:val="000000"/>
                  <w:sz w:val="36"/>
                  <w:szCs w:val="36"/>
                  <w:lang w:eastAsia="fr-FR"/>
                </w:rPr>
                <m:t>dX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ajorBidi"/>
                  <w:noProof/>
                  <w:color w:val="000000"/>
                  <w:sz w:val="36"/>
                  <w:szCs w:val="36"/>
                  <w:lang w:eastAsia="fr-FR"/>
                </w:rPr>
                <m:t>dt</m:t>
              </m:r>
            </m:den>
          </m:f>
          <m:r>
            <m:rPr>
              <m:sty m:val="bi"/>
            </m:rPr>
            <w:rPr>
              <w:rFonts w:asciiTheme="majorBidi" w:hAnsiTheme="majorBidi" w:cstheme="majorBidi"/>
              <w:noProof/>
              <w:color w:val="000000"/>
              <w:sz w:val="36"/>
              <w:szCs w:val="36"/>
              <w:lang w:eastAsia="fr-FR"/>
            </w:rPr>
            <m:t>-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Theme="majorBidi" w:cstheme="majorBidi"/>
                  <w:noProof/>
                  <w:color w:val="000000"/>
                  <w:sz w:val="36"/>
                  <w:szCs w:val="36"/>
                  <w:lang w:val="en-US" w:eastAsia="fr-FR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color w:val="000000"/>
                      <w:sz w:val="36"/>
                      <w:szCs w:val="36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theme="majorBidi"/>
                      <w:color w:val="000000"/>
                      <w:sz w:val="36"/>
                      <w:szCs w:val="36"/>
                      <w:lang w:val="en-US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mbria Math" w:hAnsi="Cambria Math" w:cstheme="majorBidi"/>
                      <w:color w:val="000000"/>
                      <w:sz w:val="36"/>
                      <w:szCs w:val="36"/>
                      <w:lang w:val="en-US"/>
                    </w:rPr>
                    <m:t>P</m:t>
                  </m:r>
                  <m:r>
                    <m:rPr>
                      <m:sty m:val="bi"/>
                    </m:rPr>
                    <w:rPr>
                      <w:rFonts w:ascii="Cambria Math" w:eastAsia="Cambria Math" w:hAnsiTheme="majorBidi" w:cstheme="majorBidi"/>
                      <w:color w:val="000000"/>
                      <w:sz w:val="36"/>
                      <w:szCs w:val="36"/>
                    </w:rPr>
                    <m:t>/</m:t>
                  </m:r>
                  <m:r>
                    <m:rPr>
                      <m:sty m:val="bi"/>
                    </m:rPr>
                    <w:rPr>
                      <w:rFonts w:ascii="Cambria Math" w:eastAsia="Cambria Math" w:hAnsi="Cambria Math" w:cstheme="majorBidi"/>
                      <w:color w:val="000000"/>
                      <w:sz w:val="36"/>
                      <w:szCs w:val="36"/>
                      <w:lang w:val="en-US"/>
                    </w:rPr>
                    <m:t>S</m:t>
                  </m:r>
                </m:sub>
              </m:sSub>
            </m:den>
          </m:f>
          <m:r>
            <m:rPr>
              <m:sty m:val="b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 xml:space="preserve"> 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ajorBidi"/>
                  <w:noProof/>
                  <w:color w:val="000000"/>
                  <w:sz w:val="36"/>
                  <w:szCs w:val="36"/>
                  <w:lang w:eastAsia="fr-FR"/>
                </w:rPr>
                <m:t>dP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ajorBidi"/>
                  <w:noProof/>
                  <w:color w:val="000000"/>
                  <w:sz w:val="36"/>
                  <w:szCs w:val="36"/>
                  <w:lang w:eastAsia="fr-FR"/>
                </w:rPr>
                <m:t>dt</m:t>
              </m:r>
            </m:den>
          </m:f>
          <m:r>
            <m:rPr>
              <m:sty m:val="bi"/>
            </m:rPr>
            <w:rPr>
              <w:rFonts w:asciiTheme="majorBidi" w:hAnsiTheme="majorBidi" w:cstheme="majorBidi"/>
              <w:noProof/>
              <w:color w:val="000000"/>
              <w:sz w:val="36"/>
              <w:szCs w:val="36"/>
              <w:lang w:eastAsia="fr-FR"/>
            </w:rPr>
            <m:t>-</m:t>
          </m:r>
          <m:sSub>
            <m:sSubPr>
              <m:ctrlPr>
                <w:rPr>
                  <w:rFonts w:ascii="Cambria Math" w:hAnsiTheme="majorBidi" w:cstheme="majorBidi"/>
                  <w:b/>
                  <w:bCs/>
                  <w:color w:val="000000"/>
                  <w:sz w:val="36"/>
                  <w:szCs w:val="36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ambria Math" w:hAnsi="Cambria Math" w:cstheme="majorBidi"/>
                  <w:color w:val="000000"/>
                  <w:sz w:val="36"/>
                  <w:szCs w:val="36"/>
                  <w:lang w:val="en-US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="Cambria Math" w:hAnsi="Cambria Math" w:cstheme="majorBidi"/>
                  <w:color w:val="000000"/>
                  <w:sz w:val="36"/>
                  <w:szCs w:val="36"/>
                  <w:lang w:val="en-US"/>
                </w:rPr>
                <m:t>S</m:t>
              </m:r>
            </m:sub>
          </m:sSub>
          <m:r>
            <m:rPr>
              <m:sty m:val="bi"/>
            </m:rPr>
            <w:rPr>
              <w:rFonts w:ascii="Cambria Math" w:hAnsi="Cambria Math" w:cstheme="majorBidi"/>
              <w:noProof/>
              <w:color w:val="000000"/>
              <w:sz w:val="36"/>
              <w:szCs w:val="36"/>
              <w:lang w:eastAsia="fr-FR"/>
            </w:rPr>
            <m:t>X</m:t>
          </m:r>
          <m:r>
            <m:rPr>
              <m:sty m:val="bi"/>
            </m:rPr>
            <w:rPr>
              <w:rFonts w:asciiTheme="majorBidi" w:hAnsiTheme="majorBidi" w:cstheme="majorBidi"/>
              <w:noProof/>
              <w:color w:val="000000"/>
              <w:sz w:val="36"/>
              <w:szCs w:val="36"/>
              <w:lang w:eastAsia="fr-FR"/>
            </w:rPr>
            <m:t>…</m:t>
          </m:r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.(</m:t>
          </m:r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val="en-US" w:eastAsia="fr-FR"/>
            </w:rPr>
            <m:t>21</m:t>
          </m:r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)</m:t>
          </m:r>
        </m:oMath>
      </m:oMathPara>
    </w:p>
    <w:p w:rsidR="00E60DD8" w:rsidRPr="008A3DEE" w:rsidRDefault="00E60DD8" w:rsidP="008A3DEE">
      <w:pPr>
        <w:rPr>
          <w:rFonts w:asciiTheme="majorBidi" w:hAnsiTheme="majorBidi" w:cstheme="majorBidi"/>
          <w:b/>
          <w:bCs/>
        </w:rPr>
      </w:pPr>
    </w:p>
    <w:p w:rsidR="00E60DD8" w:rsidRDefault="00E60DD8" w:rsidP="00965BF5">
      <w:pPr>
        <w:spacing w:line="360" w:lineRule="auto"/>
        <w:jc w:val="both"/>
        <w:rPr>
          <w:rFonts w:ascii="Times New Roman" w:hAnsi="Times New Roman" w:cs="Times New Roman"/>
        </w:rPr>
      </w:pPr>
      <w:r w:rsidRPr="009C1342">
        <w:rPr>
          <w:rFonts w:ascii="Times New Roman" w:hAnsi="Times New Roman" w:cs="Times New Roman"/>
        </w:rPr>
        <w:t>En combinant</w:t>
      </w:r>
      <w:r>
        <w:rPr>
          <w:rFonts w:ascii="Times New Roman" w:hAnsi="Times New Roman" w:cs="Times New Roman"/>
        </w:rPr>
        <w:t xml:space="preserve"> les équations (</w:t>
      </w:r>
      <w:r w:rsidR="00965BF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 et (</w:t>
      </w:r>
      <w:r w:rsidR="00965BF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1), on obtient</w:t>
      </w:r>
    </w:p>
    <w:p w:rsidR="00E60DD8" w:rsidRDefault="00E60DD8" w:rsidP="00E60DD8"/>
    <w:p w:rsidR="00F90A09" w:rsidRDefault="00B77752" w:rsidP="00B337D5">
      <w:pPr>
        <w:spacing w:line="360" w:lineRule="auto"/>
        <w:jc w:val="both"/>
        <w:rPr>
          <w:rFonts w:asciiTheme="majorBidi" w:eastAsiaTheme="minorEastAsia" w:hAnsiTheme="majorBidi" w:cstheme="majorBidi"/>
          <w:b/>
          <w:color w:val="000000"/>
          <w:sz w:val="36"/>
          <w:szCs w:val="36"/>
          <w:lang w:eastAsia="fr-FR"/>
        </w:rPr>
      </w:pPr>
      <m:oMath>
        <m:f>
          <m:fPr>
            <m:ctrlPr>
              <w:rPr>
                <w:rFonts w:ascii="Cambria Math" w:hAnsiTheme="majorBidi" w:cstheme="majorBidi"/>
                <w:b/>
                <w:bCs/>
                <w:noProof/>
                <w:color w:val="000000"/>
                <w:sz w:val="36"/>
                <w:szCs w:val="36"/>
                <w:lang w:eastAsia="fr-FR"/>
              </w:rPr>
            </m:ctrlPr>
          </m:fPr>
          <m:num>
            <m:r>
              <m:rPr>
                <m:sty m:val="b"/>
              </m:rPr>
              <w:rPr>
                <w:rFonts w:ascii="Cambria Math" w:hAnsiTheme="majorBidi" w:cstheme="majorBidi"/>
                <w:noProof/>
                <w:color w:val="000000"/>
                <w:sz w:val="36"/>
                <w:szCs w:val="36"/>
                <w:lang w:val="en-US" w:eastAsia="fr-FR"/>
              </w:rPr>
              <m:t>ds</m:t>
            </m:r>
          </m:num>
          <m:den>
            <m:r>
              <m:rPr>
                <m:sty m:val="b"/>
              </m:rPr>
              <w:rPr>
                <w:rFonts w:ascii="Cambria Math" w:hAnsiTheme="majorBidi" w:cstheme="majorBidi"/>
                <w:noProof/>
                <w:color w:val="000000"/>
                <w:sz w:val="36"/>
                <w:szCs w:val="36"/>
                <w:lang w:val="en-US" w:eastAsia="fr-FR"/>
              </w:rPr>
              <m:t>dt</m:t>
            </m:r>
          </m:den>
        </m:f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>=</m:t>
        </m:r>
        <m:r>
          <m:rPr>
            <m:sty m:val="bi"/>
          </m:rPr>
          <w:rPr>
            <w:rFonts w:asciiTheme="majorBidi" w:hAnsiTheme="majorBidi" w:cstheme="majorBidi"/>
            <w:noProof/>
            <w:color w:val="000000"/>
            <w:sz w:val="36"/>
            <w:szCs w:val="36"/>
            <w:lang w:eastAsia="fr-FR"/>
          </w:rPr>
          <m:t>-</m:t>
        </m:r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36"/>
            <w:szCs w:val="36"/>
            <w:lang w:eastAsia="fr-FR"/>
          </w:rPr>
          <m:t>γ</m:t>
        </m:r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 xml:space="preserve"> </m:t>
        </m:r>
        <m:f>
          <m:fPr>
            <m:ctrlPr>
              <w:rPr>
                <w:rFonts w:ascii="Cambria Math" w:hAnsiTheme="majorBidi" w:cstheme="majorBidi"/>
                <w:b/>
                <w:bCs/>
                <w:noProof/>
                <w:color w:val="000000"/>
                <w:sz w:val="36"/>
                <w:szCs w:val="36"/>
                <w:lang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noProof/>
                <w:color w:val="000000"/>
                <w:sz w:val="36"/>
                <w:szCs w:val="36"/>
                <w:lang w:eastAsia="fr-FR"/>
              </w:rPr>
              <m:t>dX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noProof/>
                <w:color w:val="000000"/>
                <w:sz w:val="36"/>
                <w:szCs w:val="36"/>
                <w:lang w:eastAsia="fr-FR"/>
              </w:rPr>
              <m:t>dt</m:t>
            </m:r>
          </m:den>
        </m:f>
        <m:r>
          <m:rPr>
            <m:sty m:val="bi"/>
          </m:rPr>
          <w:rPr>
            <w:rFonts w:asciiTheme="majorBidi" w:hAnsiTheme="majorBidi" w:cstheme="majorBidi"/>
            <w:noProof/>
            <w:color w:val="000000"/>
            <w:sz w:val="36"/>
            <w:szCs w:val="36"/>
            <w:lang w:eastAsia="fr-FR"/>
          </w:rPr>
          <m:t>-</m:t>
        </m:r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36"/>
            <w:szCs w:val="36"/>
            <w:lang w:eastAsia="fr-FR"/>
          </w:rPr>
          <m:t>λX</m:t>
        </m:r>
        <m:r>
          <m:rPr>
            <m:sty m:val="bi"/>
          </m:rPr>
          <w:rPr>
            <w:rFonts w:asciiTheme="majorBidi" w:hAnsiTheme="majorBidi" w:cstheme="majorBidi"/>
            <w:noProof/>
            <w:color w:val="000000"/>
            <w:sz w:val="36"/>
            <w:szCs w:val="36"/>
            <w:lang w:eastAsia="fr-FR"/>
          </w:rPr>
          <m:t>…</m:t>
        </m:r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>.(</m:t>
        </m:r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val="en-US" w:eastAsia="fr-FR"/>
          </w:rPr>
          <m:t>22</m:t>
        </m:r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>)</m:t>
        </m:r>
      </m:oMath>
      <w:r w:rsidR="00F90A09" w:rsidRPr="00F90A09">
        <w:rPr>
          <w:rFonts w:asciiTheme="majorBidi" w:eastAsiaTheme="minorEastAsia" w:hAnsiTheme="majorBidi" w:cstheme="majorBidi"/>
          <w:b/>
          <w:color w:val="000000"/>
          <w:sz w:val="36"/>
          <w:szCs w:val="36"/>
          <w:lang w:eastAsia="fr-FR"/>
        </w:rPr>
        <w:t xml:space="preserve"> </w:t>
      </w:r>
      <w:r w:rsidR="00F90A09" w:rsidRPr="009340CE">
        <w:rPr>
          <w:rFonts w:asciiTheme="majorBidi" w:eastAsiaTheme="minorEastAsia" w:hAnsiTheme="majorBidi" w:cstheme="majorBidi"/>
          <w:bCs/>
          <w:color w:val="000000"/>
          <w:sz w:val="24"/>
          <w:szCs w:val="24"/>
          <w:lang w:eastAsia="fr-FR"/>
        </w:rPr>
        <w:t>avec</w:t>
      </w:r>
    </w:p>
    <w:p w:rsidR="00B337D5" w:rsidRDefault="00F90A09" w:rsidP="00B337D5">
      <w:pPr>
        <w:rPr>
          <w:rFonts w:asciiTheme="majorBidi" w:hAnsiTheme="majorBidi" w:cstheme="majorBidi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36"/>
            <w:szCs w:val="36"/>
            <w:lang w:eastAsia="fr-FR"/>
          </w:rPr>
          <m:t>γ</m:t>
        </m:r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>=</m:t>
        </m:r>
        <m:d>
          <m:dPr>
            <m:begChr m:val="{"/>
            <m:endChr m:val="}"/>
            <m:ctrlPr>
              <w:rPr>
                <w:rFonts w:ascii="Cambria Math" w:hAnsiTheme="majorBidi" w:cstheme="majorBidi"/>
                <w:b/>
                <w:bCs/>
                <w:i/>
                <w:noProof/>
                <w:color w:val="000000"/>
                <w:sz w:val="36"/>
                <w:szCs w:val="36"/>
                <w:lang w:val="en-US" w:eastAsia="fr-FR"/>
              </w:rPr>
            </m:ctrlPr>
          </m:dPr>
          <m:e>
            <m:r>
              <m:rPr>
                <m:sty m:val="bi"/>
              </m:rPr>
              <w:rPr>
                <w:rFonts w:ascii="Cambria Math" w:hAnsiTheme="majorBidi" w:cstheme="majorBidi"/>
                <w:noProof/>
                <w:color w:val="000000"/>
                <w:sz w:val="36"/>
                <w:szCs w:val="36"/>
                <w:lang w:eastAsia="fr-FR"/>
              </w:rPr>
              <m:t xml:space="preserve">   </m:t>
            </m:r>
            <m:f>
              <m:fPr>
                <m:ctrlPr>
                  <w:rPr>
                    <w:rFonts w:ascii="Cambria Math" w:hAnsiTheme="majorBidi" w:cstheme="majorBidi"/>
                    <w:b/>
                    <w:bCs/>
                    <w:i/>
                    <w:noProof/>
                    <w:color w:val="000000"/>
                    <w:sz w:val="36"/>
                    <w:szCs w:val="36"/>
                    <w:lang w:eastAsia="fr-FR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Theme="majorBidi" w:cstheme="majorBidi"/>
                    <w:noProof/>
                    <w:color w:val="000000"/>
                    <w:sz w:val="36"/>
                    <w:szCs w:val="36"/>
                    <w:lang w:val="en-US" w:eastAsia="fr-FR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Theme="majorBidi" w:cstheme="majorBidi"/>
                        <w:b/>
                        <w:bCs/>
                        <w:color w:val="000000"/>
                        <w:sz w:val="36"/>
                        <w:szCs w:val="36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mbria Math" w:hAnsi="Cambria Math" w:cstheme="majorBidi"/>
                        <w:color w:val="000000"/>
                        <w:sz w:val="36"/>
                        <w:szCs w:val="36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theme="majorBidi"/>
                        <w:color w:val="000000"/>
                        <w:sz w:val="36"/>
                        <w:szCs w:val="36"/>
                        <w:lang w:val="en-US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Theme="majorBidi" w:cstheme="majorBidi"/>
                        <w:color w:val="000000"/>
                        <w:sz w:val="36"/>
                        <w:szCs w:val="36"/>
                      </w:rPr>
                      <m:t>/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="Cambria Math" w:cstheme="majorBidi"/>
                        <w:color w:val="000000"/>
                        <w:sz w:val="36"/>
                        <w:szCs w:val="36"/>
                        <w:lang w:val="en-US"/>
                      </w:rPr>
                      <m:t>S</m:t>
                    </m:r>
                  </m:sub>
                </m:sSub>
              </m:den>
            </m:f>
            <m:r>
              <m:rPr>
                <m:sty m:val="bi"/>
              </m:rPr>
              <w:rPr>
                <w:rFonts w:ascii="Cambria Math" w:hAnsiTheme="majorBidi" w:cstheme="majorBidi"/>
                <w:noProof/>
                <w:color w:val="000000"/>
                <w:sz w:val="36"/>
                <w:szCs w:val="36"/>
                <w:lang w:eastAsia="fr-FR"/>
              </w:rPr>
              <m:t xml:space="preserve">+ </m:t>
            </m:r>
            <m:f>
              <m:fPr>
                <m:ctrlPr>
                  <w:rPr>
                    <w:rFonts w:ascii="Cambria Math" w:hAnsiTheme="majorBidi" w:cstheme="majorBidi"/>
                    <w:b/>
                    <w:bCs/>
                    <w:noProof/>
                    <w:color w:val="000000"/>
                    <w:sz w:val="36"/>
                    <w:szCs w:val="36"/>
                    <w:lang w:eastAsia="fr-FR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theme="majorBidi"/>
                    <w:noProof/>
                    <w:color w:val="000000"/>
                    <w:sz w:val="36"/>
                    <w:szCs w:val="36"/>
                    <w:lang w:eastAsia="fr-FR"/>
                  </w:rPr>
                  <m:t>α</m:t>
                </m:r>
              </m:num>
              <m:den>
                <m:sSub>
                  <m:sSubPr>
                    <m:ctrlPr>
                      <w:rPr>
                        <w:rFonts w:ascii="Cambria Math" w:hAnsiTheme="majorBidi" w:cstheme="majorBidi"/>
                        <w:b/>
                        <w:bCs/>
                        <w:color w:val="000000"/>
                        <w:sz w:val="36"/>
                        <w:szCs w:val="36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mbria Math" w:hAnsi="Cambria Math" w:cstheme="majorBidi"/>
                        <w:color w:val="000000"/>
                        <w:sz w:val="36"/>
                        <w:szCs w:val="36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theme="majorBidi"/>
                        <w:color w:val="000000"/>
                        <w:sz w:val="36"/>
                        <w:szCs w:val="36"/>
                        <w:lang w:val="en-US"/>
                      </w:rPr>
                      <m:t>P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Theme="majorBidi" w:cstheme="majorBidi"/>
                        <w:color w:val="000000"/>
                        <w:sz w:val="36"/>
                        <w:szCs w:val="36"/>
                      </w:rPr>
                      <m:t>/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="Cambria Math" w:cstheme="majorBidi"/>
                        <w:color w:val="000000"/>
                        <w:sz w:val="36"/>
                        <w:szCs w:val="36"/>
                        <w:lang w:val="en-US"/>
                      </w:rPr>
                      <m:t>S</m:t>
                    </m:r>
                  </m:sub>
                </m:sSub>
              </m:den>
            </m:f>
          </m:e>
        </m:d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 xml:space="preserve">  </m:t>
        </m:r>
        <m:r>
          <m:rPr>
            <m:sty m:val="b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 xml:space="preserve"> </m:t>
        </m:r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 xml:space="preserve">    </m:t>
        </m:r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36"/>
            <w:szCs w:val="36"/>
            <w:lang w:eastAsia="fr-FR"/>
          </w:rPr>
          <m:t>λ</m:t>
        </m:r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>=</m:t>
        </m:r>
        <m:d>
          <m:dPr>
            <m:begChr m:val="{"/>
            <m:endChr m:val="}"/>
            <m:ctrlPr>
              <w:rPr>
                <w:rFonts w:ascii="Cambria Math" w:hAnsiTheme="majorBidi" w:cstheme="majorBidi"/>
                <w:b/>
                <w:bCs/>
                <w:i/>
                <w:noProof/>
                <w:color w:val="000000"/>
                <w:sz w:val="36"/>
                <w:szCs w:val="36"/>
                <w:lang w:val="en-US" w:eastAsia="fr-FR"/>
              </w:rPr>
            </m:ctrlPr>
          </m:dPr>
          <m:e>
            <m:r>
              <m:rPr>
                <m:sty m:val="bi"/>
              </m:rPr>
              <w:rPr>
                <w:rFonts w:ascii="Cambria Math" w:hAnsiTheme="majorBidi" w:cstheme="majorBidi"/>
                <w:noProof/>
                <w:color w:val="000000"/>
                <w:sz w:val="36"/>
                <w:szCs w:val="36"/>
                <w:lang w:eastAsia="fr-FR"/>
              </w:rPr>
              <m:t xml:space="preserve">   </m:t>
            </m:r>
            <m:f>
              <m:fPr>
                <m:ctrlPr>
                  <w:rPr>
                    <w:rFonts w:ascii="Cambria Math" w:hAnsiTheme="majorBidi" w:cstheme="majorBidi"/>
                    <w:b/>
                    <w:bCs/>
                    <w:noProof/>
                    <w:color w:val="000000"/>
                    <w:sz w:val="36"/>
                    <w:szCs w:val="36"/>
                    <w:lang w:eastAsia="fr-FR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theme="majorBidi"/>
                    <w:noProof/>
                    <w:color w:val="000000"/>
                    <w:sz w:val="36"/>
                    <w:szCs w:val="36"/>
                    <w:lang w:eastAsia="fr-FR"/>
                  </w:rPr>
                  <m:t>β</m:t>
                </m:r>
              </m:num>
              <m:den>
                <m:sSub>
                  <m:sSubPr>
                    <m:ctrlPr>
                      <w:rPr>
                        <w:rFonts w:ascii="Cambria Math" w:hAnsiTheme="majorBidi" w:cstheme="majorBidi"/>
                        <w:b/>
                        <w:bCs/>
                        <w:color w:val="000000"/>
                        <w:sz w:val="36"/>
                        <w:szCs w:val="36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mbria Math" w:hAnsi="Cambria Math" w:cstheme="majorBidi"/>
                        <w:color w:val="000000"/>
                        <w:sz w:val="36"/>
                        <w:szCs w:val="36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theme="majorBidi"/>
                        <w:color w:val="000000"/>
                        <w:sz w:val="36"/>
                        <w:szCs w:val="36"/>
                        <w:lang w:val="en-US"/>
                      </w:rPr>
                      <m:t>P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Theme="majorBidi" w:cstheme="majorBidi"/>
                        <w:color w:val="000000"/>
                        <w:sz w:val="36"/>
                        <w:szCs w:val="36"/>
                      </w:rPr>
                      <m:t>/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="Cambria Math" w:cstheme="majorBidi"/>
                        <w:color w:val="000000"/>
                        <w:sz w:val="36"/>
                        <w:szCs w:val="36"/>
                        <w:lang w:val="en-US"/>
                      </w:rPr>
                      <m:t>S</m:t>
                    </m:r>
                  </m:sub>
                </m:sSub>
              </m:den>
            </m:f>
            <m:r>
              <m:rPr>
                <m:sty m:val="bi"/>
              </m:rPr>
              <w:rPr>
                <w:rFonts w:ascii="Cambria Math" w:hAnsiTheme="majorBidi" w:cstheme="majorBidi"/>
                <w:noProof/>
                <w:color w:val="000000"/>
                <w:sz w:val="36"/>
                <w:szCs w:val="36"/>
                <w:lang w:eastAsia="fr-FR"/>
              </w:rPr>
              <m:t>+</m:t>
            </m:r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color w:val="000000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ambria Math" w:hAnsi="Cambria Math" w:cstheme="majorBidi"/>
                    <w:color w:val="000000"/>
                    <w:sz w:val="36"/>
                    <w:szCs w:val="36"/>
                    <w:lang w:val="en-US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mbria Math" w:hAnsi="Cambria Math" w:cstheme="majorBidi"/>
                    <w:color w:val="000000"/>
                    <w:sz w:val="36"/>
                    <w:szCs w:val="36"/>
                    <w:lang w:val="en-US"/>
                  </w:rPr>
                  <m:t>S</m:t>
                </m:r>
              </m:sub>
            </m:sSub>
            <m:r>
              <m:rPr>
                <m:sty m:val="bi"/>
              </m:rPr>
              <w:rPr>
                <w:rFonts w:ascii="Cambria Math" w:hAnsiTheme="majorBidi" w:cstheme="majorBidi"/>
                <w:noProof/>
                <w:color w:val="000000"/>
                <w:sz w:val="36"/>
                <w:szCs w:val="36"/>
                <w:lang w:eastAsia="fr-FR"/>
              </w:rPr>
              <m:t xml:space="preserve"> </m:t>
            </m:r>
          </m:e>
        </m:d>
      </m:oMath>
      <w:r w:rsidR="00B337D5" w:rsidRPr="00B337D5">
        <w:rPr>
          <w:rFonts w:asciiTheme="majorBidi" w:hAnsiTheme="majorBidi" w:cstheme="majorBidi"/>
          <w:sz w:val="24"/>
          <w:szCs w:val="24"/>
        </w:rPr>
        <w:t xml:space="preserve"> </w:t>
      </w:r>
    </w:p>
    <w:p w:rsidR="00E60DD8" w:rsidRPr="00B337D5" w:rsidRDefault="00B337D5" w:rsidP="00B337D5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24"/>
          <w:szCs w:val="24"/>
        </w:rPr>
        <w:t>L</w:t>
      </w:r>
      <w:r w:rsidRPr="00432D58">
        <w:rPr>
          <w:rFonts w:asciiTheme="majorBidi" w:hAnsiTheme="majorBidi" w:cstheme="majorBidi"/>
          <w:sz w:val="24"/>
          <w:szCs w:val="24"/>
        </w:rPr>
        <w:t xml:space="preserve">a discrétisation de l’équation </w:t>
      </w:r>
      <w:r>
        <w:rPr>
          <w:rFonts w:asciiTheme="majorBidi" w:hAnsiTheme="majorBidi" w:cstheme="majorBidi"/>
          <w:sz w:val="24"/>
          <w:szCs w:val="24"/>
        </w:rPr>
        <w:t xml:space="preserve">(22) </w:t>
      </w:r>
      <w:r w:rsidRPr="00432D58">
        <w:rPr>
          <w:rFonts w:asciiTheme="majorBidi" w:hAnsiTheme="majorBidi" w:cstheme="majorBidi"/>
          <w:sz w:val="24"/>
          <w:szCs w:val="24"/>
        </w:rPr>
        <w:t>développe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E60DD8" w:rsidRPr="00A15C2C" w:rsidRDefault="00B77752" w:rsidP="00965BF5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val="fr-BE" w:eastAsia="fr-FR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S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t+1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-</m:t>
              </m:r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S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t</m:t>
                  </m:r>
                </m:sup>
              </m:sSup>
            </m:num>
            <m:den>
              <m:r>
                <m:rPr>
                  <m:sty m:val="b"/>
                </m:rPr>
                <w:rPr>
                  <w:rFonts w:ascii="Cambria Math" w:hAnsiTheme="majorBidi" w:cstheme="majorBidi"/>
                  <w:sz w:val="36"/>
                  <w:szCs w:val="36"/>
                </w:rPr>
                <m:t>dt</m:t>
              </m:r>
            </m:den>
          </m:f>
          <m:r>
            <m:rPr>
              <m:sty m:val="b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=</m:t>
          </m:r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i"/>
                </m:rPr>
                <w:rPr>
                  <w:rFonts w:asciiTheme="majorBidi" w:hAnsiTheme="majorBidi" w:cstheme="majorBidi"/>
                  <w:noProof/>
                  <w:color w:val="000000"/>
                  <w:sz w:val="36"/>
                  <w:szCs w:val="36"/>
                  <w:lang w:val="en-US" w:eastAsia="fr-FR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theme="majorBidi"/>
                  <w:noProof/>
                  <w:color w:val="000000"/>
                  <w:sz w:val="36"/>
                  <w:szCs w:val="36"/>
                  <w:lang w:eastAsia="fr-FR"/>
                </w:rPr>
                <m:t>γ</m:t>
              </m:r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6"/>
                      <w:szCs w:val="36"/>
                    </w:rPr>
                    <m:t>t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X</m:t>
              </m:r>
            </m:e>
            <m: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t</m:t>
              </m:r>
            </m:sup>
          </m:sSup>
          <m:r>
            <m:rPr>
              <m:sty m:val="bi"/>
            </m:rPr>
            <w:rPr>
              <w:rFonts w:asciiTheme="majorBidi" w:hAnsiTheme="majorBidi" w:cstheme="majorBidi"/>
              <w:noProof/>
              <w:color w:val="000000"/>
              <w:sz w:val="36"/>
              <w:szCs w:val="36"/>
              <w:lang w:val="en-US" w:eastAsia="fr-FR"/>
            </w:rPr>
            <m:t>-</m:t>
          </m:r>
          <m:r>
            <m:rPr>
              <m:sty m:val="bi"/>
            </m:rPr>
            <w:rPr>
              <w:rFonts w:ascii="Cambria Math" w:hAnsi="Cambria Math" w:cstheme="majorBidi"/>
              <w:noProof/>
              <w:color w:val="000000"/>
              <w:sz w:val="36"/>
              <w:szCs w:val="36"/>
              <w:lang w:eastAsia="fr-FR"/>
            </w:rPr>
            <m:t>λ</m:t>
          </m:r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X</m:t>
              </m:r>
            </m:e>
            <m: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t</m:t>
              </m:r>
            </m:sup>
          </m:sSup>
          <m:r>
            <m:rPr>
              <m:sty m:val="b"/>
            </m:rPr>
            <w:rPr>
              <w:rFonts w:ascii="Cambria Math" w:eastAsiaTheme="minorEastAsia" w:hAnsi="Cambria Math" w:cstheme="majorBidi"/>
              <w:color w:val="000000"/>
              <w:sz w:val="36"/>
              <w:szCs w:val="36"/>
              <w:lang w:eastAsia="fr-FR"/>
            </w:rPr>
            <m:t xml:space="preserve"> ……(23)</m:t>
          </m:r>
        </m:oMath>
      </m:oMathPara>
    </w:p>
    <w:p w:rsidR="00E60DD8" w:rsidRPr="000B09BD" w:rsidRDefault="00B77752" w:rsidP="00965BF5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val="fr-BE" w:eastAsia="fr-FR"/>
        </w:rPr>
      </w:pPr>
      <m:oMath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S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t+1</m:t>
            </m:r>
          </m:sup>
        </m:sSup>
        <m:r>
          <m:rPr>
            <m:sty m:val="b"/>
          </m:rPr>
          <w:rPr>
            <w:rFonts w:ascii="Cambria Math" w:hAnsi="Cambria Math" w:cstheme="majorBidi"/>
            <w:sz w:val="36"/>
            <w:szCs w:val="36"/>
          </w:rPr>
          <m:t>-</m:t>
        </m:r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S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 xml:space="preserve">= </m:t>
        </m:r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i"/>
              </m:rPr>
              <w:rPr>
                <w:rFonts w:ascii="Cambria Math" w:hAnsiTheme="majorBidi" w:cstheme="majorBidi"/>
                <w:noProof/>
                <w:color w:val="000000"/>
                <w:sz w:val="36"/>
                <w:szCs w:val="36"/>
                <w:lang w:eastAsia="fr-FR"/>
              </w:rPr>
              <m:t>(</m:t>
            </m:r>
            <m:r>
              <m:rPr>
                <m:sty m:val="bi"/>
              </m:rPr>
              <w:rPr>
                <w:rFonts w:asciiTheme="majorBidi" w:hAnsiTheme="majorBidi" w:cstheme="majorBidi"/>
                <w:noProof/>
                <w:color w:val="000000"/>
                <w:sz w:val="36"/>
                <w:szCs w:val="36"/>
                <w:lang w:eastAsia="fr-FR"/>
              </w:rPr>
              <m:t>-</m:t>
            </m:r>
            <m:r>
              <m:rPr>
                <m:sty m:val="bi"/>
              </m:rPr>
              <w:rPr>
                <w:rFonts w:ascii="Cambria Math" w:hAnsi="Cambria Math" w:cstheme="majorBidi"/>
                <w:noProof/>
                <w:color w:val="000000"/>
                <w:sz w:val="36"/>
                <w:szCs w:val="36"/>
                <w:lang w:eastAsia="fr-FR"/>
              </w:rPr>
              <m:t>γ</m:t>
            </m:r>
            <m:sSup>
              <m:sSupPr>
                <m:ctrlPr>
                  <w:rPr>
                    <w:rFonts w:ascii="Cambria Math" w:hAnsiTheme="majorBidi" w:cstheme="majorBidi"/>
                    <w:b/>
                    <w:bCs/>
                    <w:sz w:val="36"/>
                    <w:szCs w:val="36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6"/>
                    <w:szCs w:val="36"/>
                  </w:rPr>
                  <m:t>μ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sz w:val="36"/>
                    <w:szCs w:val="36"/>
                  </w:rPr>
                  <m:t>t</m:t>
                </m:r>
              </m:sup>
            </m:s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  <m:r>
          <m:rPr>
            <m:sty m:val="bi"/>
          </m:rPr>
          <w:rPr>
            <w:rFonts w:asciiTheme="majorBidi" w:hAnsiTheme="majorBidi" w:cstheme="majorBidi"/>
            <w:noProof/>
            <w:color w:val="000000"/>
            <w:sz w:val="36"/>
            <w:szCs w:val="36"/>
            <w:lang w:eastAsia="fr-FR"/>
          </w:rPr>
          <m:t>-</m:t>
        </m:r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36"/>
            <w:szCs w:val="36"/>
            <w:lang w:eastAsia="fr-FR"/>
          </w:rPr>
          <m:t>λ</m:t>
        </m:r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>) dt</m:t>
        </m:r>
      </m:oMath>
      <w:r w:rsidR="00E60DD8">
        <w:rPr>
          <w:rFonts w:eastAsiaTheme="minorEastAsia"/>
          <w:b/>
          <w:bCs/>
          <w:sz w:val="36"/>
          <w:szCs w:val="36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 w:cstheme="majorBidi"/>
            <w:color w:val="000000"/>
            <w:sz w:val="36"/>
            <w:szCs w:val="36"/>
            <w:lang w:eastAsia="fr-FR"/>
          </w:rPr>
          <m:t xml:space="preserve"> ..…(24)</m:t>
        </m:r>
      </m:oMath>
    </w:p>
    <w:p w:rsidR="00E60DD8" w:rsidRPr="00A15C2C" w:rsidRDefault="00B77752" w:rsidP="00965BF5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val="fr-BE" w:eastAsia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S</m:t>
              </m:r>
            </m:e>
            <m: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t+1</m:t>
              </m:r>
            </m:sup>
          </m:sSup>
          <m:r>
            <m:rPr>
              <m:sty m:val="b"/>
            </m:rPr>
            <w:rPr>
              <w:rFonts w:ascii="Cambria Math" w:hAnsiTheme="majorBidi" w:cstheme="majorBidi"/>
              <w:sz w:val="36"/>
              <w:szCs w:val="36"/>
            </w:rPr>
            <m:t xml:space="preserve">= </m:t>
          </m:r>
          <m:r>
            <m:rPr>
              <m:sty m:val="b"/>
            </m:rPr>
            <w:rPr>
              <w:rFonts w:ascii="Cambria Math" w:hAnsiTheme="majorBidi" w:cstheme="majorBidi"/>
              <w:sz w:val="36"/>
              <w:szCs w:val="36"/>
            </w:rPr>
            <m:t>-</m:t>
          </m:r>
          <m:r>
            <m:rPr>
              <m:sty m:val="b"/>
            </m:rPr>
            <w:rPr>
              <w:rFonts w:ascii="Cambria Math" w:hAnsiTheme="majorBidi" w:cstheme="majorBidi"/>
              <w:sz w:val="36"/>
              <w:szCs w:val="36"/>
            </w:rPr>
            <m:t>(</m:t>
          </m:r>
          <m:r>
            <m:rPr>
              <m:sty m:val="bi"/>
            </m:rPr>
            <w:rPr>
              <w:rFonts w:ascii="Cambria Math" w:hAnsi="Cambria Math" w:cstheme="majorBidi"/>
              <w:noProof/>
              <w:color w:val="000000"/>
              <w:sz w:val="36"/>
              <w:szCs w:val="36"/>
              <w:lang w:eastAsia="fr-FR"/>
            </w:rPr>
            <m:t>γ</m:t>
          </m:r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theme="majorBidi"/>
                  <w:sz w:val="36"/>
                  <w:szCs w:val="36"/>
                </w:rPr>
                <m:t>μ</m:t>
              </m:r>
            </m:e>
            <m:sup>
              <m:r>
                <m:rPr>
                  <m:sty m:val="bi"/>
                </m:rPr>
                <w:rPr>
                  <w:rFonts w:ascii="Cambria Math" w:hAnsi="Cambria Math" w:cstheme="majorBidi"/>
                  <w:sz w:val="36"/>
                  <w:szCs w:val="36"/>
                </w:rPr>
                <m:t>t</m:t>
              </m:r>
            </m:sup>
          </m:sSup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X</m:t>
              </m:r>
            </m:e>
            <m: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t</m:t>
              </m:r>
            </m:sup>
          </m:sSup>
          <m:r>
            <m:rPr>
              <m:sty m:val="b"/>
            </m:rPr>
            <w:rPr>
              <w:rFonts w:ascii="Cambria Math" w:hAnsiTheme="majorBidi" w:cstheme="majorBidi"/>
              <w:sz w:val="36"/>
              <w:szCs w:val="36"/>
            </w:rPr>
            <m:t>+</m:t>
          </m:r>
          <m:r>
            <m:rPr>
              <m:sty m:val="bi"/>
            </m:rPr>
            <w:rPr>
              <w:rFonts w:ascii="Cambria Math" w:hAnsi="Cambria Math" w:cstheme="majorBidi"/>
              <w:noProof/>
              <w:color w:val="000000"/>
              <w:sz w:val="36"/>
              <w:szCs w:val="36"/>
              <w:lang w:eastAsia="fr-FR"/>
            </w:rPr>
            <m:t xml:space="preserve"> λ</m:t>
          </m:r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X</m:t>
              </m:r>
            </m:e>
            <m: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t</m:t>
              </m:r>
            </m:sup>
          </m:sSup>
          <m:r>
            <m:rPr>
              <m:sty m:val="b"/>
            </m:rPr>
            <w:rPr>
              <w:rFonts w:ascii="Cambria Math" w:hAnsiTheme="majorBidi" w:cstheme="majorBidi"/>
              <w:sz w:val="36"/>
              <w:szCs w:val="36"/>
            </w:rPr>
            <m:t>) dt+</m:t>
          </m:r>
          <m:sSup>
            <m:sSupPr>
              <m:ctrlPr>
                <w:rPr>
                  <w:rFonts w:ascii="Cambria Math" w:hAnsiTheme="majorBidi" w:cstheme="majorBidi"/>
                  <w:b/>
                  <w:bCs/>
                  <w:sz w:val="36"/>
                  <w:szCs w:val="36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S</m:t>
              </m:r>
            </m:e>
            <m:sup>
              <m:r>
                <m:rPr>
                  <m:sty m:val="b"/>
                </m:rPr>
                <w:rPr>
                  <w:rFonts w:ascii="Cambria Math" w:hAnsi="Cambria Math" w:cstheme="majorBidi"/>
                  <w:sz w:val="36"/>
                  <w:szCs w:val="36"/>
                </w:rPr>
                <m:t>t</m:t>
              </m:r>
            </m:sup>
          </m:sSup>
          <m:r>
            <m:rPr>
              <m:sty m:val="b"/>
            </m:rPr>
            <w:rPr>
              <w:rFonts w:ascii="Cambria Math" w:eastAsiaTheme="minorEastAsia" w:hAnsi="Cambria Math" w:cstheme="majorBidi"/>
              <w:color w:val="000000"/>
              <w:sz w:val="36"/>
              <w:szCs w:val="36"/>
              <w:lang w:eastAsia="fr-FR"/>
            </w:rPr>
            <m:t>..…(25)</m:t>
          </m:r>
        </m:oMath>
      </m:oMathPara>
    </w:p>
    <w:p w:rsidR="008D746D" w:rsidRPr="006F4ED6" w:rsidRDefault="00B77752" w:rsidP="00965BF5">
      <w:pPr>
        <w:spacing w:line="360" w:lineRule="auto"/>
        <w:jc w:val="both"/>
        <w:rPr>
          <w:rFonts w:eastAsiaTheme="minorEastAsia"/>
          <w:b/>
          <w:bCs/>
          <w:color w:val="000000"/>
          <w:sz w:val="36"/>
          <w:szCs w:val="36"/>
          <w:lang w:eastAsia="fr-FR"/>
        </w:rPr>
      </w:pPr>
      <m:oMath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S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t+1</m:t>
            </m:r>
          </m:sup>
        </m:sSup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 xml:space="preserve">= </m:t>
        </m:r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>-</m:t>
        </m:r>
      </m:oMath>
      <w:r w:rsidR="00E60DD8">
        <w:rPr>
          <w:rFonts w:eastAsiaTheme="minorEastAsia"/>
          <w:b/>
          <w:bCs/>
          <w:sz w:val="36"/>
          <w:szCs w:val="36"/>
        </w:rPr>
        <w:t>(</w:t>
      </w:r>
      <m:oMath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36"/>
            <w:szCs w:val="36"/>
            <w:lang w:eastAsia="fr-FR"/>
          </w:rPr>
          <m:t xml:space="preserve"> γ</m:t>
        </m:r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μ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>+</m:t>
        </m:r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36"/>
            <w:szCs w:val="36"/>
            <w:lang w:eastAsia="fr-FR"/>
          </w:rPr>
          <m:t xml:space="preserve"> λ)</m:t>
        </m:r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 xml:space="preserve"> </m:t>
        </m:r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 xml:space="preserve"> dt</m:t>
        </m:r>
      </m:oMath>
      <w:r w:rsidR="00E60DD8">
        <w:rPr>
          <w:rFonts w:eastAsiaTheme="minorEastAsia"/>
          <w:b/>
          <w:bCs/>
          <w:sz w:val="36"/>
          <w:szCs w:val="36"/>
        </w:rPr>
        <w:t xml:space="preserve"> </w:t>
      </w:r>
      <m:oMath>
        <m:r>
          <m:rPr>
            <m:sty m:val="b"/>
          </m:rPr>
          <w:rPr>
            <w:rFonts w:ascii="Cambria Math" w:hAnsiTheme="majorBidi" w:cstheme="majorBidi"/>
            <w:sz w:val="36"/>
            <w:szCs w:val="36"/>
          </w:rPr>
          <m:t>+</m:t>
        </m:r>
        <m:sSup>
          <m:sSupPr>
            <m:ctrlPr>
              <w:rPr>
                <w:rFonts w:ascii="Cambria Math" w:hAnsiTheme="majorBidi" w:cstheme="majorBidi"/>
                <w:b/>
                <w:bCs/>
                <w:sz w:val="36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S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t</m:t>
            </m:r>
          </m:sup>
        </m:sSup>
        <m:r>
          <m:rPr>
            <m:sty m:val="b"/>
          </m:rPr>
          <w:rPr>
            <w:rFonts w:ascii="Cambria Math" w:eastAsiaTheme="minorEastAsia" w:hAnsi="Cambria Math" w:cstheme="majorBidi"/>
            <w:color w:val="000000"/>
            <w:sz w:val="36"/>
            <w:szCs w:val="36"/>
            <w:lang w:eastAsia="fr-FR"/>
          </w:rPr>
          <m:t>..…(26)</m:t>
        </m:r>
      </m:oMath>
    </w:p>
    <w:p w:rsidR="005D4B3F" w:rsidRPr="006F4ED6" w:rsidRDefault="003F7E58" w:rsidP="00D0495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Les </w:t>
      </w:r>
      <w:r w:rsidR="008D746D" w:rsidRPr="00505316">
        <w:rPr>
          <w:rFonts w:asciiTheme="majorBidi" w:hAnsiTheme="majorBidi" w:cstheme="majorBidi"/>
          <w:sz w:val="24"/>
          <w:szCs w:val="24"/>
        </w:rPr>
        <w:t xml:space="preserve">équations </w:t>
      </w:r>
      <w:r w:rsidR="008D746D">
        <w:rPr>
          <w:rFonts w:asciiTheme="majorBidi" w:hAnsiTheme="majorBidi" w:cstheme="majorBidi"/>
          <w:sz w:val="24"/>
          <w:szCs w:val="24"/>
        </w:rPr>
        <w:t xml:space="preserve">résolues </w:t>
      </w:r>
      <w:r>
        <w:rPr>
          <w:rFonts w:asciiTheme="majorBidi" w:hAnsiTheme="majorBidi" w:cstheme="majorBidi"/>
          <w:sz w:val="24"/>
          <w:szCs w:val="24"/>
        </w:rPr>
        <w:t xml:space="preserve">sont présentées sous MatLab comme suit </w:t>
      </w:r>
      <w:r w:rsidR="003E4C50" w:rsidRPr="00672AC7">
        <w:rPr>
          <w:rFonts w:asciiTheme="majorBidi" w:hAnsiTheme="majorBidi" w:cstheme="majorBidi"/>
          <w:sz w:val="24"/>
          <w:szCs w:val="24"/>
        </w:rPr>
        <w:t>(</w:t>
      </w:r>
      <w:r w:rsidR="00672AC7" w:rsidRPr="00672AC7">
        <w:rPr>
          <w:rFonts w:asciiTheme="majorBidi" w:hAnsiTheme="majorBidi" w:cstheme="majorBidi"/>
          <w:sz w:val="24"/>
          <w:szCs w:val="24"/>
        </w:rPr>
        <w:t>figure</w:t>
      </w:r>
      <w:r w:rsidR="003E4C50" w:rsidRPr="00672AC7">
        <w:rPr>
          <w:rFonts w:asciiTheme="majorBidi" w:hAnsiTheme="majorBidi" w:cstheme="majorBidi"/>
          <w:sz w:val="24"/>
          <w:szCs w:val="24"/>
        </w:rPr>
        <w:t xml:space="preserve"> </w:t>
      </w:r>
      <w:r w:rsidR="00672AC7" w:rsidRPr="00672AC7">
        <w:rPr>
          <w:rFonts w:asciiTheme="majorBidi" w:hAnsiTheme="majorBidi" w:cstheme="majorBidi"/>
          <w:sz w:val="24"/>
          <w:szCs w:val="24"/>
        </w:rPr>
        <w:t>34</w:t>
      </w:r>
      <w:r w:rsidR="003E4C50" w:rsidRPr="00672AC7">
        <w:rPr>
          <w:rFonts w:asciiTheme="majorBidi" w:hAnsiTheme="majorBidi" w:cstheme="majorBidi"/>
          <w:sz w:val="24"/>
          <w:szCs w:val="24"/>
        </w:rPr>
        <w:t>)</w:t>
      </w:r>
    </w:p>
    <w:p w:rsidR="00343337" w:rsidRDefault="00672AC7" w:rsidP="00672AC7">
      <w:pPr>
        <w:spacing w:line="360" w:lineRule="auto"/>
        <w:jc w:val="center"/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val="fr-BE" w:eastAsia="fr-FR"/>
        </w:rPr>
      </w:pPr>
      <w:r w:rsidRPr="00672AC7">
        <w:rPr>
          <w:rFonts w:asciiTheme="majorBidi" w:eastAsiaTheme="minorEastAsia" w:hAnsiTheme="majorBidi" w:cstheme="majorBidi"/>
          <w:b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895850" cy="5276850"/>
            <wp:effectExtent l="19050" t="0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54" cy="52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C7" w:rsidRDefault="00B77752" w:rsidP="005D4B3F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val="fr-BE" w:eastAsia="fr-FR"/>
        </w:rPr>
      </w:pPr>
      <w:r w:rsidRPr="00B77752"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86" type="#_x0000_t202" style="position:absolute;left:0;text-align:left;margin-left:27.55pt;margin-top:1.85pt;width:398.85pt;height:31.3pt;z-index:251700224" stroked="f">
            <v:textbox style="mso-next-textbox:#_x0000_s1086">
              <w:txbxContent>
                <w:p w:rsidR="005664C0" w:rsidRPr="00D1524F" w:rsidRDefault="005664C0" w:rsidP="00EB2E8A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Figure</w:t>
                  </w:r>
                  <w:r w:rsidRPr="00D1524F">
                    <w:rPr>
                      <w:rFonts w:asciiTheme="majorBidi" w:hAnsiTheme="majorBidi" w:cstheme="majorBidi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</w:rPr>
                    <w:t xml:space="preserve">34 </w:t>
                  </w:r>
                  <w:r w:rsidRPr="00D1524F">
                    <w:rPr>
                      <w:rFonts w:asciiTheme="majorBidi" w:hAnsiTheme="majorBidi" w:cstheme="majorBidi"/>
                    </w:rPr>
                    <w:t>Présentation des équations sous MatLab</w:t>
                  </w:r>
                  <w:r>
                    <w:rPr>
                      <w:rFonts w:asciiTheme="majorBidi" w:hAnsiTheme="majorBidi" w:cstheme="majorBidi"/>
                    </w:rPr>
                    <w:t>.</w:t>
                  </w:r>
                </w:p>
                <w:p w:rsidR="005664C0" w:rsidRDefault="005664C0" w:rsidP="003F7E58">
                  <w:pPr>
                    <w:jc w:val="center"/>
                  </w:pPr>
                </w:p>
              </w:txbxContent>
            </v:textbox>
          </v:shape>
        </w:pict>
      </w:r>
    </w:p>
    <w:p w:rsidR="00672AC7" w:rsidRDefault="00672AC7" w:rsidP="005D4B3F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val="fr-BE" w:eastAsia="fr-FR"/>
        </w:rPr>
      </w:pPr>
    </w:p>
    <w:p w:rsidR="00672AC7" w:rsidRDefault="00672AC7" w:rsidP="005D4B3F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val="fr-BE" w:eastAsia="fr-FR"/>
        </w:rPr>
      </w:pPr>
    </w:p>
    <w:p w:rsidR="00672AC7" w:rsidRDefault="00672AC7" w:rsidP="005D4B3F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val="fr-BE" w:eastAsia="fr-FR"/>
        </w:rPr>
      </w:pPr>
    </w:p>
    <w:p w:rsidR="00672AC7" w:rsidRDefault="00672AC7" w:rsidP="005D4B3F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val="fr-BE" w:eastAsia="fr-FR"/>
        </w:rPr>
      </w:pPr>
    </w:p>
    <w:p w:rsidR="00672AC7" w:rsidRDefault="00672AC7" w:rsidP="005D4B3F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val="fr-BE" w:eastAsia="fr-FR"/>
        </w:rPr>
      </w:pPr>
    </w:p>
    <w:p w:rsidR="00672AC7" w:rsidRDefault="00672AC7" w:rsidP="005D4B3F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val="fr-BE" w:eastAsia="fr-FR"/>
        </w:rPr>
      </w:pPr>
    </w:p>
    <w:p w:rsidR="00D0495E" w:rsidRDefault="00D0495E" w:rsidP="005D4B3F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val="fr-BE" w:eastAsia="fr-FR"/>
        </w:rPr>
      </w:pPr>
    </w:p>
    <w:p w:rsidR="00B337D5" w:rsidRPr="00D0495E" w:rsidRDefault="005D4B3F" w:rsidP="00D0495E">
      <w:pPr>
        <w:spacing w:line="360" w:lineRule="auto"/>
        <w:jc w:val="both"/>
        <w:rPr>
          <w:rFonts w:asciiTheme="majorBidi" w:eastAsiaTheme="minorEastAsia" w:hAnsiTheme="majorBidi" w:cstheme="majorBidi"/>
          <w:color w:val="000000"/>
          <w:sz w:val="24"/>
          <w:szCs w:val="24"/>
          <w:lang w:val="fr-BE" w:eastAsia="fr-FR"/>
        </w:rPr>
      </w:pPr>
      <w:r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val="fr-BE" w:eastAsia="fr-FR"/>
        </w:rPr>
        <w:lastRenderedPageBreak/>
        <w:t xml:space="preserve">4.7.2- </w:t>
      </w:r>
      <w:r w:rsidRPr="00950310"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val="fr-BE" w:eastAsia="fr-FR"/>
        </w:rPr>
        <w:t>Estimation</w:t>
      </w:r>
      <w:r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val="fr-BE" w:eastAsia="fr-FR"/>
        </w:rPr>
        <w:t xml:space="preserve"> des paramètres</w:t>
      </w:r>
    </w:p>
    <w:p w:rsidR="003F7E58" w:rsidRPr="00403201" w:rsidRDefault="00A965A6" w:rsidP="003F7E58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i/>
          <w:iCs/>
          <w:color w:val="000000"/>
          <w:sz w:val="24"/>
          <w:szCs w:val="24"/>
          <w:vertAlign w:val="subscript"/>
          <w:lang w:eastAsia="fr-FR"/>
        </w:rPr>
      </w:pPr>
      <w:r w:rsidRPr="00403201">
        <w:rPr>
          <w:rFonts w:asciiTheme="majorBidi" w:eastAsiaTheme="minorEastAsia" w:hAnsiTheme="majorBidi" w:cstheme="majorBidi"/>
          <w:b/>
          <w:bCs/>
          <w:i/>
          <w:iCs/>
          <w:color w:val="000000"/>
          <w:sz w:val="24"/>
          <w:szCs w:val="24"/>
          <w:lang w:val="fr-BE" w:eastAsia="fr-FR"/>
        </w:rPr>
        <w:t xml:space="preserve">4.7.2.1- </w:t>
      </w:r>
      <w:r w:rsidR="003F7E58" w:rsidRPr="00403201">
        <w:rPr>
          <w:rFonts w:asciiTheme="majorBidi" w:eastAsiaTheme="minorEastAsia" w:hAnsiTheme="majorBidi" w:cstheme="majorBidi"/>
          <w:b/>
          <w:bCs/>
          <w:i/>
          <w:iCs/>
          <w:color w:val="000000"/>
          <w:sz w:val="24"/>
          <w:szCs w:val="24"/>
          <w:lang w:val="fr-BE" w:eastAsia="fr-FR"/>
        </w:rPr>
        <w:t>Estimation de µ</w:t>
      </w:r>
      <w:r w:rsidR="003F7E58" w:rsidRPr="00403201">
        <w:rPr>
          <w:rFonts w:asciiTheme="majorBidi" w:eastAsiaTheme="minorEastAsia" w:hAnsiTheme="majorBidi" w:cstheme="majorBidi"/>
          <w:b/>
          <w:bCs/>
          <w:i/>
          <w:iCs/>
          <w:color w:val="000000"/>
          <w:sz w:val="24"/>
          <w:szCs w:val="24"/>
          <w:vertAlign w:val="subscript"/>
          <w:lang w:val="fr-BE" w:eastAsia="fr-FR"/>
        </w:rPr>
        <w:t>m</w:t>
      </w:r>
      <w:r w:rsidR="003F7E58" w:rsidRPr="00403201">
        <w:rPr>
          <w:rFonts w:asciiTheme="majorBidi" w:eastAsiaTheme="minorEastAsia" w:hAnsiTheme="majorBidi" w:cstheme="majorBidi"/>
          <w:b/>
          <w:bCs/>
          <w:i/>
          <w:iCs/>
          <w:color w:val="000000"/>
          <w:sz w:val="24"/>
          <w:szCs w:val="24"/>
          <w:lang w:val="fr-BE" w:eastAsia="fr-FR"/>
        </w:rPr>
        <w:t xml:space="preserve"> et de K</w:t>
      </w:r>
      <w:r w:rsidR="003F7E58" w:rsidRPr="00403201">
        <w:rPr>
          <w:rFonts w:asciiTheme="majorBidi" w:eastAsiaTheme="minorEastAsia" w:hAnsiTheme="majorBidi" w:cstheme="majorBidi"/>
          <w:b/>
          <w:bCs/>
          <w:i/>
          <w:iCs/>
          <w:color w:val="000000"/>
          <w:sz w:val="24"/>
          <w:szCs w:val="24"/>
          <w:vertAlign w:val="subscript"/>
          <w:lang w:val="fr-BE" w:eastAsia="fr-FR"/>
        </w:rPr>
        <w:t>s</w:t>
      </w:r>
      <w:r w:rsidR="003F7E58" w:rsidRPr="00403201">
        <w:rPr>
          <w:rFonts w:asciiTheme="majorBidi" w:eastAsiaTheme="minorEastAsia" w:hAnsiTheme="majorBidi" w:cstheme="majorBidi"/>
          <w:b/>
          <w:bCs/>
          <w:i/>
          <w:iCs/>
          <w:color w:val="000000"/>
          <w:sz w:val="24"/>
          <w:szCs w:val="24"/>
          <w:vertAlign w:val="subscript"/>
          <w:lang w:eastAsia="fr-FR"/>
        </w:rPr>
        <w:t xml:space="preserve"> </w:t>
      </w:r>
    </w:p>
    <w:p w:rsidR="003F7E58" w:rsidRDefault="003F7E58" w:rsidP="003F7E58">
      <w:pPr>
        <w:spacing w:line="360" w:lineRule="auto"/>
        <w:jc w:val="both"/>
        <w:rPr>
          <w:rFonts w:asciiTheme="majorBidi" w:eastAsiaTheme="minorEastAsia" w:hAnsiTheme="majorBidi" w:cstheme="majorBidi"/>
          <w:i/>
          <w:iCs/>
          <w:color w:val="000000"/>
          <w:sz w:val="24"/>
          <w:szCs w:val="24"/>
          <w:lang w:val="fr-BE" w:eastAsia="fr-FR"/>
        </w:rPr>
      </w:pPr>
      <w:r w:rsidRPr="009F3555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 xml:space="preserve">La méthode utilisée pour estimer ces paramètres est celle de </w:t>
      </w:r>
      <w:r w:rsidRPr="005A7013"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val="fr-BE" w:eastAsia="fr-FR"/>
        </w:rPr>
        <w:t>Linewaever-Burke</w:t>
      </w:r>
      <w:r w:rsidRPr="009F3555">
        <w:rPr>
          <w:rFonts w:asciiTheme="majorBidi" w:eastAsiaTheme="minorEastAsia" w:hAnsiTheme="majorBidi" w:cstheme="majorBidi"/>
          <w:color w:val="000000"/>
          <w:sz w:val="24"/>
          <w:szCs w:val="24"/>
          <w:lang w:val="fr-BE" w:eastAsia="fr-FR"/>
        </w:rPr>
        <w:t>. Elle consiste à transformer l’équation de Monod de manière à obtenir l’équation d’une droite</w:t>
      </w:r>
      <w:r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>, plus facile à interpréter</w:t>
      </w:r>
      <w:r>
        <w:rPr>
          <w:rFonts w:asciiTheme="majorBidi" w:eastAsiaTheme="minorEastAsia" w:hAnsiTheme="majorBidi" w:cstheme="majorBidi"/>
          <w:i/>
          <w:iCs/>
          <w:color w:val="000000"/>
          <w:sz w:val="24"/>
          <w:szCs w:val="24"/>
          <w:lang w:val="fr-BE" w:eastAsia="fr-FR"/>
        </w:rPr>
        <w:t xml:space="preserve">, </w:t>
      </w:r>
    </w:p>
    <w:p w:rsidR="003F7E58" w:rsidRPr="00950310" w:rsidRDefault="003F7E58" w:rsidP="003F7E58">
      <w:pPr>
        <w:spacing w:line="360" w:lineRule="auto"/>
        <w:jc w:val="both"/>
        <w:rPr>
          <w:rFonts w:asciiTheme="majorBidi" w:eastAsiaTheme="minorEastAsia" w:hAnsiTheme="majorBidi" w:cstheme="majorBidi"/>
          <w:color w:val="000000"/>
          <w:sz w:val="24"/>
          <w:szCs w:val="24"/>
          <w:lang w:val="fr-BE" w:eastAsia="fr-FR"/>
        </w:rPr>
      </w:pPr>
      <w:r w:rsidRPr="00950310">
        <w:rPr>
          <w:rFonts w:asciiTheme="majorBidi" w:eastAsiaTheme="minorEastAsia" w:hAnsiTheme="majorBidi" w:cstheme="majorBidi"/>
          <w:color w:val="000000"/>
          <w:sz w:val="24"/>
          <w:szCs w:val="24"/>
          <w:lang w:val="fr-BE" w:eastAsia="fr-FR"/>
        </w:rPr>
        <w:t xml:space="preserve">Selon </w:t>
      </w:r>
      <w:r>
        <w:rPr>
          <w:rFonts w:asciiTheme="majorBidi" w:eastAsiaTheme="minorEastAsia" w:hAnsiTheme="majorBidi" w:cstheme="majorBidi"/>
          <w:color w:val="000000"/>
          <w:sz w:val="24"/>
          <w:szCs w:val="24"/>
          <w:lang w:val="fr-BE" w:eastAsia="fr-FR"/>
        </w:rPr>
        <w:t>M</w:t>
      </w:r>
      <w:r w:rsidRPr="00950310">
        <w:rPr>
          <w:rFonts w:asciiTheme="majorBidi" w:eastAsiaTheme="minorEastAsia" w:hAnsiTheme="majorBidi" w:cstheme="majorBidi"/>
          <w:color w:val="000000"/>
          <w:sz w:val="24"/>
          <w:szCs w:val="24"/>
          <w:lang w:val="fr-BE" w:eastAsia="fr-FR"/>
        </w:rPr>
        <w:t>onod</w:t>
      </w:r>
      <w:r>
        <w:rPr>
          <w:rFonts w:asciiTheme="majorBidi" w:eastAsiaTheme="minorEastAsia" w:hAnsiTheme="majorBidi" w:cstheme="majorBidi"/>
          <w:color w:val="000000"/>
          <w:sz w:val="24"/>
          <w:szCs w:val="24"/>
          <w:lang w:val="fr-BE" w:eastAsia="fr-FR"/>
        </w:rPr>
        <w:t> :</w:t>
      </w:r>
    </w:p>
    <w:p w:rsidR="003F7E58" w:rsidRPr="00B337D5" w:rsidRDefault="003F7E58" w:rsidP="003F7E58">
      <w:pPr>
        <w:spacing w:line="360" w:lineRule="auto"/>
        <w:jc w:val="both"/>
        <w:rPr>
          <w:rFonts w:asciiTheme="majorBidi" w:eastAsiaTheme="minorEastAsia" w:hAnsiTheme="majorBidi" w:cstheme="majorBidi"/>
          <w:b/>
          <w:i/>
          <w:color w:val="000000"/>
          <w:sz w:val="40"/>
          <w:szCs w:val="40"/>
          <w:lang w:eastAsia="fr-FR"/>
        </w:rPr>
      </w:pPr>
      <m:oMath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40"/>
            <w:szCs w:val="40"/>
            <w:lang w:val="en-US" w:eastAsia="fr-FR"/>
          </w:rPr>
          <m:t>μ</m:t>
        </m:r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40"/>
            <w:szCs w:val="40"/>
            <w:lang w:eastAsia="fr-FR"/>
          </w:rPr>
          <m:t>=</m:t>
        </m:r>
        <m:sSub>
          <m:sSubPr>
            <m:ctrlPr>
              <w:rPr>
                <w:rFonts w:ascii="Cambria Math" w:hAnsiTheme="majorBidi" w:cstheme="majorBidi"/>
                <w:b/>
                <w:bCs/>
                <w:color w:val="000000"/>
                <w:sz w:val="40"/>
                <w:szCs w:val="40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="Cambria Math" w:hAnsi="Cambria Math" w:cstheme="majorBidi"/>
                <w:color w:val="000000"/>
                <w:sz w:val="40"/>
                <w:szCs w:val="40"/>
                <w:lang w:val="en-US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eastAsia="Cambria Math" w:hAnsi="Cambria Math" w:cstheme="majorBidi"/>
                <w:color w:val="000000"/>
                <w:sz w:val="40"/>
                <w:szCs w:val="40"/>
                <w:lang w:val="en-US"/>
              </w:rPr>
              <m:t>max</m:t>
            </m:r>
          </m:sub>
        </m:sSub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40"/>
            <w:szCs w:val="40"/>
            <w:lang w:eastAsia="fr-FR"/>
          </w:rPr>
          <m:t xml:space="preserve"> </m:t>
        </m:r>
        <m:f>
          <m:fPr>
            <m:ctrlPr>
              <w:rPr>
                <w:rFonts w:ascii="Cambria Math" w:hAnsiTheme="majorBidi" w:cstheme="majorBidi"/>
                <w:b/>
                <w:bCs/>
                <w:noProof/>
                <w:color w:val="000000"/>
                <w:sz w:val="40"/>
                <w:szCs w:val="40"/>
                <w:lang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noProof/>
                <w:color w:val="000000"/>
                <w:sz w:val="40"/>
                <w:szCs w:val="40"/>
                <w:lang w:eastAsia="fr-FR"/>
              </w:rPr>
              <m:t>S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noProof/>
                <w:color w:val="000000"/>
                <w:sz w:val="40"/>
                <w:szCs w:val="40"/>
                <w:lang w:eastAsia="fr-FR"/>
              </w:rPr>
              <m:t>S</m:t>
            </m:r>
            <m:r>
              <m:rPr>
                <m:sty m:val="bi"/>
              </m:rPr>
              <w:rPr>
                <w:rFonts w:ascii="Cambria Math" w:hAnsiTheme="majorBidi" w:cstheme="majorBidi"/>
                <w:noProof/>
                <w:color w:val="000000"/>
                <w:sz w:val="40"/>
                <w:szCs w:val="40"/>
                <w:lang w:eastAsia="fr-FR"/>
              </w:rPr>
              <m:t>+</m:t>
            </m:r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color w:val="000000"/>
                    <w:sz w:val="40"/>
                    <w:szCs w:val="40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ambria Math" w:hAnsi="Cambria Math" w:cstheme="majorBidi"/>
                    <w:color w:val="000000"/>
                    <w:sz w:val="40"/>
                    <w:szCs w:val="40"/>
                    <w:lang w:val="en-US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mbria Math" w:hAnsi="Cambria Math" w:cstheme="majorBidi"/>
                    <w:color w:val="000000"/>
                    <w:sz w:val="40"/>
                    <w:szCs w:val="40"/>
                    <w:lang w:val="en-US"/>
                  </w:rPr>
                  <m:t>S</m:t>
                </m:r>
              </m:sub>
            </m:sSub>
          </m:den>
        </m:f>
      </m:oMath>
      <w:r w:rsidR="00B337D5" w:rsidRPr="00B337D5">
        <w:rPr>
          <w:rFonts w:asciiTheme="majorBidi" w:eastAsiaTheme="minorEastAsia" w:hAnsiTheme="majorBidi" w:cstheme="majorBidi"/>
          <w:b/>
          <w:bCs/>
          <w:iCs/>
          <w:color w:val="000000"/>
          <w:sz w:val="40"/>
          <w:szCs w:val="40"/>
          <w:lang w:eastAsia="fr-FR"/>
        </w:rPr>
        <w:t>……(1)</w:t>
      </w:r>
    </w:p>
    <w:p w:rsidR="003F7E58" w:rsidRPr="00950310" w:rsidRDefault="003F7E58" w:rsidP="003F7E58">
      <w:pPr>
        <w:spacing w:line="360" w:lineRule="auto"/>
        <w:jc w:val="both"/>
        <w:rPr>
          <w:rFonts w:asciiTheme="majorBidi" w:eastAsiaTheme="minorEastAsia" w:hAnsiTheme="majorBidi" w:cstheme="majorBidi"/>
          <w:color w:val="000000"/>
          <w:sz w:val="24"/>
          <w:szCs w:val="24"/>
          <w:lang w:val="fr-BE" w:eastAsia="fr-FR"/>
        </w:rPr>
      </w:pPr>
      <w:r w:rsidRPr="00950310">
        <w:rPr>
          <w:rFonts w:asciiTheme="majorBidi" w:eastAsiaTheme="minorEastAsia" w:hAnsiTheme="majorBidi" w:cstheme="majorBidi"/>
          <w:color w:val="000000"/>
          <w:sz w:val="24"/>
          <w:szCs w:val="24"/>
          <w:lang w:val="fr-BE" w:eastAsia="fr-FR"/>
        </w:rPr>
        <w:t xml:space="preserve">L’inverse du l’équation  de Monod </w:t>
      </w:r>
      <w:r>
        <w:rPr>
          <w:rFonts w:asciiTheme="majorBidi" w:eastAsiaTheme="minorEastAsia" w:hAnsiTheme="majorBidi" w:cstheme="majorBidi"/>
          <w:color w:val="000000"/>
          <w:sz w:val="24"/>
          <w:szCs w:val="24"/>
          <w:lang w:val="fr-BE" w:eastAsia="fr-FR"/>
        </w:rPr>
        <w:t>donne</w:t>
      </w:r>
      <w:r w:rsidR="00B337D5">
        <w:rPr>
          <w:rFonts w:asciiTheme="majorBidi" w:eastAsiaTheme="minorEastAsia" w:hAnsiTheme="majorBidi" w:cstheme="majorBidi"/>
          <w:color w:val="000000"/>
          <w:sz w:val="24"/>
          <w:szCs w:val="24"/>
          <w:lang w:val="fr-BE" w:eastAsia="fr-FR"/>
        </w:rPr>
        <w:t> :</w:t>
      </w:r>
    </w:p>
    <w:p w:rsidR="003F7E58" w:rsidRPr="00DF33DA" w:rsidRDefault="003F7E58" w:rsidP="00965BF5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i/>
          <w:color w:val="000000"/>
          <w:sz w:val="36"/>
          <w:szCs w:val="36"/>
          <w:lang w:eastAsia="fr-FR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 xml:space="preserve"> 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ajorBidi"/>
                  <w:noProof/>
                  <w:color w:val="000000"/>
                  <w:sz w:val="36"/>
                  <w:szCs w:val="36"/>
                  <w:lang w:eastAsia="fr-FR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Theme="majorBidi" w:hAnsiTheme="majorBidi" w:cstheme="majorBidi"/>
                  <w:noProof/>
                  <w:color w:val="000000"/>
                  <w:sz w:val="36"/>
                  <w:szCs w:val="36"/>
                  <w:lang w:eastAsia="fr-FR"/>
                </w:rPr>
                <m:t>µ</m:t>
              </m:r>
            </m:den>
          </m:f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val="fr-BE" w:eastAsia="fr-FR"/>
            </w:rPr>
            <m:t>=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ajorBidi"/>
                  <w:noProof/>
                  <w:color w:val="000000"/>
                  <w:sz w:val="36"/>
                  <w:szCs w:val="36"/>
                  <w:lang w:eastAsia="fr-FR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color w:val="000000"/>
                      <w:sz w:val="36"/>
                      <w:szCs w:val="36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Theme="majorBidi" w:eastAsia="Cambria Math" w:hAnsiTheme="majorBidi" w:cstheme="majorBidi"/>
                      <w:color w:val="000000"/>
                      <w:sz w:val="36"/>
                      <w:szCs w:val="36"/>
                      <w:lang w:val="fr-BE"/>
                    </w:rPr>
                    <m:t>µ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mbria Math" w:hAnsi="Cambria Math" w:cstheme="majorBidi"/>
                      <w:color w:val="000000"/>
                      <w:sz w:val="36"/>
                      <w:szCs w:val="36"/>
                      <w:lang w:val="en-US"/>
                    </w:rPr>
                    <m:t>max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val="fr-BE" w:eastAsia="fr-FR"/>
            </w:rPr>
            <m:t>.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ajorBidi"/>
                  <w:noProof/>
                  <w:color w:val="000000"/>
                  <w:sz w:val="36"/>
                  <w:szCs w:val="36"/>
                  <w:lang w:eastAsia="fr-FR"/>
                </w:rPr>
                <m:t>S</m:t>
              </m:r>
              <m:r>
                <m:rPr>
                  <m:sty m:val="bi"/>
                </m:rPr>
                <w:rPr>
                  <w:rFonts w:ascii="Cambria Math" w:hAnsiTheme="majorBidi" w:cstheme="majorBidi"/>
                  <w:noProof/>
                  <w:color w:val="000000"/>
                  <w:sz w:val="36"/>
                  <w:szCs w:val="36"/>
                  <w:lang w:eastAsia="fr-FR"/>
                </w:rPr>
                <m:t>+</m:t>
              </m:r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color w:val="000000"/>
                      <w:sz w:val="36"/>
                      <w:szCs w:val="36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theme="majorBidi"/>
                      <w:color w:val="000000"/>
                      <w:sz w:val="36"/>
                      <w:szCs w:val="36"/>
                      <w:lang w:val="en-US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mbria Math" w:hAnsi="Cambria Math" w:cstheme="majorBidi"/>
                      <w:color w:val="000000"/>
                      <w:sz w:val="36"/>
                      <w:szCs w:val="36"/>
                      <w:lang w:val="en-US"/>
                    </w:rPr>
                    <m:t>S</m:t>
                  </m:r>
                </m:sub>
              </m:sSub>
            </m:num>
            <m:den>
              <m:r>
                <m:rPr>
                  <m:sty m:val="b"/>
                </m:rPr>
                <w:rPr>
                  <w:rFonts w:ascii="Cambria Math" w:hAnsiTheme="majorBidi" w:cstheme="majorBidi"/>
                  <w:noProof/>
                  <w:color w:val="000000"/>
                  <w:sz w:val="36"/>
                  <w:szCs w:val="36"/>
                  <w:lang w:eastAsia="fr-FR"/>
                </w:rPr>
                <m:t>S</m:t>
              </m:r>
            </m:den>
          </m:f>
          <m:r>
            <m:rPr>
              <m:sty m:val="b"/>
            </m:rPr>
            <w:rPr>
              <w:rFonts w:asciiTheme="majorBidi" w:hAnsiTheme="majorBidi" w:cstheme="majorBidi"/>
              <w:noProof/>
              <w:color w:val="000000"/>
              <w:sz w:val="36"/>
              <w:szCs w:val="36"/>
              <w:lang w:eastAsia="fr-FR"/>
            </w:rPr>
            <m:t>…</m:t>
          </m:r>
          <m:r>
            <m:rPr>
              <m:sty m:val="b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.(27)</m:t>
          </m:r>
        </m:oMath>
      </m:oMathPara>
    </w:p>
    <w:p w:rsidR="003F7E58" w:rsidRPr="001D6C0B" w:rsidRDefault="003F7E58" w:rsidP="003F7E58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i/>
          <w:color w:val="000000"/>
          <w:sz w:val="28"/>
          <w:szCs w:val="28"/>
          <w:lang w:eastAsia="fr-FR"/>
        </w:rPr>
      </w:pPr>
    </w:p>
    <w:p w:rsidR="003F7E58" w:rsidRPr="00DF33DA" w:rsidRDefault="00B77752" w:rsidP="00965BF5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ajorBidi"/>
                  <w:noProof/>
                  <w:color w:val="000000"/>
                  <w:sz w:val="36"/>
                  <w:szCs w:val="36"/>
                  <w:lang w:eastAsia="fr-FR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Theme="majorBidi" w:cstheme="majorBidi"/>
                  <w:noProof/>
                  <w:color w:val="000000"/>
                  <w:sz w:val="36"/>
                  <w:szCs w:val="36"/>
                  <w:lang w:eastAsia="fr-FR"/>
                </w:rPr>
                <m:t>µ</m:t>
              </m:r>
            </m:den>
          </m:f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val="fr-BE" w:eastAsia="fr-FR"/>
            </w:rPr>
            <m:t>=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color w:val="000000"/>
                      <w:sz w:val="36"/>
                      <w:szCs w:val="36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theme="majorBidi"/>
                      <w:color w:val="000000"/>
                      <w:sz w:val="36"/>
                      <w:szCs w:val="36"/>
                      <w:lang w:val="en-US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mbria Math" w:hAnsi="Cambria Math" w:cstheme="majorBidi"/>
                      <w:color w:val="000000"/>
                      <w:sz w:val="36"/>
                      <w:szCs w:val="36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color w:val="000000"/>
                      <w:sz w:val="36"/>
                      <w:szCs w:val="36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mbria Math" w:hAnsiTheme="majorBidi" w:cstheme="majorBidi"/>
                      <w:color w:val="000000"/>
                      <w:sz w:val="36"/>
                      <w:szCs w:val="36"/>
                      <w:lang w:val="fr-BE"/>
                    </w:rPr>
                    <m:t>µ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mbria Math" w:hAnsi="Cambria Math" w:cstheme="majorBidi"/>
                      <w:color w:val="000000"/>
                      <w:sz w:val="36"/>
                      <w:szCs w:val="36"/>
                      <w:lang w:val="en-US"/>
                    </w:rPr>
                    <m:t>max</m:t>
                  </m:r>
                </m:sub>
              </m:sSub>
            </m:den>
          </m:f>
          <m:r>
            <m:rPr>
              <m:sty m:val="b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.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ajorBidi"/>
                  <w:noProof/>
                  <w:color w:val="000000"/>
                  <w:sz w:val="36"/>
                  <w:szCs w:val="36"/>
                  <w:lang w:eastAsia="fr-FR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hAnsiTheme="majorBidi" w:cstheme="majorBidi"/>
                  <w:color w:val="000000"/>
                  <w:sz w:val="36"/>
                  <w:szCs w:val="36"/>
                  <w:lang w:val="en-US"/>
                </w:rPr>
                <m:t>S</m:t>
              </m:r>
            </m:den>
          </m:f>
          <m:r>
            <m:rPr>
              <m:sty m:val="b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+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ajorBidi"/>
                  <w:noProof/>
                  <w:color w:val="000000"/>
                  <w:sz w:val="36"/>
                  <w:szCs w:val="36"/>
                  <w:lang w:eastAsia="fr-FR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color w:val="000000"/>
                      <w:sz w:val="36"/>
                      <w:szCs w:val="36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mbria Math" w:hAnsiTheme="majorBidi" w:cstheme="majorBidi"/>
                      <w:color w:val="000000"/>
                      <w:sz w:val="36"/>
                      <w:szCs w:val="36"/>
                      <w:lang w:val="fr-BE"/>
                    </w:rPr>
                    <m:t>µ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mbria Math" w:hAnsi="Cambria Math" w:cstheme="majorBidi"/>
                      <w:color w:val="000000"/>
                      <w:sz w:val="36"/>
                      <w:szCs w:val="36"/>
                      <w:lang w:val="en-US"/>
                    </w:rPr>
                    <m:t>max</m:t>
                  </m:r>
                </m:sub>
              </m:sSub>
            </m:den>
          </m:f>
          <m:r>
            <m:rPr>
              <m:sty m:val="b"/>
            </m:rPr>
            <w:rPr>
              <w:rFonts w:asciiTheme="majorBidi" w:hAnsiTheme="majorBidi" w:cstheme="majorBidi"/>
              <w:noProof/>
              <w:color w:val="000000"/>
              <w:sz w:val="36"/>
              <w:szCs w:val="36"/>
              <w:lang w:eastAsia="fr-FR"/>
            </w:rPr>
            <m:t>…</m:t>
          </m:r>
          <m:r>
            <m:rPr>
              <m:sty m:val="b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.(28)</m:t>
          </m:r>
        </m:oMath>
      </m:oMathPara>
    </w:p>
    <w:p w:rsidR="004B4B70" w:rsidRPr="00204D88" w:rsidRDefault="003F7E58" w:rsidP="00204D88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</w:pPr>
      <w:r w:rsidRPr="00856ADD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 xml:space="preserve">La relation </w:t>
      </w:r>
      <w:r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 xml:space="preserve">(5) est l’équation d’une droite de type </w:t>
      </w:r>
      <m:oMath>
        <m:f>
          <m:fPr>
            <m:ctrlPr>
              <w:rPr>
                <w:rFonts w:ascii="Cambria Math" w:hAnsiTheme="majorBidi" w:cstheme="majorBidi"/>
                <w:b/>
                <w:bCs/>
                <w:noProof/>
                <w:color w:val="000000"/>
                <w:sz w:val="36"/>
                <w:szCs w:val="36"/>
                <w:lang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noProof/>
                <w:color w:val="000000"/>
                <w:sz w:val="36"/>
                <w:szCs w:val="36"/>
                <w:lang w:eastAsia="fr-FR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Theme="majorBidi" w:cstheme="majorBidi"/>
                <w:noProof/>
                <w:color w:val="000000"/>
                <w:sz w:val="36"/>
                <w:szCs w:val="36"/>
                <w:lang w:eastAsia="fr-FR"/>
              </w:rPr>
              <m:t>µ</m:t>
            </m:r>
          </m:den>
        </m:f>
        <m:r>
          <m:rPr>
            <m:sty m:val="b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>=</m:t>
        </m:r>
        <m:r>
          <m:rPr>
            <m:sty m:val="p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 xml:space="preserve">F </m:t>
        </m:r>
        <m:d>
          <m:dPr>
            <m:ctrlPr>
              <w:rPr>
                <w:rFonts w:ascii="Cambria Math" w:eastAsiaTheme="minorEastAsia" w:hAnsiTheme="majorBidi" w:cstheme="majorBidi"/>
                <w:color w:val="000000"/>
                <w:sz w:val="36"/>
                <w:szCs w:val="36"/>
                <w:lang w:eastAsia="fr-FR"/>
              </w:rPr>
            </m:ctrlPr>
          </m:dPr>
          <m:e>
            <m:f>
              <m:fPr>
                <m:ctrlPr>
                  <w:rPr>
                    <w:rFonts w:ascii="Cambria Math" w:hAnsiTheme="majorBidi" w:cstheme="majorBidi"/>
                    <w:b/>
                    <w:bCs/>
                    <w:noProof/>
                    <w:color w:val="000000"/>
                    <w:sz w:val="36"/>
                    <w:szCs w:val="36"/>
                    <w:lang w:eastAsia="fr-FR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theme="majorBidi"/>
                    <w:noProof/>
                    <w:color w:val="000000"/>
                    <w:sz w:val="36"/>
                    <w:szCs w:val="36"/>
                    <w:lang w:eastAsia="fr-FR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theme="majorBidi"/>
                    <w:noProof/>
                    <w:color w:val="000000"/>
                    <w:sz w:val="36"/>
                    <w:szCs w:val="36"/>
                    <w:lang w:eastAsia="fr-FR"/>
                  </w:rPr>
                  <m:t>s</m:t>
                </m:r>
              </m:den>
            </m:f>
          </m:e>
        </m:d>
      </m:oMath>
      <w:r w:rsidRPr="00856ADD">
        <w:rPr>
          <w:rFonts w:asciiTheme="majorBidi" w:eastAsiaTheme="minorEastAsia" w:hAnsiTheme="majorBidi" w:cstheme="majorBidi"/>
          <w:b/>
          <w:bCs/>
          <w:color w:val="000000"/>
          <w:sz w:val="28"/>
          <w:szCs w:val="28"/>
          <w:lang w:eastAsia="fr-FR"/>
        </w:rPr>
        <w:t xml:space="preserve"> </w:t>
      </w:r>
      <w:r w:rsidRPr="007C2C9C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 xml:space="preserve">dont </w:t>
      </w:r>
      <w:r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 xml:space="preserve">la pente est égale à  </w:t>
      </w:r>
      <m:oMath>
        <m:f>
          <m:fPr>
            <m:ctrlPr>
              <w:rPr>
                <w:rFonts w:ascii="Cambria Math" w:hAnsiTheme="majorBidi" w:cstheme="majorBidi"/>
                <w:b/>
                <w:bCs/>
                <w:noProof/>
                <w:color w:val="000000"/>
                <w:sz w:val="36"/>
                <w:szCs w:val="36"/>
                <w:lang w:eastAsia="fr-FR"/>
              </w:rPr>
            </m:ctrlPr>
          </m:fPr>
          <m:num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color w:val="000000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ambria Math" w:hAnsi="Cambria Math" w:cstheme="majorBidi"/>
                    <w:color w:val="000000"/>
                    <w:sz w:val="36"/>
                    <w:szCs w:val="36"/>
                    <w:lang w:val="en-US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mbria Math" w:hAnsi="Cambria Math" w:cstheme="majorBidi"/>
                    <w:color w:val="000000"/>
                    <w:sz w:val="36"/>
                    <w:szCs w:val="36"/>
                    <w:lang w:val="en-US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color w:val="000000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ambria Math" w:hAnsiTheme="majorBidi" w:cstheme="majorBidi"/>
                    <w:color w:val="000000"/>
                    <w:sz w:val="36"/>
                    <w:szCs w:val="36"/>
                    <w:lang w:val="fr-BE"/>
                  </w:rPr>
                  <m:t>µ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mbria Math" w:hAnsi="Cambria Math" w:cstheme="majorBidi"/>
                    <w:color w:val="000000"/>
                    <w:sz w:val="36"/>
                    <w:szCs w:val="36"/>
                    <w:lang w:val="en-US"/>
                  </w:rPr>
                  <m:t>max</m:t>
                </m:r>
              </m:sub>
            </m:sSub>
          </m:den>
        </m:f>
      </m:oMath>
      <w:r w:rsidR="00B337D5"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  <w:t xml:space="preserve"> , </w:t>
      </w:r>
      <w:r w:rsidR="00B337D5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>e</w:t>
      </w:r>
      <w:r w:rsidRPr="007C2C9C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 xml:space="preserve">t </w:t>
      </w:r>
      <w:r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 xml:space="preserve">l’ordonnée à l’origine  </w:t>
      </w:r>
      <m:oMath>
        <m:f>
          <m:fPr>
            <m:ctrlPr>
              <w:rPr>
                <w:rFonts w:ascii="Cambria Math" w:hAnsiTheme="majorBidi" w:cstheme="majorBidi"/>
                <w:b/>
                <w:bCs/>
                <w:noProof/>
                <w:color w:val="000000"/>
                <w:sz w:val="36"/>
                <w:szCs w:val="36"/>
                <w:lang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noProof/>
                <w:color w:val="000000"/>
                <w:sz w:val="36"/>
                <w:szCs w:val="36"/>
                <w:lang w:eastAsia="fr-FR"/>
              </w:rPr>
              <m:t>1</m:t>
            </m:r>
          </m:num>
          <m:den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color w:val="000000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ambria Math" w:hAnsi="Cambria Math" w:cstheme="majorBidi"/>
                    <w:color w:val="000000"/>
                    <w:sz w:val="36"/>
                    <w:szCs w:val="36"/>
                    <w:lang w:val="fr-BE"/>
                  </w:rPr>
                  <m:t>µ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mbria Math" w:hAnsi="Cambria Math" w:cstheme="majorBidi"/>
                    <w:color w:val="000000"/>
                    <w:sz w:val="36"/>
                    <w:szCs w:val="36"/>
                    <w:lang w:val="en-US"/>
                  </w:rPr>
                  <m:t>max</m:t>
                </m:r>
              </m:sub>
            </m:sSub>
          </m:den>
        </m:f>
      </m:oMath>
      <w:r w:rsidRPr="004B4B70"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  <w:lang w:eastAsia="fr-FR"/>
        </w:rPr>
        <w:t xml:space="preserve"> </w:t>
      </w:r>
      <w:r>
        <w:rPr>
          <w:rFonts w:asciiTheme="majorBidi" w:eastAsiaTheme="minorEastAsia" w:hAnsiTheme="majorBidi" w:cstheme="majorBidi"/>
          <w:b/>
          <w:bCs/>
          <w:color w:val="000000"/>
          <w:sz w:val="28"/>
          <w:szCs w:val="28"/>
          <w:lang w:eastAsia="fr-FR"/>
        </w:rPr>
        <w:t xml:space="preserve"> </w:t>
      </w:r>
    </w:p>
    <w:p w:rsidR="004B4B70" w:rsidRDefault="00A965A6" w:rsidP="004B4B70">
      <w:pPr>
        <w:spacing w:line="360" w:lineRule="auto"/>
        <w:jc w:val="both"/>
        <w:rPr>
          <w:rFonts w:asciiTheme="majorBidi" w:eastAsiaTheme="minorEastAsia" w:hAnsiTheme="majorBidi" w:cstheme="majorBidi"/>
          <w:b/>
          <w:color w:val="000000"/>
          <w:sz w:val="28"/>
          <w:szCs w:val="28"/>
          <w:lang w:eastAsia="fr-FR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4.7.2</w:t>
      </w:r>
      <w:r w:rsidR="003F7E58">
        <w:rPr>
          <w:rFonts w:asciiTheme="majorBidi" w:hAnsiTheme="majorBidi" w:cstheme="majorBidi"/>
          <w:b/>
          <w:bCs/>
          <w:sz w:val="24"/>
          <w:szCs w:val="24"/>
        </w:rPr>
        <w:t xml:space="preserve">.2- </w:t>
      </w:r>
      <w:r w:rsidR="00343337" w:rsidRPr="00950310"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val="fr-BE" w:eastAsia="fr-FR"/>
        </w:rPr>
        <w:t xml:space="preserve">Estimation de </w:t>
      </w:r>
      <m:oMath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28"/>
            <w:szCs w:val="28"/>
            <w:lang w:eastAsia="fr-FR"/>
          </w:rPr>
          <m:t>γ</m:t>
        </m:r>
      </m:oMath>
      <w:r w:rsidR="00343337"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val="fr-BE" w:eastAsia="fr-FR"/>
        </w:rPr>
        <w:t xml:space="preserve"> </w:t>
      </w:r>
      <w:r w:rsidR="00343337" w:rsidRPr="00950310"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val="fr-BE" w:eastAsia="fr-FR"/>
        </w:rPr>
        <w:t xml:space="preserve">et de </w:t>
      </w:r>
      <m:oMath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28"/>
            <w:szCs w:val="28"/>
            <w:lang w:eastAsia="fr-FR"/>
          </w:rPr>
          <m:t>λ</m:t>
        </m:r>
      </m:oMath>
    </w:p>
    <w:p w:rsidR="004B4B70" w:rsidRPr="00E1357E" w:rsidRDefault="002A46F9" w:rsidP="00E1357E">
      <w:pPr>
        <w:spacing w:line="360" w:lineRule="auto"/>
        <w:jc w:val="both"/>
        <w:rPr>
          <w:rFonts w:asciiTheme="majorBidi" w:eastAsiaTheme="minorEastAsia" w:hAnsiTheme="majorBidi" w:cstheme="majorBidi"/>
          <w:bCs/>
          <w:color w:val="000000"/>
          <w:sz w:val="24"/>
          <w:szCs w:val="24"/>
          <w:lang w:eastAsia="fr-FR"/>
        </w:rPr>
      </w:pPr>
      <w:r w:rsidRPr="002A46F9">
        <w:rPr>
          <w:rFonts w:asciiTheme="majorBidi" w:eastAsiaTheme="minorEastAsia" w:hAnsiTheme="majorBidi" w:cstheme="majorBidi"/>
          <w:bCs/>
          <w:color w:val="000000"/>
          <w:sz w:val="24"/>
          <w:szCs w:val="24"/>
          <w:lang w:eastAsia="fr-FR"/>
        </w:rPr>
        <w:t xml:space="preserve">Pour estimer les paramètres </w:t>
      </w:r>
      <m:oMath>
        <m:r>
          <w:rPr>
            <w:rFonts w:ascii="Cambria Math" w:hAnsi="Cambria Math" w:cstheme="majorBidi"/>
            <w:noProof/>
            <w:color w:val="000000"/>
            <w:sz w:val="24"/>
            <w:szCs w:val="24"/>
            <w:lang w:eastAsia="fr-FR"/>
          </w:rPr>
          <m:t>γ</m:t>
        </m:r>
      </m:oMath>
      <w:r w:rsidRPr="002A46F9">
        <w:rPr>
          <w:rFonts w:asciiTheme="majorBidi" w:eastAsiaTheme="minorEastAsia" w:hAnsiTheme="majorBidi" w:cstheme="majorBidi"/>
          <w:bCs/>
          <w:color w:val="000000"/>
          <w:sz w:val="24"/>
          <w:szCs w:val="24"/>
          <w:lang w:val="fr-BE" w:eastAsia="fr-FR"/>
        </w:rPr>
        <w:t xml:space="preserve"> et </w:t>
      </w:r>
      <m:oMath>
        <m:r>
          <w:rPr>
            <w:rFonts w:ascii="Cambria Math" w:hAnsi="Cambria Math" w:cstheme="majorBidi"/>
            <w:noProof/>
            <w:color w:val="000000"/>
            <w:sz w:val="24"/>
            <w:szCs w:val="24"/>
            <w:lang w:eastAsia="fr-FR"/>
          </w:rPr>
          <m:t>λ</m:t>
        </m:r>
      </m:oMath>
      <w:r w:rsidR="00E1357E">
        <w:rPr>
          <w:rFonts w:asciiTheme="majorBidi" w:eastAsiaTheme="minorEastAsia" w:hAnsiTheme="majorBidi" w:cstheme="majorBidi"/>
          <w:bCs/>
          <w:color w:val="000000"/>
          <w:sz w:val="24"/>
          <w:szCs w:val="24"/>
          <w:lang w:eastAsia="fr-FR"/>
        </w:rPr>
        <w:t xml:space="preserve">, </w:t>
      </w:r>
      <w:r w:rsidR="00E1357E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>l</w:t>
      </w:r>
      <w:r w:rsidR="004B4B70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 xml:space="preserve">’équation (15) est divisée sur X : </w:t>
      </w:r>
    </w:p>
    <w:p w:rsidR="00FF4145" w:rsidRPr="00E1357E" w:rsidRDefault="004B4B70" w:rsidP="004B4B70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1357E">
        <w:rPr>
          <w:rFonts w:asciiTheme="majorBidi" w:hAnsiTheme="majorBidi" w:cstheme="majorBidi"/>
          <w:sz w:val="24"/>
          <w:szCs w:val="24"/>
        </w:rPr>
        <w:t xml:space="preserve">On obtient </w:t>
      </w:r>
    </w:p>
    <w:p w:rsidR="003F7E58" w:rsidRPr="00403201" w:rsidRDefault="00B77752" w:rsidP="00965BF5">
      <w:pPr>
        <w:spacing w:line="360" w:lineRule="auto"/>
        <w:jc w:val="both"/>
        <w:rPr>
          <w:rFonts w:asciiTheme="majorBidi" w:eastAsiaTheme="minorEastAsia" w:hAnsiTheme="majorBidi" w:cstheme="majorBidi"/>
          <w:color w:val="000000"/>
          <w:sz w:val="36"/>
          <w:szCs w:val="36"/>
          <w:lang w:eastAsia="fr-FR"/>
        </w:rPr>
      </w:pPr>
      <m:oMath>
        <m:f>
          <m:fPr>
            <m:ctrlPr>
              <w:rPr>
                <w:rFonts w:ascii="Cambria Math" w:hAnsiTheme="majorBidi" w:cstheme="majorBidi"/>
                <w:b/>
                <w:bCs/>
                <w:noProof/>
                <w:color w:val="000000"/>
                <w:sz w:val="36"/>
                <w:szCs w:val="36"/>
                <w:lang w:eastAsia="fr-FR"/>
              </w:rPr>
            </m:ctrlPr>
          </m:fPr>
          <m:num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color w:val="000000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noProof/>
                    <w:color w:val="000000"/>
                    <w:sz w:val="36"/>
                    <w:szCs w:val="36"/>
                    <w:lang w:eastAsia="fr-FR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mbria Math" w:hAnsi="Cambria Math" w:cstheme="majorBidi"/>
                    <w:color w:val="000000"/>
                    <w:sz w:val="36"/>
                    <w:szCs w:val="36"/>
                    <w:lang w:val="en-US"/>
                  </w:rPr>
                  <m:t>S</m:t>
                </m:r>
              </m:sub>
            </m:sSub>
          </m:num>
          <m:den>
            <m:r>
              <m:rPr>
                <m:sty m:val="b"/>
              </m:rPr>
              <w:rPr>
                <w:rFonts w:ascii="Cambria Math" w:hAnsiTheme="majorBidi" w:cstheme="majorBidi"/>
                <w:noProof/>
                <w:color w:val="000000"/>
                <w:sz w:val="36"/>
                <w:szCs w:val="36"/>
                <w:lang w:val="en-US" w:eastAsia="fr-FR"/>
              </w:rPr>
              <m:t>X</m:t>
            </m:r>
          </m:den>
        </m:f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>=</m:t>
        </m:r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36"/>
            <w:szCs w:val="36"/>
            <w:lang w:eastAsia="fr-FR"/>
          </w:rPr>
          <m:t>γ</m:t>
        </m:r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 xml:space="preserve"> </m:t>
        </m:r>
        <m:f>
          <m:fPr>
            <m:ctrlPr>
              <w:rPr>
                <w:rFonts w:ascii="Cambria Math" w:hAnsiTheme="majorBidi" w:cstheme="majorBidi"/>
                <w:b/>
                <w:bCs/>
                <w:noProof/>
                <w:color w:val="000000"/>
                <w:sz w:val="36"/>
                <w:szCs w:val="36"/>
                <w:lang w:eastAsia="fr-FR"/>
              </w:rPr>
            </m:ctrlPr>
          </m:fPr>
          <m:num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color w:val="000000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noProof/>
                    <w:color w:val="000000"/>
                    <w:sz w:val="36"/>
                    <w:szCs w:val="36"/>
                    <w:lang w:eastAsia="fr-FR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mbria Math" w:hAnsi="Cambria Math" w:cstheme="majorBidi"/>
                    <w:color w:val="000000"/>
                    <w:sz w:val="36"/>
                    <w:szCs w:val="36"/>
                    <w:lang w:val="en-US"/>
                  </w:rPr>
                  <m:t>X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ajorBidi"/>
                <w:noProof/>
                <w:color w:val="000000"/>
                <w:sz w:val="36"/>
                <w:szCs w:val="36"/>
                <w:lang w:eastAsia="fr-FR"/>
              </w:rPr>
              <m:t>X</m:t>
            </m:r>
          </m:den>
        </m:f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36"/>
            <w:szCs w:val="36"/>
            <w:lang w:eastAsia="fr-FR"/>
          </w:rPr>
          <m:t>+</m:t>
        </m:r>
        <m:f>
          <m:fPr>
            <m:ctrlPr>
              <w:rPr>
                <w:rFonts w:ascii="Cambria Math" w:hAnsiTheme="majorBidi" w:cstheme="majorBidi"/>
                <w:b/>
                <w:bCs/>
                <w:noProof/>
                <w:color w:val="000000"/>
                <w:sz w:val="36"/>
                <w:szCs w:val="36"/>
                <w:lang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noProof/>
                <w:color w:val="000000"/>
                <w:sz w:val="36"/>
                <w:szCs w:val="36"/>
                <w:lang w:eastAsia="fr-FR"/>
              </w:rPr>
              <m:t>λX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noProof/>
                <w:color w:val="000000"/>
                <w:sz w:val="36"/>
                <w:szCs w:val="36"/>
                <w:lang w:eastAsia="fr-FR"/>
              </w:rPr>
              <m:t>X</m:t>
            </m:r>
          </m:den>
        </m:f>
        <m:r>
          <m:rPr>
            <m:sty m:val="bi"/>
          </m:rPr>
          <w:rPr>
            <w:rFonts w:asciiTheme="majorBidi" w:hAnsiTheme="majorBidi" w:cstheme="majorBidi"/>
            <w:noProof/>
            <w:color w:val="000000"/>
            <w:sz w:val="36"/>
            <w:szCs w:val="36"/>
            <w:lang w:eastAsia="fr-FR"/>
          </w:rPr>
          <m:t>…</m:t>
        </m:r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>.</m:t>
        </m:r>
        <m:d>
          <m:dPr>
            <m:ctrlPr>
              <w:rPr>
                <w:rFonts w:ascii="Cambria Math" w:hAnsiTheme="majorBidi" w:cstheme="majorBidi"/>
                <w:b/>
                <w:i/>
                <w:noProof/>
                <w:color w:val="000000"/>
                <w:sz w:val="36"/>
                <w:szCs w:val="36"/>
                <w:lang w:eastAsia="fr-FR"/>
              </w:rPr>
            </m:ctrlPr>
          </m:dPr>
          <m:e>
            <m:r>
              <m:rPr>
                <m:sty m:val="bi"/>
              </m:rPr>
              <w:rPr>
                <w:rFonts w:ascii="Cambria Math" w:hAnsiTheme="majorBidi" w:cstheme="majorBidi"/>
                <w:noProof/>
                <w:color w:val="000000"/>
                <w:sz w:val="36"/>
                <w:szCs w:val="36"/>
                <w:lang w:val="en-US" w:eastAsia="fr-FR"/>
              </w:rPr>
              <m:t>29</m:t>
            </m:r>
          </m:e>
        </m:d>
      </m:oMath>
      <w:r w:rsidR="00E1357E">
        <w:rPr>
          <w:rFonts w:asciiTheme="majorBidi" w:eastAsiaTheme="minorEastAsia" w:hAnsiTheme="majorBidi" w:cstheme="majorBidi"/>
          <w:b/>
          <w:color w:val="000000"/>
          <w:sz w:val="36"/>
          <w:szCs w:val="36"/>
          <w:lang w:eastAsia="fr-FR"/>
        </w:rPr>
        <w:t xml:space="preserve"> </w:t>
      </w:r>
      <w:r w:rsidR="004B4B70" w:rsidRPr="004B4B70">
        <w:rPr>
          <w:rFonts w:asciiTheme="majorBidi" w:eastAsiaTheme="minorEastAsia" w:hAnsiTheme="majorBidi" w:cstheme="majorBidi"/>
          <w:b/>
          <w:color w:val="000000"/>
          <w:sz w:val="36"/>
          <w:szCs w:val="36"/>
          <w:lang w:eastAsia="fr-FR"/>
        </w:rPr>
        <w:t>av</w:t>
      </w:r>
      <w:r w:rsidR="004B4B70">
        <w:rPr>
          <w:rFonts w:asciiTheme="majorBidi" w:eastAsiaTheme="minorEastAsia" w:hAnsiTheme="majorBidi" w:cstheme="majorBidi"/>
          <w:b/>
          <w:color w:val="000000"/>
          <w:sz w:val="36"/>
          <w:szCs w:val="36"/>
          <w:lang w:eastAsia="fr-FR"/>
        </w:rPr>
        <w:t>e</w:t>
      </w:r>
      <w:r w:rsidR="004B4B70" w:rsidRPr="004B4B70">
        <w:rPr>
          <w:rFonts w:asciiTheme="majorBidi" w:eastAsiaTheme="minorEastAsia" w:hAnsiTheme="majorBidi" w:cstheme="majorBidi"/>
          <w:b/>
          <w:color w:val="000000"/>
          <w:sz w:val="36"/>
          <w:szCs w:val="36"/>
          <w:lang w:eastAsia="fr-FR"/>
        </w:rPr>
        <w:t xml:space="preserve">c </w:t>
      </w:r>
      <w:r w:rsidR="004B4B70">
        <w:rPr>
          <w:rFonts w:asciiTheme="majorBidi" w:eastAsiaTheme="minorEastAsia" w:hAnsiTheme="majorBidi" w:cstheme="majorBidi"/>
          <w:b/>
          <w:color w:val="000000"/>
          <w:sz w:val="36"/>
          <w:szCs w:val="36"/>
          <w:lang w:eastAsia="fr-FR"/>
        </w:rPr>
        <w:t xml:space="preserve">  </w:t>
      </w:r>
      <m:oMath>
        <m:f>
          <m:fPr>
            <m:ctrlPr>
              <w:rPr>
                <w:rFonts w:ascii="Cambria Math" w:hAnsiTheme="majorBidi" w:cstheme="majorBidi"/>
                <w:b/>
                <w:bCs/>
                <w:noProof/>
                <w:color w:val="000000"/>
                <w:sz w:val="36"/>
                <w:szCs w:val="36"/>
                <w:lang w:eastAsia="fr-FR"/>
              </w:rPr>
            </m:ctrlPr>
          </m:fPr>
          <m:num>
            <m:r>
              <m:rPr>
                <m:sty m:val="b"/>
              </m:rPr>
              <w:rPr>
                <w:rFonts w:ascii="Cambria Math" w:hAnsiTheme="majorBidi" w:cstheme="majorBidi"/>
                <w:noProof/>
                <w:color w:val="000000"/>
                <w:sz w:val="36"/>
                <w:szCs w:val="36"/>
                <w:lang w:val="en-US" w:eastAsia="fr-FR"/>
              </w:rPr>
              <m:t>dS</m:t>
            </m:r>
          </m:num>
          <m:den>
            <m:r>
              <m:rPr>
                <m:sty m:val="b"/>
              </m:rPr>
              <w:rPr>
                <w:rFonts w:ascii="Cambria Math" w:hAnsiTheme="majorBidi" w:cstheme="majorBidi"/>
                <w:noProof/>
                <w:color w:val="000000"/>
                <w:sz w:val="36"/>
                <w:szCs w:val="36"/>
                <w:lang w:val="en-US" w:eastAsia="fr-FR"/>
              </w:rPr>
              <m:t>dt</m:t>
            </m:r>
          </m:den>
        </m:f>
        <m:r>
          <m:rPr>
            <m:sty m:val="b"/>
          </m:rPr>
          <w:rPr>
            <w:rFonts w:ascii="Cambria Math" w:hAnsiTheme="majorBidi" w:cstheme="majorBidi"/>
            <w:noProof/>
            <w:color w:val="000000"/>
            <w:sz w:val="36"/>
            <w:szCs w:val="36"/>
            <w:lang w:eastAsia="fr-FR"/>
          </w:rPr>
          <m:t xml:space="preserve"> </m:t>
        </m:r>
      </m:oMath>
      <w:r w:rsidR="004B4B70" w:rsidRPr="004B4B70">
        <w:rPr>
          <w:rFonts w:asciiTheme="majorBidi" w:eastAsiaTheme="minorEastAsia" w:hAnsiTheme="majorBidi" w:cstheme="majorBidi"/>
          <w:b/>
          <w:bCs/>
          <w:color w:val="000000"/>
          <w:sz w:val="36"/>
          <w:szCs w:val="36"/>
        </w:rPr>
        <w:t xml:space="preserve">= </w:t>
      </w:r>
      <m:oMath>
        <m:sSub>
          <m:sSubPr>
            <m:ctrlPr>
              <w:rPr>
                <w:rFonts w:ascii="Cambria Math" w:hAnsiTheme="majorBidi" w:cstheme="majorBidi"/>
                <w:b/>
                <w:bCs/>
                <w:color w:val="000000"/>
                <w:sz w:val="36"/>
                <w:szCs w:val="36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noProof/>
                <w:color w:val="000000"/>
                <w:sz w:val="36"/>
                <w:szCs w:val="36"/>
                <w:lang w:eastAsia="fr-FR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Cambria Math" w:hAnsi="Cambria Math" w:cstheme="majorBidi"/>
                <w:color w:val="000000"/>
                <w:sz w:val="36"/>
                <w:szCs w:val="36"/>
                <w:lang w:val="en-US"/>
              </w:rPr>
              <m:t>S</m:t>
            </m:r>
          </m:sub>
        </m:sSub>
      </m:oMath>
    </w:p>
    <w:p w:rsidR="003F7E58" w:rsidRPr="00403201" w:rsidRDefault="00B77752" w:rsidP="00965BF5">
      <w:pPr>
        <w:spacing w:line="360" w:lineRule="auto"/>
        <w:jc w:val="both"/>
        <w:rPr>
          <w:rFonts w:asciiTheme="majorBidi" w:eastAsiaTheme="minorEastAsia" w:hAnsiTheme="majorBidi" w:cstheme="majorBidi"/>
          <w:b/>
          <w:color w:val="000000"/>
          <w:sz w:val="36"/>
          <w:szCs w:val="36"/>
          <w:lang w:eastAsia="fr-FR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Theme="majorBidi" w:cstheme="majorBidi"/>
                  <w:b/>
                  <w:bCs/>
                  <w:noProof/>
                  <w:color w:val="000000"/>
                  <w:sz w:val="36"/>
                  <w:szCs w:val="36"/>
                  <w:lang w:eastAsia="fr-FR"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color w:val="000000"/>
                      <w:sz w:val="36"/>
                      <w:szCs w:val="36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noProof/>
                      <w:color w:val="000000"/>
                      <w:sz w:val="36"/>
                      <w:szCs w:val="36"/>
                      <w:lang w:eastAsia="fr-FR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mbria Math" w:hAnsi="Cambria Math" w:cstheme="majorBidi"/>
                      <w:color w:val="000000"/>
                      <w:sz w:val="36"/>
                      <w:szCs w:val="36"/>
                      <w:lang w:val="en-US"/>
                    </w:rPr>
                    <m:t>S</m:t>
                  </m:r>
                </m:sub>
              </m:sSub>
            </m:num>
            <m:den>
              <m:r>
                <m:rPr>
                  <m:sty m:val="b"/>
                </m:rPr>
                <w:rPr>
                  <w:rFonts w:ascii="Cambria Math" w:hAnsiTheme="majorBidi" w:cstheme="majorBidi"/>
                  <w:noProof/>
                  <w:color w:val="000000"/>
                  <w:sz w:val="36"/>
                  <w:szCs w:val="36"/>
                  <w:lang w:val="en-US" w:eastAsia="fr-FR"/>
                </w:rPr>
                <m:t>X</m:t>
              </m:r>
            </m:den>
          </m:f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val="en-US" w:eastAsia="fr-FR"/>
            </w:rPr>
            <m:t>=</m:t>
          </m:r>
          <m:r>
            <m:rPr>
              <m:sty m:val="bi"/>
            </m:rPr>
            <w:rPr>
              <w:rFonts w:ascii="Cambria Math" w:hAnsi="Cambria Math" w:cstheme="majorBidi"/>
              <w:noProof/>
              <w:color w:val="000000"/>
              <w:sz w:val="36"/>
              <w:szCs w:val="36"/>
              <w:lang w:eastAsia="fr-FR"/>
            </w:rPr>
            <m:t>γ</m:t>
          </m:r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val="en-US" w:eastAsia="fr-FR"/>
            </w:rPr>
            <m:t xml:space="preserve"> </m:t>
          </m:r>
          <m:r>
            <m:rPr>
              <m:sty m:val="b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eastAsia="fr-FR"/>
            </w:rPr>
            <m:t>µ</m:t>
          </m:r>
          <m:r>
            <m:rPr>
              <m:sty m:val="bi"/>
            </m:rPr>
            <w:rPr>
              <w:rFonts w:ascii="Cambria Math" w:hAnsi="Cambria Math" w:cstheme="majorBidi"/>
              <w:noProof/>
              <w:color w:val="000000"/>
              <w:sz w:val="36"/>
              <w:szCs w:val="36"/>
              <w:lang w:val="en-US" w:eastAsia="fr-FR"/>
            </w:rPr>
            <m:t>+</m:t>
          </m:r>
          <m:r>
            <m:rPr>
              <m:sty m:val="bi"/>
            </m:rPr>
            <w:rPr>
              <w:rFonts w:ascii="Cambria Math" w:hAnsi="Cambria Math" w:cstheme="majorBidi"/>
              <w:noProof/>
              <w:color w:val="000000"/>
              <w:sz w:val="36"/>
              <w:szCs w:val="36"/>
              <w:lang w:eastAsia="fr-FR"/>
            </w:rPr>
            <m:t>λ</m:t>
          </m:r>
          <m:r>
            <m:rPr>
              <m:sty m:val="bi"/>
            </m:rPr>
            <w:rPr>
              <w:rFonts w:asciiTheme="majorBidi" w:hAnsiTheme="majorBidi" w:cstheme="majorBidi"/>
              <w:noProof/>
              <w:color w:val="000000"/>
              <w:sz w:val="36"/>
              <w:szCs w:val="36"/>
              <w:lang w:val="en-US" w:eastAsia="fr-FR"/>
            </w:rPr>
            <m:t>…</m:t>
          </m:r>
          <m:r>
            <m:rPr>
              <m:sty m:val="bi"/>
            </m:rPr>
            <w:rPr>
              <w:rFonts w:ascii="Cambria Math" w:hAnsiTheme="majorBidi" w:cstheme="majorBidi"/>
              <w:noProof/>
              <w:color w:val="000000"/>
              <w:sz w:val="36"/>
              <w:szCs w:val="36"/>
              <w:lang w:val="en-US" w:eastAsia="fr-FR"/>
            </w:rPr>
            <m:t>.(30)</m:t>
          </m:r>
        </m:oMath>
      </m:oMathPara>
    </w:p>
    <w:p w:rsidR="003F7E58" w:rsidRPr="008B7F8C" w:rsidRDefault="003F7E58" w:rsidP="003F7E58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color w:val="000000"/>
          <w:sz w:val="28"/>
          <w:szCs w:val="28"/>
          <w:lang w:eastAsia="fr-FR"/>
        </w:rPr>
      </w:pPr>
      <w:r w:rsidRPr="008B7F8C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 xml:space="preserve">La relation (9) est l’équation d’une droite de type  </w:t>
      </w:r>
      <m:oMath>
        <m:f>
          <m:fPr>
            <m:ctrlPr>
              <w:rPr>
                <w:rFonts w:ascii="Cambria Math" w:hAnsiTheme="majorBidi" w:cstheme="majorBidi"/>
                <w:b/>
                <w:bCs/>
                <w:noProof/>
                <w:color w:val="000000"/>
                <w:sz w:val="28"/>
                <w:szCs w:val="28"/>
                <w:lang w:eastAsia="fr-FR"/>
              </w:rPr>
            </m:ctrlPr>
          </m:fPr>
          <m:num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noProof/>
                    <w:color w:val="000000"/>
                    <w:sz w:val="28"/>
                    <w:szCs w:val="28"/>
                    <w:lang w:eastAsia="fr-FR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mbria Math" w:hAnsi="Cambria Math" w:cstheme="majorBidi"/>
                    <w:color w:val="000000"/>
                    <w:sz w:val="28"/>
                    <w:szCs w:val="28"/>
                    <w:lang w:val="en-US"/>
                  </w:rPr>
                  <m:t>S</m:t>
                </m:r>
              </m:sub>
            </m:sSub>
          </m:num>
          <m:den>
            <m:r>
              <m:rPr>
                <m:sty m:val="b"/>
              </m:rPr>
              <w:rPr>
                <w:rFonts w:ascii="Cambria Math" w:hAnsiTheme="majorBidi" w:cstheme="majorBidi"/>
                <w:noProof/>
                <w:color w:val="000000"/>
                <w:sz w:val="28"/>
                <w:szCs w:val="28"/>
                <w:lang w:val="en-US" w:eastAsia="fr-FR"/>
              </w:rPr>
              <m:t>X</m:t>
            </m:r>
          </m:den>
        </m:f>
        <m:r>
          <m:rPr>
            <m:sty m:val="b"/>
          </m:rPr>
          <w:rPr>
            <w:rFonts w:ascii="Cambria Math" w:hAnsiTheme="majorBidi" w:cstheme="majorBidi"/>
            <w:noProof/>
            <w:color w:val="000000"/>
            <w:sz w:val="28"/>
            <w:szCs w:val="28"/>
            <w:lang w:eastAsia="fr-FR"/>
          </w:rPr>
          <m:t>=</m:t>
        </m:r>
        <m:r>
          <m:rPr>
            <m:sty m:val="p"/>
          </m:rPr>
          <w:rPr>
            <w:rFonts w:ascii="Cambria Math" w:hAnsiTheme="majorBidi" w:cstheme="majorBidi"/>
            <w:noProof/>
            <w:color w:val="000000"/>
            <w:sz w:val="28"/>
            <w:szCs w:val="28"/>
            <w:lang w:eastAsia="fr-FR"/>
          </w:rPr>
          <m:t>F</m:t>
        </m:r>
        <m:r>
          <m:rPr>
            <m:sty m:val="b"/>
          </m:rPr>
          <w:rPr>
            <w:rFonts w:ascii="Cambria Math" w:hAnsiTheme="majorBidi" w:cstheme="majorBidi"/>
            <w:noProof/>
            <w:color w:val="000000"/>
            <w:sz w:val="28"/>
            <w:szCs w:val="28"/>
            <w:lang w:eastAsia="fr-FR"/>
          </w:rPr>
          <m:t xml:space="preserve"> </m:t>
        </m:r>
        <m:d>
          <m:dPr>
            <m:ctrlPr>
              <w:rPr>
                <w:rFonts w:ascii="Cambria Math" w:eastAsiaTheme="minorEastAsia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</m:ctrlPr>
          </m:dPr>
          <m:e>
            <m:r>
              <m:rPr>
                <m:sty m:val="b"/>
              </m:rPr>
              <w:rPr>
                <w:rFonts w:asciiTheme="majorBidi" w:hAnsiTheme="majorBidi" w:cstheme="majorBidi"/>
                <w:noProof/>
                <w:color w:val="000000"/>
                <w:sz w:val="28"/>
                <w:szCs w:val="28"/>
                <w:lang w:eastAsia="fr-FR"/>
              </w:rPr>
              <m:t>µ</m:t>
            </m:r>
          </m:e>
        </m:d>
      </m:oMath>
      <w:r w:rsidRPr="008B7F8C"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eastAsia="fr-FR"/>
        </w:rPr>
        <w:t xml:space="preserve"> </w:t>
      </w:r>
      <w:r w:rsidRPr="008B7F8C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 xml:space="preserve">dont la pente est égale à </w:t>
      </w:r>
      <m:oMath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24"/>
            <w:szCs w:val="24"/>
            <w:lang w:eastAsia="fr-FR"/>
          </w:rPr>
          <m:t>γ</m:t>
        </m:r>
      </m:oMath>
      <w:r w:rsidRPr="008B7F8C"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eastAsia="fr-FR"/>
        </w:rPr>
        <w:t xml:space="preserve"> </w:t>
      </w:r>
      <w:r w:rsidRPr="008B7F8C">
        <w:rPr>
          <w:rFonts w:asciiTheme="majorBidi" w:eastAsiaTheme="minorEastAsia" w:hAnsiTheme="majorBidi" w:cstheme="majorBidi"/>
          <w:color w:val="000000"/>
          <w:sz w:val="24"/>
          <w:szCs w:val="24"/>
          <w:lang w:eastAsia="fr-FR"/>
        </w:rPr>
        <w:t xml:space="preserve">et l’ordonnée à l’origine </w:t>
      </w:r>
      <m:oMath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24"/>
            <w:szCs w:val="24"/>
            <w:lang w:eastAsia="fr-FR"/>
          </w:rPr>
          <m:t>λ</m:t>
        </m:r>
        <m:r>
          <m:rPr>
            <m:sty m:val="bi"/>
          </m:rPr>
          <w:rPr>
            <w:rFonts w:ascii="Cambria Math" w:hAnsiTheme="majorBidi" w:cstheme="majorBidi"/>
            <w:noProof/>
            <w:color w:val="000000"/>
            <w:sz w:val="24"/>
            <w:szCs w:val="24"/>
            <w:lang w:eastAsia="fr-FR"/>
          </w:rPr>
          <m:t>.</m:t>
        </m:r>
      </m:oMath>
    </w:p>
    <w:p w:rsidR="003F7E58" w:rsidRPr="00010080" w:rsidRDefault="003F7E58" w:rsidP="00E9088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730A2">
        <w:rPr>
          <w:rFonts w:asciiTheme="majorBidi" w:hAnsiTheme="majorBidi" w:cstheme="majorBidi"/>
          <w:sz w:val="24"/>
          <w:szCs w:val="24"/>
        </w:rPr>
        <w:t>Une analyse extensive de la littérature bibliographique 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730A2">
        <w:rPr>
          <w:rFonts w:asciiTheme="majorBidi" w:hAnsiTheme="majorBidi" w:cstheme="majorBidi"/>
          <w:sz w:val="24"/>
          <w:szCs w:val="24"/>
        </w:rPr>
        <w:t>montré que très peu de travaux ont fourni une estimation de quelques uns des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730A2">
        <w:rPr>
          <w:rFonts w:asciiTheme="majorBidi" w:hAnsiTheme="majorBidi" w:cstheme="majorBidi"/>
          <w:sz w:val="24"/>
          <w:szCs w:val="24"/>
        </w:rPr>
        <w:t>paramètres de ce</w:t>
      </w:r>
      <w:r>
        <w:rPr>
          <w:rFonts w:asciiTheme="majorBidi" w:hAnsiTheme="majorBidi" w:cstheme="majorBidi"/>
          <w:sz w:val="24"/>
          <w:szCs w:val="24"/>
        </w:rPr>
        <w:t>s</w:t>
      </w:r>
      <w:r w:rsidRPr="000730A2">
        <w:rPr>
          <w:rFonts w:asciiTheme="majorBidi" w:hAnsiTheme="majorBidi" w:cstheme="majorBidi"/>
          <w:sz w:val="24"/>
          <w:szCs w:val="24"/>
        </w:rPr>
        <w:t xml:space="preserve"> modèle</w:t>
      </w:r>
      <w:r>
        <w:rPr>
          <w:rFonts w:asciiTheme="majorBidi" w:hAnsiTheme="majorBidi" w:cstheme="majorBidi"/>
          <w:sz w:val="24"/>
          <w:szCs w:val="24"/>
        </w:rPr>
        <w:t xml:space="preserve">s on </w:t>
      </w:r>
      <w:r w:rsidRPr="00FD512A">
        <w:rPr>
          <w:rFonts w:asciiTheme="majorBidi" w:hAnsiTheme="majorBidi" w:cstheme="majorBidi"/>
          <w:sz w:val="24"/>
          <w:szCs w:val="24"/>
        </w:rPr>
        <w:t>l’occurrence ; α et β</w:t>
      </w:r>
      <w:r w:rsidR="00010080">
        <w:rPr>
          <w:rFonts w:asciiTheme="majorBidi" w:hAnsiTheme="majorBidi" w:cstheme="majorBidi"/>
          <w:sz w:val="24"/>
          <w:szCs w:val="24"/>
        </w:rPr>
        <w:t xml:space="preserve">. </w:t>
      </w:r>
      <w:r w:rsidR="00427600">
        <w:rPr>
          <w:rFonts w:ascii="Times New Roman" w:hAnsi="Times New Roman" w:cs="Times New Roman"/>
          <w:sz w:val="24"/>
          <w:szCs w:val="24"/>
        </w:rPr>
        <w:t>Les paramètres alpha et bêta sont identifiés pour l’expérience en ajustant le modèle aux données expérimentales.</w:t>
      </w:r>
      <w:r w:rsidR="00010080">
        <w:rPr>
          <w:rFonts w:ascii="Times New Roman" w:hAnsi="Times New Roman" w:cs="Times New Roman"/>
          <w:sz w:val="24"/>
          <w:szCs w:val="24"/>
        </w:rPr>
        <w:t xml:space="preserve"> </w:t>
      </w:r>
      <w:r w:rsidRPr="000730A2">
        <w:rPr>
          <w:rFonts w:asciiTheme="majorBidi" w:hAnsiTheme="majorBidi" w:cstheme="majorBidi"/>
          <w:sz w:val="24"/>
          <w:szCs w:val="24"/>
        </w:rPr>
        <w:t xml:space="preserve">Dans notre simulation, les </w:t>
      </w:r>
      <w:r>
        <w:rPr>
          <w:rFonts w:asciiTheme="majorBidi" w:hAnsiTheme="majorBidi" w:cstheme="majorBidi"/>
          <w:sz w:val="24"/>
          <w:szCs w:val="24"/>
        </w:rPr>
        <w:t xml:space="preserve">différents </w:t>
      </w:r>
      <w:r w:rsidRPr="000730A2">
        <w:rPr>
          <w:rFonts w:asciiTheme="majorBidi" w:hAnsiTheme="majorBidi" w:cstheme="majorBidi"/>
          <w:sz w:val="24"/>
          <w:szCs w:val="24"/>
        </w:rPr>
        <w:t xml:space="preserve">paramètres </w:t>
      </w:r>
      <w:r>
        <w:rPr>
          <w:rFonts w:asciiTheme="majorBidi" w:hAnsiTheme="majorBidi" w:cstheme="majorBidi"/>
          <w:sz w:val="24"/>
          <w:szCs w:val="24"/>
        </w:rPr>
        <w:t>sont</w:t>
      </w:r>
      <w:r w:rsidRPr="000730A2">
        <w:rPr>
          <w:rFonts w:asciiTheme="majorBidi" w:hAnsiTheme="majorBidi" w:cstheme="majorBidi"/>
          <w:sz w:val="24"/>
          <w:szCs w:val="24"/>
        </w:rPr>
        <w:t xml:space="preserve"> évalués par les valeurs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730A2">
        <w:rPr>
          <w:rFonts w:asciiTheme="majorBidi" w:hAnsiTheme="majorBidi" w:cstheme="majorBidi"/>
          <w:sz w:val="24"/>
          <w:szCs w:val="24"/>
        </w:rPr>
        <w:t>suivantes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43337">
        <w:rPr>
          <w:rFonts w:asciiTheme="majorBidi" w:hAnsiTheme="majorBidi" w:cstheme="majorBidi"/>
          <w:sz w:val="24"/>
          <w:szCs w:val="24"/>
        </w:rPr>
        <w:t>(</w:t>
      </w:r>
      <w:r>
        <w:rPr>
          <w:rFonts w:asciiTheme="majorBidi" w:hAnsiTheme="majorBidi" w:cstheme="majorBidi"/>
          <w:sz w:val="24"/>
          <w:szCs w:val="24"/>
        </w:rPr>
        <w:t>tableau 1</w:t>
      </w:r>
      <w:r w:rsidR="00E90886">
        <w:rPr>
          <w:rFonts w:asciiTheme="majorBidi" w:hAnsiTheme="majorBidi" w:cstheme="majorBidi"/>
          <w:sz w:val="24"/>
          <w:szCs w:val="24"/>
        </w:rPr>
        <w:t>8</w:t>
      </w:r>
      <w:r w:rsidR="00343337">
        <w:rPr>
          <w:rFonts w:asciiTheme="majorBidi" w:hAnsiTheme="majorBidi" w:cstheme="majorBidi"/>
          <w:sz w:val="24"/>
          <w:szCs w:val="24"/>
        </w:rPr>
        <w:t>)</w:t>
      </w:r>
      <w:r w:rsidR="00010080">
        <w:rPr>
          <w:rFonts w:asciiTheme="majorBidi" w:hAnsiTheme="majorBidi" w:cstheme="majorBidi"/>
          <w:sz w:val="24"/>
          <w:szCs w:val="24"/>
        </w:rPr>
        <w:t>.</w:t>
      </w:r>
    </w:p>
    <w:p w:rsidR="003F7E58" w:rsidRPr="00572B6E" w:rsidRDefault="003F7E58" w:rsidP="00E9088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TTFFABB6A0t00" w:hAnsiTheme="majorBidi" w:cstheme="majorBidi"/>
        </w:rPr>
      </w:pPr>
      <w:r w:rsidRPr="00572B6E">
        <w:rPr>
          <w:rFonts w:asciiTheme="majorBidi" w:hAnsiTheme="majorBidi" w:cstheme="majorBidi"/>
          <w:b/>
          <w:bCs/>
          <w:sz w:val="24"/>
          <w:szCs w:val="24"/>
        </w:rPr>
        <w:t>Tableau 1</w:t>
      </w:r>
      <w:r w:rsidR="00E90886"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572B6E">
        <w:rPr>
          <w:rFonts w:asciiTheme="majorBidi" w:eastAsia="TTFFABB6A0t00" w:hAnsiTheme="majorBidi" w:cstheme="majorBidi"/>
        </w:rPr>
        <w:t xml:space="preserve"> </w:t>
      </w:r>
      <w:r w:rsidRPr="00A9677C">
        <w:rPr>
          <w:rFonts w:asciiTheme="majorBidi" w:eastAsia="TTFFABB6A0t00" w:hAnsiTheme="majorBidi" w:cstheme="majorBidi"/>
        </w:rPr>
        <w:t xml:space="preserve">Paramètres des modèles </w:t>
      </w:r>
    </w:p>
    <w:p w:rsidR="00403201" w:rsidRPr="00DB7CCE" w:rsidRDefault="00B5307A" w:rsidP="003F7E58">
      <w:pPr>
        <w:spacing w:line="360" w:lineRule="auto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lang w:eastAsia="fr-FR"/>
        </w:rPr>
        <w:drawing>
          <wp:inline distT="0" distB="0" distL="0" distR="0">
            <wp:extent cx="5753100" cy="3857625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45" w:rsidRDefault="00496445" w:rsidP="003F7E58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96445" w:rsidRDefault="00496445" w:rsidP="003F7E58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96445" w:rsidRDefault="00496445" w:rsidP="003F7E58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96445" w:rsidRDefault="00496445" w:rsidP="003F7E58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B7CCE" w:rsidRPr="00A965A6" w:rsidRDefault="00A965A6" w:rsidP="003F7E58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965A6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4.7.3- </w:t>
      </w:r>
      <w:r w:rsidR="00DB7CCE" w:rsidRPr="00A965A6">
        <w:rPr>
          <w:rFonts w:asciiTheme="majorBidi" w:hAnsiTheme="majorBidi" w:cstheme="majorBidi"/>
          <w:b/>
          <w:bCs/>
          <w:sz w:val="24"/>
          <w:szCs w:val="24"/>
        </w:rPr>
        <w:t>Validation des modèles</w:t>
      </w:r>
    </w:p>
    <w:p w:rsidR="003F7E58" w:rsidRPr="00403201" w:rsidRDefault="003F7E58" w:rsidP="00343337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15445B">
        <w:rPr>
          <w:rFonts w:asciiTheme="majorBidi" w:hAnsiTheme="majorBidi" w:cstheme="majorBidi"/>
          <w:b/>
          <w:bCs/>
          <w:sz w:val="24"/>
          <w:szCs w:val="24"/>
        </w:rPr>
        <w:t>4.7.</w:t>
      </w:r>
      <w:r w:rsidR="00403201" w:rsidRPr="0015445B">
        <w:rPr>
          <w:rFonts w:asciiTheme="majorBidi" w:hAnsiTheme="majorBidi" w:cstheme="majorBidi"/>
          <w:b/>
          <w:bCs/>
          <w:sz w:val="24"/>
          <w:szCs w:val="24"/>
        </w:rPr>
        <w:t>3.</w:t>
      </w:r>
      <w:r w:rsidRPr="0015445B"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40320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- Modèle de Monod </w:t>
      </w:r>
    </w:p>
    <w:p w:rsidR="00ED3FA4" w:rsidRPr="00010080" w:rsidRDefault="00ED3FA4" w:rsidP="00D226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BE9">
        <w:rPr>
          <w:rFonts w:ascii="Times New Roman" w:hAnsi="Times New Roman" w:cs="Times New Roman"/>
          <w:sz w:val="24"/>
          <w:szCs w:val="24"/>
        </w:rPr>
        <w:t xml:space="preserve">La comparaison de données expérimentales avec les valeurs prédites par le modèle de </w:t>
      </w:r>
      <w:r w:rsidR="00AC17EB" w:rsidRPr="006E6BE9">
        <w:rPr>
          <w:rFonts w:ascii="Times New Roman" w:hAnsi="Times New Roman" w:cs="Times New Roman"/>
          <w:sz w:val="24"/>
          <w:szCs w:val="24"/>
        </w:rPr>
        <w:t>M</w:t>
      </w:r>
      <w:r w:rsidRPr="006E6BE9">
        <w:rPr>
          <w:rFonts w:ascii="Times New Roman" w:hAnsi="Times New Roman" w:cs="Times New Roman"/>
          <w:sz w:val="24"/>
          <w:szCs w:val="24"/>
        </w:rPr>
        <w:t xml:space="preserve">onod pour la croissance de la biomasse est  présentée dans la  </w:t>
      </w:r>
      <w:r w:rsidRPr="00010080">
        <w:rPr>
          <w:rFonts w:asciiTheme="majorBidi" w:hAnsiTheme="majorBidi" w:cstheme="majorBidi"/>
          <w:sz w:val="24"/>
          <w:szCs w:val="24"/>
        </w:rPr>
        <w:t xml:space="preserve">figure </w:t>
      </w:r>
      <w:r w:rsidR="003B5E1B">
        <w:rPr>
          <w:rFonts w:asciiTheme="majorBidi" w:hAnsiTheme="majorBidi" w:cstheme="majorBidi"/>
          <w:sz w:val="24"/>
          <w:szCs w:val="24"/>
        </w:rPr>
        <w:t>3</w:t>
      </w:r>
      <w:r w:rsidR="00D226C4">
        <w:rPr>
          <w:rFonts w:asciiTheme="majorBidi" w:hAnsiTheme="majorBidi" w:cstheme="majorBidi"/>
          <w:sz w:val="24"/>
          <w:szCs w:val="24"/>
        </w:rPr>
        <w:t>5</w:t>
      </w:r>
      <w:r w:rsidRPr="00010080">
        <w:rPr>
          <w:rFonts w:asciiTheme="majorBidi" w:hAnsiTheme="majorBidi" w:cstheme="majorBidi"/>
          <w:sz w:val="24"/>
          <w:szCs w:val="24"/>
        </w:rPr>
        <w:t>.</w:t>
      </w:r>
    </w:p>
    <w:p w:rsidR="00ED3FA4" w:rsidRPr="006E6BE9" w:rsidRDefault="00ED3FA4" w:rsidP="00ED3FA4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3F7E58" w:rsidRPr="00314C3D" w:rsidRDefault="003F7E58" w:rsidP="003F7E5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F7E58" w:rsidRDefault="003F7E58" w:rsidP="003F7E5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F27D3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787661" cy="2803585"/>
            <wp:effectExtent l="0" t="0" r="0" b="0"/>
            <wp:docPr id="3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F7E58" w:rsidRDefault="00B77752" w:rsidP="003F7E5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84" type="#_x0000_t202" style="position:absolute;left:0;text-align:left;margin-left:5.7pt;margin-top:3.8pt;width:423.85pt;height:46.85pt;z-index:251698176" stroked="f">
            <v:textbox>
              <w:txbxContent>
                <w:p w:rsidR="005664C0" w:rsidRPr="00010080" w:rsidRDefault="005664C0" w:rsidP="00D226C4">
                  <w:pPr>
                    <w:spacing w:line="240" w:lineRule="auto"/>
                    <w:jc w:val="both"/>
                    <w:rPr>
                      <w:rFonts w:asciiTheme="majorBidi" w:hAnsiTheme="majorBidi" w:cstheme="majorBidi"/>
                    </w:rPr>
                  </w:pPr>
                  <w:r w:rsidRPr="0015445B">
                    <w:rPr>
                      <w:rFonts w:asciiTheme="majorBidi" w:hAnsiTheme="majorBidi" w:cstheme="majorBidi"/>
                      <w:b/>
                      <w:bCs/>
                    </w:rPr>
                    <w:t xml:space="preserve">Figure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35</w:t>
                  </w:r>
                  <w:r w:rsidRPr="0015445B">
                    <w:rPr>
                      <w:rFonts w:asciiTheme="majorBidi" w:hAnsiTheme="majorBidi" w:cstheme="majorBidi"/>
                    </w:rPr>
                    <w:t xml:space="preserve"> Evolution de la concentration de biomasse pendant le temps</w:t>
                  </w:r>
                  <w:r w:rsidRPr="0015445B">
                    <w:t xml:space="preserve"> : </w:t>
                  </w:r>
                  <w:r w:rsidRPr="0015445B">
                    <w:rPr>
                      <w:rFonts w:ascii="Arial" w:hAnsi="Arial" w:cs="Arial"/>
                    </w:rPr>
                    <w:t xml:space="preserve">■, </w:t>
                  </w:r>
                  <w:r w:rsidRPr="0015445B">
                    <w:rPr>
                      <w:rFonts w:ascii="Times New Roman" w:hAnsi="Times New Roman" w:cs="Times New Roman"/>
                    </w:rPr>
                    <w:t>données expérimentales</w:t>
                  </w:r>
                  <w:r>
                    <w:rPr>
                      <w:rFonts w:ascii="Times New Roman" w:hAnsi="Times New Roman" w:cs="Times New Roman"/>
                    </w:rPr>
                    <w:t xml:space="preserve"> ; ●, </w:t>
                  </w:r>
                  <w:r w:rsidRPr="0015445B">
                    <w:rPr>
                      <w:rFonts w:ascii="Times New Roman" w:hAnsi="Times New Roman" w:cs="Times New Roman"/>
                    </w:rPr>
                    <w:t xml:space="preserve">données prédites par le modèle de </w:t>
                  </w:r>
                  <w:r w:rsidRPr="00010080">
                    <w:rPr>
                      <w:rFonts w:asciiTheme="majorBidi" w:hAnsiTheme="majorBidi" w:cstheme="majorBidi"/>
                    </w:rPr>
                    <w:t>Monod</w:t>
                  </w:r>
                  <w:r w:rsidRPr="00010080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5664C0" w:rsidRDefault="005664C0" w:rsidP="003F7E58"/>
              </w:txbxContent>
            </v:textbox>
          </v:shape>
        </w:pict>
      </w:r>
    </w:p>
    <w:p w:rsidR="003F7E58" w:rsidRDefault="003F7E58" w:rsidP="003F7E5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F7E58" w:rsidRDefault="003F7E58" w:rsidP="003F7E5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C17EB" w:rsidRPr="006E6BE9" w:rsidRDefault="003F7E58" w:rsidP="00AD30A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6BE9">
        <w:rPr>
          <w:rFonts w:asciiTheme="majorBidi" w:hAnsiTheme="majorBidi" w:cstheme="majorBidi"/>
          <w:sz w:val="24"/>
          <w:szCs w:val="24"/>
        </w:rPr>
        <w:t>Ces résultats montrent une bonne correspondance qualitative des profils obtenus par notre simulation en comparaison avec les résultats expérimentaux.</w:t>
      </w:r>
      <w:r w:rsidR="00FD512A" w:rsidRPr="006E6BE9">
        <w:rPr>
          <w:rFonts w:asciiTheme="majorBidi" w:hAnsiTheme="majorBidi" w:cstheme="majorBidi"/>
          <w:sz w:val="24"/>
          <w:szCs w:val="24"/>
        </w:rPr>
        <w:t xml:space="preserve"> </w:t>
      </w:r>
      <w:r w:rsidR="00AC17EB" w:rsidRPr="006E6BE9">
        <w:rPr>
          <w:rFonts w:ascii="Times New Roman" w:hAnsi="Times New Roman" w:cs="Times New Roman"/>
          <w:sz w:val="24"/>
          <w:szCs w:val="24"/>
        </w:rPr>
        <w:t>Il est donc possible de prédire le développement de</w:t>
      </w:r>
      <w:r w:rsidR="00294756" w:rsidRPr="006E6BE9">
        <w:rPr>
          <w:rFonts w:ascii="Times New Roman" w:hAnsi="Times New Roman" w:cs="Times New Roman"/>
          <w:sz w:val="24"/>
          <w:szCs w:val="24"/>
        </w:rPr>
        <w:t xml:space="preserve"> </w:t>
      </w:r>
      <w:r w:rsidR="00294756" w:rsidRPr="006E6BE9">
        <w:rPr>
          <w:rFonts w:ascii="Times New Roman" w:hAnsi="Times New Roman" w:cs="Times New Roman"/>
          <w:i/>
          <w:iCs/>
          <w:sz w:val="24"/>
          <w:szCs w:val="24"/>
        </w:rPr>
        <w:t>Pichia caribbica</w:t>
      </w:r>
      <w:r w:rsidR="00294756" w:rsidRPr="006E6BE9">
        <w:rPr>
          <w:rFonts w:ascii="Times New Roman" w:hAnsi="Times New Roman" w:cs="Times New Roman"/>
          <w:sz w:val="24"/>
          <w:szCs w:val="24"/>
        </w:rPr>
        <w:t xml:space="preserve"> </w:t>
      </w:r>
      <w:r w:rsidR="00FD512A" w:rsidRPr="006E6BE9">
        <w:rPr>
          <w:rFonts w:asciiTheme="majorBidi" w:hAnsiTheme="majorBidi" w:cstheme="majorBidi"/>
          <w:sz w:val="24"/>
          <w:szCs w:val="24"/>
        </w:rPr>
        <w:t xml:space="preserve"> </w:t>
      </w:r>
      <w:r w:rsidR="00AC17EB" w:rsidRPr="006E6BE9">
        <w:rPr>
          <w:rFonts w:ascii="Times New Roman" w:hAnsi="Times New Roman" w:cs="Times New Roman"/>
          <w:sz w:val="24"/>
          <w:szCs w:val="24"/>
        </w:rPr>
        <w:t xml:space="preserve">en utilisant </w:t>
      </w:r>
      <w:r w:rsidR="00FD512A" w:rsidRPr="006E6BE9">
        <w:rPr>
          <w:rFonts w:ascii="Times New Roman" w:hAnsi="Times New Roman" w:cs="Times New Roman"/>
          <w:sz w:val="24"/>
          <w:szCs w:val="24"/>
        </w:rPr>
        <w:t xml:space="preserve">le </w:t>
      </w:r>
      <w:r w:rsidR="00AC17EB" w:rsidRPr="006E6BE9">
        <w:rPr>
          <w:rFonts w:ascii="Times New Roman" w:hAnsi="Times New Roman" w:cs="Times New Roman"/>
          <w:sz w:val="24"/>
          <w:szCs w:val="24"/>
        </w:rPr>
        <w:t xml:space="preserve"> modèle</w:t>
      </w:r>
      <w:r w:rsidR="00FD512A" w:rsidRPr="006E6BE9">
        <w:rPr>
          <w:rFonts w:ascii="Times New Roman" w:hAnsi="Times New Roman" w:cs="Times New Roman"/>
          <w:sz w:val="24"/>
          <w:szCs w:val="24"/>
        </w:rPr>
        <w:t xml:space="preserve"> de </w:t>
      </w:r>
      <w:r w:rsidR="0015445B">
        <w:rPr>
          <w:rFonts w:ascii="Times New Roman" w:hAnsi="Times New Roman" w:cs="Times New Roman"/>
          <w:b/>
          <w:bCs/>
          <w:sz w:val="24"/>
          <w:szCs w:val="24"/>
        </w:rPr>
        <w:t>Monod.</w:t>
      </w:r>
    </w:p>
    <w:p w:rsidR="00403201" w:rsidRPr="00C657A2" w:rsidRDefault="00403201" w:rsidP="00AD30A4">
      <w:pPr>
        <w:spacing w:after="0" w:line="360" w:lineRule="auto"/>
        <w:jc w:val="both"/>
        <w:rPr>
          <w:rFonts w:asciiTheme="majorBidi" w:hAnsiTheme="majorBidi" w:cstheme="majorBidi"/>
          <w:color w:val="FF0000"/>
          <w:sz w:val="24"/>
          <w:szCs w:val="24"/>
        </w:rPr>
      </w:pPr>
    </w:p>
    <w:p w:rsidR="00010080" w:rsidRPr="00C657A2" w:rsidRDefault="00010080" w:rsidP="003F7E58">
      <w:pPr>
        <w:spacing w:after="0" w:line="360" w:lineRule="auto"/>
        <w:jc w:val="both"/>
        <w:rPr>
          <w:rFonts w:asciiTheme="majorBidi" w:hAnsiTheme="majorBidi" w:cstheme="majorBidi"/>
          <w:color w:val="FF0000"/>
          <w:sz w:val="24"/>
          <w:szCs w:val="24"/>
        </w:rPr>
      </w:pPr>
    </w:p>
    <w:p w:rsidR="00403201" w:rsidRDefault="003F7E58" w:rsidP="006E6BE9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15445B">
        <w:rPr>
          <w:rFonts w:asciiTheme="majorBidi" w:hAnsiTheme="majorBidi" w:cstheme="majorBidi"/>
          <w:b/>
          <w:bCs/>
          <w:sz w:val="24"/>
          <w:szCs w:val="24"/>
        </w:rPr>
        <w:t>4.7.</w:t>
      </w:r>
      <w:r w:rsidR="00403201" w:rsidRPr="0015445B">
        <w:rPr>
          <w:rFonts w:asciiTheme="majorBidi" w:hAnsiTheme="majorBidi" w:cstheme="majorBidi"/>
          <w:b/>
          <w:bCs/>
          <w:sz w:val="24"/>
          <w:szCs w:val="24"/>
        </w:rPr>
        <w:t>3.</w:t>
      </w:r>
      <w:r w:rsidRPr="0015445B">
        <w:rPr>
          <w:rFonts w:asciiTheme="majorBidi" w:hAnsiTheme="majorBidi" w:cstheme="majorBidi"/>
          <w:b/>
          <w:bCs/>
          <w:sz w:val="24"/>
          <w:szCs w:val="24"/>
        </w:rPr>
        <w:t>2-</w:t>
      </w:r>
      <w:r w:rsidRPr="0040320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Modèle de Luedeking</w:t>
      </w:r>
      <w:r w:rsidR="006E6BE9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et</w:t>
      </w:r>
      <w:r w:rsidRPr="0040320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Piret </w:t>
      </w:r>
    </w:p>
    <w:p w:rsidR="00010080" w:rsidRPr="00403201" w:rsidRDefault="00010080" w:rsidP="006E6BE9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3F7E58" w:rsidRPr="00010080" w:rsidRDefault="003F7E58" w:rsidP="00D226C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E6BE9">
        <w:rPr>
          <w:rFonts w:asciiTheme="majorBidi" w:hAnsiTheme="majorBidi" w:cstheme="majorBidi"/>
          <w:sz w:val="24"/>
          <w:szCs w:val="24"/>
        </w:rPr>
        <w:t xml:space="preserve">Le résultat de simulation permettant de visualiser graphiquement l’évolution du produit (éthanol)  </w:t>
      </w:r>
      <w:r w:rsidR="00C657A2" w:rsidRPr="006E6BE9">
        <w:rPr>
          <w:rFonts w:asciiTheme="majorBidi" w:hAnsiTheme="majorBidi" w:cstheme="majorBidi"/>
          <w:sz w:val="24"/>
          <w:szCs w:val="24"/>
        </w:rPr>
        <w:t>pour l’expérience et la prédiction par l’utilisation du modèle de Luderking et</w:t>
      </w:r>
      <w:r w:rsidR="00C657A2" w:rsidRPr="000231C4">
        <w:rPr>
          <w:rFonts w:asciiTheme="majorBidi" w:hAnsiTheme="majorBidi" w:cstheme="majorBidi"/>
          <w:sz w:val="24"/>
          <w:szCs w:val="24"/>
        </w:rPr>
        <w:t xml:space="preserve"> </w:t>
      </w:r>
      <w:r w:rsidR="00010080" w:rsidRPr="000231C4">
        <w:rPr>
          <w:rFonts w:asciiTheme="majorBidi" w:hAnsiTheme="majorBidi" w:cstheme="majorBidi"/>
          <w:sz w:val="24"/>
          <w:szCs w:val="24"/>
        </w:rPr>
        <w:t>P</w:t>
      </w:r>
      <w:r w:rsidR="00C657A2" w:rsidRPr="000231C4">
        <w:rPr>
          <w:rFonts w:asciiTheme="majorBidi" w:hAnsiTheme="majorBidi" w:cstheme="majorBidi"/>
          <w:sz w:val="24"/>
          <w:szCs w:val="24"/>
        </w:rPr>
        <w:t>iret</w:t>
      </w:r>
      <w:r w:rsidR="00C657A2" w:rsidRPr="006E6BE9">
        <w:rPr>
          <w:rFonts w:asciiTheme="majorBidi" w:hAnsiTheme="majorBidi" w:cstheme="majorBidi"/>
          <w:sz w:val="24"/>
          <w:szCs w:val="24"/>
        </w:rPr>
        <w:t xml:space="preserve">, </w:t>
      </w:r>
      <w:r w:rsidR="0015445B">
        <w:rPr>
          <w:rFonts w:asciiTheme="majorBidi" w:hAnsiTheme="majorBidi" w:cstheme="majorBidi"/>
          <w:sz w:val="24"/>
          <w:szCs w:val="24"/>
        </w:rPr>
        <w:t>est</w:t>
      </w:r>
      <w:r w:rsidRPr="006E6BE9">
        <w:rPr>
          <w:rFonts w:asciiTheme="majorBidi" w:hAnsiTheme="majorBidi" w:cstheme="majorBidi"/>
          <w:sz w:val="24"/>
          <w:szCs w:val="24"/>
        </w:rPr>
        <w:t xml:space="preserve"> présenté dans la </w:t>
      </w:r>
      <w:r w:rsidRPr="00010080">
        <w:rPr>
          <w:rFonts w:asciiTheme="majorBidi" w:hAnsiTheme="majorBidi" w:cstheme="majorBidi"/>
          <w:sz w:val="24"/>
          <w:szCs w:val="24"/>
        </w:rPr>
        <w:t xml:space="preserve">figure </w:t>
      </w:r>
      <w:r w:rsidR="003B5E1B">
        <w:rPr>
          <w:rFonts w:asciiTheme="majorBidi" w:hAnsiTheme="majorBidi" w:cstheme="majorBidi"/>
          <w:sz w:val="24"/>
          <w:szCs w:val="24"/>
        </w:rPr>
        <w:t>3</w:t>
      </w:r>
      <w:r w:rsidR="00D226C4">
        <w:rPr>
          <w:rFonts w:asciiTheme="majorBidi" w:hAnsiTheme="majorBidi" w:cstheme="majorBidi"/>
          <w:sz w:val="24"/>
          <w:szCs w:val="24"/>
        </w:rPr>
        <w:t>6</w:t>
      </w:r>
      <w:r w:rsidRPr="00010080">
        <w:rPr>
          <w:rFonts w:asciiTheme="majorBidi" w:hAnsiTheme="majorBidi" w:cstheme="majorBidi"/>
          <w:sz w:val="24"/>
          <w:szCs w:val="24"/>
        </w:rPr>
        <w:t>.</w:t>
      </w:r>
    </w:p>
    <w:p w:rsidR="00E55D55" w:rsidRDefault="00E55D55" w:rsidP="003F7E5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F7E58" w:rsidRDefault="00B77752" w:rsidP="003F7E58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pict>
          <v:shape id="_x0000_s1085" type="#_x0000_t202" style="position:absolute;margin-left:-13.45pt;margin-top:249.55pt;width:484.85pt;height:46.85pt;z-index:251699200" stroked="f">
            <v:textbox style="mso-next-textbox:#_x0000_s1085">
              <w:txbxContent>
                <w:p w:rsidR="005664C0" w:rsidRPr="00010080" w:rsidRDefault="005664C0" w:rsidP="00D226C4">
                  <w:pPr>
                    <w:spacing w:line="240" w:lineRule="auto"/>
                    <w:jc w:val="both"/>
                    <w:rPr>
                      <w:rFonts w:asciiTheme="majorBidi" w:hAnsiTheme="majorBidi" w:cstheme="majorBidi"/>
                    </w:rPr>
                  </w:pPr>
                  <w:r w:rsidRPr="00505316">
                    <w:rPr>
                      <w:rFonts w:asciiTheme="majorBidi" w:hAnsiTheme="majorBidi" w:cstheme="majorBidi"/>
                      <w:b/>
                      <w:bCs/>
                    </w:rPr>
                    <w:t xml:space="preserve">Figure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36</w:t>
                  </w:r>
                  <w:r w:rsidRPr="00505316">
                    <w:rPr>
                      <w:rFonts w:asciiTheme="majorBidi" w:hAnsiTheme="majorBidi" w:cstheme="majorBidi"/>
                    </w:rPr>
                    <w:t xml:space="preserve"> Evolution de l’éthanol</w:t>
                  </w:r>
                  <w:r>
                    <w:rPr>
                      <w:rFonts w:asciiTheme="majorBidi" w:hAnsiTheme="majorBidi" w:cstheme="majorBidi"/>
                    </w:rPr>
                    <w:t xml:space="preserve"> pendant le temps</w:t>
                  </w:r>
                  <w:r w:rsidRPr="00505316">
                    <w:rPr>
                      <w:rFonts w:asciiTheme="majorBidi" w:hAnsiTheme="majorBidi" w:cstheme="majorBidi"/>
                    </w:rPr>
                    <w:t xml:space="preserve"> : ■, données expérimentales</w:t>
                  </w:r>
                  <w:r>
                    <w:rPr>
                      <w:rFonts w:asciiTheme="majorBidi" w:hAnsiTheme="majorBidi" w:cstheme="majorBidi"/>
                    </w:rPr>
                    <w:t> ;</w:t>
                  </w:r>
                  <w:r w:rsidRPr="00505316">
                    <w:rPr>
                      <w:rFonts w:asciiTheme="majorBidi" w:hAnsiTheme="majorBidi" w:cstheme="majorBidi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</w:rPr>
                    <w:t xml:space="preserve">●, </w:t>
                  </w:r>
                  <w:r w:rsidRPr="00505316">
                    <w:rPr>
                      <w:rFonts w:asciiTheme="majorBidi" w:hAnsiTheme="majorBidi" w:cstheme="majorBidi"/>
                    </w:rPr>
                    <w:t xml:space="preserve">données </w:t>
                  </w:r>
                  <w:r>
                    <w:rPr>
                      <w:rFonts w:asciiTheme="majorBidi" w:hAnsiTheme="majorBidi" w:cstheme="majorBidi"/>
                    </w:rPr>
                    <w:t>prédites</w:t>
                  </w:r>
                  <w:r w:rsidRPr="00505316">
                    <w:rPr>
                      <w:rFonts w:asciiTheme="majorBidi" w:hAnsiTheme="majorBidi" w:cstheme="majorBidi"/>
                    </w:rPr>
                    <w:t xml:space="preserve"> par le modèle de </w:t>
                  </w:r>
                  <w:r w:rsidRPr="00010080">
                    <w:rPr>
                      <w:rFonts w:asciiTheme="majorBidi" w:hAnsiTheme="majorBidi" w:cstheme="majorBidi"/>
                    </w:rPr>
                    <w:t>Luedeking et Piret.</w:t>
                  </w:r>
                </w:p>
                <w:p w:rsidR="005664C0" w:rsidRDefault="005664C0" w:rsidP="003F7E58"/>
                <w:p w:rsidR="005664C0" w:rsidRDefault="005664C0" w:rsidP="003F7E58">
                  <w:r>
                    <w:rPr>
                      <w:rFonts w:ascii="Times New Roman" w:hAnsi="Times New Roman" w:cs="Times New Roman"/>
                    </w:rPr>
                    <w:t>●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3F7E58" w:rsidRPr="004A5E79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787900" cy="3073400"/>
            <wp:effectExtent l="0" t="0" r="0" b="0"/>
            <wp:docPr id="6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F7E58" w:rsidRDefault="003F7E58" w:rsidP="003F7E5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Ces résultats montrent une </w:t>
      </w:r>
      <w:r w:rsidRPr="00E05295">
        <w:rPr>
          <w:rFonts w:asciiTheme="majorBidi" w:hAnsiTheme="majorBidi" w:cstheme="majorBidi"/>
          <w:sz w:val="24"/>
          <w:szCs w:val="24"/>
        </w:rPr>
        <w:t>bonne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05295">
        <w:rPr>
          <w:rFonts w:asciiTheme="majorBidi" w:hAnsiTheme="majorBidi" w:cstheme="majorBidi"/>
          <w:sz w:val="24"/>
          <w:szCs w:val="24"/>
        </w:rPr>
        <w:t>correspondance qualitative</w:t>
      </w:r>
      <w:r>
        <w:rPr>
          <w:rFonts w:asciiTheme="majorBidi" w:hAnsiTheme="majorBidi" w:cstheme="majorBidi"/>
          <w:sz w:val="24"/>
          <w:szCs w:val="24"/>
        </w:rPr>
        <w:t xml:space="preserve"> des </w:t>
      </w:r>
      <w:r w:rsidRPr="00E05295">
        <w:rPr>
          <w:rFonts w:asciiTheme="majorBidi" w:hAnsiTheme="majorBidi" w:cstheme="majorBidi"/>
          <w:sz w:val="24"/>
          <w:szCs w:val="24"/>
        </w:rPr>
        <w:t>profils obtenus par notre simulation en comparaison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05295">
        <w:rPr>
          <w:rFonts w:asciiTheme="majorBidi" w:hAnsiTheme="majorBidi" w:cstheme="majorBidi"/>
          <w:sz w:val="24"/>
          <w:szCs w:val="24"/>
        </w:rPr>
        <w:t xml:space="preserve">avec </w:t>
      </w:r>
      <w:r>
        <w:rPr>
          <w:rFonts w:asciiTheme="majorBidi" w:hAnsiTheme="majorBidi" w:cstheme="majorBidi"/>
          <w:sz w:val="24"/>
          <w:szCs w:val="24"/>
        </w:rPr>
        <w:t>les</w:t>
      </w:r>
      <w:r w:rsidRPr="00E05295">
        <w:rPr>
          <w:rFonts w:asciiTheme="majorBidi" w:hAnsiTheme="majorBidi" w:cstheme="majorBidi"/>
          <w:sz w:val="24"/>
          <w:szCs w:val="24"/>
        </w:rPr>
        <w:t xml:space="preserve"> résultats expérimentaux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3F7E58" w:rsidRPr="00B17400" w:rsidRDefault="003F7E58" w:rsidP="003F7E5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D30A4" w:rsidRDefault="00AD30A4" w:rsidP="00DE14E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BE9">
        <w:rPr>
          <w:rFonts w:ascii="Times New Roman" w:hAnsi="Times New Roman" w:cs="Times New Roman"/>
          <w:sz w:val="24"/>
          <w:szCs w:val="24"/>
        </w:rPr>
        <w:t xml:space="preserve">L’analyse des résultats montrent qu’il existe une adéquation </w:t>
      </w:r>
      <w:r w:rsidR="00C657A2" w:rsidRPr="006E6BE9">
        <w:rPr>
          <w:rFonts w:ascii="Times New Roman" w:hAnsi="Times New Roman" w:cs="Times New Roman"/>
          <w:sz w:val="24"/>
          <w:szCs w:val="24"/>
        </w:rPr>
        <w:t>qualitative</w:t>
      </w:r>
      <w:r w:rsidRPr="006E6BE9">
        <w:rPr>
          <w:rFonts w:ascii="Times New Roman" w:hAnsi="Times New Roman" w:cs="Times New Roman"/>
          <w:sz w:val="24"/>
          <w:szCs w:val="24"/>
        </w:rPr>
        <w:t xml:space="preserve"> entre les données expérimentales et les données calculées par le modèle de </w:t>
      </w:r>
      <w:r w:rsidRPr="006E6BE9">
        <w:rPr>
          <w:rFonts w:asciiTheme="majorBidi" w:hAnsiTheme="majorBidi" w:cstheme="majorBidi"/>
          <w:b/>
          <w:bCs/>
        </w:rPr>
        <w:t>Luedeking et Piret</w:t>
      </w:r>
      <w:r w:rsidRPr="006E6BE9">
        <w:rPr>
          <w:rFonts w:ascii="Times New Roman" w:hAnsi="Times New Roman" w:cs="Times New Roman"/>
          <w:sz w:val="24"/>
          <w:szCs w:val="24"/>
        </w:rPr>
        <w:t>.</w:t>
      </w:r>
    </w:p>
    <w:p w:rsidR="00DE14E7" w:rsidRPr="00DE14E7" w:rsidRDefault="00DE14E7" w:rsidP="00DE14E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E58" w:rsidRPr="006E6BE9" w:rsidRDefault="003F7E58" w:rsidP="0023527E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23527E">
        <w:rPr>
          <w:rFonts w:asciiTheme="majorBidi" w:hAnsiTheme="majorBidi" w:cstheme="majorBidi"/>
          <w:b/>
          <w:bCs/>
          <w:sz w:val="24"/>
          <w:szCs w:val="24"/>
        </w:rPr>
        <w:t>4.7.3</w:t>
      </w:r>
      <w:r w:rsidR="00403201" w:rsidRPr="0023527E">
        <w:rPr>
          <w:rFonts w:asciiTheme="majorBidi" w:hAnsiTheme="majorBidi" w:cstheme="majorBidi"/>
          <w:b/>
          <w:bCs/>
          <w:sz w:val="24"/>
          <w:szCs w:val="24"/>
        </w:rPr>
        <w:t>.3</w:t>
      </w:r>
      <w:r w:rsidRPr="0023527E">
        <w:rPr>
          <w:rFonts w:asciiTheme="majorBidi" w:hAnsiTheme="majorBidi" w:cstheme="majorBidi"/>
          <w:b/>
          <w:bCs/>
          <w:sz w:val="24"/>
          <w:szCs w:val="24"/>
        </w:rPr>
        <w:t>-</w:t>
      </w:r>
      <w:r w:rsidRPr="006E6BE9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23527E">
        <w:rPr>
          <w:rFonts w:asciiTheme="majorBidi" w:hAnsiTheme="majorBidi" w:cstheme="majorBidi"/>
          <w:b/>
          <w:bCs/>
          <w:i/>
          <w:iCs/>
          <w:sz w:val="24"/>
          <w:szCs w:val="24"/>
        </w:rPr>
        <w:t>L</w:t>
      </w:r>
      <w:r w:rsidR="00AD30A4" w:rsidRPr="006E6BE9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a forme modifiée de </w:t>
      </w:r>
      <w:r w:rsidRPr="006E6BE9">
        <w:rPr>
          <w:rFonts w:asciiTheme="majorBidi" w:hAnsiTheme="majorBidi" w:cstheme="majorBidi"/>
          <w:b/>
          <w:bCs/>
          <w:i/>
          <w:iCs/>
          <w:sz w:val="24"/>
          <w:szCs w:val="24"/>
        </w:rPr>
        <w:t>Luedeking</w:t>
      </w:r>
      <w:r w:rsidR="00AD30A4" w:rsidRPr="006E6BE9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et </w:t>
      </w:r>
      <w:r w:rsidRPr="006E6BE9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Piret</w:t>
      </w:r>
    </w:p>
    <w:p w:rsidR="003F7E58" w:rsidRDefault="003F7E58" w:rsidP="006D586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figure </w:t>
      </w:r>
      <w:r w:rsidR="003B5E1B">
        <w:rPr>
          <w:rFonts w:asciiTheme="majorBidi" w:hAnsiTheme="majorBidi" w:cstheme="majorBidi"/>
          <w:sz w:val="24"/>
          <w:szCs w:val="24"/>
        </w:rPr>
        <w:t>3</w:t>
      </w:r>
      <w:r w:rsidR="006D586D">
        <w:rPr>
          <w:rFonts w:asciiTheme="majorBidi" w:hAnsiTheme="majorBidi" w:cstheme="majorBidi"/>
          <w:sz w:val="24"/>
          <w:szCs w:val="24"/>
        </w:rPr>
        <w:t>7</w:t>
      </w:r>
      <w:r>
        <w:rPr>
          <w:rFonts w:asciiTheme="majorBidi" w:hAnsiTheme="majorBidi" w:cstheme="majorBidi"/>
          <w:sz w:val="24"/>
          <w:szCs w:val="24"/>
        </w:rPr>
        <w:t xml:space="preserve"> montre la comparaison entre la consommation du fructose par </w:t>
      </w:r>
      <w:r w:rsidRPr="003D2A7C">
        <w:rPr>
          <w:rFonts w:asciiTheme="majorBidi" w:hAnsiTheme="majorBidi" w:cstheme="majorBidi"/>
          <w:i/>
          <w:iCs/>
          <w:sz w:val="24"/>
          <w:szCs w:val="24"/>
        </w:rPr>
        <w:t>P.</w:t>
      </w:r>
      <w:r w:rsidR="0023527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3D2A7C">
        <w:rPr>
          <w:rFonts w:asciiTheme="majorBidi" w:hAnsiTheme="majorBidi" w:cstheme="majorBidi"/>
          <w:i/>
          <w:iCs/>
          <w:sz w:val="24"/>
          <w:szCs w:val="24"/>
        </w:rPr>
        <w:t>caribbica</w:t>
      </w:r>
      <w:r>
        <w:rPr>
          <w:rFonts w:asciiTheme="majorBidi" w:hAnsiTheme="majorBidi" w:cstheme="majorBidi"/>
          <w:sz w:val="24"/>
          <w:szCs w:val="24"/>
        </w:rPr>
        <w:t xml:space="preserve"> après les 24 heures pour l’expérience et la prédiction par l’utilisation </w:t>
      </w:r>
      <w:r w:rsidR="00AD30A4">
        <w:rPr>
          <w:rFonts w:asciiTheme="majorBidi" w:hAnsiTheme="majorBidi" w:cstheme="majorBidi"/>
          <w:sz w:val="24"/>
          <w:szCs w:val="24"/>
        </w:rPr>
        <w:t xml:space="preserve">de la forme modifiée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AD30A4">
        <w:rPr>
          <w:rFonts w:asciiTheme="majorBidi" w:hAnsiTheme="majorBidi" w:cstheme="majorBidi"/>
          <w:sz w:val="24"/>
          <w:szCs w:val="24"/>
        </w:rPr>
        <w:t xml:space="preserve">de modèle du </w:t>
      </w:r>
      <w:r w:rsidRPr="00D408CA">
        <w:rPr>
          <w:rFonts w:asciiTheme="majorBidi" w:hAnsiTheme="majorBidi" w:cstheme="majorBidi"/>
          <w:b/>
          <w:bCs/>
          <w:sz w:val="24"/>
          <w:szCs w:val="24"/>
        </w:rPr>
        <w:t>Luedeking</w:t>
      </w:r>
      <w:r w:rsidR="00AD30A4">
        <w:rPr>
          <w:rFonts w:asciiTheme="majorBidi" w:hAnsiTheme="majorBidi" w:cstheme="majorBidi"/>
          <w:b/>
          <w:bCs/>
          <w:sz w:val="24"/>
          <w:szCs w:val="24"/>
        </w:rPr>
        <w:t xml:space="preserve"> et </w:t>
      </w:r>
      <w:r w:rsidRPr="00D408CA">
        <w:rPr>
          <w:rFonts w:asciiTheme="majorBidi" w:hAnsiTheme="majorBidi" w:cstheme="majorBidi"/>
          <w:b/>
          <w:bCs/>
          <w:sz w:val="24"/>
          <w:szCs w:val="24"/>
        </w:rPr>
        <w:t>Piret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AD30A4" w:rsidRDefault="00B77752" w:rsidP="00DE14E7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83" type="#_x0000_t202" style="position:absolute;left:0;text-align:left;margin-left:-7.85pt;margin-top:214.75pt;width:455.5pt;height:45.55pt;z-index:251697152" stroked="f">
            <v:textbox>
              <w:txbxContent>
                <w:p w:rsidR="005664C0" w:rsidRPr="00DE14E7" w:rsidRDefault="005664C0" w:rsidP="006D586D">
                  <w:pPr>
                    <w:spacing w:line="240" w:lineRule="auto"/>
                    <w:jc w:val="both"/>
                    <w:rPr>
                      <w:rFonts w:asciiTheme="majorBidi" w:hAnsiTheme="majorBidi" w:cstheme="majorBidi"/>
                    </w:rPr>
                  </w:pPr>
                  <w:r w:rsidRPr="00DE14E7">
                    <w:rPr>
                      <w:rFonts w:asciiTheme="majorBidi" w:hAnsiTheme="majorBidi" w:cstheme="majorBidi"/>
                      <w:b/>
                      <w:bCs/>
                    </w:rPr>
                    <w:t>Figure 3</w:t>
                  </w:r>
                  <w:r w:rsidR="006D586D">
                    <w:rPr>
                      <w:rFonts w:asciiTheme="majorBidi" w:hAnsiTheme="majorBidi" w:cstheme="majorBidi"/>
                      <w:b/>
                      <w:bCs/>
                    </w:rPr>
                    <w:t>7</w:t>
                  </w:r>
                  <w:r w:rsidRPr="00DE14E7">
                    <w:rPr>
                      <w:rFonts w:asciiTheme="majorBidi" w:hAnsiTheme="majorBidi" w:cstheme="majorBidi"/>
                    </w:rPr>
                    <w:t xml:space="preserve"> Evolution de la consommation du substrat pendant le temps : ■, données expérimentales ;</w:t>
                  </w:r>
                  <w:r>
                    <w:rPr>
                      <w:rFonts w:asciiTheme="majorBidi" w:hAnsiTheme="majorBidi" w:cstheme="majorBidi"/>
                    </w:rPr>
                    <w:t xml:space="preserve"> </w:t>
                  </w:r>
                  <w:r w:rsidRPr="00DE14E7">
                    <w:rPr>
                      <w:rFonts w:asciiTheme="majorBidi" w:hAnsiTheme="majorBidi" w:cstheme="majorBidi"/>
                    </w:rPr>
                    <w:t xml:space="preserve">●, données calculées par le modèle modifié de  </w:t>
                  </w:r>
                  <w:r w:rsidRPr="00DE14E7">
                    <w:rPr>
                      <w:rFonts w:asciiTheme="majorBidi" w:hAnsiTheme="majorBidi" w:cstheme="majorBidi"/>
                      <w:b/>
                      <w:bCs/>
                    </w:rPr>
                    <w:t xml:space="preserve">Luedeking- Piret </w:t>
                  </w:r>
                  <w:r w:rsidRPr="00DE14E7">
                    <w:rPr>
                      <w:rFonts w:asciiTheme="majorBidi" w:hAnsiTheme="majorBidi" w:cstheme="majorBidi"/>
                    </w:rPr>
                    <w:t xml:space="preserve">. </w:t>
                  </w:r>
                </w:p>
                <w:p w:rsidR="005664C0" w:rsidRDefault="005664C0" w:rsidP="003F7E58"/>
              </w:txbxContent>
            </v:textbox>
          </v:shape>
        </w:pict>
      </w:r>
      <w:r w:rsidR="001C1CBE" w:rsidRPr="001C1CBE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864100" cy="2641600"/>
            <wp:effectExtent l="0" t="0" r="0" b="0"/>
            <wp:docPr id="8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F4426" w:rsidRPr="006E6BE9" w:rsidRDefault="00744359" w:rsidP="00E8352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Il a été constaté, du fait, u</w:t>
      </w:r>
      <w:r w:rsidR="00BF5AD3" w:rsidRPr="006E6BE9">
        <w:rPr>
          <w:rFonts w:asciiTheme="majorBidi" w:hAnsiTheme="majorBidi" w:cstheme="majorBidi"/>
          <w:sz w:val="24"/>
          <w:szCs w:val="24"/>
        </w:rPr>
        <w:t>ne</w:t>
      </w:r>
      <w:r w:rsidR="003F7E58" w:rsidRPr="006E6BE9">
        <w:rPr>
          <w:rFonts w:asciiTheme="majorBidi" w:hAnsiTheme="majorBidi" w:cstheme="majorBidi"/>
          <w:sz w:val="24"/>
          <w:szCs w:val="24"/>
        </w:rPr>
        <w:t xml:space="preserve"> bonne correspondance </w:t>
      </w:r>
      <w:r w:rsidR="003F7E58" w:rsidRPr="006E6BE9">
        <w:rPr>
          <w:rFonts w:asciiTheme="majorBidi" w:hAnsiTheme="majorBidi" w:cstheme="majorBidi"/>
          <w:b/>
          <w:bCs/>
          <w:sz w:val="24"/>
          <w:szCs w:val="24"/>
        </w:rPr>
        <w:t>qualitative</w:t>
      </w:r>
      <w:r w:rsidR="003F7E58" w:rsidRPr="006E6BE9">
        <w:rPr>
          <w:rFonts w:asciiTheme="majorBidi" w:hAnsiTheme="majorBidi" w:cstheme="majorBidi"/>
          <w:sz w:val="24"/>
          <w:szCs w:val="24"/>
        </w:rPr>
        <w:t xml:space="preserve"> des profils obtenus par notre simulation en comparaison avec les résultats expérimentaux.</w:t>
      </w:r>
      <w:r w:rsidR="00AD30A4" w:rsidRPr="006E6BE9">
        <w:rPr>
          <w:rFonts w:ascii="Times New Roman" w:hAnsi="Times New Roman" w:cs="Times New Roman"/>
          <w:sz w:val="24"/>
          <w:szCs w:val="24"/>
        </w:rPr>
        <w:t xml:space="preserve"> Il est donc</w:t>
      </w:r>
      <w:r>
        <w:rPr>
          <w:rFonts w:ascii="Times New Roman" w:hAnsi="Times New Roman" w:cs="Times New Roman"/>
          <w:sz w:val="24"/>
          <w:szCs w:val="24"/>
        </w:rPr>
        <w:t>,</w:t>
      </w:r>
      <w:r w:rsidR="00AD30A4" w:rsidRPr="006E6BE9">
        <w:rPr>
          <w:rFonts w:ascii="Times New Roman" w:hAnsi="Times New Roman" w:cs="Times New Roman"/>
          <w:sz w:val="24"/>
          <w:szCs w:val="24"/>
        </w:rPr>
        <w:t xml:space="preserve"> possible de prédire la consommation du substrat par </w:t>
      </w:r>
      <w:r w:rsidR="00AD30A4" w:rsidRPr="006E6BE9">
        <w:rPr>
          <w:rFonts w:ascii="Times New Roman" w:hAnsi="Times New Roman" w:cs="Times New Roman"/>
          <w:i/>
          <w:iCs/>
          <w:sz w:val="24"/>
          <w:szCs w:val="24"/>
        </w:rPr>
        <w:t>P.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D30A4" w:rsidRPr="006E6BE9">
        <w:rPr>
          <w:rFonts w:ascii="Times New Roman" w:hAnsi="Times New Roman" w:cs="Times New Roman"/>
          <w:i/>
          <w:iCs/>
          <w:sz w:val="24"/>
          <w:szCs w:val="24"/>
        </w:rPr>
        <w:t>caribbica</w:t>
      </w:r>
      <w:r w:rsidR="00AD30A4" w:rsidRPr="006E6BE9">
        <w:rPr>
          <w:rFonts w:asciiTheme="majorBidi" w:hAnsiTheme="majorBidi" w:cstheme="majorBidi"/>
          <w:sz w:val="24"/>
          <w:szCs w:val="24"/>
        </w:rPr>
        <w:t xml:space="preserve"> </w:t>
      </w:r>
      <w:r w:rsidR="00AD30A4" w:rsidRPr="006E6BE9">
        <w:rPr>
          <w:rFonts w:ascii="Times New Roman" w:hAnsi="Times New Roman" w:cs="Times New Roman"/>
          <w:sz w:val="24"/>
          <w:szCs w:val="24"/>
        </w:rPr>
        <w:t xml:space="preserve">en utilisant la forme modifiée du modèle de </w:t>
      </w:r>
      <w:r w:rsidR="00AD30A4" w:rsidRPr="006E6BE9">
        <w:rPr>
          <w:rFonts w:asciiTheme="majorBidi" w:hAnsiTheme="majorBidi" w:cstheme="majorBidi"/>
          <w:b/>
          <w:bCs/>
          <w:sz w:val="24"/>
          <w:szCs w:val="24"/>
        </w:rPr>
        <w:t>Luedeking- Piret</w:t>
      </w:r>
      <w:r w:rsidR="00E8352B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3F7E58" w:rsidRPr="003B5E1B" w:rsidRDefault="00FD512A" w:rsidP="00556D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E1B">
        <w:rPr>
          <w:rFonts w:ascii="Times New Roman" w:hAnsi="Times New Roman" w:cs="Times New Roman"/>
          <w:sz w:val="24"/>
          <w:szCs w:val="24"/>
        </w:rPr>
        <w:t>Enfin, les modèles prédictifs de l’évolution d</w:t>
      </w:r>
      <w:r w:rsidR="00BA70AD" w:rsidRPr="003B5E1B">
        <w:rPr>
          <w:rFonts w:ascii="Times New Roman" w:hAnsi="Times New Roman" w:cs="Times New Roman"/>
          <w:sz w:val="24"/>
          <w:szCs w:val="24"/>
        </w:rPr>
        <w:t>u</w:t>
      </w:r>
      <w:r w:rsidRPr="003B5E1B">
        <w:rPr>
          <w:rFonts w:ascii="Times New Roman" w:hAnsi="Times New Roman" w:cs="Times New Roman"/>
          <w:sz w:val="24"/>
          <w:szCs w:val="24"/>
        </w:rPr>
        <w:t xml:space="preserve"> </w:t>
      </w:r>
      <w:r w:rsidR="00E55D55" w:rsidRPr="003B5E1B">
        <w:rPr>
          <w:rFonts w:ascii="Times New Roman" w:hAnsi="Times New Roman" w:cs="Times New Roman"/>
          <w:sz w:val="24"/>
          <w:szCs w:val="24"/>
        </w:rPr>
        <w:t xml:space="preserve">processus de la fermentation par </w:t>
      </w:r>
      <w:r w:rsidRPr="003B5E1B">
        <w:rPr>
          <w:rFonts w:ascii="Times New Roman" w:hAnsi="Times New Roman" w:cs="Times New Roman"/>
          <w:sz w:val="24"/>
          <w:szCs w:val="24"/>
        </w:rPr>
        <w:t xml:space="preserve">la levure </w:t>
      </w:r>
      <w:r w:rsidRPr="003B5E1B">
        <w:rPr>
          <w:rFonts w:ascii="Times New Roman" w:hAnsi="Times New Roman" w:cs="Times New Roman"/>
          <w:i/>
          <w:iCs/>
          <w:sz w:val="24"/>
          <w:szCs w:val="24"/>
        </w:rPr>
        <w:t>P.</w:t>
      </w:r>
      <w:r w:rsidR="00744359" w:rsidRPr="003B5E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B5E1B">
        <w:rPr>
          <w:rFonts w:ascii="Times New Roman" w:hAnsi="Times New Roman" w:cs="Times New Roman"/>
          <w:i/>
          <w:iCs/>
          <w:sz w:val="24"/>
          <w:szCs w:val="24"/>
        </w:rPr>
        <w:t>caribbica</w:t>
      </w:r>
      <w:r w:rsidRPr="003B5E1B">
        <w:rPr>
          <w:rFonts w:ascii="Times New Roman" w:hAnsi="Times New Roman" w:cs="Times New Roman"/>
          <w:sz w:val="24"/>
          <w:szCs w:val="24"/>
        </w:rPr>
        <w:t xml:space="preserve"> dans un milieu contenant l’inul</w:t>
      </w:r>
      <w:r w:rsidR="00E55D55" w:rsidRPr="003B5E1B">
        <w:rPr>
          <w:rFonts w:ascii="Times New Roman" w:hAnsi="Times New Roman" w:cs="Times New Roman"/>
          <w:sz w:val="24"/>
          <w:szCs w:val="24"/>
        </w:rPr>
        <w:t>ine comme seul</w:t>
      </w:r>
      <w:r w:rsidR="00744359" w:rsidRPr="003B5E1B">
        <w:rPr>
          <w:rFonts w:ascii="Times New Roman" w:hAnsi="Times New Roman" w:cs="Times New Roman"/>
          <w:sz w:val="24"/>
          <w:szCs w:val="24"/>
        </w:rPr>
        <w:t>e</w:t>
      </w:r>
      <w:r w:rsidR="00E55D55" w:rsidRPr="003B5E1B">
        <w:rPr>
          <w:rFonts w:ascii="Times New Roman" w:hAnsi="Times New Roman" w:cs="Times New Roman"/>
          <w:sz w:val="24"/>
          <w:szCs w:val="24"/>
        </w:rPr>
        <w:t xml:space="preserve"> source de carbone </w:t>
      </w:r>
      <w:r w:rsidR="00744359" w:rsidRPr="003B5E1B">
        <w:rPr>
          <w:rFonts w:ascii="Times New Roman" w:hAnsi="Times New Roman" w:cs="Times New Roman"/>
          <w:sz w:val="24"/>
          <w:szCs w:val="24"/>
        </w:rPr>
        <w:t>sont</w:t>
      </w:r>
      <w:r w:rsidR="00E55D55" w:rsidRPr="003B5E1B">
        <w:rPr>
          <w:rFonts w:ascii="Times New Roman" w:hAnsi="Times New Roman" w:cs="Times New Roman"/>
          <w:sz w:val="24"/>
          <w:szCs w:val="24"/>
        </w:rPr>
        <w:t xml:space="preserve"> proposés</w:t>
      </w:r>
      <w:r w:rsidRPr="003B5E1B">
        <w:rPr>
          <w:rFonts w:ascii="Times New Roman" w:hAnsi="Times New Roman" w:cs="Times New Roman"/>
          <w:sz w:val="24"/>
          <w:szCs w:val="24"/>
        </w:rPr>
        <w:t xml:space="preserve">. </w:t>
      </w:r>
      <w:r w:rsidR="00010080" w:rsidRPr="003B5E1B">
        <w:rPr>
          <w:rFonts w:ascii="Times New Roman" w:hAnsi="Times New Roman" w:cs="Times New Roman"/>
          <w:sz w:val="24"/>
          <w:szCs w:val="24"/>
        </w:rPr>
        <w:t>Ces modèles</w:t>
      </w:r>
      <w:r w:rsidRPr="003B5E1B">
        <w:rPr>
          <w:rFonts w:ascii="Times New Roman" w:hAnsi="Times New Roman" w:cs="Times New Roman"/>
          <w:sz w:val="24"/>
          <w:szCs w:val="24"/>
        </w:rPr>
        <w:t xml:space="preserve"> </w:t>
      </w:r>
      <w:r w:rsidR="00AD30A4" w:rsidRPr="003B5E1B">
        <w:rPr>
          <w:rFonts w:ascii="Times New Roman" w:hAnsi="Times New Roman" w:cs="Times New Roman"/>
          <w:sz w:val="24"/>
          <w:szCs w:val="24"/>
        </w:rPr>
        <w:t>peuvent</w:t>
      </w:r>
      <w:r w:rsidRPr="003B5E1B">
        <w:rPr>
          <w:rFonts w:ascii="Times New Roman" w:hAnsi="Times New Roman" w:cs="Times New Roman"/>
          <w:sz w:val="24"/>
          <w:szCs w:val="24"/>
        </w:rPr>
        <w:t xml:space="preserve"> constituer un outil pour évaluer </w:t>
      </w:r>
      <w:r w:rsidR="00556DD1" w:rsidRPr="003B5E1B">
        <w:rPr>
          <w:rFonts w:ascii="Times New Roman" w:hAnsi="Times New Roman" w:cs="Times New Roman"/>
          <w:sz w:val="24"/>
          <w:szCs w:val="24"/>
        </w:rPr>
        <w:t>l</w:t>
      </w:r>
      <w:r w:rsidR="00010080" w:rsidRPr="003B5E1B">
        <w:rPr>
          <w:rFonts w:ascii="Times New Roman" w:hAnsi="Times New Roman" w:cs="Times New Roman"/>
          <w:sz w:val="24"/>
          <w:szCs w:val="24"/>
        </w:rPr>
        <w:t>e processus de fermentation par</w:t>
      </w:r>
      <w:r w:rsidR="00EF4426" w:rsidRPr="003B5E1B">
        <w:rPr>
          <w:rFonts w:ascii="Times New Roman" w:hAnsi="Times New Roman" w:cs="Times New Roman"/>
          <w:sz w:val="24"/>
          <w:szCs w:val="24"/>
        </w:rPr>
        <w:t xml:space="preserve"> </w:t>
      </w:r>
      <w:r w:rsidR="00556DD1" w:rsidRPr="003B5E1B">
        <w:rPr>
          <w:rFonts w:ascii="Times New Roman" w:hAnsi="Times New Roman" w:cs="Times New Roman"/>
          <w:i/>
          <w:iCs/>
          <w:sz w:val="24"/>
          <w:szCs w:val="24"/>
        </w:rPr>
        <w:t>P. caribbica</w:t>
      </w:r>
      <w:r w:rsidR="00556DD1" w:rsidRPr="003B5E1B">
        <w:rPr>
          <w:rFonts w:ascii="Times New Roman" w:hAnsi="Times New Roman" w:cs="Times New Roman"/>
          <w:sz w:val="24"/>
          <w:szCs w:val="24"/>
        </w:rPr>
        <w:t xml:space="preserve">. </w:t>
      </w:r>
      <w:r w:rsidRPr="003B5E1B">
        <w:rPr>
          <w:rFonts w:ascii="Times New Roman" w:hAnsi="Times New Roman" w:cs="Times New Roman"/>
          <w:sz w:val="24"/>
          <w:szCs w:val="24"/>
        </w:rPr>
        <w:t xml:space="preserve">Toutefois, </w:t>
      </w:r>
      <w:r w:rsidR="00C657A2" w:rsidRPr="003B5E1B">
        <w:rPr>
          <w:rFonts w:ascii="Times New Roman" w:hAnsi="Times New Roman" w:cs="Times New Roman"/>
          <w:sz w:val="24"/>
          <w:szCs w:val="24"/>
        </w:rPr>
        <w:t xml:space="preserve">il est </w:t>
      </w:r>
      <w:r w:rsidR="00010080" w:rsidRPr="003B5E1B">
        <w:rPr>
          <w:rFonts w:ascii="Times New Roman" w:hAnsi="Times New Roman" w:cs="Times New Roman"/>
          <w:sz w:val="24"/>
          <w:szCs w:val="24"/>
        </w:rPr>
        <w:t>intéressant de</w:t>
      </w:r>
      <w:r w:rsidRPr="003B5E1B">
        <w:rPr>
          <w:rFonts w:ascii="Times New Roman" w:hAnsi="Times New Roman" w:cs="Times New Roman"/>
          <w:sz w:val="24"/>
          <w:szCs w:val="24"/>
        </w:rPr>
        <w:t xml:space="preserve"> </w:t>
      </w:r>
      <w:r w:rsidR="00C657A2" w:rsidRPr="003B5E1B">
        <w:rPr>
          <w:rFonts w:ascii="Times New Roman" w:hAnsi="Times New Roman" w:cs="Times New Roman"/>
          <w:sz w:val="24"/>
          <w:szCs w:val="24"/>
        </w:rPr>
        <w:t>souligner</w:t>
      </w:r>
      <w:r w:rsidRPr="003B5E1B">
        <w:rPr>
          <w:rFonts w:ascii="Times New Roman" w:hAnsi="Times New Roman" w:cs="Times New Roman"/>
          <w:sz w:val="24"/>
          <w:szCs w:val="24"/>
        </w:rPr>
        <w:t xml:space="preserve">, </w:t>
      </w:r>
      <w:r w:rsidR="00C657A2" w:rsidRPr="003B5E1B">
        <w:rPr>
          <w:rFonts w:ascii="Times New Roman" w:hAnsi="Times New Roman" w:cs="Times New Roman"/>
          <w:sz w:val="24"/>
          <w:szCs w:val="24"/>
        </w:rPr>
        <w:t xml:space="preserve">qui’ </w:t>
      </w:r>
      <w:r w:rsidRPr="003B5E1B">
        <w:rPr>
          <w:rFonts w:ascii="Times New Roman" w:hAnsi="Times New Roman" w:cs="Times New Roman"/>
          <w:sz w:val="24"/>
          <w:szCs w:val="24"/>
        </w:rPr>
        <w:t>il faut rester prudent dans l’utilisation de ce</w:t>
      </w:r>
      <w:r w:rsidR="000E4C34" w:rsidRPr="003B5E1B">
        <w:rPr>
          <w:rFonts w:ascii="Times New Roman" w:hAnsi="Times New Roman" w:cs="Times New Roman"/>
          <w:sz w:val="24"/>
          <w:szCs w:val="24"/>
        </w:rPr>
        <w:t>s</w:t>
      </w:r>
      <w:r w:rsidRPr="003B5E1B">
        <w:rPr>
          <w:rFonts w:ascii="Times New Roman" w:hAnsi="Times New Roman" w:cs="Times New Roman"/>
          <w:sz w:val="24"/>
          <w:szCs w:val="24"/>
        </w:rPr>
        <w:t xml:space="preserve"> modèle</w:t>
      </w:r>
      <w:r w:rsidR="000E4C34" w:rsidRPr="003B5E1B">
        <w:rPr>
          <w:rFonts w:ascii="Times New Roman" w:hAnsi="Times New Roman" w:cs="Times New Roman"/>
          <w:sz w:val="24"/>
          <w:szCs w:val="24"/>
        </w:rPr>
        <w:t>s</w:t>
      </w:r>
      <w:r w:rsidRPr="003B5E1B">
        <w:rPr>
          <w:rFonts w:ascii="Times New Roman" w:hAnsi="Times New Roman" w:cs="Times New Roman"/>
          <w:sz w:val="24"/>
          <w:szCs w:val="24"/>
        </w:rPr>
        <w:t xml:space="preserve"> en travaillant dans ses limites d’application.</w:t>
      </w:r>
    </w:p>
    <w:p w:rsidR="003F7E58" w:rsidRPr="003B5E1B" w:rsidRDefault="003F7E58" w:rsidP="0050531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F7E58" w:rsidRPr="006E6BE9" w:rsidRDefault="003F7E58" w:rsidP="0050531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sectPr w:rsidR="003F7E58" w:rsidRPr="006E6BE9" w:rsidSect="009D77B9">
      <w:headerReference w:type="default" r:id="rId35"/>
      <w:footerReference w:type="default" r:id="rId36"/>
      <w:pgSz w:w="11906" w:h="16838"/>
      <w:pgMar w:top="1417" w:right="1417" w:bottom="1417" w:left="1417" w:header="708" w:footer="708" w:gutter="0"/>
      <w:pgNumType w:start="4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F88" w:rsidRDefault="00B43F88" w:rsidP="00352E6D">
      <w:pPr>
        <w:spacing w:after="0" w:line="240" w:lineRule="auto"/>
      </w:pPr>
      <w:r>
        <w:separator/>
      </w:r>
    </w:p>
  </w:endnote>
  <w:endnote w:type="continuationSeparator" w:id="1">
    <w:p w:rsidR="00B43F88" w:rsidRDefault="00B43F88" w:rsidP="00352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TTFFABB6A0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16487"/>
      <w:docPartObj>
        <w:docPartGallery w:val="Page Numbers (Bottom of Page)"/>
        <w:docPartUnique/>
      </w:docPartObj>
    </w:sdtPr>
    <w:sdtContent>
      <w:p w:rsidR="005664C0" w:rsidRDefault="00B77752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5121" type="#_x0000_t65" style="position:absolute;margin-left:0;margin-top:664.5pt;width:29pt;height:22.75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5121">
                <w:txbxContent>
                  <w:p w:rsidR="005664C0" w:rsidRPr="005664C0" w:rsidRDefault="00B77752">
                    <w:pPr>
                      <w:jc w:val="center"/>
                    </w:pPr>
                    <w:fldSimple w:instr=" PAGE    \* MERGEFORMAT ">
                      <w:r w:rsidR="00296C11">
                        <w:rPr>
                          <w:noProof/>
                        </w:rPr>
                        <w:t>64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F88" w:rsidRDefault="00B43F88" w:rsidP="00352E6D">
      <w:pPr>
        <w:spacing w:after="0" w:line="240" w:lineRule="auto"/>
      </w:pPr>
      <w:r>
        <w:separator/>
      </w:r>
    </w:p>
  </w:footnote>
  <w:footnote w:type="continuationSeparator" w:id="1">
    <w:p w:rsidR="00B43F88" w:rsidRDefault="00B43F88" w:rsidP="00352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4C0" w:rsidRPr="00496445" w:rsidRDefault="005664C0" w:rsidP="00352E6D">
    <w:pPr>
      <w:pStyle w:val="En-tte"/>
      <w:rPr>
        <w:rFonts w:asciiTheme="majorBidi" w:hAnsiTheme="majorBidi" w:cstheme="majorBidi"/>
        <w:i/>
        <w:iCs/>
        <w:u w:val="single"/>
      </w:rPr>
    </w:pPr>
    <w:r>
      <w:rPr>
        <w:u w:val="single"/>
      </w:rPr>
      <w:t xml:space="preserve">                                                                                                                                                                     </w:t>
    </w:r>
    <w:r w:rsidRPr="00496445">
      <w:rPr>
        <w:rFonts w:asciiTheme="majorBidi" w:hAnsiTheme="majorBidi" w:cstheme="majorBidi"/>
        <w:i/>
        <w:iCs/>
        <w:u w:val="single"/>
      </w:rPr>
      <w:t>Résultats</w:t>
    </w:r>
  </w:p>
  <w:p w:rsidR="005664C0" w:rsidRDefault="005664C0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01752"/>
    <w:multiLevelType w:val="multilevel"/>
    <w:tmpl w:val="8E584B56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-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-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-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-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-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-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5AC1B6A"/>
    <w:multiLevelType w:val="hybridMultilevel"/>
    <w:tmpl w:val="169E3114"/>
    <w:lvl w:ilvl="0" w:tplc="7BC00D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68630A"/>
    <w:multiLevelType w:val="multilevel"/>
    <w:tmpl w:val="6134914E"/>
    <w:lvl w:ilvl="0">
      <w:start w:val="4"/>
      <w:numFmt w:val="decimal"/>
      <w:lvlText w:val="%1."/>
      <w:lvlJc w:val="left"/>
      <w:pPr>
        <w:ind w:left="555" w:hanging="555"/>
      </w:pPr>
      <w:rPr>
        <w:rFonts w:hint="default"/>
        <w:b w:val="0"/>
        <w:color w:val="FF0000"/>
        <w:sz w:val="24"/>
      </w:rPr>
    </w:lvl>
    <w:lvl w:ilvl="1">
      <w:start w:val="7"/>
      <w:numFmt w:val="decimal"/>
      <w:lvlText w:val="%1.%2."/>
      <w:lvlJc w:val="left"/>
      <w:pPr>
        <w:ind w:left="555" w:hanging="555"/>
      </w:pPr>
      <w:rPr>
        <w:rFonts w:hint="default"/>
        <w:b w:val="0"/>
        <w:color w:val="FF0000"/>
        <w:sz w:val="24"/>
      </w:rPr>
    </w:lvl>
    <w:lvl w:ilvl="2">
      <w:start w:val="3"/>
      <w:numFmt w:val="decimal"/>
      <w:lvlText w:val="%1.%2.%3-"/>
      <w:lvlJc w:val="left"/>
      <w:pPr>
        <w:ind w:left="720" w:hanging="720"/>
      </w:pPr>
      <w:rPr>
        <w:rFonts w:hint="default"/>
        <w:b/>
        <w:bCs w:val="0"/>
        <w:color w:val="auto"/>
        <w:sz w:val="24"/>
      </w:rPr>
    </w:lvl>
    <w:lvl w:ilvl="3">
      <w:start w:val="1"/>
      <w:numFmt w:val="decimal"/>
      <w:lvlText w:val="%1.%2.%3-%4."/>
      <w:lvlJc w:val="left"/>
      <w:pPr>
        <w:ind w:left="720" w:hanging="720"/>
      </w:pPr>
      <w:rPr>
        <w:rFonts w:hint="default"/>
        <w:b w:val="0"/>
        <w:color w:val="FF0000"/>
        <w:sz w:val="24"/>
      </w:rPr>
    </w:lvl>
    <w:lvl w:ilvl="4">
      <w:start w:val="1"/>
      <w:numFmt w:val="decimal"/>
      <w:lvlText w:val="%1.%2.%3-%4.%5."/>
      <w:lvlJc w:val="left"/>
      <w:pPr>
        <w:ind w:left="1080" w:hanging="1080"/>
      </w:pPr>
      <w:rPr>
        <w:rFonts w:hint="default"/>
        <w:b w:val="0"/>
        <w:color w:val="FF0000"/>
        <w:sz w:val="24"/>
      </w:rPr>
    </w:lvl>
    <w:lvl w:ilvl="5">
      <w:start w:val="1"/>
      <w:numFmt w:val="decimal"/>
      <w:lvlText w:val="%1.%2.%3-%4.%5.%6."/>
      <w:lvlJc w:val="left"/>
      <w:pPr>
        <w:ind w:left="1080" w:hanging="1080"/>
      </w:pPr>
      <w:rPr>
        <w:rFonts w:hint="default"/>
        <w:b w:val="0"/>
        <w:color w:val="FF0000"/>
        <w:sz w:val="24"/>
      </w:rPr>
    </w:lvl>
    <w:lvl w:ilvl="6">
      <w:start w:val="1"/>
      <w:numFmt w:val="decimal"/>
      <w:lvlText w:val="%1.%2.%3-%4.%5.%6.%7."/>
      <w:lvlJc w:val="left"/>
      <w:pPr>
        <w:ind w:left="1440" w:hanging="1440"/>
      </w:pPr>
      <w:rPr>
        <w:rFonts w:hint="default"/>
        <w:b w:val="0"/>
        <w:color w:val="FF0000"/>
        <w:sz w:val="24"/>
      </w:rPr>
    </w:lvl>
    <w:lvl w:ilvl="7">
      <w:start w:val="1"/>
      <w:numFmt w:val="decimal"/>
      <w:lvlText w:val="%1.%2.%3-%4.%5.%6.%7.%8."/>
      <w:lvlJc w:val="left"/>
      <w:pPr>
        <w:ind w:left="1440" w:hanging="1440"/>
      </w:pPr>
      <w:rPr>
        <w:rFonts w:hint="default"/>
        <w:b w:val="0"/>
        <w:color w:val="FF0000"/>
        <w:sz w:val="24"/>
      </w:rPr>
    </w:lvl>
    <w:lvl w:ilvl="8">
      <w:start w:val="1"/>
      <w:numFmt w:val="decimal"/>
      <w:lvlText w:val="%1.%2.%3-%4.%5.%6.%7.%8.%9."/>
      <w:lvlJc w:val="left"/>
      <w:pPr>
        <w:ind w:left="1800" w:hanging="1800"/>
      </w:pPr>
      <w:rPr>
        <w:rFonts w:hint="default"/>
        <w:b w:val="0"/>
        <w:color w:val="FF0000"/>
        <w:sz w:val="24"/>
      </w:rPr>
    </w:lvl>
  </w:abstractNum>
  <w:abstractNum w:abstractNumId="3">
    <w:nsid w:val="444B264A"/>
    <w:multiLevelType w:val="hybridMultilevel"/>
    <w:tmpl w:val="169E3114"/>
    <w:lvl w:ilvl="0" w:tplc="7BC00D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C22E2D"/>
    <w:multiLevelType w:val="hybridMultilevel"/>
    <w:tmpl w:val="4678BA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9218">
      <o:colormenu v:ext="edit" fillcolor="none [3213]" strokecolor="none"/>
    </o:shapedefaults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C81DCD"/>
    <w:rsid w:val="000020AC"/>
    <w:rsid w:val="00005204"/>
    <w:rsid w:val="00010080"/>
    <w:rsid w:val="000102F9"/>
    <w:rsid w:val="00010ED3"/>
    <w:rsid w:val="00012A0D"/>
    <w:rsid w:val="000161A1"/>
    <w:rsid w:val="000231C4"/>
    <w:rsid w:val="0002688B"/>
    <w:rsid w:val="000307E0"/>
    <w:rsid w:val="0003721D"/>
    <w:rsid w:val="00042313"/>
    <w:rsid w:val="00051BB5"/>
    <w:rsid w:val="0005302B"/>
    <w:rsid w:val="00053DE7"/>
    <w:rsid w:val="000605A3"/>
    <w:rsid w:val="00062412"/>
    <w:rsid w:val="0006394C"/>
    <w:rsid w:val="0006521D"/>
    <w:rsid w:val="00076653"/>
    <w:rsid w:val="00081CE3"/>
    <w:rsid w:val="00085CC7"/>
    <w:rsid w:val="00087AEF"/>
    <w:rsid w:val="0009132E"/>
    <w:rsid w:val="000A0E6C"/>
    <w:rsid w:val="000A2944"/>
    <w:rsid w:val="000B0A3A"/>
    <w:rsid w:val="000B523A"/>
    <w:rsid w:val="000B53E1"/>
    <w:rsid w:val="000B5C6E"/>
    <w:rsid w:val="000C68E7"/>
    <w:rsid w:val="000D04E1"/>
    <w:rsid w:val="000D1E3B"/>
    <w:rsid w:val="000E1046"/>
    <w:rsid w:val="000E4C34"/>
    <w:rsid w:val="000E6CAC"/>
    <w:rsid w:val="000E76ED"/>
    <w:rsid w:val="00101447"/>
    <w:rsid w:val="00106217"/>
    <w:rsid w:val="001102D5"/>
    <w:rsid w:val="00113D68"/>
    <w:rsid w:val="001245CA"/>
    <w:rsid w:val="0012572F"/>
    <w:rsid w:val="00125FAB"/>
    <w:rsid w:val="00131567"/>
    <w:rsid w:val="00132098"/>
    <w:rsid w:val="00135728"/>
    <w:rsid w:val="0013717E"/>
    <w:rsid w:val="00141D5F"/>
    <w:rsid w:val="00145DF1"/>
    <w:rsid w:val="00151040"/>
    <w:rsid w:val="00151E11"/>
    <w:rsid w:val="0015445B"/>
    <w:rsid w:val="00155C94"/>
    <w:rsid w:val="00157DC0"/>
    <w:rsid w:val="001615F1"/>
    <w:rsid w:val="00167733"/>
    <w:rsid w:val="001808D4"/>
    <w:rsid w:val="001810F8"/>
    <w:rsid w:val="00183062"/>
    <w:rsid w:val="00183580"/>
    <w:rsid w:val="001913E0"/>
    <w:rsid w:val="00197177"/>
    <w:rsid w:val="001A0310"/>
    <w:rsid w:val="001A3480"/>
    <w:rsid w:val="001A5321"/>
    <w:rsid w:val="001A5FB2"/>
    <w:rsid w:val="001A6BA3"/>
    <w:rsid w:val="001A706A"/>
    <w:rsid w:val="001A73A6"/>
    <w:rsid w:val="001B07E0"/>
    <w:rsid w:val="001B0FDB"/>
    <w:rsid w:val="001B32B6"/>
    <w:rsid w:val="001B5A2D"/>
    <w:rsid w:val="001B5AFB"/>
    <w:rsid w:val="001B5BB2"/>
    <w:rsid w:val="001C1CBE"/>
    <w:rsid w:val="001C431D"/>
    <w:rsid w:val="001C44E3"/>
    <w:rsid w:val="001C6724"/>
    <w:rsid w:val="001D21EA"/>
    <w:rsid w:val="001D22AF"/>
    <w:rsid w:val="001D4849"/>
    <w:rsid w:val="001D708B"/>
    <w:rsid w:val="001D7AC6"/>
    <w:rsid w:val="001E17FB"/>
    <w:rsid w:val="001E34A2"/>
    <w:rsid w:val="001E4D96"/>
    <w:rsid w:val="001F652A"/>
    <w:rsid w:val="00200FC7"/>
    <w:rsid w:val="002024D2"/>
    <w:rsid w:val="00203DD1"/>
    <w:rsid w:val="00204D88"/>
    <w:rsid w:val="00207558"/>
    <w:rsid w:val="0021018E"/>
    <w:rsid w:val="00212619"/>
    <w:rsid w:val="0021688A"/>
    <w:rsid w:val="00221705"/>
    <w:rsid w:val="00221BDF"/>
    <w:rsid w:val="002220FF"/>
    <w:rsid w:val="0022390B"/>
    <w:rsid w:val="00224DA3"/>
    <w:rsid w:val="0022520D"/>
    <w:rsid w:val="00226513"/>
    <w:rsid w:val="00226759"/>
    <w:rsid w:val="002309A6"/>
    <w:rsid w:val="00232017"/>
    <w:rsid w:val="00232372"/>
    <w:rsid w:val="0023527E"/>
    <w:rsid w:val="00241403"/>
    <w:rsid w:val="00245113"/>
    <w:rsid w:val="0024754F"/>
    <w:rsid w:val="0025332B"/>
    <w:rsid w:val="00253963"/>
    <w:rsid w:val="002569E8"/>
    <w:rsid w:val="00257FB4"/>
    <w:rsid w:val="002723DB"/>
    <w:rsid w:val="00276BE8"/>
    <w:rsid w:val="00277CA5"/>
    <w:rsid w:val="002820CE"/>
    <w:rsid w:val="0028571B"/>
    <w:rsid w:val="00286B44"/>
    <w:rsid w:val="00294756"/>
    <w:rsid w:val="002949AA"/>
    <w:rsid w:val="00296C11"/>
    <w:rsid w:val="002973DD"/>
    <w:rsid w:val="002A2E01"/>
    <w:rsid w:val="002A46F9"/>
    <w:rsid w:val="002A6076"/>
    <w:rsid w:val="002A6FF0"/>
    <w:rsid w:val="002B13F7"/>
    <w:rsid w:val="002B159F"/>
    <w:rsid w:val="002B365F"/>
    <w:rsid w:val="002B4339"/>
    <w:rsid w:val="002B6FA7"/>
    <w:rsid w:val="002C0B7E"/>
    <w:rsid w:val="002C0DC6"/>
    <w:rsid w:val="002C2EA7"/>
    <w:rsid w:val="002C53B1"/>
    <w:rsid w:val="002C6EA9"/>
    <w:rsid w:val="002D0433"/>
    <w:rsid w:val="002D56D9"/>
    <w:rsid w:val="002D676D"/>
    <w:rsid w:val="002D75E0"/>
    <w:rsid w:val="002E0998"/>
    <w:rsid w:val="002E1B5F"/>
    <w:rsid w:val="002E3F5F"/>
    <w:rsid w:val="002F0936"/>
    <w:rsid w:val="002F0B67"/>
    <w:rsid w:val="002F126B"/>
    <w:rsid w:val="002F1EBE"/>
    <w:rsid w:val="002F444B"/>
    <w:rsid w:val="002F59FB"/>
    <w:rsid w:val="00304465"/>
    <w:rsid w:val="00306052"/>
    <w:rsid w:val="00306E44"/>
    <w:rsid w:val="00310710"/>
    <w:rsid w:val="00312087"/>
    <w:rsid w:val="00314069"/>
    <w:rsid w:val="00321F59"/>
    <w:rsid w:val="00326853"/>
    <w:rsid w:val="00331871"/>
    <w:rsid w:val="00332B3E"/>
    <w:rsid w:val="0033465E"/>
    <w:rsid w:val="00334E79"/>
    <w:rsid w:val="00335504"/>
    <w:rsid w:val="00335E6D"/>
    <w:rsid w:val="00343337"/>
    <w:rsid w:val="00352E6D"/>
    <w:rsid w:val="0035666D"/>
    <w:rsid w:val="003600D0"/>
    <w:rsid w:val="00373670"/>
    <w:rsid w:val="00377198"/>
    <w:rsid w:val="003807DC"/>
    <w:rsid w:val="003818FB"/>
    <w:rsid w:val="00384093"/>
    <w:rsid w:val="003848E6"/>
    <w:rsid w:val="00386C6E"/>
    <w:rsid w:val="00387183"/>
    <w:rsid w:val="003917B7"/>
    <w:rsid w:val="0039397B"/>
    <w:rsid w:val="00394029"/>
    <w:rsid w:val="00396EA6"/>
    <w:rsid w:val="003A20B8"/>
    <w:rsid w:val="003A5ADE"/>
    <w:rsid w:val="003A7593"/>
    <w:rsid w:val="003B0BB1"/>
    <w:rsid w:val="003B2302"/>
    <w:rsid w:val="003B2FBD"/>
    <w:rsid w:val="003B4E13"/>
    <w:rsid w:val="003B5A3F"/>
    <w:rsid w:val="003B5E1B"/>
    <w:rsid w:val="003C0E1F"/>
    <w:rsid w:val="003C2773"/>
    <w:rsid w:val="003C2901"/>
    <w:rsid w:val="003C42AB"/>
    <w:rsid w:val="003C4364"/>
    <w:rsid w:val="003C5F36"/>
    <w:rsid w:val="003D1042"/>
    <w:rsid w:val="003D1CFF"/>
    <w:rsid w:val="003D2A7C"/>
    <w:rsid w:val="003E183A"/>
    <w:rsid w:val="003E2EC9"/>
    <w:rsid w:val="003E4A02"/>
    <w:rsid w:val="003E4C50"/>
    <w:rsid w:val="003E739C"/>
    <w:rsid w:val="003F29F5"/>
    <w:rsid w:val="003F6EC7"/>
    <w:rsid w:val="003F75E5"/>
    <w:rsid w:val="003F7702"/>
    <w:rsid w:val="003F7E58"/>
    <w:rsid w:val="00403201"/>
    <w:rsid w:val="00412BC2"/>
    <w:rsid w:val="0041309C"/>
    <w:rsid w:val="004154B1"/>
    <w:rsid w:val="0041619F"/>
    <w:rsid w:val="0041729C"/>
    <w:rsid w:val="00421083"/>
    <w:rsid w:val="00421AEA"/>
    <w:rsid w:val="004230A5"/>
    <w:rsid w:val="00423627"/>
    <w:rsid w:val="00427600"/>
    <w:rsid w:val="00430658"/>
    <w:rsid w:val="00431815"/>
    <w:rsid w:val="00432D58"/>
    <w:rsid w:val="00434752"/>
    <w:rsid w:val="0043526D"/>
    <w:rsid w:val="00436EA0"/>
    <w:rsid w:val="00443A13"/>
    <w:rsid w:val="00446483"/>
    <w:rsid w:val="004508CC"/>
    <w:rsid w:val="00451A97"/>
    <w:rsid w:val="00454659"/>
    <w:rsid w:val="004632A6"/>
    <w:rsid w:val="00465B19"/>
    <w:rsid w:val="004714CD"/>
    <w:rsid w:val="00474E49"/>
    <w:rsid w:val="0047618B"/>
    <w:rsid w:val="00476848"/>
    <w:rsid w:val="00496445"/>
    <w:rsid w:val="004A4089"/>
    <w:rsid w:val="004A4EEE"/>
    <w:rsid w:val="004A6F46"/>
    <w:rsid w:val="004B4B70"/>
    <w:rsid w:val="004B533E"/>
    <w:rsid w:val="004C1A7F"/>
    <w:rsid w:val="004C4B23"/>
    <w:rsid w:val="004D01EB"/>
    <w:rsid w:val="004D27B8"/>
    <w:rsid w:val="004D701E"/>
    <w:rsid w:val="004E5345"/>
    <w:rsid w:val="004F1568"/>
    <w:rsid w:val="004F2536"/>
    <w:rsid w:val="004F2B2F"/>
    <w:rsid w:val="004F3350"/>
    <w:rsid w:val="004F4586"/>
    <w:rsid w:val="004F48A6"/>
    <w:rsid w:val="004F76EF"/>
    <w:rsid w:val="00502798"/>
    <w:rsid w:val="005029C5"/>
    <w:rsid w:val="00503F6F"/>
    <w:rsid w:val="00505316"/>
    <w:rsid w:val="00511684"/>
    <w:rsid w:val="005157D3"/>
    <w:rsid w:val="00515C2A"/>
    <w:rsid w:val="0052135D"/>
    <w:rsid w:val="00521725"/>
    <w:rsid w:val="00530381"/>
    <w:rsid w:val="0053473C"/>
    <w:rsid w:val="00535CBE"/>
    <w:rsid w:val="00536553"/>
    <w:rsid w:val="0054099F"/>
    <w:rsid w:val="005465B6"/>
    <w:rsid w:val="0054795A"/>
    <w:rsid w:val="0055111C"/>
    <w:rsid w:val="00554A6B"/>
    <w:rsid w:val="00556DD1"/>
    <w:rsid w:val="005619FC"/>
    <w:rsid w:val="005664C0"/>
    <w:rsid w:val="00572B6E"/>
    <w:rsid w:val="00586513"/>
    <w:rsid w:val="00587866"/>
    <w:rsid w:val="00592C8C"/>
    <w:rsid w:val="00595E88"/>
    <w:rsid w:val="00596610"/>
    <w:rsid w:val="005A0CD0"/>
    <w:rsid w:val="005A36D0"/>
    <w:rsid w:val="005A7A91"/>
    <w:rsid w:val="005B3823"/>
    <w:rsid w:val="005B5CC3"/>
    <w:rsid w:val="005C169F"/>
    <w:rsid w:val="005C3661"/>
    <w:rsid w:val="005C3F35"/>
    <w:rsid w:val="005D0463"/>
    <w:rsid w:val="005D32EC"/>
    <w:rsid w:val="005D37A6"/>
    <w:rsid w:val="005D4B3F"/>
    <w:rsid w:val="005D78EA"/>
    <w:rsid w:val="005E02D9"/>
    <w:rsid w:val="005E504A"/>
    <w:rsid w:val="005F3A27"/>
    <w:rsid w:val="005F3BBB"/>
    <w:rsid w:val="005F733D"/>
    <w:rsid w:val="005F7491"/>
    <w:rsid w:val="005F7D6C"/>
    <w:rsid w:val="0060177E"/>
    <w:rsid w:val="00610FE6"/>
    <w:rsid w:val="006119F5"/>
    <w:rsid w:val="006149BA"/>
    <w:rsid w:val="00615AED"/>
    <w:rsid w:val="00615CB3"/>
    <w:rsid w:val="00632CE4"/>
    <w:rsid w:val="00632F17"/>
    <w:rsid w:val="00641AAC"/>
    <w:rsid w:val="00645B5A"/>
    <w:rsid w:val="0064663F"/>
    <w:rsid w:val="00646BB0"/>
    <w:rsid w:val="00647980"/>
    <w:rsid w:val="00650D4D"/>
    <w:rsid w:val="006513E6"/>
    <w:rsid w:val="00656780"/>
    <w:rsid w:val="0066081B"/>
    <w:rsid w:val="006649FF"/>
    <w:rsid w:val="00671B4A"/>
    <w:rsid w:val="00672AC7"/>
    <w:rsid w:val="00675E38"/>
    <w:rsid w:val="00676CBE"/>
    <w:rsid w:val="00681EBE"/>
    <w:rsid w:val="00691219"/>
    <w:rsid w:val="00691392"/>
    <w:rsid w:val="00694DCD"/>
    <w:rsid w:val="00695949"/>
    <w:rsid w:val="006A15F0"/>
    <w:rsid w:val="006A1618"/>
    <w:rsid w:val="006A39CC"/>
    <w:rsid w:val="006A53BD"/>
    <w:rsid w:val="006B2747"/>
    <w:rsid w:val="006B4BFE"/>
    <w:rsid w:val="006C095E"/>
    <w:rsid w:val="006C1795"/>
    <w:rsid w:val="006C5024"/>
    <w:rsid w:val="006C7A84"/>
    <w:rsid w:val="006D1A42"/>
    <w:rsid w:val="006D1CCE"/>
    <w:rsid w:val="006D2E2A"/>
    <w:rsid w:val="006D3DAB"/>
    <w:rsid w:val="006D42BE"/>
    <w:rsid w:val="006D586D"/>
    <w:rsid w:val="006E4A6C"/>
    <w:rsid w:val="006E5AA6"/>
    <w:rsid w:val="006E6B4A"/>
    <w:rsid w:val="006E6BE9"/>
    <w:rsid w:val="006E6F43"/>
    <w:rsid w:val="006E7CA0"/>
    <w:rsid w:val="006F4ED6"/>
    <w:rsid w:val="00700E60"/>
    <w:rsid w:val="00701CA4"/>
    <w:rsid w:val="007021B5"/>
    <w:rsid w:val="00702A8C"/>
    <w:rsid w:val="007041C7"/>
    <w:rsid w:val="00710994"/>
    <w:rsid w:val="007112EA"/>
    <w:rsid w:val="007131A6"/>
    <w:rsid w:val="0071608A"/>
    <w:rsid w:val="0071656B"/>
    <w:rsid w:val="007165A7"/>
    <w:rsid w:val="00716774"/>
    <w:rsid w:val="00717A85"/>
    <w:rsid w:val="007208DB"/>
    <w:rsid w:val="0072757B"/>
    <w:rsid w:val="007327C1"/>
    <w:rsid w:val="00740619"/>
    <w:rsid w:val="0074283C"/>
    <w:rsid w:val="00744359"/>
    <w:rsid w:val="00744DF9"/>
    <w:rsid w:val="00766623"/>
    <w:rsid w:val="00772098"/>
    <w:rsid w:val="00772761"/>
    <w:rsid w:val="007808A2"/>
    <w:rsid w:val="0079370B"/>
    <w:rsid w:val="0079503B"/>
    <w:rsid w:val="00796420"/>
    <w:rsid w:val="007A5217"/>
    <w:rsid w:val="007A54BF"/>
    <w:rsid w:val="007B01AA"/>
    <w:rsid w:val="007B1B8B"/>
    <w:rsid w:val="007B4A61"/>
    <w:rsid w:val="007C5D84"/>
    <w:rsid w:val="007D397D"/>
    <w:rsid w:val="007D3E99"/>
    <w:rsid w:val="007E42FD"/>
    <w:rsid w:val="007E46B6"/>
    <w:rsid w:val="007F3B78"/>
    <w:rsid w:val="007F7C8E"/>
    <w:rsid w:val="0080094B"/>
    <w:rsid w:val="00804FF1"/>
    <w:rsid w:val="00806507"/>
    <w:rsid w:val="00807AC6"/>
    <w:rsid w:val="0081502C"/>
    <w:rsid w:val="008211CB"/>
    <w:rsid w:val="0082372F"/>
    <w:rsid w:val="008362B8"/>
    <w:rsid w:val="00845DE7"/>
    <w:rsid w:val="00847DB9"/>
    <w:rsid w:val="0085112E"/>
    <w:rsid w:val="00852494"/>
    <w:rsid w:val="0085471D"/>
    <w:rsid w:val="00857B8B"/>
    <w:rsid w:val="00860891"/>
    <w:rsid w:val="00870786"/>
    <w:rsid w:val="0087133A"/>
    <w:rsid w:val="0087344B"/>
    <w:rsid w:val="00873946"/>
    <w:rsid w:val="00876DDF"/>
    <w:rsid w:val="00877A8A"/>
    <w:rsid w:val="00880DD2"/>
    <w:rsid w:val="0088108A"/>
    <w:rsid w:val="008839F9"/>
    <w:rsid w:val="008845A7"/>
    <w:rsid w:val="00885336"/>
    <w:rsid w:val="00890598"/>
    <w:rsid w:val="00890942"/>
    <w:rsid w:val="008935D6"/>
    <w:rsid w:val="00896D56"/>
    <w:rsid w:val="008A07C9"/>
    <w:rsid w:val="008A2411"/>
    <w:rsid w:val="008A3DEE"/>
    <w:rsid w:val="008A7368"/>
    <w:rsid w:val="008B11BC"/>
    <w:rsid w:val="008B1A25"/>
    <w:rsid w:val="008B5E02"/>
    <w:rsid w:val="008C08E6"/>
    <w:rsid w:val="008C7404"/>
    <w:rsid w:val="008D5046"/>
    <w:rsid w:val="008D669B"/>
    <w:rsid w:val="008D746D"/>
    <w:rsid w:val="008D75D5"/>
    <w:rsid w:val="008D7F98"/>
    <w:rsid w:val="008E66BB"/>
    <w:rsid w:val="008F006A"/>
    <w:rsid w:val="008F2915"/>
    <w:rsid w:val="00901109"/>
    <w:rsid w:val="009016E5"/>
    <w:rsid w:val="00903328"/>
    <w:rsid w:val="00904D39"/>
    <w:rsid w:val="0090707D"/>
    <w:rsid w:val="00912B89"/>
    <w:rsid w:val="00913F4D"/>
    <w:rsid w:val="00915761"/>
    <w:rsid w:val="00925CA8"/>
    <w:rsid w:val="0093230E"/>
    <w:rsid w:val="009340CE"/>
    <w:rsid w:val="00945782"/>
    <w:rsid w:val="00946458"/>
    <w:rsid w:val="00950133"/>
    <w:rsid w:val="00951EBE"/>
    <w:rsid w:val="009521C6"/>
    <w:rsid w:val="0095624F"/>
    <w:rsid w:val="00956D72"/>
    <w:rsid w:val="009573DA"/>
    <w:rsid w:val="009611E0"/>
    <w:rsid w:val="00965BF5"/>
    <w:rsid w:val="0096714D"/>
    <w:rsid w:val="009744B7"/>
    <w:rsid w:val="00974D43"/>
    <w:rsid w:val="00977360"/>
    <w:rsid w:val="0098299C"/>
    <w:rsid w:val="00983583"/>
    <w:rsid w:val="0098448F"/>
    <w:rsid w:val="00984C96"/>
    <w:rsid w:val="00991886"/>
    <w:rsid w:val="0099671D"/>
    <w:rsid w:val="00996BCD"/>
    <w:rsid w:val="009A0A9B"/>
    <w:rsid w:val="009A0B05"/>
    <w:rsid w:val="009A26D8"/>
    <w:rsid w:val="009B5C60"/>
    <w:rsid w:val="009C0206"/>
    <w:rsid w:val="009C1819"/>
    <w:rsid w:val="009C2657"/>
    <w:rsid w:val="009C54D4"/>
    <w:rsid w:val="009C6582"/>
    <w:rsid w:val="009D30AA"/>
    <w:rsid w:val="009D5F00"/>
    <w:rsid w:val="009D6791"/>
    <w:rsid w:val="009D77B9"/>
    <w:rsid w:val="009E5337"/>
    <w:rsid w:val="009E5D54"/>
    <w:rsid w:val="009E69FB"/>
    <w:rsid w:val="00A02A6F"/>
    <w:rsid w:val="00A100CE"/>
    <w:rsid w:val="00A16062"/>
    <w:rsid w:val="00A16386"/>
    <w:rsid w:val="00A17488"/>
    <w:rsid w:val="00A27AFA"/>
    <w:rsid w:val="00A32673"/>
    <w:rsid w:val="00A34D96"/>
    <w:rsid w:val="00A368A4"/>
    <w:rsid w:val="00A37C9B"/>
    <w:rsid w:val="00A51D54"/>
    <w:rsid w:val="00A51EF3"/>
    <w:rsid w:val="00A52B01"/>
    <w:rsid w:val="00A6010C"/>
    <w:rsid w:val="00A6093C"/>
    <w:rsid w:val="00A667CB"/>
    <w:rsid w:val="00A66FB5"/>
    <w:rsid w:val="00A71B83"/>
    <w:rsid w:val="00A73A17"/>
    <w:rsid w:val="00A75A96"/>
    <w:rsid w:val="00A8096B"/>
    <w:rsid w:val="00A82228"/>
    <w:rsid w:val="00A8225B"/>
    <w:rsid w:val="00A9465D"/>
    <w:rsid w:val="00A965A6"/>
    <w:rsid w:val="00AA2E4F"/>
    <w:rsid w:val="00AA5789"/>
    <w:rsid w:val="00AB0BB8"/>
    <w:rsid w:val="00AB5107"/>
    <w:rsid w:val="00AB6C1A"/>
    <w:rsid w:val="00AC17EB"/>
    <w:rsid w:val="00AC2C90"/>
    <w:rsid w:val="00AC452C"/>
    <w:rsid w:val="00AD0047"/>
    <w:rsid w:val="00AD1331"/>
    <w:rsid w:val="00AD30A4"/>
    <w:rsid w:val="00AD6C17"/>
    <w:rsid w:val="00AE0C23"/>
    <w:rsid w:val="00AF3979"/>
    <w:rsid w:val="00AF5FE8"/>
    <w:rsid w:val="00B00672"/>
    <w:rsid w:val="00B037FF"/>
    <w:rsid w:val="00B07DCA"/>
    <w:rsid w:val="00B125AF"/>
    <w:rsid w:val="00B15C97"/>
    <w:rsid w:val="00B161E3"/>
    <w:rsid w:val="00B204F0"/>
    <w:rsid w:val="00B22E9B"/>
    <w:rsid w:val="00B23513"/>
    <w:rsid w:val="00B23798"/>
    <w:rsid w:val="00B2592A"/>
    <w:rsid w:val="00B337D5"/>
    <w:rsid w:val="00B34290"/>
    <w:rsid w:val="00B43F88"/>
    <w:rsid w:val="00B45BE3"/>
    <w:rsid w:val="00B520D9"/>
    <w:rsid w:val="00B5307A"/>
    <w:rsid w:val="00B5584D"/>
    <w:rsid w:val="00B567B5"/>
    <w:rsid w:val="00B60379"/>
    <w:rsid w:val="00B6057B"/>
    <w:rsid w:val="00B61E4B"/>
    <w:rsid w:val="00B62A63"/>
    <w:rsid w:val="00B652E8"/>
    <w:rsid w:val="00B6568A"/>
    <w:rsid w:val="00B71CB8"/>
    <w:rsid w:val="00B71EA8"/>
    <w:rsid w:val="00B77752"/>
    <w:rsid w:val="00B77B34"/>
    <w:rsid w:val="00B819D1"/>
    <w:rsid w:val="00B90B40"/>
    <w:rsid w:val="00B96865"/>
    <w:rsid w:val="00BA04A7"/>
    <w:rsid w:val="00BA1DCC"/>
    <w:rsid w:val="00BA24A0"/>
    <w:rsid w:val="00BA70AD"/>
    <w:rsid w:val="00BB223E"/>
    <w:rsid w:val="00BB3C03"/>
    <w:rsid w:val="00BB5BDE"/>
    <w:rsid w:val="00BC0364"/>
    <w:rsid w:val="00BC0F76"/>
    <w:rsid w:val="00BC233A"/>
    <w:rsid w:val="00BC5C73"/>
    <w:rsid w:val="00BC5DE4"/>
    <w:rsid w:val="00BC5E53"/>
    <w:rsid w:val="00BC635F"/>
    <w:rsid w:val="00BD4AE4"/>
    <w:rsid w:val="00BE3848"/>
    <w:rsid w:val="00BE562F"/>
    <w:rsid w:val="00BE78A9"/>
    <w:rsid w:val="00BF5AD3"/>
    <w:rsid w:val="00C0693E"/>
    <w:rsid w:val="00C07381"/>
    <w:rsid w:val="00C10EA6"/>
    <w:rsid w:val="00C14504"/>
    <w:rsid w:val="00C16592"/>
    <w:rsid w:val="00C16B39"/>
    <w:rsid w:val="00C17497"/>
    <w:rsid w:val="00C23F41"/>
    <w:rsid w:val="00C27548"/>
    <w:rsid w:val="00C27746"/>
    <w:rsid w:val="00C34892"/>
    <w:rsid w:val="00C34B2E"/>
    <w:rsid w:val="00C36110"/>
    <w:rsid w:val="00C36FCF"/>
    <w:rsid w:val="00C403F2"/>
    <w:rsid w:val="00C422D3"/>
    <w:rsid w:val="00C45AED"/>
    <w:rsid w:val="00C535A8"/>
    <w:rsid w:val="00C54EE3"/>
    <w:rsid w:val="00C56773"/>
    <w:rsid w:val="00C5721F"/>
    <w:rsid w:val="00C578A3"/>
    <w:rsid w:val="00C63DBD"/>
    <w:rsid w:val="00C6481B"/>
    <w:rsid w:val="00C64AB0"/>
    <w:rsid w:val="00C657A2"/>
    <w:rsid w:val="00C71CA3"/>
    <w:rsid w:val="00C72777"/>
    <w:rsid w:val="00C73194"/>
    <w:rsid w:val="00C75D20"/>
    <w:rsid w:val="00C76086"/>
    <w:rsid w:val="00C81DCD"/>
    <w:rsid w:val="00C8294B"/>
    <w:rsid w:val="00C84ECB"/>
    <w:rsid w:val="00C86BA1"/>
    <w:rsid w:val="00C90AEE"/>
    <w:rsid w:val="00C91A7D"/>
    <w:rsid w:val="00C91FB3"/>
    <w:rsid w:val="00C940AD"/>
    <w:rsid w:val="00CA0BDD"/>
    <w:rsid w:val="00CA1EAF"/>
    <w:rsid w:val="00CA4414"/>
    <w:rsid w:val="00CA4443"/>
    <w:rsid w:val="00CA583D"/>
    <w:rsid w:val="00CB1812"/>
    <w:rsid w:val="00CB4013"/>
    <w:rsid w:val="00CB443C"/>
    <w:rsid w:val="00CB5469"/>
    <w:rsid w:val="00CC0997"/>
    <w:rsid w:val="00CC1917"/>
    <w:rsid w:val="00CC3539"/>
    <w:rsid w:val="00CC3B94"/>
    <w:rsid w:val="00CC4830"/>
    <w:rsid w:val="00CC6A91"/>
    <w:rsid w:val="00CC7658"/>
    <w:rsid w:val="00CD05C1"/>
    <w:rsid w:val="00CD077F"/>
    <w:rsid w:val="00CE1EC7"/>
    <w:rsid w:val="00CE6B52"/>
    <w:rsid w:val="00CF08EE"/>
    <w:rsid w:val="00CF6EF8"/>
    <w:rsid w:val="00CF7E37"/>
    <w:rsid w:val="00D01053"/>
    <w:rsid w:val="00D0495E"/>
    <w:rsid w:val="00D12028"/>
    <w:rsid w:val="00D15007"/>
    <w:rsid w:val="00D17432"/>
    <w:rsid w:val="00D226C4"/>
    <w:rsid w:val="00D229FC"/>
    <w:rsid w:val="00D23CA1"/>
    <w:rsid w:val="00D26FEF"/>
    <w:rsid w:val="00D33A1D"/>
    <w:rsid w:val="00D35CE1"/>
    <w:rsid w:val="00D4015E"/>
    <w:rsid w:val="00D41C11"/>
    <w:rsid w:val="00D434C4"/>
    <w:rsid w:val="00D52342"/>
    <w:rsid w:val="00D53E51"/>
    <w:rsid w:val="00D573AA"/>
    <w:rsid w:val="00D65197"/>
    <w:rsid w:val="00D65705"/>
    <w:rsid w:val="00D66681"/>
    <w:rsid w:val="00D71FC3"/>
    <w:rsid w:val="00D72689"/>
    <w:rsid w:val="00D72835"/>
    <w:rsid w:val="00D73126"/>
    <w:rsid w:val="00D77E36"/>
    <w:rsid w:val="00D816A6"/>
    <w:rsid w:val="00D853D6"/>
    <w:rsid w:val="00D90254"/>
    <w:rsid w:val="00D906F8"/>
    <w:rsid w:val="00D910A0"/>
    <w:rsid w:val="00D963D2"/>
    <w:rsid w:val="00DA2D40"/>
    <w:rsid w:val="00DA366C"/>
    <w:rsid w:val="00DA3FEF"/>
    <w:rsid w:val="00DA4B43"/>
    <w:rsid w:val="00DB02CA"/>
    <w:rsid w:val="00DB3F09"/>
    <w:rsid w:val="00DB5F91"/>
    <w:rsid w:val="00DB7CCE"/>
    <w:rsid w:val="00DC012C"/>
    <w:rsid w:val="00DC52B4"/>
    <w:rsid w:val="00DC63D1"/>
    <w:rsid w:val="00DD14B1"/>
    <w:rsid w:val="00DE14E7"/>
    <w:rsid w:val="00DE1E0D"/>
    <w:rsid w:val="00DE3D84"/>
    <w:rsid w:val="00DE55D9"/>
    <w:rsid w:val="00DE635F"/>
    <w:rsid w:val="00DF05BE"/>
    <w:rsid w:val="00DF165B"/>
    <w:rsid w:val="00DF33DA"/>
    <w:rsid w:val="00DF3CB3"/>
    <w:rsid w:val="00DF58BF"/>
    <w:rsid w:val="00E004BB"/>
    <w:rsid w:val="00E01A4B"/>
    <w:rsid w:val="00E1268E"/>
    <w:rsid w:val="00E12A1F"/>
    <w:rsid w:val="00E12D5A"/>
    <w:rsid w:val="00E1357E"/>
    <w:rsid w:val="00E13886"/>
    <w:rsid w:val="00E15B6E"/>
    <w:rsid w:val="00E1740F"/>
    <w:rsid w:val="00E22673"/>
    <w:rsid w:val="00E2357C"/>
    <w:rsid w:val="00E300B8"/>
    <w:rsid w:val="00E328DF"/>
    <w:rsid w:val="00E3342F"/>
    <w:rsid w:val="00E4029C"/>
    <w:rsid w:val="00E42C99"/>
    <w:rsid w:val="00E462D6"/>
    <w:rsid w:val="00E46AC7"/>
    <w:rsid w:val="00E46FC0"/>
    <w:rsid w:val="00E474D0"/>
    <w:rsid w:val="00E476B2"/>
    <w:rsid w:val="00E50062"/>
    <w:rsid w:val="00E50A7E"/>
    <w:rsid w:val="00E540FB"/>
    <w:rsid w:val="00E5485B"/>
    <w:rsid w:val="00E55354"/>
    <w:rsid w:val="00E55D55"/>
    <w:rsid w:val="00E56954"/>
    <w:rsid w:val="00E57E0B"/>
    <w:rsid w:val="00E60DD8"/>
    <w:rsid w:val="00E63373"/>
    <w:rsid w:val="00E6623A"/>
    <w:rsid w:val="00E6735A"/>
    <w:rsid w:val="00E6782B"/>
    <w:rsid w:val="00E82EAB"/>
    <w:rsid w:val="00E8352B"/>
    <w:rsid w:val="00E87404"/>
    <w:rsid w:val="00E90886"/>
    <w:rsid w:val="00E93C8C"/>
    <w:rsid w:val="00E944E4"/>
    <w:rsid w:val="00E969A7"/>
    <w:rsid w:val="00E97B24"/>
    <w:rsid w:val="00EA01E3"/>
    <w:rsid w:val="00EA12AC"/>
    <w:rsid w:val="00EA284A"/>
    <w:rsid w:val="00EA54AC"/>
    <w:rsid w:val="00EB0083"/>
    <w:rsid w:val="00EB0A18"/>
    <w:rsid w:val="00EB2CE9"/>
    <w:rsid w:val="00EB2E8A"/>
    <w:rsid w:val="00EB439A"/>
    <w:rsid w:val="00EB7BC5"/>
    <w:rsid w:val="00EC298C"/>
    <w:rsid w:val="00EC7925"/>
    <w:rsid w:val="00EC7E40"/>
    <w:rsid w:val="00ED0620"/>
    <w:rsid w:val="00ED11FD"/>
    <w:rsid w:val="00ED3FA4"/>
    <w:rsid w:val="00EE0798"/>
    <w:rsid w:val="00EE2529"/>
    <w:rsid w:val="00EF4426"/>
    <w:rsid w:val="00EF47AA"/>
    <w:rsid w:val="00EF5A20"/>
    <w:rsid w:val="00F04B9A"/>
    <w:rsid w:val="00F05921"/>
    <w:rsid w:val="00F126B4"/>
    <w:rsid w:val="00F22211"/>
    <w:rsid w:val="00F23D92"/>
    <w:rsid w:val="00F24E27"/>
    <w:rsid w:val="00F255E0"/>
    <w:rsid w:val="00F2699D"/>
    <w:rsid w:val="00F26C18"/>
    <w:rsid w:val="00F27A8D"/>
    <w:rsid w:val="00F32DFF"/>
    <w:rsid w:val="00F419B3"/>
    <w:rsid w:val="00F42649"/>
    <w:rsid w:val="00F445E5"/>
    <w:rsid w:val="00F458C8"/>
    <w:rsid w:val="00F460E2"/>
    <w:rsid w:val="00F527B0"/>
    <w:rsid w:val="00F54548"/>
    <w:rsid w:val="00F55A86"/>
    <w:rsid w:val="00F569E7"/>
    <w:rsid w:val="00F56B92"/>
    <w:rsid w:val="00F602CA"/>
    <w:rsid w:val="00F66BE3"/>
    <w:rsid w:val="00F6788E"/>
    <w:rsid w:val="00F71C1D"/>
    <w:rsid w:val="00F725E3"/>
    <w:rsid w:val="00F7483B"/>
    <w:rsid w:val="00F753DD"/>
    <w:rsid w:val="00F759DA"/>
    <w:rsid w:val="00F8271C"/>
    <w:rsid w:val="00F84C1E"/>
    <w:rsid w:val="00F90A09"/>
    <w:rsid w:val="00F93F91"/>
    <w:rsid w:val="00F9435E"/>
    <w:rsid w:val="00F9656B"/>
    <w:rsid w:val="00FA3FA2"/>
    <w:rsid w:val="00FA4994"/>
    <w:rsid w:val="00FA5F22"/>
    <w:rsid w:val="00FB0CF2"/>
    <w:rsid w:val="00FB25D9"/>
    <w:rsid w:val="00FC4B83"/>
    <w:rsid w:val="00FC5775"/>
    <w:rsid w:val="00FC6A9B"/>
    <w:rsid w:val="00FC7F36"/>
    <w:rsid w:val="00FD05E6"/>
    <w:rsid w:val="00FD233D"/>
    <w:rsid w:val="00FD23C1"/>
    <w:rsid w:val="00FD512A"/>
    <w:rsid w:val="00FD5BC0"/>
    <w:rsid w:val="00FD5EDB"/>
    <w:rsid w:val="00FD717D"/>
    <w:rsid w:val="00FE2040"/>
    <w:rsid w:val="00FE3079"/>
    <w:rsid w:val="00FE4336"/>
    <w:rsid w:val="00FE48D5"/>
    <w:rsid w:val="00FE5775"/>
    <w:rsid w:val="00FF29FC"/>
    <w:rsid w:val="00FF4145"/>
    <w:rsid w:val="00FF6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3]" strokecolor="none"/>
    </o:shapedefaults>
    <o:shapelayout v:ext="edit">
      <o:idmap v:ext="edit" data="1"/>
      <o:rules v:ext="edit">
        <o:r id="V:Rule9" type="connector" idref="#_x0000_s1029"/>
        <o:r id="V:Rule10" type="connector" idref="#_x0000_s1030"/>
        <o:r id="V:Rule11" type="connector" idref="#_x0000_s1091"/>
        <o:r id="V:Rule12" type="connector" idref="#_x0000_s1088"/>
        <o:r id="V:Rule13" type="connector" idref="#_x0000_s1093"/>
        <o:r id="V:Rule14" type="connector" idref="#_x0000_s1028"/>
        <o:r id="V:Rule15" type="connector" idref="#_x0000_s1089"/>
        <o:r id="V:Rule16" type="connector" idref="#_x0000_s1027"/>
      </o:rules>
      <o:regrouptable v:ext="edit">
        <o:entry new="1" old="0"/>
        <o:entry new="2" old="0"/>
        <o:entry new="3" old="0"/>
        <o:entry new="4" old="0"/>
        <o:entry new="6" old="0"/>
        <o:entry new="7" old="0"/>
        <o:entry new="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D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81D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81D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1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1DC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52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2E6D"/>
  </w:style>
  <w:style w:type="paragraph" w:styleId="Pieddepage">
    <w:name w:val="footer"/>
    <w:basedOn w:val="Normal"/>
    <w:link w:val="PieddepageCar"/>
    <w:uiPriority w:val="99"/>
    <w:semiHidden/>
    <w:unhideWhenUsed/>
    <w:rsid w:val="00352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52E6D"/>
  </w:style>
  <w:style w:type="character" w:customStyle="1" w:styleId="hps">
    <w:name w:val="hps"/>
    <w:basedOn w:val="Policepardfaut"/>
    <w:rsid w:val="0006394C"/>
  </w:style>
  <w:style w:type="character" w:styleId="Marquedecommentaire">
    <w:name w:val="annotation reference"/>
    <w:basedOn w:val="Policepardfaut"/>
    <w:uiPriority w:val="99"/>
    <w:semiHidden/>
    <w:unhideWhenUsed/>
    <w:rsid w:val="002B13F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B13F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B13F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B13F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B13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chart" Target="charts/chart8.xml"/><Relationship Id="rId3" Type="http://schemas.openxmlformats.org/officeDocument/2006/relationships/settings" Target="settings.xml"/><Relationship Id="rId21" Type="http://schemas.openxmlformats.org/officeDocument/2006/relationships/chart" Target="charts/chart3.xml"/><Relationship Id="rId34" Type="http://schemas.openxmlformats.org/officeDocument/2006/relationships/chart" Target="charts/chart1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chart" Target="charts/chart7.xml"/><Relationship Id="rId33" Type="http://schemas.openxmlformats.org/officeDocument/2006/relationships/chart" Target="charts/chart12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12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hart" Target="charts/chart6.xml"/><Relationship Id="rId32" Type="http://schemas.openxmlformats.org/officeDocument/2006/relationships/chart" Target="charts/chart11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chart" Target="charts/chart4.xml"/><Relationship Id="rId27" Type="http://schemas.openxmlformats.org/officeDocument/2006/relationships/chart" Target="charts/chart9.xml"/><Relationship Id="rId30" Type="http://schemas.openxmlformats.org/officeDocument/2006/relationships/image" Target="media/image14.png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biomole\courbe%20enzyme%20et%20ethanol\Insaf%20courbe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istrateur\Bureau\calcule%20activit&#233;%20et%20ethanol%20fermenteur\influence%20sur%20l'activit&#233;%20fermenteur\ithermostabilit&#233;%20fermenteur%20ok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istrateur\Bureau\mounira%20courbe%20different%20temp&#233;rature%20a&#233;robie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istrateur\Bureau\mounira%20courbe%20different%20temp&#233;rature%20a&#233;robie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istrateur\Bureau\calcule%20activit&#233;%20et%20ethanol%20fermenteur\r&#233;sultat%20mod&#233;lisation%20OK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biomole\courbe%20enzyme%20et%20ethanol\mounira%20courbe%20different%20temp&#233;rature%20a&#233;robie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nn&#233;e%20bureau%202014\r&#233;daction%20mounira%20finam\mounira%20courbe%20different%20temp&#233;rature%20a&#233;robie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nn&#233;e%20bureau%202014\r&#233;daction%20mounira%20finam\mounira%20courbe%20different%20temp&#233;rature%20a&#233;robie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istrateur\Bureau\calcule%20activit&#233;%20et%20ethanol%20fermenteur\ethanol%20fermenteur%20de%2020litre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Classeur1%20(R&#233;cup&#233;r&#233;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istrateur\Bureau\calcule%20activit&#233;\Classeur1%20(R&#233;cup&#233;r&#233;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istrateur\Bureau\Nouveau%20dossier\Classeur1%20(R&#233;cup&#233;r&#233;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istrateur\Bureau\Nouveau%20dossier\influence%20temp&#233;rature%20activit&#23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plotArea>
      <c:layout>
        <c:manualLayout>
          <c:layoutTarget val="inner"/>
          <c:xMode val="edge"/>
          <c:yMode val="edge"/>
          <c:x val="8.5290118598931028E-2"/>
          <c:y val="4.8563591731763833E-2"/>
          <c:w val="0.80854394163958021"/>
          <c:h val="0.71339388489475053"/>
        </c:manualLayout>
      </c:layout>
      <c:scatterChart>
        <c:scatterStyle val="lineMarker"/>
        <c:ser>
          <c:idx val="0"/>
          <c:order val="0"/>
          <c:tx>
            <c:v>DO</c:v>
          </c:tx>
          <c:spPr>
            <a:ln w="1270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solidFill>
                <a:schemeClr val="tx1"/>
              </a:solidFill>
              <a:ln w="12700">
                <a:solidFill>
                  <a:sysClr val="windowText" lastClr="000000"/>
                </a:solidFill>
              </a:ln>
            </c:spPr>
          </c:marker>
          <c:xVal>
            <c:numRef>
              <c:f>Feuil1!$L$13:$L$18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</c:numCache>
            </c:numRef>
          </c:xVal>
          <c:yVal>
            <c:numRef>
              <c:f>Feuil1!$M$13:$M$18</c:f>
              <c:numCache>
                <c:formatCode>General</c:formatCode>
                <c:ptCount val="6"/>
                <c:pt idx="0">
                  <c:v>0.5</c:v>
                </c:pt>
                <c:pt idx="1">
                  <c:v>3.24</c:v>
                </c:pt>
                <c:pt idx="2">
                  <c:v>6.54</c:v>
                </c:pt>
                <c:pt idx="3">
                  <c:v>7.44</c:v>
                </c:pt>
                <c:pt idx="4">
                  <c:v>7.7</c:v>
                </c:pt>
                <c:pt idx="5">
                  <c:v>8</c:v>
                </c:pt>
              </c:numCache>
            </c:numRef>
          </c:yVal>
        </c:ser>
        <c:ser>
          <c:idx val="1"/>
          <c:order val="1"/>
          <c:tx>
            <c:v>Ethanol (g/L)</c:v>
          </c:tx>
          <c:spPr>
            <a:ln w="12700">
              <a:solidFill>
                <a:sysClr val="windowText" lastClr="000000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ysClr val="windowText" lastClr="000000"/>
                </a:solidFill>
              </a:ln>
            </c:spPr>
          </c:marker>
          <c:xVal>
            <c:numRef>
              <c:f>Feuil1!$L$13:$L$18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</c:numCache>
            </c:numRef>
          </c:xVal>
          <c:yVal>
            <c:numRef>
              <c:f>Feuil1!$N$13:$N$18</c:f>
              <c:numCache>
                <c:formatCode>General</c:formatCode>
                <c:ptCount val="6"/>
                <c:pt idx="0">
                  <c:v>0</c:v>
                </c:pt>
                <c:pt idx="1">
                  <c:v>6.13</c:v>
                </c:pt>
                <c:pt idx="2">
                  <c:v>10.84</c:v>
                </c:pt>
                <c:pt idx="3">
                  <c:v>12.76</c:v>
                </c:pt>
                <c:pt idx="4">
                  <c:v>7.1099999999999985</c:v>
                </c:pt>
                <c:pt idx="5">
                  <c:v>3.8299999999999987</c:v>
                </c:pt>
              </c:numCache>
            </c:numRef>
          </c:yVal>
        </c:ser>
        <c:axId val="93927296"/>
        <c:axId val="93933952"/>
      </c:scatterChart>
      <c:scatterChart>
        <c:scatterStyle val="lineMarker"/>
        <c:ser>
          <c:idx val="2"/>
          <c:order val="2"/>
          <c:tx>
            <c:v>Fructose (g/L)</c:v>
          </c:tx>
          <c:spPr>
            <a:ln w="12700">
              <a:solidFill>
                <a:sysClr val="windowText" lastClr="000000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ysClr val="windowText" lastClr="000000"/>
                </a:solidFill>
              </a:ln>
            </c:spPr>
          </c:marker>
          <c:xVal>
            <c:numRef>
              <c:f>Feuil1!$L$13:$L$18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</c:numCache>
            </c:numRef>
          </c:xVal>
          <c:yVal>
            <c:numRef>
              <c:f>Feuil1!$O$13:$O$18</c:f>
              <c:numCache>
                <c:formatCode>General</c:formatCode>
                <c:ptCount val="6"/>
                <c:pt idx="0">
                  <c:v>0</c:v>
                </c:pt>
                <c:pt idx="1">
                  <c:v>13.69</c:v>
                </c:pt>
                <c:pt idx="2">
                  <c:v>0.54</c:v>
                </c:pt>
                <c:pt idx="3">
                  <c:v>4.0000000000000022E-2</c:v>
                </c:pt>
                <c:pt idx="4">
                  <c:v>3.0000000000000002E-2</c:v>
                </c:pt>
                <c:pt idx="5">
                  <c:v>2.0000000000000011E-2</c:v>
                </c:pt>
              </c:numCache>
            </c:numRef>
          </c:yVal>
        </c:ser>
        <c:axId val="93938048"/>
        <c:axId val="93935872"/>
      </c:scatterChart>
      <c:valAx>
        <c:axId val="9392729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 b="1">
                    <a:latin typeface="Times New Roman" pitchFamily="18" charset="0"/>
                    <a:cs typeface="Times New Roman" pitchFamily="18" charset="0"/>
                  </a:rPr>
                  <a:t>Temps (h</a:t>
                </a:r>
                <a:r>
                  <a:rPr lang="fr-FR">
                    <a:latin typeface="Times New Roman" pitchFamily="18" charset="0"/>
                    <a:cs typeface="Times New Roman" pitchFamily="18" charset="0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0.4281335504339161"/>
              <c:y val="0.87131768533235943"/>
            </c:manualLayout>
          </c:layout>
        </c:title>
        <c:numFmt formatCode="General" sourceLinked="1"/>
        <c:tickLblPos val="nextTo"/>
        <c:crossAx val="93933952"/>
        <c:crosses val="autoZero"/>
        <c:crossBetween val="midCat"/>
      </c:valAx>
      <c:valAx>
        <c:axId val="93933952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DO; Ethanol (g/L)</a:t>
                </a:r>
              </a:p>
            </c:rich>
          </c:tx>
        </c:title>
        <c:numFmt formatCode="General" sourceLinked="1"/>
        <c:tickLblPos val="nextTo"/>
        <c:crossAx val="93927296"/>
        <c:crosses val="autoZero"/>
        <c:crossBetween val="midCat"/>
      </c:valAx>
      <c:valAx>
        <c:axId val="93935872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Fructose (g/L)</a:t>
                </a:r>
              </a:p>
            </c:rich>
          </c:tx>
        </c:title>
        <c:numFmt formatCode="General" sourceLinked="1"/>
        <c:tickLblPos val="nextTo"/>
        <c:crossAx val="93938048"/>
        <c:crosses val="max"/>
        <c:crossBetween val="midCat"/>
      </c:valAx>
      <c:valAx>
        <c:axId val="93938048"/>
        <c:scaling>
          <c:orientation val="minMax"/>
        </c:scaling>
        <c:delete val="1"/>
        <c:axPos val="b"/>
        <c:numFmt formatCode="General" sourceLinked="1"/>
        <c:tickLblPos val="none"/>
        <c:crossAx val="93935872"/>
        <c:crosses val="autoZero"/>
        <c:crossBetween val="midCat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plotArea>
      <c:layout/>
      <c:scatterChart>
        <c:scatterStyle val="lineMarker"/>
        <c:ser>
          <c:idx val="1"/>
          <c:order val="1"/>
          <c:tx>
            <c:v>Activity inulinase (IU/mL)</c:v>
          </c:tx>
          <c:spPr>
            <a:ln w="19050">
              <a:solidFill>
                <a:sysClr val="windowText" lastClr="000000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Feuil1!$A$2:$A$7</c:f>
              <c:numCache>
                <c:formatCode>General</c:formatCode>
                <c:ptCount val="6"/>
                <c:pt idx="1">
                  <c:v>45</c:v>
                </c:pt>
                <c:pt idx="2">
                  <c:v>50</c:v>
                </c:pt>
                <c:pt idx="3">
                  <c:v>55</c:v>
                </c:pt>
                <c:pt idx="4">
                  <c:v>60</c:v>
                </c:pt>
              </c:numCache>
            </c:numRef>
          </c:xVal>
          <c:yVal>
            <c:numRef>
              <c:f>Feuil1!$C$2:$C$7</c:f>
              <c:numCache>
                <c:formatCode>General</c:formatCode>
                <c:ptCount val="6"/>
              </c:numCache>
            </c:numRef>
          </c:yVal>
        </c:ser>
        <c:axId val="93729536"/>
        <c:axId val="93731840"/>
      </c:scatterChart>
      <c:scatterChart>
        <c:scatterStyle val="lineMarker"/>
        <c:ser>
          <c:idx val="0"/>
          <c:order val="0"/>
          <c:tx>
            <c:v>DO</c:v>
          </c:tx>
          <c:spPr>
            <a:ln w="12700">
              <a:solidFill>
                <a:sysClr val="windowText" lastClr="000000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chemeClr val="tx1"/>
                </a:solidFill>
              </a:ln>
            </c:spPr>
          </c:marker>
          <c:xVal>
            <c:numRef>
              <c:f>Feuil1!$A$2:$A$7</c:f>
              <c:numCache>
                <c:formatCode>General</c:formatCode>
                <c:ptCount val="6"/>
                <c:pt idx="1">
                  <c:v>45</c:v>
                </c:pt>
                <c:pt idx="2">
                  <c:v>50</c:v>
                </c:pt>
                <c:pt idx="3">
                  <c:v>55</c:v>
                </c:pt>
                <c:pt idx="4">
                  <c:v>60</c:v>
                </c:pt>
              </c:numCache>
            </c:numRef>
          </c:xVal>
          <c:yVal>
            <c:numRef>
              <c:f>Feuil1!$B$2:$B$7</c:f>
              <c:numCache>
                <c:formatCode>General</c:formatCode>
                <c:ptCount val="6"/>
                <c:pt idx="1">
                  <c:v>51.2</c:v>
                </c:pt>
                <c:pt idx="2">
                  <c:v>51.88</c:v>
                </c:pt>
                <c:pt idx="3">
                  <c:v>74.58</c:v>
                </c:pt>
                <c:pt idx="4">
                  <c:v>68.27</c:v>
                </c:pt>
                <c:pt idx="5">
                  <c:v>74.58</c:v>
                </c:pt>
              </c:numCache>
            </c:numRef>
          </c:yVal>
        </c:ser>
        <c:axId val="93735552"/>
        <c:axId val="93734016"/>
      </c:scatterChart>
      <c:valAx>
        <c:axId val="9372953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 sz="1100" b="1"/>
                  <a:t>Température (°C)</a:t>
                </a:r>
              </a:p>
            </c:rich>
          </c:tx>
        </c:title>
        <c:numFmt formatCode="General" sourceLinked="1"/>
        <c:tickLblPos val="nextTo"/>
        <c:crossAx val="93731840"/>
        <c:crosses val="autoZero"/>
        <c:crossBetween val="midCat"/>
      </c:valAx>
      <c:valAx>
        <c:axId val="93731840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Activité de l'Inulinase  (IU/mL)</a:t>
                </a:r>
              </a:p>
            </c:rich>
          </c:tx>
        </c:title>
        <c:numFmt formatCode="General" sourceLinked="1"/>
        <c:tickLblPos val="nextTo"/>
        <c:crossAx val="93729536"/>
        <c:crosses val="autoZero"/>
        <c:crossBetween val="midCat"/>
      </c:valAx>
      <c:valAx>
        <c:axId val="93734016"/>
        <c:scaling>
          <c:orientation val="minMax"/>
        </c:scaling>
        <c:delete val="1"/>
        <c:axPos val="r"/>
        <c:numFmt formatCode="General" sourceLinked="1"/>
        <c:tickLblPos val="none"/>
        <c:crossAx val="93735552"/>
        <c:crosses val="max"/>
        <c:crossBetween val="midCat"/>
      </c:valAx>
      <c:valAx>
        <c:axId val="93735552"/>
        <c:scaling>
          <c:orientation val="minMax"/>
        </c:scaling>
        <c:delete val="1"/>
        <c:axPos val="b"/>
        <c:numFmt formatCode="General" sourceLinked="1"/>
        <c:tickLblPos val="none"/>
        <c:crossAx val="93734016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plotArea>
      <c:layout/>
      <c:scatterChart>
        <c:scatterStyle val="smoothMarker"/>
        <c:ser>
          <c:idx val="2"/>
          <c:order val="2"/>
          <c:tx>
            <c:strRef>
              <c:f>"Experimental value"</c:f>
            </c:strRef>
          </c:tx>
          <c:spPr>
            <a:ln w="12700">
              <a:solidFill>
                <a:sysClr val="windowText" lastClr="000000"/>
              </a:solidFill>
            </a:ln>
          </c:spPr>
          <c:xVal>
            <c:numRef>
              <c:f>Feuil1!$B$76:$B$81</c:f>
            </c:numRef>
          </c:xVal>
          <c:yVal>
            <c:numRef>
              <c:f>Feuil1!$C$76:$C$81</c:f>
            </c:numRef>
          </c:yVal>
          <c:smooth val="1"/>
        </c:ser>
        <c:ser>
          <c:idx val="3"/>
          <c:order val="3"/>
          <c:tx>
            <c:strRef>
              <c:f>"Predicted value"</c:f>
            </c:strRef>
          </c:tx>
          <c:spPr>
            <a:ln w="12700">
              <a:solidFill>
                <a:sysClr val="windowText" lastClr="000000"/>
              </a:solidFill>
            </a:ln>
          </c:spPr>
          <c:xVal>
            <c:numRef>
              <c:f>Feuil1!$B$76:$B$81</c:f>
            </c:numRef>
          </c:xVal>
          <c:yVal>
            <c:numRef>
              <c:f>Feuil1!$D$76:$D$81</c:f>
            </c:numRef>
          </c:yVal>
          <c:smooth val="1"/>
        </c:ser>
        <c:ser>
          <c:idx val="0"/>
          <c:order val="0"/>
          <c:tx>
            <c:v>Experimental value</c:v>
          </c:tx>
          <c:spPr>
            <a:ln w="12700">
              <a:solidFill>
                <a:sysClr val="windowText" lastClr="000000"/>
              </a:solidFill>
            </a:ln>
          </c:spPr>
          <c:marker>
            <c:symbol val="circle"/>
            <c:size val="4"/>
            <c:spPr>
              <a:solidFill>
                <a:schemeClr val="tx1"/>
              </a:solidFill>
              <a:ln w="12700">
                <a:solidFill>
                  <a:sysClr val="windowText" lastClr="000000"/>
                </a:solidFill>
              </a:ln>
            </c:spPr>
          </c:marker>
          <c:xVal>
            <c:numRef>
              <c:f>'[mounira courbe different température aérobie.xlsx]Feuil1'!$B$76:$B$81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xVal>
          <c:yVal>
            <c:numRef>
              <c:f>'[mounira courbe different température aérobie.xlsx]Feuil1'!$C$76:$C$81</c:f>
              <c:numCache>
                <c:formatCode>General</c:formatCode>
                <c:ptCount val="6"/>
                <c:pt idx="0">
                  <c:v>0.1</c:v>
                </c:pt>
                <c:pt idx="1">
                  <c:v>2</c:v>
                </c:pt>
                <c:pt idx="2">
                  <c:v>3.5</c:v>
                </c:pt>
                <c:pt idx="3">
                  <c:v>4.5</c:v>
                </c:pt>
                <c:pt idx="4">
                  <c:v>7</c:v>
                </c:pt>
                <c:pt idx="5">
                  <c:v>7.55</c:v>
                </c:pt>
              </c:numCache>
            </c:numRef>
          </c:yVal>
          <c:smooth val="1"/>
        </c:ser>
        <c:ser>
          <c:idx val="1"/>
          <c:order val="1"/>
          <c:tx>
            <c:v>Predicted value</c:v>
          </c:tx>
          <c:spPr>
            <a:ln w="12700">
              <a:solidFill>
                <a:sysClr val="windowText" lastClr="000000"/>
              </a:solidFill>
            </a:ln>
          </c:spPr>
          <c:marker>
            <c:symbol val="square"/>
            <c:size val="4"/>
            <c:spPr>
              <a:solidFill>
                <a:schemeClr val="tx1"/>
              </a:solidFill>
              <a:ln w="12700">
                <a:solidFill>
                  <a:sysClr val="windowText" lastClr="000000"/>
                </a:solidFill>
              </a:ln>
            </c:spPr>
          </c:marker>
          <c:xVal>
            <c:numRef>
              <c:f>'[mounira courbe different température aérobie.xlsx]Feuil1'!$B$76:$B$81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xVal>
          <c:yVal>
            <c:numRef>
              <c:f>'[mounira courbe different température aérobie.xlsx]Feuil1'!$D$76:$D$81</c:f>
              <c:numCache>
                <c:formatCode>General</c:formatCode>
                <c:ptCount val="6"/>
                <c:pt idx="0">
                  <c:v>0.1</c:v>
                </c:pt>
                <c:pt idx="1">
                  <c:v>10</c:v>
                </c:pt>
                <c:pt idx="2">
                  <c:v>16</c:v>
                </c:pt>
                <c:pt idx="3">
                  <c:v>16.5</c:v>
                </c:pt>
                <c:pt idx="4">
                  <c:v>17.5</c:v>
                </c:pt>
                <c:pt idx="5">
                  <c:v>18</c:v>
                </c:pt>
              </c:numCache>
            </c:numRef>
          </c:yVal>
          <c:smooth val="1"/>
        </c:ser>
        <c:axId val="93751936"/>
        <c:axId val="93774976"/>
      </c:scatterChart>
      <c:valAx>
        <c:axId val="9375193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 sz="1200">
                    <a:latin typeface="Times New Roman" pitchFamily="18" charset="0"/>
                    <a:cs typeface="Times New Roman" pitchFamily="18" charset="0"/>
                  </a:rPr>
                  <a:t>Temps (h)</a:t>
                </a:r>
              </a:p>
            </c:rich>
          </c:tx>
        </c:title>
        <c:numFmt formatCode="General" sourceLinked="1"/>
        <c:tickLblPos val="nextTo"/>
        <c:crossAx val="93774976"/>
        <c:crosses val="autoZero"/>
        <c:crossBetween val="midCat"/>
      </c:valAx>
      <c:valAx>
        <c:axId val="93774976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 sz="1200" baseline="0">
                    <a:latin typeface="Times New Roman" pitchFamily="18" charset="0"/>
                    <a:cs typeface="Times New Roman" pitchFamily="18" charset="0"/>
                  </a:rPr>
                  <a:t>Cell mass  g/L)</a:t>
                </a:r>
                <a:endParaRPr lang="fr-FR" sz="1200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General" sourceLinked="1"/>
        <c:tickLblPos val="nextTo"/>
        <c:crossAx val="93751936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plotArea>
      <c:layout/>
      <c:scatterChart>
        <c:scatterStyle val="smoothMarker"/>
        <c:ser>
          <c:idx val="2"/>
          <c:order val="2"/>
          <c:tx>
            <c:strRef>
              <c:f>"Experimental value"</c:f>
            </c:strRef>
          </c:tx>
          <c:spPr>
            <a:ln w="12700">
              <a:solidFill>
                <a:sysClr val="windowText" lastClr="000000"/>
              </a:solidFill>
            </a:ln>
          </c:spPr>
          <c:xVal>
            <c:numRef>
              <c:f>Feuil1!$B$12:$B$17</c:f>
            </c:numRef>
          </c:xVal>
          <c:yVal>
            <c:numRef>
              <c:f>Feuil1!$C$12:$C$17</c:f>
            </c:numRef>
          </c:yVal>
          <c:smooth val="1"/>
        </c:ser>
        <c:ser>
          <c:idx val="3"/>
          <c:order val="3"/>
          <c:tx>
            <c:strRef>
              <c:f>"Predicted value"</c:f>
            </c:strRef>
          </c:tx>
          <c:spPr>
            <a:ln w="12700">
              <a:solidFill>
                <a:sysClr val="windowText" lastClr="000000"/>
              </a:solidFill>
            </a:ln>
          </c:spPr>
          <c:xVal>
            <c:numRef>
              <c:f>Feuil1!$B$12:$B$17</c:f>
            </c:numRef>
          </c:xVal>
          <c:yVal>
            <c:numRef>
              <c:f>Feuil1!$D$12:$D$17</c:f>
            </c:numRef>
          </c:yVal>
          <c:smooth val="1"/>
        </c:ser>
        <c:ser>
          <c:idx val="4"/>
          <c:order val="4"/>
          <c:tx>
            <c:strRef>
              <c:f>"Experimental value"</c:f>
            </c:strRef>
          </c:tx>
          <c:spPr>
            <a:ln w="12700">
              <a:solidFill>
                <a:sysClr val="windowText" lastClr="000000"/>
              </a:solidFill>
            </a:ln>
          </c:spPr>
          <c:xVal>
            <c:numRef>
              <c:f>'[mounira courbe different température aérobie.xlsx]Feuil1'!$B$12:$B$17</c:f>
            </c:numRef>
          </c:xVal>
          <c:yVal>
            <c:numRef>
              <c:f>'[mounira courbe different température aérobie.xlsx]Feuil1'!$C$12:$C$17</c:f>
            </c:numRef>
          </c:yVal>
          <c:smooth val="1"/>
        </c:ser>
        <c:ser>
          <c:idx val="5"/>
          <c:order val="5"/>
          <c:tx>
            <c:strRef>
              <c:f>"Predicted value"</c:f>
            </c:strRef>
          </c:tx>
          <c:spPr>
            <a:ln w="12700">
              <a:solidFill>
                <a:sysClr val="windowText" lastClr="000000"/>
              </a:solidFill>
            </a:ln>
          </c:spPr>
          <c:xVal>
            <c:numRef>
              <c:f>'[mounira courbe different température aérobie.xlsx]Feuil1'!$B$12:$B$17</c:f>
            </c:numRef>
          </c:xVal>
          <c:yVal>
            <c:numRef>
              <c:f>'[mounira courbe different température aérobie.xlsx]Feuil1'!$D$12:$D$17</c:f>
            </c:numRef>
          </c:yVal>
          <c:smooth val="1"/>
        </c:ser>
        <c:ser>
          <c:idx val="0"/>
          <c:order val="0"/>
          <c:tx>
            <c:v>Experimental value</c:v>
          </c:tx>
          <c:spPr>
            <a:ln w="9525">
              <a:solidFill>
                <a:sysClr val="windowText" lastClr="000000"/>
              </a:solidFill>
            </a:ln>
          </c:spPr>
          <c:marker>
            <c:symbol val="square"/>
            <c:size val="4"/>
            <c:spPr>
              <a:solidFill>
                <a:schemeClr val="tx1"/>
              </a:solidFill>
              <a:ln w="9525">
                <a:solidFill>
                  <a:sysClr val="windowText" lastClr="000000"/>
                </a:solidFill>
              </a:ln>
            </c:spPr>
          </c:marker>
          <c:xVal>
            <c:numRef>
              <c:f>'[mounira courbe different température aérobie.xlsx]Feuil1'!$B$12:$B$17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xVal>
          <c:yVal>
            <c:numRef>
              <c:f>'[mounira courbe different température aérobie.xlsx]Feuil1'!$C$12:$C$17</c:f>
              <c:numCache>
                <c:formatCode>General</c:formatCode>
                <c:ptCount val="6"/>
                <c:pt idx="0">
                  <c:v>0</c:v>
                </c:pt>
                <c:pt idx="1">
                  <c:v>8</c:v>
                </c:pt>
                <c:pt idx="2">
                  <c:v>10.84</c:v>
                </c:pt>
                <c:pt idx="3">
                  <c:v>14</c:v>
                </c:pt>
                <c:pt idx="4">
                  <c:v>11.99</c:v>
                </c:pt>
                <c:pt idx="5">
                  <c:v>3.8299999999999987</c:v>
                </c:pt>
              </c:numCache>
            </c:numRef>
          </c:yVal>
          <c:smooth val="1"/>
        </c:ser>
        <c:ser>
          <c:idx val="1"/>
          <c:order val="1"/>
          <c:tx>
            <c:v>Predicted value</c:v>
          </c:tx>
          <c:spPr>
            <a:ln w="9525">
              <a:solidFill>
                <a:sysClr val="windowText" lastClr="000000"/>
              </a:solidFill>
            </a:ln>
          </c:spPr>
          <c:marker>
            <c:symbol val="circle"/>
            <c:size val="4"/>
            <c:spPr>
              <a:solidFill>
                <a:schemeClr val="tx1"/>
              </a:solidFill>
              <a:ln w="9525">
                <a:solidFill>
                  <a:sysClr val="windowText" lastClr="000000"/>
                </a:solidFill>
              </a:ln>
            </c:spPr>
          </c:marker>
          <c:xVal>
            <c:numRef>
              <c:f>'[mounira courbe different température aérobie.xlsx]Feuil1'!$B$12:$B$17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xVal>
          <c:yVal>
            <c:numRef>
              <c:f>'[mounira courbe different température aérobie.xlsx]Feuil1'!$D$12:$D$17</c:f>
              <c:numCache>
                <c:formatCode>General</c:formatCode>
                <c:ptCount val="6"/>
                <c:pt idx="0">
                  <c:v>0</c:v>
                </c:pt>
                <c:pt idx="1">
                  <c:v>0.68</c:v>
                </c:pt>
                <c:pt idx="2">
                  <c:v>3.2800000000000002</c:v>
                </c:pt>
                <c:pt idx="3">
                  <c:v>6.44</c:v>
                </c:pt>
                <c:pt idx="4">
                  <c:v>5.71</c:v>
                </c:pt>
                <c:pt idx="5">
                  <c:v>4.0999999999999996</c:v>
                </c:pt>
              </c:numCache>
            </c:numRef>
          </c:yVal>
          <c:smooth val="1"/>
        </c:ser>
        <c:axId val="93794304"/>
        <c:axId val="93796608"/>
      </c:scatterChart>
      <c:valAx>
        <c:axId val="9379430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Temps (h)</a:t>
                </a:r>
              </a:p>
            </c:rich>
          </c:tx>
        </c:title>
        <c:numFmt formatCode="General" sourceLinked="1"/>
        <c:tickLblPos val="nextTo"/>
        <c:crossAx val="93796608"/>
        <c:crosses val="autoZero"/>
        <c:crossBetween val="midCat"/>
      </c:valAx>
      <c:valAx>
        <c:axId val="93796608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fr-FR" sz="1200">
                    <a:latin typeface="Times New Roman" pitchFamily="18" charset="0"/>
                    <a:cs typeface="Times New Roman" pitchFamily="18" charset="0"/>
                  </a:rPr>
                  <a:t>Concentration ethanol (g/L)</a:t>
                </a:r>
              </a:p>
            </c:rich>
          </c:tx>
        </c:title>
        <c:numFmt formatCode="General" sourceLinked="1"/>
        <c:tickLblPos val="nextTo"/>
        <c:crossAx val="93794304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plotArea>
      <c:layout/>
      <c:scatterChart>
        <c:scatterStyle val="lineMarker"/>
        <c:ser>
          <c:idx val="0"/>
          <c:order val="0"/>
          <c:tx>
            <c:v>Experimental value</c:v>
          </c:tx>
          <c:spPr>
            <a:ln w="12700">
              <a:solidFill>
                <a:sysClr val="windowText" lastClr="000000"/>
              </a:solidFill>
            </a:ln>
          </c:spPr>
          <c:marker>
            <c:symbol val="square"/>
            <c:size val="4"/>
            <c:spPr>
              <a:solidFill>
                <a:schemeClr val="tx1"/>
              </a:solidFill>
              <a:ln w="12700">
                <a:solidFill>
                  <a:sysClr val="windowText" lastClr="000000"/>
                </a:solidFill>
              </a:ln>
            </c:spPr>
          </c:marker>
          <c:xVal>
            <c:numRef>
              <c:f>Feuil1!$E$92:$E$96</c:f>
              <c:numCache>
                <c:formatCode>General</c:formatCode>
                <c:ptCount val="5"/>
                <c:pt idx="0">
                  <c:v>24</c:v>
                </c:pt>
                <c:pt idx="1">
                  <c:v>48</c:v>
                </c:pt>
                <c:pt idx="2">
                  <c:v>72</c:v>
                </c:pt>
                <c:pt idx="3">
                  <c:v>96</c:v>
                </c:pt>
                <c:pt idx="4">
                  <c:v>120</c:v>
                </c:pt>
              </c:numCache>
            </c:numRef>
          </c:xVal>
          <c:yVal>
            <c:numRef>
              <c:f>Feuil1!$F$92:$F$96</c:f>
              <c:numCache>
                <c:formatCode>General</c:formatCode>
                <c:ptCount val="5"/>
                <c:pt idx="0">
                  <c:v>15.5</c:v>
                </c:pt>
                <c:pt idx="1">
                  <c:v>0.5</c:v>
                </c:pt>
                <c:pt idx="2">
                  <c:v>4.0000000000000022E-2</c:v>
                </c:pt>
                <c:pt idx="3">
                  <c:v>3.0000000000000002E-2</c:v>
                </c:pt>
                <c:pt idx="4">
                  <c:v>2.0000000000000011E-2</c:v>
                </c:pt>
              </c:numCache>
            </c:numRef>
          </c:yVal>
        </c:ser>
        <c:ser>
          <c:idx val="1"/>
          <c:order val="1"/>
          <c:tx>
            <c:v>Predicted value</c:v>
          </c:tx>
          <c:spPr>
            <a:ln w="12700">
              <a:solidFill>
                <a:sysClr val="windowText" lastClr="000000"/>
              </a:solidFill>
            </a:ln>
          </c:spPr>
          <c:marker>
            <c:symbol val="circle"/>
            <c:size val="4"/>
            <c:spPr>
              <a:solidFill>
                <a:schemeClr val="tx1"/>
              </a:solidFill>
              <a:ln w="12700">
                <a:solidFill>
                  <a:sysClr val="windowText" lastClr="000000"/>
                </a:solidFill>
              </a:ln>
            </c:spPr>
          </c:marker>
          <c:xVal>
            <c:numRef>
              <c:f>Feuil1!$E$92:$E$96</c:f>
              <c:numCache>
                <c:formatCode>General</c:formatCode>
                <c:ptCount val="5"/>
                <c:pt idx="0">
                  <c:v>24</c:v>
                </c:pt>
                <c:pt idx="1">
                  <c:v>48</c:v>
                </c:pt>
                <c:pt idx="2">
                  <c:v>72</c:v>
                </c:pt>
                <c:pt idx="3">
                  <c:v>96</c:v>
                </c:pt>
                <c:pt idx="4">
                  <c:v>120</c:v>
                </c:pt>
              </c:numCache>
            </c:numRef>
          </c:xVal>
          <c:yVal>
            <c:numRef>
              <c:f>Feuil1!$G$92:$G$96</c:f>
              <c:numCache>
                <c:formatCode>General</c:formatCode>
                <c:ptCount val="5"/>
                <c:pt idx="0">
                  <c:v>15.5</c:v>
                </c:pt>
                <c:pt idx="1">
                  <c:v>10</c:v>
                </c:pt>
                <c:pt idx="2">
                  <c:v>3</c:v>
                </c:pt>
                <c:pt idx="3">
                  <c:v>0.05</c:v>
                </c:pt>
                <c:pt idx="4">
                  <c:v>2.0000000000000011E-2</c:v>
                </c:pt>
              </c:numCache>
            </c:numRef>
          </c:yVal>
        </c:ser>
        <c:axId val="93824896"/>
        <c:axId val="93827456"/>
      </c:scatterChart>
      <c:valAx>
        <c:axId val="9382489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 sz="1200">
                    <a:latin typeface="Times New Roman" pitchFamily="18" charset="0"/>
                    <a:cs typeface="Times New Roman" pitchFamily="18" charset="0"/>
                  </a:rPr>
                  <a:t>Temps (h)</a:t>
                </a:r>
              </a:p>
            </c:rich>
          </c:tx>
          <c:layout>
            <c:manualLayout>
              <c:xMode val="edge"/>
              <c:yMode val="edge"/>
              <c:x val="0.40038848808096578"/>
              <c:y val="0.90814812136136458"/>
            </c:manualLayout>
          </c:layout>
        </c:title>
        <c:numFmt formatCode="General" sourceLinked="1"/>
        <c:tickLblPos val="nextTo"/>
        <c:crossAx val="93827456"/>
        <c:crosses val="autoZero"/>
        <c:crossBetween val="midCat"/>
      </c:valAx>
      <c:valAx>
        <c:axId val="93827456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 sz="1200">
                    <a:latin typeface="Times New Roman" pitchFamily="18" charset="0"/>
                    <a:cs typeface="Times New Roman" pitchFamily="18" charset="0"/>
                  </a:rPr>
                  <a:t>Fructose concentration</a:t>
                </a:r>
                <a:r>
                  <a:rPr lang="fr-FR" sz="1200" baseline="0">
                    <a:latin typeface="Times New Roman" pitchFamily="18" charset="0"/>
                    <a:cs typeface="Times New Roman" pitchFamily="18" charset="0"/>
                  </a:rPr>
                  <a:t> (</a:t>
                </a:r>
                <a:r>
                  <a:rPr lang="fr-FR" sz="1200">
                    <a:latin typeface="Times New Roman" pitchFamily="18" charset="0"/>
                    <a:cs typeface="Times New Roman" pitchFamily="18" charset="0"/>
                  </a:rPr>
                  <a:t> g/L)</a:t>
                </a:r>
              </a:p>
            </c:rich>
          </c:tx>
        </c:title>
        <c:numFmt formatCode="General" sourceLinked="1"/>
        <c:tickLblPos val="nextTo"/>
        <c:crossAx val="9382489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plotArea>
      <c:layout/>
      <c:scatterChart>
        <c:scatterStyle val="smoothMarker"/>
        <c:ser>
          <c:idx val="0"/>
          <c:order val="0"/>
          <c:tx>
            <c:v>37°c</c:v>
          </c:tx>
          <c:spPr>
            <a:ln w="12700"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chemeClr val="tx1"/>
                </a:solidFill>
              </a:ln>
            </c:spPr>
          </c:marker>
          <c:xVal>
            <c:numRef>
              <c:f>Feuil1!$F$5:$F$10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xVal>
          <c:yVal>
            <c:numRef>
              <c:f>Feuil1!$G$5:$G$10</c:f>
              <c:numCache>
                <c:formatCode>General</c:formatCode>
                <c:ptCount val="6"/>
                <c:pt idx="0">
                  <c:v>0</c:v>
                </c:pt>
                <c:pt idx="1">
                  <c:v>6.13</c:v>
                </c:pt>
                <c:pt idx="2">
                  <c:v>10.84</c:v>
                </c:pt>
                <c:pt idx="3">
                  <c:v>12.76</c:v>
                </c:pt>
                <c:pt idx="4">
                  <c:v>7.1099999999999985</c:v>
                </c:pt>
                <c:pt idx="5">
                  <c:v>3.8299999999999987</c:v>
                </c:pt>
              </c:numCache>
            </c:numRef>
          </c:yVal>
          <c:smooth val="1"/>
        </c:ser>
        <c:ser>
          <c:idx val="1"/>
          <c:order val="1"/>
          <c:tx>
            <c:v>35°c</c:v>
          </c:tx>
          <c:spPr>
            <a:ln w="12700"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chemeClr val="tx1"/>
                </a:solidFill>
              </a:ln>
            </c:spPr>
          </c:marker>
          <c:xVal>
            <c:numRef>
              <c:f>Feuil1!$F$5:$F$10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xVal>
          <c:yVal>
            <c:numRef>
              <c:f>Feuil1!$H$5:$H$10</c:f>
              <c:numCache>
                <c:formatCode>General</c:formatCode>
                <c:ptCount val="6"/>
                <c:pt idx="0">
                  <c:v>0</c:v>
                </c:pt>
                <c:pt idx="1">
                  <c:v>1.9000000000000001</c:v>
                </c:pt>
                <c:pt idx="2">
                  <c:v>2.66</c:v>
                </c:pt>
                <c:pt idx="3">
                  <c:v>4.3599999999999985</c:v>
                </c:pt>
                <c:pt idx="4">
                  <c:v>1.81</c:v>
                </c:pt>
                <c:pt idx="5">
                  <c:v>0.4</c:v>
                </c:pt>
              </c:numCache>
            </c:numRef>
          </c:yVal>
          <c:smooth val="1"/>
        </c:ser>
        <c:ser>
          <c:idx val="2"/>
          <c:order val="2"/>
          <c:tx>
            <c:v>30°c</c:v>
          </c:tx>
          <c:spPr>
            <a:ln w="12700"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chemeClr val="tx1"/>
                </a:solidFill>
              </a:ln>
            </c:spPr>
          </c:marker>
          <c:xVal>
            <c:numRef>
              <c:f>Feuil1!$F$5:$F$10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xVal>
          <c:yVal>
            <c:numRef>
              <c:f>Feuil1!$I$5:$I$10</c:f>
              <c:numCache>
                <c:formatCode>General</c:formatCode>
                <c:ptCount val="6"/>
                <c:pt idx="0">
                  <c:v>0</c:v>
                </c:pt>
                <c:pt idx="1">
                  <c:v>3.54</c:v>
                </c:pt>
                <c:pt idx="2">
                  <c:v>4.2300000000000004</c:v>
                </c:pt>
                <c:pt idx="3">
                  <c:v>5.14</c:v>
                </c:pt>
                <c:pt idx="4">
                  <c:v>2.8499999999999988</c:v>
                </c:pt>
                <c:pt idx="5">
                  <c:v>0</c:v>
                </c:pt>
              </c:numCache>
            </c:numRef>
          </c:yVal>
          <c:smooth val="1"/>
        </c:ser>
        <c:ser>
          <c:idx val="3"/>
          <c:order val="3"/>
          <c:tx>
            <c:v>40°c</c:v>
          </c:tx>
          <c:spPr>
            <a:ln w="12700">
              <a:solidFill>
                <a:schemeClr val="tx1"/>
              </a:solidFill>
            </a:ln>
          </c:spPr>
          <c:marker>
            <c:spPr>
              <a:ln w="12700">
                <a:solidFill>
                  <a:schemeClr val="tx1"/>
                </a:solidFill>
              </a:ln>
            </c:spPr>
          </c:marker>
          <c:xVal>
            <c:numRef>
              <c:f>Feuil1!$F$5:$F$10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xVal>
          <c:yVal>
            <c:numRef>
              <c:f>Feuil1!$J$5:$J$10</c:f>
              <c:numCache>
                <c:formatCode>General</c:formatCode>
                <c:ptCount val="6"/>
                <c:pt idx="0">
                  <c:v>0</c:v>
                </c:pt>
                <c:pt idx="1">
                  <c:v>6</c:v>
                </c:pt>
                <c:pt idx="2">
                  <c:v>9.3000000000000007</c:v>
                </c:pt>
                <c:pt idx="3">
                  <c:v>11</c:v>
                </c:pt>
                <c:pt idx="4">
                  <c:v>6</c:v>
                </c:pt>
                <c:pt idx="5">
                  <c:v>3</c:v>
                </c:pt>
              </c:numCache>
            </c:numRef>
          </c:yVal>
          <c:smooth val="1"/>
        </c:ser>
        <c:axId val="93960448"/>
        <c:axId val="94307072"/>
      </c:scatterChart>
      <c:valAx>
        <c:axId val="939604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Temps  (h)</a:t>
                </a:r>
              </a:p>
            </c:rich>
          </c:tx>
          <c:layout>
            <c:manualLayout>
              <c:xMode val="edge"/>
              <c:yMode val="edge"/>
              <c:x val="0.37931692913389037"/>
              <c:y val="0.87622014537902393"/>
            </c:manualLayout>
          </c:layout>
        </c:title>
        <c:numFmt formatCode="General" sourceLinked="1"/>
        <c:tickLblPos val="nextTo"/>
        <c:crossAx val="94307072"/>
        <c:crosses val="autoZero"/>
        <c:crossBetween val="midCat"/>
      </c:valAx>
      <c:valAx>
        <c:axId val="94307072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Concentration de l'éthanol (g/L)</a:t>
                </a:r>
              </a:p>
            </c:rich>
          </c:tx>
          <c:layout>
            <c:manualLayout>
              <c:xMode val="edge"/>
              <c:yMode val="edge"/>
              <c:x val="3.05555555555556E-2"/>
              <c:y val="0.13272401697451267"/>
            </c:manualLayout>
          </c:layout>
        </c:title>
        <c:numFmt formatCode="General" sourceLinked="1"/>
        <c:tickLblPos val="nextTo"/>
        <c:crossAx val="93960448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fr-FR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plotArea>
      <c:layout>
        <c:manualLayout>
          <c:layoutTarget val="inner"/>
          <c:xMode val="edge"/>
          <c:yMode val="edge"/>
          <c:x val="0.13993040690718167"/>
          <c:y val="4.8197759166458222E-2"/>
          <c:w val="0.82957158485071958"/>
          <c:h val="0.72408973684439681"/>
        </c:manualLayout>
      </c:layout>
      <c:scatterChart>
        <c:scatterStyle val="smoothMarker"/>
        <c:ser>
          <c:idx val="0"/>
          <c:order val="0"/>
          <c:spPr>
            <a:ln w="12700"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chemeClr val="tx1"/>
                </a:solidFill>
              </a:ln>
            </c:spPr>
          </c:marker>
          <c:xVal>
            <c:numRef>
              <c:f>Feuil1!$J$35:$J$39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</c:numCache>
            </c:numRef>
          </c:xVal>
          <c:yVal>
            <c:numRef>
              <c:f>Feuil1!$K$35:$K$39</c:f>
              <c:numCache>
                <c:formatCode>General</c:formatCode>
                <c:ptCount val="5"/>
                <c:pt idx="0">
                  <c:v>2.68</c:v>
                </c:pt>
                <c:pt idx="1">
                  <c:v>5.1599999999999975</c:v>
                </c:pt>
                <c:pt idx="2">
                  <c:v>12.76</c:v>
                </c:pt>
                <c:pt idx="3">
                  <c:v>9.74</c:v>
                </c:pt>
              </c:numCache>
            </c:numRef>
          </c:yVal>
          <c:smooth val="1"/>
        </c:ser>
        <c:axId val="94400512"/>
        <c:axId val="94403968"/>
      </c:scatterChart>
      <c:valAx>
        <c:axId val="9440051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pH</a:t>
                </a:r>
              </a:p>
            </c:rich>
          </c:tx>
        </c:title>
        <c:numFmt formatCode="General" sourceLinked="1"/>
        <c:tickLblPos val="nextTo"/>
        <c:crossAx val="94403968"/>
        <c:crosses val="autoZero"/>
        <c:crossBetween val="midCat"/>
      </c:valAx>
      <c:valAx>
        <c:axId val="94403968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Concentration de l'éthanol (g/L)</a:t>
                </a:r>
              </a:p>
            </c:rich>
          </c:tx>
        </c:title>
        <c:numFmt formatCode="General" sourceLinked="1"/>
        <c:tickLblPos val="nextTo"/>
        <c:crossAx val="94400512"/>
        <c:crosses val="autoZero"/>
        <c:crossBetween val="midCat"/>
      </c:valAx>
    </c:plotArea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fr-FR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plotArea>
      <c:layout/>
      <c:scatterChart>
        <c:scatterStyle val="smoothMarker"/>
        <c:ser>
          <c:idx val="0"/>
          <c:order val="0"/>
          <c:spPr>
            <a:ln w="12700"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chemeClr val="tx1"/>
                </a:solidFill>
              </a:ln>
            </c:spPr>
          </c:marker>
          <c:xVal>
            <c:numRef>
              <c:f>Feuil1!$D$56:$D$59</c:f>
              <c:numCache>
                <c:formatCode>General</c:formatCode>
                <c:ptCount val="4"/>
                <c:pt idx="0">
                  <c:v>10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</c:numCache>
            </c:numRef>
          </c:xVal>
          <c:yVal>
            <c:numRef>
              <c:f>Feuil1!$E$56:$E$59</c:f>
              <c:numCache>
                <c:formatCode>General</c:formatCode>
                <c:ptCount val="4"/>
                <c:pt idx="0">
                  <c:v>1.57</c:v>
                </c:pt>
                <c:pt idx="1">
                  <c:v>5.8</c:v>
                </c:pt>
                <c:pt idx="2">
                  <c:v>12.76</c:v>
                </c:pt>
                <c:pt idx="3">
                  <c:v>4.5599999999999996</c:v>
                </c:pt>
              </c:numCache>
            </c:numRef>
          </c:yVal>
          <c:smooth val="1"/>
        </c:ser>
        <c:axId val="94345472"/>
        <c:axId val="94364416"/>
      </c:scatterChart>
      <c:valAx>
        <c:axId val="9434547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 sz="1200" b="0">
                    <a:latin typeface="Times New Roman" pitchFamily="18" charset="0"/>
                    <a:cs typeface="Times New Roman" pitchFamily="18" charset="0"/>
                  </a:rPr>
                  <a:t>Concentration initial du substrat (g/L)</a:t>
                </a:r>
              </a:p>
            </c:rich>
          </c:tx>
        </c:title>
        <c:numFmt formatCode="General" sourceLinked="1"/>
        <c:tickLblPos val="nextTo"/>
        <c:crossAx val="94364416"/>
        <c:crosses val="autoZero"/>
        <c:crossBetween val="midCat"/>
      </c:valAx>
      <c:valAx>
        <c:axId val="94364416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 sz="1100">
                    <a:latin typeface="Times New Roman" pitchFamily="18" charset="0"/>
                    <a:cs typeface="Times New Roman" pitchFamily="18" charset="0"/>
                  </a:rPr>
                  <a:t>Concentration d'éthanol </a:t>
                </a:r>
                <a:r>
                  <a:rPr lang="fr-FR" sz="1100" baseline="0">
                    <a:latin typeface="Times New Roman" pitchFamily="18" charset="0"/>
                    <a:cs typeface="Times New Roman" pitchFamily="18" charset="0"/>
                  </a:rPr>
                  <a:t> (</a:t>
                </a:r>
                <a:r>
                  <a:rPr lang="fr-FR" sz="1100">
                    <a:latin typeface="Times New Roman" pitchFamily="18" charset="0"/>
                    <a:cs typeface="Times New Roman" pitchFamily="18" charset="0"/>
                  </a:rPr>
                  <a:t> g/L)</a:t>
                </a:r>
              </a:p>
            </c:rich>
          </c:tx>
        </c:title>
        <c:numFmt formatCode="General" sourceLinked="1"/>
        <c:tickLblPos val="nextTo"/>
        <c:crossAx val="94345472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plotArea>
      <c:layout/>
      <c:scatterChart>
        <c:scatterStyle val="lineMarker"/>
        <c:ser>
          <c:idx val="0"/>
          <c:order val="0"/>
          <c:tx>
            <c:v>DO</c:v>
          </c:tx>
          <c:spPr>
            <a:ln w="1270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solidFill>
                <a:schemeClr val="tx1"/>
              </a:solidFill>
              <a:ln w="12700">
                <a:solidFill>
                  <a:sysClr val="windowText" lastClr="000000"/>
                </a:solidFill>
              </a:ln>
            </c:spPr>
          </c:marker>
          <c:xVal>
            <c:numRef>
              <c:f>Feuil1!$L$13:$L$18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xVal>
          <c:yVal>
            <c:numRef>
              <c:f>Feuil1!$M$13:$M$18</c:f>
              <c:numCache>
                <c:formatCode>General</c:formatCode>
                <c:ptCount val="6"/>
                <c:pt idx="0">
                  <c:v>0.1</c:v>
                </c:pt>
                <c:pt idx="1">
                  <c:v>10</c:v>
                </c:pt>
                <c:pt idx="2">
                  <c:v>16</c:v>
                </c:pt>
                <c:pt idx="3">
                  <c:v>16.5</c:v>
                </c:pt>
                <c:pt idx="4">
                  <c:v>17.7</c:v>
                </c:pt>
                <c:pt idx="5">
                  <c:v>18</c:v>
                </c:pt>
              </c:numCache>
            </c:numRef>
          </c:yVal>
        </c:ser>
        <c:ser>
          <c:idx val="1"/>
          <c:order val="1"/>
          <c:tx>
            <c:v>Ethanol (g/L)</c:v>
          </c:tx>
          <c:spPr>
            <a:ln w="12700">
              <a:solidFill>
                <a:sysClr val="windowText" lastClr="000000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ysClr val="windowText" lastClr="000000"/>
                </a:solidFill>
              </a:ln>
            </c:spPr>
          </c:marker>
          <c:xVal>
            <c:numRef>
              <c:f>Feuil1!$L$13:$L$18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xVal>
          <c:yVal>
            <c:numRef>
              <c:f>Feuil1!$N$13:$N$18</c:f>
              <c:numCache>
                <c:formatCode>General</c:formatCode>
                <c:ptCount val="6"/>
                <c:pt idx="0">
                  <c:v>0</c:v>
                </c:pt>
                <c:pt idx="1">
                  <c:v>8</c:v>
                </c:pt>
                <c:pt idx="2">
                  <c:v>10.84</c:v>
                </c:pt>
                <c:pt idx="3">
                  <c:v>14</c:v>
                </c:pt>
                <c:pt idx="4">
                  <c:v>11.99</c:v>
                </c:pt>
                <c:pt idx="5">
                  <c:v>3.8299999999999987</c:v>
                </c:pt>
              </c:numCache>
            </c:numRef>
          </c:yVal>
        </c:ser>
        <c:axId val="95930624"/>
        <c:axId val="96113408"/>
      </c:scatterChart>
      <c:scatterChart>
        <c:scatterStyle val="lineMarker"/>
        <c:ser>
          <c:idx val="2"/>
          <c:order val="2"/>
          <c:tx>
            <c:v>Fructose (g/L)</c:v>
          </c:tx>
          <c:spPr>
            <a:ln w="12700">
              <a:solidFill>
                <a:sysClr val="windowText" lastClr="000000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ysClr val="windowText" lastClr="000000"/>
                </a:solidFill>
              </a:ln>
            </c:spPr>
          </c:marker>
          <c:xVal>
            <c:numRef>
              <c:f>Feuil1!$L$13:$L$18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xVal>
          <c:yVal>
            <c:numRef>
              <c:f>Feuil1!$O$13:$O$18</c:f>
              <c:numCache>
                <c:formatCode>General</c:formatCode>
                <c:ptCount val="6"/>
                <c:pt idx="0">
                  <c:v>0</c:v>
                </c:pt>
                <c:pt idx="1">
                  <c:v>15.5</c:v>
                </c:pt>
                <c:pt idx="2">
                  <c:v>0.5</c:v>
                </c:pt>
                <c:pt idx="3">
                  <c:v>4.0000000000000022E-2</c:v>
                </c:pt>
                <c:pt idx="4">
                  <c:v>3.0000000000000002E-2</c:v>
                </c:pt>
                <c:pt idx="5">
                  <c:v>2.0000000000000011E-2</c:v>
                </c:pt>
              </c:numCache>
            </c:numRef>
          </c:yVal>
        </c:ser>
        <c:axId val="96127616"/>
        <c:axId val="96125696"/>
      </c:scatterChart>
      <c:valAx>
        <c:axId val="9593062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 b="1"/>
                  <a:t>Temps(h</a:t>
                </a:r>
                <a:r>
                  <a:rPr lang="fr-FR"/>
                  <a:t>)</a:t>
                </a:r>
              </a:p>
            </c:rich>
          </c:tx>
        </c:title>
        <c:numFmt formatCode="General" sourceLinked="1"/>
        <c:tickLblPos val="nextTo"/>
        <c:crossAx val="96113408"/>
        <c:crosses val="autoZero"/>
        <c:crossBetween val="midCat"/>
      </c:valAx>
      <c:valAx>
        <c:axId val="96113408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 sz="1100" b="1"/>
                  <a:t>Poids</a:t>
                </a:r>
                <a:r>
                  <a:rPr lang="fr-FR" sz="1100" b="1" baseline="0"/>
                  <a:t> sec</a:t>
                </a:r>
                <a:r>
                  <a:rPr lang="fr-FR" b="1"/>
                  <a:t>; </a:t>
                </a:r>
                <a:r>
                  <a:rPr lang="fr-FR"/>
                  <a:t>Ethanol (g/L)</a:t>
                </a:r>
              </a:p>
            </c:rich>
          </c:tx>
        </c:title>
        <c:numFmt formatCode="General" sourceLinked="1"/>
        <c:tickLblPos val="nextTo"/>
        <c:crossAx val="95930624"/>
        <c:crosses val="autoZero"/>
        <c:crossBetween val="midCat"/>
      </c:valAx>
      <c:valAx>
        <c:axId val="96125696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Fructose (g/L)</a:t>
                </a:r>
              </a:p>
            </c:rich>
          </c:tx>
        </c:title>
        <c:numFmt formatCode="General" sourceLinked="1"/>
        <c:tickLblPos val="nextTo"/>
        <c:crossAx val="96127616"/>
        <c:crosses val="max"/>
        <c:crossBetween val="midCat"/>
      </c:valAx>
      <c:valAx>
        <c:axId val="96127616"/>
        <c:scaling>
          <c:orientation val="minMax"/>
        </c:scaling>
        <c:delete val="1"/>
        <c:axPos val="b"/>
        <c:numFmt formatCode="General" sourceLinked="1"/>
        <c:tickLblPos val="none"/>
        <c:crossAx val="96125696"/>
        <c:crosses val="autoZero"/>
        <c:crossBetween val="midCat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plotArea>
      <c:layout/>
      <c:scatterChart>
        <c:scatterStyle val="lineMarker"/>
        <c:ser>
          <c:idx val="1"/>
          <c:order val="1"/>
          <c:tx>
            <c:v>Activity inulinase (IU/mL)</c:v>
          </c:tx>
          <c:spPr>
            <a:ln w="3175">
              <a:solidFill>
                <a:sysClr val="windowText" lastClr="000000"/>
              </a:solidFill>
            </a:ln>
          </c:spPr>
          <c:marker>
            <c:symbol val="square"/>
            <c:size val="3"/>
            <c:spPr>
              <a:solidFill>
                <a:schemeClr val="tx1"/>
              </a:solidFill>
              <a:ln w="3175">
                <a:solidFill>
                  <a:sysClr val="windowText" lastClr="000000"/>
                </a:solidFill>
              </a:ln>
            </c:spPr>
          </c:marker>
          <c:xVal>
            <c:numRef>
              <c:f>Feuil1!$A$2:$A$7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xVal>
          <c:yVal>
            <c:numRef>
              <c:f>Feuil1!$C$2:$C$7</c:f>
              <c:numCache>
                <c:formatCode>General</c:formatCode>
                <c:ptCount val="6"/>
                <c:pt idx="0">
                  <c:v>0</c:v>
                </c:pt>
                <c:pt idx="1">
                  <c:v>19.79</c:v>
                </c:pt>
                <c:pt idx="2">
                  <c:v>37.54</c:v>
                </c:pt>
                <c:pt idx="3">
                  <c:v>42.49</c:v>
                </c:pt>
                <c:pt idx="4">
                  <c:v>54.27</c:v>
                </c:pt>
                <c:pt idx="5">
                  <c:v>42.49</c:v>
                </c:pt>
              </c:numCache>
            </c:numRef>
          </c:yVal>
        </c:ser>
        <c:axId val="99703808"/>
        <c:axId val="99702272"/>
      </c:scatterChart>
      <c:scatterChart>
        <c:scatterStyle val="lineMarker"/>
        <c:ser>
          <c:idx val="0"/>
          <c:order val="0"/>
          <c:tx>
            <c:v>DO</c:v>
          </c:tx>
          <c:spPr>
            <a:ln w="9525">
              <a:solidFill>
                <a:sysClr val="windowText" lastClr="000000"/>
              </a:solidFill>
            </a:ln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</c:spPr>
          </c:marker>
          <c:xVal>
            <c:numRef>
              <c:f>Feuil1!$A$2:$A$7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xVal>
          <c:yVal>
            <c:numRef>
              <c:f>Feuil1!$B$2:$B$7</c:f>
              <c:numCache>
                <c:formatCode>General</c:formatCode>
                <c:ptCount val="6"/>
                <c:pt idx="0">
                  <c:v>0.5</c:v>
                </c:pt>
                <c:pt idx="1">
                  <c:v>3.24</c:v>
                </c:pt>
                <c:pt idx="2">
                  <c:v>6.54</c:v>
                </c:pt>
                <c:pt idx="3">
                  <c:v>7.44</c:v>
                </c:pt>
                <c:pt idx="4">
                  <c:v>7.7</c:v>
                </c:pt>
                <c:pt idx="5">
                  <c:v>8</c:v>
                </c:pt>
              </c:numCache>
            </c:numRef>
          </c:yVal>
        </c:ser>
        <c:axId val="93475584"/>
        <c:axId val="93452928"/>
      </c:scatterChart>
      <c:valAx>
        <c:axId val="9970380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 sz="1100" b="1">
                    <a:latin typeface="Times New Roman" pitchFamily="18" charset="0"/>
                    <a:cs typeface="Times New Roman" pitchFamily="18" charset="0"/>
                  </a:rPr>
                  <a:t>Temps (h)</a:t>
                </a:r>
              </a:p>
            </c:rich>
          </c:tx>
        </c:title>
        <c:numFmt formatCode="General" sourceLinked="1"/>
        <c:tickLblPos val="nextTo"/>
        <c:crossAx val="99702272"/>
        <c:crosses val="autoZero"/>
        <c:crossBetween val="midCat"/>
      </c:valAx>
      <c:valAx>
        <c:axId val="99702272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 b="1">
                    <a:latin typeface="Times New Roman" pitchFamily="18" charset="0"/>
                    <a:cs typeface="Times New Roman" pitchFamily="18" charset="0"/>
                  </a:rPr>
                  <a:t> Activité enzymatique (IU/mL)</a:t>
                </a:r>
              </a:p>
            </c:rich>
          </c:tx>
        </c:title>
        <c:numFmt formatCode="General" sourceLinked="1"/>
        <c:tickLblPos val="nextTo"/>
        <c:crossAx val="99703808"/>
        <c:crosses val="autoZero"/>
        <c:crossBetween val="midCat"/>
      </c:valAx>
      <c:valAx>
        <c:axId val="93452928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 sz="1000" b="1">
                    <a:latin typeface="Times New Roman" pitchFamily="18" charset="0"/>
                    <a:cs typeface="Times New Roman" pitchFamily="18" charset="0"/>
                  </a:rPr>
                  <a:t>DO </a:t>
                </a:r>
                <a:r>
                  <a:rPr lang="fr-FR" sz="1000" b="1" baseline="-25000">
                    <a:latin typeface="Times New Roman" pitchFamily="18" charset="0"/>
                    <a:cs typeface="Times New Roman" pitchFamily="18" charset="0"/>
                  </a:rPr>
                  <a:t>600 nm </a:t>
                </a:r>
              </a:p>
            </c:rich>
          </c:tx>
        </c:title>
        <c:numFmt formatCode="General" sourceLinked="1"/>
        <c:tickLblPos val="nextTo"/>
        <c:crossAx val="93475584"/>
        <c:crosses val="max"/>
        <c:crossBetween val="midCat"/>
      </c:valAx>
      <c:valAx>
        <c:axId val="93475584"/>
        <c:scaling>
          <c:orientation val="minMax"/>
        </c:scaling>
        <c:delete val="1"/>
        <c:axPos val="b"/>
        <c:numFmt formatCode="General" sourceLinked="1"/>
        <c:tickLblPos val="none"/>
        <c:crossAx val="93452928"/>
        <c:crosses val="autoZero"/>
        <c:crossBetween val="midCat"/>
      </c:valAx>
    </c:plotArea>
    <c:plotVisOnly val="1"/>
    <c:dispBlanksAs val="gap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plotArea>
      <c:layout/>
      <c:scatterChart>
        <c:scatterStyle val="lineMarker"/>
        <c:ser>
          <c:idx val="2"/>
          <c:order val="2"/>
          <c:tx>
            <c:strRef>
              <c:f>"Activity inulinase (IU/mL)"</c:f>
            </c:strRef>
          </c:tx>
          <c:spPr>
            <a:ln w="12700">
              <a:solidFill>
                <a:sysClr val="windowText" lastClr="000000"/>
              </a:solidFill>
            </a:ln>
          </c:spPr>
          <c:xVal>
            <c:numRef>
              <c:f>Feuil1!$A$2:$A$7</c:f>
            </c:numRef>
          </c:xVal>
          <c:yVal>
            <c:numRef>
              <c:f>Feuil1!$C$2:$C$7</c:f>
            </c:numRef>
          </c:yVal>
        </c:ser>
        <c:ser>
          <c:idx val="3"/>
          <c:order val="3"/>
          <c:tx>
            <c:strRef>
              <c:f>"DO"</c:f>
            </c:strRef>
          </c:tx>
          <c:spPr>
            <a:ln w="12700">
              <a:solidFill>
                <a:sysClr val="windowText" lastClr="000000"/>
              </a:solidFill>
            </a:ln>
          </c:spPr>
          <c:xVal>
            <c:numRef>
              <c:f>Feuil1!$A$2:$A$7</c:f>
            </c:numRef>
          </c:xVal>
          <c:yVal>
            <c:numRef>
              <c:f>Feuil1!$B$2:$B$7</c:f>
            </c:numRef>
          </c:yVal>
        </c:ser>
        <c:ser>
          <c:idx val="4"/>
          <c:order val="4"/>
          <c:tx>
            <c:strRef>
              <c:f>"Activity inulinase (IU/mL)"</c:f>
            </c:strRef>
          </c:tx>
          <c:spPr>
            <a:ln w="3175">
              <a:solidFill>
                <a:sysClr val="windowText" lastClr="000000"/>
              </a:solidFill>
            </a:ln>
          </c:spPr>
          <c:xVal>
            <c:numRef>
              <c:f>'[Classeur1 (Récupéré).xlsx]Feuil1'!$A$2:$A$7</c:f>
            </c:numRef>
          </c:xVal>
          <c:yVal>
            <c:numRef>
              <c:f>'[Classeur1 (Récupéré).xlsx]Feuil1'!$C$2:$C$7</c:f>
            </c:numRef>
          </c:yVal>
        </c:ser>
        <c:ser>
          <c:idx val="5"/>
          <c:order val="5"/>
          <c:tx>
            <c:strRef>
              <c:f>"DO"</c:f>
            </c:strRef>
          </c:tx>
          <c:spPr>
            <a:ln w="3175">
              <a:solidFill>
                <a:sysClr val="windowText" lastClr="000000"/>
              </a:solidFill>
            </a:ln>
          </c:spPr>
          <c:xVal>
            <c:numRef>
              <c:f>'[Classeur1 (Récupéré).xlsx]Feuil1'!$A$2:$A$7</c:f>
            </c:numRef>
          </c:xVal>
          <c:yVal>
            <c:numRef>
              <c:f>'[Classeur1 (Récupéré).xlsx]Feuil1'!$B$2:$B$7</c:f>
            </c:numRef>
          </c:yVal>
        </c:ser>
        <c:ser>
          <c:idx val="1"/>
          <c:order val="1"/>
          <c:tx>
            <c:v>Activity inulinase (IU/mL)</c:v>
          </c:tx>
          <c:spPr>
            <a:ln w="9525">
              <a:solidFill>
                <a:sysClr val="windowText" lastClr="000000"/>
              </a:solidFill>
            </a:ln>
          </c:spPr>
          <c:marker>
            <c:spPr>
              <a:solidFill>
                <a:schemeClr val="tx1"/>
              </a:solidFill>
              <a:ln w="9525">
                <a:solidFill>
                  <a:sysClr val="windowText" lastClr="000000"/>
                </a:solidFill>
              </a:ln>
            </c:spPr>
          </c:marker>
          <c:xVal>
            <c:numRef>
              <c:f>'[Classeur1 (Récupéré).xlsx]Feuil1'!$A$2:$A$7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xVal>
          <c:yVal>
            <c:numRef>
              <c:f>'[Classeur1 (Récupéré).xlsx]Feuil1'!$C$2:$C$7</c:f>
              <c:numCache>
                <c:formatCode>General</c:formatCode>
                <c:ptCount val="6"/>
                <c:pt idx="0">
                  <c:v>0</c:v>
                </c:pt>
                <c:pt idx="1">
                  <c:v>20</c:v>
                </c:pt>
                <c:pt idx="2">
                  <c:v>38</c:v>
                </c:pt>
                <c:pt idx="3">
                  <c:v>43</c:v>
                </c:pt>
                <c:pt idx="4">
                  <c:v>55.47</c:v>
                </c:pt>
                <c:pt idx="5">
                  <c:v>43</c:v>
                </c:pt>
              </c:numCache>
            </c:numRef>
          </c:yVal>
        </c:ser>
        <c:axId val="93503872"/>
        <c:axId val="93506176"/>
      </c:scatterChart>
      <c:scatterChart>
        <c:scatterStyle val="lineMarker"/>
        <c:ser>
          <c:idx val="0"/>
          <c:order val="0"/>
          <c:tx>
            <c:v>DO</c:v>
          </c:tx>
          <c:spPr>
            <a:ln w="9525">
              <a:solidFill>
                <a:sysClr val="windowText" lastClr="000000"/>
              </a:solidFill>
            </a:ln>
          </c:spPr>
          <c:marker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</c:spPr>
          </c:marker>
          <c:xVal>
            <c:numRef>
              <c:f>'[Classeur1 (Récupéré).xlsx]Feuil1'!$A$2:$A$7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xVal>
          <c:yVal>
            <c:numRef>
              <c:f>'[Classeur1 (Récupéré).xlsx]Feuil1'!$B$2:$B$7</c:f>
              <c:numCache>
                <c:formatCode>General</c:formatCode>
                <c:ptCount val="6"/>
                <c:pt idx="0">
                  <c:v>0.5</c:v>
                </c:pt>
                <c:pt idx="1">
                  <c:v>10</c:v>
                </c:pt>
                <c:pt idx="2">
                  <c:v>16</c:v>
                </c:pt>
                <c:pt idx="3">
                  <c:v>16.5</c:v>
                </c:pt>
                <c:pt idx="4">
                  <c:v>17.7</c:v>
                </c:pt>
                <c:pt idx="5">
                  <c:v>18</c:v>
                </c:pt>
              </c:numCache>
            </c:numRef>
          </c:yVal>
        </c:ser>
        <c:axId val="93518464"/>
        <c:axId val="93516544"/>
      </c:scatterChart>
      <c:valAx>
        <c:axId val="9350387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 sz="1100" b="1"/>
                  <a:t>Temps(h)</a:t>
                </a:r>
              </a:p>
            </c:rich>
          </c:tx>
        </c:title>
        <c:numFmt formatCode="General" sourceLinked="1"/>
        <c:tickLblPos val="nextTo"/>
        <c:crossAx val="93506176"/>
        <c:crosses val="autoZero"/>
        <c:crossBetween val="midCat"/>
      </c:valAx>
      <c:valAx>
        <c:axId val="93506176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Inulinase activity (IU/mL</a:t>
                </a:r>
              </a:p>
            </c:rich>
          </c:tx>
        </c:title>
        <c:numFmt formatCode="General" sourceLinked="1"/>
        <c:tickLblPos val="nextTo"/>
        <c:crossAx val="93503872"/>
        <c:crosses val="autoZero"/>
        <c:crossBetween val="midCat"/>
      </c:valAx>
      <c:valAx>
        <c:axId val="93516544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Poid sec (g/L)</a:t>
                </a:r>
              </a:p>
            </c:rich>
          </c:tx>
        </c:title>
        <c:numFmt formatCode="General" sourceLinked="1"/>
        <c:tickLblPos val="nextTo"/>
        <c:crossAx val="93518464"/>
        <c:crosses val="max"/>
        <c:crossBetween val="midCat"/>
      </c:valAx>
      <c:valAx>
        <c:axId val="93518464"/>
        <c:scaling>
          <c:orientation val="minMax"/>
        </c:scaling>
        <c:delete val="1"/>
        <c:axPos val="b"/>
        <c:numFmt formatCode="General" sourceLinked="1"/>
        <c:tickLblPos val="none"/>
        <c:crossAx val="93516544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plotArea>
      <c:layout>
        <c:manualLayout>
          <c:layoutTarget val="inner"/>
          <c:xMode val="edge"/>
          <c:yMode val="edge"/>
          <c:x val="0.23750970945733776"/>
          <c:y val="5.8765892093182212E-2"/>
          <c:w val="0.72211538980989998"/>
          <c:h val="0.6505896302594335"/>
        </c:manualLayout>
      </c:layout>
      <c:scatterChart>
        <c:scatterStyle val="lineMarker"/>
        <c:ser>
          <c:idx val="1"/>
          <c:order val="1"/>
          <c:tx>
            <c:v>Activity inulinase (IU/mL)</c:v>
          </c:tx>
          <c:spPr>
            <a:ln w="19050">
              <a:solidFill>
                <a:sysClr val="windowText" lastClr="000000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Feuil1!$A$2:$A$7</c:f>
              <c:numCache>
                <c:formatCode>General</c:formatCode>
                <c:ptCount val="6"/>
                <c:pt idx="0">
                  <c:v>3.3</c:v>
                </c:pt>
                <c:pt idx="1">
                  <c:v>3.4</c:v>
                </c:pt>
                <c:pt idx="2">
                  <c:v>3.5</c:v>
                </c:pt>
                <c:pt idx="3">
                  <c:v>4</c:v>
                </c:pt>
                <c:pt idx="4">
                  <c:v>4.5</c:v>
                </c:pt>
                <c:pt idx="5">
                  <c:v>5</c:v>
                </c:pt>
              </c:numCache>
            </c:numRef>
          </c:xVal>
          <c:yVal>
            <c:numRef>
              <c:f>Feuil1!$C$2:$C$7</c:f>
              <c:numCache>
                <c:formatCode>General</c:formatCode>
                <c:ptCount val="6"/>
              </c:numCache>
            </c:numRef>
          </c:yVal>
        </c:ser>
        <c:axId val="93600768"/>
        <c:axId val="93607424"/>
      </c:scatterChart>
      <c:scatterChart>
        <c:scatterStyle val="lineMarker"/>
        <c:ser>
          <c:idx val="0"/>
          <c:order val="0"/>
          <c:tx>
            <c:v>DO</c:v>
          </c:tx>
          <c:spPr>
            <a:ln w="12700">
              <a:solidFill>
                <a:sysClr val="windowText" lastClr="000000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chemeClr val="tx1"/>
                </a:solidFill>
              </a:ln>
            </c:spPr>
          </c:marker>
          <c:xVal>
            <c:numRef>
              <c:f>Feuil1!$A$2:$A$7</c:f>
              <c:numCache>
                <c:formatCode>General</c:formatCode>
                <c:ptCount val="6"/>
                <c:pt idx="0">
                  <c:v>3.3</c:v>
                </c:pt>
                <c:pt idx="1">
                  <c:v>3.4</c:v>
                </c:pt>
                <c:pt idx="2">
                  <c:v>3.5</c:v>
                </c:pt>
                <c:pt idx="3">
                  <c:v>4</c:v>
                </c:pt>
                <c:pt idx="4">
                  <c:v>4.5</c:v>
                </c:pt>
                <c:pt idx="5">
                  <c:v>5</c:v>
                </c:pt>
              </c:numCache>
            </c:numRef>
          </c:xVal>
          <c:yVal>
            <c:numRef>
              <c:f>Feuil1!$B$2:$B$7</c:f>
              <c:numCache>
                <c:formatCode>General</c:formatCode>
                <c:ptCount val="6"/>
                <c:pt idx="0">
                  <c:v>31.57</c:v>
                </c:pt>
                <c:pt idx="1">
                  <c:v>80.209999999999994</c:v>
                </c:pt>
                <c:pt idx="2">
                  <c:v>77.48</c:v>
                </c:pt>
                <c:pt idx="3">
                  <c:v>66.900000000000006</c:v>
                </c:pt>
                <c:pt idx="4">
                  <c:v>57.17</c:v>
                </c:pt>
                <c:pt idx="5">
                  <c:v>55.47</c:v>
                </c:pt>
              </c:numCache>
            </c:numRef>
          </c:yVal>
        </c:ser>
        <c:axId val="93619328"/>
        <c:axId val="93609344"/>
      </c:scatterChart>
      <c:valAx>
        <c:axId val="9360076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 sz="1100" b="1"/>
                  <a:t>pH</a:t>
                </a:r>
              </a:p>
            </c:rich>
          </c:tx>
        </c:title>
        <c:numFmt formatCode="General" sourceLinked="1"/>
        <c:tickLblPos val="nextTo"/>
        <c:crossAx val="93607424"/>
        <c:crosses val="autoZero"/>
        <c:crossBetween val="midCat"/>
      </c:valAx>
      <c:valAx>
        <c:axId val="93607424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Inulinase activity (IU/mL)</a:t>
                </a:r>
              </a:p>
            </c:rich>
          </c:tx>
        </c:title>
        <c:numFmt formatCode="General" sourceLinked="1"/>
        <c:tickLblPos val="nextTo"/>
        <c:crossAx val="93600768"/>
        <c:crosses val="autoZero"/>
        <c:crossBetween val="midCat"/>
      </c:valAx>
      <c:valAx>
        <c:axId val="93609344"/>
        <c:scaling>
          <c:orientation val="minMax"/>
        </c:scaling>
        <c:delete val="1"/>
        <c:axPos val="r"/>
        <c:numFmt formatCode="General" sourceLinked="1"/>
        <c:tickLblPos val="none"/>
        <c:crossAx val="93619328"/>
        <c:crosses val="max"/>
        <c:crossBetween val="midCat"/>
      </c:valAx>
      <c:valAx>
        <c:axId val="93619328"/>
        <c:scaling>
          <c:orientation val="minMax"/>
        </c:scaling>
        <c:delete val="1"/>
        <c:axPos val="b"/>
        <c:numFmt formatCode="General" sourceLinked="1"/>
        <c:tickLblPos val="none"/>
        <c:crossAx val="93609344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plotArea>
      <c:layout/>
      <c:scatterChart>
        <c:scatterStyle val="lineMarker"/>
        <c:ser>
          <c:idx val="1"/>
          <c:order val="1"/>
          <c:tx>
            <c:v>Activity inulinase (IU/mL)</c:v>
          </c:tx>
          <c:spPr>
            <a:ln w="19050">
              <a:solidFill>
                <a:sysClr val="windowText" lastClr="000000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Feuil1!$A$2:$A$7</c:f>
              <c:numCache>
                <c:formatCode>General</c:formatCode>
                <c:ptCount val="6"/>
                <c:pt idx="0">
                  <c:v>37</c:v>
                </c:pt>
                <c:pt idx="1">
                  <c:v>45</c:v>
                </c:pt>
                <c:pt idx="2">
                  <c:v>50</c:v>
                </c:pt>
                <c:pt idx="3">
                  <c:v>55</c:v>
                </c:pt>
                <c:pt idx="4">
                  <c:v>60</c:v>
                </c:pt>
                <c:pt idx="5">
                  <c:v>65</c:v>
                </c:pt>
              </c:numCache>
            </c:numRef>
          </c:xVal>
          <c:yVal>
            <c:numRef>
              <c:f>Feuil1!$C$2:$C$7</c:f>
              <c:numCache>
                <c:formatCode>General</c:formatCode>
                <c:ptCount val="6"/>
              </c:numCache>
            </c:numRef>
          </c:yVal>
        </c:ser>
        <c:axId val="93627904"/>
        <c:axId val="93634560"/>
      </c:scatterChart>
      <c:scatterChart>
        <c:scatterStyle val="lineMarker"/>
        <c:ser>
          <c:idx val="0"/>
          <c:order val="0"/>
          <c:tx>
            <c:v>DO</c:v>
          </c:tx>
          <c:spPr>
            <a:ln w="12700">
              <a:solidFill>
                <a:sysClr val="windowText" lastClr="000000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chemeClr val="tx1"/>
                </a:solidFill>
              </a:ln>
            </c:spPr>
          </c:marker>
          <c:xVal>
            <c:numRef>
              <c:f>Feuil1!$A$2:$A$7</c:f>
              <c:numCache>
                <c:formatCode>General</c:formatCode>
                <c:ptCount val="6"/>
                <c:pt idx="0">
                  <c:v>37</c:v>
                </c:pt>
                <c:pt idx="1">
                  <c:v>45</c:v>
                </c:pt>
                <c:pt idx="2">
                  <c:v>50</c:v>
                </c:pt>
                <c:pt idx="3">
                  <c:v>55</c:v>
                </c:pt>
                <c:pt idx="4">
                  <c:v>60</c:v>
                </c:pt>
                <c:pt idx="5">
                  <c:v>65</c:v>
                </c:pt>
              </c:numCache>
            </c:numRef>
          </c:xVal>
          <c:yVal>
            <c:numRef>
              <c:f>Feuil1!$B$2:$B$7</c:f>
              <c:numCache>
                <c:formatCode>General</c:formatCode>
                <c:ptCount val="6"/>
                <c:pt idx="0">
                  <c:v>80.209999999999994</c:v>
                </c:pt>
                <c:pt idx="1">
                  <c:v>85.33</c:v>
                </c:pt>
                <c:pt idx="2">
                  <c:v>91.14</c:v>
                </c:pt>
                <c:pt idx="3">
                  <c:v>108.72</c:v>
                </c:pt>
                <c:pt idx="4">
                  <c:v>105.13</c:v>
                </c:pt>
                <c:pt idx="5">
                  <c:v>74.58</c:v>
                </c:pt>
              </c:numCache>
            </c:numRef>
          </c:yVal>
        </c:ser>
        <c:axId val="93638016"/>
        <c:axId val="93636480"/>
      </c:scatterChart>
      <c:valAx>
        <c:axId val="9362790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 sz="1100" b="1"/>
                  <a:t>Température °C</a:t>
                </a:r>
              </a:p>
            </c:rich>
          </c:tx>
        </c:title>
        <c:numFmt formatCode="General" sourceLinked="1"/>
        <c:tickLblPos val="nextTo"/>
        <c:crossAx val="93634560"/>
        <c:crosses val="autoZero"/>
        <c:crossBetween val="midCat"/>
      </c:valAx>
      <c:valAx>
        <c:axId val="93634560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Inulinase activity (IU/mL)</a:t>
                </a:r>
              </a:p>
            </c:rich>
          </c:tx>
        </c:title>
        <c:numFmt formatCode="General" sourceLinked="1"/>
        <c:tickLblPos val="nextTo"/>
        <c:crossAx val="93627904"/>
        <c:crosses val="autoZero"/>
        <c:crossBetween val="midCat"/>
      </c:valAx>
      <c:valAx>
        <c:axId val="93636480"/>
        <c:scaling>
          <c:orientation val="minMax"/>
        </c:scaling>
        <c:delete val="1"/>
        <c:axPos val="r"/>
        <c:numFmt formatCode="General" sourceLinked="1"/>
        <c:tickLblPos val="none"/>
        <c:crossAx val="93638016"/>
        <c:crosses val="max"/>
        <c:crossBetween val="midCat"/>
      </c:valAx>
      <c:valAx>
        <c:axId val="93638016"/>
        <c:scaling>
          <c:orientation val="minMax"/>
        </c:scaling>
        <c:delete val="1"/>
        <c:axPos val="b"/>
        <c:numFmt formatCode="General" sourceLinked="1"/>
        <c:tickLblPos val="none"/>
        <c:crossAx val="93636480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29</Pages>
  <Words>4589</Words>
  <Characters>25240</Characters>
  <Application>Microsoft Office Word</Application>
  <DocSecurity>0</DocSecurity>
  <Lines>210</Lines>
  <Paragraphs>59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SWEET</dc:creator>
  <cp:lastModifiedBy>SWEET</cp:lastModifiedBy>
  <cp:revision>14</cp:revision>
  <dcterms:created xsi:type="dcterms:W3CDTF">2014-06-02T20:10:00Z</dcterms:created>
  <dcterms:modified xsi:type="dcterms:W3CDTF">2014-06-25T14:24:00Z</dcterms:modified>
</cp:coreProperties>
</file>