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66" w:rsidRPr="00775266" w:rsidRDefault="00775266" w:rsidP="00775266">
      <w:pPr>
        <w:rPr>
          <w:b/>
          <w:bCs/>
          <w:sz w:val="36"/>
          <w:szCs w:val="36"/>
        </w:rPr>
      </w:pPr>
      <w:r w:rsidRPr="00775266">
        <w:rPr>
          <w:b/>
          <w:bCs/>
          <w:sz w:val="36"/>
          <w:szCs w:val="36"/>
        </w:rPr>
        <w:t xml:space="preserve">5- </w:t>
      </w:r>
      <w:r w:rsidR="00586546" w:rsidRPr="00775266">
        <w:rPr>
          <w:b/>
          <w:bCs/>
          <w:sz w:val="36"/>
          <w:szCs w:val="36"/>
        </w:rPr>
        <w:t>Discussion</w:t>
      </w:r>
    </w:p>
    <w:p w:rsidR="00586546" w:rsidRPr="00775266" w:rsidRDefault="00586546" w:rsidP="003D0C14">
      <w:r w:rsidRPr="00476318">
        <w:t>Le monde doit faire face à trois problèmes majeurs qui sont</w:t>
      </w:r>
      <w:r w:rsidR="008657DF">
        <w:t>,</w:t>
      </w:r>
      <w:r w:rsidRPr="00476318">
        <w:t xml:space="preserve"> l’augmentation de la population, la diminution des ressources naturelles et le changement climatique.</w:t>
      </w:r>
      <w:r w:rsidR="008657DF">
        <w:t xml:space="preserve"> Il est très vraisemblable,  que l</w:t>
      </w:r>
      <w:r w:rsidRPr="00476318">
        <w:t xml:space="preserve">a croissance démographique est la cause </w:t>
      </w:r>
      <w:r w:rsidR="008657DF">
        <w:t>capitale</w:t>
      </w:r>
      <w:r w:rsidRPr="00476318">
        <w:t xml:space="preserve"> de l’augmentation des besoins en consom</w:t>
      </w:r>
      <w:r w:rsidR="008657DF">
        <w:t>mation, qui exerce</w:t>
      </w:r>
      <w:r w:rsidRPr="00476318">
        <w:t xml:space="preserve"> une pression</w:t>
      </w:r>
      <w:r w:rsidR="00D94AAA">
        <w:t>,</w:t>
      </w:r>
      <w:r w:rsidRPr="00476318">
        <w:t xml:space="preserve"> de plus en plus</w:t>
      </w:r>
      <w:r w:rsidR="00D94AAA">
        <w:t>,</w:t>
      </w:r>
      <w:r w:rsidRPr="00476318">
        <w:t xml:space="preserve"> </w:t>
      </w:r>
      <w:r w:rsidR="00D94AAA">
        <w:t xml:space="preserve">grandissante, sur les ressources naturelles en particulier, </w:t>
      </w:r>
      <w:r w:rsidRPr="00476318">
        <w:t>l</w:t>
      </w:r>
      <w:r w:rsidR="00D94AAA">
        <w:t xml:space="preserve">es diverses sources d’énergie </w:t>
      </w:r>
      <w:r w:rsidRPr="00201D3D">
        <w:t xml:space="preserve">(Black </w:t>
      </w:r>
      <w:r w:rsidRPr="00201D3D">
        <w:rPr>
          <w:i/>
          <w:iCs/>
        </w:rPr>
        <w:t xml:space="preserve">et </w:t>
      </w:r>
      <w:proofErr w:type="gramStart"/>
      <w:r w:rsidRPr="00201D3D">
        <w:rPr>
          <w:i/>
          <w:iCs/>
        </w:rPr>
        <w:t>al</w:t>
      </w:r>
      <w:r w:rsidR="009B1269" w:rsidRPr="00201D3D">
        <w:rPr>
          <w:i/>
          <w:iCs/>
        </w:rPr>
        <w:t>.</w:t>
      </w:r>
      <w:r w:rsidRPr="00201D3D">
        <w:t>,</w:t>
      </w:r>
      <w:proofErr w:type="gramEnd"/>
      <w:r w:rsidRPr="00201D3D">
        <w:t xml:space="preserve"> 2011).</w:t>
      </w:r>
      <w:r w:rsidRPr="00476318">
        <w:t xml:space="preserve"> </w:t>
      </w:r>
      <w:r w:rsidR="0091704C">
        <w:t xml:space="preserve">Actuellement, les sources d’énergie exploités, </w:t>
      </w:r>
      <w:r w:rsidRPr="00476318">
        <w:t>en l’occurrence, le pétrole ; le gaz ; le charbon et l’uranium</w:t>
      </w:r>
      <w:r w:rsidR="0075626C">
        <w:rPr>
          <w:strike/>
          <w:color w:val="FF0000"/>
        </w:rPr>
        <w:t xml:space="preserve">, </w:t>
      </w:r>
      <w:r w:rsidRPr="00476318">
        <w:t xml:space="preserve">sont </w:t>
      </w:r>
      <w:r w:rsidR="0091704C">
        <w:t>le moteur de</w:t>
      </w:r>
      <w:r w:rsidRPr="00476318">
        <w:t xml:space="preserve"> déroulement de tous les domaines </w:t>
      </w:r>
      <w:r w:rsidR="0091704C">
        <w:t>et le socle, sur lequel, repose l’activité humaine.</w:t>
      </w:r>
      <w:r w:rsidRPr="00476318">
        <w:t xml:space="preserve"> Néanmoins, toutes ces </w:t>
      </w:r>
      <w:r w:rsidR="0091704C">
        <w:t>formes d’</w:t>
      </w:r>
      <w:r w:rsidRPr="00476318">
        <w:t xml:space="preserve">énergies sont épuisables et disparaissent au fur et à mesure qu'elles sont utilisées. </w:t>
      </w:r>
      <w:r w:rsidR="006E6911">
        <w:t>Pour palier à ce problème qui risque de nuire à la vie humaine, l’homme a entamé, durant ces dernières vingtaine d’année</w:t>
      </w:r>
      <w:r w:rsidR="009B1269">
        <w:t>s,</w:t>
      </w:r>
      <w:r w:rsidR="006E6911">
        <w:t xml:space="preserve"> la mise en production des énergie alternatives,</w:t>
      </w:r>
      <w:r w:rsidRPr="00476318">
        <w:t xml:space="preserve"> dites nouvelles ou renouvelables</w:t>
      </w:r>
      <w:r w:rsidR="003D0C14">
        <w:t xml:space="preserve"> </w:t>
      </w:r>
      <w:r w:rsidR="003D0C14" w:rsidRPr="00476318">
        <w:t>(énergie solaire, éolienne et hydraulique</w:t>
      </w:r>
      <w:r w:rsidR="003D0C14">
        <w:t>, biocarburants</w:t>
      </w:r>
      <w:r w:rsidR="003D0C14" w:rsidRPr="00476318">
        <w:t>)</w:t>
      </w:r>
      <w:r w:rsidRPr="00476318">
        <w:t xml:space="preserve"> </w:t>
      </w:r>
      <w:r w:rsidR="008B523D" w:rsidRPr="00201D3D">
        <w:t>(</w:t>
      </w:r>
      <w:proofErr w:type="spellStart"/>
      <w:r w:rsidR="008B523D" w:rsidRPr="00201D3D">
        <w:t>Drapcho</w:t>
      </w:r>
      <w:proofErr w:type="spellEnd"/>
      <w:r w:rsidR="008B523D" w:rsidRPr="00201D3D">
        <w:t xml:space="preserve"> </w:t>
      </w:r>
      <w:r w:rsidR="008B523D" w:rsidRPr="00201D3D">
        <w:rPr>
          <w:i/>
          <w:iCs/>
        </w:rPr>
        <w:t xml:space="preserve">et </w:t>
      </w:r>
      <w:proofErr w:type="gramStart"/>
      <w:r w:rsidR="008B523D" w:rsidRPr="00201D3D">
        <w:rPr>
          <w:i/>
          <w:iCs/>
        </w:rPr>
        <w:t>al.,</w:t>
      </w:r>
      <w:proofErr w:type="gramEnd"/>
      <w:r w:rsidR="008B523D" w:rsidRPr="00201D3D">
        <w:t xml:space="preserve"> 2008).</w:t>
      </w:r>
      <w:r w:rsidRPr="00201D3D">
        <w:t xml:space="preserve"> </w:t>
      </w:r>
      <w:r w:rsidR="003D0C14" w:rsidRPr="00201D3D">
        <w:t xml:space="preserve">Cependant, les biocarburants demeurent les seul à êtres utilisés </w:t>
      </w:r>
      <w:r w:rsidR="005D2639" w:rsidRPr="00201D3D">
        <w:t xml:space="preserve">dans le secteur du transport </w:t>
      </w:r>
      <w:r w:rsidR="003D0C14" w:rsidRPr="00201D3D">
        <w:t>atteignant</w:t>
      </w:r>
      <w:r w:rsidR="0047541A">
        <w:t>,</w:t>
      </w:r>
      <w:r w:rsidR="003D0C14">
        <w:t xml:space="preserve"> dans certains pays</w:t>
      </w:r>
      <w:r w:rsidR="0047541A">
        <w:t>,</w:t>
      </w:r>
      <w:r w:rsidR="003D0C14">
        <w:t xml:space="preserve"> </w:t>
      </w:r>
      <w:r w:rsidRPr="00476318">
        <w:t xml:space="preserve">50% de la consommation </w:t>
      </w:r>
      <w:r w:rsidR="003D0C14">
        <w:t xml:space="preserve">totale annuelle </w:t>
      </w:r>
      <w:r w:rsidRPr="00201D3D">
        <w:t xml:space="preserve">(Escobar </w:t>
      </w:r>
      <w:r w:rsidRPr="00201D3D">
        <w:rPr>
          <w:i/>
          <w:iCs/>
        </w:rPr>
        <w:t xml:space="preserve">et </w:t>
      </w:r>
      <w:proofErr w:type="gramStart"/>
      <w:r w:rsidRPr="00201D3D">
        <w:rPr>
          <w:i/>
          <w:iCs/>
        </w:rPr>
        <w:t>al</w:t>
      </w:r>
      <w:r w:rsidR="009B1269" w:rsidRPr="00201D3D">
        <w:rPr>
          <w:i/>
          <w:iCs/>
        </w:rPr>
        <w:t>.</w:t>
      </w:r>
      <w:r w:rsidRPr="00201D3D">
        <w:t>,</w:t>
      </w:r>
      <w:proofErr w:type="gramEnd"/>
      <w:r w:rsidRPr="00201D3D">
        <w:t xml:space="preserve"> 2009</w:t>
      </w:r>
      <w:r w:rsidR="005D2639" w:rsidRPr="00201D3D">
        <w:t xml:space="preserve"> ; Black </w:t>
      </w:r>
      <w:r w:rsidR="005D2639" w:rsidRPr="00201D3D">
        <w:rPr>
          <w:i/>
          <w:iCs/>
        </w:rPr>
        <w:t>et al</w:t>
      </w:r>
      <w:r w:rsidR="00DC120F" w:rsidRPr="00201D3D">
        <w:rPr>
          <w:i/>
          <w:iCs/>
        </w:rPr>
        <w:t>.</w:t>
      </w:r>
      <w:r w:rsidR="005D2639" w:rsidRPr="00201D3D">
        <w:t>, 2011</w:t>
      </w:r>
      <w:r w:rsidRPr="00201D3D">
        <w:t>).</w:t>
      </w:r>
    </w:p>
    <w:p w:rsidR="00586546" w:rsidRDefault="00586546" w:rsidP="002C20A9">
      <w:pPr>
        <w:pStyle w:val="NormalWeb"/>
        <w:spacing w:line="360" w:lineRule="auto"/>
        <w:rPr>
          <w:rFonts w:asciiTheme="majorBidi" w:hAnsiTheme="majorBidi" w:cstheme="majorBidi"/>
        </w:rPr>
      </w:pPr>
      <w:r w:rsidRPr="00476318">
        <w:rPr>
          <w:rFonts w:asciiTheme="majorBidi" w:hAnsiTheme="majorBidi" w:cstheme="majorBidi"/>
        </w:rPr>
        <w:t>Les biocarburants utilisés actuellement de manière commerciale sont ceux issus des technologies dites de « premi</w:t>
      </w:r>
      <w:r w:rsidR="00A62611">
        <w:rPr>
          <w:rFonts w:asciiTheme="majorBidi" w:hAnsiTheme="majorBidi" w:cstheme="majorBidi"/>
        </w:rPr>
        <w:t>è</w:t>
      </w:r>
      <w:r w:rsidRPr="00476318">
        <w:rPr>
          <w:rFonts w:asciiTheme="majorBidi" w:hAnsiTheme="majorBidi" w:cstheme="majorBidi"/>
        </w:rPr>
        <w:t>re génération » utilisant des cultures alimentaires où seule une parti</w:t>
      </w:r>
      <w:r w:rsidR="00A62611">
        <w:rPr>
          <w:rFonts w:asciiTheme="majorBidi" w:hAnsiTheme="majorBidi" w:cstheme="majorBidi"/>
        </w:rPr>
        <w:t xml:space="preserve">e de la plante est transformée. </w:t>
      </w:r>
      <w:r w:rsidRPr="00476318">
        <w:rPr>
          <w:rFonts w:asciiTheme="majorBidi" w:hAnsiTheme="majorBidi" w:cstheme="majorBidi"/>
        </w:rPr>
        <w:t>De</w:t>
      </w:r>
      <w:r w:rsidR="00DB6C50">
        <w:rPr>
          <w:rFonts w:asciiTheme="majorBidi" w:hAnsiTheme="majorBidi" w:cstheme="majorBidi"/>
        </w:rPr>
        <w:t>ux filières coexistent à savoir</w:t>
      </w:r>
      <w:r w:rsidR="00A62611">
        <w:rPr>
          <w:rFonts w:asciiTheme="majorBidi" w:hAnsiTheme="majorBidi" w:cstheme="majorBidi"/>
        </w:rPr>
        <w:t> ;</w:t>
      </w:r>
      <w:r w:rsidRPr="00476318">
        <w:rPr>
          <w:rFonts w:asciiTheme="majorBidi" w:hAnsiTheme="majorBidi" w:cstheme="majorBidi"/>
        </w:rPr>
        <w:t xml:space="preserve"> la filière des hu</w:t>
      </w:r>
      <w:r w:rsidR="00DB6C50">
        <w:rPr>
          <w:rFonts w:asciiTheme="majorBidi" w:hAnsiTheme="majorBidi" w:cstheme="majorBidi"/>
        </w:rPr>
        <w:t>iles et la filière des sucres, </w:t>
      </w:r>
      <w:r w:rsidRPr="00476318">
        <w:rPr>
          <w:rFonts w:asciiTheme="majorBidi" w:hAnsiTheme="majorBidi" w:cstheme="majorBidi"/>
        </w:rPr>
        <w:t>la premiè</w:t>
      </w:r>
      <w:r w:rsidR="00A62611">
        <w:rPr>
          <w:rFonts w:asciiTheme="majorBidi" w:hAnsiTheme="majorBidi" w:cstheme="majorBidi"/>
        </w:rPr>
        <w:t xml:space="preserve">re permet </w:t>
      </w:r>
      <w:r w:rsidRPr="00476318">
        <w:rPr>
          <w:rFonts w:asciiTheme="majorBidi" w:hAnsiTheme="majorBidi" w:cstheme="majorBidi"/>
        </w:rPr>
        <w:t>l’obtention du biodiesel, sou</w:t>
      </w:r>
      <w:r w:rsidR="007D03DD">
        <w:rPr>
          <w:rFonts w:asciiTheme="majorBidi" w:hAnsiTheme="majorBidi" w:cstheme="majorBidi"/>
        </w:rPr>
        <w:t xml:space="preserve">s la forme d’ester méthylique des </w:t>
      </w:r>
      <w:r w:rsidRPr="00476318">
        <w:rPr>
          <w:rFonts w:asciiTheme="majorBidi" w:hAnsiTheme="majorBidi" w:cstheme="majorBidi"/>
        </w:rPr>
        <w:t xml:space="preserve">huiles végétales. Alors que la seconde </w:t>
      </w:r>
      <w:r w:rsidR="007D03DD">
        <w:rPr>
          <w:rFonts w:asciiTheme="majorBidi" w:hAnsiTheme="majorBidi" w:cstheme="majorBidi"/>
        </w:rPr>
        <w:t>repose sur</w:t>
      </w:r>
      <w:r w:rsidRPr="00476318">
        <w:rPr>
          <w:rFonts w:asciiTheme="majorBidi" w:hAnsiTheme="majorBidi" w:cstheme="majorBidi"/>
        </w:rPr>
        <w:t xml:space="preserve"> la production du bioéthanol par voie fermentaire, en utilisant des microorganismes </w:t>
      </w:r>
      <w:r w:rsidR="008B523D" w:rsidRPr="00201D3D">
        <w:rPr>
          <w:rFonts w:asciiTheme="majorBidi" w:hAnsiTheme="majorBidi" w:cstheme="majorBidi"/>
        </w:rPr>
        <w:t xml:space="preserve">(Martin </w:t>
      </w:r>
      <w:r w:rsidR="008B523D" w:rsidRPr="00201D3D">
        <w:rPr>
          <w:rFonts w:asciiTheme="majorBidi" w:hAnsiTheme="majorBidi" w:cstheme="majorBidi"/>
          <w:i/>
          <w:iCs/>
        </w:rPr>
        <w:t xml:space="preserve">et </w:t>
      </w:r>
      <w:proofErr w:type="gramStart"/>
      <w:r w:rsidR="008B523D" w:rsidRPr="00201D3D">
        <w:rPr>
          <w:rFonts w:asciiTheme="majorBidi" w:hAnsiTheme="majorBidi" w:cstheme="majorBidi"/>
          <w:i/>
          <w:iCs/>
        </w:rPr>
        <w:t>al</w:t>
      </w:r>
      <w:r w:rsidR="008B523D" w:rsidRPr="00201D3D">
        <w:rPr>
          <w:rFonts w:asciiTheme="majorBidi" w:hAnsiTheme="majorBidi" w:cstheme="majorBidi"/>
        </w:rPr>
        <w:t>.</w:t>
      </w:r>
      <w:r w:rsidR="00A62611" w:rsidRPr="00201D3D">
        <w:rPr>
          <w:rFonts w:asciiTheme="majorBidi" w:hAnsiTheme="majorBidi" w:cstheme="majorBidi"/>
        </w:rPr>
        <w:t>,</w:t>
      </w:r>
      <w:proofErr w:type="gramEnd"/>
      <w:r w:rsidR="008B523D" w:rsidRPr="00201D3D">
        <w:rPr>
          <w:rFonts w:asciiTheme="majorBidi" w:hAnsiTheme="majorBidi" w:cstheme="majorBidi"/>
        </w:rPr>
        <w:t xml:space="preserve"> 2002; </w:t>
      </w:r>
      <w:proofErr w:type="spellStart"/>
      <w:r w:rsidR="008B523D" w:rsidRPr="00201D3D">
        <w:rPr>
          <w:rFonts w:asciiTheme="majorBidi" w:hAnsiTheme="majorBidi" w:cstheme="majorBidi"/>
        </w:rPr>
        <w:t>Melvydas</w:t>
      </w:r>
      <w:proofErr w:type="spellEnd"/>
      <w:r w:rsidR="008B523D" w:rsidRPr="00201D3D">
        <w:rPr>
          <w:rFonts w:asciiTheme="majorBidi" w:hAnsiTheme="majorBidi" w:cstheme="majorBidi"/>
        </w:rPr>
        <w:t xml:space="preserve"> </w:t>
      </w:r>
      <w:r w:rsidR="008B523D" w:rsidRPr="00201D3D">
        <w:rPr>
          <w:rFonts w:asciiTheme="majorBidi" w:hAnsiTheme="majorBidi" w:cstheme="majorBidi"/>
          <w:i/>
          <w:iCs/>
        </w:rPr>
        <w:t>et al</w:t>
      </w:r>
      <w:r w:rsidR="008B523D" w:rsidRPr="00201D3D">
        <w:rPr>
          <w:rFonts w:asciiTheme="majorBidi" w:hAnsiTheme="majorBidi" w:cstheme="majorBidi"/>
        </w:rPr>
        <w:t>.</w:t>
      </w:r>
      <w:r w:rsidR="00A62611" w:rsidRPr="00201D3D">
        <w:rPr>
          <w:rFonts w:asciiTheme="majorBidi" w:hAnsiTheme="majorBidi" w:cstheme="majorBidi"/>
        </w:rPr>
        <w:t>,</w:t>
      </w:r>
      <w:r w:rsidR="008B523D" w:rsidRPr="00201D3D">
        <w:rPr>
          <w:rFonts w:asciiTheme="majorBidi" w:hAnsiTheme="majorBidi" w:cstheme="majorBidi"/>
        </w:rPr>
        <w:t xml:space="preserve"> 2006</w:t>
      </w:r>
      <w:r w:rsidRPr="00201D3D">
        <w:rPr>
          <w:rFonts w:asciiTheme="majorBidi" w:hAnsiTheme="majorBidi" w:cstheme="majorBidi"/>
        </w:rPr>
        <w:t>)</w:t>
      </w:r>
      <w:r w:rsidR="008B523D" w:rsidRPr="00201D3D">
        <w:rPr>
          <w:rFonts w:asciiTheme="majorBidi" w:hAnsiTheme="majorBidi" w:cstheme="majorBidi"/>
        </w:rPr>
        <w:t>.</w:t>
      </w:r>
      <w:r w:rsidR="007D03DD">
        <w:rPr>
          <w:rFonts w:asciiTheme="majorBidi" w:hAnsiTheme="majorBidi" w:cstheme="majorBidi"/>
        </w:rPr>
        <w:t xml:space="preserve"> C’est dans cette dernière optique que s’inscrit l’objectif de notre travail qui est amorcé par les points de recherche suivant :  </w:t>
      </w:r>
      <w:r w:rsidR="008B523D">
        <w:rPr>
          <w:rFonts w:asciiTheme="majorBidi" w:hAnsiTheme="majorBidi" w:cstheme="majorBidi"/>
        </w:rPr>
        <w:t xml:space="preserve"> </w:t>
      </w:r>
      <w:r w:rsidRPr="00476318">
        <w:rPr>
          <w:rFonts w:asciiTheme="majorBidi" w:hAnsiTheme="majorBidi" w:cstheme="majorBidi"/>
        </w:rPr>
        <w:t xml:space="preserve">  </w:t>
      </w:r>
    </w:p>
    <w:p w:rsidR="00F91C49" w:rsidRDefault="00F91C49" w:rsidP="00F91C49">
      <w:pPr>
        <w:pStyle w:val="NormalWeb"/>
        <w:numPr>
          <w:ilvl w:val="0"/>
          <w:numId w:val="1"/>
        </w:numPr>
        <w:spacing w:line="360" w:lineRule="auto"/>
        <w:rPr>
          <w:rFonts w:asciiTheme="majorBidi" w:hAnsiTheme="majorBidi" w:cstheme="majorBidi"/>
        </w:rPr>
      </w:pPr>
      <w:r w:rsidRPr="00F91C49">
        <w:rPr>
          <w:rFonts w:asciiTheme="majorBidi" w:hAnsiTheme="majorBidi" w:cstheme="majorBidi"/>
        </w:rPr>
        <w:t xml:space="preserve">Sélection des isolats </w:t>
      </w:r>
      <w:proofErr w:type="spellStart"/>
      <w:r w:rsidRPr="00F91C49">
        <w:rPr>
          <w:rFonts w:asciiTheme="majorBidi" w:hAnsiTheme="majorBidi" w:cstheme="majorBidi"/>
        </w:rPr>
        <w:t>levuriens</w:t>
      </w:r>
      <w:proofErr w:type="spellEnd"/>
      <w:r w:rsidR="002C20A9">
        <w:rPr>
          <w:rFonts w:asciiTheme="majorBidi" w:hAnsiTheme="majorBidi" w:cstheme="majorBidi"/>
        </w:rPr>
        <w:t>,</w:t>
      </w:r>
      <w:r w:rsidRPr="00F91C49">
        <w:rPr>
          <w:rFonts w:asciiTheme="majorBidi" w:hAnsiTheme="majorBidi" w:cstheme="majorBidi"/>
        </w:rPr>
        <w:t xml:space="preserve"> </w:t>
      </w:r>
      <w:r w:rsidR="002C20A9">
        <w:rPr>
          <w:rFonts w:asciiTheme="majorBidi" w:hAnsiTheme="majorBidi" w:cstheme="majorBidi"/>
        </w:rPr>
        <w:t xml:space="preserve">à partir de milieu aride, </w:t>
      </w:r>
      <w:r w:rsidRPr="00F91C49">
        <w:rPr>
          <w:rFonts w:asciiTheme="majorBidi" w:hAnsiTheme="majorBidi" w:cstheme="majorBidi"/>
        </w:rPr>
        <w:t>producteurs de l’éthanol sur divers sucres</w:t>
      </w:r>
      <w:r>
        <w:rPr>
          <w:rFonts w:asciiTheme="majorBidi" w:hAnsiTheme="majorBidi" w:cstheme="majorBidi"/>
        </w:rPr>
        <w:t> ;</w:t>
      </w:r>
    </w:p>
    <w:p w:rsidR="00586546" w:rsidRPr="002C20A9" w:rsidRDefault="00586546" w:rsidP="002C20A9">
      <w:pPr>
        <w:pStyle w:val="NormalWeb"/>
        <w:numPr>
          <w:ilvl w:val="0"/>
          <w:numId w:val="1"/>
        </w:numPr>
        <w:spacing w:line="360" w:lineRule="auto"/>
        <w:rPr>
          <w:rFonts w:asciiTheme="majorBidi" w:hAnsiTheme="majorBidi" w:cstheme="majorBidi"/>
        </w:rPr>
      </w:pPr>
      <w:r w:rsidRPr="00F91C49">
        <w:rPr>
          <w:rFonts w:asciiTheme="majorBidi" w:hAnsiTheme="majorBidi" w:cstheme="majorBidi"/>
        </w:rPr>
        <w:t>Identification des isolats performants et sélection de facteurs physico-chimiques o</w:t>
      </w:r>
      <w:r w:rsidR="002165FD">
        <w:rPr>
          <w:rFonts w:asciiTheme="majorBidi" w:hAnsiTheme="majorBidi" w:cstheme="majorBidi"/>
        </w:rPr>
        <w:t>ptimum</w:t>
      </w:r>
      <w:r w:rsidR="009F1A6F">
        <w:rPr>
          <w:rFonts w:asciiTheme="majorBidi" w:hAnsiTheme="majorBidi" w:cstheme="majorBidi"/>
        </w:rPr>
        <w:t>s</w:t>
      </w:r>
      <w:r w:rsidR="00557AA3" w:rsidRPr="00F91C49">
        <w:rPr>
          <w:rFonts w:asciiTheme="majorBidi" w:hAnsiTheme="majorBidi" w:cstheme="majorBidi"/>
        </w:rPr>
        <w:t xml:space="preserve"> de production d’éthanol</w:t>
      </w:r>
      <w:r w:rsidR="00F91C49">
        <w:rPr>
          <w:rFonts w:asciiTheme="majorBidi" w:hAnsiTheme="majorBidi" w:cstheme="majorBidi"/>
        </w:rPr>
        <w:t xml:space="preserve"> à partir de l’inuline</w:t>
      </w:r>
      <w:r w:rsidR="009B1269">
        <w:rPr>
          <w:rFonts w:asciiTheme="majorBidi" w:hAnsiTheme="majorBidi" w:cstheme="majorBidi"/>
        </w:rPr>
        <w:t>,</w:t>
      </w:r>
      <w:r w:rsidR="002C20A9">
        <w:rPr>
          <w:rFonts w:asciiTheme="majorBidi" w:hAnsiTheme="majorBidi" w:cstheme="majorBidi"/>
        </w:rPr>
        <w:t xml:space="preserve"> par la p</w:t>
      </w:r>
      <w:r w:rsidRPr="002C20A9">
        <w:rPr>
          <w:rFonts w:asciiTheme="majorBidi" w:hAnsiTheme="majorBidi" w:cstheme="majorBidi"/>
        </w:rPr>
        <w:t>roposition d’un modèle de production de biomasse</w:t>
      </w:r>
      <w:r w:rsidR="002C20A9">
        <w:rPr>
          <w:rFonts w:asciiTheme="majorBidi" w:hAnsiTheme="majorBidi" w:cstheme="majorBidi"/>
        </w:rPr>
        <w:t>,</w:t>
      </w:r>
      <w:r w:rsidR="009B1269">
        <w:rPr>
          <w:rFonts w:asciiTheme="majorBidi" w:hAnsiTheme="majorBidi" w:cstheme="majorBidi"/>
        </w:rPr>
        <w:t xml:space="preserve"> de consommation du substrat et</w:t>
      </w:r>
      <w:r w:rsidRPr="002C20A9">
        <w:rPr>
          <w:rFonts w:asciiTheme="majorBidi" w:hAnsiTheme="majorBidi" w:cstheme="majorBidi"/>
        </w:rPr>
        <w:t xml:space="preserve"> de la formation du produit</w:t>
      </w:r>
      <w:r w:rsidR="00557AA3" w:rsidRPr="002C20A9">
        <w:rPr>
          <w:rFonts w:asciiTheme="majorBidi" w:hAnsiTheme="majorBidi" w:cstheme="majorBidi"/>
        </w:rPr>
        <w:t xml:space="preserve"> pour prédire le processus de fermentation</w:t>
      </w:r>
      <w:r w:rsidRPr="002C20A9">
        <w:rPr>
          <w:rFonts w:asciiTheme="majorBidi" w:hAnsiTheme="majorBidi" w:cstheme="majorBidi"/>
        </w:rPr>
        <w:t>.</w:t>
      </w:r>
    </w:p>
    <w:p w:rsidR="003B3A67" w:rsidRDefault="003B3A67" w:rsidP="003B3A67">
      <w:pPr>
        <w:pStyle w:val="NormalWeb"/>
        <w:spacing w:line="360" w:lineRule="auto"/>
        <w:rPr>
          <w:rFonts w:asciiTheme="majorBidi" w:hAnsiTheme="majorBidi" w:cstheme="majorBidi"/>
        </w:rPr>
      </w:pPr>
    </w:p>
    <w:p w:rsidR="00586546" w:rsidRPr="00476318" w:rsidRDefault="0022729E" w:rsidP="001C7EA9">
      <w:pPr>
        <w:pStyle w:val="NormalWeb"/>
        <w:spacing w:line="360" w:lineRule="auto"/>
        <w:rPr>
          <w:rFonts w:asciiTheme="majorBidi" w:hAnsiTheme="majorBidi" w:cstheme="majorBidi"/>
        </w:rPr>
      </w:pPr>
      <w:r>
        <w:rPr>
          <w:rFonts w:asciiTheme="majorBidi" w:hAnsiTheme="majorBidi" w:cstheme="majorBidi"/>
        </w:rPr>
        <w:lastRenderedPageBreak/>
        <w:t>L</w:t>
      </w:r>
      <w:r w:rsidR="00586546" w:rsidRPr="00476318">
        <w:rPr>
          <w:rFonts w:asciiTheme="majorBidi" w:hAnsiTheme="majorBidi" w:cstheme="majorBidi"/>
        </w:rPr>
        <w:t xml:space="preserve">es </w:t>
      </w:r>
      <w:r>
        <w:rPr>
          <w:rFonts w:asciiTheme="majorBidi" w:hAnsiTheme="majorBidi" w:cstheme="majorBidi"/>
        </w:rPr>
        <w:t>données</w:t>
      </w:r>
      <w:r w:rsidR="00586546" w:rsidRPr="00476318">
        <w:rPr>
          <w:rFonts w:asciiTheme="majorBidi" w:hAnsiTheme="majorBidi" w:cstheme="majorBidi"/>
        </w:rPr>
        <w:t xml:space="preserve"> climatologiques </w:t>
      </w:r>
      <w:r w:rsidR="00A62611">
        <w:rPr>
          <w:rFonts w:asciiTheme="majorBidi" w:hAnsiTheme="majorBidi" w:cstheme="majorBidi"/>
        </w:rPr>
        <w:t>de la région de Biskra</w:t>
      </w:r>
      <w:r>
        <w:rPr>
          <w:rFonts w:asciiTheme="majorBidi" w:hAnsiTheme="majorBidi" w:cstheme="majorBidi"/>
        </w:rPr>
        <w:t xml:space="preserve"> (milieu aride et source d’échantillons)</w:t>
      </w:r>
      <w:r w:rsidR="00434396">
        <w:rPr>
          <w:rFonts w:asciiTheme="majorBidi" w:hAnsiTheme="majorBidi" w:cstheme="majorBidi"/>
        </w:rPr>
        <w:t xml:space="preserve"> </w:t>
      </w:r>
      <w:r>
        <w:t>collecté</w:t>
      </w:r>
      <w:r w:rsidR="000C5E3B" w:rsidRPr="0075626C">
        <w:t>e</w:t>
      </w:r>
      <w:r>
        <w:t>s d</w:t>
      </w:r>
      <w:r w:rsidR="00434396" w:rsidRPr="002F61FF">
        <w:t>urant la période d’échantillonnage</w:t>
      </w:r>
      <w:r w:rsidR="007A6A57">
        <w:t xml:space="preserve"> (2010),</w:t>
      </w:r>
      <w:r w:rsidR="00965F4B">
        <w:rPr>
          <w:rFonts w:asciiTheme="majorBidi" w:hAnsiTheme="majorBidi" w:cstheme="majorBidi"/>
        </w:rPr>
        <w:t xml:space="preserve"> </w:t>
      </w:r>
      <w:r>
        <w:rPr>
          <w:rFonts w:asciiTheme="majorBidi" w:hAnsiTheme="majorBidi" w:cstheme="majorBidi"/>
        </w:rPr>
        <w:t>montre</w:t>
      </w:r>
      <w:r w:rsidR="006B44E4">
        <w:rPr>
          <w:rFonts w:asciiTheme="majorBidi" w:hAnsiTheme="majorBidi" w:cstheme="majorBidi"/>
        </w:rPr>
        <w:t xml:space="preserve">nt </w:t>
      </w:r>
      <w:r>
        <w:rPr>
          <w:rFonts w:asciiTheme="majorBidi" w:hAnsiTheme="majorBidi" w:cstheme="majorBidi"/>
        </w:rPr>
        <w:t>une</w:t>
      </w:r>
      <w:r w:rsidR="006B44E4">
        <w:rPr>
          <w:rFonts w:asciiTheme="majorBidi" w:hAnsiTheme="majorBidi" w:cstheme="majorBidi"/>
        </w:rPr>
        <w:t xml:space="preserve"> </w:t>
      </w:r>
      <w:r>
        <w:rPr>
          <w:rFonts w:asciiTheme="majorBidi" w:hAnsiTheme="majorBidi" w:cstheme="majorBidi"/>
        </w:rPr>
        <w:t>précipitation</w:t>
      </w:r>
      <w:r w:rsidR="00A62611">
        <w:rPr>
          <w:rFonts w:asciiTheme="majorBidi" w:hAnsiTheme="majorBidi" w:cstheme="majorBidi"/>
        </w:rPr>
        <w:t xml:space="preserve"> annuelle</w:t>
      </w:r>
      <w:r>
        <w:rPr>
          <w:rFonts w:asciiTheme="majorBidi" w:hAnsiTheme="majorBidi" w:cstheme="majorBidi"/>
        </w:rPr>
        <w:t xml:space="preserve"> faible</w:t>
      </w:r>
      <w:r w:rsidR="00A62611">
        <w:rPr>
          <w:rFonts w:asciiTheme="majorBidi" w:hAnsiTheme="majorBidi" w:cstheme="majorBidi"/>
        </w:rPr>
        <w:t xml:space="preserve"> </w:t>
      </w:r>
      <w:r w:rsidR="008E4704">
        <w:rPr>
          <w:rFonts w:asciiTheme="majorBidi" w:hAnsiTheme="majorBidi" w:cstheme="majorBidi"/>
        </w:rPr>
        <w:t xml:space="preserve">de l’ordre </w:t>
      </w:r>
      <w:r w:rsidR="006B44E4">
        <w:rPr>
          <w:rFonts w:asciiTheme="majorBidi" w:hAnsiTheme="majorBidi" w:cstheme="majorBidi"/>
        </w:rPr>
        <w:t>de</w:t>
      </w:r>
      <w:r w:rsidR="008E4704">
        <w:rPr>
          <w:rFonts w:asciiTheme="majorBidi" w:hAnsiTheme="majorBidi" w:cstheme="majorBidi"/>
        </w:rPr>
        <w:t xml:space="preserve"> </w:t>
      </w:r>
      <w:r w:rsidR="008E4704" w:rsidRPr="00F978F9">
        <w:rPr>
          <w:rFonts w:asciiTheme="majorBidi" w:hAnsiTheme="majorBidi" w:cstheme="majorBidi"/>
        </w:rPr>
        <w:t xml:space="preserve">15.38 </w:t>
      </w:r>
      <w:r w:rsidR="006B44E4" w:rsidRPr="00F978F9">
        <w:rPr>
          <w:rFonts w:asciiTheme="majorBidi" w:hAnsiTheme="majorBidi" w:cstheme="majorBidi"/>
        </w:rPr>
        <w:t>mm</w:t>
      </w:r>
      <w:r w:rsidRPr="00F978F9">
        <w:rPr>
          <w:rFonts w:asciiTheme="majorBidi" w:hAnsiTheme="majorBidi" w:cstheme="majorBidi"/>
        </w:rPr>
        <w:t>,</w:t>
      </w:r>
      <w:r>
        <w:rPr>
          <w:rFonts w:asciiTheme="majorBidi" w:hAnsiTheme="majorBidi" w:cstheme="majorBidi"/>
        </w:rPr>
        <w:t xml:space="preserve"> confirma</w:t>
      </w:r>
      <w:r w:rsidR="006B44E4">
        <w:rPr>
          <w:rFonts w:asciiTheme="majorBidi" w:hAnsiTheme="majorBidi" w:cstheme="majorBidi"/>
        </w:rPr>
        <w:t>nt</w:t>
      </w:r>
      <w:r>
        <w:rPr>
          <w:rFonts w:asciiTheme="majorBidi" w:hAnsiTheme="majorBidi" w:cstheme="majorBidi"/>
        </w:rPr>
        <w:t>,</w:t>
      </w:r>
      <w:r w:rsidR="006B44E4">
        <w:rPr>
          <w:rFonts w:asciiTheme="majorBidi" w:hAnsiTheme="majorBidi" w:cstheme="majorBidi"/>
        </w:rPr>
        <w:t xml:space="preserve"> que la région prospectée</w:t>
      </w:r>
      <w:r w:rsidR="000B0B6F">
        <w:rPr>
          <w:rFonts w:asciiTheme="majorBidi" w:hAnsiTheme="majorBidi" w:cstheme="majorBidi"/>
        </w:rPr>
        <w:t xml:space="preserve"> </w:t>
      </w:r>
      <w:r w:rsidR="006B44E4">
        <w:rPr>
          <w:rFonts w:asciiTheme="majorBidi" w:hAnsiTheme="majorBidi" w:cstheme="majorBidi"/>
        </w:rPr>
        <w:t>est une</w:t>
      </w:r>
      <w:r w:rsidR="00B765B2">
        <w:rPr>
          <w:rFonts w:asciiTheme="majorBidi" w:hAnsiTheme="majorBidi" w:cstheme="majorBidi"/>
        </w:rPr>
        <w:t xml:space="preserve"> zone</w:t>
      </w:r>
      <w:r w:rsidR="006B44E4">
        <w:rPr>
          <w:rFonts w:asciiTheme="majorBidi" w:hAnsiTheme="majorBidi" w:cstheme="majorBidi"/>
        </w:rPr>
        <w:t xml:space="preserve"> aride qui constitue un milieu naturel </w:t>
      </w:r>
      <w:r>
        <w:rPr>
          <w:rFonts w:asciiTheme="majorBidi" w:hAnsiTheme="majorBidi" w:cstheme="majorBidi"/>
        </w:rPr>
        <w:t xml:space="preserve">presque </w:t>
      </w:r>
      <w:r w:rsidR="00875EB4">
        <w:rPr>
          <w:rFonts w:asciiTheme="majorBidi" w:hAnsiTheme="majorBidi" w:cstheme="majorBidi"/>
        </w:rPr>
        <w:t>extrême</w:t>
      </w:r>
      <w:r w:rsidR="00A62611">
        <w:rPr>
          <w:rFonts w:asciiTheme="majorBidi" w:hAnsiTheme="majorBidi" w:cstheme="majorBidi"/>
        </w:rPr>
        <w:t xml:space="preserve"> </w:t>
      </w:r>
      <w:r w:rsidR="007A6A57">
        <w:rPr>
          <w:rFonts w:asciiTheme="majorBidi" w:hAnsiTheme="majorBidi" w:cstheme="majorBidi"/>
        </w:rPr>
        <w:t xml:space="preserve">(Mohamed et </w:t>
      </w:r>
      <w:proofErr w:type="spellStart"/>
      <w:r w:rsidR="007A6A57">
        <w:rPr>
          <w:rFonts w:asciiTheme="majorBidi" w:hAnsiTheme="majorBidi" w:cstheme="majorBidi"/>
        </w:rPr>
        <w:t>Hind</w:t>
      </w:r>
      <w:proofErr w:type="spellEnd"/>
      <w:r w:rsidR="007A6A57">
        <w:rPr>
          <w:rFonts w:asciiTheme="majorBidi" w:hAnsiTheme="majorBidi" w:cstheme="majorBidi"/>
        </w:rPr>
        <w:t>, 1998</w:t>
      </w:r>
      <w:r w:rsidR="006B44E4">
        <w:rPr>
          <w:rFonts w:asciiTheme="majorBidi" w:hAnsiTheme="majorBidi" w:cstheme="majorBidi"/>
        </w:rPr>
        <w:t xml:space="preserve">; </w:t>
      </w:r>
      <w:proofErr w:type="spellStart"/>
      <w:r w:rsidR="006B44E4">
        <w:rPr>
          <w:rFonts w:asciiTheme="majorBidi" w:hAnsiTheme="majorBidi" w:cstheme="majorBidi"/>
        </w:rPr>
        <w:t>Margat</w:t>
      </w:r>
      <w:proofErr w:type="spellEnd"/>
      <w:r w:rsidR="006B44E4">
        <w:rPr>
          <w:rFonts w:asciiTheme="majorBidi" w:hAnsiTheme="majorBidi" w:cstheme="majorBidi"/>
        </w:rPr>
        <w:t>, 1985)</w:t>
      </w:r>
      <w:r w:rsidR="002A4193">
        <w:rPr>
          <w:rFonts w:asciiTheme="majorBidi" w:hAnsiTheme="majorBidi" w:cstheme="majorBidi"/>
        </w:rPr>
        <w:t>.</w:t>
      </w:r>
      <w:r w:rsidR="00875EB4">
        <w:rPr>
          <w:rFonts w:asciiTheme="majorBidi" w:hAnsiTheme="majorBidi" w:cstheme="majorBidi"/>
        </w:rPr>
        <w:t xml:space="preserve"> </w:t>
      </w:r>
      <w:r w:rsidR="00586546" w:rsidRPr="00825ACE">
        <w:rPr>
          <w:rFonts w:asciiTheme="majorBidi" w:hAnsiTheme="majorBidi" w:cstheme="majorBidi"/>
        </w:rPr>
        <w:t>Par ailleurs,</w:t>
      </w:r>
      <w:r w:rsidR="00586546" w:rsidRPr="00476318">
        <w:rPr>
          <w:rFonts w:asciiTheme="majorBidi" w:hAnsiTheme="majorBidi" w:cstheme="majorBidi"/>
          <w:color w:val="FF0000"/>
        </w:rPr>
        <w:t xml:space="preserve"> </w:t>
      </w:r>
      <w:r w:rsidR="00586546" w:rsidRPr="00476318">
        <w:rPr>
          <w:rFonts w:asciiTheme="majorBidi" w:hAnsiTheme="majorBidi" w:cstheme="majorBidi"/>
        </w:rPr>
        <w:t xml:space="preserve">l’analyse chimique des échantillons du sol de palmeraie </w:t>
      </w:r>
      <w:r w:rsidR="00271B75">
        <w:rPr>
          <w:rFonts w:asciiTheme="majorBidi" w:hAnsiTheme="majorBidi" w:cstheme="majorBidi"/>
        </w:rPr>
        <w:t xml:space="preserve">du même site </w:t>
      </w:r>
      <w:r w:rsidR="00586546" w:rsidRPr="00476318">
        <w:rPr>
          <w:rFonts w:asciiTheme="majorBidi" w:hAnsiTheme="majorBidi" w:cstheme="majorBidi"/>
        </w:rPr>
        <w:t>révèle que ce dernier est pauvre en matière organique</w:t>
      </w:r>
      <w:r w:rsidR="002346E0">
        <w:rPr>
          <w:rFonts w:asciiTheme="majorBidi" w:hAnsiTheme="majorBidi" w:cstheme="majorBidi"/>
        </w:rPr>
        <w:t xml:space="preserve"> </w:t>
      </w:r>
      <w:r w:rsidR="002346E0" w:rsidRPr="002346E0">
        <w:rPr>
          <w:rFonts w:asciiTheme="majorBidi" w:hAnsiTheme="majorBidi" w:cstheme="majorBidi"/>
        </w:rPr>
        <w:t>(</w:t>
      </w:r>
      <w:r w:rsidR="002346E0" w:rsidRPr="002346E0">
        <w:t>1,307%)</w:t>
      </w:r>
      <w:r w:rsidR="00586546" w:rsidRPr="00476318">
        <w:rPr>
          <w:rFonts w:asciiTheme="majorBidi" w:hAnsiTheme="majorBidi" w:cstheme="majorBidi"/>
        </w:rPr>
        <w:t xml:space="preserve"> et riche</w:t>
      </w:r>
      <w:r w:rsidR="003B3A67">
        <w:rPr>
          <w:rFonts w:asciiTheme="majorBidi" w:hAnsiTheme="majorBidi" w:cstheme="majorBidi"/>
        </w:rPr>
        <w:t xml:space="preserve"> en sel</w:t>
      </w:r>
      <w:r w:rsidR="00DD15FE">
        <w:rPr>
          <w:rFonts w:asciiTheme="majorBidi" w:hAnsiTheme="majorBidi" w:cstheme="majorBidi"/>
        </w:rPr>
        <w:t xml:space="preserve"> </w:t>
      </w:r>
      <w:r w:rsidR="002346E0">
        <w:rPr>
          <w:rFonts w:asciiTheme="majorBidi" w:hAnsiTheme="majorBidi" w:cstheme="majorBidi"/>
        </w:rPr>
        <w:t>(</w:t>
      </w:r>
      <w:r w:rsidR="007A6A57">
        <w:rPr>
          <w:rFonts w:asciiTheme="majorBidi" w:hAnsiTheme="majorBidi" w:cstheme="majorBidi"/>
        </w:rPr>
        <w:t xml:space="preserve">11,43 </w:t>
      </w:r>
      <w:proofErr w:type="spellStart"/>
      <w:r w:rsidR="007A6A57">
        <w:rPr>
          <w:rFonts w:asciiTheme="majorBidi" w:hAnsiTheme="majorBidi" w:cstheme="majorBidi"/>
        </w:rPr>
        <w:t>mS</w:t>
      </w:r>
      <w:proofErr w:type="spellEnd"/>
      <w:r w:rsidR="007A6A57">
        <w:rPr>
          <w:rFonts w:asciiTheme="majorBidi" w:hAnsiTheme="majorBidi" w:cstheme="majorBidi"/>
        </w:rPr>
        <w:t>/</w:t>
      </w:r>
      <w:r w:rsidR="00586546" w:rsidRPr="00476318">
        <w:rPr>
          <w:rFonts w:asciiTheme="majorBidi" w:hAnsiTheme="majorBidi" w:cstheme="majorBidi"/>
        </w:rPr>
        <w:t>cm</w:t>
      </w:r>
      <w:r w:rsidR="002346E0">
        <w:rPr>
          <w:rFonts w:asciiTheme="majorBidi" w:hAnsiTheme="majorBidi" w:cstheme="majorBidi"/>
        </w:rPr>
        <w:t>),</w:t>
      </w:r>
      <w:r w:rsidR="00DD15FE">
        <w:rPr>
          <w:rFonts w:asciiTheme="majorBidi" w:hAnsiTheme="majorBidi" w:cstheme="majorBidi"/>
        </w:rPr>
        <w:t xml:space="preserve"> </w:t>
      </w:r>
      <w:r w:rsidR="00586546" w:rsidRPr="00476318">
        <w:rPr>
          <w:rFonts w:asciiTheme="majorBidi" w:hAnsiTheme="majorBidi" w:cstheme="majorBidi"/>
        </w:rPr>
        <w:t>ce qui prouve</w:t>
      </w:r>
      <w:r w:rsidR="000C5E3B" w:rsidRPr="0075626C">
        <w:rPr>
          <w:rFonts w:asciiTheme="majorBidi" w:hAnsiTheme="majorBidi" w:cstheme="majorBidi"/>
        </w:rPr>
        <w:t>,</w:t>
      </w:r>
      <w:r w:rsidR="00F51205" w:rsidRPr="0075626C">
        <w:rPr>
          <w:rFonts w:asciiTheme="majorBidi" w:hAnsiTheme="majorBidi" w:cstheme="majorBidi"/>
        </w:rPr>
        <w:t xml:space="preserve"> </w:t>
      </w:r>
      <w:r w:rsidR="000C5E3B" w:rsidRPr="0075626C">
        <w:rPr>
          <w:rFonts w:asciiTheme="majorBidi" w:hAnsiTheme="majorBidi" w:cstheme="majorBidi"/>
        </w:rPr>
        <w:t>selon la classification de Richard, (1969),</w:t>
      </w:r>
      <w:r w:rsidR="000C5E3B" w:rsidRPr="000C5E3B">
        <w:rPr>
          <w:rFonts w:asciiTheme="majorBidi" w:hAnsiTheme="majorBidi" w:cstheme="majorBidi"/>
          <w:color w:val="FF0000"/>
        </w:rPr>
        <w:t xml:space="preserve"> </w:t>
      </w:r>
      <w:r w:rsidR="00F51205">
        <w:rPr>
          <w:rFonts w:asciiTheme="majorBidi" w:hAnsiTheme="majorBidi" w:cstheme="majorBidi"/>
        </w:rPr>
        <w:t>que</w:t>
      </w:r>
      <w:r w:rsidR="00586546" w:rsidRPr="00476318">
        <w:rPr>
          <w:rFonts w:asciiTheme="majorBidi" w:hAnsiTheme="majorBidi" w:cstheme="majorBidi"/>
        </w:rPr>
        <w:t xml:space="preserve"> l’échantillon exploré est </w:t>
      </w:r>
      <w:r w:rsidR="0061268D" w:rsidRPr="00476318">
        <w:rPr>
          <w:rFonts w:asciiTheme="majorBidi" w:hAnsiTheme="majorBidi" w:cstheme="majorBidi"/>
        </w:rPr>
        <w:t>extrêmement salé</w:t>
      </w:r>
      <w:r w:rsidR="0075626C">
        <w:rPr>
          <w:rFonts w:asciiTheme="majorBidi" w:hAnsiTheme="majorBidi" w:cstheme="majorBidi"/>
        </w:rPr>
        <w:t xml:space="preserve">. </w:t>
      </w:r>
      <w:r w:rsidR="00586546" w:rsidRPr="00476318">
        <w:rPr>
          <w:rFonts w:asciiTheme="majorBidi" w:hAnsiTheme="majorBidi" w:cstheme="majorBidi"/>
        </w:rPr>
        <w:t xml:space="preserve">Ces résultats corroborent ceux de </w:t>
      </w:r>
      <w:proofErr w:type="spellStart"/>
      <w:r w:rsidR="00965F4B" w:rsidRPr="00201D3D">
        <w:rPr>
          <w:rFonts w:asciiTheme="majorBidi" w:hAnsiTheme="majorBidi" w:cstheme="majorBidi"/>
        </w:rPr>
        <w:t>Bryssin</w:t>
      </w:r>
      <w:proofErr w:type="spellEnd"/>
      <w:r w:rsidR="00965F4B" w:rsidRPr="00201D3D">
        <w:rPr>
          <w:rFonts w:asciiTheme="majorBidi" w:hAnsiTheme="majorBidi" w:cstheme="majorBidi"/>
        </w:rPr>
        <w:t xml:space="preserve"> et </w:t>
      </w:r>
      <w:proofErr w:type="spellStart"/>
      <w:r w:rsidR="00965F4B" w:rsidRPr="00201D3D">
        <w:rPr>
          <w:rFonts w:asciiTheme="majorBidi" w:hAnsiTheme="majorBidi" w:cstheme="majorBidi"/>
        </w:rPr>
        <w:t>Totain</w:t>
      </w:r>
      <w:proofErr w:type="spellEnd"/>
      <w:r w:rsidR="00965F4B" w:rsidRPr="00201D3D">
        <w:rPr>
          <w:rFonts w:asciiTheme="majorBidi" w:hAnsiTheme="majorBidi" w:cstheme="majorBidi"/>
        </w:rPr>
        <w:t>,</w:t>
      </w:r>
      <w:r w:rsidR="00586546" w:rsidRPr="00201D3D">
        <w:rPr>
          <w:rFonts w:asciiTheme="majorBidi" w:hAnsiTheme="majorBidi" w:cstheme="majorBidi"/>
        </w:rPr>
        <w:t xml:space="preserve"> (1970) </w:t>
      </w:r>
      <w:r w:rsidR="001C7EA9">
        <w:rPr>
          <w:rFonts w:asciiTheme="majorBidi" w:hAnsiTheme="majorBidi" w:cstheme="majorBidi"/>
        </w:rPr>
        <w:t xml:space="preserve">et </w:t>
      </w:r>
      <w:r w:rsidR="00586546" w:rsidRPr="00201D3D">
        <w:rPr>
          <w:rFonts w:asciiTheme="majorBidi" w:hAnsiTheme="majorBidi" w:cstheme="majorBidi"/>
        </w:rPr>
        <w:t xml:space="preserve"> </w:t>
      </w:r>
      <w:proofErr w:type="spellStart"/>
      <w:r w:rsidR="00965F4B" w:rsidRPr="00201D3D">
        <w:rPr>
          <w:rFonts w:asciiTheme="majorBidi" w:hAnsiTheme="majorBidi" w:cstheme="majorBidi"/>
        </w:rPr>
        <w:t>Bouzoura</w:t>
      </w:r>
      <w:proofErr w:type="spellEnd"/>
      <w:r w:rsidR="00965F4B" w:rsidRPr="00201D3D">
        <w:rPr>
          <w:rFonts w:asciiTheme="majorBidi" w:hAnsiTheme="majorBidi" w:cstheme="majorBidi"/>
        </w:rPr>
        <w:t xml:space="preserve"> et </w:t>
      </w:r>
      <w:proofErr w:type="spellStart"/>
      <w:r w:rsidR="00965F4B" w:rsidRPr="00201D3D">
        <w:rPr>
          <w:rFonts w:asciiTheme="majorBidi" w:hAnsiTheme="majorBidi" w:cstheme="majorBidi"/>
        </w:rPr>
        <w:t>Totain</w:t>
      </w:r>
      <w:proofErr w:type="spellEnd"/>
      <w:r w:rsidR="001C7EA9">
        <w:rPr>
          <w:rFonts w:asciiTheme="majorBidi" w:hAnsiTheme="majorBidi" w:cstheme="majorBidi"/>
        </w:rPr>
        <w:t>, (1970)</w:t>
      </w:r>
      <w:r w:rsidR="00586546" w:rsidRPr="00201D3D">
        <w:rPr>
          <w:rFonts w:asciiTheme="majorBidi" w:hAnsiTheme="majorBidi" w:cstheme="majorBidi"/>
        </w:rPr>
        <w:t>,</w:t>
      </w:r>
      <w:r w:rsidR="00586546" w:rsidRPr="00476318">
        <w:rPr>
          <w:rFonts w:asciiTheme="majorBidi" w:hAnsiTheme="majorBidi" w:cstheme="majorBidi"/>
        </w:rPr>
        <w:t xml:space="preserve"> qui rapportent que la richesse chimique des sols de palmeraies est très variable: les sols légers</w:t>
      </w:r>
      <w:r w:rsidR="002346E0">
        <w:rPr>
          <w:rFonts w:asciiTheme="majorBidi" w:hAnsiTheme="majorBidi" w:cstheme="majorBidi"/>
        </w:rPr>
        <w:t>,</w:t>
      </w:r>
      <w:r w:rsidR="00586546" w:rsidRPr="00476318">
        <w:rPr>
          <w:rFonts w:asciiTheme="majorBidi" w:hAnsiTheme="majorBidi" w:cstheme="majorBidi"/>
        </w:rPr>
        <w:t xml:space="preserve"> sont pauvres en humus, en azote, </w:t>
      </w:r>
      <w:r w:rsidR="00586546" w:rsidRPr="002165FD">
        <w:rPr>
          <w:rFonts w:asciiTheme="majorBidi" w:hAnsiTheme="majorBidi" w:cstheme="majorBidi"/>
        </w:rPr>
        <w:t>en acide phosphorique et en potasse</w:t>
      </w:r>
      <w:r w:rsidR="002346E0">
        <w:rPr>
          <w:rFonts w:asciiTheme="majorBidi" w:hAnsiTheme="majorBidi" w:cstheme="majorBidi"/>
        </w:rPr>
        <w:t> ;</w:t>
      </w:r>
      <w:r w:rsidR="00586546" w:rsidRPr="00476318">
        <w:rPr>
          <w:rFonts w:asciiTheme="majorBidi" w:hAnsiTheme="majorBidi" w:cstheme="majorBidi"/>
        </w:rPr>
        <w:t xml:space="preserve"> les sols moyens lourds (sols argileux, a</w:t>
      </w:r>
      <w:r w:rsidR="000C5E3B">
        <w:rPr>
          <w:rFonts w:asciiTheme="majorBidi" w:hAnsiTheme="majorBidi" w:cstheme="majorBidi"/>
        </w:rPr>
        <w:t>rgilo-sableux, limoneux, argilo-</w:t>
      </w:r>
      <w:r w:rsidR="00586546" w:rsidRPr="00476318">
        <w:rPr>
          <w:rFonts w:asciiTheme="majorBidi" w:hAnsiTheme="majorBidi" w:cstheme="majorBidi"/>
        </w:rPr>
        <w:t>limoneux) sont</w:t>
      </w:r>
      <w:r w:rsidR="002346E0">
        <w:rPr>
          <w:rFonts w:asciiTheme="majorBidi" w:hAnsiTheme="majorBidi" w:cstheme="majorBidi"/>
        </w:rPr>
        <w:t>,</w:t>
      </w:r>
      <w:r w:rsidR="00586546" w:rsidRPr="00476318">
        <w:rPr>
          <w:rFonts w:asciiTheme="majorBidi" w:hAnsiTheme="majorBidi" w:cstheme="majorBidi"/>
        </w:rPr>
        <w:t xml:space="preserve"> en général</w:t>
      </w:r>
      <w:r w:rsidR="002346E0">
        <w:rPr>
          <w:rFonts w:asciiTheme="majorBidi" w:hAnsiTheme="majorBidi" w:cstheme="majorBidi"/>
        </w:rPr>
        <w:t>,</w:t>
      </w:r>
      <w:r w:rsidR="00586546" w:rsidRPr="00476318">
        <w:rPr>
          <w:rFonts w:asciiTheme="majorBidi" w:hAnsiTheme="majorBidi" w:cstheme="majorBidi"/>
        </w:rPr>
        <w:t xml:space="preserve"> pauvres en humus, en azote et </w:t>
      </w:r>
      <w:r w:rsidR="00586546" w:rsidRPr="002165FD">
        <w:rPr>
          <w:rFonts w:asciiTheme="majorBidi" w:hAnsiTheme="majorBidi" w:cstheme="majorBidi"/>
        </w:rPr>
        <w:t>insuffisamment pourvus en acide phosphorique assimilable.</w:t>
      </w:r>
      <w:r w:rsidR="00586546" w:rsidRPr="00476318">
        <w:rPr>
          <w:rFonts w:asciiTheme="majorBidi" w:hAnsiTheme="majorBidi" w:cstheme="majorBidi"/>
        </w:rPr>
        <w:t xml:space="preserve"> D’un autre coté, </w:t>
      </w:r>
      <w:proofErr w:type="spellStart"/>
      <w:r w:rsidR="0075626C" w:rsidRPr="00201D3D">
        <w:rPr>
          <w:rFonts w:asciiTheme="majorBidi" w:hAnsiTheme="majorBidi" w:cstheme="majorBidi"/>
        </w:rPr>
        <w:t>Be</w:t>
      </w:r>
      <w:r w:rsidR="00586546" w:rsidRPr="00201D3D">
        <w:rPr>
          <w:rFonts w:asciiTheme="majorBidi" w:hAnsiTheme="majorBidi" w:cstheme="majorBidi"/>
        </w:rPr>
        <w:t>drani</w:t>
      </w:r>
      <w:proofErr w:type="spellEnd"/>
      <w:r w:rsidR="000C5E3B" w:rsidRPr="00201D3D">
        <w:rPr>
          <w:rFonts w:asciiTheme="majorBidi" w:hAnsiTheme="majorBidi" w:cstheme="majorBidi"/>
        </w:rPr>
        <w:t>,</w:t>
      </w:r>
      <w:r w:rsidR="00586546" w:rsidRPr="00201D3D">
        <w:rPr>
          <w:rFonts w:asciiTheme="majorBidi" w:hAnsiTheme="majorBidi" w:cstheme="majorBidi"/>
        </w:rPr>
        <w:t xml:space="preserve"> (1995)</w:t>
      </w:r>
      <w:r w:rsidR="00586546" w:rsidRPr="00476318">
        <w:rPr>
          <w:rFonts w:asciiTheme="majorBidi" w:hAnsiTheme="majorBidi" w:cstheme="majorBidi"/>
          <w:b/>
          <w:bCs/>
        </w:rPr>
        <w:t xml:space="preserve"> </w:t>
      </w:r>
      <w:r w:rsidR="00586546" w:rsidRPr="00476318">
        <w:rPr>
          <w:rFonts w:asciiTheme="majorBidi" w:hAnsiTheme="majorBidi" w:cstheme="majorBidi"/>
        </w:rPr>
        <w:t>a indiqué que les sols steppiques sont caractérisés par la présence d’un</w:t>
      </w:r>
      <w:r w:rsidR="002346E0">
        <w:rPr>
          <w:rFonts w:asciiTheme="majorBidi" w:hAnsiTheme="majorBidi" w:cstheme="majorBidi"/>
        </w:rPr>
        <w:t>e</w:t>
      </w:r>
      <w:r w:rsidR="00586546" w:rsidRPr="00476318">
        <w:rPr>
          <w:rFonts w:asciiTheme="majorBidi" w:hAnsiTheme="majorBidi" w:cstheme="majorBidi"/>
        </w:rPr>
        <w:t xml:space="preserve"> teneur faible en matière organiques, en azote et une forte sensibilité à l’érosion et à la dégradation (les ressources hydriques sont faibles). </w:t>
      </w:r>
    </w:p>
    <w:p w:rsidR="00586546" w:rsidRPr="00201D3D" w:rsidRDefault="00586546" w:rsidP="00EE55F4">
      <w:pPr>
        <w:rPr>
          <w:color w:val="FF0000"/>
        </w:rPr>
      </w:pPr>
      <w:r w:rsidRPr="00476318">
        <w:t>L’exploration des échantillons</w:t>
      </w:r>
      <w:r w:rsidR="00D7654E">
        <w:t xml:space="preserve"> du sol</w:t>
      </w:r>
      <w:r w:rsidR="00EE55F4">
        <w:t xml:space="preserve"> </w:t>
      </w:r>
      <w:r w:rsidRPr="00476318">
        <w:t>a abouti à l’is</w:t>
      </w:r>
      <w:r w:rsidR="00D7654E">
        <w:t xml:space="preserve">olement de 9 isolats </w:t>
      </w:r>
      <w:proofErr w:type="spellStart"/>
      <w:r w:rsidR="00D7654E">
        <w:t>levuriens</w:t>
      </w:r>
      <w:proofErr w:type="spellEnd"/>
      <w:r w:rsidR="00D7654E">
        <w:t xml:space="preserve">. Ce </w:t>
      </w:r>
      <w:r w:rsidRPr="00476318">
        <w:t>nombre reste très négligeable par rapport à l’énorme di</w:t>
      </w:r>
      <w:r w:rsidR="00460953">
        <w:t xml:space="preserve">versité en souches </w:t>
      </w:r>
      <w:proofErr w:type="spellStart"/>
      <w:r w:rsidR="00460953">
        <w:t>levurienne</w:t>
      </w:r>
      <w:r w:rsidR="00814251">
        <w:t>s</w:t>
      </w:r>
      <w:proofErr w:type="spellEnd"/>
      <w:r w:rsidR="00460953">
        <w:t xml:space="preserve"> d’</w:t>
      </w:r>
      <w:r w:rsidRPr="00476318">
        <w:t xml:space="preserve">un écosystème où les conditions climatiques et physicochimiques sont optimales </w:t>
      </w:r>
      <w:r w:rsidR="00C93B2D" w:rsidRPr="00201D3D">
        <w:t>(</w:t>
      </w:r>
      <w:proofErr w:type="spellStart"/>
      <w:r w:rsidR="00C93B2D" w:rsidRPr="00201D3D">
        <w:t>Phaff</w:t>
      </w:r>
      <w:proofErr w:type="spellEnd"/>
      <w:r w:rsidR="00C93B2D" w:rsidRPr="00201D3D">
        <w:t xml:space="preserve"> et </w:t>
      </w:r>
      <w:proofErr w:type="spellStart"/>
      <w:r w:rsidR="00C93B2D" w:rsidRPr="00201D3D">
        <w:t>Starmer</w:t>
      </w:r>
      <w:proofErr w:type="spellEnd"/>
      <w:r w:rsidR="00C93B2D" w:rsidRPr="00201D3D">
        <w:t xml:space="preserve">, </w:t>
      </w:r>
      <w:r w:rsidRPr="00201D3D">
        <w:t>1987).</w:t>
      </w:r>
      <w:r w:rsidR="00993A89">
        <w:t xml:space="preserve"> C</w:t>
      </w:r>
      <w:r w:rsidRPr="00476318">
        <w:t>ette faible diversité</w:t>
      </w:r>
      <w:r w:rsidR="00BB7DA6">
        <w:t>,</w:t>
      </w:r>
      <w:r w:rsidRPr="00476318">
        <w:t xml:space="preserve"> peut </w:t>
      </w:r>
      <w:r w:rsidR="00DA49D3" w:rsidRPr="00476318">
        <w:t>être</w:t>
      </w:r>
      <w:r w:rsidRPr="00476318">
        <w:t xml:space="preserve"> liée au pH relativement basique </w:t>
      </w:r>
      <w:r w:rsidR="00BB7DA6">
        <w:t>(</w:t>
      </w:r>
      <w:r w:rsidRPr="00476318">
        <w:t>7,64</w:t>
      </w:r>
      <w:r w:rsidR="00BB7DA6">
        <w:t>)</w:t>
      </w:r>
      <w:r w:rsidRPr="00476318">
        <w:t xml:space="preserve"> du sol</w:t>
      </w:r>
      <w:r w:rsidR="00BB7DA6">
        <w:t>,</w:t>
      </w:r>
      <w:r w:rsidRPr="00476318">
        <w:t xml:space="preserve"> favorisant</w:t>
      </w:r>
      <w:r w:rsidR="00BB7DA6">
        <w:t>,</w:t>
      </w:r>
      <w:r w:rsidRPr="00476318">
        <w:t xml:space="preserve"> plutôt</w:t>
      </w:r>
      <w:r w:rsidR="00BB7DA6">
        <w:t>,</w:t>
      </w:r>
      <w:r w:rsidRPr="00476318">
        <w:t xml:space="preserve"> la croissance des populations bactériennes et pas celle</w:t>
      </w:r>
      <w:r w:rsidR="00EE55F4">
        <w:t>s</w:t>
      </w:r>
      <w:r w:rsidRPr="00476318">
        <w:t xml:space="preserve"> des levures qui préfèrent le pH acide</w:t>
      </w:r>
      <w:r w:rsidR="00DA49D3">
        <w:t xml:space="preserve"> </w:t>
      </w:r>
      <w:r w:rsidRPr="00201D3D">
        <w:t xml:space="preserve">(Allen et </w:t>
      </w:r>
      <w:proofErr w:type="spellStart"/>
      <w:r w:rsidRPr="00201D3D">
        <w:t>Ahearn</w:t>
      </w:r>
      <w:proofErr w:type="spellEnd"/>
      <w:r w:rsidRPr="00201D3D">
        <w:t xml:space="preserve">, 1987 ; </w:t>
      </w:r>
      <w:proofErr w:type="spellStart"/>
      <w:r w:rsidRPr="00201D3D">
        <w:t>La</w:t>
      </w:r>
      <w:r w:rsidR="00E711E5" w:rsidRPr="00201D3D">
        <w:t>rpent</w:t>
      </w:r>
      <w:proofErr w:type="spellEnd"/>
      <w:r w:rsidR="00E711E5" w:rsidRPr="00201D3D">
        <w:t xml:space="preserve"> et </w:t>
      </w:r>
      <w:proofErr w:type="spellStart"/>
      <w:r w:rsidR="001B60F8" w:rsidRPr="00201D3D">
        <w:t>Gaurgaud</w:t>
      </w:r>
      <w:proofErr w:type="spellEnd"/>
      <w:r w:rsidR="001B60F8" w:rsidRPr="00201D3D">
        <w:t>, 1997</w:t>
      </w:r>
      <w:r w:rsidRPr="00201D3D">
        <w:t>).</w:t>
      </w:r>
      <w:r w:rsidRPr="00476318">
        <w:t xml:space="preserve"> Par ailleurs,  Il a été établi que les zones arides</w:t>
      </w:r>
      <w:r w:rsidR="00EE55F4">
        <w:t>,</w:t>
      </w:r>
      <w:r w:rsidRPr="00476318">
        <w:t xml:space="preserve"> en général</w:t>
      </w:r>
      <w:r w:rsidR="00EE55F4">
        <w:t>,</w:t>
      </w:r>
      <w:r w:rsidRPr="00476318">
        <w:t xml:space="preserve"> sont peu riches en espèces biotiques, néanmoins, elles abritent de nombreuses espèces indigènes animales, végétales et microbiennes, ayant élabor</w:t>
      </w:r>
      <w:r w:rsidR="00FC21D6">
        <w:t>é</w:t>
      </w:r>
      <w:r w:rsidR="0062406D" w:rsidRPr="008D4A35">
        <w:t>e</w:t>
      </w:r>
      <w:r w:rsidR="00FC21D6">
        <w:t xml:space="preserve">s des stratégies particulières </w:t>
      </w:r>
      <w:r w:rsidRPr="00476318">
        <w:t xml:space="preserve">pour s’adapter aux conditions environnementales extrêmes </w:t>
      </w:r>
      <w:r w:rsidRPr="00201D3D">
        <w:t>(</w:t>
      </w:r>
      <w:proofErr w:type="spellStart"/>
      <w:r w:rsidRPr="00201D3D">
        <w:t>LeBerre</w:t>
      </w:r>
      <w:proofErr w:type="spellEnd"/>
      <w:r w:rsidRPr="00201D3D">
        <w:t xml:space="preserve"> et </w:t>
      </w:r>
      <w:proofErr w:type="spellStart"/>
      <w:r w:rsidRPr="00201D3D">
        <w:t>Ramousse</w:t>
      </w:r>
      <w:proofErr w:type="spellEnd"/>
      <w:r w:rsidRPr="00201D3D">
        <w:t xml:space="preserve">, 2001). </w:t>
      </w:r>
    </w:p>
    <w:p w:rsidR="00DF14A1" w:rsidRPr="00201D3D" w:rsidRDefault="00B21304" w:rsidP="0062406D">
      <w:pPr>
        <w:autoSpaceDE w:val="0"/>
        <w:autoSpaceDN w:val="0"/>
        <w:adjustRightInd w:val="0"/>
        <w:spacing w:after="0"/>
        <w:rPr>
          <w:rFonts w:ascii="Times New Roman" w:hAnsi="Times New Roman" w:cs="Times New Roman"/>
        </w:rPr>
      </w:pPr>
      <w:r>
        <w:rPr>
          <w:rFonts w:ascii="Times New Roman" w:hAnsi="Times New Roman" w:cs="Times New Roman"/>
        </w:rPr>
        <w:t xml:space="preserve">L’ensemble des isolats sont obtenus à des profondeurs différentes. En effet, </w:t>
      </w:r>
      <w:r w:rsidR="000E60FC" w:rsidRPr="00DA49D3">
        <w:rPr>
          <w:rFonts w:ascii="Times New Roman" w:hAnsi="Times New Roman" w:cs="Times New Roman"/>
        </w:rPr>
        <w:t xml:space="preserve">les isolats </w:t>
      </w:r>
      <w:r w:rsidR="000E60FC" w:rsidRPr="00DA49D3">
        <w:rPr>
          <w:rFonts w:ascii="Times New Roman" w:hAnsi="Times New Roman" w:cs="Times New Roman"/>
          <w:b/>
          <w:bCs/>
        </w:rPr>
        <w:t>L</w:t>
      </w:r>
      <w:r w:rsidR="000E60FC" w:rsidRPr="00DA49D3">
        <w:rPr>
          <w:rFonts w:ascii="Times New Roman" w:hAnsi="Times New Roman" w:cs="Times New Roman"/>
          <w:b/>
          <w:bCs/>
          <w:vertAlign w:val="subscript"/>
        </w:rPr>
        <w:t>6</w:t>
      </w:r>
      <w:r w:rsidR="002A4193">
        <w:rPr>
          <w:rFonts w:ascii="Times New Roman" w:hAnsi="Times New Roman" w:cs="Times New Roman"/>
          <w:b/>
          <w:bCs/>
        </w:rPr>
        <w:t xml:space="preserve"> et</w:t>
      </w:r>
      <w:r w:rsidR="000E60FC" w:rsidRPr="00DA49D3">
        <w:rPr>
          <w:rFonts w:ascii="Times New Roman" w:hAnsi="Times New Roman" w:cs="Times New Roman"/>
          <w:b/>
          <w:bCs/>
        </w:rPr>
        <w:t xml:space="preserve"> L</w:t>
      </w:r>
      <w:r w:rsidR="000E60FC" w:rsidRPr="00DA49D3">
        <w:rPr>
          <w:rFonts w:ascii="Times New Roman" w:hAnsi="Times New Roman" w:cs="Times New Roman"/>
          <w:b/>
          <w:bCs/>
          <w:vertAlign w:val="subscript"/>
        </w:rPr>
        <w:t>7 </w:t>
      </w:r>
      <w:r w:rsidR="000E60FC" w:rsidRPr="00DA49D3">
        <w:rPr>
          <w:rFonts w:ascii="Times New Roman" w:hAnsi="Times New Roman" w:cs="Times New Roman"/>
        </w:rPr>
        <w:t xml:space="preserve"> sont obtenus de la profondeur </w:t>
      </w:r>
      <w:r w:rsidR="0062406D" w:rsidRPr="008D4A35">
        <w:rPr>
          <w:rFonts w:ascii="Times New Roman" w:hAnsi="Times New Roman" w:cs="Times New Roman"/>
        </w:rPr>
        <w:t xml:space="preserve">de </w:t>
      </w:r>
      <w:r w:rsidR="000E60FC" w:rsidRPr="00DA49D3">
        <w:rPr>
          <w:rFonts w:ascii="Times New Roman" w:hAnsi="Times New Roman" w:cs="Times New Roman"/>
          <w:b/>
          <w:bCs/>
        </w:rPr>
        <w:t>10 cm,</w:t>
      </w:r>
      <w:r w:rsidR="00A70D87">
        <w:rPr>
          <w:rFonts w:ascii="Times New Roman" w:hAnsi="Times New Roman" w:cs="Times New Roman"/>
        </w:rPr>
        <w:t xml:space="preserve"> alors que, de la </w:t>
      </w:r>
      <w:r w:rsidR="00C12F24">
        <w:rPr>
          <w:rFonts w:ascii="Times New Roman" w:hAnsi="Times New Roman" w:cs="Times New Roman"/>
        </w:rPr>
        <w:t xml:space="preserve">profondeur </w:t>
      </w:r>
      <w:r w:rsidR="000E60FC" w:rsidRPr="00DA49D3">
        <w:rPr>
          <w:rFonts w:ascii="Times New Roman" w:hAnsi="Times New Roman" w:cs="Times New Roman"/>
        </w:rPr>
        <w:t xml:space="preserve">de </w:t>
      </w:r>
      <w:r w:rsidR="000E60FC" w:rsidRPr="00DA49D3">
        <w:rPr>
          <w:rFonts w:ascii="Times New Roman" w:hAnsi="Times New Roman" w:cs="Times New Roman"/>
          <w:b/>
          <w:bCs/>
        </w:rPr>
        <w:t>20 cm,</w:t>
      </w:r>
      <w:r w:rsidR="000E60FC" w:rsidRPr="00DA49D3">
        <w:rPr>
          <w:rFonts w:ascii="Times New Roman" w:hAnsi="Times New Roman" w:cs="Times New Roman"/>
        </w:rPr>
        <w:t xml:space="preserve"> </w:t>
      </w:r>
      <w:r w:rsidR="002A4193">
        <w:rPr>
          <w:rFonts w:ascii="Times New Roman" w:hAnsi="Times New Roman" w:cs="Times New Roman"/>
        </w:rPr>
        <w:t>six souches sont isolées, en l’occurrence</w:t>
      </w:r>
      <w:r w:rsidR="000E60FC" w:rsidRPr="00DA49D3">
        <w:rPr>
          <w:rFonts w:ascii="Times New Roman" w:hAnsi="Times New Roman" w:cs="Times New Roman"/>
        </w:rPr>
        <w:t xml:space="preserve"> </w:t>
      </w:r>
      <w:r w:rsidR="000E60FC" w:rsidRPr="00DA49D3">
        <w:rPr>
          <w:b/>
          <w:bCs/>
        </w:rPr>
        <w:t>L</w:t>
      </w:r>
      <w:r w:rsidR="000E60FC" w:rsidRPr="00DA49D3">
        <w:rPr>
          <w:b/>
          <w:bCs/>
          <w:vertAlign w:val="subscript"/>
        </w:rPr>
        <w:t>1</w:t>
      </w:r>
      <w:r w:rsidR="000E60FC" w:rsidRPr="00DA49D3">
        <w:rPr>
          <w:b/>
          <w:bCs/>
        </w:rPr>
        <w:t>, L</w:t>
      </w:r>
      <w:r w:rsidR="000E60FC" w:rsidRPr="00DA49D3">
        <w:rPr>
          <w:b/>
          <w:bCs/>
          <w:vertAlign w:val="subscript"/>
        </w:rPr>
        <w:t>2</w:t>
      </w:r>
      <w:r w:rsidR="000E60FC" w:rsidRPr="00DA49D3">
        <w:rPr>
          <w:b/>
          <w:bCs/>
        </w:rPr>
        <w:t>, L</w:t>
      </w:r>
      <w:r w:rsidR="000E60FC" w:rsidRPr="00DA49D3">
        <w:rPr>
          <w:b/>
          <w:bCs/>
          <w:vertAlign w:val="subscript"/>
        </w:rPr>
        <w:t>4</w:t>
      </w:r>
      <w:r w:rsidR="000E60FC" w:rsidRPr="00DA49D3">
        <w:rPr>
          <w:b/>
          <w:bCs/>
        </w:rPr>
        <w:t>, L</w:t>
      </w:r>
      <w:r w:rsidR="000E60FC" w:rsidRPr="00DA49D3">
        <w:rPr>
          <w:b/>
          <w:bCs/>
          <w:vertAlign w:val="subscript"/>
        </w:rPr>
        <w:t>5</w:t>
      </w:r>
      <w:r w:rsidR="000E60FC" w:rsidRPr="00DA49D3">
        <w:rPr>
          <w:b/>
          <w:bCs/>
        </w:rPr>
        <w:t>, L</w:t>
      </w:r>
      <w:r w:rsidR="000E60FC" w:rsidRPr="00DA49D3">
        <w:rPr>
          <w:b/>
          <w:bCs/>
          <w:vertAlign w:val="subscript"/>
        </w:rPr>
        <w:t>8</w:t>
      </w:r>
      <w:r w:rsidR="002A4193">
        <w:rPr>
          <w:b/>
          <w:bCs/>
        </w:rPr>
        <w:t>et</w:t>
      </w:r>
      <w:r w:rsidR="000E60FC" w:rsidRPr="00DA49D3">
        <w:rPr>
          <w:b/>
          <w:bCs/>
        </w:rPr>
        <w:t xml:space="preserve"> L</w:t>
      </w:r>
      <w:r w:rsidR="000E60FC" w:rsidRPr="00DA49D3">
        <w:rPr>
          <w:b/>
          <w:bCs/>
          <w:vertAlign w:val="subscript"/>
        </w:rPr>
        <w:t>9</w:t>
      </w:r>
      <w:r>
        <w:rPr>
          <w:b/>
          <w:bCs/>
        </w:rPr>
        <w:t>,</w:t>
      </w:r>
      <w:r w:rsidR="000E60FC" w:rsidRPr="00DA49D3">
        <w:rPr>
          <w:rFonts w:ascii="Times New Roman" w:hAnsi="Times New Roman" w:cs="Times New Roman"/>
        </w:rPr>
        <w:t xml:space="preserve"> </w:t>
      </w:r>
      <w:r>
        <w:rPr>
          <w:rFonts w:ascii="Times New Roman" w:hAnsi="Times New Roman" w:cs="Times New Roman"/>
        </w:rPr>
        <w:t>e</w:t>
      </w:r>
      <w:r w:rsidR="000E60FC" w:rsidRPr="00DA49D3">
        <w:rPr>
          <w:rFonts w:ascii="Times New Roman" w:hAnsi="Times New Roman" w:cs="Times New Roman"/>
        </w:rPr>
        <w:t>nfin, l’isolat L</w:t>
      </w:r>
      <w:r w:rsidR="000E60FC" w:rsidRPr="00DA49D3">
        <w:rPr>
          <w:rFonts w:ascii="Times New Roman" w:hAnsi="Times New Roman" w:cs="Times New Roman"/>
          <w:vertAlign w:val="subscript"/>
        </w:rPr>
        <w:t xml:space="preserve">3 </w:t>
      </w:r>
      <w:r w:rsidR="000E60FC" w:rsidRPr="00DA49D3">
        <w:rPr>
          <w:rFonts w:ascii="Times New Roman" w:hAnsi="Times New Roman" w:cs="Times New Roman"/>
        </w:rPr>
        <w:t>est le seul à être obtenu</w:t>
      </w:r>
      <w:r w:rsidR="000E60FC" w:rsidRPr="00DA49D3">
        <w:rPr>
          <w:rFonts w:ascii="Times New Roman" w:hAnsi="Times New Roman" w:cs="Times New Roman"/>
          <w:vertAlign w:val="subscript"/>
        </w:rPr>
        <w:t xml:space="preserve"> </w:t>
      </w:r>
      <w:r w:rsidR="000E60FC" w:rsidRPr="00DA49D3">
        <w:rPr>
          <w:rFonts w:ascii="Times New Roman" w:hAnsi="Times New Roman" w:cs="Times New Roman"/>
        </w:rPr>
        <w:t xml:space="preserve">de la profondeur </w:t>
      </w:r>
      <w:r w:rsidR="0062406D" w:rsidRPr="008D4A35">
        <w:rPr>
          <w:rFonts w:ascii="Times New Roman" w:hAnsi="Times New Roman" w:cs="Times New Roman"/>
        </w:rPr>
        <w:t xml:space="preserve">de </w:t>
      </w:r>
      <w:r w:rsidR="000E60FC" w:rsidRPr="00DA49D3">
        <w:rPr>
          <w:rFonts w:ascii="Times New Roman" w:hAnsi="Times New Roman" w:cs="Times New Roman"/>
          <w:b/>
          <w:bCs/>
        </w:rPr>
        <w:t>25 cm.</w:t>
      </w:r>
      <w:r w:rsidR="006105DF">
        <w:rPr>
          <w:rFonts w:ascii="Times New Roman" w:hAnsi="Times New Roman" w:cs="Times New Roman"/>
        </w:rPr>
        <w:t xml:space="preserve"> </w:t>
      </w:r>
      <w:r w:rsidR="00DF14A1" w:rsidRPr="00280BC7">
        <w:rPr>
          <w:rFonts w:ascii="Times New Roman" w:hAnsi="Times New Roman" w:cs="Times New Roman"/>
        </w:rPr>
        <w:t>Ces résultats montrent</w:t>
      </w:r>
      <w:r>
        <w:rPr>
          <w:rFonts w:ascii="Times New Roman" w:hAnsi="Times New Roman" w:cs="Times New Roman"/>
        </w:rPr>
        <w:t>,</w:t>
      </w:r>
      <w:r w:rsidR="00DF14A1" w:rsidRPr="00280BC7">
        <w:rPr>
          <w:rFonts w:ascii="Times New Roman" w:hAnsi="Times New Roman" w:cs="Times New Roman"/>
        </w:rPr>
        <w:t xml:space="preserve"> en outre</w:t>
      </w:r>
      <w:r>
        <w:rPr>
          <w:rFonts w:ascii="Times New Roman" w:hAnsi="Times New Roman" w:cs="Times New Roman"/>
        </w:rPr>
        <w:t>,</w:t>
      </w:r>
      <w:r w:rsidR="00DF14A1" w:rsidRPr="00280BC7">
        <w:rPr>
          <w:rFonts w:ascii="Times New Roman" w:hAnsi="Times New Roman" w:cs="Times New Roman"/>
        </w:rPr>
        <w:t xml:space="preserve"> que les souches</w:t>
      </w:r>
      <w:r w:rsidR="00DF14A1">
        <w:rPr>
          <w:rFonts w:ascii="Times New Roman" w:hAnsi="Times New Roman" w:cs="Times New Roman"/>
        </w:rPr>
        <w:t xml:space="preserve"> </w:t>
      </w:r>
      <w:proofErr w:type="spellStart"/>
      <w:r w:rsidR="00DF14A1">
        <w:rPr>
          <w:rFonts w:ascii="Times New Roman" w:hAnsi="Times New Roman" w:cs="Times New Roman"/>
        </w:rPr>
        <w:t>levuriennes</w:t>
      </w:r>
      <w:proofErr w:type="spellEnd"/>
      <w:r w:rsidR="00DF14A1">
        <w:rPr>
          <w:rFonts w:ascii="Times New Roman" w:hAnsi="Times New Roman" w:cs="Times New Roman"/>
        </w:rPr>
        <w:t xml:space="preserve"> </w:t>
      </w:r>
      <w:r w:rsidR="00DF14A1" w:rsidRPr="00280BC7">
        <w:rPr>
          <w:rFonts w:ascii="Times New Roman" w:hAnsi="Times New Roman" w:cs="Times New Roman"/>
        </w:rPr>
        <w:t xml:space="preserve">isolées sont </w:t>
      </w:r>
      <w:r w:rsidR="00DF14A1">
        <w:rPr>
          <w:rFonts w:ascii="Times New Roman" w:hAnsi="Times New Roman" w:cs="Times New Roman"/>
        </w:rPr>
        <w:t xml:space="preserve">considérées </w:t>
      </w:r>
      <w:r w:rsidR="00DF14A1" w:rsidRPr="00280BC7">
        <w:rPr>
          <w:rFonts w:ascii="Times New Roman" w:hAnsi="Times New Roman" w:cs="Times New Roman"/>
        </w:rPr>
        <w:t xml:space="preserve">autochtones </w:t>
      </w:r>
      <w:r>
        <w:rPr>
          <w:rFonts w:ascii="Times New Roman" w:hAnsi="Times New Roman" w:cs="Times New Roman"/>
        </w:rPr>
        <w:t>du</w:t>
      </w:r>
      <w:r w:rsidR="00DF14A1" w:rsidRPr="00280BC7">
        <w:rPr>
          <w:rFonts w:ascii="Times New Roman" w:hAnsi="Times New Roman" w:cs="Times New Roman"/>
        </w:rPr>
        <w:t xml:space="preserve"> site</w:t>
      </w:r>
      <w:r w:rsidR="00DF14A1">
        <w:rPr>
          <w:rFonts w:ascii="Times New Roman" w:hAnsi="Times New Roman" w:cs="Times New Roman"/>
        </w:rPr>
        <w:t xml:space="preserve"> selon </w:t>
      </w:r>
      <w:proofErr w:type="spellStart"/>
      <w:r w:rsidR="002165FD" w:rsidRPr="00201D3D">
        <w:rPr>
          <w:rFonts w:ascii="Times New Roman" w:hAnsi="Times New Roman" w:cs="Times New Roman"/>
        </w:rPr>
        <w:t>Phaff</w:t>
      </w:r>
      <w:proofErr w:type="spellEnd"/>
      <w:r w:rsidR="002165FD" w:rsidRPr="00201D3D">
        <w:rPr>
          <w:rFonts w:ascii="Times New Roman" w:hAnsi="Times New Roman" w:cs="Times New Roman"/>
        </w:rPr>
        <w:t xml:space="preserve"> et </w:t>
      </w:r>
      <w:proofErr w:type="spellStart"/>
      <w:r w:rsidR="002165FD" w:rsidRPr="00201D3D">
        <w:rPr>
          <w:rFonts w:ascii="Times New Roman" w:hAnsi="Times New Roman" w:cs="Times New Roman"/>
        </w:rPr>
        <w:t>Starmer</w:t>
      </w:r>
      <w:proofErr w:type="spellEnd"/>
      <w:r w:rsidR="002165FD" w:rsidRPr="00201D3D">
        <w:rPr>
          <w:rFonts w:ascii="Times New Roman" w:hAnsi="Times New Roman" w:cs="Times New Roman"/>
        </w:rPr>
        <w:t xml:space="preserve">, </w:t>
      </w:r>
      <w:r w:rsidR="00743901" w:rsidRPr="00201D3D">
        <w:rPr>
          <w:rFonts w:ascii="Times New Roman" w:hAnsi="Times New Roman" w:cs="Times New Roman"/>
        </w:rPr>
        <w:t>(</w:t>
      </w:r>
      <w:r w:rsidR="002165FD" w:rsidRPr="00201D3D">
        <w:rPr>
          <w:rFonts w:ascii="Times New Roman" w:hAnsi="Times New Roman" w:cs="Times New Roman"/>
        </w:rPr>
        <w:t>1987</w:t>
      </w:r>
      <w:r w:rsidR="00743901" w:rsidRPr="00201D3D">
        <w:rPr>
          <w:rFonts w:ascii="Times New Roman" w:hAnsi="Times New Roman" w:cs="Times New Roman"/>
        </w:rPr>
        <w:t>)</w:t>
      </w:r>
      <w:r w:rsidR="0062406D" w:rsidRPr="00201D3D">
        <w:rPr>
          <w:rFonts w:ascii="Times New Roman" w:hAnsi="Times New Roman" w:cs="Times New Roman"/>
        </w:rPr>
        <w:t xml:space="preserve"> </w:t>
      </w:r>
      <w:r w:rsidR="0062406D" w:rsidRPr="00201D3D">
        <w:t>et</w:t>
      </w:r>
      <w:r w:rsidR="002165FD" w:rsidRPr="00201D3D">
        <w:t xml:space="preserve"> </w:t>
      </w:r>
      <w:r w:rsidR="00DF14A1" w:rsidRPr="00201D3D">
        <w:rPr>
          <w:rFonts w:ascii="Times New Roman" w:hAnsi="Times New Roman" w:cs="Times New Roman"/>
        </w:rPr>
        <w:t>C</w:t>
      </w:r>
      <w:r w:rsidR="008D4A35" w:rsidRPr="00201D3D">
        <w:rPr>
          <w:rFonts w:ascii="Times New Roman" w:hAnsi="Times New Roman" w:cs="Times New Roman"/>
        </w:rPr>
        <w:t>al</w:t>
      </w:r>
      <w:r w:rsidR="00DF14A1" w:rsidRPr="00201D3D">
        <w:rPr>
          <w:rFonts w:ascii="Times New Roman" w:hAnsi="Times New Roman" w:cs="Times New Roman"/>
        </w:rPr>
        <w:t xml:space="preserve">vet, </w:t>
      </w:r>
      <w:r w:rsidR="00743901" w:rsidRPr="00201D3D">
        <w:rPr>
          <w:rFonts w:ascii="Times New Roman" w:hAnsi="Times New Roman" w:cs="Times New Roman"/>
        </w:rPr>
        <w:t>(</w:t>
      </w:r>
      <w:r w:rsidR="00DF14A1" w:rsidRPr="00201D3D">
        <w:rPr>
          <w:rFonts w:ascii="Times New Roman" w:hAnsi="Times New Roman" w:cs="Times New Roman"/>
        </w:rPr>
        <w:t>2003)</w:t>
      </w:r>
      <w:r w:rsidR="002165FD" w:rsidRPr="00201D3D">
        <w:rPr>
          <w:rFonts w:ascii="Times New Roman" w:hAnsi="Times New Roman" w:cs="Times New Roman"/>
        </w:rPr>
        <w:t>.</w:t>
      </w:r>
    </w:p>
    <w:p w:rsidR="00814251" w:rsidRPr="002165FD" w:rsidRDefault="00814251" w:rsidP="00814251">
      <w:pPr>
        <w:autoSpaceDE w:val="0"/>
        <w:autoSpaceDN w:val="0"/>
        <w:adjustRightInd w:val="0"/>
        <w:spacing w:after="0"/>
        <w:rPr>
          <w:rFonts w:ascii="Times New Roman" w:hAnsi="Times New Roman" w:cs="Times New Roman"/>
          <w:b/>
          <w:bCs/>
        </w:rPr>
      </w:pPr>
    </w:p>
    <w:p w:rsidR="00586546" w:rsidRPr="00DF14A1" w:rsidRDefault="0062406D" w:rsidP="00E62C49">
      <w:pPr>
        <w:autoSpaceDE w:val="0"/>
        <w:autoSpaceDN w:val="0"/>
        <w:adjustRightInd w:val="0"/>
        <w:spacing w:after="0"/>
      </w:pPr>
      <w:r>
        <w:lastRenderedPageBreak/>
        <w:t>Le test</w:t>
      </w:r>
      <w:r w:rsidR="00586546" w:rsidRPr="00476318">
        <w:t xml:space="preserve"> de sélection effectué, sur d</w:t>
      </w:r>
      <w:r w:rsidR="00A259C9">
        <w:t>ifférentes catégories de sucres</w:t>
      </w:r>
      <w:r w:rsidR="00586546" w:rsidRPr="00476318">
        <w:t xml:space="preserve">, a permis de sélectionner l’isolat </w:t>
      </w:r>
      <w:proofErr w:type="spellStart"/>
      <w:r w:rsidR="00586546" w:rsidRPr="00476318">
        <w:t>levurien</w:t>
      </w:r>
      <w:proofErr w:type="spellEnd"/>
      <w:r w:rsidR="00586546" w:rsidRPr="00476318">
        <w:t xml:space="preserve"> (L</w:t>
      </w:r>
      <w:r w:rsidR="00586546" w:rsidRPr="00476318">
        <w:rPr>
          <w:vertAlign w:val="subscript"/>
        </w:rPr>
        <w:t>5</w:t>
      </w:r>
      <w:r w:rsidR="00586546" w:rsidRPr="00476318">
        <w:t xml:space="preserve">) qui a pu </w:t>
      </w:r>
      <w:r w:rsidR="00791D0D">
        <w:t>dégager</w:t>
      </w:r>
      <w:r w:rsidR="00586546" w:rsidRPr="00476318">
        <w:t xml:space="preserve"> une quantité </w:t>
      </w:r>
      <w:r w:rsidR="00791D0D">
        <w:t xml:space="preserve">importante </w:t>
      </w:r>
      <w:r w:rsidR="00586546" w:rsidRPr="00476318">
        <w:t xml:space="preserve">du gaz dans la cloche de Durham dans le </w:t>
      </w:r>
      <w:r w:rsidR="008431AE">
        <w:t>cas</w:t>
      </w:r>
      <w:r w:rsidR="00586546" w:rsidRPr="00476318">
        <w:t xml:space="preserve"> du fructose et d’inuline. </w:t>
      </w:r>
      <w:r w:rsidR="00E62C49">
        <w:rPr>
          <w:iCs/>
        </w:rPr>
        <w:t>L’étude</w:t>
      </w:r>
      <w:r w:rsidR="00586546" w:rsidRPr="00476318">
        <w:rPr>
          <w:iCs/>
        </w:rPr>
        <w:t xml:space="preserve"> </w:t>
      </w:r>
      <w:r w:rsidR="00E62C49">
        <w:rPr>
          <w:iCs/>
        </w:rPr>
        <w:t xml:space="preserve">réalisée par </w:t>
      </w:r>
      <w:proofErr w:type="spellStart"/>
      <w:r w:rsidR="00E62C49" w:rsidRPr="00201D3D">
        <w:t>Bonciu</w:t>
      </w:r>
      <w:proofErr w:type="spellEnd"/>
      <w:r w:rsidR="00E62C49" w:rsidRPr="00201D3D">
        <w:t xml:space="preserve"> </w:t>
      </w:r>
      <w:r w:rsidR="00E62C49">
        <w:rPr>
          <w:i/>
        </w:rPr>
        <w:t>et al.</w:t>
      </w:r>
      <w:r w:rsidR="00E62C49" w:rsidRPr="00201D3D">
        <w:rPr>
          <w:i/>
        </w:rPr>
        <w:t xml:space="preserve"> </w:t>
      </w:r>
      <w:r w:rsidR="00E62C49" w:rsidRPr="00E62C49">
        <w:t>(2010)</w:t>
      </w:r>
      <w:r w:rsidR="00E62C49">
        <w:t xml:space="preserve"> a</w:t>
      </w:r>
      <w:r w:rsidR="00E62C49">
        <w:rPr>
          <w:iCs/>
        </w:rPr>
        <w:t xml:space="preserve"> </w:t>
      </w:r>
      <w:r w:rsidR="00586546" w:rsidRPr="00476318">
        <w:rPr>
          <w:iCs/>
        </w:rPr>
        <w:t xml:space="preserve">décrit la capacité de certaines souches </w:t>
      </w:r>
      <w:proofErr w:type="spellStart"/>
      <w:r w:rsidR="00586546" w:rsidRPr="00476318">
        <w:rPr>
          <w:iCs/>
        </w:rPr>
        <w:t>levuriennes</w:t>
      </w:r>
      <w:proofErr w:type="spellEnd"/>
      <w:r w:rsidR="00586546" w:rsidRPr="00476318">
        <w:rPr>
          <w:iCs/>
        </w:rPr>
        <w:t xml:space="preserve"> à fermenter ces sucres dans les m</w:t>
      </w:r>
      <w:r w:rsidR="00A259C9">
        <w:rPr>
          <w:iCs/>
        </w:rPr>
        <w:t>êmes condi</w:t>
      </w:r>
      <w:r>
        <w:rPr>
          <w:iCs/>
        </w:rPr>
        <w:t>tions expérimentales empruntées</w:t>
      </w:r>
      <w:r w:rsidR="00586546" w:rsidRPr="00476318">
        <w:rPr>
          <w:iCs/>
        </w:rPr>
        <w:t xml:space="preserve"> dans ce travail</w:t>
      </w:r>
      <w:r w:rsidR="00462A6D" w:rsidRPr="00274113">
        <w:rPr>
          <w:iCs/>
        </w:rPr>
        <w:t>.</w:t>
      </w:r>
      <w:r w:rsidR="00462A6D" w:rsidRPr="00462A6D">
        <w:rPr>
          <w:i/>
          <w:iCs/>
          <w:color w:val="FF0000"/>
        </w:rPr>
        <w:t xml:space="preserve">  </w:t>
      </w:r>
    </w:p>
    <w:p w:rsidR="007F2409" w:rsidRPr="00DA49D3" w:rsidRDefault="00586546" w:rsidP="00EC007C">
      <w:pPr>
        <w:autoSpaceDE w:val="0"/>
        <w:autoSpaceDN w:val="0"/>
        <w:adjustRightInd w:val="0"/>
        <w:spacing w:after="0"/>
        <w:rPr>
          <w:color w:val="FF0000"/>
        </w:rPr>
      </w:pPr>
      <w:r w:rsidRPr="00476318">
        <w:t>L’identification macroscopique de l’isolat L</w:t>
      </w:r>
      <w:r w:rsidRPr="00476318">
        <w:rPr>
          <w:vertAlign w:val="subscript"/>
        </w:rPr>
        <w:t>5</w:t>
      </w:r>
      <w:r w:rsidRPr="00476318">
        <w:t xml:space="preserve"> montre que la forme de</w:t>
      </w:r>
      <w:r w:rsidR="0062406D">
        <w:t xml:space="preserve"> </w:t>
      </w:r>
      <w:r w:rsidR="0062406D" w:rsidRPr="00EC007C">
        <w:t>ces</w:t>
      </w:r>
      <w:r w:rsidRPr="00EC007C">
        <w:t xml:space="preserve"> </w:t>
      </w:r>
      <w:r w:rsidRPr="00476318">
        <w:t xml:space="preserve">colonies est ovale, de couleur blanche et de taille moyenne. </w:t>
      </w:r>
      <w:r w:rsidR="00A16392">
        <w:t>L’observation microscopique a révél</w:t>
      </w:r>
      <w:r w:rsidR="00B475B2">
        <w:t>é</w:t>
      </w:r>
      <w:r w:rsidR="00E0255A">
        <w:t xml:space="preserve"> </w:t>
      </w:r>
      <w:r w:rsidR="00B475B2">
        <w:t xml:space="preserve">que le mode de reproduction de cet isolat est le </w:t>
      </w:r>
      <w:r w:rsidR="008E23E4">
        <w:t>bourgeonnement pouvant</w:t>
      </w:r>
      <w:r w:rsidR="00F40588">
        <w:t>, en outre,</w:t>
      </w:r>
      <w:r w:rsidR="008E23E4">
        <w:t xml:space="preserve"> se trou</w:t>
      </w:r>
      <w:r w:rsidR="0062406D">
        <w:t>ver sous forme unicellulaire ou</w:t>
      </w:r>
      <w:r w:rsidR="00B475B2">
        <w:t xml:space="preserve"> développ</w:t>
      </w:r>
      <w:r w:rsidR="008E23E4">
        <w:t>ant</w:t>
      </w:r>
      <w:r w:rsidR="00B475B2">
        <w:t xml:space="preserve"> un </w:t>
      </w:r>
      <w:proofErr w:type="spellStart"/>
      <w:r w:rsidR="00B475B2">
        <w:t>p</w:t>
      </w:r>
      <w:r w:rsidR="008E23E4">
        <w:t>s</w:t>
      </w:r>
      <w:r w:rsidR="00B475B2">
        <w:t>eudomycélium</w:t>
      </w:r>
      <w:proofErr w:type="spellEnd"/>
      <w:r w:rsidR="008E23E4">
        <w:t xml:space="preserve"> suivant les conditions </w:t>
      </w:r>
      <w:r w:rsidR="0044708C">
        <w:t>environnementales</w:t>
      </w:r>
      <w:r w:rsidR="00B475B2">
        <w:t>, ce qui lui procure le caractère dimorphe</w:t>
      </w:r>
      <w:r w:rsidR="00F40588">
        <w:t>. En</w:t>
      </w:r>
      <w:r w:rsidR="00F40588" w:rsidRPr="00476318">
        <w:t xml:space="preserve"> plus</w:t>
      </w:r>
      <w:r w:rsidRPr="00476318">
        <w:t xml:space="preserve">, les tests biochimiques réalisés ont montré </w:t>
      </w:r>
      <w:r w:rsidR="00F40588">
        <w:t xml:space="preserve">que </w:t>
      </w:r>
      <w:r w:rsidR="008E23E4">
        <w:t>cet</w:t>
      </w:r>
      <w:r w:rsidRPr="00476318">
        <w:t xml:space="preserve"> isolat est </w:t>
      </w:r>
      <w:r w:rsidR="00920E8D">
        <w:rPr>
          <w:rFonts w:eastAsia="Times New Roman"/>
        </w:rPr>
        <w:t xml:space="preserve">capable de fermenter le </w:t>
      </w:r>
      <w:r w:rsidRPr="00476318">
        <w:rPr>
          <w:rFonts w:eastAsia="Times New Roman"/>
        </w:rPr>
        <w:t xml:space="preserve">fructose, le saccharose, le </w:t>
      </w:r>
      <w:r w:rsidRPr="00476318">
        <w:rPr>
          <w:rFonts w:eastAsia="Times New Roman"/>
          <w:bCs/>
        </w:rPr>
        <w:t>glucose et le raffinose</w:t>
      </w:r>
      <w:r w:rsidR="00F40588">
        <w:rPr>
          <w:rFonts w:eastAsia="Times New Roman"/>
          <w:bCs/>
        </w:rPr>
        <w:t>, en revanche,</w:t>
      </w:r>
      <w:r w:rsidRPr="00476318">
        <w:rPr>
          <w:rFonts w:eastAsia="Times New Roman"/>
        </w:rPr>
        <w:t xml:space="preserve"> </w:t>
      </w:r>
      <w:r w:rsidR="00F40588">
        <w:rPr>
          <w:rFonts w:eastAsia="Times New Roman"/>
        </w:rPr>
        <w:t>il est</w:t>
      </w:r>
      <w:r w:rsidRPr="00476318">
        <w:rPr>
          <w:rFonts w:eastAsia="Times New Roman"/>
        </w:rPr>
        <w:t xml:space="preserve"> incapables de fermenter le galactose, le malt</w:t>
      </w:r>
      <w:r w:rsidR="00F40588">
        <w:rPr>
          <w:rFonts w:eastAsia="Times New Roman"/>
        </w:rPr>
        <w:t xml:space="preserve">ose, le lactose et le </w:t>
      </w:r>
      <w:proofErr w:type="spellStart"/>
      <w:r w:rsidR="00F40588">
        <w:rPr>
          <w:rFonts w:eastAsia="Times New Roman"/>
        </w:rPr>
        <w:t>mélibiose</w:t>
      </w:r>
      <w:proofErr w:type="spellEnd"/>
      <w:r w:rsidR="00F40588">
        <w:rPr>
          <w:rFonts w:eastAsia="Times New Roman"/>
        </w:rPr>
        <w:t>.</w:t>
      </w:r>
      <w:r w:rsidRPr="00476318">
        <w:rPr>
          <w:rFonts w:eastAsia="Times New Roman"/>
        </w:rPr>
        <w:t xml:space="preserve"> </w:t>
      </w:r>
      <w:r w:rsidR="00F40588">
        <w:rPr>
          <w:rFonts w:eastAsia="Times New Roman"/>
        </w:rPr>
        <w:t>Sur un autre profil,</w:t>
      </w:r>
      <w:r w:rsidRPr="00476318">
        <w:rPr>
          <w:rFonts w:eastAsia="Times New Roman"/>
        </w:rPr>
        <w:t xml:space="preserve"> il est capable</w:t>
      </w:r>
      <w:r w:rsidRPr="00476318">
        <w:t xml:space="preserve"> d’assimiler le glucose, le galactose, le saccharose, l</w:t>
      </w:r>
      <w:r w:rsidR="00920E8D">
        <w:t xml:space="preserve">e maltose, le </w:t>
      </w:r>
      <w:proofErr w:type="spellStart"/>
      <w:r w:rsidR="00920E8D">
        <w:t>céllobiose</w:t>
      </w:r>
      <w:proofErr w:type="spellEnd"/>
      <w:r w:rsidR="00920E8D">
        <w:t>, le tré</w:t>
      </w:r>
      <w:r w:rsidRPr="00476318">
        <w:t>halose, le raff</w:t>
      </w:r>
      <w:r w:rsidR="00920E8D">
        <w:t>i</w:t>
      </w:r>
      <w:r w:rsidRPr="00476318">
        <w:t>nose, le L-</w:t>
      </w:r>
      <w:proofErr w:type="spellStart"/>
      <w:r w:rsidRPr="00476318">
        <w:t>arabose</w:t>
      </w:r>
      <w:proofErr w:type="spellEnd"/>
      <w:r w:rsidRPr="00476318">
        <w:t xml:space="preserve"> et le D-xylose, mais n’assimile pas l’</w:t>
      </w:r>
      <w:proofErr w:type="spellStart"/>
      <w:r w:rsidRPr="00476318">
        <w:t>inositole</w:t>
      </w:r>
      <w:proofErr w:type="spellEnd"/>
      <w:r w:rsidRPr="00476318">
        <w:t xml:space="preserve"> et le lactose. Enfin, l</w:t>
      </w:r>
      <w:r w:rsidR="00F40588">
        <w:t xml:space="preserve">es nitrates et les vitamines ne s’avèrent </w:t>
      </w:r>
      <w:r w:rsidRPr="00476318">
        <w:t xml:space="preserve">pas </w:t>
      </w:r>
      <w:r w:rsidR="00CC3C21">
        <w:t xml:space="preserve">nécessaires pour </w:t>
      </w:r>
      <w:r w:rsidR="008E23E4">
        <w:t>s</w:t>
      </w:r>
      <w:r w:rsidR="00CC3C21">
        <w:t xml:space="preserve">a croissance. Ces observations </w:t>
      </w:r>
      <w:r w:rsidRPr="00476318">
        <w:t xml:space="preserve">sont en parfaites concordance avec celles constatées par </w:t>
      </w:r>
      <w:r w:rsidRPr="00201D3D">
        <w:t>Kurtzman</w:t>
      </w:r>
      <w:r w:rsidR="0062406D" w:rsidRPr="00201D3D">
        <w:t>,</w:t>
      </w:r>
      <w:r w:rsidRPr="00201D3D">
        <w:t xml:space="preserve"> (2000) </w:t>
      </w:r>
      <w:r w:rsidRPr="00476318">
        <w:t xml:space="preserve">qui a montré que ces caractères </w:t>
      </w:r>
      <w:r w:rsidR="008E23E4">
        <w:t>sont</w:t>
      </w:r>
      <w:r w:rsidR="00E34144">
        <w:t>,</w:t>
      </w:r>
      <w:r w:rsidR="008E23E4">
        <w:t xml:space="preserve"> généralement</w:t>
      </w:r>
      <w:r w:rsidR="00E34144">
        <w:t>,</w:t>
      </w:r>
      <w:r w:rsidR="0062406D">
        <w:t xml:space="preserve"> développés par des souches</w:t>
      </w:r>
      <w:r w:rsidR="008E23E4">
        <w:t xml:space="preserve"> </w:t>
      </w:r>
      <w:r w:rsidRPr="00476318">
        <w:t xml:space="preserve">du genre </w:t>
      </w:r>
      <w:proofErr w:type="spellStart"/>
      <w:r w:rsidRPr="00476318">
        <w:rPr>
          <w:i/>
          <w:iCs/>
        </w:rPr>
        <w:t>Pichia</w:t>
      </w:r>
      <w:proofErr w:type="spellEnd"/>
      <w:r w:rsidRPr="00476318">
        <w:rPr>
          <w:iCs/>
          <w:color w:val="000000"/>
        </w:rPr>
        <w:t xml:space="preserve">. </w:t>
      </w:r>
      <w:r w:rsidR="00470BCB">
        <w:t>L</w:t>
      </w:r>
      <w:r w:rsidRPr="00476318">
        <w:t>’identif</w:t>
      </w:r>
      <w:r w:rsidR="0062406D">
        <w:t>ication moléculaire de l’isolat</w:t>
      </w:r>
      <w:r w:rsidRPr="00476318">
        <w:t xml:space="preserve"> par des analyses d’</w:t>
      </w:r>
      <w:r w:rsidR="00CC3C21">
        <w:rPr>
          <w:i/>
          <w:iCs/>
        </w:rPr>
        <w:t>ADN-</w:t>
      </w:r>
      <w:r w:rsidRPr="00476318">
        <w:rPr>
          <w:i/>
          <w:iCs/>
        </w:rPr>
        <w:t xml:space="preserve">18S </w:t>
      </w:r>
      <w:r w:rsidRPr="00476318">
        <w:t xml:space="preserve">s’avérait insuffisante car, elle montrait que la souche est liée à deux espèces du genre </w:t>
      </w:r>
      <w:proofErr w:type="spellStart"/>
      <w:r w:rsidRPr="00476318">
        <w:rPr>
          <w:i/>
          <w:iCs/>
        </w:rPr>
        <w:t>Pichia</w:t>
      </w:r>
      <w:proofErr w:type="spellEnd"/>
      <w:r w:rsidRPr="00476318">
        <w:t xml:space="preserve">, à savoir : </w:t>
      </w:r>
      <w:r w:rsidRPr="00FD3C43">
        <w:rPr>
          <w:i/>
          <w:iCs/>
        </w:rPr>
        <w:t xml:space="preserve">P. </w:t>
      </w:r>
      <w:proofErr w:type="spellStart"/>
      <w:r w:rsidRPr="0044708C">
        <w:rPr>
          <w:i/>
          <w:iCs/>
        </w:rPr>
        <w:t>guilliermondii</w:t>
      </w:r>
      <w:proofErr w:type="spellEnd"/>
      <w:r w:rsidR="00FD3C43" w:rsidRPr="0044708C">
        <w:rPr>
          <w:i/>
          <w:iCs/>
        </w:rPr>
        <w:t xml:space="preserve"> et </w:t>
      </w:r>
      <w:r w:rsidRPr="0044708C">
        <w:rPr>
          <w:i/>
          <w:iCs/>
        </w:rPr>
        <w:t xml:space="preserve">P. </w:t>
      </w:r>
      <w:proofErr w:type="spellStart"/>
      <w:r w:rsidRPr="0044708C">
        <w:rPr>
          <w:i/>
          <w:iCs/>
        </w:rPr>
        <w:t>caribbica</w:t>
      </w:r>
      <w:proofErr w:type="spellEnd"/>
      <w:r w:rsidRPr="00476318">
        <w:rPr>
          <w:b/>
          <w:bCs/>
          <w:i/>
          <w:iCs/>
        </w:rPr>
        <w:t xml:space="preserve">. </w:t>
      </w:r>
      <w:r w:rsidRPr="00476318">
        <w:t xml:space="preserve">Cependant, la confirmation de l’identification est réalisée par l’analyse du gène </w:t>
      </w:r>
      <w:r w:rsidRPr="00476318">
        <w:rPr>
          <w:i/>
          <w:iCs/>
        </w:rPr>
        <w:t xml:space="preserve">ITS </w:t>
      </w:r>
      <w:r w:rsidRPr="00476318">
        <w:t xml:space="preserve">qui révèle que la souche en question </w:t>
      </w:r>
      <w:r w:rsidR="0044708C">
        <w:t xml:space="preserve">est </w:t>
      </w:r>
      <w:proofErr w:type="spellStart"/>
      <w:r w:rsidRPr="00476318">
        <w:rPr>
          <w:i/>
          <w:iCs/>
        </w:rPr>
        <w:t>Pichia</w:t>
      </w:r>
      <w:proofErr w:type="spellEnd"/>
      <w:r w:rsidRPr="00476318">
        <w:rPr>
          <w:i/>
          <w:iCs/>
        </w:rPr>
        <w:t xml:space="preserve"> </w:t>
      </w:r>
      <w:proofErr w:type="spellStart"/>
      <w:r w:rsidRPr="00476318">
        <w:rPr>
          <w:i/>
          <w:iCs/>
        </w:rPr>
        <w:t>caribbica</w:t>
      </w:r>
      <w:proofErr w:type="spellEnd"/>
      <w:r w:rsidRPr="00476318">
        <w:rPr>
          <w:i/>
          <w:iCs/>
        </w:rPr>
        <w:t xml:space="preserve">, </w:t>
      </w:r>
      <w:r w:rsidRPr="00476318">
        <w:t>avec une similarité de 100%</w:t>
      </w:r>
      <w:r w:rsidRPr="00476318">
        <w:rPr>
          <w:i/>
          <w:iCs/>
        </w:rPr>
        <w:t>.</w:t>
      </w:r>
      <w:r w:rsidR="0062406D">
        <w:rPr>
          <w:i/>
          <w:iCs/>
        </w:rPr>
        <w:t xml:space="preserve"> </w:t>
      </w:r>
      <w:r w:rsidRPr="00201D3D">
        <w:t xml:space="preserve">Vaughan-Martini </w:t>
      </w:r>
      <w:r w:rsidRPr="00201D3D">
        <w:rPr>
          <w:i/>
          <w:iCs/>
        </w:rPr>
        <w:t xml:space="preserve">et </w:t>
      </w:r>
      <w:proofErr w:type="gramStart"/>
      <w:r w:rsidRPr="00201D3D">
        <w:rPr>
          <w:i/>
          <w:iCs/>
        </w:rPr>
        <w:t>al.</w:t>
      </w:r>
      <w:r w:rsidR="0062406D" w:rsidRPr="00201D3D">
        <w:rPr>
          <w:i/>
          <w:iCs/>
        </w:rPr>
        <w:t>,</w:t>
      </w:r>
      <w:proofErr w:type="gramEnd"/>
      <w:r w:rsidRPr="00201D3D">
        <w:rPr>
          <w:i/>
          <w:iCs/>
        </w:rPr>
        <w:t xml:space="preserve"> </w:t>
      </w:r>
      <w:r w:rsidRPr="00201D3D">
        <w:t>(2005),</w:t>
      </w:r>
      <w:r w:rsidRPr="00476318">
        <w:rPr>
          <w:b/>
          <w:bCs/>
        </w:rPr>
        <w:t xml:space="preserve"> </w:t>
      </w:r>
      <w:r w:rsidRPr="00476318">
        <w:t>ont utilisé plusieurs techniques moléculaires pour distingue</w:t>
      </w:r>
      <w:r w:rsidR="004C6699">
        <w:t>r entre les deux espèces</w:t>
      </w:r>
      <w:r w:rsidR="004D58A2">
        <w:t>, comme l’hybridation, divergence des nucléotides dans les domaines</w:t>
      </w:r>
      <w:r w:rsidR="0071655E">
        <w:t xml:space="preserve"> D1/</w:t>
      </w:r>
      <w:r w:rsidR="004D58A2">
        <w:t xml:space="preserve">D1 du r-ADN (26S) et les différents profils </w:t>
      </w:r>
      <w:proofErr w:type="spellStart"/>
      <w:r w:rsidR="004D58A2">
        <w:t>électrophor</w:t>
      </w:r>
      <w:r w:rsidR="00E57515">
        <w:t>é</w:t>
      </w:r>
      <w:r w:rsidR="004D58A2">
        <w:t>tiques</w:t>
      </w:r>
      <w:proofErr w:type="spellEnd"/>
      <w:r w:rsidR="004D58A2">
        <w:t xml:space="preserve"> du caryotype.</w:t>
      </w:r>
    </w:p>
    <w:p w:rsidR="00551531" w:rsidRDefault="00586546" w:rsidP="00CB4DAD">
      <w:pPr>
        <w:rPr>
          <w:b/>
          <w:bCs/>
        </w:rPr>
      </w:pPr>
      <w:r w:rsidRPr="00476318">
        <w:t>Il est intéressant de noter</w:t>
      </w:r>
      <w:r w:rsidR="0062406D">
        <w:t>,</w:t>
      </w:r>
      <w:r w:rsidRPr="00476318">
        <w:t xml:space="preserve"> que la levure </w:t>
      </w:r>
      <w:proofErr w:type="spellStart"/>
      <w:r w:rsidRPr="00476318">
        <w:rPr>
          <w:i/>
          <w:iCs/>
        </w:rPr>
        <w:t>Pichia</w:t>
      </w:r>
      <w:proofErr w:type="spellEnd"/>
      <w:r w:rsidRPr="00476318">
        <w:t xml:space="preserve"> </w:t>
      </w:r>
      <w:proofErr w:type="spellStart"/>
      <w:r w:rsidRPr="00476318">
        <w:rPr>
          <w:i/>
          <w:iCs/>
        </w:rPr>
        <w:t>caribbica</w:t>
      </w:r>
      <w:proofErr w:type="spellEnd"/>
      <w:r w:rsidR="0062406D">
        <w:t>, selon les travaux de</w:t>
      </w:r>
      <w:r w:rsidRPr="00476318">
        <w:rPr>
          <w:b/>
          <w:bCs/>
        </w:rPr>
        <w:t xml:space="preserve"> </w:t>
      </w:r>
      <w:r w:rsidRPr="00201D3D">
        <w:t xml:space="preserve">Vaughan-Martini </w:t>
      </w:r>
      <w:r w:rsidR="00A75C55" w:rsidRPr="00201D3D">
        <w:rPr>
          <w:i/>
        </w:rPr>
        <w:t xml:space="preserve">et </w:t>
      </w:r>
      <w:proofErr w:type="gramStart"/>
      <w:r w:rsidR="00A75C55" w:rsidRPr="00201D3D">
        <w:rPr>
          <w:i/>
        </w:rPr>
        <w:t>al</w:t>
      </w:r>
      <w:r w:rsidR="0044708C" w:rsidRPr="00201D3D">
        <w:rPr>
          <w:i/>
        </w:rPr>
        <w:t>.,</w:t>
      </w:r>
      <w:proofErr w:type="gramEnd"/>
      <w:r w:rsidRPr="00201D3D">
        <w:t xml:space="preserve"> </w:t>
      </w:r>
      <w:r w:rsidR="00A75C55" w:rsidRPr="00201D3D">
        <w:t>(</w:t>
      </w:r>
      <w:r w:rsidRPr="00201D3D">
        <w:t>2005</w:t>
      </w:r>
      <w:r w:rsidR="00A75C55" w:rsidRPr="00201D3D">
        <w:t>) et Kurtzman</w:t>
      </w:r>
      <w:r w:rsidR="00F978F9">
        <w:t xml:space="preserve"> et Suzuki</w:t>
      </w:r>
      <w:r w:rsidR="0044708C" w:rsidRPr="00201D3D">
        <w:t>,</w:t>
      </w:r>
      <w:r w:rsidR="00A75C55" w:rsidRPr="00201D3D">
        <w:t xml:space="preserve"> (2010), </w:t>
      </w:r>
      <w:r w:rsidRPr="00476318">
        <w:t xml:space="preserve">a été isolée à partir d'une variété de substrats comprenant le sol, l'amidon de dérivés de maïs, </w:t>
      </w:r>
      <w:r w:rsidR="00CE2DC7">
        <w:t xml:space="preserve">de </w:t>
      </w:r>
      <w:r w:rsidR="0044708C">
        <w:t xml:space="preserve">la </w:t>
      </w:r>
      <w:r w:rsidRPr="00476318">
        <w:t>canne à sucre et apparentes aussi</w:t>
      </w:r>
      <w:r w:rsidR="00CE2DC7">
        <w:t>,</w:t>
      </w:r>
      <w:r w:rsidRPr="00476318">
        <w:t xml:space="preserve"> </w:t>
      </w:r>
      <w:r w:rsidR="00A11FB3">
        <w:t>dans des infections humaine,</w:t>
      </w:r>
      <w:r w:rsidR="00A66A6C">
        <w:t xml:space="preserve"> </w:t>
      </w:r>
      <w:r w:rsidRPr="00476318">
        <w:t xml:space="preserve">ce qui suggère que </w:t>
      </w:r>
      <w:r w:rsidRPr="00476318">
        <w:rPr>
          <w:i/>
          <w:iCs/>
        </w:rPr>
        <w:t xml:space="preserve">P. </w:t>
      </w:r>
      <w:proofErr w:type="spellStart"/>
      <w:r w:rsidRPr="00476318">
        <w:rPr>
          <w:i/>
          <w:iCs/>
        </w:rPr>
        <w:t>caribbica</w:t>
      </w:r>
      <w:proofErr w:type="spellEnd"/>
      <w:r w:rsidRPr="00476318">
        <w:t xml:space="preserve"> est largem</w:t>
      </w:r>
      <w:r w:rsidR="0062406D">
        <w:t>ent distribué géographiquement.</w:t>
      </w:r>
      <w:r w:rsidRPr="00476318">
        <w:t xml:space="preserve"> </w:t>
      </w:r>
      <w:r w:rsidRPr="0044708C">
        <w:rPr>
          <w:b/>
          <w:bCs/>
        </w:rPr>
        <w:t>En revanche, cette souche n’a jamais</w:t>
      </w:r>
      <w:r w:rsidR="0044708C" w:rsidRPr="0044708C">
        <w:rPr>
          <w:b/>
          <w:bCs/>
        </w:rPr>
        <w:t xml:space="preserve"> été</w:t>
      </w:r>
      <w:r w:rsidRPr="0044708C">
        <w:rPr>
          <w:b/>
          <w:bCs/>
        </w:rPr>
        <w:t xml:space="preserve"> isolée à partir du sol des zones arides d’un coté</w:t>
      </w:r>
      <w:r w:rsidR="0062406D">
        <w:rPr>
          <w:b/>
          <w:bCs/>
        </w:rPr>
        <w:t>,</w:t>
      </w:r>
      <w:r w:rsidRPr="0044708C">
        <w:rPr>
          <w:b/>
          <w:bCs/>
        </w:rPr>
        <w:t xml:space="preserve"> et</w:t>
      </w:r>
      <w:r w:rsidR="0044708C">
        <w:rPr>
          <w:b/>
          <w:bCs/>
        </w:rPr>
        <w:t xml:space="preserve"> elle</w:t>
      </w:r>
      <w:r w:rsidRPr="0044708C">
        <w:rPr>
          <w:b/>
          <w:bCs/>
        </w:rPr>
        <w:t xml:space="preserve"> n’a jamais été utilisée pour la production d’éthanol à partir d’inuline d</w:t>
      </w:r>
      <w:r w:rsidR="0044708C">
        <w:rPr>
          <w:b/>
          <w:bCs/>
        </w:rPr>
        <w:t xml:space="preserve">e </w:t>
      </w:r>
      <w:r w:rsidRPr="0044708C">
        <w:rPr>
          <w:b/>
          <w:bCs/>
        </w:rPr>
        <w:t xml:space="preserve"> </w:t>
      </w:r>
      <w:r w:rsidR="0044708C">
        <w:rPr>
          <w:b/>
          <w:bCs/>
        </w:rPr>
        <w:t>l’</w:t>
      </w:r>
      <w:r w:rsidRPr="0044708C">
        <w:rPr>
          <w:b/>
          <w:bCs/>
        </w:rPr>
        <w:t>autre coté</w:t>
      </w:r>
      <w:r w:rsidR="0044708C">
        <w:t xml:space="preserve"> </w:t>
      </w:r>
      <w:r w:rsidR="0044708C" w:rsidRPr="001033E9">
        <w:rPr>
          <w:b/>
          <w:bCs/>
        </w:rPr>
        <w:t>et</w:t>
      </w:r>
      <w:r w:rsidRPr="001033E9">
        <w:rPr>
          <w:b/>
          <w:bCs/>
        </w:rPr>
        <w:t xml:space="preserve"> </w:t>
      </w:r>
      <w:r w:rsidR="001033E9" w:rsidRPr="001033E9">
        <w:rPr>
          <w:b/>
          <w:bCs/>
        </w:rPr>
        <w:t>selon</w:t>
      </w:r>
      <w:r w:rsidR="001033E9">
        <w:t xml:space="preserve"> </w:t>
      </w:r>
      <w:r w:rsidR="001033E9">
        <w:rPr>
          <w:b/>
          <w:bCs/>
        </w:rPr>
        <w:t>K</w:t>
      </w:r>
      <w:r w:rsidR="001033E9" w:rsidRPr="00476318">
        <w:rPr>
          <w:b/>
          <w:bCs/>
        </w:rPr>
        <w:t>urtzman</w:t>
      </w:r>
      <w:r w:rsidR="00CB4DAD">
        <w:rPr>
          <w:b/>
          <w:bCs/>
        </w:rPr>
        <w:t xml:space="preserve"> </w:t>
      </w:r>
      <w:r w:rsidR="00CB4DAD" w:rsidRPr="00CB4DAD">
        <w:rPr>
          <w:b/>
          <w:bCs/>
          <w:i/>
          <w:iCs/>
        </w:rPr>
        <w:t>et al.</w:t>
      </w:r>
      <w:r w:rsidR="001033E9" w:rsidRPr="00476318">
        <w:rPr>
          <w:b/>
          <w:bCs/>
        </w:rPr>
        <w:t xml:space="preserve"> </w:t>
      </w:r>
      <w:r w:rsidR="001033E9">
        <w:rPr>
          <w:b/>
          <w:bCs/>
        </w:rPr>
        <w:t>(</w:t>
      </w:r>
      <w:r w:rsidR="001033E9" w:rsidRPr="00476318">
        <w:rPr>
          <w:b/>
          <w:bCs/>
        </w:rPr>
        <w:t>201</w:t>
      </w:r>
      <w:r w:rsidR="00CB4DAD">
        <w:rPr>
          <w:b/>
          <w:bCs/>
        </w:rPr>
        <w:t>1</w:t>
      </w:r>
      <w:r w:rsidR="001033E9" w:rsidRPr="00476318">
        <w:rPr>
          <w:b/>
          <w:bCs/>
        </w:rPr>
        <w:t>)</w:t>
      </w:r>
      <w:r w:rsidR="001033E9">
        <w:rPr>
          <w:b/>
          <w:bCs/>
        </w:rPr>
        <w:t xml:space="preserve">, </w:t>
      </w:r>
      <w:r w:rsidR="001033E9" w:rsidRPr="001033E9">
        <w:rPr>
          <w:b/>
          <w:bCs/>
        </w:rPr>
        <w:t>l’</w:t>
      </w:r>
      <w:r w:rsidRPr="001033E9">
        <w:rPr>
          <w:b/>
          <w:bCs/>
        </w:rPr>
        <w:t xml:space="preserve">utilisation </w:t>
      </w:r>
      <w:r w:rsidR="001033E9" w:rsidRPr="001033E9">
        <w:rPr>
          <w:b/>
          <w:bCs/>
        </w:rPr>
        <w:t xml:space="preserve">de </w:t>
      </w:r>
      <w:r w:rsidR="001033E9" w:rsidRPr="001033E9">
        <w:rPr>
          <w:b/>
          <w:bCs/>
          <w:i/>
          <w:iCs/>
        </w:rPr>
        <w:t xml:space="preserve">P. </w:t>
      </w:r>
      <w:proofErr w:type="spellStart"/>
      <w:r w:rsidR="001033E9" w:rsidRPr="001033E9">
        <w:rPr>
          <w:b/>
          <w:bCs/>
          <w:i/>
          <w:iCs/>
        </w:rPr>
        <w:t>caribbica</w:t>
      </w:r>
      <w:proofErr w:type="spellEnd"/>
      <w:r w:rsidR="001033E9" w:rsidRPr="001033E9">
        <w:rPr>
          <w:b/>
          <w:bCs/>
        </w:rPr>
        <w:t xml:space="preserve"> </w:t>
      </w:r>
      <w:r w:rsidRPr="001033E9">
        <w:rPr>
          <w:b/>
          <w:bCs/>
        </w:rPr>
        <w:t xml:space="preserve">dans le domaine de biotechnologie, </w:t>
      </w:r>
      <w:r w:rsidR="0044708C" w:rsidRPr="001033E9">
        <w:rPr>
          <w:b/>
          <w:bCs/>
        </w:rPr>
        <w:t>de l’</w:t>
      </w:r>
      <w:r w:rsidRPr="001033E9">
        <w:rPr>
          <w:b/>
          <w:bCs/>
        </w:rPr>
        <w:t xml:space="preserve">agriculture et </w:t>
      </w:r>
      <w:r w:rsidR="0044708C" w:rsidRPr="001033E9">
        <w:rPr>
          <w:b/>
          <w:bCs/>
        </w:rPr>
        <w:t xml:space="preserve">dans </w:t>
      </w:r>
      <w:r w:rsidRPr="001033E9">
        <w:rPr>
          <w:b/>
          <w:bCs/>
        </w:rPr>
        <w:t xml:space="preserve">le domaine </w:t>
      </w:r>
      <w:r w:rsidRPr="001033E9">
        <w:rPr>
          <w:b/>
          <w:bCs/>
        </w:rPr>
        <w:lastRenderedPageBreak/>
        <w:t xml:space="preserve">agroalimentaire est </w:t>
      </w:r>
      <w:r w:rsidR="008312FF" w:rsidRPr="001033E9">
        <w:rPr>
          <w:b/>
          <w:bCs/>
        </w:rPr>
        <w:t>in</w:t>
      </w:r>
      <w:r w:rsidRPr="001033E9">
        <w:rPr>
          <w:b/>
          <w:bCs/>
        </w:rPr>
        <w:t>connu</w:t>
      </w:r>
      <w:r w:rsidR="0044708C" w:rsidRPr="001033E9">
        <w:rPr>
          <w:b/>
          <w:bCs/>
        </w:rPr>
        <w:t>e</w:t>
      </w:r>
      <w:r w:rsidR="001033E9" w:rsidRPr="001033E9">
        <w:rPr>
          <w:b/>
          <w:bCs/>
        </w:rPr>
        <w:t>.</w:t>
      </w:r>
      <w:r w:rsidR="00CE2DC7">
        <w:rPr>
          <w:b/>
          <w:bCs/>
        </w:rPr>
        <w:t xml:space="preserve"> </w:t>
      </w:r>
      <w:r w:rsidR="001033E9">
        <w:rPr>
          <w:b/>
          <w:bCs/>
        </w:rPr>
        <w:t xml:space="preserve">De ce fait, ces résultats peuvent être considérés comme une avancée importante dans le domaine de la Biotechnologie.  </w:t>
      </w:r>
    </w:p>
    <w:p w:rsidR="00586546" w:rsidRPr="00274113" w:rsidRDefault="00586546" w:rsidP="00042154">
      <w:r w:rsidRPr="00476318">
        <w:t xml:space="preserve">La production d’éthanol par </w:t>
      </w:r>
      <w:proofErr w:type="spellStart"/>
      <w:r w:rsidRPr="00476318">
        <w:rPr>
          <w:b/>
          <w:bCs/>
          <w:i/>
          <w:iCs/>
        </w:rPr>
        <w:t>Pichia</w:t>
      </w:r>
      <w:proofErr w:type="spellEnd"/>
      <w:r w:rsidRPr="00476318">
        <w:rPr>
          <w:b/>
          <w:bCs/>
          <w:i/>
          <w:iCs/>
        </w:rPr>
        <w:t xml:space="preserve"> </w:t>
      </w:r>
      <w:proofErr w:type="spellStart"/>
      <w:r w:rsidRPr="00476318">
        <w:rPr>
          <w:b/>
          <w:bCs/>
          <w:i/>
          <w:iCs/>
        </w:rPr>
        <w:t>caribbica</w:t>
      </w:r>
      <w:proofErr w:type="spellEnd"/>
      <w:r w:rsidRPr="00476318">
        <w:rPr>
          <w:b/>
          <w:bCs/>
          <w:i/>
          <w:iCs/>
        </w:rPr>
        <w:t xml:space="preserve"> </w:t>
      </w:r>
      <w:r w:rsidRPr="00476318">
        <w:t>sur un milieu de culture de base, composé essentiellement, de l’inuline</w:t>
      </w:r>
      <w:r w:rsidR="00551531">
        <w:t xml:space="preserve"> pure</w:t>
      </w:r>
      <w:r w:rsidR="0044708C">
        <w:t>,</w:t>
      </w:r>
      <w:r w:rsidRPr="00476318">
        <w:t xml:space="preserve"> est effectuée en deux étapes; la saccharification de l’inuline en fructose et la fermentation de ce </w:t>
      </w:r>
      <w:r w:rsidR="00551531">
        <w:t>dernier</w:t>
      </w:r>
      <w:r w:rsidRPr="00476318">
        <w:t xml:space="preserve"> en éthanol. Cette souche est donc</w:t>
      </w:r>
      <w:r w:rsidR="0044708C">
        <w:t>,</w:t>
      </w:r>
      <w:r w:rsidRPr="00476318">
        <w:t xml:space="preserve"> parmi les </w:t>
      </w:r>
      <w:r w:rsidR="000E7FE3">
        <w:t xml:space="preserve">rares </w:t>
      </w:r>
      <w:r w:rsidRPr="00476318">
        <w:t xml:space="preserve">microorganismes capables de réaliser </w:t>
      </w:r>
      <w:r w:rsidRPr="00274113">
        <w:t>les deux étapes de production d’éthanol comme il est le ca</w:t>
      </w:r>
      <w:r w:rsidR="000E7FE3" w:rsidRPr="00274113">
        <w:t>s</w:t>
      </w:r>
      <w:r w:rsidRPr="00274113">
        <w:t xml:space="preserve"> des souches microbiennes citées par Yuan </w:t>
      </w:r>
      <w:r w:rsidRPr="00274113">
        <w:rPr>
          <w:i/>
          <w:iCs/>
        </w:rPr>
        <w:t xml:space="preserve">et </w:t>
      </w:r>
      <w:proofErr w:type="gramStart"/>
      <w:r w:rsidRPr="00274113">
        <w:rPr>
          <w:i/>
          <w:iCs/>
        </w:rPr>
        <w:t>al</w:t>
      </w:r>
      <w:r w:rsidRPr="00274113">
        <w:t>.</w:t>
      </w:r>
      <w:r w:rsidR="000C4911" w:rsidRPr="00274113">
        <w:t>,</w:t>
      </w:r>
      <w:proofErr w:type="gramEnd"/>
      <w:r w:rsidRPr="00274113">
        <w:t xml:space="preserve"> </w:t>
      </w:r>
      <w:r w:rsidR="00914849" w:rsidRPr="00274113">
        <w:t>(</w:t>
      </w:r>
      <w:r w:rsidRPr="00274113">
        <w:t>2008</w:t>
      </w:r>
      <w:r w:rsidR="00914849" w:rsidRPr="00274113">
        <w:t>)</w:t>
      </w:r>
      <w:r w:rsidRPr="00274113">
        <w:t xml:space="preserve">; Zhang </w:t>
      </w:r>
      <w:r w:rsidRPr="00274113">
        <w:rPr>
          <w:i/>
          <w:iCs/>
        </w:rPr>
        <w:t>et al</w:t>
      </w:r>
      <w:r w:rsidRPr="00274113">
        <w:t>.</w:t>
      </w:r>
      <w:r w:rsidR="000C4911" w:rsidRPr="00274113">
        <w:t>,</w:t>
      </w:r>
      <w:r w:rsidRPr="00274113">
        <w:t xml:space="preserve"> </w:t>
      </w:r>
      <w:r w:rsidR="00914849" w:rsidRPr="00274113">
        <w:t>(</w:t>
      </w:r>
      <w:r w:rsidRPr="00274113">
        <w:t>2010</w:t>
      </w:r>
      <w:r w:rsidR="00914849" w:rsidRPr="00274113">
        <w:t>)</w:t>
      </w:r>
      <w:r w:rsidRPr="00274113">
        <w:t xml:space="preserve">; Chi </w:t>
      </w:r>
      <w:r w:rsidRPr="00274113">
        <w:rPr>
          <w:rStyle w:val="hps"/>
          <w:i/>
          <w:iCs/>
        </w:rPr>
        <w:t>et al</w:t>
      </w:r>
      <w:r w:rsidRPr="00274113">
        <w:rPr>
          <w:i/>
          <w:iCs/>
        </w:rPr>
        <w:t>.</w:t>
      </w:r>
      <w:r w:rsidR="000C4911" w:rsidRPr="00274113">
        <w:rPr>
          <w:i/>
          <w:iCs/>
        </w:rPr>
        <w:t>,</w:t>
      </w:r>
      <w:r w:rsidR="00914849" w:rsidRPr="00274113">
        <w:rPr>
          <w:i/>
          <w:iCs/>
        </w:rPr>
        <w:t xml:space="preserve"> </w:t>
      </w:r>
      <w:r w:rsidR="00914849" w:rsidRPr="00274113">
        <w:rPr>
          <w:rStyle w:val="hps"/>
        </w:rPr>
        <w:t>(</w:t>
      </w:r>
      <w:r w:rsidR="00A11FB3" w:rsidRPr="00274113">
        <w:rPr>
          <w:rStyle w:val="hps"/>
        </w:rPr>
        <w:t>2009</w:t>
      </w:r>
      <w:r w:rsidR="00914849" w:rsidRPr="00274113">
        <w:rPr>
          <w:rStyle w:val="hps"/>
        </w:rPr>
        <w:t>)</w:t>
      </w:r>
      <w:r w:rsidRPr="00274113">
        <w:rPr>
          <w:rStyle w:val="hps"/>
          <w:color w:val="FF0000"/>
        </w:rPr>
        <w:t> </w:t>
      </w:r>
      <w:r w:rsidR="000C4911" w:rsidRPr="00274113">
        <w:rPr>
          <w:rStyle w:val="hps"/>
        </w:rPr>
        <w:t>et</w:t>
      </w:r>
      <w:r w:rsidR="00914849" w:rsidRPr="00274113">
        <w:rPr>
          <w:rStyle w:val="hps"/>
        </w:rPr>
        <w:t xml:space="preserve"> </w:t>
      </w:r>
      <w:r w:rsidRPr="00274113">
        <w:t xml:space="preserve">Lim </w:t>
      </w:r>
      <w:r w:rsidRPr="00274113">
        <w:rPr>
          <w:i/>
          <w:iCs/>
        </w:rPr>
        <w:t>et al</w:t>
      </w:r>
      <w:r w:rsidRPr="00274113">
        <w:t>.</w:t>
      </w:r>
      <w:r w:rsidR="000C4911" w:rsidRPr="00274113">
        <w:t>,</w:t>
      </w:r>
      <w:r w:rsidR="00914849" w:rsidRPr="00274113">
        <w:t xml:space="preserve"> (</w:t>
      </w:r>
      <w:r w:rsidRPr="00274113">
        <w:t>2011</w:t>
      </w:r>
      <w:r w:rsidR="00914849" w:rsidRPr="00274113">
        <w:t>)</w:t>
      </w:r>
      <w:r w:rsidRPr="00274113">
        <w:t>.</w:t>
      </w:r>
      <w:r w:rsidR="00914849" w:rsidRPr="00274113">
        <w:t xml:space="preserve"> </w:t>
      </w:r>
      <w:r w:rsidRPr="00274113">
        <w:t xml:space="preserve">Par contre, d’autres travaux ont montré que la conversion de ce substrat en fructose pour la production d’éthanol nécessite l’intervention de deux types de microorganismes (Ohta </w:t>
      </w:r>
      <w:r w:rsidRPr="00274113">
        <w:rPr>
          <w:i/>
          <w:iCs/>
        </w:rPr>
        <w:t xml:space="preserve">et </w:t>
      </w:r>
      <w:proofErr w:type="gramStart"/>
      <w:r w:rsidRPr="00274113">
        <w:rPr>
          <w:i/>
          <w:iCs/>
        </w:rPr>
        <w:t>al</w:t>
      </w:r>
      <w:r w:rsidRPr="00274113">
        <w:t>.</w:t>
      </w:r>
      <w:r w:rsidR="00C07366" w:rsidRPr="00274113">
        <w:t>,</w:t>
      </w:r>
      <w:proofErr w:type="gramEnd"/>
      <w:r w:rsidR="003147CF" w:rsidRPr="00274113">
        <w:t xml:space="preserve"> </w:t>
      </w:r>
      <w:r w:rsidRPr="00274113">
        <w:t>1993</w:t>
      </w:r>
      <w:r w:rsidR="00C07366" w:rsidRPr="00274113">
        <w:t xml:space="preserve"> </w:t>
      </w:r>
      <w:r w:rsidRPr="00274113">
        <w:t xml:space="preserve">; </w:t>
      </w:r>
      <w:proofErr w:type="spellStart"/>
      <w:r w:rsidRPr="00274113">
        <w:t>Nakamura</w:t>
      </w:r>
      <w:proofErr w:type="spellEnd"/>
      <w:r w:rsidRPr="00274113">
        <w:t xml:space="preserve"> </w:t>
      </w:r>
      <w:r w:rsidR="00C07366" w:rsidRPr="00274113">
        <w:rPr>
          <w:i/>
          <w:iCs/>
        </w:rPr>
        <w:t>et al.,</w:t>
      </w:r>
      <w:r w:rsidRPr="00274113">
        <w:rPr>
          <w:i/>
          <w:iCs/>
        </w:rPr>
        <w:t xml:space="preserve"> </w:t>
      </w:r>
      <w:r w:rsidRPr="00274113">
        <w:t>1996</w:t>
      </w:r>
      <w:r w:rsidR="003147CF" w:rsidRPr="00274113">
        <w:t> ;</w:t>
      </w:r>
      <w:r w:rsidR="003147CF" w:rsidRPr="00274113">
        <w:rPr>
          <w:rFonts w:ascii="TimesNewRomanPS-BoldMT" w:hAnsi="TimesNewRomanPS-BoldMT" w:cs="TimesNewRomanPS-BoldMT"/>
          <w:sz w:val="28"/>
          <w:szCs w:val="28"/>
        </w:rPr>
        <w:t xml:space="preserve"> </w:t>
      </w:r>
      <w:proofErr w:type="spellStart"/>
      <w:r w:rsidR="003147CF" w:rsidRPr="00274113">
        <w:t>Neagu</w:t>
      </w:r>
      <w:proofErr w:type="spellEnd"/>
      <w:r w:rsidR="003147CF" w:rsidRPr="00274113">
        <w:t xml:space="preserve"> et </w:t>
      </w:r>
      <w:proofErr w:type="spellStart"/>
      <w:r w:rsidR="003147CF" w:rsidRPr="00274113">
        <w:t>Bahrim</w:t>
      </w:r>
      <w:proofErr w:type="spellEnd"/>
      <w:r w:rsidR="003147CF" w:rsidRPr="00274113">
        <w:t>, 2012</w:t>
      </w:r>
      <w:r w:rsidRPr="00274113">
        <w:t>).</w:t>
      </w:r>
    </w:p>
    <w:p w:rsidR="00CD5C74" w:rsidRDefault="000E6FB4" w:rsidP="00B0502E">
      <w:pPr>
        <w:autoSpaceDE w:val="0"/>
        <w:autoSpaceDN w:val="0"/>
        <w:adjustRightInd w:val="0"/>
        <w:spacing w:after="0"/>
        <w:rPr>
          <w:rFonts w:ascii="Times New Roman" w:hAnsi="Times New Roman" w:cs="Times New Roman"/>
        </w:rPr>
      </w:pPr>
      <w:r w:rsidRPr="00CD5C74">
        <w:rPr>
          <w:rFonts w:ascii="Times New Roman" w:hAnsi="Times New Roman" w:cs="Times New Roman"/>
        </w:rPr>
        <w:t>Dans le présent travail</w:t>
      </w:r>
      <w:r w:rsidR="00F32C5E">
        <w:rPr>
          <w:rFonts w:ascii="Times New Roman" w:hAnsi="Times New Roman" w:cs="Times New Roman"/>
        </w:rPr>
        <w:t>,</w:t>
      </w:r>
      <w:r w:rsidRPr="00CD5C74">
        <w:rPr>
          <w:rFonts w:ascii="Times New Roman" w:hAnsi="Times New Roman" w:cs="Times New Roman"/>
        </w:rPr>
        <w:t xml:space="preserve"> </w:t>
      </w:r>
      <w:r w:rsidRPr="00CD5C74">
        <w:rPr>
          <w:rFonts w:ascii="Times New Roman" w:hAnsi="Times New Roman" w:cs="Times New Roman"/>
          <w:i/>
          <w:iCs/>
        </w:rPr>
        <w:t>P.</w:t>
      </w:r>
      <w:r w:rsidR="000B6CDD">
        <w:rPr>
          <w:rFonts w:ascii="Times New Roman" w:hAnsi="Times New Roman" w:cs="Times New Roman"/>
          <w:i/>
          <w:iCs/>
        </w:rPr>
        <w:t xml:space="preserve"> </w:t>
      </w:r>
      <w:proofErr w:type="spellStart"/>
      <w:r w:rsidRPr="00CD5C74">
        <w:rPr>
          <w:rFonts w:ascii="Times New Roman" w:hAnsi="Times New Roman" w:cs="Times New Roman"/>
          <w:i/>
          <w:iCs/>
        </w:rPr>
        <w:t>caribbica</w:t>
      </w:r>
      <w:proofErr w:type="spellEnd"/>
      <w:r w:rsidRPr="00CD5C74">
        <w:rPr>
          <w:rFonts w:ascii="Times New Roman" w:hAnsi="Times New Roman" w:cs="Times New Roman"/>
        </w:rPr>
        <w:t xml:space="preserve"> </w:t>
      </w:r>
      <w:r w:rsidRPr="00CD5C74">
        <w:t>empreinte une voie métabolique de la glycolyse qui se déroule entièrement dans le cytosol; le processus indispensable qui prépare à la dégradat</w:t>
      </w:r>
      <w:r w:rsidR="003744AD">
        <w:t>ion de glucose, selon deux voie</w:t>
      </w:r>
      <w:r w:rsidRPr="00CD5C74">
        <w:t>; oxydative et ferment</w:t>
      </w:r>
      <w:r w:rsidR="009C7392">
        <w:t>aire</w:t>
      </w:r>
      <w:r w:rsidRPr="00CD5C74">
        <w:t xml:space="preserve"> (métabolisme </w:t>
      </w:r>
      <w:proofErr w:type="spellStart"/>
      <w:r w:rsidRPr="00CD5C74">
        <w:t>oxydo</w:t>
      </w:r>
      <w:proofErr w:type="spellEnd"/>
      <w:r w:rsidRPr="00CD5C74">
        <w:t>-réductif). Il est à noter</w:t>
      </w:r>
      <w:r w:rsidR="00F32C5E">
        <w:t>,</w:t>
      </w:r>
      <w:r w:rsidRPr="00CD5C74">
        <w:t xml:space="preserve"> que le métabolisme des autres sucres comme les polysaccharides, les disaccharides et les monosaccharides suit la même voie décrite ci-dessus, sauf qu’il passe</w:t>
      </w:r>
      <w:r w:rsidR="007C2B1A">
        <w:t>,</w:t>
      </w:r>
      <w:r w:rsidRPr="00CD5C74">
        <w:t xml:space="preserve"> d’abord</w:t>
      </w:r>
      <w:r w:rsidR="007C2B1A">
        <w:t>,</w:t>
      </w:r>
      <w:r w:rsidRPr="00CD5C74">
        <w:t xml:space="preserve"> par des  réactions transform</w:t>
      </w:r>
      <w:r w:rsidR="00CF6BD4">
        <w:t xml:space="preserve">ant </w:t>
      </w:r>
      <w:r w:rsidRPr="00CD5C74">
        <w:t xml:space="preserve">le sucre concerné en 3- glycéraldéhyde phosphate </w:t>
      </w:r>
      <w:r w:rsidR="00F32C5E">
        <w:t>avant</w:t>
      </w:r>
      <w:r w:rsidRPr="00CD5C74">
        <w:t xml:space="preserve"> </w:t>
      </w:r>
      <w:r w:rsidR="00CF6BD4">
        <w:t xml:space="preserve">de </w:t>
      </w:r>
      <w:r w:rsidRPr="00CD5C74">
        <w:t xml:space="preserve">suivre les autres voies. Le métabolisme </w:t>
      </w:r>
      <w:proofErr w:type="spellStart"/>
      <w:r w:rsidRPr="00CD5C74">
        <w:t>oxydo</w:t>
      </w:r>
      <w:proofErr w:type="spellEnd"/>
      <w:r w:rsidRPr="00CD5C74">
        <w:t>-réductif est expliqué par plu</w:t>
      </w:r>
      <w:r w:rsidR="000B6CDD">
        <w:t xml:space="preserve">sieurs auteurs, entre autre </w:t>
      </w:r>
      <w:r w:rsidR="000B6CDD" w:rsidRPr="00CD5C74">
        <w:t>;</w:t>
      </w:r>
      <w:r w:rsidRPr="00CD5C74">
        <w:t xml:space="preserve"> </w:t>
      </w:r>
      <w:r w:rsidR="000B6CDD" w:rsidRPr="00003398">
        <w:t xml:space="preserve">(Alexander et </w:t>
      </w:r>
      <w:proofErr w:type="spellStart"/>
      <w:r w:rsidR="000B6CDD" w:rsidRPr="00003398">
        <w:t>Jeffiries</w:t>
      </w:r>
      <w:proofErr w:type="spellEnd"/>
      <w:r w:rsidR="000B6CDD" w:rsidRPr="00003398">
        <w:t xml:space="preserve">, </w:t>
      </w:r>
      <w:r w:rsidRPr="00003398">
        <w:t xml:space="preserve">1990 ; </w:t>
      </w:r>
      <w:proofErr w:type="spellStart"/>
      <w:r w:rsidR="000B6CDD" w:rsidRPr="00003398">
        <w:t>Fiechter</w:t>
      </w:r>
      <w:proofErr w:type="spellEnd"/>
      <w:r w:rsidR="000B6CDD" w:rsidRPr="00003398">
        <w:t xml:space="preserve"> et </w:t>
      </w:r>
      <w:proofErr w:type="spellStart"/>
      <w:r w:rsidR="000B6CDD" w:rsidRPr="00003398">
        <w:t>seghezzi</w:t>
      </w:r>
      <w:proofErr w:type="spellEnd"/>
      <w:r w:rsidR="000B6CDD" w:rsidRPr="00003398">
        <w:t>, 1992</w:t>
      </w:r>
      <w:r w:rsidR="00F32C5E" w:rsidRPr="00003398">
        <w:t xml:space="preserve"> et</w:t>
      </w:r>
      <w:r w:rsidRPr="00003398">
        <w:t xml:space="preserve"> </w:t>
      </w:r>
      <w:r w:rsidRPr="00003398">
        <w:rPr>
          <w:rFonts w:ascii="Times New Roman" w:hAnsi="Times New Roman" w:cs="Times New Roman"/>
        </w:rPr>
        <w:t xml:space="preserve">Lei </w:t>
      </w:r>
      <w:r w:rsidRPr="00003398">
        <w:rPr>
          <w:rFonts w:ascii="Times New Roman" w:hAnsi="Times New Roman" w:cs="Times New Roman"/>
          <w:i/>
          <w:iCs/>
        </w:rPr>
        <w:t xml:space="preserve">et </w:t>
      </w:r>
      <w:proofErr w:type="gramStart"/>
      <w:r w:rsidRPr="00003398">
        <w:rPr>
          <w:rFonts w:ascii="Times New Roman" w:hAnsi="Times New Roman" w:cs="Times New Roman"/>
          <w:i/>
          <w:iCs/>
        </w:rPr>
        <w:t>al.</w:t>
      </w:r>
      <w:r w:rsidR="000B6CDD" w:rsidRPr="00003398">
        <w:rPr>
          <w:rFonts w:ascii="Times New Roman" w:hAnsi="Times New Roman" w:cs="Times New Roman"/>
          <w:i/>
          <w:iCs/>
        </w:rPr>
        <w:t>,</w:t>
      </w:r>
      <w:proofErr w:type="gramEnd"/>
      <w:r w:rsidRPr="00003398">
        <w:rPr>
          <w:rFonts w:ascii="Times New Roman" w:hAnsi="Times New Roman" w:cs="Times New Roman"/>
        </w:rPr>
        <w:t xml:space="preserve"> </w:t>
      </w:r>
      <w:r w:rsidR="000B6CDD" w:rsidRPr="00003398">
        <w:rPr>
          <w:rFonts w:ascii="Times New Roman" w:hAnsi="Times New Roman" w:cs="Times New Roman"/>
        </w:rPr>
        <w:t>2001</w:t>
      </w:r>
      <w:r w:rsidR="00F32C5E" w:rsidRPr="00003398">
        <w:rPr>
          <w:rFonts w:ascii="Times New Roman" w:hAnsi="Times New Roman" w:cs="Times New Roman"/>
        </w:rPr>
        <w:t>)</w:t>
      </w:r>
      <w:r w:rsidRPr="00CD5C74">
        <w:rPr>
          <w:rFonts w:ascii="Times New Roman" w:hAnsi="Times New Roman" w:cs="Times New Roman"/>
        </w:rPr>
        <w:t xml:space="preserve"> qui ont fourni une interprétation du métabolisme des levures basé</w:t>
      </w:r>
      <w:r w:rsidR="00F32C5E" w:rsidRPr="00990BCD">
        <w:rPr>
          <w:rFonts w:ascii="Times New Roman" w:hAnsi="Times New Roman" w:cs="Times New Roman"/>
        </w:rPr>
        <w:t>e</w:t>
      </w:r>
      <w:r w:rsidRPr="00CD5C74">
        <w:rPr>
          <w:rFonts w:ascii="Times New Roman" w:hAnsi="Times New Roman" w:cs="Times New Roman"/>
        </w:rPr>
        <w:t xml:space="preserve"> sur le phénomène d’</w:t>
      </w:r>
      <w:proofErr w:type="spellStart"/>
      <w:r w:rsidRPr="00990BCD">
        <w:rPr>
          <w:rFonts w:ascii="Times New Roman" w:hAnsi="Times New Roman" w:cs="Times New Roman"/>
          <w:i/>
          <w:iCs/>
        </w:rPr>
        <w:t>overflow</w:t>
      </w:r>
      <w:proofErr w:type="spellEnd"/>
      <w:r w:rsidRPr="00CD5C74">
        <w:rPr>
          <w:rFonts w:ascii="Times New Roman" w:hAnsi="Times New Roman" w:cs="Times New Roman"/>
        </w:rPr>
        <w:t xml:space="preserve"> au niveau des nœuds pyruvate et acétaldéhyde. Au niveau du nœud pyruvate, l’enzyme pyruvate déshydrogénase a une affinité plus forte pour le pyruvate que l’enzyme pyruvate décarboxylase. Aux faibles flux glycolytiques,</w:t>
      </w:r>
      <w:r w:rsidR="000B6CDD">
        <w:rPr>
          <w:rFonts w:ascii="Times New Roman" w:hAnsi="Times New Roman" w:cs="Times New Roman"/>
        </w:rPr>
        <w:t xml:space="preserve"> le pyruvate est converti via </w:t>
      </w:r>
      <w:proofErr w:type="gramStart"/>
      <w:r w:rsidR="000B6CDD">
        <w:rPr>
          <w:rFonts w:ascii="Times New Roman" w:hAnsi="Times New Roman" w:cs="Times New Roman"/>
        </w:rPr>
        <w:t>la</w:t>
      </w:r>
      <w:proofErr w:type="gramEnd"/>
      <w:r w:rsidRPr="00CD5C74">
        <w:rPr>
          <w:rFonts w:ascii="Times New Roman" w:hAnsi="Times New Roman" w:cs="Times New Roman"/>
        </w:rPr>
        <w:t xml:space="preserve"> pyruvate déshydrogénase vers le cycle de </w:t>
      </w:r>
      <w:proofErr w:type="spellStart"/>
      <w:r w:rsidRPr="00CD5C74">
        <w:rPr>
          <w:rFonts w:ascii="Times New Roman" w:hAnsi="Times New Roman" w:cs="Times New Roman"/>
        </w:rPr>
        <w:t>Krebbs</w:t>
      </w:r>
      <w:proofErr w:type="spellEnd"/>
      <w:r w:rsidRPr="00CD5C74">
        <w:rPr>
          <w:rFonts w:ascii="Times New Roman" w:hAnsi="Times New Roman" w:cs="Times New Roman"/>
        </w:rPr>
        <w:t xml:space="preserve">. Quand le flux glycolytique dépasse une valeur critique, </w:t>
      </w:r>
      <w:proofErr w:type="gramStart"/>
      <w:r w:rsidRPr="00CD5C74">
        <w:rPr>
          <w:rFonts w:ascii="Times New Roman" w:hAnsi="Times New Roman" w:cs="Times New Roman"/>
        </w:rPr>
        <w:t>la</w:t>
      </w:r>
      <w:proofErr w:type="gramEnd"/>
      <w:r w:rsidRPr="00CD5C74">
        <w:rPr>
          <w:rFonts w:ascii="Times New Roman" w:hAnsi="Times New Roman" w:cs="Times New Roman"/>
        </w:rPr>
        <w:t xml:space="preserve"> pyruvate déshydrogénase </w:t>
      </w:r>
      <w:r w:rsidR="005112C0">
        <w:rPr>
          <w:rFonts w:ascii="Times New Roman" w:hAnsi="Times New Roman" w:cs="Times New Roman"/>
        </w:rPr>
        <w:t>devient</w:t>
      </w:r>
      <w:r w:rsidRPr="00CD5C74">
        <w:rPr>
          <w:rFonts w:ascii="Times New Roman" w:hAnsi="Times New Roman" w:cs="Times New Roman"/>
        </w:rPr>
        <w:t xml:space="preserve"> saturée et l’acétaldéhyde</w:t>
      </w:r>
      <w:r w:rsidR="005112C0">
        <w:rPr>
          <w:rFonts w:ascii="Times New Roman" w:hAnsi="Times New Roman" w:cs="Times New Roman"/>
        </w:rPr>
        <w:t>, dans ce cas,</w:t>
      </w:r>
      <w:r w:rsidRPr="00CD5C74">
        <w:rPr>
          <w:rFonts w:ascii="Times New Roman" w:hAnsi="Times New Roman" w:cs="Times New Roman"/>
        </w:rPr>
        <w:t xml:space="preserve"> est formé et, préférentiellement, converti en acétate</w:t>
      </w:r>
      <w:r w:rsidRPr="00CD5C74">
        <w:t>.</w:t>
      </w:r>
      <w:r w:rsidRPr="00CD5C74">
        <w:rPr>
          <w:rFonts w:ascii="Times New Roman" w:hAnsi="Times New Roman" w:cs="Times New Roman"/>
        </w:rPr>
        <w:t xml:space="preserve"> En revanche, lorsque l’acétaldéhyde déshydrogénase est saturée, l’acétaldéhy</w:t>
      </w:r>
      <w:r w:rsidR="000B6CDD">
        <w:rPr>
          <w:rFonts w:ascii="Times New Roman" w:hAnsi="Times New Roman" w:cs="Times New Roman"/>
        </w:rPr>
        <w:t>de serait transformé en éthanol</w:t>
      </w:r>
      <w:r w:rsidRPr="00CD5C74">
        <w:rPr>
          <w:rFonts w:ascii="Times New Roman" w:hAnsi="Times New Roman" w:cs="Times New Roman"/>
        </w:rPr>
        <w:t xml:space="preserve"> (</w:t>
      </w:r>
      <w:proofErr w:type="spellStart"/>
      <w:r w:rsidR="00F32C5E" w:rsidRPr="00003398">
        <w:t>Postma</w:t>
      </w:r>
      <w:proofErr w:type="spellEnd"/>
      <w:r w:rsidRPr="00003398">
        <w:t xml:space="preserve"> </w:t>
      </w:r>
      <w:r w:rsidRPr="00003398">
        <w:rPr>
          <w:i/>
          <w:iCs/>
        </w:rPr>
        <w:t xml:space="preserve">et </w:t>
      </w:r>
      <w:proofErr w:type="gramStart"/>
      <w:r w:rsidRPr="00003398">
        <w:rPr>
          <w:i/>
          <w:iCs/>
        </w:rPr>
        <w:t>al.</w:t>
      </w:r>
      <w:r w:rsidR="000B6CDD" w:rsidRPr="00003398">
        <w:rPr>
          <w:i/>
          <w:iCs/>
        </w:rPr>
        <w:t>,</w:t>
      </w:r>
      <w:proofErr w:type="gramEnd"/>
      <w:r w:rsidRPr="00003398">
        <w:t xml:space="preserve"> 1989; </w:t>
      </w:r>
      <w:proofErr w:type="spellStart"/>
      <w:r w:rsidRPr="00003398">
        <w:t>Schipper</w:t>
      </w:r>
      <w:proofErr w:type="spellEnd"/>
      <w:r w:rsidRPr="00003398">
        <w:t xml:space="preserve"> </w:t>
      </w:r>
      <w:r w:rsidRPr="00003398">
        <w:rPr>
          <w:i/>
          <w:iCs/>
        </w:rPr>
        <w:t>et al.</w:t>
      </w:r>
      <w:r w:rsidR="000B6CDD" w:rsidRPr="00003398">
        <w:rPr>
          <w:i/>
          <w:iCs/>
        </w:rPr>
        <w:t>,</w:t>
      </w:r>
      <w:r w:rsidR="004A5181" w:rsidRPr="00003398">
        <w:t xml:space="preserve"> 1989</w:t>
      </w:r>
      <w:r w:rsidR="00F32C5E" w:rsidRPr="00003398">
        <w:t>; Feria-</w:t>
      </w:r>
      <w:proofErr w:type="spellStart"/>
      <w:r w:rsidR="00F32C5E" w:rsidRPr="00003398">
        <w:t>Gervasio</w:t>
      </w:r>
      <w:proofErr w:type="spellEnd"/>
      <w:r w:rsidR="00F32C5E" w:rsidRPr="00003398">
        <w:rPr>
          <w:color w:val="FF0000"/>
        </w:rPr>
        <w:t xml:space="preserve"> </w:t>
      </w:r>
      <w:r w:rsidRPr="00003398">
        <w:rPr>
          <w:i/>
          <w:iCs/>
        </w:rPr>
        <w:t>et al.</w:t>
      </w:r>
      <w:r w:rsidR="000B6CDD" w:rsidRPr="00003398">
        <w:rPr>
          <w:i/>
          <w:iCs/>
        </w:rPr>
        <w:t>,</w:t>
      </w:r>
      <w:r w:rsidRPr="00003398">
        <w:t xml:space="preserve"> 2008).</w:t>
      </w:r>
      <w:r w:rsidRPr="00003398">
        <w:rPr>
          <w:rFonts w:ascii="Times New Roman" w:hAnsi="Times New Roman" w:cs="Times New Roman"/>
        </w:rPr>
        <w:t xml:space="preserve"> </w:t>
      </w:r>
    </w:p>
    <w:p w:rsidR="000E6FB4" w:rsidRPr="00CD5C74" w:rsidRDefault="007C2B1A" w:rsidP="007C2B1A">
      <w:pPr>
        <w:autoSpaceDE w:val="0"/>
        <w:autoSpaceDN w:val="0"/>
        <w:adjustRightInd w:val="0"/>
        <w:spacing w:after="0"/>
        <w:rPr>
          <w:rFonts w:ascii="Times New Roman" w:hAnsi="Times New Roman" w:cs="Times New Roman"/>
        </w:rPr>
      </w:pPr>
      <w:r>
        <w:t>Sur un volet complémentaire</w:t>
      </w:r>
      <w:r w:rsidR="000E6FB4" w:rsidRPr="00CD5C74">
        <w:t xml:space="preserve">, il </w:t>
      </w:r>
      <w:r>
        <w:t>ressort des résultats</w:t>
      </w:r>
      <w:r w:rsidR="000E6FB4" w:rsidRPr="00CD5C74">
        <w:t xml:space="preserve"> que, l’utilisation de l’éthanol comme source de carbone par </w:t>
      </w:r>
      <w:r w:rsidR="000E6FB4" w:rsidRPr="00CD5C74">
        <w:rPr>
          <w:i/>
          <w:iCs/>
        </w:rPr>
        <w:t>P.</w:t>
      </w:r>
      <w:r w:rsidR="000B6CDD">
        <w:rPr>
          <w:i/>
          <w:iCs/>
        </w:rPr>
        <w:t xml:space="preserve"> </w:t>
      </w:r>
      <w:proofErr w:type="spellStart"/>
      <w:r w:rsidR="000E6FB4" w:rsidRPr="00CD5C74">
        <w:rPr>
          <w:i/>
          <w:iCs/>
        </w:rPr>
        <w:t>caribbica</w:t>
      </w:r>
      <w:proofErr w:type="spellEnd"/>
      <w:r w:rsidR="000E6FB4" w:rsidRPr="00CD5C74">
        <w:t xml:space="preserve"> ne se </w:t>
      </w:r>
      <w:r w:rsidR="000B6CDD" w:rsidRPr="00CD5C74">
        <w:t>déclenche</w:t>
      </w:r>
      <w:r w:rsidR="000E6FB4" w:rsidRPr="00CD5C74">
        <w:t xml:space="preserve"> que, lorsque le fructose est fortement consommé dans le milieu de fermentation.  </w:t>
      </w:r>
    </w:p>
    <w:p w:rsidR="000E6FB4" w:rsidRPr="00CD5C74" w:rsidRDefault="000E6FB4" w:rsidP="00952A56">
      <w:pPr>
        <w:autoSpaceDE w:val="0"/>
        <w:autoSpaceDN w:val="0"/>
        <w:adjustRightInd w:val="0"/>
        <w:spacing w:after="0"/>
      </w:pPr>
      <w:r w:rsidRPr="002A60D9">
        <w:t xml:space="preserve">En effet, </w:t>
      </w:r>
      <w:r w:rsidR="00952A56">
        <w:rPr>
          <w:bCs/>
          <w:iCs/>
        </w:rPr>
        <w:t>l</w:t>
      </w:r>
      <w:r w:rsidRPr="002A60D9">
        <w:rPr>
          <w:bCs/>
          <w:iCs/>
        </w:rPr>
        <w:t>’utilisation de l’éthanol comme source de carbone par les levures est un sujet déjà discuté.</w:t>
      </w:r>
      <w:r w:rsidRPr="00953726">
        <w:rPr>
          <w:bCs/>
          <w:iCs/>
          <w:color w:val="FF0000"/>
        </w:rPr>
        <w:t xml:space="preserve"> </w:t>
      </w:r>
      <w:r w:rsidRPr="00CD5C74">
        <w:rPr>
          <w:bCs/>
          <w:iCs/>
        </w:rPr>
        <w:t xml:space="preserve">Il a été établi que la consommation de l’éthanol par les levures favorise </w:t>
      </w:r>
      <w:r w:rsidRPr="00CD5C74">
        <w:rPr>
          <w:bCs/>
          <w:iCs/>
        </w:rPr>
        <w:lastRenderedPageBreak/>
        <w:t xml:space="preserve">l’augmentation de la productivité cellulaire </w:t>
      </w:r>
      <w:r w:rsidRPr="00003398">
        <w:rPr>
          <w:bCs/>
          <w:iCs/>
        </w:rPr>
        <w:t xml:space="preserve">(Guiraud </w:t>
      </w:r>
      <w:r w:rsidRPr="00003398">
        <w:rPr>
          <w:bCs/>
          <w:i/>
        </w:rPr>
        <w:t xml:space="preserve">et </w:t>
      </w:r>
      <w:proofErr w:type="gramStart"/>
      <w:r w:rsidRPr="00003398">
        <w:rPr>
          <w:bCs/>
          <w:i/>
        </w:rPr>
        <w:t>al.,</w:t>
      </w:r>
      <w:proofErr w:type="gramEnd"/>
      <w:r w:rsidRPr="00003398">
        <w:rPr>
          <w:bCs/>
          <w:i/>
        </w:rPr>
        <w:t xml:space="preserve"> </w:t>
      </w:r>
      <w:r w:rsidRPr="00003398">
        <w:rPr>
          <w:bCs/>
          <w:iCs/>
        </w:rPr>
        <w:t xml:space="preserve">1971). Par ailleurs, </w:t>
      </w:r>
      <w:proofErr w:type="spellStart"/>
      <w:r w:rsidRPr="00003398">
        <w:rPr>
          <w:bCs/>
        </w:rPr>
        <w:t>Sonnleitnner</w:t>
      </w:r>
      <w:proofErr w:type="spellEnd"/>
      <w:r w:rsidRPr="00003398">
        <w:rPr>
          <w:bCs/>
        </w:rPr>
        <w:t xml:space="preserve"> et </w:t>
      </w:r>
      <w:proofErr w:type="spellStart"/>
      <w:r w:rsidRPr="00003398">
        <w:rPr>
          <w:bCs/>
        </w:rPr>
        <w:t>Kappeli</w:t>
      </w:r>
      <w:proofErr w:type="spellEnd"/>
      <w:r w:rsidR="00952E4A" w:rsidRPr="00003398">
        <w:rPr>
          <w:bCs/>
        </w:rPr>
        <w:t>,</w:t>
      </w:r>
      <w:r w:rsidRPr="00003398">
        <w:rPr>
          <w:bCs/>
        </w:rPr>
        <w:t xml:space="preserve"> (</w:t>
      </w:r>
      <w:r w:rsidRPr="00003398">
        <w:rPr>
          <w:bCs/>
          <w:iCs/>
        </w:rPr>
        <w:t>1986)</w:t>
      </w:r>
      <w:r w:rsidRPr="00CD5C74">
        <w:rPr>
          <w:bCs/>
          <w:iCs/>
        </w:rPr>
        <w:t xml:space="preserve"> </w:t>
      </w:r>
      <w:r w:rsidR="00952E4A">
        <w:rPr>
          <w:bCs/>
        </w:rPr>
        <w:t>ont proposé</w:t>
      </w:r>
      <w:r w:rsidRPr="00CD5C74">
        <w:rPr>
          <w:bCs/>
        </w:rPr>
        <w:t xml:space="preserve"> un modèle sur le métabolisme de la cellule </w:t>
      </w:r>
      <w:proofErr w:type="spellStart"/>
      <w:r w:rsidRPr="00CD5C74">
        <w:rPr>
          <w:bCs/>
        </w:rPr>
        <w:t>levurienne</w:t>
      </w:r>
      <w:proofErr w:type="spellEnd"/>
      <w:r w:rsidRPr="00CD5C74">
        <w:rPr>
          <w:bCs/>
        </w:rPr>
        <w:t xml:space="preserve"> au dépend d</w:t>
      </w:r>
      <w:r w:rsidR="00952E4A">
        <w:rPr>
          <w:bCs/>
        </w:rPr>
        <w:t>u</w:t>
      </w:r>
      <w:r w:rsidRPr="00CD5C74">
        <w:rPr>
          <w:bCs/>
        </w:rPr>
        <w:t xml:space="preserve"> substrat (le glucose)</w:t>
      </w:r>
      <w:r w:rsidRPr="00CD5C74">
        <w:rPr>
          <w:bCs/>
          <w:i/>
          <w:iCs/>
        </w:rPr>
        <w:t xml:space="preserve">, </w:t>
      </w:r>
      <w:r w:rsidRPr="00CD5C74">
        <w:rPr>
          <w:bCs/>
          <w:iCs/>
        </w:rPr>
        <w:t xml:space="preserve">lorsque le taux de glucose </w:t>
      </w:r>
      <w:r w:rsidR="008D6787" w:rsidRPr="00415FAA">
        <w:rPr>
          <w:bCs/>
          <w:iCs/>
        </w:rPr>
        <w:t xml:space="preserve">est </w:t>
      </w:r>
      <w:r w:rsidRPr="00CD5C74">
        <w:rPr>
          <w:bCs/>
          <w:iCs/>
        </w:rPr>
        <w:t xml:space="preserve">égale à la capacité oxydative de la cellule, la cellule ne produit pas de l’éthanol et le glucose, dans ce cas, </w:t>
      </w:r>
      <w:r w:rsidR="008D6787" w:rsidRPr="00415FAA">
        <w:rPr>
          <w:bCs/>
          <w:iCs/>
        </w:rPr>
        <w:t>il</w:t>
      </w:r>
      <w:r w:rsidR="008D6787" w:rsidRPr="008D6787">
        <w:rPr>
          <w:bCs/>
          <w:iCs/>
          <w:color w:val="FF0000"/>
        </w:rPr>
        <w:t xml:space="preserve"> </w:t>
      </w:r>
      <w:r w:rsidRPr="00CD5C74">
        <w:rPr>
          <w:bCs/>
          <w:iCs/>
        </w:rPr>
        <w:t xml:space="preserve">n’est pas limitant, </w:t>
      </w:r>
      <w:r w:rsidR="00952A56">
        <w:rPr>
          <w:bCs/>
          <w:iCs/>
        </w:rPr>
        <w:t>en revanche</w:t>
      </w:r>
      <w:r w:rsidRPr="00CD5C74">
        <w:rPr>
          <w:bCs/>
          <w:iCs/>
        </w:rPr>
        <w:t xml:space="preserve">, si le flux du glucose est nul, la levure consomme les autre constituants de milieu. Dans ces deux cas la concentration des cellules </w:t>
      </w:r>
      <w:r w:rsidRPr="00CD5C74">
        <w:t xml:space="preserve">est faible, ce qui aboutit à une faible biomasse. </w:t>
      </w:r>
      <w:r w:rsidRPr="00CD5C74">
        <w:rPr>
          <w:bCs/>
          <w:iCs/>
        </w:rPr>
        <w:t xml:space="preserve">Dans le cas ou la concentration en glucose dépasse la capacité oxydative de la levure, </w:t>
      </w:r>
      <w:r w:rsidR="00952A56">
        <w:rPr>
          <w:bCs/>
          <w:iCs/>
        </w:rPr>
        <w:t xml:space="preserve">à ce moment, </w:t>
      </w:r>
      <w:r w:rsidRPr="00CD5C74">
        <w:rPr>
          <w:bCs/>
          <w:iCs/>
        </w:rPr>
        <w:t>une partie du glucose est fermenté</w:t>
      </w:r>
      <w:r w:rsidR="00952A56">
        <w:rPr>
          <w:bCs/>
          <w:iCs/>
        </w:rPr>
        <w:t>e</w:t>
      </w:r>
      <w:r w:rsidRPr="00CD5C74">
        <w:rPr>
          <w:bCs/>
          <w:iCs/>
        </w:rPr>
        <w:t xml:space="preserve"> en éthanol. Ce</w:t>
      </w:r>
      <w:r w:rsidR="00952A56">
        <w:rPr>
          <w:bCs/>
          <w:iCs/>
        </w:rPr>
        <w:t xml:space="preserve"> phénomè</w:t>
      </w:r>
      <w:r w:rsidR="008D6787">
        <w:rPr>
          <w:bCs/>
          <w:iCs/>
        </w:rPr>
        <w:t>ne est connu sous l’appellation</w:t>
      </w:r>
      <w:r w:rsidRPr="00CD5C74">
        <w:rPr>
          <w:bCs/>
          <w:iCs/>
        </w:rPr>
        <w:t xml:space="preserve"> </w:t>
      </w:r>
      <w:r w:rsidR="00952A56">
        <w:rPr>
          <w:iCs/>
        </w:rPr>
        <w:t>d’</w:t>
      </w:r>
      <w:r w:rsidRPr="00CD5C74">
        <w:rPr>
          <w:iCs/>
        </w:rPr>
        <w:t xml:space="preserve">effet </w:t>
      </w:r>
      <w:proofErr w:type="spellStart"/>
      <w:r w:rsidRPr="00CD5C74">
        <w:rPr>
          <w:iCs/>
        </w:rPr>
        <w:t>Crabtree</w:t>
      </w:r>
      <w:proofErr w:type="spellEnd"/>
      <w:r w:rsidRPr="00CD5C74">
        <w:rPr>
          <w:bCs/>
          <w:iCs/>
        </w:rPr>
        <w:t xml:space="preserve"> </w:t>
      </w:r>
      <w:r w:rsidRPr="00003398">
        <w:t>(</w:t>
      </w:r>
      <w:proofErr w:type="spellStart"/>
      <w:r w:rsidRPr="00003398">
        <w:t>Crabtree</w:t>
      </w:r>
      <w:proofErr w:type="spellEnd"/>
      <w:r w:rsidRPr="00003398">
        <w:t>, 1929).</w:t>
      </w:r>
      <w:r w:rsidRPr="00003398">
        <w:rPr>
          <w:iCs/>
        </w:rPr>
        <w:t xml:space="preserve"> Si</w:t>
      </w:r>
      <w:r w:rsidRPr="00CD5C74">
        <w:rPr>
          <w:bCs/>
          <w:iCs/>
        </w:rPr>
        <w:t xml:space="preserve"> la concentration en glucose est inférieure à la capacité d’oxydation des levures, ces dernières sont capables d’oxyder l’éthanol du milieu. Comme dans d’autre cas, les réactions d’oxydation de l’éthanol et du glucose peuvent avoir lieu simultanément</w:t>
      </w:r>
      <w:r w:rsidRPr="00CD5C74">
        <w:t xml:space="preserve"> </w:t>
      </w:r>
      <w:r w:rsidRPr="00003398">
        <w:t>(Fillon, 1996)</w:t>
      </w:r>
      <w:r w:rsidRPr="00003398">
        <w:rPr>
          <w:iCs/>
        </w:rPr>
        <w:t>.</w:t>
      </w:r>
    </w:p>
    <w:p w:rsidR="00B85858" w:rsidRPr="00F1282B" w:rsidRDefault="00CE56E8" w:rsidP="008D6787">
      <w:pPr>
        <w:rPr>
          <w:b/>
          <w:bCs/>
        </w:rPr>
      </w:pPr>
      <w:r>
        <w:rPr>
          <w:iCs/>
          <w:color w:val="000000" w:themeColor="text1"/>
        </w:rPr>
        <w:t>Dans cette étude, les résultats</w:t>
      </w:r>
      <w:r w:rsidR="00586546" w:rsidRPr="00476318">
        <w:rPr>
          <w:iCs/>
          <w:color w:val="000000" w:themeColor="text1"/>
        </w:rPr>
        <w:t xml:space="preserve"> de la sélection de température optimale pour la production d’éthanol par </w:t>
      </w:r>
      <w:proofErr w:type="spellStart"/>
      <w:r w:rsidR="00586546" w:rsidRPr="00F1282B">
        <w:rPr>
          <w:i/>
          <w:iCs/>
        </w:rPr>
        <w:t>Pichia</w:t>
      </w:r>
      <w:proofErr w:type="spellEnd"/>
      <w:r w:rsidR="00586546" w:rsidRPr="00F1282B">
        <w:rPr>
          <w:i/>
          <w:iCs/>
        </w:rPr>
        <w:t xml:space="preserve"> </w:t>
      </w:r>
      <w:proofErr w:type="spellStart"/>
      <w:r w:rsidR="00586546" w:rsidRPr="00F1282B">
        <w:rPr>
          <w:i/>
          <w:iCs/>
        </w:rPr>
        <w:t>caribbica</w:t>
      </w:r>
      <w:proofErr w:type="spellEnd"/>
      <w:r w:rsidR="00586546" w:rsidRPr="00476318">
        <w:rPr>
          <w:i/>
          <w:iCs/>
        </w:rPr>
        <w:t xml:space="preserve"> </w:t>
      </w:r>
      <w:r w:rsidR="00586546" w:rsidRPr="00476318">
        <w:t>à partir d’inuline comme seul source de carbone</w:t>
      </w:r>
      <w:r w:rsidR="00586546" w:rsidRPr="00476318">
        <w:rPr>
          <w:i/>
          <w:iCs/>
        </w:rPr>
        <w:t xml:space="preserve"> </w:t>
      </w:r>
      <w:r w:rsidR="00586546" w:rsidRPr="00476318">
        <w:t>ont montré que cette souche, est capable de</w:t>
      </w:r>
      <w:r w:rsidR="00586546" w:rsidRPr="00476318">
        <w:rPr>
          <w:i/>
          <w:iCs/>
        </w:rPr>
        <w:t xml:space="preserve"> </w:t>
      </w:r>
      <w:r w:rsidR="00586546" w:rsidRPr="00476318">
        <w:t>produire l’éthanol dans des températures élevées allant jusqu’ à 40°C, avec un opt</w:t>
      </w:r>
      <w:r w:rsidR="0022321D">
        <w:t xml:space="preserve">imum dans 37°C. </w:t>
      </w:r>
      <w:r w:rsidR="008D6787">
        <w:t>À cet effet,</w:t>
      </w:r>
      <w:r w:rsidR="00586546" w:rsidRPr="00476318">
        <w:t xml:space="preserve"> l’évaluation des températures optimales du processus de fermentation alcoolique de quelques souches de levures sur différents substrats dans l’étude réalisée par </w:t>
      </w:r>
      <w:proofErr w:type="spellStart"/>
      <w:r w:rsidR="00586546" w:rsidRPr="00003398">
        <w:t>Torija</w:t>
      </w:r>
      <w:proofErr w:type="spellEnd"/>
      <w:r w:rsidR="00586546" w:rsidRPr="00003398">
        <w:t xml:space="preserve"> </w:t>
      </w:r>
      <w:r w:rsidR="00586546" w:rsidRPr="00003398">
        <w:rPr>
          <w:i/>
          <w:iCs/>
        </w:rPr>
        <w:t xml:space="preserve">et </w:t>
      </w:r>
      <w:proofErr w:type="gramStart"/>
      <w:r w:rsidR="00586546" w:rsidRPr="00003398">
        <w:rPr>
          <w:i/>
          <w:iCs/>
        </w:rPr>
        <w:t>al.</w:t>
      </w:r>
      <w:r w:rsidR="008D6787" w:rsidRPr="00003398">
        <w:rPr>
          <w:i/>
          <w:iCs/>
        </w:rPr>
        <w:t>,</w:t>
      </w:r>
      <w:proofErr w:type="gramEnd"/>
      <w:r w:rsidR="00586546" w:rsidRPr="00003398">
        <w:rPr>
          <w:i/>
          <w:iCs/>
        </w:rPr>
        <w:t xml:space="preserve"> </w:t>
      </w:r>
      <w:r w:rsidR="00586546" w:rsidRPr="00003398">
        <w:t>(2002)</w:t>
      </w:r>
      <w:r w:rsidR="0022321D" w:rsidRPr="00003398">
        <w:t xml:space="preserve"> </w:t>
      </w:r>
      <w:r w:rsidR="00586546" w:rsidRPr="00003398">
        <w:t>a</w:t>
      </w:r>
      <w:r w:rsidR="00586546" w:rsidRPr="00EF618D">
        <w:t xml:space="preserve"> montré qu’elles varient</w:t>
      </w:r>
      <w:r w:rsidR="00586546" w:rsidRPr="00476318">
        <w:rPr>
          <w:b/>
          <w:bCs/>
        </w:rPr>
        <w:t xml:space="preserve"> </w:t>
      </w:r>
      <w:r w:rsidR="00586546" w:rsidRPr="00476318">
        <w:t xml:space="preserve">entre 30°C et 40°C. </w:t>
      </w:r>
      <w:r w:rsidR="00586546" w:rsidRPr="0023335D">
        <w:rPr>
          <w:color w:val="000000" w:themeColor="text1"/>
        </w:rPr>
        <w:t>Par ailleurs, des résultats semblables à ceux trouvés dans le présent travail ont été mo</w:t>
      </w:r>
      <w:r w:rsidR="008D6787">
        <w:rPr>
          <w:color w:val="000000" w:themeColor="text1"/>
        </w:rPr>
        <w:t>ntrés auparavant</w:t>
      </w:r>
      <w:r w:rsidR="00586546" w:rsidRPr="0023335D">
        <w:rPr>
          <w:color w:val="000000" w:themeColor="text1"/>
        </w:rPr>
        <w:t xml:space="preserve"> par </w:t>
      </w:r>
      <w:r w:rsidR="00F1282B" w:rsidRPr="00003398">
        <w:rPr>
          <w:color w:val="000000" w:themeColor="text1"/>
        </w:rPr>
        <w:t>Z</w:t>
      </w:r>
      <w:r w:rsidR="0023335D" w:rsidRPr="00003398">
        <w:rPr>
          <w:color w:val="000000" w:themeColor="text1"/>
        </w:rPr>
        <w:t xml:space="preserve">hang </w:t>
      </w:r>
      <w:r w:rsidR="0023335D" w:rsidRPr="00003398">
        <w:rPr>
          <w:i/>
          <w:iCs/>
          <w:color w:val="000000" w:themeColor="text1"/>
        </w:rPr>
        <w:t xml:space="preserve">et </w:t>
      </w:r>
      <w:proofErr w:type="gramStart"/>
      <w:r w:rsidR="0023335D" w:rsidRPr="00003398">
        <w:rPr>
          <w:i/>
          <w:iCs/>
          <w:color w:val="000000" w:themeColor="text1"/>
        </w:rPr>
        <w:t>al</w:t>
      </w:r>
      <w:r w:rsidR="0023335D" w:rsidRPr="00003398">
        <w:rPr>
          <w:color w:val="000000" w:themeColor="text1"/>
        </w:rPr>
        <w:t>.</w:t>
      </w:r>
      <w:r w:rsidR="008D6787" w:rsidRPr="00003398">
        <w:rPr>
          <w:color w:val="000000" w:themeColor="text1"/>
        </w:rPr>
        <w:t>,</w:t>
      </w:r>
      <w:proofErr w:type="gramEnd"/>
      <w:r w:rsidR="0023335D" w:rsidRPr="00003398">
        <w:rPr>
          <w:color w:val="000000" w:themeColor="text1"/>
        </w:rPr>
        <w:t xml:space="preserve"> (2011),</w:t>
      </w:r>
      <w:r w:rsidR="00301FED">
        <w:rPr>
          <w:color w:val="000000" w:themeColor="text1"/>
        </w:rPr>
        <w:t xml:space="preserve"> </w:t>
      </w:r>
      <w:r w:rsidR="00586546" w:rsidRPr="0023335D">
        <w:rPr>
          <w:color w:val="000000" w:themeColor="text1"/>
        </w:rPr>
        <w:t>qui a travaillé sur la production d’éthanol par la souche</w:t>
      </w:r>
      <w:r w:rsidR="00301FED">
        <w:rPr>
          <w:color w:val="000000" w:themeColor="text1"/>
        </w:rPr>
        <w:t xml:space="preserve"> </w:t>
      </w:r>
      <w:r w:rsidR="00301FED" w:rsidRPr="00F1282B">
        <w:rPr>
          <w:i/>
          <w:iCs/>
          <w:color w:val="000000" w:themeColor="text1"/>
        </w:rPr>
        <w:t xml:space="preserve">P. </w:t>
      </w:r>
      <w:proofErr w:type="spellStart"/>
      <w:r w:rsidR="00301FED" w:rsidRPr="00F1282B">
        <w:rPr>
          <w:i/>
          <w:iCs/>
          <w:color w:val="000000" w:themeColor="text1"/>
        </w:rPr>
        <w:t>guillermondii</w:t>
      </w:r>
      <w:proofErr w:type="spellEnd"/>
      <w:r w:rsidR="0022321D">
        <w:rPr>
          <w:color w:val="000000" w:themeColor="text1"/>
        </w:rPr>
        <w:t xml:space="preserve"> </w:t>
      </w:r>
      <w:r w:rsidR="00301FED">
        <w:rPr>
          <w:color w:val="000000" w:themeColor="text1"/>
        </w:rPr>
        <w:t xml:space="preserve"> à partir d’inuline</w:t>
      </w:r>
      <w:r w:rsidR="0023335D">
        <w:rPr>
          <w:color w:val="000000" w:themeColor="text1"/>
        </w:rPr>
        <w:t>.</w:t>
      </w:r>
      <w:r w:rsidR="008276FF">
        <w:rPr>
          <w:color w:val="000000" w:themeColor="text1"/>
        </w:rPr>
        <w:t xml:space="preserve"> </w:t>
      </w:r>
      <w:r w:rsidR="00586546" w:rsidRPr="0023335D">
        <w:rPr>
          <w:color w:val="000000" w:themeColor="text1"/>
        </w:rPr>
        <w:t>En outre</w:t>
      </w:r>
      <w:r w:rsidR="003E59AD">
        <w:rPr>
          <w:color w:val="000000" w:themeColor="text1"/>
        </w:rPr>
        <w:t>,</w:t>
      </w:r>
      <w:r w:rsidR="00586546" w:rsidRPr="0023335D">
        <w:rPr>
          <w:color w:val="000000" w:themeColor="text1"/>
        </w:rPr>
        <w:t xml:space="preserve"> les travaux élaborés par </w:t>
      </w:r>
      <w:r w:rsidR="00586546" w:rsidRPr="00003398">
        <w:rPr>
          <w:color w:val="000000" w:themeColor="text1"/>
        </w:rPr>
        <w:t xml:space="preserve">Yuan </w:t>
      </w:r>
      <w:r w:rsidR="00586546" w:rsidRPr="00003398">
        <w:rPr>
          <w:i/>
          <w:iCs/>
          <w:color w:val="000000" w:themeColor="text1"/>
        </w:rPr>
        <w:t xml:space="preserve">et </w:t>
      </w:r>
      <w:proofErr w:type="gramStart"/>
      <w:r w:rsidR="00586546" w:rsidRPr="00003398">
        <w:rPr>
          <w:i/>
          <w:iCs/>
          <w:color w:val="000000" w:themeColor="text1"/>
        </w:rPr>
        <w:t>al.</w:t>
      </w:r>
      <w:r w:rsidR="008D6787" w:rsidRPr="00003398">
        <w:rPr>
          <w:i/>
          <w:iCs/>
          <w:color w:val="000000" w:themeColor="text1"/>
        </w:rPr>
        <w:t>,</w:t>
      </w:r>
      <w:proofErr w:type="gramEnd"/>
      <w:r w:rsidR="00586546" w:rsidRPr="00003398">
        <w:rPr>
          <w:i/>
          <w:iCs/>
          <w:color w:val="000000" w:themeColor="text1"/>
        </w:rPr>
        <w:t xml:space="preserve"> </w:t>
      </w:r>
      <w:r w:rsidR="00586546" w:rsidRPr="00003398">
        <w:rPr>
          <w:color w:val="000000" w:themeColor="text1"/>
        </w:rPr>
        <w:t>(2008),</w:t>
      </w:r>
      <w:r w:rsidR="00586546" w:rsidRPr="0023335D">
        <w:rPr>
          <w:color w:val="000000" w:themeColor="text1"/>
        </w:rPr>
        <w:t xml:space="preserve"> </w:t>
      </w:r>
      <w:r w:rsidR="005A0152">
        <w:rPr>
          <w:color w:val="000000" w:themeColor="text1"/>
        </w:rPr>
        <w:t>ont montré que la température optimale</w:t>
      </w:r>
      <w:r w:rsidR="00586546" w:rsidRPr="0023335D">
        <w:rPr>
          <w:color w:val="000000" w:themeColor="text1"/>
        </w:rPr>
        <w:t xml:space="preserve"> de production d’éthanol à partir de</w:t>
      </w:r>
      <w:r w:rsidR="00586546" w:rsidRPr="00774DCB">
        <w:t xml:space="preserve"> </w:t>
      </w:r>
      <w:proofErr w:type="spellStart"/>
      <w:r w:rsidR="008D6787" w:rsidRPr="00774DCB">
        <w:rPr>
          <w:i/>
          <w:iCs/>
        </w:rPr>
        <w:t>J</w:t>
      </w:r>
      <w:r w:rsidR="00B85858" w:rsidRPr="00774DCB">
        <w:rPr>
          <w:i/>
          <w:iCs/>
        </w:rPr>
        <w:t>er</w:t>
      </w:r>
      <w:r w:rsidR="00586546" w:rsidRPr="00774DCB">
        <w:rPr>
          <w:i/>
          <w:iCs/>
        </w:rPr>
        <w:t>us</w:t>
      </w:r>
      <w:r w:rsidR="00B85858" w:rsidRPr="00774DCB">
        <w:rPr>
          <w:i/>
          <w:iCs/>
        </w:rPr>
        <w:t>a</w:t>
      </w:r>
      <w:r w:rsidR="00586546" w:rsidRPr="00774DCB">
        <w:rPr>
          <w:i/>
          <w:iCs/>
        </w:rPr>
        <w:t>lem</w:t>
      </w:r>
      <w:proofErr w:type="spellEnd"/>
      <w:r w:rsidR="00586546" w:rsidRPr="00F1282B">
        <w:rPr>
          <w:i/>
          <w:iCs/>
          <w:color w:val="000000" w:themeColor="text1"/>
        </w:rPr>
        <w:t xml:space="preserve"> </w:t>
      </w:r>
      <w:proofErr w:type="spellStart"/>
      <w:r w:rsidR="00586546" w:rsidRPr="00F1282B">
        <w:rPr>
          <w:i/>
          <w:iCs/>
          <w:color w:val="000000" w:themeColor="text1"/>
        </w:rPr>
        <w:t>artichok</w:t>
      </w:r>
      <w:r w:rsidR="00586546" w:rsidRPr="00F1282B">
        <w:rPr>
          <w:i/>
          <w:iCs/>
        </w:rPr>
        <w:t>e</w:t>
      </w:r>
      <w:proofErr w:type="spellEnd"/>
      <w:r w:rsidR="00586546" w:rsidRPr="0023335D">
        <w:t xml:space="preserve"> par</w:t>
      </w:r>
      <w:r w:rsidR="00586546" w:rsidRPr="00774DCB">
        <w:t xml:space="preserve"> </w:t>
      </w:r>
      <w:proofErr w:type="spellStart"/>
      <w:r w:rsidR="008D6787" w:rsidRPr="00774DCB">
        <w:rPr>
          <w:i/>
          <w:iCs/>
        </w:rPr>
        <w:t>K</w:t>
      </w:r>
      <w:r w:rsidR="00586546" w:rsidRPr="00774DCB">
        <w:rPr>
          <w:i/>
          <w:iCs/>
        </w:rPr>
        <w:t>luyveromysces</w:t>
      </w:r>
      <w:proofErr w:type="spellEnd"/>
      <w:r w:rsidR="00586546" w:rsidRPr="0023335D">
        <w:t xml:space="preserve"> </w:t>
      </w:r>
      <w:r w:rsidR="00E3567D">
        <w:t>est</w:t>
      </w:r>
      <w:r w:rsidR="0023335D" w:rsidRPr="0023335D">
        <w:t xml:space="preserve"> </w:t>
      </w:r>
      <w:r w:rsidR="00301FED">
        <w:t xml:space="preserve">de l’ordre </w:t>
      </w:r>
      <w:r w:rsidR="00F1282B">
        <w:t xml:space="preserve">de </w:t>
      </w:r>
      <w:r w:rsidR="00301FED">
        <w:t>35°C</w:t>
      </w:r>
      <w:r w:rsidR="0023335D" w:rsidRPr="0023335D">
        <w:t>.</w:t>
      </w:r>
      <w:r w:rsidR="00586546" w:rsidRPr="00476318">
        <w:t xml:space="preserve"> </w:t>
      </w:r>
    </w:p>
    <w:p w:rsidR="00586546" w:rsidRDefault="00586546" w:rsidP="000B23FC">
      <w:r w:rsidRPr="00476318">
        <w:t xml:space="preserve">Le pH est un facteur qui influence significativement la production de l’éthanol par différents mycètes </w:t>
      </w:r>
      <w:r w:rsidRPr="00003398">
        <w:t>(</w:t>
      </w:r>
      <w:proofErr w:type="spellStart"/>
      <w:r w:rsidRPr="00003398">
        <w:t>Dumenil</w:t>
      </w:r>
      <w:proofErr w:type="spellEnd"/>
      <w:r w:rsidRPr="00003398">
        <w:t xml:space="preserve"> </w:t>
      </w:r>
      <w:r w:rsidR="008276FF" w:rsidRPr="00003398">
        <w:t>et</w:t>
      </w:r>
      <w:r w:rsidRPr="00003398">
        <w:t xml:space="preserve"> Sanglier, 1989). </w:t>
      </w:r>
      <w:r w:rsidRPr="00476318">
        <w:t xml:space="preserve">De faibles variations de pH peuvent avoir des effets particuliers sur la productivité d’une souche </w:t>
      </w:r>
      <w:r w:rsidRPr="00003398">
        <w:t>(</w:t>
      </w:r>
      <w:proofErr w:type="spellStart"/>
      <w:r w:rsidRPr="00003398">
        <w:t>Hata</w:t>
      </w:r>
      <w:proofErr w:type="spellEnd"/>
      <w:r w:rsidRPr="00003398">
        <w:t xml:space="preserve"> </w:t>
      </w:r>
      <w:r w:rsidRPr="00003398">
        <w:rPr>
          <w:i/>
          <w:iCs/>
        </w:rPr>
        <w:t xml:space="preserve">et </w:t>
      </w:r>
      <w:proofErr w:type="gramStart"/>
      <w:r w:rsidRPr="00003398">
        <w:rPr>
          <w:i/>
          <w:iCs/>
        </w:rPr>
        <w:t>al</w:t>
      </w:r>
      <w:r w:rsidRPr="00003398">
        <w:t>.,</w:t>
      </w:r>
      <w:proofErr w:type="gramEnd"/>
      <w:r w:rsidRPr="00003398">
        <w:t xml:space="preserve"> 1971).</w:t>
      </w:r>
      <w:r w:rsidRPr="00476318">
        <w:rPr>
          <w:b/>
          <w:bCs/>
        </w:rPr>
        <w:t xml:space="preserve"> </w:t>
      </w:r>
      <w:r w:rsidRPr="00476318">
        <w:t>Dans le présent travail,</w:t>
      </w:r>
      <w:r w:rsidRPr="00476318">
        <w:rPr>
          <w:b/>
          <w:bCs/>
        </w:rPr>
        <w:t xml:space="preserve">  </w:t>
      </w:r>
      <w:r w:rsidRPr="00476318">
        <w:t>l’étude de l’effet du pH initial du milieu de culture sur la production de l’éthanol par</w:t>
      </w:r>
      <w:r w:rsidRPr="00476318">
        <w:rPr>
          <w:i/>
          <w:iCs/>
        </w:rPr>
        <w:t xml:space="preserve"> P.  </w:t>
      </w:r>
      <w:proofErr w:type="spellStart"/>
      <w:proofErr w:type="gramStart"/>
      <w:r w:rsidRPr="00476318">
        <w:rPr>
          <w:i/>
          <w:iCs/>
        </w:rPr>
        <w:t>caribbica</w:t>
      </w:r>
      <w:proofErr w:type="spellEnd"/>
      <w:proofErr w:type="gramEnd"/>
      <w:r w:rsidRPr="00476318">
        <w:rPr>
          <w:i/>
          <w:iCs/>
        </w:rPr>
        <w:t xml:space="preserve"> </w:t>
      </w:r>
      <w:r w:rsidRPr="00476318">
        <w:t>a révélé que la levure se développe dans une zone de pH située entre 3 et 6 avec un optimum de 5. Ces résultats sont en parfaite</w:t>
      </w:r>
      <w:r w:rsidRPr="00476318">
        <w:rPr>
          <w:i/>
          <w:iCs/>
        </w:rPr>
        <w:t xml:space="preserve"> </w:t>
      </w:r>
      <w:r w:rsidRPr="00476318">
        <w:t xml:space="preserve">concordance </w:t>
      </w:r>
      <w:r w:rsidR="00F1282B">
        <w:t>avec</w:t>
      </w:r>
      <w:r w:rsidR="00E3567D">
        <w:t xml:space="preserve"> </w:t>
      </w:r>
      <w:r w:rsidRPr="00476318">
        <w:t xml:space="preserve">ceux des travaux de  </w:t>
      </w:r>
      <w:r w:rsidRPr="00003398">
        <w:t xml:space="preserve">Yuan </w:t>
      </w:r>
      <w:r w:rsidRPr="00003398">
        <w:rPr>
          <w:i/>
          <w:iCs/>
        </w:rPr>
        <w:t xml:space="preserve">et </w:t>
      </w:r>
      <w:proofErr w:type="gramStart"/>
      <w:r w:rsidRPr="00003398">
        <w:rPr>
          <w:i/>
          <w:iCs/>
        </w:rPr>
        <w:t>al.,</w:t>
      </w:r>
      <w:proofErr w:type="gramEnd"/>
      <w:r w:rsidRPr="00003398">
        <w:t xml:space="preserve"> </w:t>
      </w:r>
      <w:r w:rsidR="00E3567D" w:rsidRPr="00003398">
        <w:t>(</w:t>
      </w:r>
      <w:r w:rsidRPr="00003398">
        <w:t>2008)</w:t>
      </w:r>
      <w:r w:rsidRPr="00476318">
        <w:t xml:space="preserve"> qui ont montré que la valeur</w:t>
      </w:r>
      <w:r w:rsidRPr="00476318">
        <w:rPr>
          <w:i/>
          <w:iCs/>
        </w:rPr>
        <w:t xml:space="preserve"> </w:t>
      </w:r>
      <w:r w:rsidRPr="00476318">
        <w:t>optimale d</w:t>
      </w:r>
      <w:r w:rsidR="000B23FC">
        <w:t>u</w:t>
      </w:r>
      <w:r w:rsidRPr="00476318">
        <w:t xml:space="preserve"> p</w:t>
      </w:r>
      <w:r w:rsidR="00E3567D">
        <w:t>H requis pour la production d</w:t>
      </w:r>
      <w:r w:rsidRPr="00476318">
        <w:t xml:space="preserve">’éthanol par </w:t>
      </w:r>
      <w:proofErr w:type="spellStart"/>
      <w:r w:rsidRPr="00183526">
        <w:rPr>
          <w:i/>
          <w:iCs/>
        </w:rPr>
        <w:t>Kluyveromyces</w:t>
      </w:r>
      <w:proofErr w:type="spellEnd"/>
      <w:r w:rsidRPr="00183526">
        <w:rPr>
          <w:i/>
          <w:iCs/>
        </w:rPr>
        <w:t xml:space="preserve"> </w:t>
      </w:r>
      <w:proofErr w:type="spellStart"/>
      <w:r w:rsidRPr="00183526">
        <w:rPr>
          <w:i/>
          <w:iCs/>
        </w:rPr>
        <w:t>marxianus</w:t>
      </w:r>
      <w:proofErr w:type="spellEnd"/>
      <w:r w:rsidR="00E3567D">
        <w:t xml:space="preserve"> à partir d’inuline est égale à 5</w:t>
      </w:r>
      <w:r w:rsidR="00075396">
        <w:t>.</w:t>
      </w:r>
    </w:p>
    <w:p w:rsidR="00243062" w:rsidRDefault="000E6FB4" w:rsidP="00BF5C9A">
      <w:pPr>
        <w:autoSpaceDE w:val="0"/>
        <w:autoSpaceDN w:val="0"/>
        <w:adjustRightInd w:val="0"/>
        <w:spacing w:after="0"/>
        <w:rPr>
          <w:color w:val="000000" w:themeColor="text1"/>
        </w:rPr>
      </w:pPr>
      <w:r w:rsidRPr="001D2B87">
        <w:lastRenderedPageBreak/>
        <w:t xml:space="preserve">Plusieurs travaux ont </w:t>
      </w:r>
      <w:r w:rsidR="00CD6A2A" w:rsidRPr="001D2B87">
        <w:t>montré</w:t>
      </w:r>
      <w:r w:rsidRPr="001D2B87">
        <w:t xml:space="preserve"> que la concentration optimale initiale de l’inuline</w:t>
      </w:r>
      <w:r w:rsidR="001467C2">
        <w:t>,</w:t>
      </w:r>
      <w:r w:rsidRPr="001D2B87">
        <w:t xml:space="preserve"> utilisée pour la production d’éthanol par les levures </w:t>
      </w:r>
      <w:r w:rsidR="001467C2">
        <w:t xml:space="preserve">est </w:t>
      </w:r>
      <w:r w:rsidR="00243062">
        <w:t>variable</w:t>
      </w:r>
      <w:r w:rsidRPr="001D2B87">
        <w:t xml:space="preserve"> </w:t>
      </w:r>
      <w:r w:rsidR="00CD6A2A" w:rsidRPr="00003398">
        <w:t>(</w:t>
      </w:r>
      <w:r w:rsidR="001467C2" w:rsidRPr="00003398">
        <w:t>S</w:t>
      </w:r>
      <w:r w:rsidR="006765C5" w:rsidRPr="00003398">
        <w:t xml:space="preserve">ingh, </w:t>
      </w:r>
      <w:proofErr w:type="gramStart"/>
      <w:r w:rsidR="006765C5" w:rsidRPr="00003398">
        <w:t>2010</w:t>
      </w:r>
      <w:r w:rsidR="00BF5C9A" w:rsidRPr="00003398">
        <w:t>.,</w:t>
      </w:r>
      <w:proofErr w:type="gramEnd"/>
      <w:r w:rsidR="00BF5C9A" w:rsidRPr="00003398">
        <w:t xml:space="preserve"> Zhang </w:t>
      </w:r>
      <w:r w:rsidR="00BF5C9A" w:rsidRPr="00003398">
        <w:rPr>
          <w:i/>
          <w:iCs/>
        </w:rPr>
        <w:t>et al</w:t>
      </w:r>
      <w:r w:rsidR="00BF5C9A" w:rsidRPr="00003398">
        <w:t>., 2010)</w:t>
      </w:r>
      <w:r w:rsidRPr="00003398">
        <w:t xml:space="preserve">. </w:t>
      </w:r>
      <w:r w:rsidRPr="001D2B87">
        <w:t>Dans le présent travail, l’augmentation</w:t>
      </w:r>
      <w:r w:rsidRPr="00953726">
        <w:rPr>
          <w:color w:val="FF0000"/>
        </w:rPr>
        <w:t xml:space="preserve"> </w:t>
      </w:r>
      <w:r w:rsidRPr="00CD6A2A">
        <w:t>progressive de la c</w:t>
      </w:r>
      <w:r w:rsidR="001467C2">
        <w:t>oncentration d’inuline a abouti</w:t>
      </w:r>
      <w:r w:rsidRPr="00CD6A2A">
        <w:t xml:space="preserve"> </w:t>
      </w:r>
      <w:r w:rsidR="001467C2">
        <w:t xml:space="preserve">à </w:t>
      </w:r>
      <w:r w:rsidRPr="00CD6A2A">
        <w:t xml:space="preserve">une augmentation </w:t>
      </w:r>
      <w:r w:rsidR="00CD6A2A" w:rsidRPr="00CD6A2A">
        <w:t>de</w:t>
      </w:r>
      <w:r w:rsidRPr="00CD6A2A">
        <w:t xml:space="preserve"> la concentration d’éthanol </w:t>
      </w:r>
      <w:r w:rsidR="001467C2" w:rsidRPr="00CD6A2A">
        <w:t>atteignant</w:t>
      </w:r>
      <w:r w:rsidRPr="00CD6A2A">
        <w:t xml:space="preserve"> 12g</w:t>
      </w:r>
      <w:r w:rsidR="00FB5274" w:rsidRPr="00CD6A2A">
        <w:t>/L</w:t>
      </w:r>
      <w:r w:rsidR="00BF5C9A">
        <w:t xml:space="preserve"> </w:t>
      </w:r>
      <w:r w:rsidR="00243062">
        <w:t>pour</w:t>
      </w:r>
      <w:r w:rsidR="00FB5274" w:rsidRPr="00CD6A2A">
        <w:t xml:space="preserve"> </w:t>
      </w:r>
      <w:r w:rsidR="00BF5C9A">
        <w:t>40</w:t>
      </w:r>
      <w:r w:rsidR="00FB5274" w:rsidRPr="00CD6A2A">
        <w:t>g/L d’inuline</w:t>
      </w:r>
      <w:r w:rsidR="008D6787">
        <w:t>. L</w:t>
      </w:r>
      <w:r w:rsidRPr="00CD6A2A">
        <w:t>a diminution de la production d’éthanol</w:t>
      </w:r>
      <w:r w:rsidR="008D6787">
        <w:t>,</w:t>
      </w:r>
      <w:r w:rsidRPr="00CD6A2A">
        <w:t xml:space="preserve"> </w:t>
      </w:r>
      <w:r w:rsidR="00CD6A2A" w:rsidRPr="00CD6A2A">
        <w:t xml:space="preserve">quand la concentration d’inuline est </w:t>
      </w:r>
      <w:r w:rsidR="00243062">
        <w:t>élevée (</w:t>
      </w:r>
      <w:r w:rsidR="00CD6A2A" w:rsidRPr="00CD6A2A">
        <w:t>50g/L</w:t>
      </w:r>
      <w:r w:rsidR="00243062">
        <w:t>)</w:t>
      </w:r>
      <w:r w:rsidR="00CD6A2A" w:rsidRPr="00CD6A2A">
        <w:t xml:space="preserve">, </w:t>
      </w:r>
      <w:r w:rsidRPr="00CD6A2A">
        <w:t>peut être expliquée par</w:t>
      </w:r>
      <w:r w:rsidR="008D6787">
        <w:t xml:space="preserve"> la</w:t>
      </w:r>
      <w:r w:rsidRPr="00CD6A2A">
        <w:t xml:space="preserve"> libération de grande</w:t>
      </w:r>
      <w:r w:rsidR="008D6787" w:rsidRPr="00E62255">
        <w:t>s</w:t>
      </w:r>
      <w:r w:rsidRPr="00CD6A2A">
        <w:t xml:space="preserve"> quantité</w:t>
      </w:r>
      <w:r w:rsidR="008D6787" w:rsidRPr="00E62255">
        <w:t>s</w:t>
      </w:r>
      <w:r w:rsidRPr="00CD6A2A">
        <w:t xml:space="preserve"> de sucres réducteurs et de substrat inhibiteurs </w:t>
      </w:r>
      <w:r w:rsidRPr="00003398">
        <w:t xml:space="preserve">(Singh </w:t>
      </w:r>
      <w:r w:rsidRPr="00003398">
        <w:rPr>
          <w:i/>
          <w:iCs/>
        </w:rPr>
        <w:t xml:space="preserve">et </w:t>
      </w:r>
      <w:proofErr w:type="gramStart"/>
      <w:r w:rsidRPr="00003398">
        <w:rPr>
          <w:i/>
          <w:iCs/>
        </w:rPr>
        <w:t>al.,</w:t>
      </w:r>
      <w:proofErr w:type="gramEnd"/>
      <w:r w:rsidRPr="00003398">
        <w:rPr>
          <w:i/>
          <w:iCs/>
        </w:rPr>
        <w:t xml:space="preserve"> </w:t>
      </w:r>
      <w:r w:rsidRPr="00003398">
        <w:t>2006)</w:t>
      </w:r>
      <w:r w:rsidR="001467C2" w:rsidRPr="00003398">
        <w:t>.</w:t>
      </w:r>
      <w:r w:rsidR="00612172" w:rsidRPr="00003398">
        <w:rPr>
          <w:color w:val="000000" w:themeColor="text1"/>
        </w:rPr>
        <w:t xml:space="preserve"> </w:t>
      </w:r>
    </w:p>
    <w:p w:rsidR="003851FE" w:rsidRPr="00003398" w:rsidRDefault="004E3F9F" w:rsidP="003851FE">
      <w:pPr>
        <w:autoSpaceDE w:val="0"/>
        <w:autoSpaceDN w:val="0"/>
        <w:adjustRightInd w:val="0"/>
        <w:spacing w:after="0"/>
      </w:pPr>
      <w:r w:rsidRPr="0065401C">
        <w:rPr>
          <w:color w:val="000000" w:themeColor="text1"/>
        </w:rPr>
        <w:t xml:space="preserve">Dans </w:t>
      </w:r>
      <w:r w:rsidR="004F496B">
        <w:rPr>
          <w:color w:val="000000" w:themeColor="text1"/>
        </w:rPr>
        <w:t>cette étude</w:t>
      </w:r>
      <w:r w:rsidRPr="0065401C">
        <w:rPr>
          <w:color w:val="000000" w:themeColor="text1"/>
        </w:rPr>
        <w:t xml:space="preserve">, </w:t>
      </w:r>
      <w:r w:rsidR="00243062">
        <w:rPr>
          <w:color w:val="000000" w:themeColor="text1"/>
        </w:rPr>
        <w:t xml:space="preserve">les résultats de </w:t>
      </w:r>
      <w:r w:rsidRPr="0065401C">
        <w:rPr>
          <w:color w:val="000000" w:themeColor="text1"/>
        </w:rPr>
        <w:t>la cinétique de synthèse de l’</w:t>
      </w:r>
      <w:proofErr w:type="spellStart"/>
      <w:r w:rsidR="00E84D98">
        <w:rPr>
          <w:color w:val="000000" w:themeColor="text1"/>
        </w:rPr>
        <w:t>inulinase</w:t>
      </w:r>
      <w:proofErr w:type="spellEnd"/>
      <w:r w:rsidRPr="0065401C">
        <w:rPr>
          <w:color w:val="000000" w:themeColor="text1"/>
        </w:rPr>
        <w:t xml:space="preserve"> par </w:t>
      </w:r>
      <w:r w:rsidR="009E2EC8">
        <w:rPr>
          <w:i/>
          <w:iCs/>
          <w:color w:val="000000" w:themeColor="text1"/>
        </w:rPr>
        <w:t xml:space="preserve">P. </w:t>
      </w:r>
      <w:proofErr w:type="spellStart"/>
      <w:r w:rsidR="009E2EC8">
        <w:rPr>
          <w:i/>
          <w:iCs/>
          <w:color w:val="000000" w:themeColor="text1"/>
        </w:rPr>
        <w:t>car</w:t>
      </w:r>
      <w:r w:rsidRPr="0065401C">
        <w:rPr>
          <w:i/>
          <w:iCs/>
          <w:color w:val="000000" w:themeColor="text1"/>
        </w:rPr>
        <w:t>i</w:t>
      </w:r>
      <w:r w:rsidR="009E2EC8">
        <w:rPr>
          <w:i/>
          <w:iCs/>
          <w:color w:val="000000" w:themeColor="text1"/>
        </w:rPr>
        <w:t>b</w:t>
      </w:r>
      <w:r w:rsidRPr="0065401C">
        <w:rPr>
          <w:i/>
          <w:iCs/>
          <w:color w:val="000000" w:themeColor="text1"/>
        </w:rPr>
        <w:t>bica</w:t>
      </w:r>
      <w:proofErr w:type="spellEnd"/>
      <w:r w:rsidRPr="0065401C">
        <w:rPr>
          <w:color w:val="000000" w:themeColor="text1"/>
        </w:rPr>
        <w:t xml:space="preserve"> </w:t>
      </w:r>
      <w:r w:rsidR="00E84D98">
        <w:rPr>
          <w:color w:val="000000" w:themeColor="text1"/>
        </w:rPr>
        <w:t>révèlent que l’enzyme est secrétée dans le milieu</w:t>
      </w:r>
      <w:r w:rsidRPr="0065401C">
        <w:rPr>
          <w:color w:val="000000" w:themeColor="text1"/>
        </w:rPr>
        <w:t xml:space="preserve"> dès le début de la fermentation, cette production augmente avec la croissance. En effet,</w:t>
      </w:r>
      <w:r w:rsidR="00612172" w:rsidRPr="0065401C">
        <w:rPr>
          <w:color w:val="000000" w:themeColor="text1"/>
        </w:rPr>
        <w:t xml:space="preserve"> la production de l’</w:t>
      </w:r>
      <w:proofErr w:type="spellStart"/>
      <w:r w:rsidR="00612172" w:rsidRPr="0065401C">
        <w:rPr>
          <w:color w:val="000000" w:themeColor="text1"/>
        </w:rPr>
        <w:t>inulinase</w:t>
      </w:r>
      <w:proofErr w:type="spellEnd"/>
      <w:r w:rsidR="00612172" w:rsidRPr="0065401C">
        <w:rPr>
          <w:color w:val="000000" w:themeColor="text1"/>
        </w:rPr>
        <w:t xml:space="preserve"> augmente progressivement </w:t>
      </w:r>
      <w:r w:rsidR="004F496B">
        <w:rPr>
          <w:color w:val="000000" w:themeColor="text1"/>
        </w:rPr>
        <w:t>pour atteindre,</w:t>
      </w:r>
      <w:r w:rsidR="004F496B" w:rsidRPr="004F496B">
        <w:rPr>
          <w:color w:val="000000" w:themeColor="text1"/>
        </w:rPr>
        <w:t xml:space="preserve"> </w:t>
      </w:r>
      <w:r w:rsidR="004F496B" w:rsidRPr="0065401C">
        <w:rPr>
          <w:color w:val="000000" w:themeColor="text1"/>
        </w:rPr>
        <w:t>à 96h</w:t>
      </w:r>
      <w:r w:rsidR="004F496B" w:rsidRPr="004F496B">
        <w:rPr>
          <w:color w:val="000000" w:themeColor="text1"/>
        </w:rPr>
        <w:t xml:space="preserve"> </w:t>
      </w:r>
      <w:r w:rsidR="004F496B" w:rsidRPr="0065401C">
        <w:rPr>
          <w:color w:val="000000" w:themeColor="text1"/>
        </w:rPr>
        <w:t>de fermentation</w:t>
      </w:r>
      <w:r w:rsidR="004F496B">
        <w:rPr>
          <w:color w:val="000000" w:themeColor="text1"/>
        </w:rPr>
        <w:t>,</w:t>
      </w:r>
      <w:r w:rsidR="004F496B" w:rsidRPr="0065401C">
        <w:rPr>
          <w:color w:val="000000" w:themeColor="text1"/>
        </w:rPr>
        <w:t xml:space="preserve"> </w:t>
      </w:r>
      <w:r w:rsidR="00612172" w:rsidRPr="0065401C">
        <w:rPr>
          <w:color w:val="000000" w:themeColor="text1"/>
        </w:rPr>
        <w:t xml:space="preserve"> </w:t>
      </w:r>
      <w:r w:rsidR="004A6752" w:rsidRPr="0065401C">
        <w:rPr>
          <w:color w:val="000000" w:themeColor="text1"/>
        </w:rPr>
        <w:t>54.27 IU/</w:t>
      </w:r>
      <w:proofErr w:type="spellStart"/>
      <w:r w:rsidR="004A6752" w:rsidRPr="0065401C">
        <w:rPr>
          <w:color w:val="000000" w:themeColor="text1"/>
        </w:rPr>
        <w:t>mL</w:t>
      </w:r>
      <w:proofErr w:type="spellEnd"/>
      <w:r w:rsidR="004A6752" w:rsidRPr="0065401C">
        <w:rPr>
          <w:color w:val="000000" w:themeColor="text1"/>
        </w:rPr>
        <w:t xml:space="preserve">  et  </w:t>
      </w:r>
      <w:r w:rsidR="00612172" w:rsidRPr="0065401C">
        <w:rPr>
          <w:color w:val="000000" w:themeColor="text1"/>
        </w:rPr>
        <w:t xml:space="preserve">55.47 IU/ </w:t>
      </w:r>
      <w:proofErr w:type="spellStart"/>
      <w:r w:rsidRPr="0065401C">
        <w:rPr>
          <w:color w:val="000000" w:themeColor="text1"/>
        </w:rPr>
        <w:t>mL</w:t>
      </w:r>
      <w:proofErr w:type="spellEnd"/>
      <w:r w:rsidRPr="0065401C">
        <w:rPr>
          <w:color w:val="000000" w:themeColor="text1"/>
        </w:rPr>
        <w:t>, en fioles et en fermenteur,</w:t>
      </w:r>
      <w:r w:rsidR="004A6752" w:rsidRPr="0065401C">
        <w:rPr>
          <w:color w:val="000000" w:themeColor="text1"/>
        </w:rPr>
        <w:t xml:space="preserve"> </w:t>
      </w:r>
      <w:r w:rsidR="00612172" w:rsidRPr="0065401C">
        <w:rPr>
          <w:color w:val="000000" w:themeColor="text1"/>
        </w:rPr>
        <w:t>respectivement</w:t>
      </w:r>
      <w:r w:rsidRPr="0065401C">
        <w:rPr>
          <w:color w:val="000000" w:themeColor="text1"/>
        </w:rPr>
        <w:t xml:space="preserve">. </w:t>
      </w:r>
      <w:r w:rsidR="009E2EC8" w:rsidRPr="0065401C">
        <w:rPr>
          <w:color w:val="000000" w:themeColor="text1"/>
        </w:rPr>
        <w:t>Apr</w:t>
      </w:r>
      <w:r w:rsidR="009E2EC8">
        <w:rPr>
          <w:color w:val="000000" w:themeColor="text1"/>
        </w:rPr>
        <w:t>è</w:t>
      </w:r>
      <w:r w:rsidR="009E2EC8" w:rsidRPr="0065401C">
        <w:rPr>
          <w:color w:val="000000" w:themeColor="text1"/>
        </w:rPr>
        <w:t>s</w:t>
      </w:r>
      <w:r w:rsidRPr="0065401C">
        <w:rPr>
          <w:color w:val="000000" w:themeColor="text1"/>
        </w:rPr>
        <w:t xml:space="preserve"> cette période </w:t>
      </w:r>
      <w:r w:rsidR="00612172" w:rsidRPr="0065401C">
        <w:rPr>
          <w:rFonts w:ascii="Times New Roman" w:hAnsi="Times New Roman" w:cs="Times New Roman"/>
          <w:color w:val="000000" w:themeColor="text1"/>
        </w:rPr>
        <w:t>l’</w:t>
      </w:r>
      <w:r w:rsidRPr="0065401C">
        <w:rPr>
          <w:rFonts w:ascii="Times New Roman" w:hAnsi="Times New Roman" w:cs="Times New Roman"/>
          <w:color w:val="000000" w:themeColor="text1"/>
        </w:rPr>
        <w:t xml:space="preserve">activité </w:t>
      </w:r>
      <w:proofErr w:type="spellStart"/>
      <w:r w:rsidR="00612172" w:rsidRPr="0065401C">
        <w:rPr>
          <w:rFonts w:ascii="Times New Roman" w:hAnsi="Times New Roman" w:cs="Times New Roman"/>
          <w:color w:val="000000" w:themeColor="text1"/>
        </w:rPr>
        <w:t>inulinas</w:t>
      </w:r>
      <w:r w:rsidR="00E84D98">
        <w:rPr>
          <w:rFonts w:ascii="Times New Roman" w:hAnsi="Times New Roman" w:cs="Times New Roman"/>
          <w:color w:val="000000" w:themeColor="text1"/>
        </w:rPr>
        <w:t>iqu</w:t>
      </w:r>
      <w:r w:rsidR="00612172" w:rsidRPr="0065401C">
        <w:rPr>
          <w:rFonts w:ascii="Times New Roman" w:hAnsi="Times New Roman" w:cs="Times New Roman"/>
          <w:color w:val="000000" w:themeColor="text1"/>
        </w:rPr>
        <w:t>e</w:t>
      </w:r>
      <w:proofErr w:type="spellEnd"/>
      <w:r w:rsidR="00612172" w:rsidRPr="0065401C">
        <w:rPr>
          <w:rFonts w:ascii="Times New Roman" w:hAnsi="Times New Roman" w:cs="Times New Roman"/>
          <w:color w:val="000000" w:themeColor="text1"/>
        </w:rPr>
        <w:t xml:space="preserve"> commence à diminuer pour atteindre </w:t>
      </w:r>
      <w:r w:rsidRPr="0065401C">
        <w:rPr>
          <w:rFonts w:ascii="Times New Roman" w:hAnsi="Times New Roman" w:cs="Times New Roman"/>
          <w:color w:val="000000" w:themeColor="text1"/>
        </w:rPr>
        <w:t>une</w:t>
      </w:r>
      <w:r w:rsidR="00612172" w:rsidRPr="0065401C">
        <w:rPr>
          <w:rFonts w:ascii="Times New Roman" w:hAnsi="Times New Roman" w:cs="Times New Roman"/>
          <w:color w:val="000000" w:themeColor="text1"/>
        </w:rPr>
        <w:t xml:space="preserve"> valeur de </w:t>
      </w:r>
      <w:r w:rsidR="004A6752" w:rsidRPr="0065401C">
        <w:rPr>
          <w:rFonts w:ascii="Times New Roman" w:hAnsi="Times New Roman" w:cs="Times New Roman"/>
          <w:color w:val="000000" w:themeColor="text1"/>
        </w:rPr>
        <w:t>42,49</w:t>
      </w:r>
      <w:r w:rsidRPr="0065401C">
        <w:rPr>
          <w:rFonts w:ascii="Times New Roman" w:hAnsi="Times New Roman" w:cs="Times New Roman"/>
          <w:color w:val="000000" w:themeColor="text1"/>
        </w:rPr>
        <w:t> </w:t>
      </w:r>
      <w:r w:rsidR="004A6752" w:rsidRPr="0065401C">
        <w:rPr>
          <w:color w:val="000000" w:themeColor="text1"/>
        </w:rPr>
        <w:t xml:space="preserve">IU/ </w:t>
      </w:r>
      <w:proofErr w:type="spellStart"/>
      <w:r w:rsidR="004A6752" w:rsidRPr="0065401C">
        <w:rPr>
          <w:color w:val="000000" w:themeColor="text1"/>
        </w:rPr>
        <w:t>m</w:t>
      </w:r>
      <w:r w:rsidRPr="0065401C">
        <w:rPr>
          <w:color w:val="000000" w:themeColor="text1"/>
        </w:rPr>
        <w:t>L</w:t>
      </w:r>
      <w:proofErr w:type="spellEnd"/>
      <w:r w:rsidR="004A6752" w:rsidRPr="0065401C">
        <w:rPr>
          <w:color w:val="000000" w:themeColor="text1"/>
        </w:rPr>
        <w:t xml:space="preserve"> et</w:t>
      </w:r>
      <w:r w:rsidR="00612172" w:rsidRPr="0065401C">
        <w:rPr>
          <w:rFonts w:ascii="Times New Roman" w:hAnsi="Times New Roman" w:cs="Times New Roman"/>
          <w:color w:val="000000" w:themeColor="text1"/>
        </w:rPr>
        <w:t xml:space="preserve"> 43</w:t>
      </w:r>
      <w:r w:rsidRPr="0065401C">
        <w:rPr>
          <w:rFonts w:ascii="Times New Roman" w:hAnsi="Times New Roman" w:cs="Times New Roman"/>
          <w:color w:val="000000" w:themeColor="text1"/>
        </w:rPr>
        <w:t> </w:t>
      </w:r>
      <w:r w:rsidR="00612172" w:rsidRPr="0065401C">
        <w:rPr>
          <w:color w:val="000000" w:themeColor="text1"/>
        </w:rPr>
        <w:t xml:space="preserve">IU/ </w:t>
      </w:r>
      <w:proofErr w:type="spellStart"/>
      <w:r w:rsidR="00612172" w:rsidRPr="0065401C">
        <w:rPr>
          <w:color w:val="000000" w:themeColor="text1"/>
        </w:rPr>
        <w:t>m</w:t>
      </w:r>
      <w:r w:rsidRPr="0065401C">
        <w:rPr>
          <w:color w:val="000000" w:themeColor="text1"/>
        </w:rPr>
        <w:t>L</w:t>
      </w:r>
      <w:proofErr w:type="spellEnd"/>
      <w:r w:rsidR="00612172" w:rsidRPr="0065401C">
        <w:rPr>
          <w:color w:val="000000" w:themeColor="text1"/>
        </w:rPr>
        <w:t xml:space="preserve"> </w:t>
      </w:r>
      <w:r w:rsidR="00612172" w:rsidRPr="0065401C">
        <w:rPr>
          <w:rFonts w:ascii="Times New Roman" w:hAnsi="Times New Roman" w:cs="Times New Roman"/>
          <w:color w:val="000000" w:themeColor="text1"/>
        </w:rPr>
        <w:t>au bout de</w:t>
      </w:r>
      <w:r w:rsidR="00004CE6">
        <w:rPr>
          <w:rFonts w:ascii="Times New Roman" w:hAnsi="Times New Roman" w:cs="Times New Roman"/>
          <w:color w:val="000000" w:themeColor="text1"/>
        </w:rPr>
        <w:t xml:space="preserve"> </w:t>
      </w:r>
      <w:r w:rsidRPr="0065401C">
        <w:rPr>
          <w:rFonts w:ascii="Times New Roman" w:hAnsi="Times New Roman" w:cs="Times New Roman"/>
          <w:color w:val="000000" w:themeColor="text1"/>
        </w:rPr>
        <w:t xml:space="preserve">120 heures </w:t>
      </w:r>
      <w:r w:rsidRPr="0065401C">
        <w:rPr>
          <w:color w:val="000000" w:themeColor="text1"/>
        </w:rPr>
        <w:t>de culture</w:t>
      </w:r>
      <w:r w:rsidR="00612172" w:rsidRPr="0065401C">
        <w:rPr>
          <w:rFonts w:ascii="Times New Roman" w:hAnsi="Times New Roman" w:cs="Times New Roman"/>
          <w:color w:val="000000" w:themeColor="text1"/>
        </w:rPr>
        <w:t xml:space="preserve"> </w:t>
      </w:r>
      <w:r w:rsidRPr="0065401C">
        <w:rPr>
          <w:rFonts w:ascii="Times New Roman" w:hAnsi="Times New Roman" w:cs="Times New Roman"/>
          <w:color w:val="000000" w:themeColor="text1"/>
        </w:rPr>
        <w:t>(</w:t>
      </w:r>
      <w:r w:rsidR="00612172" w:rsidRPr="0065401C">
        <w:rPr>
          <w:rFonts w:ascii="Times New Roman" w:hAnsi="Times New Roman" w:cs="Times New Roman"/>
          <w:color w:val="000000" w:themeColor="text1"/>
        </w:rPr>
        <w:t>fin de fermentation).</w:t>
      </w:r>
      <w:r w:rsidRPr="0065401C">
        <w:rPr>
          <w:rFonts w:ascii="Times New Roman" w:hAnsi="Times New Roman" w:cs="Times New Roman"/>
          <w:color w:val="000000" w:themeColor="text1"/>
        </w:rPr>
        <w:t xml:space="preserve"> L’activité enzymatique estimée da</w:t>
      </w:r>
      <w:r w:rsidR="00381CC7" w:rsidRPr="0065401C">
        <w:rPr>
          <w:rFonts w:ascii="Times New Roman" w:hAnsi="Times New Roman" w:cs="Times New Roman"/>
          <w:color w:val="000000" w:themeColor="text1"/>
        </w:rPr>
        <w:t>ns le présent travail</w:t>
      </w:r>
      <w:r w:rsidR="00004CE6">
        <w:rPr>
          <w:rFonts w:ascii="Times New Roman" w:hAnsi="Times New Roman" w:cs="Times New Roman"/>
          <w:color w:val="000000" w:themeColor="text1"/>
        </w:rPr>
        <w:t>,</w:t>
      </w:r>
      <w:r w:rsidR="00832712" w:rsidRPr="0065401C">
        <w:rPr>
          <w:color w:val="000000" w:themeColor="text1"/>
        </w:rPr>
        <w:t xml:space="preserve"> </w:t>
      </w:r>
      <w:r w:rsidR="00381CC7" w:rsidRPr="0065401C">
        <w:rPr>
          <w:color w:val="000000" w:themeColor="text1"/>
        </w:rPr>
        <w:t xml:space="preserve">est considérée comme étant importante par comparaison aux résultats de la littérature, publiés </w:t>
      </w:r>
      <w:r w:rsidR="00381CC7" w:rsidRPr="00E02C0E">
        <w:t xml:space="preserve">dans le même domaine. </w:t>
      </w:r>
      <w:r w:rsidR="002F2DD0" w:rsidRPr="00E02C0E">
        <w:t>La</w:t>
      </w:r>
      <w:r w:rsidR="00381CC7" w:rsidRPr="00E02C0E">
        <w:t xml:space="preserve"> production de l’</w:t>
      </w:r>
      <w:proofErr w:type="spellStart"/>
      <w:r w:rsidR="00381CC7" w:rsidRPr="00E02C0E">
        <w:t>inulinase</w:t>
      </w:r>
      <w:proofErr w:type="spellEnd"/>
      <w:r w:rsidR="00381CC7" w:rsidRPr="00E02C0E">
        <w:t xml:space="preserve"> </w:t>
      </w:r>
      <w:r w:rsidR="00832712" w:rsidRPr="00E02C0E">
        <w:t>étudié</w:t>
      </w:r>
      <w:r w:rsidR="00381CC7" w:rsidRPr="00E02C0E">
        <w:t>e</w:t>
      </w:r>
      <w:r w:rsidR="00832712" w:rsidRPr="00E02C0E">
        <w:t xml:space="preserve"> </w:t>
      </w:r>
      <w:r w:rsidR="00004CE6">
        <w:t>par</w:t>
      </w:r>
      <w:r w:rsidR="009E2EC8" w:rsidRPr="00E02C0E">
        <w:t xml:space="preserve"> </w:t>
      </w:r>
      <w:r w:rsidR="00381CC7" w:rsidRPr="00003398">
        <w:t xml:space="preserve">Singh </w:t>
      </w:r>
      <w:r w:rsidR="00381CC7" w:rsidRPr="00003398">
        <w:rPr>
          <w:i/>
          <w:iCs/>
        </w:rPr>
        <w:t xml:space="preserve">et </w:t>
      </w:r>
      <w:proofErr w:type="gramStart"/>
      <w:r w:rsidR="00381CC7" w:rsidRPr="00003398">
        <w:rPr>
          <w:i/>
          <w:iCs/>
        </w:rPr>
        <w:t>al.</w:t>
      </w:r>
      <w:r w:rsidR="00004CE6" w:rsidRPr="00003398">
        <w:rPr>
          <w:i/>
          <w:iCs/>
        </w:rPr>
        <w:t>,</w:t>
      </w:r>
      <w:proofErr w:type="gramEnd"/>
      <w:r w:rsidR="00381CC7" w:rsidRPr="00003398">
        <w:rPr>
          <w:i/>
          <w:iCs/>
        </w:rPr>
        <w:t xml:space="preserve"> </w:t>
      </w:r>
      <w:r w:rsidR="00381CC7" w:rsidRPr="00003398">
        <w:t xml:space="preserve">(2006) </w:t>
      </w:r>
      <w:r w:rsidR="00832712" w:rsidRPr="00E02C0E">
        <w:t>ch</w:t>
      </w:r>
      <w:r w:rsidR="004F496B" w:rsidRPr="00E02C0E">
        <w:t>ez plusieurs souches de levures</w:t>
      </w:r>
      <w:r w:rsidR="00832712" w:rsidRPr="00E02C0E">
        <w:t xml:space="preserve"> à savoir ; </w:t>
      </w:r>
      <w:r w:rsidR="00832712" w:rsidRPr="00E02C0E">
        <w:rPr>
          <w:i/>
          <w:iCs/>
        </w:rPr>
        <w:t xml:space="preserve">Candida </w:t>
      </w:r>
      <w:proofErr w:type="spellStart"/>
      <w:r w:rsidR="00832712" w:rsidRPr="00E02C0E">
        <w:rPr>
          <w:i/>
          <w:iCs/>
        </w:rPr>
        <w:t>pseudotropicalis</w:t>
      </w:r>
      <w:proofErr w:type="spellEnd"/>
      <w:r w:rsidR="004F496B" w:rsidRPr="00E02C0E">
        <w:rPr>
          <w:i/>
          <w:iCs/>
        </w:rPr>
        <w:t>,</w:t>
      </w:r>
      <w:r w:rsidR="00832712" w:rsidRPr="00E02C0E">
        <w:rPr>
          <w:i/>
          <w:iCs/>
        </w:rPr>
        <w:t xml:space="preserve"> C. </w:t>
      </w:r>
      <w:proofErr w:type="spellStart"/>
      <w:r w:rsidR="00832712" w:rsidRPr="00E02C0E">
        <w:rPr>
          <w:i/>
          <w:iCs/>
        </w:rPr>
        <w:t>kefyr</w:t>
      </w:r>
      <w:proofErr w:type="spellEnd"/>
      <w:r w:rsidR="004F496B" w:rsidRPr="00E02C0E">
        <w:rPr>
          <w:i/>
          <w:iCs/>
        </w:rPr>
        <w:t xml:space="preserve">, </w:t>
      </w:r>
      <w:r w:rsidR="00832712" w:rsidRPr="00E02C0E">
        <w:rPr>
          <w:i/>
          <w:iCs/>
        </w:rPr>
        <w:t xml:space="preserve">K. </w:t>
      </w:r>
      <w:proofErr w:type="spellStart"/>
      <w:r w:rsidR="00832712" w:rsidRPr="00E02C0E">
        <w:rPr>
          <w:i/>
          <w:iCs/>
        </w:rPr>
        <w:t>fragilis</w:t>
      </w:r>
      <w:proofErr w:type="spellEnd"/>
      <w:r w:rsidR="00832712" w:rsidRPr="00E02C0E">
        <w:t xml:space="preserve">, </w:t>
      </w:r>
      <w:r w:rsidR="00381CC7" w:rsidRPr="00E02C0E">
        <w:t xml:space="preserve">a montré </w:t>
      </w:r>
      <w:r w:rsidR="004F496B" w:rsidRPr="00E02C0E">
        <w:t xml:space="preserve">que la </w:t>
      </w:r>
      <w:r w:rsidR="00832712" w:rsidRPr="00E02C0E">
        <w:t>meilleure</w:t>
      </w:r>
      <w:r w:rsidR="00875EB4" w:rsidRPr="00E02C0E">
        <w:t xml:space="preserve"> activité (40.5 IU/ml</w:t>
      </w:r>
      <w:r w:rsidR="00832712" w:rsidRPr="00E02C0E">
        <w:t xml:space="preserve">) </w:t>
      </w:r>
      <w:r w:rsidR="004F496B" w:rsidRPr="00E02C0E">
        <w:t xml:space="preserve">a été </w:t>
      </w:r>
      <w:r w:rsidR="00832712" w:rsidRPr="00E02C0E">
        <w:t xml:space="preserve">détectée chez </w:t>
      </w:r>
      <w:r w:rsidR="00832712" w:rsidRPr="00E02C0E">
        <w:rPr>
          <w:i/>
          <w:iCs/>
        </w:rPr>
        <w:t xml:space="preserve">K. </w:t>
      </w:r>
      <w:proofErr w:type="spellStart"/>
      <w:r w:rsidR="00832712" w:rsidRPr="00E02C0E">
        <w:rPr>
          <w:i/>
          <w:iCs/>
        </w:rPr>
        <w:t>marxianus</w:t>
      </w:r>
      <w:proofErr w:type="spellEnd"/>
      <w:r w:rsidR="00832712" w:rsidRPr="00E02C0E">
        <w:rPr>
          <w:i/>
          <w:iCs/>
        </w:rPr>
        <w:t xml:space="preserve"> </w:t>
      </w:r>
      <w:r w:rsidR="00832712" w:rsidRPr="00E02C0E">
        <w:t xml:space="preserve">var. </w:t>
      </w:r>
      <w:proofErr w:type="spellStart"/>
      <w:r w:rsidR="00832712" w:rsidRPr="00E02C0E">
        <w:rPr>
          <w:i/>
          <w:iCs/>
        </w:rPr>
        <w:t>bulgaricus</w:t>
      </w:r>
      <w:proofErr w:type="spellEnd"/>
      <w:r w:rsidR="00832712" w:rsidRPr="00E02C0E">
        <w:rPr>
          <w:i/>
          <w:iCs/>
        </w:rPr>
        <w:t xml:space="preserve"> </w:t>
      </w:r>
      <w:r w:rsidR="004F496B" w:rsidRPr="00E02C0E">
        <w:t>sur</w:t>
      </w:r>
      <w:r w:rsidR="00832712" w:rsidRPr="00E02C0E">
        <w:t xml:space="preserve"> un milieu optimisé </w:t>
      </w:r>
      <w:r w:rsidR="00381CC7" w:rsidRPr="00E02C0E">
        <w:t>(</w:t>
      </w:r>
      <w:r w:rsidR="00832712" w:rsidRPr="00E02C0E">
        <w:t xml:space="preserve">3.5% inuline,  </w:t>
      </w:r>
      <w:proofErr w:type="spellStart"/>
      <w:r w:rsidR="00832712" w:rsidRPr="00E02C0E">
        <w:t>beef</w:t>
      </w:r>
      <w:proofErr w:type="spellEnd"/>
      <w:r w:rsidR="00832712" w:rsidRPr="00E02C0E">
        <w:t xml:space="preserve"> </w:t>
      </w:r>
      <w:proofErr w:type="spellStart"/>
      <w:r w:rsidR="00832712" w:rsidRPr="00E02C0E">
        <w:t>extract</w:t>
      </w:r>
      <w:proofErr w:type="spellEnd"/>
      <w:r w:rsidR="00832712" w:rsidRPr="00E02C0E">
        <w:t xml:space="preserve"> 0.5%, MnSO40.</w:t>
      </w:r>
      <w:r w:rsidR="00381CC7" w:rsidRPr="00E02C0E">
        <w:t xml:space="preserve">5 </w:t>
      </w:r>
      <w:proofErr w:type="spellStart"/>
      <w:r w:rsidR="00381CC7" w:rsidRPr="00E02C0E">
        <w:t>mM</w:t>
      </w:r>
      <w:proofErr w:type="spellEnd"/>
      <w:r w:rsidR="00381CC7" w:rsidRPr="00E02C0E">
        <w:t>, CoCl</w:t>
      </w:r>
      <w:r w:rsidR="00381CC7" w:rsidRPr="002A2B43">
        <w:rPr>
          <w:vertAlign w:val="subscript"/>
        </w:rPr>
        <w:t>2</w:t>
      </w:r>
      <w:r w:rsidR="00381CC7" w:rsidRPr="00E02C0E">
        <w:t xml:space="preserve"> 0.05 </w:t>
      </w:r>
      <w:proofErr w:type="spellStart"/>
      <w:r w:rsidR="00381CC7" w:rsidRPr="00E02C0E">
        <w:t>mM</w:t>
      </w:r>
      <w:proofErr w:type="spellEnd"/>
      <w:r w:rsidR="00381CC7" w:rsidRPr="00E02C0E">
        <w:t xml:space="preserve">, SDS 0.4 </w:t>
      </w:r>
      <w:proofErr w:type="spellStart"/>
      <w:r w:rsidR="00381CC7" w:rsidRPr="00E02C0E">
        <w:t>mM</w:t>
      </w:r>
      <w:proofErr w:type="spellEnd"/>
      <w:r w:rsidR="00381CC7" w:rsidRPr="00E02C0E">
        <w:t xml:space="preserve">, </w:t>
      </w:r>
      <w:r w:rsidR="00832712" w:rsidRPr="00E02C0E">
        <w:t>pH 6.5</w:t>
      </w:r>
      <w:r w:rsidR="00875EB4" w:rsidRPr="00E02C0E">
        <w:t>)</w:t>
      </w:r>
      <w:r w:rsidR="00381CC7" w:rsidRPr="00E02C0E">
        <w:t xml:space="preserve"> </w:t>
      </w:r>
      <w:r w:rsidR="00832712" w:rsidRPr="00E02C0E">
        <w:t>à 30°C</w:t>
      </w:r>
      <w:r w:rsidR="004F496B" w:rsidRPr="00E02C0E">
        <w:t xml:space="preserve"> et</w:t>
      </w:r>
      <w:r w:rsidR="00832712" w:rsidRPr="00E02C0E">
        <w:t xml:space="preserve"> sous une agitation de 150 </w:t>
      </w:r>
      <w:proofErr w:type="spellStart"/>
      <w:r w:rsidR="00832712" w:rsidRPr="00E02C0E">
        <w:t>rpm</w:t>
      </w:r>
      <w:proofErr w:type="spellEnd"/>
      <w:r w:rsidR="00832712" w:rsidRPr="00E02C0E">
        <w:t xml:space="preserve"> pendant 60h</w:t>
      </w:r>
      <w:r w:rsidR="00381CC7" w:rsidRPr="00E02C0E">
        <w:t>.</w:t>
      </w:r>
      <w:r w:rsidR="00832712" w:rsidRPr="002F2DD0">
        <w:rPr>
          <w:color w:val="FF0000"/>
        </w:rPr>
        <w:t xml:space="preserve"> </w:t>
      </w:r>
      <w:r w:rsidR="00E02C0E" w:rsidRPr="00E02C0E">
        <w:t xml:space="preserve">Cependant, </w:t>
      </w:r>
      <w:r w:rsidR="00E02C0E">
        <w:t xml:space="preserve">en </w:t>
      </w:r>
      <w:r w:rsidR="00E02C0E" w:rsidRPr="00E02C0E">
        <w:t>modifi</w:t>
      </w:r>
      <w:r w:rsidR="00E02C0E">
        <w:t>ant par l’insertion du</w:t>
      </w:r>
      <w:r w:rsidR="00E02C0E" w:rsidRPr="002F2DD0">
        <w:rPr>
          <w:color w:val="FF0000"/>
        </w:rPr>
        <w:t xml:space="preserve"> </w:t>
      </w:r>
      <w:r w:rsidR="00E02C0E" w:rsidRPr="002A2B43">
        <w:t>gène</w:t>
      </w:r>
      <w:r w:rsidR="00E02C0E" w:rsidRPr="002A2B43">
        <w:rPr>
          <w:b/>
          <w:bCs/>
        </w:rPr>
        <w:t xml:space="preserve"> </w:t>
      </w:r>
      <w:proofErr w:type="spellStart"/>
      <w:r w:rsidR="00E02C0E" w:rsidRPr="002A2B43">
        <w:t>inulinase</w:t>
      </w:r>
      <w:proofErr w:type="spellEnd"/>
      <w:r w:rsidR="00E02C0E" w:rsidRPr="002A2B43">
        <w:t xml:space="preserve"> </w:t>
      </w:r>
      <w:r w:rsidR="00E02C0E" w:rsidRPr="002A2B43">
        <w:rPr>
          <w:i/>
          <w:iCs/>
        </w:rPr>
        <w:t>inuA</w:t>
      </w:r>
      <w:r w:rsidR="00E02C0E" w:rsidRPr="002A2B43">
        <w:t>1 prélevé</w:t>
      </w:r>
      <w:r w:rsidR="00E02C0E" w:rsidRPr="002A2B43">
        <w:rPr>
          <w:b/>
          <w:bCs/>
        </w:rPr>
        <w:t xml:space="preserve"> </w:t>
      </w:r>
      <w:r w:rsidR="00E02C0E" w:rsidRPr="002A2B43">
        <w:t>à partir d’</w:t>
      </w:r>
      <w:r w:rsidR="00E02C0E" w:rsidRPr="002A2B43">
        <w:rPr>
          <w:i/>
          <w:iCs/>
        </w:rPr>
        <w:t xml:space="preserve">Aspergillus </w:t>
      </w:r>
      <w:proofErr w:type="spellStart"/>
      <w:r w:rsidR="00E02C0E" w:rsidRPr="002A2B43">
        <w:rPr>
          <w:i/>
          <w:iCs/>
        </w:rPr>
        <w:t>niger</w:t>
      </w:r>
      <w:proofErr w:type="spellEnd"/>
      <w:r w:rsidR="00E02C0E" w:rsidRPr="002A2B43">
        <w:t xml:space="preserve"> AF10.</w:t>
      </w:r>
      <w:r w:rsidR="002A2B43" w:rsidRPr="002A2B43">
        <w:t xml:space="preserve"> Ce gène s’est effectivement exprimé aboutant à une activité enzymatique très app</w:t>
      </w:r>
      <w:r w:rsidR="00004CE6">
        <w:t>réciable équivalente de 50.6 IU</w:t>
      </w:r>
      <w:r w:rsidR="002A2B43" w:rsidRPr="002A2B43">
        <w:t>/</w:t>
      </w:r>
      <w:proofErr w:type="spellStart"/>
      <w:r w:rsidR="002A2B43" w:rsidRPr="002A2B43">
        <w:t>mL</w:t>
      </w:r>
      <w:proofErr w:type="spellEnd"/>
      <w:r w:rsidR="002A2B43" w:rsidRPr="002A2B43">
        <w:t xml:space="preserve"> sur un milieu de fermentation liquide après 72h de culture</w:t>
      </w:r>
      <w:r w:rsidR="002A2B43" w:rsidRPr="00003398">
        <w:t xml:space="preserve"> (</w:t>
      </w:r>
      <w:r w:rsidR="00381CC7" w:rsidRPr="00003398">
        <w:t xml:space="preserve">Zhang </w:t>
      </w:r>
      <w:r w:rsidR="00381CC7" w:rsidRPr="00003398">
        <w:rPr>
          <w:i/>
          <w:iCs/>
        </w:rPr>
        <w:t>et al</w:t>
      </w:r>
      <w:proofErr w:type="gramStart"/>
      <w:r w:rsidR="002A2B43" w:rsidRPr="00003398">
        <w:rPr>
          <w:i/>
          <w:iCs/>
        </w:rPr>
        <w:t>,</w:t>
      </w:r>
      <w:r w:rsidR="00381CC7" w:rsidRPr="00003398">
        <w:rPr>
          <w:i/>
          <w:iCs/>
        </w:rPr>
        <w:t>.</w:t>
      </w:r>
      <w:proofErr w:type="gramEnd"/>
      <w:r w:rsidR="00381CC7" w:rsidRPr="00003398">
        <w:rPr>
          <w:i/>
          <w:iCs/>
        </w:rPr>
        <w:t xml:space="preserve"> </w:t>
      </w:r>
      <w:r w:rsidR="00381CC7" w:rsidRPr="00003398">
        <w:t>2003)</w:t>
      </w:r>
      <w:r w:rsidR="002A2B43" w:rsidRPr="00003398">
        <w:rPr>
          <w:i/>
          <w:iCs/>
        </w:rPr>
        <w:t>.</w:t>
      </w:r>
      <w:r w:rsidR="006351C4" w:rsidRPr="00003398">
        <w:t xml:space="preserve"> </w:t>
      </w:r>
    </w:p>
    <w:p w:rsidR="00586546" w:rsidRPr="0052422D" w:rsidRDefault="003851FE" w:rsidP="00AE11A0">
      <w:pPr>
        <w:autoSpaceDE w:val="0"/>
        <w:autoSpaceDN w:val="0"/>
        <w:adjustRightInd w:val="0"/>
        <w:spacing w:after="0"/>
      </w:pPr>
      <w:r>
        <w:t>La caractérisation pa</w:t>
      </w:r>
      <w:r w:rsidR="00004CE6">
        <w:t>rtielle de l’</w:t>
      </w:r>
      <w:proofErr w:type="spellStart"/>
      <w:r w:rsidR="00004CE6">
        <w:t>inulinase</w:t>
      </w:r>
      <w:proofErr w:type="spellEnd"/>
      <w:r w:rsidR="00004CE6">
        <w:t xml:space="preserve"> produite</w:t>
      </w:r>
      <w:r>
        <w:t xml:space="preserve"> est basée essentiellement sur la vérification du pH et de la température du mélange réactionnel et la stabilité de l’enzyme à des tempér</w:t>
      </w:r>
      <w:r w:rsidR="00004CE6">
        <w:t>atures hautes. Dans la présente</w:t>
      </w:r>
      <w:r>
        <w:t xml:space="preserve"> étude,</w:t>
      </w:r>
      <w:r w:rsidRPr="003851FE">
        <w:t xml:space="preserve"> </w:t>
      </w:r>
      <w:r>
        <w:t xml:space="preserve">la meilleure </w:t>
      </w:r>
      <w:r w:rsidR="00586546" w:rsidRPr="00476318">
        <w:t xml:space="preserve">activité </w:t>
      </w:r>
      <w:proofErr w:type="spellStart"/>
      <w:r w:rsidR="00586546" w:rsidRPr="00476318">
        <w:t>inulinas</w:t>
      </w:r>
      <w:r>
        <w:t>iqu</w:t>
      </w:r>
      <w:r w:rsidR="00586546" w:rsidRPr="00476318">
        <w:t>e</w:t>
      </w:r>
      <w:proofErr w:type="spellEnd"/>
      <w:r w:rsidR="00586546" w:rsidRPr="00476318">
        <w:t>,</w:t>
      </w:r>
      <w:r w:rsidR="002F2DD0">
        <w:t xml:space="preserve"> </w:t>
      </w:r>
      <w:r w:rsidR="00163104">
        <w:t xml:space="preserve">estimée </w:t>
      </w:r>
      <w:r w:rsidR="00586546" w:rsidRPr="00476318">
        <w:t xml:space="preserve">à </w:t>
      </w:r>
      <w:r w:rsidR="00004CE6">
        <w:t>80,21IU/</w:t>
      </w:r>
      <w:proofErr w:type="spellStart"/>
      <w:r w:rsidR="00004CE6">
        <w:t>mL</w:t>
      </w:r>
      <w:proofErr w:type="spellEnd"/>
      <w:r w:rsidR="00163104">
        <w:t xml:space="preserve"> est obtenue à </w:t>
      </w:r>
      <w:r w:rsidR="00586546" w:rsidRPr="00476318">
        <w:t>p</w:t>
      </w:r>
      <w:r w:rsidR="00004CE6">
        <w:t>H 3,4. Des résultats similaires</w:t>
      </w:r>
      <w:r w:rsidR="00586546" w:rsidRPr="00476318">
        <w:t xml:space="preserve"> décrits par </w:t>
      </w:r>
      <w:r w:rsidR="0068307D" w:rsidRPr="0068307D">
        <w:t xml:space="preserve">Gong </w:t>
      </w:r>
      <w:r w:rsidR="00586546" w:rsidRPr="0068307D">
        <w:rPr>
          <w:rFonts w:eastAsia="Times New Roman"/>
          <w:i/>
          <w:iCs/>
        </w:rPr>
        <w:t xml:space="preserve">et </w:t>
      </w:r>
      <w:proofErr w:type="gramStart"/>
      <w:r w:rsidR="00586546" w:rsidRPr="0068307D">
        <w:rPr>
          <w:rFonts w:eastAsia="Times New Roman"/>
          <w:i/>
          <w:iCs/>
        </w:rPr>
        <w:t>al.</w:t>
      </w:r>
      <w:r w:rsidR="00004CE6" w:rsidRPr="0068307D">
        <w:rPr>
          <w:rFonts w:eastAsia="Times New Roman"/>
          <w:i/>
          <w:iCs/>
        </w:rPr>
        <w:t>,</w:t>
      </w:r>
      <w:proofErr w:type="gramEnd"/>
      <w:r w:rsidR="00586546" w:rsidRPr="0068307D">
        <w:rPr>
          <w:rFonts w:eastAsia="Times New Roman"/>
        </w:rPr>
        <w:t xml:space="preserve"> (2007)</w:t>
      </w:r>
      <w:r w:rsidR="00586546" w:rsidRPr="0068307D">
        <w:rPr>
          <w:b/>
          <w:bCs/>
        </w:rPr>
        <w:t xml:space="preserve"> </w:t>
      </w:r>
      <w:r w:rsidR="00586546" w:rsidRPr="0068307D">
        <w:t>et</w:t>
      </w:r>
      <w:r w:rsidR="00586546" w:rsidRPr="00893198">
        <w:rPr>
          <w:color w:val="FF0000"/>
        </w:rPr>
        <w:t xml:space="preserve"> </w:t>
      </w:r>
      <w:r w:rsidR="00976C35" w:rsidRPr="00976C35">
        <w:t xml:space="preserve">Singh </w:t>
      </w:r>
      <w:r w:rsidR="00976C35" w:rsidRPr="00976C35">
        <w:rPr>
          <w:i/>
          <w:iCs/>
        </w:rPr>
        <w:t>et al.,</w:t>
      </w:r>
      <w:r w:rsidR="00976C35" w:rsidRPr="00976C35">
        <w:t xml:space="preserve"> (2006)</w:t>
      </w:r>
      <w:r w:rsidR="00976C35">
        <w:rPr>
          <w:rFonts w:ascii="AdvP41153C" w:hAnsi="AdvP41153C" w:cs="AdvP41153C"/>
          <w:sz w:val="26"/>
          <w:szCs w:val="26"/>
        </w:rPr>
        <w:t xml:space="preserve"> </w:t>
      </w:r>
      <w:r w:rsidR="00723B54">
        <w:t>ont</w:t>
      </w:r>
      <w:r w:rsidR="00586546" w:rsidRPr="00476318">
        <w:t xml:space="preserve"> montré que l’activité </w:t>
      </w:r>
      <w:proofErr w:type="spellStart"/>
      <w:r w:rsidR="00586546" w:rsidRPr="00476318">
        <w:t>inulinase</w:t>
      </w:r>
      <w:proofErr w:type="spellEnd"/>
      <w:r w:rsidR="00586546" w:rsidRPr="00476318">
        <w:t xml:space="preserve"> optimale de </w:t>
      </w:r>
      <w:r w:rsidR="00586546" w:rsidRPr="00476318">
        <w:rPr>
          <w:i/>
          <w:iCs/>
        </w:rPr>
        <w:t xml:space="preserve">P. </w:t>
      </w:r>
      <w:proofErr w:type="spellStart"/>
      <w:r w:rsidR="00586546" w:rsidRPr="00476318">
        <w:rPr>
          <w:i/>
          <w:iCs/>
        </w:rPr>
        <w:t>guilliermondii</w:t>
      </w:r>
      <w:proofErr w:type="spellEnd"/>
      <w:r w:rsidR="00586546" w:rsidRPr="00476318">
        <w:t xml:space="preserve"> et  </w:t>
      </w:r>
      <w:r w:rsidR="00163104">
        <w:t xml:space="preserve">de </w:t>
      </w:r>
      <w:r w:rsidR="00586546" w:rsidRPr="00476318">
        <w:rPr>
          <w:rStyle w:val="hps"/>
          <w:i/>
          <w:iCs/>
        </w:rPr>
        <w:t xml:space="preserve">K. </w:t>
      </w:r>
      <w:proofErr w:type="spellStart"/>
      <w:r w:rsidR="00586546" w:rsidRPr="00476318">
        <w:rPr>
          <w:rStyle w:val="hps"/>
          <w:i/>
          <w:iCs/>
        </w:rPr>
        <w:t>marxianus</w:t>
      </w:r>
      <w:proofErr w:type="spellEnd"/>
      <w:r w:rsidR="00586546" w:rsidRPr="00476318">
        <w:rPr>
          <w:rStyle w:val="hps"/>
        </w:rPr>
        <w:t xml:space="preserve"> se trouve à un pH </w:t>
      </w:r>
      <w:r w:rsidR="00586546" w:rsidRPr="00476318">
        <w:t>3,4. Cependant, d’autres travaux ont montré que les</w:t>
      </w:r>
      <w:r w:rsidR="00586546" w:rsidRPr="00476318">
        <w:rPr>
          <w:rStyle w:val="hps"/>
        </w:rPr>
        <w:t xml:space="preserve"> pH optim</w:t>
      </w:r>
      <w:r w:rsidR="00723C48">
        <w:rPr>
          <w:rStyle w:val="hps"/>
        </w:rPr>
        <w:t>a</w:t>
      </w:r>
      <w:r w:rsidR="00586546" w:rsidRPr="00476318">
        <w:rPr>
          <w:rStyle w:val="hps"/>
        </w:rPr>
        <w:t xml:space="preserve"> de l’activité </w:t>
      </w:r>
      <w:proofErr w:type="spellStart"/>
      <w:r w:rsidR="00586546" w:rsidRPr="00476318">
        <w:rPr>
          <w:rStyle w:val="hps"/>
        </w:rPr>
        <w:t>inulinas</w:t>
      </w:r>
      <w:r w:rsidR="002F2DD0">
        <w:rPr>
          <w:rStyle w:val="hps"/>
        </w:rPr>
        <w:t>ique</w:t>
      </w:r>
      <w:proofErr w:type="spellEnd"/>
      <w:r w:rsidR="002F2DD0">
        <w:rPr>
          <w:rStyle w:val="hps"/>
        </w:rPr>
        <w:t xml:space="preserve"> </w:t>
      </w:r>
      <w:r w:rsidR="00723B54">
        <w:rPr>
          <w:rStyle w:val="hps"/>
        </w:rPr>
        <w:t>produite par différents microorganismes est moins acide variant</w:t>
      </w:r>
      <w:r w:rsidR="002F2DD0">
        <w:rPr>
          <w:rStyle w:val="hps"/>
        </w:rPr>
        <w:t xml:space="preserve"> </w:t>
      </w:r>
      <w:r w:rsidR="00586546" w:rsidRPr="00476318">
        <w:rPr>
          <w:rStyle w:val="hps"/>
        </w:rPr>
        <w:t>de pH</w:t>
      </w:r>
      <w:r w:rsidR="00832712">
        <w:rPr>
          <w:rStyle w:val="hps"/>
        </w:rPr>
        <w:t xml:space="preserve"> </w:t>
      </w:r>
      <w:r w:rsidR="00586546" w:rsidRPr="00476318">
        <w:rPr>
          <w:rStyle w:val="hps"/>
        </w:rPr>
        <w:t>4,5 à pH</w:t>
      </w:r>
      <w:r w:rsidR="00832712">
        <w:rPr>
          <w:rStyle w:val="hps"/>
        </w:rPr>
        <w:t xml:space="preserve"> </w:t>
      </w:r>
      <w:r w:rsidR="00586546" w:rsidRPr="00476318">
        <w:rPr>
          <w:rStyle w:val="hps"/>
        </w:rPr>
        <w:t>6,0.</w:t>
      </w:r>
      <w:r w:rsidR="00586546" w:rsidRPr="00476318">
        <w:t xml:space="preserve"> </w:t>
      </w:r>
      <w:r w:rsidR="00723C48" w:rsidRPr="00825BDE">
        <w:t>En effet</w:t>
      </w:r>
      <w:r w:rsidR="00723B54" w:rsidRPr="00825BDE">
        <w:t xml:space="preserve">, les valeurs du pH optimal </w:t>
      </w:r>
      <w:r w:rsidR="00586546" w:rsidRPr="00825BDE">
        <w:t>d</w:t>
      </w:r>
      <w:r w:rsidR="00723B54" w:rsidRPr="00825BDE">
        <w:t>e l</w:t>
      </w:r>
      <w:r w:rsidR="00586546" w:rsidRPr="00825BDE">
        <w:t>’</w:t>
      </w:r>
      <w:r w:rsidR="00723B54" w:rsidRPr="00825BDE">
        <w:t xml:space="preserve">activité </w:t>
      </w:r>
      <w:proofErr w:type="spellStart"/>
      <w:r w:rsidR="00586546" w:rsidRPr="00825BDE">
        <w:t>inulinas</w:t>
      </w:r>
      <w:r w:rsidR="00723B54" w:rsidRPr="00825BDE">
        <w:t>iqu</w:t>
      </w:r>
      <w:r w:rsidR="00586546" w:rsidRPr="00825BDE">
        <w:t>e</w:t>
      </w:r>
      <w:proofErr w:type="spellEnd"/>
      <w:r w:rsidR="00586546" w:rsidRPr="00825BDE">
        <w:t xml:space="preserve"> </w:t>
      </w:r>
      <w:r w:rsidR="00586546" w:rsidRPr="00825BDE">
        <w:rPr>
          <w:rStyle w:val="hps"/>
        </w:rPr>
        <w:t xml:space="preserve"> </w:t>
      </w:r>
      <w:r w:rsidR="00825BDE" w:rsidRPr="00825BDE">
        <w:rPr>
          <w:rStyle w:val="hps"/>
        </w:rPr>
        <w:t>de l’enzyme</w:t>
      </w:r>
      <w:r w:rsidR="00723B54" w:rsidRPr="00825BDE">
        <w:rPr>
          <w:rStyle w:val="hps"/>
        </w:rPr>
        <w:t xml:space="preserve"> produite par</w:t>
      </w:r>
      <w:r w:rsidR="00825BDE" w:rsidRPr="00825BDE">
        <w:rPr>
          <w:rStyle w:val="hps"/>
        </w:rPr>
        <w:t xml:space="preserve"> ; </w:t>
      </w:r>
      <w:r w:rsidR="00586546" w:rsidRPr="00825BDE">
        <w:rPr>
          <w:rStyle w:val="hps"/>
          <w:i/>
          <w:iCs/>
        </w:rPr>
        <w:t xml:space="preserve">A. </w:t>
      </w:r>
      <w:proofErr w:type="spellStart"/>
      <w:r w:rsidR="00586546" w:rsidRPr="00825BDE">
        <w:rPr>
          <w:rStyle w:val="hps"/>
          <w:i/>
          <w:iCs/>
        </w:rPr>
        <w:t>niger</w:t>
      </w:r>
      <w:proofErr w:type="spellEnd"/>
      <w:r w:rsidR="00586546" w:rsidRPr="00825BDE">
        <w:rPr>
          <w:rStyle w:val="hps"/>
          <w:i/>
          <w:iCs/>
        </w:rPr>
        <w:t>,</w:t>
      </w:r>
      <w:r w:rsidR="00586546" w:rsidRPr="00825BDE">
        <w:rPr>
          <w:rStyle w:val="hps"/>
        </w:rPr>
        <w:t xml:space="preserve"> </w:t>
      </w:r>
      <w:r w:rsidR="00586546" w:rsidRPr="00825BDE">
        <w:rPr>
          <w:rStyle w:val="hps"/>
          <w:i/>
          <w:iCs/>
        </w:rPr>
        <w:t xml:space="preserve">A. </w:t>
      </w:r>
      <w:proofErr w:type="spellStart"/>
      <w:r w:rsidR="00586546" w:rsidRPr="00825BDE">
        <w:rPr>
          <w:rStyle w:val="hps"/>
          <w:i/>
          <w:iCs/>
        </w:rPr>
        <w:t>versicolor</w:t>
      </w:r>
      <w:proofErr w:type="spellEnd"/>
      <w:r w:rsidR="00586546" w:rsidRPr="00825BDE">
        <w:rPr>
          <w:rStyle w:val="hps"/>
          <w:i/>
          <w:iCs/>
        </w:rPr>
        <w:t xml:space="preserve">, Penicillium </w:t>
      </w:r>
      <w:proofErr w:type="spellStart"/>
      <w:r w:rsidR="00586546" w:rsidRPr="00825BDE">
        <w:rPr>
          <w:rStyle w:val="hps"/>
          <w:i/>
          <w:iCs/>
        </w:rPr>
        <w:t>janczewskii</w:t>
      </w:r>
      <w:proofErr w:type="spellEnd"/>
      <w:r w:rsidR="00586546" w:rsidRPr="00825BDE">
        <w:rPr>
          <w:rStyle w:val="hps"/>
          <w:i/>
          <w:iCs/>
        </w:rPr>
        <w:t xml:space="preserve"> </w:t>
      </w:r>
      <w:r w:rsidR="00586546" w:rsidRPr="00825BDE">
        <w:rPr>
          <w:rStyle w:val="hps"/>
        </w:rPr>
        <w:t xml:space="preserve">se </w:t>
      </w:r>
      <w:r w:rsidR="00723B54" w:rsidRPr="00825BDE">
        <w:rPr>
          <w:rStyle w:val="hps"/>
        </w:rPr>
        <w:t>situent</w:t>
      </w:r>
      <w:r w:rsidR="0052422D" w:rsidRPr="00825BDE">
        <w:rPr>
          <w:rStyle w:val="hps"/>
        </w:rPr>
        <w:t xml:space="preserve"> à</w:t>
      </w:r>
      <w:r w:rsidR="00586546" w:rsidRPr="00825BDE">
        <w:rPr>
          <w:rStyle w:val="hps"/>
        </w:rPr>
        <w:t xml:space="preserve"> 4</w:t>
      </w:r>
      <w:r w:rsidR="00636985" w:rsidRPr="00825BDE">
        <w:rPr>
          <w:rStyle w:val="hps"/>
        </w:rPr>
        <w:t>,</w:t>
      </w:r>
      <w:r w:rsidR="00586546" w:rsidRPr="00825BDE">
        <w:rPr>
          <w:rStyle w:val="hps"/>
        </w:rPr>
        <w:t>4</w:t>
      </w:r>
      <w:r w:rsidR="00636985" w:rsidRPr="00825BDE">
        <w:rPr>
          <w:rStyle w:val="hps"/>
        </w:rPr>
        <w:t> </w:t>
      </w:r>
      <w:r w:rsidR="00636985" w:rsidRPr="00825BDE">
        <w:t>;</w:t>
      </w:r>
      <w:r w:rsidR="00723B54" w:rsidRPr="00825BDE">
        <w:t xml:space="preserve"> à</w:t>
      </w:r>
      <w:r w:rsidR="00586546" w:rsidRPr="00825BDE">
        <w:t xml:space="preserve"> </w:t>
      </w:r>
      <w:r w:rsidR="00636985" w:rsidRPr="00825BDE">
        <w:rPr>
          <w:rStyle w:val="hps"/>
        </w:rPr>
        <w:t xml:space="preserve">5,5 et </w:t>
      </w:r>
      <w:r w:rsidR="00723B54" w:rsidRPr="00825BDE">
        <w:rPr>
          <w:rStyle w:val="hps"/>
        </w:rPr>
        <w:t xml:space="preserve">à </w:t>
      </w:r>
      <w:r w:rsidR="00636985" w:rsidRPr="00825BDE">
        <w:rPr>
          <w:rStyle w:val="hps"/>
        </w:rPr>
        <w:t>4,8</w:t>
      </w:r>
      <w:r w:rsidR="00586546" w:rsidRPr="00825BDE">
        <w:rPr>
          <w:rStyle w:val="hps"/>
        </w:rPr>
        <w:t xml:space="preserve"> </w:t>
      </w:r>
      <w:r w:rsidR="00586546" w:rsidRPr="00825BDE">
        <w:rPr>
          <w:rStyle w:val="hps"/>
        </w:rPr>
        <w:lastRenderedPageBreak/>
        <w:t xml:space="preserve">respectivement </w:t>
      </w:r>
      <w:r w:rsidR="00586546" w:rsidRPr="005B22DE">
        <w:rPr>
          <w:rStyle w:val="hps"/>
        </w:rPr>
        <w:t>(</w:t>
      </w:r>
      <w:r w:rsidR="005B22DE" w:rsidRPr="005B22DE">
        <w:t>Ge</w:t>
      </w:r>
      <w:r w:rsidR="00586546" w:rsidRPr="005B22DE">
        <w:t xml:space="preserve"> </w:t>
      </w:r>
      <w:r w:rsidR="00586546" w:rsidRPr="005B22DE">
        <w:rPr>
          <w:rStyle w:val="hps"/>
        </w:rPr>
        <w:t xml:space="preserve">et </w:t>
      </w:r>
      <w:r w:rsidR="005B22DE" w:rsidRPr="005B22DE">
        <w:rPr>
          <w:rStyle w:val="hps"/>
        </w:rPr>
        <w:t xml:space="preserve">Zhang, </w:t>
      </w:r>
      <w:r w:rsidR="00586546" w:rsidRPr="005B22DE">
        <w:rPr>
          <w:rStyle w:val="hps"/>
        </w:rPr>
        <w:t xml:space="preserve"> 2006)</w:t>
      </w:r>
      <w:r w:rsidR="00586546" w:rsidRPr="005B22DE">
        <w:t>.</w:t>
      </w:r>
      <w:r w:rsidR="00586546" w:rsidRPr="00825BDE">
        <w:t xml:space="preserve"> </w:t>
      </w:r>
      <w:r w:rsidR="00586546" w:rsidRPr="00825BDE">
        <w:rPr>
          <w:rStyle w:val="hps"/>
        </w:rPr>
        <w:t xml:space="preserve">En revanche, le pH optimal de </w:t>
      </w:r>
      <w:r w:rsidR="00C611D5" w:rsidRPr="00825BDE">
        <w:rPr>
          <w:rStyle w:val="hps"/>
        </w:rPr>
        <w:t xml:space="preserve">l’activité </w:t>
      </w:r>
      <w:proofErr w:type="spellStart"/>
      <w:r w:rsidR="00C611D5" w:rsidRPr="00825BDE">
        <w:rPr>
          <w:rStyle w:val="hps"/>
        </w:rPr>
        <w:t>inulinasique</w:t>
      </w:r>
      <w:proofErr w:type="spellEnd"/>
      <w:r w:rsidR="00586546" w:rsidRPr="00825BDE">
        <w:rPr>
          <w:rStyle w:val="hps"/>
        </w:rPr>
        <w:t xml:space="preserve"> </w:t>
      </w:r>
      <w:r w:rsidR="00825BDE" w:rsidRPr="00825BDE">
        <w:rPr>
          <w:rStyle w:val="hps"/>
        </w:rPr>
        <w:t xml:space="preserve">de l’enzyme produite </w:t>
      </w:r>
      <w:r w:rsidR="00586546" w:rsidRPr="00825BDE">
        <w:rPr>
          <w:rStyle w:val="hps"/>
        </w:rPr>
        <w:t>par</w:t>
      </w:r>
      <w:r w:rsidR="00825BDE" w:rsidRPr="00825BDE">
        <w:rPr>
          <w:rStyle w:val="hps"/>
        </w:rPr>
        <w:t> </w:t>
      </w:r>
      <w:proofErr w:type="spellStart"/>
      <w:r w:rsidR="00586546" w:rsidRPr="00825BDE">
        <w:rPr>
          <w:rStyle w:val="hps"/>
          <w:i/>
          <w:iCs/>
        </w:rPr>
        <w:t>Arthrobacter</w:t>
      </w:r>
      <w:proofErr w:type="spellEnd"/>
      <w:r w:rsidR="00586546" w:rsidRPr="00825BDE">
        <w:rPr>
          <w:rStyle w:val="hps"/>
          <w:i/>
          <w:iCs/>
        </w:rPr>
        <w:t xml:space="preserve"> </w:t>
      </w:r>
      <w:proofErr w:type="spellStart"/>
      <w:r w:rsidR="00586546" w:rsidRPr="00825BDE">
        <w:rPr>
          <w:rStyle w:val="hps"/>
          <w:i/>
          <w:iCs/>
        </w:rPr>
        <w:t>spp</w:t>
      </w:r>
      <w:proofErr w:type="spellEnd"/>
      <w:r w:rsidR="00586546" w:rsidRPr="00825BDE">
        <w:rPr>
          <w:i/>
          <w:iCs/>
        </w:rPr>
        <w:t>.</w:t>
      </w:r>
      <w:r w:rsidR="00586546" w:rsidRPr="00825BDE">
        <w:t xml:space="preserve"> </w:t>
      </w:r>
      <w:r w:rsidR="00586546" w:rsidRPr="00825BDE">
        <w:rPr>
          <w:rStyle w:val="hps"/>
        </w:rPr>
        <w:t xml:space="preserve">et </w:t>
      </w:r>
      <w:proofErr w:type="spellStart"/>
      <w:r w:rsidR="00586546" w:rsidRPr="00825BDE">
        <w:rPr>
          <w:rStyle w:val="hps"/>
          <w:i/>
          <w:iCs/>
        </w:rPr>
        <w:t>Bacillus</w:t>
      </w:r>
      <w:proofErr w:type="spellEnd"/>
      <w:r w:rsidR="00586546" w:rsidRPr="00825BDE">
        <w:rPr>
          <w:rStyle w:val="hps"/>
          <w:i/>
          <w:iCs/>
        </w:rPr>
        <w:t xml:space="preserve"> </w:t>
      </w:r>
      <w:proofErr w:type="spellStart"/>
      <w:r w:rsidR="00586546" w:rsidRPr="00825BDE">
        <w:rPr>
          <w:rStyle w:val="hps"/>
          <w:i/>
          <w:iCs/>
        </w:rPr>
        <w:t>polymyxa</w:t>
      </w:r>
      <w:proofErr w:type="spellEnd"/>
      <w:r w:rsidR="00586546" w:rsidRPr="00825BDE">
        <w:rPr>
          <w:rStyle w:val="hps"/>
        </w:rPr>
        <w:t xml:space="preserve"> varient entre 7 </w:t>
      </w:r>
      <w:r w:rsidR="00825BDE" w:rsidRPr="00825BDE">
        <w:rPr>
          <w:rStyle w:val="hps"/>
        </w:rPr>
        <w:t>et</w:t>
      </w:r>
      <w:r w:rsidR="00586546" w:rsidRPr="00825BDE">
        <w:rPr>
          <w:rStyle w:val="hps"/>
        </w:rPr>
        <w:t xml:space="preserve"> 7,5</w:t>
      </w:r>
      <w:r w:rsidR="00586546" w:rsidRPr="00825BDE">
        <w:t xml:space="preserve"> </w:t>
      </w:r>
      <w:r w:rsidR="00586546" w:rsidRPr="005B22DE">
        <w:rPr>
          <w:rStyle w:val="hps"/>
        </w:rPr>
        <w:t>(</w:t>
      </w:r>
      <w:r w:rsidR="00586546" w:rsidRPr="005B22DE">
        <w:t xml:space="preserve">Kang </w:t>
      </w:r>
      <w:r w:rsidR="00586546" w:rsidRPr="005B22DE">
        <w:rPr>
          <w:rStyle w:val="hps"/>
          <w:i/>
          <w:iCs/>
        </w:rPr>
        <w:t xml:space="preserve">et </w:t>
      </w:r>
      <w:proofErr w:type="gramStart"/>
      <w:r w:rsidR="00586546" w:rsidRPr="005B22DE">
        <w:rPr>
          <w:rStyle w:val="hps"/>
          <w:i/>
          <w:iCs/>
        </w:rPr>
        <w:t>al</w:t>
      </w:r>
      <w:r w:rsidR="00586546" w:rsidRPr="005B22DE">
        <w:rPr>
          <w:i/>
          <w:iCs/>
        </w:rPr>
        <w:t>.,</w:t>
      </w:r>
      <w:proofErr w:type="gramEnd"/>
      <w:r w:rsidR="00586546" w:rsidRPr="005B22DE">
        <w:rPr>
          <w:rStyle w:val="hps"/>
        </w:rPr>
        <w:t xml:space="preserve"> 1998</w:t>
      </w:r>
      <w:r w:rsidR="00AE11A0" w:rsidRPr="00AE11A0">
        <w:rPr>
          <w:rStyle w:val="hps"/>
        </w:rPr>
        <w:t> </w:t>
      </w:r>
      <w:r w:rsidR="00AE11A0" w:rsidRPr="00AE11A0">
        <w:rPr>
          <w:rStyle w:val="hps"/>
          <w:b/>
          <w:bCs/>
        </w:rPr>
        <w:t>;</w:t>
      </w:r>
      <w:r w:rsidR="00AE11A0">
        <w:rPr>
          <w:rStyle w:val="hps"/>
          <w:b/>
          <w:bCs/>
          <w:color w:val="FF0000"/>
        </w:rPr>
        <w:t xml:space="preserve"> </w:t>
      </w:r>
      <w:r w:rsidR="005B22DE" w:rsidRPr="005B22DE">
        <w:rPr>
          <w:rStyle w:val="hps"/>
        </w:rPr>
        <w:t>Chi</w:t>
      </w:r>
      <w:r w:rsidR="00586546" w:rsidRPr="005B22DE">
        <w:rPr>
          <w:rStyle w:val="hps"/>
        </w:rPr>
        <w:t xml:space="preserve"> </w:t>
      </w:r>
      <w:r w:rsidR="00586546" w:rsidRPr="005B22DE">
        <w:rPr>
          <w:rStyle w:val="hps"/>
          <w:i/>
          <w:iCs/>
        </w:rPr>
        <w:t>et al</w:t>
      </w:r>
      <w:r w:rsidR="00586546" w:rsidRPr="005B22DE">
        <w:rPr>
          <w:i/>
          <w:iCs/>
        </w:rPr>
        <w:t>.,</w:t>
      </w:r>
      <w:r w:rsidR="00586546" w:rsidRPr="005B22DE">
        <w:t xml:space="preserve"> </w:t>
      </w:r>
      <w:r w:rsidR="00586546" w:rsidRPr="005B22DE">
        <w:rPr>
          <w:rStyle w:val="hps"/>
        </w:rPr>
        <w:t>2009)</w:t>
      </w:r>
      <w:r w:rsidR="00586546" w:rsidRPr="005B22DE">
        <w:t>.</w:t>
      </w:r>
      <w:r w:rsidR="0052422D" w:rsidRPr="00825BDE">
        <w:rPr>
          <w:b/>
          <w:bCs/>
        </w:rPr>
        <w:t xml:space="preserve"> </w:t>
      </w:r>
      <w:r w:rsidR="00723B54" w:rsidRPr="00825BDE">
        <w:t xml:space="preserve">De ce fait, il est </w:t>
      </w:r>
      <w:r w:rsidR="00C611D5" w:rsidRPr="00825BDE">
        <w:t>clair</w:t>
      </w:r>
      <w:r w:rsidR="0052422D" w:rsidRPr="00825BDE">
        <w:t xml:space="preserve"> que la source de l’enzyme a </w:t>
      </w:r>
      <w:r w:rsidR="0052422D" w:rsidRPr="0052422D">
        <w:t xml:space="preserve">un rôle imminent dans le pH de l’activité enzymatique.  </w:t>
      </w:r>
    </w:p>
    <w:p w:rsidR="00FB274F" w:rsidRDefault="00FB274F" w:rsidP="006E4275">
      <w:pPr>
        <w:rPr>
          <w:rStyle w:val="hps"/>
        </w:rPr>
      </w:pPr>
      <w:r>
        <w:rPr>
          <w:rStyle w:val="hps"/>
        </w:rPr>
        <w:t xml:space="preserve">Par ailleurs, </w:t>
      </w:r>
      <w:r>
        <w:t xml:space="preserve">dans la présente  étude,  la meilleure </w:t>
      </w:r>
      <w:r w:rsidRPr="00476318">
        <w:t xml:space="preserve">activité </w:t>
      </w:r>
      <w:proofErr w:type="spellStart"/>
      <w:r w:rsidRPr="00476318">
        <w:t>inulinas</w:t>
      </w:r>
      <w:r>
        <w:t>ique</w:t>
      </w:r>
      <w:proofErr w:type="spellEnd"/>
      <w:r>
        <w:t xml:space="preserve"> de l’enzyme produite par </w:t>
      </w:r>
      <w:r>
        <w:rPr>
          <w:i/>
          <w:iCs/>
          <w:color w:val="000000" w:themeColor="text1"/>
        </w:rPr>
        <w:t xml:space="preserve">P. </w:t>
      </w:r>
      <w:proofErr w:type="spellStart"/>
      <w:r>
        <w:rPr>
          <w:i/>
          <w:iCs/>
          <w:color w:val="000000" w:themeColor="text1"/>
        </w:rPr>
        <w:t>car</w:t>
      </w:r>
      <w:r w:rsidRPr="0065401C">
        <w:rPr>
          <w:i/>
          <w:iCs/>
          <w:color w:val="000000" w:themeColor="text1"/>
        </w:rPr>
        <w:t>i</w:t>
      </w:r>
      <w:r>
        <w:rPr>
          <w:i/>
          <w:iCs/>
          <w:color w:val="000000" w:themeColor="text1"/>
        </w:rPr>
        <w:t>b</w:t>
      </w:r>
      <w:r w:rsidRPr="0065401C">
        <w:rPr>
          <w:i/>
          <w:iCs/>
          <w:color w:val="000000" w:themeColor="text1"/>
        </w:rPr>
        <w:t>bica</w:t>
      </w:r>
      <w:proofErr w:type="spellEnd"/>
      <w:r w:rsidRPr="0065401C">
        <w:rPr>
          <w:color w:val="000000" w:themeColor="text1"/>
        </w:rPr>
        <w:t xml:space="preserve"> </w:t>
      </w:r>
      <w:proofErr w:type="gramStart"/>
      <w:r>
        <w:rPr>
          <w:color w:val="000000" w:themeColor="text1"/>
        </w:rPr>
        <w:t>( </w:t>
      </w:r>
      <w:r w:rsidR="00E1697D" w:rsidRPr="00E54118">
        <w:rPr>
          <w:rFonts w:ascii="Times New Roman" w:hAnsi="Times New Roman" w:cs="Times New Roman"/>
        </w:rPr>
        <w:t>108,72</w:t>
      </w:r>
      <w:proofErr w:type="gramEnd"/>
      <w:r w:rsidR="00E1697D" w:rsidRPr="00E54118">
        <w:rPr>
          <w:rFonts w:ascii="Times New Roman" w:hAnsi="Times New Roman" w:cs="Times New Roman"/>
        </w:rPr>
        <w:t xml:space="preserve"> IU/</w:t>
      </w:r>
      <w:proofErr w:type="spellStart"/>
      <w:r w:rsidR="00E1697D" w:rsidRPr="00E54118">
        <w:rPr>
          <w:rFonts w:ascii="Times New Roman" w:hAnsi="Times New Roman" w:cs="Times New Roman"/>
        </w:rPr>
        <w:t>mL</w:t>
      </w:r>
      <w:proofErr w:type="spellEnd"/>
      <w:r>
        <w:rPr>
          <w:color w:val="000000" w:themeColor="text1"/>
        </w:rPr>
        <w:t xml:space="preserve">) </w:t>
      </w:r>
      <w:r>
        <w:t xml:space="preserve">est obtenue </w:t>
      </w:r>
      <w:r w:rsidRPr="00476318">
        <w:rPr>
          <w:rStyle w:val="hps"/>
        </w:rPr>
        <w:t xml:space="preserve">à </w:t>
      </w:r>
      <w:r w:rsidRPr="00476318">
        <w:t xml:space="preserve">55°C. </w:t>
      </w:r>
      <w:r>
        <w:t xml:space="preserve">Ce résultat corrobore ceux des travaux de </w:t>
      </w:r>
      <w:r w:rsidRPr="00003398">
        <w:rPr>
          <w:rStyle w:val="hps"/>
        </w:rPr>
        <w:t>Zhang, (2010),</w:t>
      </w:r>
      <w:r>
        <w:rPr>
          <w:rStyle w:val="hps"/>
          <w:b/>
          <w:bCs/>
        </w:rPr>
        <w:t xml:space="preserve"> </w:t>
      </w:r>
      <w:r w:rsidRPr="0052422D">
        <w:rPr>
          <w:rStyle w:val="hps"/>
        </w:rPr>
        <w:t xml:space="preserve">qui ont </w:t>
      </w:r>
      <w:r>
        <w:rPr>
          <w:rStyle w:val="hps"/>
        </w:rPr>
        <w:t>noté</w:t>
      </w:r>
      <w:r w:rsidRPr="00476318">
        <w:rPr>
          <w:rStyle w:val="hps"/>
        </w:rPr>
        <w:t xml:space="preserve"> une activité </w:t>
      </w:r>
      <w:proofErr w:type="spellStart"/>
      <w:r>
        <w:rPr>
          <w:rStyle w:val="hps"/>
        </w:rPr>
        <w:t>inulinasique</w:t>
      </w:r>
      <w:proofErr w:type="spellEnd"/>
      <w:r w:rsidRPr="00476318">
        <w:rPr>
          <w:rStyle w:val="hps"/>
        </w:rPr>
        <w:t xml:space="preserve"> optimale dans un intervalle de températures </w:t>
      </w:r>
      <w:r>
        <w:rPr>
          <w:rStyle w:val="hps"/>
        </w:rPr>
        <w:t xml:space="preserve">variant entre </w:t>
      </w:r>
      <w:r w:rsidRPr="00476318">
        <w:rPr>
          <w:rStyle w:val="hps"/>
        </w:rPr>
        <w:t>50 et 60˚C</w:t>
      </w:r>
      <w:r>
        <w:rPr>
          <w:rStyle w:val="hps"/>
        </w:rPr>
        <w:t xml:space="preserve">. Apparemment, cette variation de température réactionnelle est en rapport avec l’origine de l’enzyme. </w:t>
      </w:r>
      <w:r w:rsidRPr="00163104">
        <w:t>En effet</w:t>
      </w:r>
      <w:r w:rsidRPr="00476318">
        <w:rPr>
          <w:b/>
          <w:bCs/>
        </w:rPr>
        <w:t xml:space="preserve">, </w:t>
      </w:r>
      <w:r w:rsidRPr="00476318">
        <w:rPr>
          <w:rStyle w:val="hps"/>
        </w:rPr>
        <w:t xml:space="preserve">les souches </w:t>
      </w:r>
      <w:proofErr w:type="spellStart"/>
      <w:r w:rsidRPr="00476318">
        <w:rPr>
          <w:rStyle w:val="hps"/>
          <w:i/>
          <w:iCs/>
        </w:rPr>
        <w:t>Kluyveromyces</w:t>
      </w:r>
      <w:proofErr w:type="spellEnd"/>
      <w:r w:rsidRPr="00476318">
        <w:rPr>
          <w:rStyle w:val="hps"/>
          <w:i/>
          <w:iCs/>
        </w:rPr>
        <w:t xml:space="preserve"> </w:t>
      </w:r>
      <w:proofErr w:type="spellStart"/>
      <w:r w:rsidRPr="00476318">
        <w:rPr>
          <w:rStyle w:val="hps"/>
          <w:i/>
          <w:iCs/>
        </w:rPr>
        <w:t>spp</w:t>
      </w:r>
      <w:proofErr w:type="spellEnd"/>
      <w:r w:rsidRPr="00476318">
        <w:t xml:space="preserve">. </w:t>
      </w:r>
      <w:r>
        <w:rPr>
          <w:rStyle w:val="hps"/>
        </w:rPr>
        <w:t xml:space="preserve">produisent des </w:t>
      </w:r>
      <w:proofErr w:type="spellStart"/>
      <w:r>
        <w:rPr>
          <w:rStyle w:val="hps"/>
        </w:rPr>
        <w:t>inulinases</w:t>
      </w:r>
      <w:proofErr w:type="spellEnd"/>
      <w:r>
        <w:rPr>
          <w:rStyle w:val="hps"/>
        </w:rPr>
        <w:t xml:space="preserve"> dont l’activité optimale est</w:t>
      </w:r>
      <w:r w:rsidRPr="00476318">
        <w:rPr>
          <w:rStyle w:val="hps"/>
        </w:rPr>
        <w:t xml:space="preserve"> </w:t>
      </w:r>
      <w:r>
        <w:rPr>
          <w:rStyle w:val="hps"/>
        </w:rPr>
        <w:t xml:space="preserve">observée dans des températures </w:t>
      </w:r>
      <w:r w:rsidRPr="00561DBD">
        <w:rPr>
          <w:rStyle w:val="hps"/>
        </w:rPr>
        <w:t xml:space="preserve">variant </w:t>
      </w:r>
      <w:r>
        <w:rPr>
          <w:rStyle w:val="hps"/>
        </w:rPr>
        <w:t xml:space="preserve">entre </w:t>
      </w:r>
      <w:r w:rsidRPr="00476318">
        <w:rPr>
          <w:rStyle w:val="hps"/>
        </w:rPr>
        <w:t>50</w:t>
      </w:r>
      <w:r>
        <w:rPr>
          <w:rStyle w:val="hps"/>
        </w:rPr>
        <w:t xml:space="preserve"> et </w:t>
      </w:r>
      <w:r w:rsidRPr="00476318">
        <w:rPr>
          <w:rStyle w:val="hps"/>
        </w:rPr>
        <w:t xml:space="preserve">55˚C </w:t>
      </w:r>
      <w:r w:rsidRPr="00AE11A0">
        <w:rPr>
          <w:rStyle w:val="hps"/>
        </w:rPr>
        <w:t>(</w:t>
      </w:r>
      <w:proofErr w:type="spellStart"/>
      <w:r w:rsidRPr="00AE11A0">
        <w:rPr>
          <w:rStyle w:val="hps"/>
        </w:rPr>
        <w:t>Pandey</w:t>
      </w:r>
      <w:proofErr w:type="spellEnd"/>
      <w:r w:rsidRPr="00AE11A0">
        <w:rPr>
          <w:rStyle w:val="hps"/>
        </w:rPr>
        <w:t xml:space="preserve"> </w:t>
      </w:r>
      <w:r w:rsidRPr="00AE11A0">
        <w:rPr>
          <w:rStyle w:val="hps"/>
          <w:i/>
          <w:iCs/>
        </w:rPr>
        <w:t xml:space="preserve">et </w:t>
      </w:r>
      <w:proofErr w:type="gramStart"/>
      <w:r w:rsidRPr="00AE11A0">
        <w:rPr>
          <w:rStyle w:val="hps"/>
          <w:i/>
          <w:iCs/>
        </w:rPr>
        <w:t>al</w:t>
      </w:r>
      <w:r w:rsidRPr="00AE11A0">
        <w:rPr>
          <w:i/>
          <w:iCs/>
        </w:rPr>
        <w:t>.,</w:t>
      </w:r>
      <w:proofErr w:type="gramEnd"/>
      <w:r w:rsidRPr="00AE11A0">
        <w:t xml:space="preserve"> </w:t>
      </w:r>
      <w:r w:rsidRPr="00AE11A0">
        <w:rPr>
          <w:rStyle w:val="hps"/>
        </w:rPr>
        <w:t>1999 )</w:t>
      </w:r>
      <w:r w:rsidRPr="00AE11A0">
        <w:t>,</w:t>
      </w:r>
      <w:r w:rsidRPr="00476318">
        <w:t xml:space="preserve"> </w:t>
      </w:r>
      <w:r>
        <w:rPr>
          <w:rStyle w:val="hps"/>
        </w:rPr>
        <w:t xml:space="preserve">tandis que, les </w:t>
      </w:r>
      <w:proofErr w:type="spellStart"/>
      <w:r w:rsidRPr="00476318">
        <w:rPr>
          <w:rStyle w:val="hps"/>
        </w:rPr>
        <w:t>inulinases</w:t>
      </w:r>
      <w:proofErr w:type="spellEnd"/>
      <w:r w:rsidRPr="00476318">
        <w:rPr>
          <w:rStyle w:val="hps"/>
        </w:rPr>
        <w:t xml:space="preserve"> provenant de </w:t>
      </w:r>
      <w:proofErr w:type="spellStart"/>
      <w:r w:rsidRPr="00476318">
        <w:rPr>
          <w:rStyle w:val="hps"/>
          <w:i/>
          <w:iCs/>
        </w:rPr>
        <w:t>Pichia</w:t>
      </w:r>
      <w:proofErr w:type="spellEnd"/>
      <w:r>
        <w:rPr>
          <w:rStyle w:val="hps"/>
          <w:i/>
          <w:iCs/>
        </w:rPr>
        <w:t xml:space="preserve"> </w:t>
      </w:r>
      <w:proofErr w:type="spellStart"/>
      <w:r w:rsidRPr="00476318">
        <w:rPr>
          <w:rStyle w:val="hps"/>
          <w:i/>
          <w:iCs/>
        </w:rPr>
        <w:t>guilliermondii</w:t>
      </w:r>
      <w:proofErr w:type="spellEnd"/>
      <w:r w:rsidRPr="00476318">
        <w:rPr>
          <w:rStyle w:val="hps"/>
        </w:rPr>
        <w:t xml:space="preserve"> </w:t>
      </w:r>
      <w:r w:rsidRPr="00AE11A0">
        <w:rPr>
          <w:rStyle w:val="hps"/>
        </w:rPr>
        <w:t>(</w:t>
      </w:r>
      <w:r w:rsidRPr="00AE11A0">
        <w:t xml:space="preserve">Gong </w:t>
      </w:r>
      <w:r w:rsidRPr="00AE11A0">
        <w:rPr>
          <w:rStyle w:val="hps"/>
          <w:i/>
          <w:iCs/>
        </w:rPr>
        <w:t>et al</w:t>
      </w:r>
      <w:r w:rsidRPr="00AE11A0">
        <w:rPr>
          <w:i/>
          <w:iCs/>
        </w:rPr>
        <w:t>.,</w:t>
      </w:r>
      <w:r w:rsidRPr="00AE11A0">
        <w:t xml:space="preserve"> </w:t>
      </w:r>
      <w:r w:rsidRPr="00AE11A0">
        <w:rPr>
          <w:rStyle w:val="hps"/>
        </w:rPr>
        <w:t>200</w:t>
      </w:r>
      <w:r w:rsidR="006E4275">
        <w:rPr>
          <w:rStyle w:val="hps"/>
        </w:rPr>
        <w:t>7</w:t>
      </w:r>
      <w:r w:rsidRPr="00AE11A0">
        <w:rPr>
          <w:rStyle w:val="hps"/>
        </w:rPr>
        <w:t>)</w:t>
      </w:r>
      <w:r w:rsidRPr="00AE11A0">
        <w:t>,</w:t>
      </w:r>
      <w:r>
        <w:rPr>
          <w:b/>
          <w:bCs/>
        </w:rPr>
        <w:t xml:space="preserve"> </w:t>
      </w:r>
      <w:r w:rsidRPr="00561DBD">
        <w:t>d’</w:t>
      </w:r>
      <w:r w:rsidRPr="00476318">
        <w:rPr>
          <w:rStyle w:val="hps"/>
          <w:i/>
          <w:iCs/>
        </w:rPr>
        <w:t xml:space="preserve">A. </w:t>
      </w:r>
      <w:proofErr w:type="spellStart"/>
      <w:r w:rsidRPr="00476318">
        <w:rPr>
          <w:rStyle w:val="hps"/>
          <w:i/>
          <w:iCs/>
        </w:rPr>
        <w:t>ochraceus</w:t>
      </w:r>
      <w:proofErr w:type="spellEnd"/>
      <w:r w:rsidRPr="00476318">
        <w:rPr>
          <w:rStyle w:val="hps"/>
          <w:i/>
          <w:iCs/>
        </w:rPr>
        <w:t xml:space="preserve"> </w:t>
      </w:r>
      <w:r w:rsidRPr="00476318">
        <w:rPr>
          <w:rStyle w:val="hps"/>
        </w:rPr>
        <w:t>(</w:t>
      </w:r>
      <w:proofErr w:type="spellStart"/>
      <w:r w:rsidRPr="00AE11A0">
        <w:t>Guimaraes</w:t>
      </w:r>
      <w:proofErr w:type="spellEnd"/>
      <w:r w:rsidRPr="00AE11A0">
        <w:t xml:space="preserve"> </w:t>
      </w:r>
      <w:r w:rsidRPr="00AE11A0">
        <w:rPr>
          <w:rStyle w:val="hps"/>
          <w:i/>
          <w:iCs/>
        </w:rPr>
        <w:t xml:space="preserve">et </w:t>
      </w:r>
      <w:proofErr w:type="gramStart"/>
      <w:r w:rsidRPr="00AE11A0">
        <w:rPr>
          <w:rStyle w:val="hps"/>
          <w:i/>
          <w:iCs/>
        </w:rPr>
        <w:t>al</w:t>
      </w:r>
      <w:r w:rsidRPr="00AE11A0">
        <w:rPr>
          <w:i/>
          <w:iCs/>
        </w:rPr>
        <w:t>.,</w:t>
      </w:r>
      <w:proofErr w:type="gramEnd"/>
      <w:r w:rsidRPr="00AE11A0">
        <w:t xml:space="preserve"> </w:t>
      </w:r>
      <w:r w:rsidRPr="00AE11A0">
        <w:rPr>
          <w:rStyle w:val="hps"/>
        </w:rPr>
        <w:t>2007)</w:t>
      </w:r>
      <w:r w:rsidRPr="00476318">
        <w:rPr>
          <w:rStyle w:val="hps"/>
          <w:b/>
          <w:bCs/>
        </w:rPr>
        <w:t xml:space="preserve"> </w:t>
      </w:r>
      <w:r w:rsidRPr="00476318">
        <w:rPr>
          <w:rStyle w:val="hps"/>
        </w:rPr>
        <w:t xml:space="preserve">et </w:t>
      </w:r>
      <w:r>
        <w:rPr>
          <w:rStyle w:val="hps"/>
        </w:rPr>
        <w:t xml:space="preserve">de </w:t>
      </w:r>
      <w:proofErr w:type="spellStart"/>
      <w:r w:rsidRPr="00476318">
        <w:rPr>
          <w:rStyle w:val="hps"/>
          <w:i/>
          <w:iCs/>
        </w:rPr>
        <w:t>Streptomyces</w:t>
      </w:r>
      <w:proofErr w:type="spellEnd"/>
      <w:r>
        <w:rPr>
          <w:rStyle w:val="hps"/>
          <w:i/>
          <w:iCs/>
        </w:rPr>
        <w:t xml:space="preserve"> </w:t>
      </w:r>
      <w:proofErr w:type="spellStart"/>
      <w:r w:rsidRPr="00476318">
        <w:rPr>
          <w:rStyle w:val="hps"/>
          <w:i/>
          <w:iCs/>
        </w:rPr>
        <w:t>spp</w:t>
      </w:r>
      <w:proofErr w:type="spellEnd"/>
      <w:r w:rsidRPr="00476318">
        <w:t>.</w:t>
      </w:r>
      <w:r>
        <w:t>,</w:t>
      </w:r>
      <w:r w:rsidRPr="00476318">
        <w:t xml:space="preserve"> </w:t>
      </w:r>
      <w:r w:rsidRPr="00AE11A0">
        <w:rPr>
          <w:rStyle w:val="hps"/>
        </w:rPr>
        <w:t>(</w:t>
      </w:r>
      <w:r w:rsidRPr="00AE11A0">
        <w:t xml:space="preserve">Sharma </w:t>
      </w:r>
      <w:r w:rsidRPr="00AE11A0">
        <w:rPr>
          <w:rStyle w:val="hps"/>
          <w:i/>
          <w:iCs/>
        </w:rPr>
        <w:t>et al</w:t>
      </w:r>
      <w:r w:rsidRPr="00AE11A0">
        <w:rPr>
          <w:i/>
          <w:iCs/>
        </w:rPr>
        <w:t>.,</w:t>
      </w:r>
      <w:r w:rsidRPr="00AE11A0">
        <w:rPr>
          <w:rStyle w:val="hps"/>
        </w:rPr>
        <w:t xml:space="preserve"> 2006)</w:t>
      </w:r>
      <w:r w:rsidRPr="00476318">
        <w:rPr>
          <w:rStyle w:val="hps"/>
          <w:b/>
          <w:bCs/>
        </w:rPr>
        <w:t xml:space="preserve"> </w:t>
      </w:r>
      <w:r w:rsidRPr="00476318">
        <w:rPr>
          <w:rStyle w:val="hps"/>
        </w:rPr>
        <w:t>ont une activité optimale à 60˚C</w:t>
      </w:r>
      <w:r>
        <w:rPr>
          <w:rStyle w:val="hps"/>
        </w:rPr>
        <w:t xml:space="preserve">. </w:t>
      </w:r>
      <w:r w:rsidRPr="00476318">
        <w:rPr>
          <w:rStyle w:val="hps"/>
        </w:rPr>
        <w:t xml:space="preserve"> </w:t>
      </w:r>
    </w:p>
    <w:p w:rsidR="00FB274F" w:rsidRPr="008F2D7C" w:rsidRDefault="00FB274F" w:rsidP="00A706F9">
      <w:r>
        <w:t>Par rapport à la stabilité de l’enzyme, nos résultats révèlent que la meilleure stabilité de l’</w:t>
      </w:r>
      <w:proofErr w:type="spellStart"/>
      <w:r>
        <w:t>inulinase</w:t>
      </w:r>
      <w:proofErr w:type="spellEnd"/>
      <w:r>
        <w:t xml:space="preserve"> produite par </w:t>
      </w:r>
      <w:r w:rsidRPr="00112D4E">
        <w:rPr>
          <w:i/>
          <w:iCs/>
        </w:rPr>
        <w:t>P.</w:t>
      </w:r>
      <w:r>
        <w:rPr>
          <w:i/>
          <w:iCs/>
        </w:rPr>
        <w:t xml:space="preserve"> </w:t>
      </w:r>
      <w:proofErr w:type="spellStart"/>
      <w:r w:rsidRPr="00112D4E">
        <w:rPr>
          <w:i/>
          <w:iCs/>
        </w:rPr>
        <w:t>caribbica</w:t>
      </w:r>
      <w:proofErr w:type="spellEnd"/>
      <w:r>
        <w:t xml:space="preserve"> est enregistrée à 55°C après une heure du temps de réaction. Ce résultat corrobore ceux des travaux de </w:t>
      </w:r>
      <w:r w:rsidRPr="00A706F9">
        <w:t>(</w:t>
      </w:r>
      <w:r w:rsidR="00DC662D" w:rsidRPr="00A706F9">
        <w:t>Gong</w:t>
      </w:r>
      <w:r w:rsidR="00A706F9" w:rsidRPr="00A706F9">
        <w:t xml:space="preserve"> </w:t>
      </w:r>
      <w:r w:rsidR="00A706F9" w:rsidRPr="00A706F9">
        <w:rPr>
          <w:i/>
          <w:iCs/>
        </w:rPr>
        <w:t xml:space="preserve">et </w:t>
      </w:r>
      <w:proofErr w:type="gramStart"/>
      <w:r w:rsidR="00A706F9" w:rsidRPr="00A706F9">
        <w:rPr>
          <w:i/>
          <w:iCs/>
        </w:rPr>
        <w:t>al.,</w:t>
      </w:r>
      <w:proofErr w:type="gramEnd"/>
      <w:r w:rsidR="00A706F9" w:rsidRPr="00A706F9">
        <w:t xml:space="preserve"> 2007</w:t>
      </w:r>
      <w:r w:rsidRPr="00A706F9">
        <w:t>)</w:t>
      </w:r>
      <w:r w:rsidRPr="00A706F9">
        <w:rPr>
          <w:rStyle w:val="hps"/>
        </w:rPr>
        <w:t xml:space="preserve">, </w:t>
      </w:r>
      <w:r w:rsidRPr="0052422D">
        <w:rPr>
          <w:rStyle w:val="hps"/>
        </w:rPr>
        <w:t xml:space="preserve">qui ont </w:t>
      </w:r>
      <w:r>
        <w:rPr>
          <w:rStyle w:val="hps"/>
        </w:rPr>
        <w:t xml:space="preserve">noté une </w:t>
      </w:r>
      <w:r w:rsidRPr="00476318">
        <w:rPr>
          <w:rStyle w:val="hps"/>
        </w:rPr>
        <w:t>bonne stabilité à cette température</w:t>
      </w:r>
      <w:r w:rsidRPr="00476318">
        <w:t xml:space="preserve">. </w:t>
      </w:r>
      <w:r>
        <w:t>Par contre, l’</w:t>
      </w:r>
      <w:proofErr w:type="spellStart"/>
      <w:r>
        <w:t>inulinase</w:t>
      </w:r>
      <w:proofErr w:type="spellEnd"/>
      <w:r>
        <w:t xml:space="preserve"> produite par </w:t>
      </w:r>
      <w:proofErr w:type="spellStart"/>
      <w:r w:rsidRPr="00476318">
        <w:rPr>
          <w:rStyle w:val="hps"/>
          <w:i/>
          <w:iCs/>
        </w:rPr>
        <w:t>F</w:t>
      </w:r>
      <w:r>
        <w:rPr>
          <w:rStyle w:val="hps"/>
          <w:i/>
          <w:iCs/>
        </w:rPr>
        <w:t>usarium</w:t>
      </w:r>
      <w:proofErr w:type="spellEnd"/>
      <w:r w:rsidRPr="00476318">
        <w:rPr>
          <w:rStyle w:val="hps"/>
          <w:i/>
          <w:iCs/>
        </w:rPr>
        <w:t xml:space="preserve"> </w:t>
      </w:r>
      <w:proofErr w:type="spellStart"/>
      <w:r w:rsidRPr="00476318">
        <w:rPr>
          <w:rStyle w:val="hps"/>
          <w:i/>
          <w:iCs/>
        </w:rPr>
        <w:t>oxysporum</w:t>
      </w:r>
      <w:proofErr w:type="spellEnd"/>
      <w:r w:rsidRPr="00476318">
        <w:rPr>
          <w:rStyle w:val="hps"/>
          <w:i/>
          <w:iCs/>
        </w:rPr>
        <w:t xml:space="preserve"> </w:t>
      </w:r>
      <w:r w:rsidRPr="00003398">
        <w:rPr>
          <w:rStyle w:val="hps"/>
        </w:rPr>
        <w:t>(</w:t>
      </w:r>
      <w:proofErr w:type="spellStart"/>
      <w:r w:rsidRPr="00003398">
        <w:t>Pandey</w:t>
      </w:r>
      <w:proofErr w:type="spellEnd"/>
      <w:r w:rsidRPr="00003398">
        <w:t xml:space="preserve"> </w:t>
      </w:r>
      <w:r w:rsidRPr="00003398">
        <w:rPr>
          <w:rStyle w:val="hps"/>
          <w:i/>
          <w:iCs/>
        </w:rPr>
        <w:t xml:space="preserve">et </w:t>
      </w:r>
      <w:proofErr w:type="gramStart"/>
      <w:r w:rsidRPr="00003398">
        <w:rPr>
          <w:rStyle w:val="hps"/>
          <w:i/>
          <w:iCs/>
        </w:rPr>
        <w:t>al</w:t>
      </w:r>
      <w:r w:rsidRPr="00003398">
        <w:rPr>
          <w:i/>
          <w:iCs/>
        </w:rPr>
        <w:t>.,</w:t>
      </w:r>
      <w:proofErr w:type="gramEnd"/>
      <w:r w:rsidRPr="00003398">
        <w:rPr>
          <w:rStyle w:val="hps"/>
        </w:rPr>
        <w:t xml:space="preserve"> 1999)</w:t>
      </w:r>
      <w:r w:rsidRPr="00003398">
        <w:t xml:space="preserve">, </w:t>
      </w:r>
      <w:r w:rsidRPr="00003398">
        <w:rPr>
          <w:rStyle w:val="hps"/>
          <w:i/>
          <w:iCs/>
        </w:rPr>
        <w:t xml:space="preserve">Penicillium </w:t>
      </w:r>
      <w:proofErr w:type="spellStart"/>
      <w:r w:rsidRPr="00003398">
        <w:rPr>
          <w:rStyle w:val="hps"/>
          <w:i/>
          <w:iCs/>
        </w:rPr>
        <w:t>janczewskii</w:t>
      </w:r>
      <w:proofErr w:type="spellEnd"/>
      <w:r w:rsidRPr="00003398">
        <w:rPr>
          <w:rStyle w:val="hps"/>
        </w:rPr>
        <w:t xml:space="preserve"> (</w:t>
      </w:r>
      <w:r w:rsidRPr="00003398">
        <w:t xml:space="preserve">Sharma </w:t>
      </w:r>
      <w:r w:rsidRPr="00003398">
        <w:rPr>
          <w:rStyle w:val="hps"/>
          <w:i/>
          <w:iCs/>
        </w:rPr>
        <w:t>et al</w:t>
      </w:r>
      <w:r w:rsidRPr="00003398">
        <w:rPr>
          <w:i/>
          <w:iCs/>
        </w:rPr>
        <w:t>.,</w:t>
      </w:r>
      <w:r w:rsidRPr="00003398">
        <w:t xml:space="preserve"> </w:t>
      </w:r>
      <w:r w:rsidRPr="00003398">
        <w:rPr>
          <w:rStyle w:val="hps"/>
        </w:rPr>
        <w:t xml:space="preserve">2006) et </w:t>
      </w:r>
      <w:r w:rsidRPr="00003398">
        <w:rPr>
          <w:rStyle w:val="hps"/>
          <w:i/>
          <w:iCs/>
        </w:rPr>
        <w:t xml:space="preserve">A. </w:t>
      </w:r>
      <w:proofErr w:type="spellStart"/>
      <w:r w:rsidRPr="00003398">
        <w:rPr>
          <w:rStyle w:val="hps"/>
          <w:i/>
          <w:iCs/>
        </w:rPr>
        <w:t>niger</w:t>
      </w:r>
      <w:proofErr w:type="spellEnd"/>
      <w:r w:rsidRPr="00003398">
        <w:rPr>
          <w:rStyle w:val="hps"/>
          <w:i/>
          <w:iCs/>
        </w:rPr>
        <w:t xml:space="preserve"> (</w:t>
      </w:r>
      <w:proofErr w:type="spellStart"/>
      <w:r w:rsidRPr="00003398">
        <w:t>Pandey</w:t>
      </w:r>
      <w:proofErr w:type="spellEnd"/>
      <w:r w:rsidRPr="00003398">
        <w:t xml:space="preserve"> </w:t>
      </w:r>
      <w:r w:rsidRPr="00003398">
        <w:rPr>
          <w:rStyle w:val="hps"/>
          <w:i/>
          <w:iCs/>
        </w:rPr>
        <w:t>et al</w:t>
      </w:r>
      <w:r w:rsidRPr="00003398">
        <w:rPr>
          <w:i/>
          <w:iCs/>
        </w:rPr>
        <w:t>.,</w:t>
      </w:r>
      <w:r w:rsidRPr="00003398">
        <w:rPr>
          <w:rStyle w:val="hps"/>
        </w:rPr>
        <w:t>1999),</w:t>
      </w:r>
      <w:r w:rsidRPr="00476318">
        <w:rPr>
          <w:rStyle w:val="hps"/>
        </w:rPr>
        <w:t xml:space="preserve"> </w:t>
      </w:r>
      <w:r>
        <w:rPr>
          <w:rStyle w:val="hps"/>
        </w:rPr>
        <w:t>développe une stabilité thermique</w:t>
      </w:r>
      <w:r w:rsidRPr="00476318">
        <w:rPr>
          <w:rStyle w:val="hps"/>
        </w:rPr>
        <w:t xml:space="preserve"> optimale</w:t>
      </w:r>
      <w:r>
        <w:rPr>
          <w:rStyle w:val="hps"/>
        </w:rPr>
        <w:t xml:space="preserve"> à des températures plus basses se situant entre 30 et </w:t>
      </w:r>
      <w:r w:rsidRPr="00476318">
        <w:rPr>
          <w:rStyle w:val="hps"/>
        </w:rPr>
        <w:t>40˚C</w:t>
      </w:r>
      <w:r>
        <w:t>.</w:t>
      </w:r>
    </w:p>
    <w:p w:rsidR="00FB274F" w:rsidRDefault="00FB274F" w:rsidP="0093684D">
      <w:r>
        <w:t xml:space="preserve">La production de l’éthanol </w:t>
      </w:r>
      <w:r w:rsidRPr="00054B18">
        <w:t xml:space="preserve">par </w:t>
      </w:r>
      <w:r>
        <w:rPr>
          <w:i/>
          <w:iCs/>
          <w:color w:val="000000" w:themeColor="text1"/>
        </w:rPr>
        <w:t xml:space="preserve">P. </w:t>
      </w:r>
      <w:proofErr w:type="spellStart"/>
      <w:r>
        <w:rPr>
          <w:i/>
          <w:iCs/>
          <w:color w:val="000000" w:themeColor="text1"/>
        </w:rPr>
        <w:t>car</w:t>
      </w:r>
      <w:r w:rsidRPr="0065401C">
        <w:rPr>
          <w:i/>
          <w:iCs/>
          <w:color w:val="000000" w:themeColor="text1"/>
        </w:rPr>
        <w:t>i</w:t>
      </w:r>
      <w:r>
        <w:rPr>
          <w:i/>
          <w:iCs/>
          <w:color w:val="000000" w:themeColor="text1"/>
        </w:rPr>
        <w:t>b</w:t>
      </w:r>
      <w:r w:rsidRPr="0065401C">
        <w:rPr>
          <w:i/>
          <w:iCs/>
          <w:color w:val="000000" w:themeColor="text1"/>
        </w:rPr>
        <w:t>bica</w:t>
      </w:r>
      <w:proofErr w:type="spellEnd"/>
      <w:r>
        <w:t xml:space="preserve"> sur un substrat naturel autre que l’inuline pure a été évoquée dans cette recherche. L’expérience a porté, en effet, sur l’utilisation de l’artichaut comme source de carbone et d’énergie. Il a été constaté que, à</w:t>
      </w:r>
      <w:r w:rsidRPr="00476318">
        <w:t xml:space="preserve"> part les parties comestibles de l'artichaut, les sous-produits tels que</w:t>
      </w:r>
      <w:r>
        <w:t>,</w:t>
      </w:r>
      <w:r w:rsidRPr="00476318">
        <w:t xml:space="preserve"> les feuilles, les bractées externes et les tiges</w:t>
      </w:r>
      <w:r>
        <w:t>,</w:t>
      </w:r>
      <w:r w:rsidRPr="00476318">
        <w:t xml:space="preserve"> </w:t>
      </w:r>
      <w:r>
        <w:t xml:space="preserve">qui représentent environ 80%, du poids total de la </w:t>
      </w:r>
      <w:r w:rsidRPr="00476318">
        <w:t xml:space="preserve">plante </w:t>
      </w:r>
      <w:r>
        <w:t>peuvent</w:t>
      </w:r>
      <w:r w:rsidRPr="00476318">
        <w:t xml:space="preserve"> être une source pr</w:t>
      </w:r>
      <w:r>
        <w:t>ometteuse et bon marché d'inuline, pour la production d’éthanol par l’isolat</w:t>
      </w:r>
      <w:r w:rsidRPr="00476318">
        <w:t>.</w:t>
      </w:r>
      <w:r>
        <w:t xml:space="preserve"> Les résultats obtenus ont montré la capacité de cette souche à produire de l’éthanol dans nos conditions expérimentales et par conséquent, la possibilité de son exploitation ultérieure pour la production de bioéthanol à l’échelle industrielle. Plusieurs auteurs ont évoqué l’utilisation de l’artichaut comme source d’inuline pour la production d’éthanol par divers microorganismes </w:t>
      </w:r>
      <w:r w:rsidRPr="00003398">
        <w:t>(</w:t>
      </w:r>
      <w:r w:rsidR="00A122AF" w:rsidRPr="0093684D">
        <w:t>Sébastien</w:t>
      </w:r>
      <w:r w:rsidR="00A122AF" w:rsidRPr="00A122AF">
        <w:rPr>
          <w:i/>
          <w:iCs/>
        </w:rPr>
        <w:t xml:space="preserve"> </w:t>
      </w:r>
      <w:r w:rsidRPr="00003398">
        <w:rPr>
          <w:i/>
          <w:iCs/>
        </w:rPr>
        <w:t>et al.,</w:t>
      </w:r>
      <w:r w:rsidRPr="00003398">
        <w:t xml:space="preserve"> 2009 ; </w:t>
      </w:r>
      <w:proofErr w:type="spellStart"/>
      <w:r w:rsidR="0093684D" w:rsidRPr="0093684D">
        <w:t>B</w:t>
      </w:r>
      <w:r w:rsidR="0093684D">
        <w:t>ajpai</w:t>
      </w:r>
      <w:proofErr w:type="spellEnd"/>
      <w:r w:rsidR="0093684D">
        <w:t xml:space="preserve"> </w:t>
      </w:r>
      <w:r w:rsidR="0093684D" w:rsidRPr="0093684D">
        <w:t xml:space="preserve">et </w:t>
      </w:r>
      <w:proofErr w:type="spellStart"/>
      <w:r w:rsidR="0093684D" w:rsidRPr="0093684D">
        <w:t>margaritis</w:t>
      </w:r>
      <w:proofErr w:type="spellEnd"/>
      <w:r w:rsidR="0093684D">
        <w:t>,</w:t>
      </w:r>
      <w:r w:rsidR="0093684D" w:rsidRPr="0093684D">
        <w:t xml:space="preserve"> 1982</w:t>
      </w:r>
      <w:r w:rsidRPr="00003398">
        <w:t>)</w:t>
      </w:r>
      <w:r>
        <w:rPr>
          <w:b/>
          <w:bCs/>
        </w:rPr>
        <w:t xml:space="preserve">, cependant, et à notre connaissance, ce travail est le premier à avoir </w:t>
      </w:r>
      <w:r w:rsidRPr="002178E5">
        <w:rPr>
          <w:b/>
          <w:bCs/>
        </w:rPr>
        <w:t xml:space="preserve">utilisé </w:t>
      </w:r>
      <w:r w:rsidRPr="002178E5">
        <w:rPr>
          <w:b/>
          <w:bCs/>
          <w:i/>
          <w:iCs/>
          <w:color w:val="000000" w:themeColor="text1"/>
        </w:rPr>
        <w:t xml:space="preserve">P. </w:t>
      </w:r>
      <w:proofErr w:type="spellStart"/>
      <w:r w:rsidRPr="002178E5">
        <w:rPr>
          <w:b/>
          <w:bCs/>
          <w:i/>
          <w:iCs/>
          <w:color w:val="000000" w:themeColor="text1"/>
        </w:rPr>
        <w:t>caribbica</w:t>
      </w:r>
      <w:proofErr w:type="spellEnd"/>
      <w:r w:rsidRPr="002178E5">
        <w:rPr>
          <w:b/>
          <w:bCs/>
          <w:i/>
          <w:iCs/>
          <w:color w:val="000000" w:themeColor="text1"/>
        </w:rPr>
        <w:t xml:space="preserve"> </w:t>
      </w:r>
      <w:r w:rsidRPr="002178E5">
        <w:rPr>
          <w:b/>
          <w:bCs/>
          <w:color w:val="000000" w:themeColor="text1"/>
        </w:rPr>
        <w:t>pour la production d’éthanol</w:t>
      </w:r>
      <w:r>
        <w:rPr>
          <w:b/>
          <w:bCs/>
          <w:color w:val="000000" w:themeColor="text1"/>
        </w:rPr>
        <w:t>,</w:t>
      </w:r>
      <w:r w:rsidRPr="002178E5">
        <w:rPr>
          <w:b/>
          <w:bCs/>
        </w:rPr>
        <w:t xml:space="preserve"> et en plus</w:t>
      </w:r>
      <w:r>
        <w:rPr>
          <w:b/>
          <w:bCs/>
        </w:rPr>
        <w:t>,</w:t>
      </w:r>
      <w:r w:rsidRPr="002178E5">
        <w:rPr>
          <w:b/>
          <w:bCs/>
        </w:rPr>
        <w:t xml:space="preserve"> de </w:t>
      </w:r>
      <w:r w:rsidRPr="002178E5">
        <w:rPr>
          <w:b/>
          <w:bCs/>
        </w:rPr>
        <w:lastRenderedPageBreak/>
        <w:t>produire une quantité importante sur l’artichaut comme seule source de carbone dans le milieu</w:t>
      </w:r>
      <w:r>
        <w:rPr>
          <w:b/>
          <w:bCs/>
        </w:rPr>
        <w:t>, dépassant, même, la quantité de l’éthanol produite sur l’inuline pure</w:t>
      </w:r>
      <w:r>
        <w:t xml:space="preserve">. </w:t>
      </w:r>
      <w:r w:rsidRPr="002178E5">
        <w:t xml:space="preserve"> </w:t>
      </w:r>
    </w:p>
    <w:p w:rsidR="00FB274F" w:rsidRPr="005B70E0" w:rsidRDefault="00FB274F" w:rsidP="00054B18">
      <w:r>
        <w:t xml:space="preserve">Pour rappel, un des </w:t>
      </w:r>
      <w:r w:rsidRPr="00B95720">
        <w:rPr>
          <w:b/>
          <w:bCs/>
        </w:rPr>
        <w:t>objectifs majeur</w:t>
      </w:r>
      <w:r w:rsidRPr="00054B18">
        <w:rPr>
          <w:b/>
          <w:bCs/>
        </w:rPr>
        <w:t>s</w:t>
      </w:r>
      <w:r>
        <w:t xml:space="preserve"> de cette étude, est </w:t>
      </w:r>
      <w:r w:rsidRPr="00FC5775">
        <w:rPr>
          <w:bCs/>
        </w:rPr>
        <w:t xml:space="preserve">la simulation du déroulement de </w:t>
      </w:r>
      <w:r>
        <w:rPr>
          <w:bCs/>
        </w:rPr>
        <w:t>processus de fermentation alcoolique de la souche</w:t>
      </w:r>
      <w:r w:rsidRPr="00B95720">
        <w:rPr>
          <w:b/>
          <w:bCs/>
          <w:i/>
          <w:iCs/>
          <w:color w:val="000000" w:themeColor="text1"/>
        </w:rPr>
        <w:t xml:space="preserve"> </w:t>
      </w:r>
      <w:r w:rsidRPr="002178E5">
        <w:rPr>
          <w:b/>
          <w:bCs/>
          <w:i/>
          <w:iCs/>
          <w:color w:val="000000" w:themeColor="text1"/>
        </w:rPr>
        <w:t xml:space="preserve">P. </w:t>
      </w:r>
      <w:proofErr w:type="spellStart"/>
      <w:r w:rsidRPr="002178E5">
        <w:rPr>
          <w:b/>
          <w:bCs/>
          <w:i/>
          <w:iCs/>
          <w:color w:val="000000" w:themeColor="text1"/>
        </w:rPr>
        <w:t>caribbica</w:t>
      </w:r>
      <w:proofErr w:type="spellEnd"/>
      <w:r>
        <w:rPr>
          <w:bCs/>
        </w:rPr>
        <w:t xml:space="preserve"> sur l’inuline, </w:t>
      </w:r>
      <w:r w:rsidRPr="00FC5775">
        <w:rPr>
          <w:bCs/>
        </w:rPr>
        <w:t xml:space="preserve"> par l’utilisation des modèles mathématiques</w:t>
      </w:r>
      <w:r>
        <w:rPr>
          <w:bCs/>
        </w:rPr>
        <w:t xml:space="preserve"> en rapport avec le processus, </w:t>
      </w:r>
      <w:r>
        <w:rPr>
          <w:bCs/>
          <w:color w:val="000000" w:themeColor="text1"/>
        </w:rPr>
        <w:t>e</w:t>
      </w:r>
      <w:r w:rsidRPr="00F66BE3">
        <w:rPr>
          <w:bCs/>
          <w:color w:val="000000" w:themeColor="text1"/>
        </w:rPr>
        <w:t xml:space="preserve">nfin, la validation de ces modèles par l’expérimentation </w:t>
      </w:r>
      <w:r>
        <w:rPr>
          <w:bCs/>
          <w:color w:val="000000" w:themeColor="text1"/>
        </w:rPr>
        <w:t xml:space="preserve">en utilisant le fermenteur </w:t>
      </w:r>
      <w:r w:rsidRPr="00F66BE3">
        <w:rPr>
          <w:bCs/>
          <w:color w:val="000000" w:themeColor="text1"/>
        </w:rPr>
        <w:t>de 20</w:t>
      </w:r>
      <w:r>
        <w:rPr>
          <w:bCs/>
          <w:color w:val="000000" w:themeColor="text1"/>
        </w:rPr>
        <w:t xml:space="preserve"> </w:t>
      </w:r>
      <w:r w:rsidR="00054B18">
        <w:rPr>
          <w:bCs/>
          <w:color w:val="000000" w:themeColor="text1"/>
        </w:rPr>
        <w:t>L</w:t>
      </w:r>
      <w:r w:rsidRPr="00F66BE3">
        <w:rPr>
          <w:bCs/>
          <w:color w:val="000000" w:themeColor="text1"/>
        </w:rPr>
        <w:t>itres.</w:t>
      </w:r>
      <w:r>
        <w:t xml:space="preserve"> </w:t>
      </w:r>
    </w:p>
    <w:p w:rsidR="00FB274F" w:rsidRPr="00FB5274" w:rsidRDefault="00FB274F" w:rsidP="007365C6">
      <w:pPr>
        <w:autoSpaceDE w:val="0"/>
        <w:autoSpaceDN w:val="0"/>
        <w:adjustRightInd w:val="0"/>
        <w:spacing w:after="0"/>
      </w:pPr>
      <w:r w:rsidRPr="00FB5274">
        <w:t>Les résulta</w:t>
      </w:r>
      <w:r>
        <w:t>ts de simulation par des modèles non structurés</w:t>
      </w:r>
      <w:r w:rsidRPr="00FB5274">
        <w:t xml:space="preserve">, permettent d’appréhender la dégradation du substrat, la croissance de la biomasse et la production de l’éthanol. Pour un choix approprié des paramètres du modèle, une bonne correspondance qualitative des profils obtenus par notre simulation en comparaison </w:t>
      </w:r>
      <w:r>
        <w:t xml:space="preserve"> </w:t>
      </w:r>
      <w:r w:rsidRPr="00054B18">
        <w:t>aux</w:t>
      </w:r>
      <w:r w:rsidRPr="00BA728D">
        <w:rPr>
          <w:color w:val="FF0000"/>
        </w:rPr>
        <w:t xml:space="preserve"> </w:t>
      </w:r>
      <w:r w:rsidRPr="00FB5274">
        <w:t xml:space="preserve">résultats expérimentaux a été notée. </w:t>
      </w:r>
      <w:r>
        <w:t>En effet, b</w:t>
      </w:r>
      <w:r w:rsidRPr="00FB5274">
        <w:t xml:space="preserve">eaucoup d’auteurs ont travaillé sur la modélisation par l’utilisation des modèles non structurés </w:t>
      </w:r>
      <w:r w:rsidRPr="007365C6">
        <w:rPr>
          <w:b/>
          <w:bCs/>
        </w:rPr>
        <w:t>(</w:t>
      </w:r>
      <w:proofErr w:type="spellStart"/>
      <w:r w:rsidR="007365C6" w:rsidRPr="007365C6">
        <w:t>Mulchandani</w:t>
      </w:r>
      <w:proofErr w:type="spellEnd"/>
      <w:r w:rsidR="007365C6" w:rsidRPr="007365C6">
        <w:t xml:space="preserve"> et </w:t>
      </w:r>
      <w:r w:rsidR="007365C6" w:rsidRPr="007365C6">
        <w:rPr>
          <w:b/>
          <w:bCs/>
        </w:rPr>
        <w:t xml:space="preserve"> </w:t>
      </w:r>
      <w:r w:rsidR="007365C6" w:rsidRPr="007365C6">
        <w:t>Luong,</w:t>
      </w:r>
      <w:r w:rsidR="007365C6">
        <w:t xml:space="preserve"> </w:t>
      </w:r>
      <w:r w:rsidR="007365C6" w:rsidRPr="00A465F1">
        <w:t>1989</w:t>
      </w:r>
      <w:r w:rsidR="007365C6">
        <w:t xml:space="preserve"> ; </w:t>
      </w:r>
      <w:proofErr w:type="spellStart"/>
      <w:r w:rsidR="007365C6" w:rsidRPr="00A465F1">
        <w:t>Shafaghat</w:t>
      </w:r>
      <w:proofErr w:type="spellEnd"/>
      <w:r w:rsidR="007365C6">
        <w:t xml:space="preserve"> </w:t>
      </w:r>
      <w:r w:rsidR="007365C6" w:rsidRPr="007365C6">
        <w:rPr>
          <w:i/>
          <w:iCs/>
        </w:rPr>
        <w:t xml:space="preserve">et </w:t>
      </w:r>
      <w:proofErr w:type="gramStart"/>
      <w:r w:rsidR="007365C6" w:rsidRPr="007365C6">
        <w:rPr>
          <w:i/>
          <w:iCs/>
        </w:rPr>
        <w:t>al</w:t>
      </w:r>
      <w:r w:rsidR="007365C6">
        <w:t>.,</w:t>
      </w:r>
      <w:proofErr w:type="gramEnd"/>
      <w:r w:rsidR="007365C6">
        <w:t xml:space="preserve"> 2009</w:t>
      </w:r>
      <w:r w:rsidRPr="007365C6">
        <w:rPr>
          <w:b/>
          <w:bCs/>
        </w:rPr>
        <w:t xml:space="preserve">) </w:t>
      </w:r>
      <w:r w:rsidRPr="00FB5274">
        <w:t xml:space="preserve">et ont </w:t>
      </w:r>
      <w:r>
        <w:t>développé</w:t>
      </w:r>
      <w:r w:rsidRPr="00FB5274">
        <w:t xml:space="preserve"> des résultats qui montr</w:t>
      </w:r>
      <w:r>
        <w:t>ent leurs efficacité,</w:t>
      </w:r>
      <w:r w:rsidRPr="00FB5274">
        <w:t xml:space="preserve"> si les mécanismes intracellulaires </w:t>
      </w:r>
      <w:r>
        <w:t xml:space="preserve">sont en régime </w:t>
      </w:r>
      <w:r w:rsidRPr="00FB5274">
        <w:t>permanent vis-à-vis des conditions de l’environnement.</w:t>
      </w:r>
      <w:r>
        <w:t xml:space="preserve"> </w:t>
      </w:r>
    </w:p>
    <w:p w:rsidR="00FB274F" w:rsidRPr="00FB5274" w:rsidRDefault="00FB274F" w:rsidP="00FB274F">
      <w:pPr>
        <w:autoSpaceDE w:val="0"/>
        <w:autoSpaceDN w:val="0"/>
        <w:adjustRightInd w:val="0"/>
        <w:spacing w:after="0"/>
      </w:pPr>
      <w:r w:rsidRPr="00FB5274">
        <w:t xml:space="preserve">En effet, </w:t>
      </w:r>
      <w:r>
        <w:t>notre étude montre une légère</w:t>
      </w:r>
      <w:r w:rsidRPr="00FB5274">
        <w:t xml:space="preserve"> correspondance quantitative entre les profils de l’expérience et les profils de simulation, ceci est expliqué par l’utilisation des modèles non structurés</w:t>
      </w:r>
      <w:r>
        <w:t xml:space="preserve"> qui </w:t>
      </w:r>
      <w:r w:rsidRPr="00FB5274">
        <w:t xml:space="preserve">décrivent les caractéristiques des microorganismes, en </w:t>
      </w:r>
      <w:r>
        <w:t xml:space="preserve">terme de masse cellulaire (nombre de cellules), sans pour autant, expliquer les phénomènes intracellulaires ce qui donne </w:t>
      </w:r>
      <w:r w:rsidRPr="00FB5274">
        <w:t xml:space="preserve">une faible description des </w:t>
      </w:r>
      <w:r>
        <w:t xml:space="preserve">systèmes dynamiques </w:t>
      </w:r>
      <w:r w:rsidRPr="00DC662D">
        <w:t xml:space="preserve">(Nielson et </w:t>
      </w:r>
      <w:proofErr w:type="spellStart"/>
      <w:r w:rsidRPr="00DC662D">
        <w:t>Villadsen</w:t>
      </w:r>
      <w:proofErr w:type="spellEnd"/>
      <w:r w:rsidRPr="00DC662D">
        <w:t>, 1994). Ce type de modèle a fait l’objet des travaux d’</w:t>
      </w:r>
      <w:proofErr w:type="spellStart"/>
      <w:r w:rsidRPr="00DC662D">
        <w:t>Esener</w:t>
      </w:r>
      <w:proofErr w:type="spellEnd"/>
      <w:r w:rsidRPr="00DC662D">
        <w:t xml:space="preserve"> </w:t>
      </w:r>
      <w:r w:rsidRPr="00DC662D">
        <w:rPr>
          <w:i/>
          <w:iCs/>
        </w:rPr>
        <w:t xml:space="preserve">et </w:t>
      </w:r>
      <w:proofErr w:type="gramStart"/>
      <w:r w:rsidRPr="00DC662D">
        <w:rPr>
          <w:i/>
          <w:iCs/>
        </w:rPr>
        <w:t>al.,</w:t>
      </w:r>
      <w:proofErr w:type="gramEnd"/>
      <w:r w:rsidRPr="00DC662D">
        <w:rPr>
          <w:i/>
          <w:iCs/>
        </w:rPr>
        <w:t xml:space="preserve"> </w:t>
      </w:r>
      <w:r w:rsidRPr="00DC662D">
        <w:t>(1981)</w:t>
      </w:r>
      <w:r w:rsidRPr="00FB5274">
        <w:t xml:space="preserve"> qui ont examiné l’application du modèle de Monod pour simuler une fermentation en </w:t>
      </w:r>
      <w:proofErr w:type="spellStart"/>
      <w:r w:rsidRPr="00E517A5">
        <w:rPr>
          <w:i/>
          <w:iCs/>
        </w:rPr>
        <w:t>fed</w:t>
      </w:r>
      <w:proofErr w:type="spellEnd"/>
      <w:r w:rsidRPr="00E517A5">
        <w:rPr>
          <w:i/>
          <w:iCs/>
        </w:rPr>
        <w:t>-batch</w:t>
      </w:r>
      <w:r w:rsidRPr="00FB5274">
        <w:t xml:space="preserve"> de </w:t>
      </w:r>
      <w:proofErr w:type="spellStart"/>
      <w:r w:rsidRPr="00FB5274">
        <w:rPr>
          <w:i/>
          <w:iCs/>
        </w:rPr>
        <w:t>Klebsiella</w:t>
      </w:r>
      <w:proofErr w:type="spellEnd"/>
      <w:r w:rsidRPr="00FB5274">
        <w:rPr>
          <w:i/>
          <w:iCs/>
        </w:rPr>
        <w:t xml:space="preserve"> </w:t>
      </w:r>
      <w:proofErr w:type="spellStart"/>
      <w:r w:rsidRPr="00FB5274">
        <w:rPr>
          <w:i/>
          <w:iCs/>
        </w:rPr>
        <w:t>pneumoniae</w:t>
      </w:r>
      <w:proofErr w:type="spellEnd"/>
      <w:r w:rsidRPr="00FB5274">
        <w:t xml:space="preserve">. Il ne leur a pas été possible d’obtenir une bonne concordance entre leur modèle non structuré et les données de concentration en biomasse durant la phase exponentielle de croissance et dans la phase de ralentissement. </w:t>
      </w:r>
      <w:r>
        <w:t xml:space="preserve">Par ailleurs, </w:t>
      </w:r>
      <w:proofErr w:type="spellStart"/>
      <w:r w:rsidRPr="000470B3">
        <w:t>Barford</w:t>
      </w:r>
      <w:proofErr w:type="spellEnd"/>
      <w:r w:rsidRPr="000470B3">
        <w:t>, (1990)</w:t>
      </w:r>
      <w:r w:rsidRPr="00FB5274">
        <w:t xml:space="preserve"> a montré</w:t>
      </w:r>
      <w:r>
        <w:t xml:space="preserve">, après certaines  expériences, </w:t>
      </w:r>
      <w:r w:rsidRPr="00FB5274">
        <w:t xml:space="preserve"> qu’il </w:t>
      </w:r>
      <w:r>
        <w:t>n’</w:t>
      </w:r>
      <w:r w:rsidRPr="00FB5274">
        <w:t xml:space="preserve">était </w:t>
      </w:r>
      <w:r>
        <w:t xml:space="preserve">pas possible de prévoir l’effet </w:t>
      </w:r>
      <w:proofErr w:type="spellStart"/>
      <w:r w:rsidRPr="00E517A5">
        <w:rPr>
          <w:i/>
          <w:iCs/>
        </w:rPr>
        <w:t>crabtree</w:t>
      </w:r>
      <w:proofErr w:type="spellEnd"/>
      <w:r w:rsidRPr="00E517A5">
        <w:t xml:space="preserve"> </w:t>
      </w:r>
      <w:r>
        <w:t xml:space="preserve">en utilisant  les modèles non structurés. </w:t>
      </w:r>
    </w:p>
    <w:p w:rsidR="00FB274F" w:rsidRPr="00334F31" w:rsidRDefault="00FB274F" w:rsidP="00DA4F61">
      <w:pPr>
        <w:rPr>
          <w:b/>
          <w:bCs/>
        </w:rPr>
      </w:pPr>
      <w:r>
        <w:t>La littérature fouillée a montré qu’</w:t>
      </w:r>
      <w:r w:rsidRPr="00FB5274">
        <w:t xml:space="preserve">un nombre considérable d’études mathématiques ont </w:t>
      </w:r>
      <w:r>
        <w:t>confectionné</w:t>
      </w:r>
      <w:r w:rsidRPr="00FB5274">
        <w:t xml:space="preserve"> </w:t>
      </w:r>
      <w:r>
        <w:t>des modèles pour les cultures du type continu (</w:t>
      </w:r>
      <w:proofErr w:type="spellStart"/>
      <w:r w:rsidRPr="00E517A5">
        <w:rPr>
          <w:i/>
          <w:iCs/>
        </w:rPr>
        <w:t>Chemostat</w:t>
      </w:r>
      <w:proofErr w:type="spellEnd"/>
      <w:r w:rsidRPr="00E517A5">
        <w:rPr>
          <w:i/>
          <w:iCs/>
        </w:rPr>
        <w:t>)</w:t>
      </w:r>
      <w:r>
        <w:t xml:space="preserve"> </w:t>
      </w:r>
      <w:r w:rsidRPr="00FB5274">
        <w:t>avec recyclage d</w:t>
      </w:r>
      <w:r>
        <w:t>u</w:t>
      </w:r>
      <w:r w:rsidRPr="00FB5274">
        <w:t xml:space="preserve"> substrat</w:t>
      </w:r>
      <w:r>
        <w:rPr>
          <w:b/>
          <w:bCs/>
        </w:rPr>
        <w:t xml:space="preserve"> </w:t>
      </w:r>
      <w:r w:rsidRPr="000470B3">
        <w:t>(</w:t>
      </w:r>
      <w:proofErr w:type="spellStart"/>
      <w:r w:rsidRPr="000470B3">
        <w:t>Fereedman</w:t>
      </w:r>
      <w:proofErr w:type="spellEnd"/>
      <w:r w:rsidRPr="000470B3">
        <w:t xml:space="preserve"> </w:t>
      </w:r>
      <w:r w:rsidRPr="000470B3">
        <w:rPr>
          <w:i/>
          <w:iCs/>
        </w:rPr>
        <w:t xml:space="preserve">et al., </w:t>
      </w:r>
      <w:r w:rsidRPr="000470B3">
        <w:t>1989</w:t>
      </w:r>
      <w:r w:rsidR="00E517A5" w:rsidRPr="000470B3">
        <w:t>)</w:t>
      </w:r>
      <w:r w:rsidRPr="000470B3">
        <w:t xml:space="preserve">; </w:t>
      </w:r>
      <w:r w:rsidR="00E517A5" w:rsidRPr="000470B3">
        <w:t>(</w:t>
      </w:r>
      <w:r w:rsidRPr="000470B3">
        <w:t xml:space="preserve">Beretta </w:t>
      </w:r>
      <w:r w:rsidRPr="000470B3">
        <w:rPr>
          <w:i/>
          <w:iCs/>
        </w:rPr>
        <w:t>et al.,</w:t>
      </w:r>
      <w:r w:rsidRPr="000470B3">
        <w:t xml:space="preserve"> </w:t>
      </w:r>
      <w:r w:rsidRPr="000470B3">
        <w:rPr>
          <w:i/>
          <w:iCs/>
        </w:rPr>
        <w:t>1990</w:t>
      </w:r>
      <w:r w:rsidR="00E517A5" w:rsidRPr="000470B3">
        <w:rPr>
          <w:i/>
          <w:iCs/>
        </w:rPr>
        <w:t>)</w:t>
      </w:r>
      <w:r w:rsidRPr="000470B3">
        <w:t xml:space="preserve">; </w:t>
      </w:r>
      <w:r w:rsidR="00E517A5" w:rsidRPr="000470B3">
        <w:t>(</w:t>
      </w:r>
      <w:proofErr w:type="spellStart"/>
      <w:r w:rsidR="00E517A5" w:rsidRPr="000470B3">
        <w:t>Ruan</w:t>
      </w:r>
      <w:proofErr w:type="spellEnd"/>
      <w:r w:rsidR="00E517A5" w:rsidRPr="000470B3">
        <w:t xml:space="preserve">, </w:t>
      </w:r>
      <w:r w:rsidRPr="000470B3">
        <w:t>1993)</w:t>
      </w:r>
      <w:r w:rsidRPr="000470B3">
        <w:rPr>
          <w:i/>
          <w:iCs/>
        </w:rPr>
        <w:t> ;</w:t>
      </w:r>
      <w:r w:rsidR="00E517A5" w:rsidRPr="000470B3">
        <w:rPr>
          <w:i/>
          <w:iCs/>
        </w:rPr>
        <w:t>(</w:t>
      </w:r>
      <w:r w:rsidRPr="000470B3">
        <w:t xml:space="preserve">Beretta et </w:t>
      </w:r>
      <w:proofErr w:type="spellStart"/>
      <w:r w:rsidR="00E517A5" w:rsidRPr="000470B3">
        <w:t>Takeuchi</w:t>
      </w:r>
      <w:proofErr w:type="spellEnd"/>
      <w:r w:rsidR="00E517A5" w:rsidRPr="000470B3">
        <w:t xml:space="preserve">, </w:t>
      </w:r>
      <w:r w:rsidRPr="000470B3">
        <w:t xml:space="preserve">1994) ; </w:t>
      </w:r>
      <w:r w:rsidR="00E517A5" w:rsidRPr="000470B3">
        <w:t xml:space="preserve">(Jiang et Ma, </w:t>
      </w:r>
      <w:r w:rsidRPr="000470B3">
        <w:t xml:space="preserve">1998); </w:t>
      </w:r>
      <w:r w:rsidR="00E517A5" w:rsidRPr="000470B3">
        <w:t>(</w:t>
      </w:r>
      <w:proofErr w:type="spellStart"/>
      <w:r w:rsidRPr="000470B3">
        <w:t>Ruan</w:t>
      </w:r>
      <w:proofErr w:type="spellEnd"/>
      <w:r w:rsidRPr="000470B3">
        <w:t xml:space="preserve"> et He, 1998) ; </w:t>
      </w:r>
      <w:r w:rsidR="00E517A5" w:rsidRPr="000470B3">
        <w:t>(</w:t>
      </w:r>
      <w:proofErr w:type="spellStart"/>
      <w:r w:rsidRPr="000470B3">
        <w:t>Jang</w:t>
      </w:r>
      <w:proofErr w:type="spellEnd"/>
      <w:r w:rsidRPr="000470B3">
        <w:t>,</w:t>
      </w:r>
      <w:r w:rsidRPr="000470B3">
        <w:rPr>
          <w:i/>
          <w:iCs/>
        </w:rPr>
        <w:t xml:space="preserve"> </w:t>
      </w:r>
      <w:r w:rsidR="00E517A5" w:rsidRPr="000470B3">
        <w:t xml:space="preserve">2000) ; (Lu, </w:t>
      </w:r>
      <w:r w:rsidRPr="000470B3">
        <w:t xml:space="preserve">2004) ; </w:t>
      </w:r>
      <w:r w:rsidR="00E517A5" w:rsidRPr="000470B3">
        <w:t>(</w:t>
      </w:r>
      <w:proofErr w:type="spellStart"/>
      <w:r w:rsidRPr="000470B3">
        <w:t>Teng</w:t>
      </w:r>
      <w:proofErr w:type="spellEnd"/>
      <w:r w:rsidRPr="000470B3">
        <w:t xml:space="preserve">  </w:t>
      </w:r>
      <w:r w:rsidRPr="000470B3">
        <w:rPr>
          <w:i/>
          <w:iCs/>
        </w:rPr>
        <w:t>et al.,</w:t>
      </w:r>
      <w:r w:rsidR="00E517A5" w:rsidRPr="000470B3">
        <w:t xml:space="preserve"> </w:t>
      </w:r>
      <w:r w:rsidRPr="000470B3">
        <w:t>2009) </w:t>
      </w:r>
      <w:r w:rsidR="00E517A5" w:rsidRPr="000470B3">
        <w:t>et (</w:t>
      </w:r>
      <w:r w:rsidRPr="006604B5">
        <w:t>Yuan</w:t>
      </w:r>
      <w:r w:rsidRPr="000470B3">
        <w:rPr>
          <w:i/>
          <w:iCs/>
        </w:rPr>
        <w:t xml:space="preserve"> et al., </w:t>
      </w:r>
      <w:r w:rsidR="000470B3">
        <w:t>2009</w:t>
      </w:r>
      <w:r w:rsidRPr="000470B3">
        <w:t> ),</w:t>
      </w:r>
      <w:r>
        <w:t xml:space="preserve">  en revanche, peu de travaux sont consacrés</w:t>
      </w:r>
      <w:r w:rsidRPr="00FB5274">
        <w:t xml:space="preserve"> </w:t>
      </w:r>
      <w:r>
        <w:t xml:space="preserve">à </w:t>
      </w:r>
      <w:r w:rsidRPr="00FB5274">
        <w:t xml:space="preserve">des cultures en </w:t>
      </w:r>
      <w:r w:rsidRPr="00E517A5">
        <w:rPr>
          <w:i/>
          <w:iCs/>
        </w:rPr>
        <w:t>batch</w:t>
      </w:r>
      <w:r>
        <w:t xml:space="preserve"> </w:t>
      </w:r>
      <w:r w:rsidRPr="00FA647A">
        <w:t>(</w:t>
      </w:r>
      <w:r w:rsidR="00FA647A" w:rsidRPr="00FA647A">
        <w:t xml:space="preserve">Bo Zhao </w:t>
      </w:r>
      <w:r w:rsidR="00FA647A" w:rsidRPr="00FA647A">
        <w:rPr>
          <w:i/>
          <w:iCs/>
        </w:rPr>
        <w:t>et al.,</w:t>
      </w:r>
      <w:r w:rsidR="00FA647A">
        <w:t xml:space="preserve"> 2010 ;</w:t>
      </w:r>
      <w:r w:rsidR="00DA4F61" w:rsidRPr="00DA4F61">
        <w:t xml:space="preserve"> </w:t>
      </w:r>
      <w:proofErr w:type="spellStart"/>
      <w:r w:rsidR="00DA4F61" w:rsidRPr="00DA4F61">
        <w:t>Shafaghat</w:t>
      </w:r>
      <w:proofErr w:type="spellEnd"/>
      <w:r w:rsidR="00DA4F61" w:rsidRPr="00DA4F61">
        <w:t xml:space="preserve"> </w:t>
      </w:r>
      <w:r w:rsidR="00DA4F61" w:rsidRPr="00DA4F61">
        <w:rPr>
          <w:i/>
          <w:iCs/>
        </w:rPr>
        <w:t>et al.,</w:t>
      </w:r>
      <w:r w:rsidR="00DA4F61">
        <w:t xml:space="preserve"> 2009</w:t>
      </w:r>
      <w:r w:rsidRPr="00FA647A">
        <w:t>)</w:t>
      </w:r>
      <w:r w:rsidRPr="000470B3">
        <w:t>.</w:t>
      </w:r>
      <w:r w:rsidRPr="0063020D">
        <w:rPr>
          <w:color w:val="FF0000"/>
        </w:rPr>
        <w:t xml:space="preserve"> </w:t>
      </w:r>
      <w:r w:rsidRPr="00353E07">
        <w:t>Ce phénomène admet</w:t>
      </w:r>
      <w:r>
        <w:rPr>
          <w:color w:val="FF0000"/>
        </w:rPr>
        <w:t xml:space="preserve"> </w:t>
      </w:r>
      <w:r>
        <w:t>u</w:t>
      </w:r>
      <w:r w:rsidRPr="00FB5274">
        <w:t xml:space="preserve">ne </w:t>
      </w:r>
      <w:r>
        <w:t xml:space="preserve">seule </w:t>
      </w:r>
      <w:r w:rsidRPr="00FB5274">
        <w:lastRenderedPageBreak/>
        <w:t>explication possible</w:t>
      </w:r>
      <w:r>
        <w:t>,</w:t>
      </w:r>
      <w:r w:rsidRPr="00FB5274">
        <w:t xml:space="preserve"> </w:t>
      </w:r>
      <w:r>
        <w:t>reposant sur le</w:t>
      </w:r>
      <w:r w:rsidRPr="00FB5274">
        <w:t xml:space="preserve"> fait que</w:t>
      </w:r>
      <w:r>
        <w:t>, durant</w:t>
      </w:r>
      <w:r w:rsidRPr="00FB5274">
        <w:t xml:space="preserve"> la phase exponentiell</w:t>
      </w:r>
      <w:r>
        <w:t xml:space="preserve">e de la croissance, </w:t>
      </w:r>
      <w:r w:rsidRPr="00FB5274">
        <w:t>la mortalité de</w:t>
      </w:r>
      <w:r>
        <w:t>s</w:t>
      </w:r>
      <w:r w:rsidRPr="00FB5274">
        <w:t xml:space="preserve"> cellules et le recyclage d</w:t>
      </w:r>
      <w:r>
        <w:t>e substrat peuvent être négligés. Ce développement est très apprécié</w:t>
      </w:r>
      <w:r w:rsidRPr="00FB5274">
        <w:t xml:space="preserve"> pour des applications industrielles. </w:t>
      </w:r>
    </w:p>
    <w:p w:rsidR="00FB274F" w:rsidRPr="004611C3" w:rsidRDefault="00FB274F" w:rsidP="00FB274F">
      <w:pPr>
        <w:autoSpaceDE w:val="0"/>
        <w:autoSpaceDN w:val="0"/>
        <w:adjustRightInd w:val="0"/>
        <w:spacing w:after="0"/>
        <w:rPr>
          <w:rFonts w:ascii="AdvP41153C" w:hAnsi="AdvP41153C" w:cs="AdvP41153C"/>
          <w:color w:val="FF0000"/>
          <w:sz w:val="20"/>
          <w:szCs w:val="20"/>
        </w:rPr>
      </w:pPr>
    </w:p>
    <w:p w:rsidR="00EA54D9" w:rsidRDefault="00EA54D9" w:rsidP="00FB274F"/>
    <w:sectPr w:rsidR="00EA54D9" w:rsidSect="0021633C">
      <w:headerReference w:type="default" r:id="rId7"/>
      <w:footerReference w:type="default" r:id="rId8"/>
      <w:pgSz w:w="11906" w:h="16838"/>
      <w:pgMar w:top="1417" w:right="1417" w:bottom="1417" w:left="1417" w:header="708" w:footer="708" w:gutter="0"/>
      <w:pgNumType w:start="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FEE" w:rsidRDefault="00251FEE" w:rsidP="00775266">
      <w:pPr>
        <w:spacing w:after="0" w:line="240" w:lineRule="auto"/>
      </w:pPr>
      <w:r>
        <w:separator/>
      </w:r>
    </w:p>
  </w:endnote>
  <w:endnote w:type="continuationSeparator" w:id="1">
    <w:p w:rsidR="00251FEE" w:rsidRDefault="00251FEE" w:rsidP="00775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dvP41153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6488"/>
      <w:docPartObj>
        <w:docPartGallery w:val="Page Numbers (Bottom of Page)"/>
        <w:docPartUnique/>
      </w:docPartObj>
    </w:sdtPr>
    <w:sdtContent>
      <w:p w:rsidR="00A259C9" w:rsidRDefault="006E1CD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21633C" w:rsidRPr="00660DDF" w:rsidRDefault="006E1CD5">
                    <w:pPr>
                      <w:jc w:val="center"/>
                      <w:rPr>
                        <w:rFonts w:asciiTheme="minorHAnsi" w:hAnsiTheme="minorHAnsi"/>
                        <w:sz w:val="22"/>
                        <w:szCs w:val="22"/>
                      </w:rPr>
                    </w:pPr>
                    <w:r w:rsidRPr="00660DDF">
                      <w:rPr>
                        <w:rFonts w:asciiTheme="minorHAnsi" w:hAnsiTheme="minorHAnsi"/>
                        <w:sz w:val="22"/>
                        <w:szCs w:val="22"/>
                      </w:rPr>
                      <w:fldChar w:fldCharType="begin"/>
                    </w:r>
                    <w:r w:rsidR="00726547" w:rsidRPr="00660DDF">
                      <w:rPr>
                        <w:rFonts w:asciiTheme="minorHAnsi" w:hAnsiTheme="minorHAnsi"/>
                        <w:sz w:val="22"/>
                        <w:szCs w:val="22"/>
                      </w:rPr>
                      <w:instrText xml:space="preserve"> PAGE    \* MERGEFORMAT </w:instrText>
                    </w:r>
                    <w:r w:rsidRPr="00660DDF">
                      <w:rPr>
                        <w:rFonts w:asciiTheme="minorHAnsi" w:hAnsiTheme="minorHAnsi"/>
                        <w:sz w:val="22"/>
                        <w:szCs w:val="22"/>
                      </w:rPr>
                      <w:fldChar w:fldCharType="separate"/>
                    </w:r>
                    <w:r w:rsidR="001C7EA9">
                      <w:rPr>
                        <w:rFonts w:asciiTheme="minorHAnsi" w:hAnsiTheme="minorHAnsi"/>
                        <w:noProof/>
                        <w:sz w:val="22"/>
                        <w:szCs w:val="22"/>
                      </w:rPr>
                      <w:t>76</w:t>
                    </w:r>
                    <w:r w:rsidRPr="00660DDF">
                      <w:rPr>
                        <w:rFonts w:asciiTheme="minorHAnsi" w:hAnsiTheme="minorHAnsi"/>
                        <w:sz w:val="22"/>
                        <w:szCs w:val="2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FEE" w:rsidRDefault="00251FEE" w:rsidP="00775266">
      <w:pPr>
        <w:spacing w:after="0" w:line="240" w:lineRule="auto"/>
      </w:pPr>
      <w:r>
        <w:separator/>
      </w:r>
    </w:p>
  </w:footnote>
  <w:footnote w:type="continuationSeparator" w:id="1">
    <w:p w:rsidR="00251FEE" w:rsidRDefault="00251FEE" w:rsidP="00775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9C9" w:rsidRPr="00775266" w:rsidRDefault="00A259C9" w:rsidP="00775266">
    <w:pPr>
      <w:rPr>
        <w:i/>
        <w:iCs/>
        <w:u w:val="single"/>
      </w:rPr>
    </w:pPr>
    <w:r>
      <w:rPr>
        <w:i/>
        <w:iCs/>
        <w:u w:val="single"/>
      </w:rPr>
      <w:t xml:space="preserve">                                                                                                                                 </w:t>
    </w:r>
    <w:r w:rsidRPr="00775266">
      <w:rPr>
        <w:i/>
        <w:iCs/>
        <w:u w:val="single"/>
      </w:rPr>
      <w:t>Discussion</w:t>
    </w:r>
  </w:p>
  <w:p w:rsidR="00A259C9" w:rsidRDefault="00A259C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2A33"/>
    <w:multiLevelType w:val="hybridMultilevel"/>
    <w:tmpl w:val="67EEB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586546"/>
    <w:rsid w:val="00003398"/>
    <w:rsid w:val="00004CE6"/>
    <w:rsid w:val="00033C64"/>
    <w:rsid w:val="00042154"/>
    <w:rsid w:val="00045686"/>
    <w:rsid w:val="000470B3"/>
    <w:rsid w:val="00052285"/>
    <w:rsid w:val="00054B18"/>
    <w:rsid w:val="00075396"/>
    <w:rsid w:val="00080C76"/>
    <w:rsid w:val="00090E2A"/>
    <w:rsid w:val="00095F1B"/>
    <w:rsid w:val="000A0E5E"/>
    <w:rsid w:val="000B0B6F"/>
    <w:rsid w:val="000B23FC"/>
    <w:rsid w:val="000B6CDD"/>
    <w:rsid w:val="000C40F2"/>
    <w:rsid w:val="000C4911"/>
    <w:rsid w:val="000C5E3B"/>
    <w:rsid w:val="000D223E"/>
    <w:rsid w:val="000E0298"/>
    <w:rsid w:val="000E60FC"/>
    <w:rsid w:val="000E6FB4"/>
    <w:rsid w:val="000E7FE3"/>
    <w:rsid w:val="000F2C9C"/>
    <w:rsid w:val="000F7404"/>
    <w:rsid w:val="001033E9"/>
    <w:rsid w:val="00112D4E"/>
    <w:rsid w:val="0013774F"/>
    <w:rsid w:val="00137AD8"/>
    <w:rsid w:val="00137F54"/>
    <w:rsid w:val="001464D6"/>
    <w:rsid w:val="001467C2"/>
    <w:rsid w:val="00154629"/>
    <w:rsid w:val="001559A2"/>
    <w:rsid w:val="00163104"/>
    <w:rsid w:val="0017076E"/>
    <w:rsid w:val="00170BF0"/>
    <w:rsid w:val="001711A1"/>
    <w:rsid w:val="00183526"/>
    <w:rsid w:val="001A7274"/>
    <w:rsid w:val="001B60F8"/>
    <w:rsid w:val="001C41F8"/>
    <w:rsid w:val="001C7EA9"/>
    <w:rsid w:val="001D2B87"/>
    <w:rsid w:val="001D4F66"/>
    <w:rsid w:val="001E65A9"/>
    <w:rsid w:val="00201D3D"/>
    <w:rsid w:val="0021633C"/>
    <w:rsid w:val="002165FD"/>
    <w:rsid w:val="002178E5"/>
    <w:rsid w:val="0022321D"/>
    <w:rsid w:val="0022729E"/>
    <w:rsid w:val="0023335D"/>
    <w:rsid w:val="002346E0"/>
    <w:rsid w:val="00243062"/>
    <w:rsid w:val="00247FF9"/>
    <w:rsid w:val="00251FEE"/>
    <w:rsid w:val="00271B75"/>
    <w:rsid w:val="00274113"/>
    <w:rsid w:val="0028633D"/>
    <w:rsid w:val="0029792F"/>
    <w:rsid w:val="002A2B43"/>
    <w:rsid w:val="002A4193"/>
    <w:rsid w:val="002A60D9"/>
    <w:rsid w:val="002B54DE"/>
    <w:rsid w:val="002C20A9"/>
    <w:rsid w:val="002D2936"/>
    <w:rsid w:val="002D2D6C"/>
    <w:rsid w:val="002E1145"/>
    <w:rsid w:val="002F1D17"/>
    <w:rsid w:val="002F2DD0"/>
    <w:rsid w:val="002F4274"/>
    <w:rsid w:val="002F61FF"/>
    <w:rsid w:val="00301FED"/>
    <w:rsid w:val="003125FD"/>
    <w:rsid w:val="003147CF"/>
    <w:rsid w:val="003170D7"/>
    <w:rsid w:val="00322125"/>
    <w:rsid w:val="00343820"/>
    <w:rsid w:val="003744AD"/>
    <w:rsid w:val="003774AD"/>
    <w:rsid w:val="00381CC7"/>
    <w:rsid w:val="003851FE"/>
    <w:rsid w:val="003A3CF8"/>
    <w:rsid w:val="003B2881"/>
    <w:rsid w:val="003B3A67"/>
    <w:rsid w:val="003C5FBB"/>
    <w:rsid w:val="003D0C14"/>
    <w:rsid w:val="003E59AD"/>
    <w:rsid w:val="003F4ED3"/>
    <w:rsid w:val="003F5A3F"/>
    <w:rsid w:val="00415FAA"/>
    <w:rsid w:val="00416996"/>
    <w:rsid w:val="00417137"/>
    <w:rsid w:val="0042024F"/>
    <w:rsid w:val="00434396"/>
    <w:rsid w:val="00434524"/>
    <w:rsid w:val="004361B2"/>
    <w:rsid w:val="00442CB7"/>
    <w:rsid w:val="0044333B"/>
    <w:rsid w:val="0044708C"/>
    <w:rsid w:val="00456255"/>
    <w:rsid w:val="00460953"/>
    <w:rsid w:val="004611C3"/>
    <w:rsid w:val="00462A6D"/>
    <w:rsid w:val="00470BCB"/>
    <w:rsid w:val="0047253B"/>
    <w:rsid w:val="00473347"/>
    <w:rsid w:val="0047541A"/>
    <w:rsid w:val="004859EA"/>
    <w:rsid w:val="00491F40"/>
    <w:rsid w:val="004A5181"/>
    <w:rsid w:val="004A6752"/>
    <w:rsid w:val="004C3CE9"/>
    <w:rsid w:val="004C6699"/>
    <w:rsid w:val="004D414E"/>
    <w:rsid w:val="004D58A2"/>
    <w:rsid w:val="004E3F9F"/>
    <w:rsid w:val="004F496B"/>
    <w:rsid w:val="005112C0"/>
    <w:rsid w:val="00523BB0"/>
    <w:rsid w:val="0052422D"/>
    <w:rsid w:val="00527F1F"/>
    <w:rsid w:val="00547A9E"/>
    <w:rsid w:val="00551531"/>
    <w:rsid w:val="005528CC"/>
    <w:rsid w:val="005569F1"/>
    <w:rsid w:val="00557AA3"/>
    <w:rsid w:val="00561DBD"/>
    <w:rsid w:val="00562683"/>
    <w:rsid w:val="005656B0"/>
    <w:rsid w:val="00586546"/>
    <w:rsid w:val="005A0152"/>
    <w:rsid w:val="005A164D"/>
    <w:rsid w:val="005A7A0F"/>
    <w:rsid w:val="005B1A78"/>
    <w:rsid w:val="005B22DE"/>
    <w:rsid w:val="005B34E6"/>
    <w:rsid w:val="005B70E0"/>
    <w:rsid w:val="005D2639"/>
    <w:rsid w:val="005D5DC7"/>
    <w:rsid w:val="005E039D"/>
    <w:rsid w:val="005E1281"/>
    <w:rsid w:val="005F3255"/>
    <w:rsid w:val="006105DF"/>
    <w:rsid w:val="00612172"/>
    <w:rsid w:val="0061268D"/>
    <w:rsid w:val="00615DE4"/>
    <w:rsid w:val="00623631"/>
    <w:rsid w:val="0062406D"/>
    <w:rsid w:val="006351C4"/>
    <w:rsid w:val="00636985"/>
    <w:rsid w:val="00642344"/>
    <w:rsid w:val="006532D3"/>
    <w:rsid w:val="0065401C"/>
    <w:rsid w:val="006604B5"/>
    <w:rsid w:val="00660DDF"/>
    <w:rsid w:val="00665B72"/>
    <w:rsid w:val="006714CB"/>
    <w:rsid w:val="006765C5"/>
    <w:rsid w:val="00682C3E"/>
    <w:rsid w:val="0068307D"/>
    <w:rsid w:val="00687BC9"/>
    <w:rsid w:val="006B44E4"/>
    <w:rsid w:val="006E1CD5"/>
    <w:rsid w:val="006E4275"/>
    <w:rsid w:val="006E6911"/>
    <w:rsid w:val="006F7FAF"/>
    <w:rsid w:val="00702A02"/>
    <w:rsid w:val="0071655E"/>
    <w:rsid w:val="00723B54"/>
    <w:rsid w:val="00723C48"/>
    <w:rsid w:val="00725085"/>
    <w:rsid w:val="00726547"/>
    <w:rsid w:val="007268A1"/>
    <w:rsid w:val="00727D14"/>
    <w:rsid w:val="00731FF9"/>
    <w:rsid w:val="007365C6"/>
    <w:rsid w:val="00740A73"/>
    <w:rsid w:val="00740CFB"/>
    <w:rsid w:val="00743901"/>
    <w:rsid w:val="007507EE"/>
    <w:rsid w:val="00754F5C"/>
    <w:rsid w:val="0075626C"/>
    <w:rsid w:val="0076112C"/>
    <w:rsid w:val="00774DCB"/>
    <w:rsid w:val="00775266"/>
    <w:rsid w:val="00790B95"/>
    <w:rsid w:val="00791C82"/>
    <w:rsid w:val="00791D0D"/>
    <w:rsid w:val="007A3D81"/>
    <w:rsid w:val="007A6A57"/>
    <w:rsid w:val="007B1E97"/>
    <w:rsid w:val="007B3E15"/>
    <w:rsid w:val="007C1D76"/>
    <w:rsid w:val="007C2B1A"/>
    <w:rsid w:val="007C6266"/>
    <w:rsid w:val="007D03DD"/>
    <w:rsid w:val="007D2CFB"/>
    <w:rsid w:val="007E0DC8"/>
    <w:rsid w:val="007E2BCC"/>
    <w:rsid w:val="007F2409"/>
    <w:rsid w:val="00814251"/>
    <w:rsid w:val="00821827"/>
    <w:rsid w:val="00825ACE"/>
    <w:rsid w:val="00825BDE"/>
    <w:rsid w:val="008276FF"/>
    <w:rsid w:val="008312FF"/>
    <w:rsid w:val="00832712"/>
    <w:rsid w:val="0083703B"/>
    <w:rsid w:val="00842F5F"/>
    <w:rsid w:val="008431AE"/>
    <w:rsid w:val="00856B53"/>
    <w:rsid w:val="00856EA8"/>
    <w:rsid w:val="008657DF"/>
    <w:rsid w:val="00875EB4"/>
    <w:rsid w:val="00893198"/>
    <w:rsid w:val="008931F3"/>
    <w:rsid w:val="008A1996"/>
    <w:rsid w:val="008B523D"/>
    <w:rsid w:val="008D4A35"/>
    <w:rsid w:val="008D6787"/>
    <w:rsid w:val="008E1553"/>
    <w:rsid w:val="008E23E4"/>
    <w:rsid w:val="008E4704"/>
    <w:rsid w:val="008F1499"/>
    <w:rsid w:val="008F2D7C"/>
    <w:rsid w:val="00904A25"/>
    <w:rsid w:val="00907189"/>
    <w:rsid w:val="00914849"/>
    <w:rsid w:val="0091704C"/>
    <w:rsid w:val="00920E8D"/>
    <w:rsid w:val="0093684D"/>
    <w:rsid w:val="009428E1"/>
    <w:rsid w:val="00952A56"/>
    <w:rsid w:val="00952E4A"/>
    <w:rsid w:val="00962DE0"/>
    <w:rsid w:val="00965694"/>
    <w:rsid w:val="00965F4B"/>
    <w:rsid w:val="00976C35"/>
    <w:rsid w:val="00986BDB"/>
    <w:rsid w:val="00990BCD"/>
    <w:rsid w:val="00993A89"/>
    <w:rsid w:val="009B1269"/>
    <w:rsid w:val="009C7392"/>
    <w:rsid w:val="009E17F9"/>
    <w:rsid w:val="009E2EC8"/>
    <w:rsid w:val="009F1A6F"/>
    <w:rsid w:val="009F2EA0"/>
    <w:rsid w:val="009F5145"/>
    <w:rsid w:val="009F70E7"/>
    <w:rsid w:val="00A11FB3"/>
    <w:rsid w:val="00A122AF"/>
    <w:rsid w:val="00A16392"/>
    <w:rsid w:val="00A259C9"/>
    <w:rsid w:val="00A41419"/>
    <w:rsid w:val="00A42AE4"/>
    <w:rsid w:val="00A50D7C"/>
    <w:rsid w:val="00A55E61"/>
    <w:rsid w:val="00A62611"/>
    <w:rsid w:val="00A66548"/>
    <w:rsid w:val="00A66A6C"/>
    <w:rsid w:val="00A706F9"/>
    <w:rsid w:val="00A70D87"/>
    <w:rsid w:val="00A75C55"/>
    <w:rsid w:val="00A93B2D"/>
    <w:rsid w:val="00A978E6"/>
    <w:rsid w:val="00AB3698"/>
    <w:rsid w:val="00AB5905"/>
    <w:rsid w:val="00AC7565"/>
    <w:rsid w:val="00AD3446"/>
    <w:rsid w:val="00AE11A0"/>
    <w:rsid w:val="00AE3C99"/>
    <w:rsid w:val="00AE4C35"/>
    <w:rsid w:val="00B00D6E"/>
    <w:rsid w:val="00B0502E"/>
    <w:rsid w:val="00B06628"/>
    <w:rsid w:val="00B21304"/>
    <w:rsid w:val="00B475B2"/>
    <w:rsid w:val="00B623E5"/>
    <w:rsid w:val="00B765B2"/>
    <w:rsid w:val="00B828D0"/>
    <w:rsid w:val="00B85407"/>
    <w:rsid w:val="00B85858"/>
    <w:rsid w:val="00B877B0"/>
    <w:rsid w:val="00B93AA5"/>
    <w:rsid w:val="00BA4DF9"/>
    <w:rsid w:val="00BA593D"/>
    <w:rsid w:val="00BB7DA6"/>
    <w:rsid w:val="00BD18E2"/>
    <w:rsid w:val="00BF5C9A"/>
    <w:rsid w:val="00C044C1"/>
    <w:rsid w:val="00C07366"/>
    <w:rsid w:val="00C125E5"/>
    <w:rsid w:val="00C12F24"/>
    <w:rsid w:val="00C164D1"/>
    <w:rsid w:val="00C370A2"/>
    <w:rsid w:val="00C40110"/>
    <w:rsid w:val="00C51EF2"/>
    <w:rsid w:val="00C562F5"/>
    <w:rsid w:val="00C611D5"/>
    <w:rsid w:val="00C67351"/>
    <w:rsid w:val="00C8428E"/>
    <w:rsid w:val="00C9242A"/>
    <w:rsid w:val="00C93B2D"/>
    <w:rsid w:val="00C941E4"/>
    <w:rsid w:val="00CA35C4"/>
    <w:rsid w:val="00CA6432"/>
    <w:rsid w:val="00CB4DAD"/>
    <w:rsid w:val="00CC0AE7"/>
    <w:rsid w:val="00CC3C21"/>
    <w:rsid w:val="00CD5C74"/>
    <w:rsid w:val="00CD65B4"/>
    <w:rsid w:val="00CD6A2A"/>
    <w:rsid w:val="00CE2BCC"/>
    <w:rsid w:val="00CE2DC7"/>
    <w:rsid w:val="00CE56E8"/>
    <w:rsid w:val="00CF6BD4"/>
    <w:rsid w:val="00D02FED"/>
    <w:rsid w:val="00D333FA"/>
    <w:rsid w:val="00D57239"/>
    <w:rsid w:val="00D7654E"/>
    <w:rsid w:val="00D8092E"/>
    <w:rsid w:val="00D87066"/>
    <w:rsid w:val="00D9221A"/>
    <w:rsid w:val="00D94AAA"/>
    <w:rsid w:val="00D9680E"/>
    <w:rsid w:val="00DA49D3"/>
    <w:rsid w:val="00DA4F61"/>
    <w:rsid w:val="00DA6B8A"/>
    <w:rsid w:val="00DB6C50"/>
    <w:rsid w:val="00DC120F"/>
    <w:rsid w:val="00DC662D"/>
    <w:rsid w:val="00DD15FE"/>
    <w:rsid w:val="00DE7A19"/>
    <w:rsid w:val="00DF14A1"/>
    <w:rsid w:val="00E0255A"/>
    <w:rsid w:val="00E02C0E"/>
    <w:rsid w:val="00E1697D"/>
    <w:rsid w:val="00E21D67"/>
    <w:rsid w:val="00E23F65"/>
    <w:rsid w:val="00E31885"/>
    <w:rsid w:val="00E321BC"/>
    <w:rsid w:val="00E34144"/>
    <w:rsid w:val="00E3567D"/>
    <w:rsid w:val="00E517A5"/>
    <w:rsid w:val="00E57515"/>
    <w:rsid w:val="00E62255"/>
    <w:rsid w:val="00E62C49"/>
    <w:rsid w:val="00E711E5"/>
    <w:rsid w:val="00E84D98"/>
    <w:rsid w:val="00EA193C"/>
    <w:rsid w:val="00EA54D9"/>
    <w:rsid w:val="00EB40FD"/>
    <w:rsid w:val="00EC007C"/>
    <w:rsid w:val="00EC2940"/>
    <w:rsid w:val="00EC5D6D"/>
    <w:rsid w:val="00ED2E93"/>
    <w:rsid w:val="00ED65F0"/>
    <w:rsid w:val="00EE285D"/>
    <w:rsid w:val="00EE49F7"/>
    <w:rsid w:val="00EE55F4"/>
    <w:rsid w:val="00EF618D"/>
    <w:rsid w:val="00F11123"/>
    <w:rsid w:val="00F1282B"/>
    <w:rsid w:val="00F271F4"/>
    <w:rsid w:val="00F32C5E"/>
    <w:rsid w:val="00F36465"/>
    <w:rsid w:val="00F40588"/>
    <w:rsid w:val="00F51205"/>
    <w:rsid w:val="00F65108"/>
    <w:rsid w:val="00F91C49"/>
    <w:rsid w:val="00F978F9"/>
    <w:rsid w:val="00FA647A"/>
    <w:rsid w:val="00FB1517"/>
    <w:rsid w:val="00FB1D43"/>
    <w:rsid w:val="00FB274F"/>
    <w:rsid w:val="00FB5274"/>
    <w:rsid w:val="00FB5D43"/>
    <w:rsid w:val="00FC21D6"/>
    <w:rsid w:val="00FD3C43"/>
    <w:rsid w:val="00FD4328"/>
    <w:rsid w:val="00FF2B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46"/>
    <w:pPr>
      <w:spacing w:line="360" w:lineRule="auto"/>
      <w:jc w:val="both"/>
    </w:pPr>
    <w:rPr>
      <w:rFonts w:asciiTheme="majorBidi" w:hAnsiTheme="majorBid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6546"/>
    <w:pPr>
      <w:spacing w:before="100" w:beforeAutospacing="1" w:after="100" w:afterAutospacing="1" w:line="240" w:lineRule="auto"/>
    </w:pPr>
    <w:rPr>
      <w:rFonts w:ascii="Times New Roman" w:eastAsia="Times New Roman" w:hAnsi="Times New Roman" w:cs="Times New Roman"/>
      <w:lang w:eastAsia="fr-FR"/>
    </w:rPr>
  </w:style>
  <w:style w:type="character" w:customStyle="1" w:styleId="hps">
    <w:name w:val="hps"/>
    <w:basedOn w:val="Policepardfaut"/>
    <w:rsid w:val="00586546"/>
  </w:style>
  <w:style w:type="paragraph" w:styleId="En-tte">
    <w:name w:val="header"/>
    <w:basedOn w:val="Normal"/>
    <w:link w:val="En-tteCar"/>
    <w:uiPriority w:val="99"/>
    <w:unhideWhenUsed/>
    <w:rsid w:val="00775266"/>
    <w:pPr>
      <w:tabs>
        <w:tab w:val="center" w:pos="4536"/>
        <w:tab w:val="right" w:pos="9072"/>
      </w:tabs>
      <w:spacing w:after="0" w:line="240" w:lineRule="auto"/>
    </w:pPr>
  </w:style>
  <w:style w:type="character" w:customStyle="1" w:styleId="En-tteCar">
    <w:name w:val="En-tête Car"/>
    <w:basedOn w:val="Policepardfaut"/>
    <w:link w:val="En-tte"/>
    <w:uiPriority w:val="99"/>
    <w:rsid w:val="00775266"/>
    <w:rPr>
      <w:rFonts w:asciiTheme="majorBidi" w:hAnsiTheme="majorBidi" w:cstheme="majorBidi"/>
      <w:sz w:val="24"/>
      <w:szCs w:val="24"/>
    </w:rPr>
  </w:style>
  <w:style w:type="paragraph" w:styleId="Pieddepage">
    <w:name w:val="footer"/>
    <w:basedOn w:val="Normal"/>
    <w:link w:val="PieddepageCar"/>
    <w:uiPriority w:val="99"/>
    <w:unhideWhenUsed/>
    <w:rsid w:val="00775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266"/>
    <w:rPr>
      <w:rFonts w:asciiTheme="majorBidi" w:hAnsiTheme="majorBidi" w:cstheme="majorBidi"/>
      <w:sz w:val="24"/>
      <w:szCs w:val="24"/>
    </w:rPr>
  </w:style>
  <w:style w:type="paragraph" w:styleId="Textedebulles">
    <w:name w:val="Balloon Text"/>
    <w:basedOn w:val="Normal"/>
    <w:link w:val="TextedebullesCar"/>
    <w:uiPriority w:val="99"/>
    <w:semiHidden/>
    <w:unhideWhenUsed/>
    <w:rsid w:val="007752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5266"/>
    <w:rPr>
      <w:rFonts w:ascii="Tahoma" w:hAnsi="Tahoma" w:cs="Tahoma"/>
      <w:sz w:val="16"/>
      <w:szCs w:val="16"/>
    </w:rPr>
  </w:style>
  <w:style w:type="character" w:styleId="Marquedecommentaire">
    <w:name w:val="annotation reference"/>
    <w:basedOn w:val="Policepardfaut"/>
    <w:uiPriority w:val="99"/>
    <w:semiHidden/>
    <w:unhideWhenUsed/>
    <w:rsid w:val="000C5E3B"/>
    <w:rPr>
      <w:sz w:val="16"/>
      <w:szCs w:val="16"/>
    </w:rPr>
  </w:style>
  <w:style w:type="paragraph" w:styleId="Commentaire">
    <w:name w:val="annotation text"/>
    <w:basedOn w:val="Normal"/>
    <w:link w:val="CommentaireCar"/>
    <w:uiPriority w:val="99"/>
    <w:semiHidden/>
    <w:unhideWhenUsed/>
    <w:rsid w:val="000C5E3B"/>
    <w:pPr>
      <w:spacing w:line="240" w:lineRule="auto"/>
    </w:pPr>
    <w:rPr>
      <w:sz w:val="20"/>
      <w:szCs w:val="20"/>
    </w:rPr>
  </w:style>
  <w:style w:type="character" w:customStyle="1" w:styleId="CommentaireCar">
    <w:name w:val="Commentaire Car"/>
    <w:basedOn w:val="Policepardfaut"/>
    <w:link w:val="Commentaire"/>
    <w:uiPriority w:val="99"/>
    <w:semiHidden/>
    <w:rsid w:val="000C5E3B"/>
    <w:rPr>
      <w:rFonts w:asciiTheme="majorBidi" w:hAnsiTheme="majorBidi" w:cstheme="majorBidi"/>
      <w:sz w:val="20"/>
      <w:szCs w:val="20"/>
    </w:rPr>
  </w:style>
  <w:style w:type="paragraph" w:styleId="Objetducommentaire">
    <w:name w:val="annotation subject"/>
    <w:basedOn w:val="Commentaire"/>
    <w:next w:val="Commentaire"/>
    <w:link w:val="ObjetducommentaireCar"/>
    <w:uiPriority w:val="99"/>
    <w:semiHidden/>
    <w:unhideWhenUsed/>
    <w:rsid w:val="000C5E3B"/>
    <w:rPr>
      <w:b/>
      <w:bCs/>
    </w:rPr>
  </w:style>
  <w:style w:type="character" w:customStyle="1" w:styleId="ObjetducommentaireCar">
    <w:name w:val="Objet du commentaire Car"/>
    <w:basedOn w:val="CommentaireCar"/>
    <w:link w:val="Objetducommentaire"/>
    <w:uiPriority w:val="99"/>
    <w:semiHidden/>
    <w:rsid w:val="000C5E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3422</Words>
  <Characters>18822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SWEET</cp:lastModifiedBy>
  <cp:revision>44</cp:revision>
  <dcterms:created xsi:type="dcterms:W3CDTF">2014-05-29T17:06:00Z</dcterms:created>
  <dcterms:modified xsi:type="dcterms:W3CDTF">2014-06-04T04:32:00Z</dcterms:modified>
</cp:coreProperties>
</file>