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205" w:rsidRPr="00975955" w:rsidRDefault="00972205" w:rsidP="00972205">
      <w:pPr>
        <w:tabs>
          <w:tab w:val="left" w:pos="1764"/>
        </w:tabs>
        <w:autoSpaceDE w:val="0"/>
        <w:autoSpaceDN w:val="0"/>
        <w:adjustRightInd w:val="0"/>
        <w:spacing w:after="0" w:line="360" w:lineRule="auto"/>
        <w:jc w:val="both"/>
        <w:rPr>
          <w:rFonts w:asciiTheme="majorBidi" w:hAnsiTheme="majorBidi" w:cstheme="majorBidi"/>
          <w:b/>
          <w:bCs/>
          <w:color w:val="000000" w:themeColor="text1"/>
          <w:sz w:val="32"/>
          <w:szCs w:val="32"/>
        </w:rPr>
      </w:pPr>
      <w:r w:rsidRPr="00975955">
        <w:rPr>
          <w:rFonts w:asciiTheme="majorBidi" w:hAnsiTheme="majorBidi" w:cstheme="majorBidi"/>
          <w:b/>
          <w:bCs/>
          <w:color w:val="000000" w:themeColor="text1"/>
          <w:sz w:val="32"/>
          <w:szCs w:val="32"/>
        </w:rPr>
        <w:t>2- Revue bibliographique</w:t>
      </w:r>
    </w:p>
    <w:p w:rsidR="00972205" w:rsidRPr="00FC1A8F" w:rsidRDefault="00E5796C" w:rsidP="00972205">
      <w:pPr>
        <w:autoSpaceDE w:val="0"/>
        <w:autoSpaceDN w:val="0"/>
        <w:adjustRightInd w:val="0"/>
        <w:spacing w:after="0" w:line="360" w:lineRule="auto"/>
        <w:jc w:val="both"/>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2.1- Sources d’énergie</w:t>
      </w:r>
      <w:r w:rsidR="00972205" w:rsidRPr="00FC1A8F">
        <w:rPr>
          <w:rFonts w:asciiTheme="majorBidi" w:hAnsiTheme="majorBidi" w:cstheme="majorBidi"/>
          <w:b/>
          <w:bCs/>
          <w:color w:val="000000" w:themeColor="text1"/>
          <w:sz w:val="28"/>
          <w:szCs w:val="28"/>
        </w:rPr>
        <w:t>: Bref aperçu</w:t>
      </w:r>
    </w:p>
    <w:p w:rsidR="00972205" w:rsidRPr="003A0D64" w:rsidRDefault="00F829E2" w:rsidP="00D235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L’</w:t>
      </w:r>
      <w:r w:rsidR="00972205" w:rsidRPr="00191CFB">
        <w:rPr>
          <w:rFonts w:asciiTheme="majorBidi" w:hAnsiTheme="majorBidi" w:cstheme="majorBidi"/>
          <w:color w:val="000000" w:themeColor="text1"/>
          <w:sz w:val="24"/>
          <w:szCs w:val="24"/>
        </w:rPr>
        <w:t>énergie</w:t>
      </w:r>
      <w:r>
        <w:rPr>
          <w:rFonts w:asciiTheme="majorBidi" w:hAnsiTheme="majorBidi" w:cstheme="majorBidi"/>
          <w:color w:val="000000" w:themeColor="text1"/>
          <w:sz w:val="24"/>
          <w:szCs w:val="24"/>
        </w:rPr>
        <w:t xml:space="preserve"> est un élément clef de la vie et des transformations qui y sont opérées. Sans énergie</w:t>
      </w:r>
      <w:r w:rsidR="00E5796C">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la vie</w:t>
      </w:r>
      <w:r w:rsidR="00972205" w:rsidRPr="00191CFB">
        <w:rPr>
          <w:rFonts w:asciiTheme="majorBidi" w:hAnsiTheme="majorBidi" w:cstheme="majorBidi"/>
          <w:color w:val="000000" w:themeColor="text1"/>
          <w:sz w:val="24"/>
          <w:szCs w:val="24"/>
        </w:rPr>
        <w:t xml:space="preserve"> sera </w:t>
      </w:r>
      <w:r w:rsidR="00972205" w:rsidRPr="00191CFB">
        <w:rPr>
          <w:rFonts w:asciiTheme="majorBidi" w:hAnsiTheme="majorBidi" w:cstheme="majorBidi"/>
          <w:sz w:val="24"/>
          <w:szCs w:val="24"/>
        </w:rPr>
        <w:t>beaucoup moins confortable que la plupart de nous</w:t>
      </w:r>
      <w:r w:rsidR="007E5A9D">
        <w:rPr>
          <w:rFonts w:asciiTheme="majorBidi" w:hAnsiTheme="majorBidi" w:cstheme="majorBidi"/>
          <w:sz w:val="24"/>
          <w:szCs w:val="24"/>
        </w:rPr>
        <w:t>,</w:t>
      </w:r>
      <w:r w:rsidR="00972205" w:rsidRPr="00191CFB">
        <w:rPr>
          <w:rFonts w:asciiTheme="majorBidi" w:hAnsiTheme="majorBidi" w:cstheme="majorBidi"/>
          <w:sz w:val="24"/>
          <w:szCs w:val="24"/>
        </w:rPr>
        <w:t xml:space="preserve"> l’imagine, on sera</w:t>
      </w:r>
      <w:r w:rsidR="00E507A4">
        <w:rPr>
          <w:rFonts w:asciiTheme="majorBidi" w:hAnsiTheme="majorBidi" w:cstheme="majorBidi"/>
          <w:sz w:val="24"/>
          <w:szCs w:val="24"/>
        </w:rPr>
        <w:t>it</w:t>
      </w:r>
      <w:r w:rsidR="00972205" w:rsidRPr="00191CFB">
        <w:rPr>
          <w:rFonts w:asciiTheme="majorBidi" w:hAnsiTheme="majorBidi" w:cstheme="majorBidi"/>
          <w:sz w:val="24"/>
          <w:szCs w:val="24"/>
        </w:rPr>
        <w:t xml:space="preserve"> obligé d’aller chercher du bois pour nous chauffer et faire la cuisine, aller chercher de l’eau au puits </w:t>
      </w:r>
      <w:r w:rsidR="00E507A4">
        <w:rPr>
          <w:rFonts w:asciiTheme="majorBidi" w:hAnsiTheme="majorBidi" w:cstheme="majorBidi"/>
          <w:sz w:val="24"/>
          <w:szCs w:val="24"/>
        </w:rPr>
        <w:t xml:space="preserve">et se déplacer </w:t>
      </w:r>
      <w:r w:rsidR="00972205" w:rsidRPr="00191CFB">
        <w:rPr>
          <w:rFonts w:asciiTheme="majorBidi" w:hAnsiTheme="majorBidi" w:cstheme="majorBidi"/>
          <w:sz w:val="24"/>
          <w:szCs w:val="24"/>
        </w:rPr>
        <w:t>à pied</w:t>
      </w:r>
      <w:r w:rsidR="00E507A4">
        <w:rPr>
          <w:rFonts w:asciiTheme="majorBidi" w:hAnsiTheme="majorBidi" w:cstheme="majorBidi"/>
          <w:sz w:val="24"/>
          <w:szCs w:val="24"/>
        </w:rPr>
        <w:t>.</w:t>
      </w:r>
      <w:r w:rsidR="00972205" w:rsidRPr="00191CFB">
        <w:rPr>
          <w:rFonts w:asciiTheme="majorBidi" w:hAnsiTheme="majorBidi" w:cstheme="majorBidi"/>
          <w:sz w:val="24"/>
          <w:szCs w:val="24"/>
        </w:rPr>
        <w:t xml:space="preserve"> Et bien entendu, il n’y aurait ni radio</w:t>
      </w:r>
      <w:r w:rsidR="00E507A4">
        <w:rPr>
          <w:rFonts w:asciiTheme="majorBidi" w:hAnsiTheme="majorBidi" w:cstheme="majorBidi"/>
          <w:sz w:val="24"/>
          <w:szCs w:val="24"/>
        </w:rPr>
        <w:t>s</w:t>
      </w:r>
      <w:r w:rsidR="00972205" w:rsidRPr="00191CFB">
        <w:rPr>
          <w:rFonts w:asciiTheme="majorBidi" w:hAnsiTheme="majorBidi" w:cstheme="majorBidi"/>
          <w:sz w:val="24"/>
          <w:szCs w:val="24"/>
        </w:rPr>
        <w:t>, ni téléviseurs, ni ordinateurs, ni téléphone</w:t>
      </w:r>
      <w:r w:rsidR="00E507A4">
        <w:rPr>
          <w:rFonts w:asciiTheme="majorBidi" w:hAnsiTheme="majorBidi" w:cstheme="majorBidi"/>
          <w:sz w:val="24"/>
          <w:szCs w:val="24"/>
        </w:rPr>
        <w:t xml:space="preserve">. </w:t>
      </w:r>
      <w:r w:rsidR="00972205" w:rsidRPr="00191CFB">
        <w:rPr>
          <w:rFonts w:asciiTheme="majorBidi" w:hAnsiTheme="majorBidi" w:cstheme="majorBidi"/>
          <w:sz w:val="24"/>
          <w:szCs w:val="24"/>
        </w:rPr>
        <w:t>Prendre un</w:t>
      </w:r>
      <w:r w:rsidR="00191CFB" w:rsidRPr="00191CFB">
        <w:rPr>
          <w:rFonts w:asciiTheme="majorBidi" w:hAnsiTheme="majorBidi" w:cstheme="majorBidi"/>
          <w:sz w:val="24"/>
          <w:szCs w:val="24"/>
        </w:rPr>
        <w:t>e douche nécessite de l’</w:t>
      </w:r>
      <w:r w:rsidR="00CA12F3" w:rsidRPr="00191CFB">
        <w:rPr>
          <w:rFonts w:asciiTheme="majorBidi" w:hAnsiTheme="majorBidi" w:cstheme="majorBidi"/>
          <w:sz w:val="24"/>
          <w:szCs w:val="24"/>
        </w:rPr>
        <w:t>énergie</w:t>
      </w:r>
      <w:r w:rsidR="00E507A4">
        <w:rPr>
          <w:rFonts w:asciiTheme="majorBidi" w:hAnsiTheme="majorBidi" w:cstheme="majorBidi"/>
          <w:sz w:val="24"/>
          <w:szCs w:val="24"/>
        </w:rPr>
        <w:t>, n</w:t>
      </w:r>
      <w:r w:rsidR="00972205" w:rsidRPr="00191CFB">
        <w:rPr>
          <w:rFonts w:asciiTheme="majorBidi" w:hAnsiTheme="majorBidi" w:cstheme="majorBidi"/>
          <w:sz w:val="24"/>
          <w:szCs w:val="24"/>
        </w:rPr>
        <w:t>os vêtements et nos chaussures ont</w:t>
      </w:r>
      <w:r w:rsidR="00E507A4">
        <w:rPr>
          <w:rFonts w:asciiTheme="majorBidi" w:hAnsiTheme="majorBidi" w:cstheme="majorBidi"/>
          <w:sz w:val="24"/>
          <w:szCs w:val="24"/>
        </w:rPr>
        <w:t>,</w:t>
      </w:r>
      <w:r w:rsidR="00972205" w:rsidRPr="00191CFB">
        <w:rPr>
          <w:rFonts w:asciiTheme="majorBidi" w:hAnsiTheme="majorBidi" w:cstheme="majorBidi"/>
          <w:sz w:val="24"/>
          <w:szCs w:val="24"/>
        </w:rPr>
        <w:t xml:space="preserve"> également</w:t>
      </w:r>
      <w:r w:rsidR="00E507A4">
        <w:rPr>
          <w:rFonts w:asciiTheme="majorBidi" w:hAnsiTheme="majorBidi" w:cstheme="majorBidi"/>
          <w:sz w:val="24"/>
          <w:szCs w:val="24"/>
        </w:rPr>
        <w:t>,</w:t>
      </w:r>
      <w:r w:rsidR="00972205" w:rsidRPr="00191CFB">
        <w:rPr>
          <w:rFonts w:asciiTheme="majorBidi" w:hAnsiTheme="majorBidi" w:cstheme="majorBidi"/>
          <w:sz w:val="24"/>
          <w:szCs w:val="24"/>
        </w:rPr>
        <w:t xml:space="preserve"> é</w:t>
      </w:r>
      <w:r w:rsidR="00E507A4">
        <w:rPr>
          <w:rFonts w:asciiTheme="majorBidi" w:hAnsiTheme="majorBidi" w:cstheme="majorBidi"/>
          <w:sz w:val="24"/>
          <w:szCs w:val="24"/>
        </w:rPr>
        <w:t>té fabriqués grâce à l’énergie, et le</w:t>
      </w:r>
      <w:r w:rsidR="00972205" w:rsidRPr="00191CFB">
        <w:rPr>
          <w:rFonts w:asciiTheme="majorBidi" w:hAnsiTheme="majorBidi" w:cstheme="majorBidi"/>
          <w:sz w:val="24"/>
          <w:szCs w:val="24"/>
        </w:rPr>
        <w:t xml:space="preserve"> jour</w:t>
      </w:r>
      <w:r w:rsidR="00E507A4">
        <w:rPr>
          <w:rFonts w:asciiTheme="majorBidi" w:hAnsiTheme="majorBidi" w:cstheme="majorBidi"/>
          <w:sz w:val="24"/>
          <w:szCs w:val="24"/>
        </w:rPr>
        <w:t xml:space="preserve"> </w:t>
      </w:r>
      <w:r w:rsidR="00972205" w:rsidRPr="00191CFB">
        <w:rPr>
          <w:rFonts w:asciiTheme="majorBidi" w:hAnsiTheme="majorBidi" w:cstheme="majorBidi"/>
          <w:sz w:val="24"/>
          <w:szCs w:val="24"/>
        </w:rPr>
        <w:t>ne fait que commencer (</w:t>
      </w:r>
      <w:proofErr w:type="spellStart"/>
      <w:r w:rsidR="00972205" w:rsidRPr="00191CFB">
        <w:rPr>
          <w:rFonts w:asciiTheme="majorBidi" w:hAnsiTheme="majorBidi" w:cstheme="majorBidi"/>
          <w:sz w:val="24"/>
          <w:szCs w:val="24"/>
        </w:rPr>
        <w:t>Westra</w:t>
      </w:r>
      <w:proofErr w:type="spellEnd"/>
      <w:r w:rsidR="00972205" w:rsidRPr="00191CFB">
        <w:rPr>
          <w:rFonts w:asciiTheme="majorBidi" w:hAnsiTheme="majorBidi" w:cstheme="majorBidi"/>
          <w:sz w:val="24"/>
          <w:szCs w:val="24"/>
        </w:rPr>
        <w:t xml:space="preserve"> et </w:t>
      </w:r>
      <w:proofErr w:type="spellStart"/>
      <w:r w:rsidR="00972205" w:rsidRPr="00191CFB">
        <w:rPr>
          <w:rFonts w:asciiTheme="majorBidi" w:hAnsiTheme="majorBidi" w:cstheme="majorBidi"/>
          <w:sz w:val="24"/>
          <w:szCs w:val="24"/>
        </w:rPr>
        <w:t>Kuyvenhoven</w:t>
      </w:r>
      <w:proofErr w:type="spellEnd"/>
      <w:r w:rsidR="00972205" w:rsidRPr="00191CFB">
        <w:rPr>
          <w:rFonts w:asciiTheme="majorBidi" w:hAnsiTheme="majorBidi" w:cstheme="majorBidi"/>
          <w:sz w:val="24"/>
          <w:szCs w:val="24"/>
        </w:rPr>
        <w:t>, 2002). Avant le 20</w:t>
      </w:r>
      <w:r w:rsidR="00972205" w:rsidRPr="00191CFB">
        <w:rPr>
          <w:rFonts w:asciiTheme="majorBidi" w:hAnsiTheme="majorBidi" w:cstheme="majorBidi"/>
          <w:sz w:val="24"/>
          <w:szCs w:val="24"/>
          <w:vertAlign w:val="superscript"/>
        </w:rPr>
        <w:t>ème</w:t>
      </w:r>
      <w:r w:rsidR="00972205" w:rsidRPr="00191CFB">
        <w:rPr>
          <w:rFonts w:asciiTheme="majorBidi" w:hAnsiTheme="majorBidi" w:cstheme="majorBidi"/>
          <w:sz w:val="24"/>
          <w:szCs w:val="24"/>
        </w:rPr>
        <w:t xml:space="preserve"> siècle, l’énergie était essentiellement utilisée à des fins domestiques et était fournie par le bois</w:t>
      </w:r>
      <w:r w:rsidR="00CC7298">
        <w:rPr>
          <w:rFonts w:asciiTheme="majorBidi" w:hAnsiTheme="majorBidi" w:cstheme="majorBidi"/>
          <w:sz w:val="24"/>
          <w:szCs w:val="24"/>
        </w:rPr>
        <w:t>,</w:t>
      </w:r>
      <w:r w:rsidR="00972205" w:rsidRPr="00191CFB">
        <w:rPr>
          <w:rFonts w:asciiTheme="majorBidi" w:hAnsiTheme="majorBidi" w:cstheme="majorBidi"/>
          <w:sz w:val="24"/>
          <w:szCs w:val="24"/>
        </w:rPr>
        <w:t xml:space="preserve"> alors que</w:t>
      </w:r>
      <w:r w:rsidR="00CC7298">
        <w:rPr>
          <w:rFonts w:asciiTheme="majorBidi" w:hAnsiTheme="majorBidi" w:cstheme="majorBidi"/>
          <w:sz w:val="24"/>
          <w:szCs w:val="24"/>
        </w:rPr>
        <w:t>,</w:t>
      </w:r>
      <w:r w:rsidR="00972205" w:rsidRPr="00191CFB">
        <w:rPr>
          <w:rFonts w:asciiTheme="majorBidi" w:hAnsiTheme="majorBidi" w:cstheme="majorBidi"/>
          <w:sz w:val="24"/>
          <w:szCs w:val="24"/>
        </w:rPr>
        <w:t xml:space="preserve"> les sources d’énergie</w:t>
      </w:r>
      <w:r w:rsidR="00CC7298">
        <w:rPr>
          <w:rFonts w:asciiTheme="majorBidi" w:hAnsiTheme="majorBidi" w:cstheme="majorBidi"/>
          <w:sz w:val="24"/>
          <w:szCs w:val="24"/>
        </w:rPr>
        <w:t>,</w:t>
      </w:r>
      <w:r w:rsidR="00972205" w:rsidRPr="00191CFB">
        <w:rPr>
          <w:rFonts w:asciiTheme="majorBidi" w:hAnsiTheme="majorBidi" w:cstheme="majorBidi"/>
          <w:sz w:val="24"/>
          <w:szCs w:val="24"/>
        </w:rPr>
        <w:t xml:space="preserve"> dites ressources fossiles ont vu le jour au cours du 20</w:t>
      </w:r>
      <w:r w:rsidR="00972205" w:rsidRPr="00191CFB">
        <w:rPr>
          <w:rFonts w:asciiTheme="majorBidi" w:hAnsiTheme="majorBidi" w:cstheme="majorBidi"/>
          <w:sz w:val="24"/>
          <w:szCs w:val="24"/>
          <w:vertAlign w:val="superscript"/>
        </w:rPr>
        <w:t>ème</w:t>
      </w:r>
      <w:r w:rsidR="00972205" w:rsidRPr="00191CFB">
        <w:rPr>
          <w:rFonts w:asciiTheme="majorBidi" w:hAnsiTheme="majorBidi" w:cstheme="majorBidi"/>
          <w:sz w:val="24"/>
          <w:szCs w:val="24"/>
        </w:rPr>
        <w:t xml:space="preserve"> siècle (Attar, 2013). Il s’agit des combustibles fossiles non renouvelables tels que le charbon, le pétrole, le gaz naturel et l’uranium. Ce sont le</w:t>
      </w:r>
      <w:r w:rsidR="00E5796C">
        <w:rPr>
          <w:rFonts w:asciiTheme="majorBidi" w:hAnsiTheme="majorBidi" w:cstheme="majorBidi"/>
          <w:sz w:val="24"/>
          <w:szCs w:val="24"/>
        </w:rPr>
        <w:t xml:space="preserve">s </w:t>
      </w:r>
      <w:r w:rsidR="00972205" w:rsidRPr="00191CFB">
        <w:rPr>
          <w:rFonts w:asciiTheme="majorBidi" w:hAnsiTheme="majorBidi" w:cstheme="majorBidi"/>
          <w:sz w:val="24"/>
          <w:szCs w:val="24"/>
        </w:rPr>
        <w:t xml:space="preserve">ressources dont les réserves disparaissent au fur et à mesure qu'on les utilise. Elles sont formées de substances qui mettent des millions d'années à se reconstituer </w:t>
      </w:r>
      <w:r w:rsidR="00972205" w:rsidRPr="00C843CE">
        <w:rPr>
          <w:rFonts w:asciiTheme="majorBidi" w:hAnsiTheme="majorBidi" w:cstheme="majorBidi"/>
          <w:sz w:val="24"/>
          <w:szCs w:val="24"/>
        </w:rPr>
        <w:t>(</w:t>
      </w:r>
      <w:r w:rsidR="00C843CE">
        <w:rPr>
          <w:rFonts w:asciiTheme="majorBidi" w:hAnsiTheme="majorBidi" w:cstheme="majorBidi"/>
          <w:sz w:val="24"/>
          <w:szCs w:val="24"/>
        </w:rPr>
        <w:t>A</w:t>
      </w:r>
      <w:r w:rsidR="00972205" w:rsidRPr="00C843CE">
        <w:rPr>
          <w:rFonts w:asciiTheme="majorBidi" w:hAnsiTheme="majorBidi" w:cstheme="majorBidi"/>
          <w:sz w:val="24"/>
          <w:szCs w:val="24"/>
        </w:rPr>
        <w:t>nonyme1</w:t>
      </w:r>
      <w:r w:rsidR="00D235F3">
        <w:rPr>
          <w:rFonts w:asciiTheme="majorBidi" w:hAnsiTheme="majorBidi" w:cstheme="majorBidi"/>
          <w:sz w:val="24"/>
          <w:szCs w:val="24"/>
        </w:rPr>
        <w:t>, 2006</w:t>
      </w:r>
      <w:r w:rsidR="00972205" w:rsidRPr="00C843CE">
        <w:rPr>
          <w:rFonts w:asciiTheme="majorBidi" w:hAnsiTheme="majorBidi" w:cstheme="majorBidi"/>
          <w:sz w:val="24"/>
          <w:szCs w:val="24"/>
        </w:rPr>
        <w:t>).</w:t>
      </w:r>
      <w:r w:rsidR="00972205" w:rsidRPr="00191CFB">
        <w:rPr>
          <w:rFonts w:asciiTheme="majorBidi" w:hAnsiTheme="majorBidi" w:cstheme="majorBidi"/>
          <w:sz w:val="24"/>
          <w:szCs w:val="24"/>
        </w:rPr>
        <w:t xml:space="preserve"> Au cours des 150 dernières années, beaucoup de combustibles fossiles ont été brulés, ce qui a dégagé d’énormes quantités de CO</w:t>
      </w:r>
      <w:r w:rsidR="00972205" w:rsidRPr="006B765B">
        <w:rPr>
          <w:rFonts w:asciiTheme="majorBidi" w:hAnsiTheme="majorBidi" w:cstheme="majorBidi"/>
          <w:sz w:val="24"/>
          <w:szCs w:val="24"/>
          <w:vertAlign w:val="subscript"/>
        </w:rPr>
        <w:t>2</w:t>
      </w:r>
      <w:r w:rsidR="00972205" w:rsidRPr="00191CFB">
        <w:rPr>
          <w:rFonts w:asciiTheme="majorBidi" w:hAnsiTheme="majorBidi" w:cstheme="majorBidi"/>
          <w:sz w:val="24"/>
          <w:szCs w:val="24"/>
        </w:rPr>
        <w:t xml:space="preserve"> dans l’atmosphère</w:t>
      </w:r>
      <w:r w:rsidR="004F4F79">
        <w:rPr>
          <w:rFonts w:asciiTheme="majorBidi" w:hAnsiTheme="majorBidi" w:cstheme="majorBidi"/>
          <w:sz w:val="24"/>
          <w:szCs w:val="24"/>
        </w:rPr>
        <w:t xml:space="preserve"> </w:t>
      </w:r>
      <w:r w:rsidR="004F4F79" w:rsidRPr="004F4F79">
        <w:rPr>
          <w:rFonts w:asciiTheme="majorBidi" w:hAnsiTheme="majorBidi" w:cstheme="majorBidi"/>
          <w:sz w:val="24"/>
          <w:szCs w:val="24"/>
        </w:rPr>
        <w:t xml:space="preserve">(Mons, 2005 ; Martin </w:t>
      </w:r>
      <w:r w:rsidR="004F4F79" w:rsidRPr="0018408D">
        <w:rPr>
          <w:rFonts w:asciiTheme="majorBidi" w:hAnsiTheme="majorBidi" w:cstheme="majorBidi"/>
          <w:i/>
          <w:iCs/>
          <w:sz w:val="24"/>
          <w:szCs w:val="24"/>
        </w:rPr>
        <w:t xml:space="preserve">et </w:t>
      </w:r>
      <w:proofErr w:type="gramStart"/>
      <w:r w:rsidR="004F4F79" w:rsidRPr="0018408D">
        <w:rPr>
          <w:rFonts w:asciiTheme="majorBidi" w:hAnsiTheme="majorBidi" w:cstheme="majorBidi"/>
          <w:i/>
          <w:iCs/>
          <w:sz w:val="24"/>
          <w:szCs w:val="24"/>
        </w:rPr>
        <w:t>al</w:t>
      </w:r>
      <w:r w:rsidR="004F4F79" w:rsidRPr="0018408D">
        <w:rPr>
          <w:rFonts w:asciiTheme="majorBidi" w:hAnsiTheme="majorBidi" w:cstheme="majorBidi"/>
          <w:sz w:val="24"/>
          <w:szCs w:val="24"/>
        </w:rPr>
        <w:t>.</w:t>
      </w:r>
      <w:r w:rsidR="00E5796C" w:rsidRPr="0018408D">
        <w:rPr>
          <w:rFonts w:asciiTheme="majorBidi" w:hAnsiTheme="majorBidi" w:cstheme="majorBidi"/>
          <w:sz w:val="24"/>
          <w:szCs w:val="24"/>
        </w:rPr>
        <w:t>,</w:t>
      </w:r>
      <w:proofErr w:type="gramEnd"/>
      <w:r w:rsidR="004F4F79" w:rsidRPr="004F4F79">
        <w:rPr>
          <w:rFonts w:asciiTheme="majorBidi" w:hAnsiTheme="majorBidi" w:cstheme="majorBidi"/>
          <w:sz w:val="24"/>
          <w:szCs w:val="24"/>
        </w:rPr>
        <w:t xml:space="preserve"> 2002; </w:t>
      </w:r>
      <w:proofErr w:type="spellStart"/>
      <w:r w:rsidR="004F4F79" w:rsidRPr="004F4F79">
        <w:rPr>
          <w:rFonts w:asciiTheme="majorBidi" w:hAnsiTheme="majorBidi" w:cstheme="majorBidi"/>
          <w:sz w:val="24"/>
          <w:szCs w:val="24"/>
        </w:rPr>
        <w:t>Melvydas</w:t>
      </w:r>
      <w:proofErr w:type="spellEnd"/>
      <w:r w:rsidR="004F4F79" w:rsidRPr="004F4F79">
        <w:rPr>
          <w:rFonts w:asciiTheme="majorBidi" w:hAnsiTheme="majorBidi" w:cstheme="majorBidi"/>
          <w:sz w:val="24"/>
          <w:szCs w:val="24"/>
        </w:rPr>
        <w:t xml:space="preserve"> </w:t>
      </w:r>
      <w:r w:rsidR="004F4F79" w:rsidRPr="0018408D">
        <w:rPr>
          <w:rFonts w:asciiTheme="majorBidi" w:hAnsiTheme="majorBidi" w:cstheme="majorBidi"/>
          <w:i/>
          <w:iCs/>
          <w:sz w:val="24"/>
          <w:szCs w:val="24"/>
        </w:rPr>
        <w:t>et al</w:t>
      </w:r>
      <w:r w:rsidR="004F4F79" w:rsidRPr="0018408D">
        <w:rPr>
          <w:rFonts w:asciiTheme="majorBidi" w:hAnsiTheme="majorBidi" w:cstheme="majorBidi"/>
          <w:sz w:val="24"/>
          <w:szCs w:val="24"/>
        </w:rPr>
        <w:t>.</w:t>
      </w:r>
      <w:r w:rsidR="00E5796C" w:rsidRPr="0018408D">
        <w:rPr>
          <w:rFonts w:asciiTheme="majorBidi" w:hAnsiTheme="majorBidi" w:cstheme="majorBidi"/>
          <w:sz w:val="24"/>
          <w:szCs w:val="24"/>
        </w:rPr>
        <w:t>,</w:t>
      </w:r>
      <w:r w:rsidR="004F4F79" w:rsidRPr="004F4F79">
        <w:rPr>
          <w:rFonts w:asciiTheme="majorBidi" w:hAnsiTheme="majorBidi" w:cstheme="majorBidi"/>
          <w:sz w:val="24"/>
          <w:szCs w:val="24"/>
        </w:rPr>
        <w:t xml:space="preserve"> 2006)</w:t>
      </w:r>
      <w:r w:rsidR="00972205" w:rsidRPr="004F4F79">
        <w:rPr>
          <w:rFonts w:asciiTheme="majorBidi" w:hAnsiTheme="majorBidi" w:cstheme="majorBidi"/>
          <w:sz w:val="24"/>
          <w:szCs w:val="24"/>
        </w:rPr>
        <w:t>.</w:t>
      </w:r>
      <w:r w:rsidR="00972205" w:rsidRPr="00191CFB">
        <w:rPr>
          <w:rFonts w:asciiTheme="majorBidi" w:hAnsiTheme="majorBidi" w:cstheme="majorBidi"/>
          <w:sz w:val="24"/>
          <w:szCs w:val="24"/>
        </w:rPr>
        <w:t xml:space="preserve"> En effet, la concentration de CO</w:t>
      </w:r>
      <w:r w:rsidR="00972205" w:rsidRPr="00C36B11">
        <w:rPr>
          <w:rFonts w:asciiTheme="majorBidi" w:hAnsiTheme="majorBidi" w:cstheme="majorBidi"/>
          <w:sz w:val="24"/>
          <w:szCs w:val="24"/>
          <w:vertAlign w:val="subscript"/>
        </w:rPr>
        <w:t>2</w:t>
      </w:r>
      <w:r w:rsidR="00972205" w:rsidRPr="00191CFB">
        <w:rPr>
          <w:rFonts w:asciiTheme="majorBidi" w:hAnsiTheme="majorBidi" w:cstheme="majorBidi"/>
          <w:sz w:val="24"/>
          <w:szCs w:val="24"/>
        </w:rPr>
        <w:t xml:space="preserve"> dans l’air a augmenté de 35% depuis </w:t>
      </w:r>
      <w:r w:rsidR="00972205" w:rsidRPr="00484239">
        <w:rPr>
          <w:rFonts w:asciiTheme="majorBidi" w:hAnsiTheme="majorBidi" w:cstheme="majorBidi"/>
          <w:color w:val="000000" w:themeColor="text1"/>
          <w:sz w:val="24"/>
          <w:szCs w:val="24"/>
        </w:rPr>
        <w:t>1800.</w:t>
      </w:r>
      <w:r w:rsidR="00972205" w:rsidRPr="00191CFB">
        <w:rPr>
          <w:rFonts w:asciiTheme="majorBidi" w:hAnsiTheme="majorBidi" w:cstheme="majorBidi"/>
          <w:sz w:val="24"/>
          <w:szCs w:val="24"/>
        </w:rPr>
        <w:t xml:space="preserve"> Cette augmentation rapide du CO</w:t>
      </w:r>
      <w:r w:rsidR="00972205" w:rsidRPr="006B765B">
        <w:rPr>
          <w:rFonts w:asciiTheme="majorBidi" w:hAnsiTheme="majorBidi" w:cstheme="majorBidi"/>
          <w:sz w:val="24"/>
          <w:szCs w:val="24"/>
          <w:vertAlign w:val="subscript"/>
        </w:rPr>
        <w:t>2</w:t>
      </w:r>
      <w:r w:rsidR="00972205" w:rsidRPr="00191CFB">
        <w:rPr>
          <w:rFonts w:asciiTheme="majorBidi" w:hAnsiTheme="majorBidi" w:cstheme="majorBidi"/>
          <w:sz w:val="24"/>
          <w:szCs w:val="24"/>
        </w:rPr>
        <w:t xml:space="preserve"> n’a pas donné une chance à l’écosystème de s’adapter, cela risquerait de mener à l’extinction de plusieurs espèces de plantes et d’animaux. Au cours du siècle dernier, la température moye</w:t>
      </w:r>
      <w:r w:rsidR="00E5796C">
        <w:rPr>
          <w:rFonts w:asciiTheme="majorBidi" w:hAnsiTheme="majorBidi" w:cstheme="majorBidi"/>
          <w:sz w:val="24"/>
          <w:szCs w:val="24"/>
        </w:rPr>
        <w:t>nne sur terre a augmenté de 0,6</w:t>
      </w:r>
      <w:r w:rsidR="00972205" w:rsidRPr="00191CFB">
        <w:rPr>
          <w:rFonts w:asciiTheme="majorBidi" w:hAnsiTheme="majorBidi" w:cstheme="majorBidi"/>
          <w:sz w:val="24"/>
          <w:szCs w:val="24"/>
        </w:rPr>
        <w:t>°C et le niveau de la mer a monté de 10 à 25 cm. il parait qu’une augmentation de la température de quelques degrés n’est pas dramatique, mais c’est en fait un véritable problème. Tout d’abord, la montée du niveau de la mer causée par quelques degrés provoque déjà des problèmes au niveau du littoral. Par ailleurs, les changements de température assisteront</w:t>
      </w:r>
      <w:r w:rsidR="00CE27D1">
        <w:rPr>
          <w:rFonts w:asciiTheme="majorBidi" w:hAnsiTheme="majorBidi" w:cstheme="majorBidi"/>
          <w:sz w:val="24"/>
          <w:szCs w:val="24"/>
        </w:rPr>
        <w:t>,</w:t>
      </w:r>
      <w:r w:rsidR="00972205" w:rsidRPr="00191CFB">
        <w:rPr>
          <w:rFonts w:asciiTheme="majorBidi" w:hAnsiTheme="majorBidi" w:cstheme="majorBidi"/>
          <w:sz w:val="24"/>
          <w:szCs w:val="24"/>
        </w:rPr>
        <w:t xml:space="preserve"> plus souvent</w:t>
      </w:r>
      <w:r w:rsidR="00CE27D1">
        <w:rPr>
          <w:rFonts w:asciiTheme="majorBidi" w:hAnsiTheme="majorBidi" w:cstheme="majorBidi"/>
          <w:sz w:val="24"/>
          <w:szCs w:val="24"/>
        </w:rPr>
        <w:t>,</w:t>
      </w:r>
      <w:r w:rsidR="00972205" w:rsidRPr="00191CFB">
        <w:rPr>
          <w:rFonts w:asciiTheme="majorBidi" w:hAnsiTheme="majorBidi" w:cstheme="majorBidi"/>
          <w:sz w:val="24"/>
          <w:szCs w:val="24"/>
        </w:rPr>
        <w:t xml:space="preserve"> à des manifest</w:t>
      </w:r>
      <w:r w:rsidR="00E5796C">
        <w:rPr>
          <w:rFonts w:asciiTheme="majorBidi" w:hAnsiTheme="majorBidi" w:cstheme="majorBidi"/>
          <w:sz w:val="24"/>
          <w:szCs w:val="24"/>
        </w:rPr>
        <w:t>ations météorologiques extrêmes</w:t>
      </w:r>
      <w:r w:rsidR="00972205" w:rsidRPr="00191CFB">
        <w:rPr>
          <w:rFonts w:asciiTheme="majorBidi" w:hAnsiTheme="majorBidi" w:cstheme="majorBidi"/>
          <w:sz w:val="24"/>
          <w:szCs w:val="24"/>
        </w:rPr>
        <w:t xml:space="preserve">: inondations, sécheresses et </w:t>
      </w:r>
      <w:r w:rsidR="00CE27D1" w:rsidRPr="00191CFB">
        <w:rPr>
          <w:rFonts w:asciiTheme="majorBidi" w:hAnsiTheme="majorBidi" w:cstheme="majorBidi"/>
          <w:sz w:val="24"/>
          <w:szCs w:val="24"/>
        </w:rPr>
        <w:t>ourag</w:t>
      </w:r>
      <w:r w:rsidR="00CE27D1">
        <w:rPr>
          <w:rFonts w:asciiTheme="majorBidi" w:hAnsiTheme="majorBidi" w:cstheme="majorBidi"/>
          <w:sz w:val="24"/>
          <w:szCs w:val="24"/>
        </w:rPr>
        <w:t>a</w:t>
      </w:r>
      <w:r w:rsidR="00CE27D1" w:rsidRPr="00191CFB">
        <w:rPr>
          <w:rFonts w:asciiTheme="majorBidi" w:hAnsiTheme="majorBidi" w:cstheme="majorBidi"/>
          <w:sz w:val="24"/>
          <w:szCs w:val="24"/>
        </w:rPr>
        <w:t>ns</w:t>
      </w:r>
      <w:r w:rsidR="00972205" w:rsidRPr="00191CFB">
        <w:rPr>
          <w:rFonts w:asciiTheme="majorBidi" w:hAnsiTheme="majorBidi" w:cstheme="majorBidi"/>
          <w:sz w:val="24"/>
          <w:szCs w:val="24"/>
        </w:rPr>
        <w:t xml:space="preserve"> (</w:t>
      </w:r>
      <w:proofErr w:type="spellStart"/>
      <w:r w:rsidR="00972205" w:rsidRPr="00191CFB">
        <w:rPr>
          <w:rFonts w:asciiTheme="majorBidi" w:hAnsiTheme="majorBidi" w:cstheme="majorBidi"/>
          <w:sz w:val="24"/>
          <w:szCs w:val="24"/>
        </w:rPr>
        <w:t>Westra</w:t>
      </w:r>
      <w:proofErr w:type="spellEnd"/>
      <w:r w:rsidR="00972205" w:rsidRPr="00191CFB">
        <w:rPr>
          <w:rFonts w:asciiTheme="majorBidi" w:hAnsiTheme="majorBidi" w:cstheme="majorBidi"/>
          <w:sz w:val="24"/>
          <w:szCs w:val="24"/>
        </w:rPr>
        <w:t xml:space="preserve"> et </w:t>
      </w:r>
      <w:proofErr w:type="spellStart"/>
      <w:r w:rsidR="00972205" w:rsidRPr="00191CFB">
        <w:rPr>
          <w:rFonts w:asciiTheme="majorBidi" w:hAnsiTheme="majorBidi" w:cstheme="majorBidi"/>
          <w:sz w:val="24"/>
          <w:szCs w:val="24"/>
        </w:rPr>
        <w:t>Kuyvenhoven</w:t>
      </w:r>
      <w:proofErr w:type="spellEnd"/>
      <w:r w:rsidR="00972205" w:rsidRPr="00191CFB">
        <w:rPr>
          <w:rFonts w:asciiTheme="majorBidi" w:hAnsiTheme="majorBidi" w:cstheme="majorBidi"/>
          <w:sz w:val="24"/>
          <w:szCs w:val="24"/>
        </w:rPr>
        <w:t>, 2002).</w:t>
      </w:r>
      <w:r w:rsidR="008E6678">
        <w:rPr>
          <w:rFonts w:asciiTheme="majorBidi" w:hAnsiTheme="majorBidi" w:cstheme="majorBidi"/>
          <w:sz w:val="24"/>
          <w:szCs w:val="24"/>
        </w:rPr>
        <w:t xml:space="preserve"> </w:t>
      </w:r>
      <w:r w:rsidR="00972205">
        <w:rPr>
          <w:rFonts w:ascii="Times New Roman" w:hAnsi="Times New Roman" w:cs="Times New Roman"/>
          <w:sz w:val="24"/>
          <w:szCs w:val="24"/>
        </w:rPr>
        <w:t>Depuis une vingtaine d’années, tous les pays du monde, surtout</w:t>
      </w:r>
      <w:r w:rsidR="00CE27D1">
        <w:rPr>
          <w:rFonts w:ascii="Times New Roman" w:hAnsi="Times New Roman" w:cs="Times New Roman"/>
          <w:sz w:val="24"/>
          <w:szCs w:val="24"/>
        </w:rPr>
        <w:t>,</w:t>
      </w:r>
      <w:r w:rsidR="00972205">
        <w:rPr>
          <w:rFonts w:ascii="Times New Roman" w:hAnsi="Times New Roman" w:cs="Times New Roman"/>
          <w:sz w:val="24"/>
          <w:szCs w:val="24"/>
        </w:rPr>
        <w:t xml:space="preserve"> ceux fortement dépendants de l’énergie ont pris conscience des dangers provoqués par la consommation des énergies fossiles et leur épuisement à moyen ou </w:t>
      </w:r>
      <w:r w:rsidR="00CE27D1">
        <w:rPr>
          <w:rFonts w:ascii="Times New Roman" w:hAnsi="Times New Roman" w:cs="Times New Roman"/>
          <w:sz w:val="24"/>
          <w:szCs w:val="24"/>
        </w:rPr>
        <w:t xml:space="preserve">à </w:t>
      </w:r>
      <w:r w:rsidR="00972205">
        <w:rPr>
          <w:rFonts w:ascii="Times New Roman" w:hAnsi="Times New Roman" w:cs="Times New Roman"/>
          <w:sz w:val="24"/>
          <w:szCs w:val="24"/>
        </w:rPr>
        <w:t xml:space="preserve">long terme, et cherchent à développer des ressources de substitution à travers les énergies renouvelables </w:t>
      </w:r>
      <w:r w:rsidR="00972205" w:rsidRPr="00056F03">
        <w:rPr>
          <w:rFonts w:ascii="Times New Roman" w:hAnsi="Times New Roman" w:cs="Times New Roman"/>
          <w:sz w:val="24"/>
          <w:szCs w:val="24"/>
        </w:rPr>
        <w:t>(Attar, 2013).</w:t>
      </w:r>
      <w:r w:rsidR="00972205">
        <w:rPr>
          <w:rFonts w:ascii="Times New Roman" w:hAnsi="Times New Roman" w:cs="Times New Roman"/>
          <w:sz w:val="24"/>
          <w:szCs w:val="24"/>
        </w:rPr>
        <w:t xml:space="preserve"> </w:t>
      </w:r>
      <w:r w:rsidR="00972205" w:rsidRPr="00307A5E">
        <w:rPr>
          <w:rFonts w:asciiTheme="majorBidi" w:hAnsiTheme="majorBidi" w:cstheme="majorBidi"/>
          <w:sz w:val="24"/>
          <w:szCs w:val="24"/>
        </w:rPr>
        <w:t xml:space="preserve">Comme </w:t>
      </w:r>
      <w:r w:rsidR="00972205">
        <w:rPr>
          <w:rFonts w:asciiTheme="majorBidi" w:hAnsiTheme="majorBidi" w:cstheme="majorBidi"/>
          <w:sz w:val="24"/>
          <w:szCs w:val="24"/>
        </w:rPr>
        <w:t>leur</w:t>
      </w:r>
      <w:r w:rsidR="00972205" w:rsidRPr="00307A5E">
        <w:rPr>
          <w:rFonts w:asciiTheme="majorBidi" w:hAnsiTheme="majorBidi" w:cstheme="majorBidi"/>
          <w:sz w:val="24"/>
          <w:szCs w:val="24"/>
        </w:rPr>
        <w:t xml:space="preserve"> nom l’indique, </w:t>
      </w:r>
      <w:r w:rsidR="00972205">
        <w:rPr>
          <w:rFonts w:asciiTheme="majorBidi" w:hAnsiTheme="majorBidi" w:cstheme="majorBidi"/>
          <w:sz w:val="24"/>
          <w:szCs w:val="24"/>
        </w:rPr>
        <w:t>ces énergies</w:t>
      </w:r>
      <w:r w:rsidR="00972205" w:rsidRPr="00307A5E">
        <w:rPr>
          <w:rFonts w:asciiTheme="majorBidi" w:hAnsiTheme="majorBidi" w:cstheme="majorBidi"/>
          <w:sz w:val="24"/>
          <w:szCs w:val="24"/>
        </w:rPr>
        <w:t xml:space="preserve"> </w:t>
      </w:r>
      <w:r w:rsidR="00972205">
        <w:rPr>
          <w:rFonts w:asciiTheme="majorBidi" w:hAnsiTheme="majorBidi" w:cstheme="majorBidi"/>
          <w:sz w:val="24"/>
          <w:szCs w:val="24"/>
        </w:rPr>
        <w:t xml:space="preserve">se </w:t>
      </w:r>
      <w:r w:rsidR="00972205" w:rsidRPr="00307A5E">
        <w:rPr>
          <w:rFonts w:asciiTheme="majorBidi" w:hAnsiTheme="majorBidi" w:cstheme="majorBidi"/>
          <w:sz w:val="24"/>
          <w:szCs w:val="24"/>
        </w:rPr>
        <w:t>renouvelle</w:t>
      </w:r>
      <w:r w:rsidR="00972205">
        <w:rPr>
          <w:rFonts w:asciiTheme="majorBidi" w:hAnsiTheme="majorBidi" w:cstheme="majorBidi"/>
          <w:sz w:val="24"/>
          <w:szCs w:val="24"/>
        </w:rPr>
        <w:t>nt</w:t>
      </w:r>
      <w:r w:rsidR="00972205" w:rsidRPr="00307A5E">
        <w:rPr>
          <w:rFonts w:asciiTheme="majorBidi" w:hAnsiTheme="majorBidi" w:cstheme="majorBidi"/>
          <w:sz w:val="24"/>
          <w:szCs w:val="24"/>
        </w:rPr>
        <w:t xml:space="preserve"> constamment </w:t>
      </w:r>
      <w:r w:rsidR="00972205">
        <w:rPr>
          <w:rFonts w:asciiTheme="majorBidi" w:hAnsiTheme="majorBidi" w:cstheme="majorBidi"/>
          <w:sz w:val="24"/>
          <w:szCs w:val="24"/>
        </w:rPr>
        <w:t xml:space="preserve">et </w:t>
      </w:r>
      <w:r w:rsidR="00972205" w:rsidRPr="00307A5E">
        <w:rPr>
          <w:rFonts w:asciiTheme="majorBidi" w:hAnsiTheme="majorBidi" w:cstheme="majorBidi"/>
          <w:sz w:val="24"/>
          <w:szCs w:val="24"/>
        </w:rPr>
        <w:t>ne s’épuiser</w:t>
      </w:r>
      <w:r w:rsidR="00972205">
        <w:rPr>
          <w:rFonts w:asciiTheme="majorBidi" w:hAnsiTheme="majorBidi" w:cstheme="majorBidi"/>
          <w:sz w:val="24"/>
          <w:szCs w:val="24"/>
        </w:rPr>
        <w:t>ont</w:t>
      </w:r>
      <w:r w:rsidR="00972205" w:rsidRPr="00307A5E">
        <w:rPr>
          <w:rFonts w:asciiTheme="majorBidi" w:hAnsiTheme="majorBidi" w:cstheme="majorBidi"/>
          <w:sz w:val="24"/>
          <w:szCs w:val="24"/>
        </w:rPr>
        <w:t xml:space="preserve"> donc jamais. </w:t>
      </w:r>
      <w:r w:rsidR="00972205">
        <w:rPr>
          <w:rFonts w:asciiTheme="majorBidi" w:hAnsiTheme="majorBidi" w:cstheme="majorBidi"/>
          <w:sz w:val="24"/>
          <w:szCs w:val="24"/>
        </w:rPr>
        <w:t>Les énergies renouvelables sont issues de plusieurs sources, en l’occurrence : le soleil (</w:t>
      </w:r>
      <w:r w:rsidR="00972205" w:rsidRPr="00307A5E">
        <w:rPr>
          <w:rFonts w:asciiTheme="majorBidi" w:hAnsiTheme="majorBidi" w:cstheme="majorBidi"/>
          <w:sz w:val="24"/>
          <w:szCs w:val="24"/>
        </w:rPr>
        <w:t>énergie solaire</w:t>
      </w:r>
      <w:r w:rsidR="00972205">
        <w:rPr>
          <w:rFonts w:asciiTheme="majorBidi" w:hAnsiTheme="majorBidi" w:cstheme="majorBidi"/>
          <w:sz w:val="24"/>
          <w:szCs w:val="24"/>
        </w:rPr>
        <w:t>)</w:t>
      </w:r>
      <w:r w:rsidR="00972205" w:rsidRPr="00307A5E">
        <w:rPr>
          <w:rFonts w:asciiTheme="majorBidi" w:hAnsiTheme="majorBidi" w:cstheme="majorBidi"/>
          <w:sz w:val="24"/>
          <w:szCs w:val="24"/>
        </w:rPr>
        <w:t xml:space="preserve">, </w:t>
      </w:r>
      <w:r w:rsidR="00972205">
        <w:rPr>
          <w:rFonts w:asciiTheme="majorBidi" w:hAnsiTheme="majorBidi" w:cstheme="majorBidi"/>
          <w:sz w:val="24"/>
          <w:szCs w:val="24"/>
        </w:rPr>
        <w:t>le vent</w:t>
      </w:r>
      <w:r w:rsidR="00972205" w:rsidRPr="00DA1B52">
        <w:rPr>
          <w:rFonts w:asciiTheme="majorBidi" w:hAnsiTheme="majorBidi" w:cstheme="majorBidi"/>
          <w:sz w:val="24"/>
          <w:szCs w:val="24"/>
        </w:rPr>
        <w:t xml:space="preserve"> </w:t>
      </w:r>
      <w:r w:rsidR="00972205">
        <w:rPr>
          <w:rFonts w:asciiTheme="majorBidi" w:hAnsiTheme="majorBidi" w:cstheme="majorBidi"/>
          <w:sz w:val="24"/>
          <w:szCs w:val="24"/>
        </w:rPr>
        <w:t xml:space="preserve">(énergie </w:t>
      </w:r>
      <w:r w:rsidR="00972205" w:rsidRPr="00307A5E">
        <w:rPr>
          <w:rFonts w:asciiTheme="majorBidi" w:hAnsiTheme="majorBidi" w:cstheme="majorBidi"/>
          <w:sz w:val="24"/>
          <w:szCs w:val="24"/>
        </w:rPr>
        <w:t>éolienne</w:t>
      </w:r>
      <w:r w:rsidR="00972205">
        <w:rPr>
          <w:rFonts w:asciiTheme="majorBidi" w:hAnsiTheme="majorBidi" w:cstheme="majorBidi"/>
          <w:sz w:val="24"/>
          <w:szCs w:val="24"/>
        </w:rPr>
        <w:t xml:space="preserve">), l’eau (énergie </w:t>
      </w:r>
      <w:r w:rsidR="00972205" w:rsidRPr="00307A5E">
        <w:rPr>
          <w:rFonts w:asciiTheme="majorBidi" w:hAnsiTheme="majorBidi" w:cstheme="majorBidi"/>
          <w:sz w:val="24"/>
          <w:szCs w:val="24"/>
        </w:rPr>
        <w:t>hydraulique</w:t>
      </w:r>
      <w:r w:rsidR="00972205">
        <w:rPr>
          <w:rFonts w:asciiTheme="majorBidi" w:hAnsiTheme="majorBidi" w:cstheme="majorBidi"/>
          <w:sz w:val="24"/>
          <w:szCs w:val="24"/>
        </w:rPr>
        <w:t>), les sources chaudes (énergie géothermique) et la biomasse</w:t>
      </w:r>
      <w:r w:rsidR="003A0D64">
        <w:rPr>
          <w:rFonts w:asciiTheme="majorBidi" w:hAnsiTheme="majorBidi" w:cstheme="majorBidi"/>
          <w:sz w:val="24"/>
          <w:szCs w:val="24"/>
        </w:rPr>
        <w:t xml:space="preserve"> </w:t>
      </w:r>
      <w:r w:rsidR="003A0D64" w:rsidRPr="003A0D64">
        <w:rPr>
          <w:rFonts w:asciiTheme="majorBidi" w:hAnsiTheme="majorBidi" w:cstheme="majorBidi"/>
          <w:sz w:val="24"/>
          <w:szCs w:val="24"/>
        </w:rPr>
        <w:t xml:space="preserve">(Walker et Jenkins, 1997 ; </w:t>
      </w:r>
      <w:proofErr w:type="spellStart"/>
      <w:r w:rsidR="003A0D64" w:rsidRPr="003A0D64">
        <w:rPr>
          <w:rFonts w:asciiTheme="majorBidi" w:hAnsiTheme="majorBidi" w:cstheme="majorBidi"/>
          <w:sz w:val="24"/>
          <w:szCs w:val="24"/>
        </w:rPr>
        <w:t>Robyns</w:t>
      </w:r>
      <w:proofErr w:type="spellEnd"/>
      <w:r w:rsidR="003A0D64" w:rsidRPr="003A0D64">
        <w:rPr>
          <w:rFonts w:asciiTheme="majorBidi" w:hAnsiTheme="majorBidi" w:cstheme="majorBidi"/>
          <w:sz w:val="24"/>
          <w:szCs w:val="24"/>
        </w:rPr>
        <w:t xml:space="preserve"> et </w:t>
      </w:r>
      <w:proofErr w:type="spellStart"/>
      <w:r w:rsidR="003A0D64" w:rsidRPr="003A0D64">
        <w:rPr>
          <w:rFonts w:asciiTheme="majorBidi" w:hAnsiTheme="majorBidi" w:cstheme="majorBidi"/>
          <w:sz w:val="24"/>
          <w:szCs w:val="24"/>
        </w:rPr>
        <w:t>Bastard</w:t>
      </w:r>
      <w:proofErr w:type="spellEnd"/>
      <w:r w:rsidR="003A0D64" w:rsidRPr="003A0D64">
        <w:rPr>
          <w:rFonts w:asciiTheme="majorBidi" w:hAnsiTheme="majorBidi" w:cstheme="majorBidi"/>
          <w:sz w:val="24"/>
          <w:szCs w:val="24"/>
        </w:rPr>
        <w:t>, 2004)</w:t>
      </w:r>
      <w:r w:rsidR="00972205" w:rsidRPr="003A0D64">
        <w:rPr>
          <w:rFonts w:asciiTheme="majorBidi" w:hAnsiTheme="majorBidi" w:cstheme="majorBidi"/>
          <w:sz w:val="24"/>
          <w:szCs w:val="24"/>
        </w:rPr>
        <w:t>.</w:t>
      </w:r>
    </w:p>
    <w:p w:rsidR="00972205" w:rsidRDefault="00972205" w:rsidP="0021621E">
      <w:pPr>
        <w:autoSpaceDE w:val="0"/>
        <w:autoSpaceDN w:val="0"/>
        <w:adjustRightInd w:val="0"/>
        <w:spacing w:after="0" w:line="360" w:lineRule="auto"/>
        <w:jc w:val="both"/>
        <w:rPr>
          <w:rFonts w:asciiTheme="majorBidi" w:hAnsiTheme="majorBidi" w:cstheme="majorBidi"/>
          <w:sz w:val="24"/>
          <w:szCs w:val="24"/>
        </w:rPr>
      </w:pPr>
      <w:r w:rsidRPr="00DA1B52">
        <w:rPr>
          <w:rFonts w:asciiTheme="majorBidi" w:hAnsiTheme="majorBidi" w:cstheme="majorBidi"/>
          <w:sz w:val="24"/>
          <w:szCs w:val="24"/>
        </w:rPr>
        <w:lastRenderedPageBreak/>
        <w:t>Les sources d’énergies renouvelables ont</w:t>
      </w:r>
      <w:r w:rsidR="00E629DF">
        <w:rPr>
          <w:rFonts w:asciiTheme="majorBidi" w:hAnsiTheme="majorBidi" w:cstheme="majorBidi"/>
          <w:sz w:val="24"/>
          <w:szCs w:val="24"/>
        </w:rPr>
        <w:t>,</w:t>
      </w:r>
      <w:r w:rsidRPr="00DA1B52">
        <w:rPr>
          <w:rFonts w:asciiTheme="majorBidi" w:hAnsiTheme="majorBidi" w:cstheme="majorBidi"/>
          <w:sz w:val="24"/>
          <w:szCs w:val="24"/>
        </w:rPr>
        <w:t xml:space="preserve"> fortement</w:t>
      </w:r>
      <w:r w:rsidR="00E629DF">
        <w:rPr>
          <w:rFonts w:asciiTheme="majorBidi" w:hAnsiTheme="majorBidi" w:cstheme="majorBidi"/>
          <w:sz w:val="24"/>
          <w:szCs w:val="24"/>
        </w:rPr>
        <w:t>,</w:t>
      </w:r>
      <w:r>
        <w:rPr>
          <w:rFonts w:asciiTheme="majorBidi" w:hAnsiTheme="majorBidi" w:cstheme="majorBidi"/>
          <w:sz w:val="24"/>
          <w:szCs w:val="24"/>
        </w:rPr>
        <w:t xml:space="preserve"> </w:t>
      </w:r>
      <w:r w:rsidRPr="00DA1B52">
        <w:rPr>
          <w:rFonts w:asciiTheme="majorBidi" w:hAnsiTheme="majorBidi" w:cstheme="majorBidi"/>
          <w:sz w:val="24"/>
          <w:szCs w:val="24"/>
        </w:rPr>
        <w:t>augmenté pour représenter, selon les estimations, 16,7</w:t>
      </w:r>
      <w:r>
        <w:rPr>
          <w:rFonts w:asciiTheme="majorBidi" w:hAnsiTheme="majorBidi" w:cstheme="majorBidi"/>
          <w:sz w:val="24"/>
          <w:szCs w:val="24"/>
        </w:rPr>
        <w:t xml:space="preserve"> </w:t>
      </w:r>
      <w:r w:rsidRPr="00DA1B52">
        <w:rPr>
          <w:rFonts w:asciiTheme="majorBidi" w:hAnsiTheme="majorBidi" w:cstheme="majorBidi"/>
          <w:sz w:val="24"/>
          <w:szCs w:val="24"/>
        </w:rPr>
        <w:t>% de la consommation énergétique finale mondiale en</w:t>
      </w:r>
      <w:r>
        <w:rPr>
          <w:rFonts w:asciiTheme="majorBidi" w:hAnsiTheme="majorBidi" w:cstheme="majorBidi"/>
          <w:sz w:val="24"/>
          <w:szCs w:val="24"/>
        </w:rPr>
        <w:t xml:space="preserve"> 2010</w:t>
      </w:r>
      <w:r w:rsidR="00E629DF">
        <w:rPr>
          <w:rFonts w:asciiTheme="majorBidi" w:hAnsiTheme="majorBidi" w:cstheme="majorBidi"/>
          <w:sz w:val="24"/>
          <w:szCs w:val="24"/>
        </w:rPr>
        <w:t>,</w:t>
      </w:r>
      <w:r>
        <w:rPr>
          <w:rFonts w:asciiTheme="majorBidi" w:hAnsiTheme="majorBidi" w:cstheme="majorBidi"/>
          <w:sz w:val="24"/>
          <w:szCs w:val="24"/>
        </w:rPr>
        <w:t xml:space="preserve"> et </w:t>
      </w:r>
      <w:r w:rsidRPr="00DA1B52">
        <w:rPr>
          <w:rFonts w:asciiTheme="majorBidi" w:hAnsiTheme="majorBidi" w:cstheme="majorBidi"/>
          <w:sz w:val="24"/>
          <w:szCs w:val="24"/>
        </w:rPr>
        <w:t xml:space="preserve">ont continué de progresser sensiblement </w:t>
      </w:r>
      <w:r>
        <w:rPr>
          <w:rFonts w:asciiTheme="majorBidi" w:hAnsiTheme="majorBidi" w:cstheme="majorBidi"/>
          <w:sz w:val="24"/>
          <w:szCs w:val="24"/>
        </w:rPr>
        <w:t xml:space="preserve">durant 2011, </w:t>
      </w:r>
      <w:r w:rsidRPr="00DA1B52">
        <w:rPr>
          <w:rFonts w:asciiTheme="majorBidi" w:hAnsiTheme="majorBidi" w:cstheme="majorBidi"/>
          <w:sz w:val="24"/>
          <w:szCs w:val="24"/>
        </w:rPr>
        <w:t>dans l’ensemble des secteurs de la consommation: l’électricité, le chauffage, le refroidissement, et le transport</w:t>
      </w:r>
      <w:r>
        <w:rPr>
          <w:rFonts w:asciiTheme="majorBidi" w:hAnsiTheme="majorBidi" w:cstheme="majorBidi"/>
          <w:sz w:val="24"/>
          <w:szCs w:val="24"/>
        </w:rPr>
        <w:t xml:space="preserve"> (Anonyme</w:t>
      </w:r>
      <w:r w:rsidR="00A32ADB">
        <w:rPr>
          <w:rFonts w:asciiTheme="majorBidi" w:hAnsiTheme="majorBidi" w:cstheme="majorBidi"/>
          <w:sz w:val="24"/>
          <w:szCs w:val="24"/>
        </w:rPr>
        <w:t xml:space="preserve"> </w:t>
      </w:r>
      <w:r w:rsidR="0021621E">
        <w:rPr>
          <w:rFonts w:asciiTheme="majorBidi" w:hAnsiTheme="majorBidi" w:cstheme="majorBidi"/>
          <w:sz w:val="24"/>
          <w:szCs w:val="24"/>
        </w:rPr>
        <w:t>2</w:t>
      </w:r>
      <w:r w:rsidR="009E3281">
        <w:rPr>
          <w:rFonts w:asciiTheme="majorBidi" w:hAnsiTheme="majorBidi" w:cstheme="majorBidi"/>
          <w:sz w:val="24"/>
          <w:szCs w:val="24"/>
        </w:rPr>
        <w:t>,</w:t>
      </w:r>
      <w:r w:rsidR="0021621E">
        <w:rPr>
          <w:rFonts w:asciiTheme="majorBidi" w:hAnsiTheme="majorBidi" w:cstheme="majorBidi"/>
          <w:sz w:val="24"/>
          <w:szCs w:val="24"/>
        </w:rPr>
        <w:t xml:space="preserve"> 2012</w:t>
      </w:r>
      <w:r>
        <w:rPr>
          <w:rFonts w:asciiTheme="majorBidi" w:hAnsiTheme="majorBidi" w:cstheme="majorBidi"/>
          <w:sz w:val="24"/>
          <w:szCs w:val="24"/>
        </w:rPr>
        <w:t>)</w:t>
      </w:r>
      <w:r w:rsidRPr="00DA1B52">
        <w:rPr>
          <w:rFonts w:asciiTheme="majorBidi" w:hAnsiTheme="majorBidi" w:cstheme="majorBidi"/>
          <w:sz w:val="24"/>
          <w:szCs w:val="24"/>
        </w:rPr>
        <w:t>.</w:t>
      </w:r>
      <w:r w:rsidR="00E96CBC">
        <w:rPr>
          <w:rFonts w:asciiTheme="majorBidi" w:hAnsiTheme="majorBidi" w:cstheme="majorBidi"/>
          <w:sz w:val="24"/>
          <w:szCs w:val="24"/>
        </w:rPr>
        <w:t xml:space="preserve"> </w:t>
      </w:r>
    </w:p>
    <w:p w:rsidR="00A31E7C" w:rsidRPr="00A31E7C" w:rsidRDefault="00A31E7C" w:rsidP="00A31E7C">
      <w:pPr>
        <w:autoSpaceDE w:val="0"/>
        <w:autoSpaceDN w:val="0"/>
        <w:adjustRightInd w:val="0"/>
        <w:spacing w:after="0" w:line="360" w:lineRule="auto"/>
        <w:jc w:val="both"/>
        <w:rPr>
          <w:rFonts w:asciiTheme="majorBidi" w:hAnsiTheme="majorBidi" w:cstheme="majorBidi"/>
          <w:sz w:val="24"/>
          <w:szCs w:val="24"/>
        </w:rPr>
      </w:pPr>
    </w:p>
    <w:p w:rsidR="00A31E7C" w:rsidRPr="00A31E7C" w:rsidRDefault="00972205" w:rsidP="00A31E7C">
      <w:pPr>
        <w:autoSpaceDE w:val="0"/>
        <w:autoSpaceDN w:val="0"/>
        <w:adjustRightInd w:val="0"/>
        <w:spacing w:after="0" w:line="360" w:lineRule="auto"/>
        <w:jc w:val="both"/>
        <w:rPr>
          <w:rFonts w:asciiTheme="majorBidi" w:hAnsiTheme="majorBidi" w:cstheme="majorBidi"/>
          <w:b/>
          <w:bCs/>
          <w:sz w:val="28"/>
          <w:szCs w:val="28"/>
        </w:rPr>
      </w:pPr>
      <w:r w:rsidRPr="00975955">
        <w:rPr>
          <w:rFonts w:asciiTheme="majorBidi" w:hAnsiTheme="majorBidi" w:cstheme="majorBidi"/>
          <w:b/>
          <w:bCs/>
          <w:sz w:val="28"/>
          <w:szCs w:val="28"/>
        </w:rPr>
        <w:t xml:space="preserve">2.2- La biomasse : une énergie en plein essor </w:t>
      </w:r>
    </w:p>
    <w:p w:rsidR="00972205" w:rsidRPr="00751757" w:rsidRDefault="00972205" w:rsidP="00972205">
      <w:pPr>
        <w:autoSpaceDE w:val="0"/>
        <w:autoSpaceDN w:val="0"/>
        <w:adjustRightInd w:val="0"/>
        <w:spacing w:after="0" w:line="360" w:lineRule="auto"/>
        <w:jc w:val="both"/>
        <w:rPr>
          <w:rFonts w:asciiTheme="majorBidi" w:hAnsiTheme="majorBidi" w:cstheme="majorBidi"/>
          <w:sz w:val="24"/>
          <w:szCs w:val="24"/>
        </w:rPr>
      </w:pPr>
      <w:r w:rsidRPr="00751757">
        <w:rPr>
          <w:rFonts w:asciiTheme="majorBidi" w:hAnsiTheme="majorBidi" w:cstheme="majorBidi"/>
          <w:sz w:val="24"/>
          <w:szCs w:val="24"/>
        </w:rPr>
        <w:t>La biomasse désigne l’ensemble de la matière organique d’origine végétale et animale. Elle fut la source d’énergie la plus exploitée par l’homme. Son utilisation remonte à la maîtrise du feu, il y a environ 450 000 ans. La biomasse a été définie dans la Directive 2009/28/CE du Parlement européen et du Conseil relative à l’énergie produite à partir de sources renouvelables comme suit : « la fraction biodégradable des produits, des déchets et des résidus d’origine biologique provenant de l’agriculture (y compris les substances végétales et animales), de la sylviculture et des industries connexes, y compris la pêche et l’aquaculture, ainsi que la fraction biodégradable des déchets industriels et municipaux » (</w:t>
      </w:r>
      <w:proofErr w:type="spellStart"/>
      <w:r w:rsidRPr="00751757">
        <w:rPr>
          <w:rFonts w:asciiTheme="majorBidi" w:hAnsiTheme="majorBidi" w:cstheme="majorBidi"/>
          <w:sz w:val="24"/>
          <w:szCs w:val="24"/>
        </w:rPr>
        <w:t>Barchmann</w:t>
      </w:r>
      <w:proofErr w:type="spellEnd"/>
      <w:r w:rsidRPr="00751757">
        <w:rPr>
          <w:rFonts w:asciiTheme="majorBidi" w:hAnsiTheme="majorBidi" w:cstheme="majorBidi"/>
          <w:sz w:val="24"/>
          <w:szCs w:val="24"/>
        </w:rPr>
        <w:t xml:space="preserve"> </w:t>
      </w:r>
      <w:r w:rsidRPr="00751757">
        <w:rPr>
          <w:rFonts w:asciiTheme="majorBidi" w:hAnsiTheme="majorBidi" w:cstheme="majorBidi"/>
          <w:i/>
          <w:iCs/>
          <w:sz w:val="24"/>
          <w:szCs w:val="24"/>
        </w:rPr>
        <w:t>et al.,</w:t>
      </w:r>
      <w:r w:rsidRPr="00751757">
        <w:rPr>
          <w:rFonts w:asciiTheme="majorBidi" w:hAnsiTheme="majorBidi" w:cstheme="majorBidi"/>
          <w:sz w:val="24"/>
          <w:szCs w:val="24"/>
        </w:rPr>
        <w:t xml:space="preserve"> 2012). Le principe d’obtenir de l’énergie à partir de la biomasse consiste à transformer des matières ou déchets renouvelables d’origine végétale ou animale en énergie en les brûlant, en les laissant pourrir (fermentation), ou en les transformant chimiquement.</w:t>
      </w:r>
    </w:p>
    <w:p w:rsidR="00EE2B3E" w:rsidRDefault="00972205" w:rsidP="00DD6687">
      <w:pPr>
        <w:pStyle w:val="Default"/>
        <w:spacing w:line="360" w:lineRule="auto"/>
        <w:jc w:val="both"/>
        <w:rPr>
          <w:rFonts w:asciiTheme="majorBidi" w:hAnsiTheme="majorBidi" w:cstheme="majorBidi"/>
          <w:color w:val="auto"/>
        </w:rPr>
      </w:pPr>
      <w:r w:rsidRPr="00255C31">
        <w:rPr>
          <w:rFonts w:asciiTheme="majorBidi" w:hAnsiTheme="majorBidi" w:cstheme="majorBidi"/>
          <w:color w:val="auto"/>
        </w:rPr>
        <w:t>L’incinération</w:t>
      </w:r>
      <w:r w:rsidRPr="006E7832">
        <w:rPr>
          <w:rFonts w:asciiTheme="majorBidi" w:hAnsiTheme="majorBidi" w:cstheme="majorBidi"/>
        </w:rPr>
        <w:t xml:space="preserve"> en tant que combustible</w:t>
      </w:r>
      <w:r w:rsidRPr="00D1300B">
        <w:rPr>
          <w:rFonts w:asciiTheme="majorBidi" w:hAnsiTheme="majorBidi" w:cstheme="majorBidi"/>
          <w:b/>
          <w:bCs/>
        </w:rPr>
        <w:t xml:space="preserve"> </w:t>
      </w:r>
      <w:r w:rsidRPr="00D1300B">
        <w:rPr>
          <w:rFonts w:asciiTheme="majorBidi" w:hAnsiTheme="majorBidi" w:cstheme="majorBidi"/>
        </w:rPr>
        <w:t>du bois, des déchets agricoles, domestiques, ou industriels, est largement utilisée à travers tous les pays, pour produire de la chaleur essentiellement dans la mesure où une tonne de déchets organiques secs équivaut à une tonne de charbon</w:t>
      </w:r>
      <w:r w:rsidR="00751757">
        <w:rPr>
          <w:rFonts w:asciiTheme="majorBidi" w:hAnsiTheme="majorBidi" w:cstheme="majorBidi"/>
        </w:rPr>
        <w:t>.</w:t>
      </w:r>
      <w:r w:rsidR="00A31E7C">
        <w:rPr>
          <w:rFonts w:asciiTheme="majorBidi" w:hAnsiTheme="majorBidi" w:cstheme="majorBidi"/>
        </w:rPr>
        <w:t xml:space="preserve"> </w:t>
      </w:r>
      <w:r>
        <w:rPr>
          <w:rFonts w:asciiTheme="majorBidi" w:hAnsiTheme="majorBidi" w:cstheme="majorBidi"/>
        </w:rPr>
        <w:t>Par ailleurs, l</w:t>
      </w:r>
      <w:r w:rsidRPr="00977F21">
        <w:rPr>
          <w:rFonts w:asciiTheme="majorBidi" w:hAnsiTheme="majorBidi" w:cstheme="majorBidi"/>
        </w:rPr>
        <w:t xml:space="preserve">a </w:t>
      </w:r>
      <w:r w:rsidRPr="001A51A2">
        <w:rPr>
          <w:rFonts w:asciiTheme="majorBidi" w:hAnsiTheme="majorBidi" w:cstheme="majorBidi"/>
        </w:rPr>
        <w:t>digestion anaérobie</w:t>
      </w:r>
      <w:r w:rsidRPr="00977F21">
        <w:rPr>
          <w:rFonts w:asciiTheme="majorBidi" w:hAnsiTheme="majorBidi" w:cstheme="majorBidi"/>
          <w:i/>
          <w:iCs/>
        </w:rPr>
        <w:t xml:space="preserve"> </w:t>
      </w:r>
      <w:r w:rsidRPr="001A51A2">
        <w:rPr>
          <w:rFonts w:asciiTheme="majorBidi" w:hAnsiTheme="majorBidi" w:cstheme="majorBidi"/>
        </w:rPr>
        <w:t>de la biomasse</w:t>
      </w:r>
      <w:r>
        <w:rPr>
          <w:rFonts w:asciiTheme="majorBidi" w:hAnsiTheme="majorBidi" w:cstheme="majorBidi"/>
          <w:i/>
          <w:iCs/>
        </w:rPr>
        <w:t xml:space="preserve"> </w:t>
      </w:r>
      <w:r w:rsidRPr="00977F21">
        <w:rPr>
          <w:rFonts w:asciiTheme="majorBidi" w:hAnsiTheme="majorBidi" w:cstheme="majorBidi"/>
        </w:rPr>
        <w:t xml:space="preserve">produit du méthane, appelé fort justement </w:t>
      </w:r>
      <w:r>
        <w:rPr>
          <w:rFonts w:asciiTheme="majorBidi" w:hAnsiTheme="majorBidi" w:cstheme="majorBidi"/>
        </w:rPr>
        <w:t>« </w:t>
      </w:r>
      <w:r w:rsidRPr="001A51A2">
        <w:rPr>
          <w:rFonts w:asciiTheme="majorBidi" w:hAnsiTheme="majorBidi" w:cstheme="majorBidi"/>
        </w:rPr>
        <w:t>biogaz</w:t>
      </w:r>
      <w:r>
        <w:rPr>
          <w:rFonts w:asciiTheme="majorBidi" w:hAnsiTheme="majorBidi" w:cstheme="majorBidi"/>
        </w:rPr>
        <w:t xml:space="preserve"> » et </w:t>
      </w:r>
      <w:r w:rsidRPr="0012382E">
        <w:rPr>
          <w:rFonts w:asciiTheme="majorBidi" w:hAnsiTheme="majorBidi" w:cstheme="majorBidi"/>
        </w:rPr>
        <w:t xml:space="preserve">la fermentation </w:t>
      </w:r>
      <w:r>
        <w:rPr>
          <w:rFonts w:asciiTheme="majorBidi" w:hAnsiTheme="majorBidi" w:cstheme="majorBidi"/>
        </w:rPr>
        <w:t xml:space="preserve">microbienne </w:t>
      </w:r>
      <w:r w:rsidRPr="0012382E">
        <w:rPr>
          <w:rFonts w:asciiTheme="majorBidi" w:hAnsiTheme="majorBidi" w:cstheme="majorBidi"/>
        </w:rPr>
        <w:t>des sucres contenus dans les plantes riches en sucre (betteraves, topi</w:t>
      </w:r>
      <w:r w:rsidR="009139BA">
        <w:rPr>
          <w:rFonts w:asciiTheme="majorBidi" w:hAnsiTheme="majorBidi" w:cstheme="majorBidi"/>
        </w:rPr>
        <w:t>nambours, canne à sucre, etc.</w:t>
      </w:r>
      <w:r w:rsidRPr="0012382E">
        <w:rPr>
          <w:rFonts w:asciiTheme="majorBidi" w:hAnsiTheme="majorBidi" w:cstheme="majorBidi"/>
        </w:rPr>
        <w:t xml:space="preserve">) ou en amidon (pomme de terre, maïs, manioc) ou encore dans les </w:t>
      </w:r>
      <w:r w:rsidR="009139BA">
        <w:rPr>
          <w:rFonts w:asciiTheme="majorBidi" w:hAnsiTheme="majorBidi" w:cstheme="majorBidi"/>
        </w:rPr>
        <w:t>plantes ligneuses (bois, paille, etc.</w:t>
      </w:r>
      <w:r w:rsidRPr="0012382E">
        <w:rPr>
          <w:rFonts w:asciiTheme="majorBidi" w:hAnsiTheme="majorBidi" w:cstheme="majorBidi"/>
        </w:rPr>
        <w:t>)</w:t>
      </w:r>
      <w:r>
        <w:rPr>
          <w:rFonts w:asciiTheme="majorBidi" w:hAnsiTheme="majorBidi" w:cstheme="majorBidi"/>
        </w:rPr>
        <w:t xml:space="preserve"> produit </w:t>
      </w:r>
      <w:r w:rsidR="00135757">
        <w:rPr>
          <w:rFonts w:asciiTheme="majorBidi" w:hAnsiTheme="majorBidi" w:cstheme="majorBidi"/>
        </w:rPr>
        <w:t xml:space="preserve">de </w:t>
      </w:r>
      <w:r>
        <w:rPr>
          <w:rFonts w:asciiTheme="majorBidi" w:hAnsiTheme="majorBidi" w:cstheme="majorBidi"/>
        </w:rPr>
        <w:t>l’</w:t>
      </w:r>
      <w:r w:rsidRPr="0012382E">
        <w:rPr>
          <w:rFonts w:asciiTheme="majorBidi" w:hAnsiTheme="majorBidi" w:cstheme="majorBidi"/>
        </w:rPr>
        <w:t xml:space="preserve">alcool, dit </w:t>
      </w:r>
      <w:r w:rsidR="001D0288">
        <w:rPr>
          <w:rStyle w:val="A6"/>
          <w:rFonts w:asciiTheme="majorBidi" w:hAnsiTheme="majorBidi" w:cstheme="majorBidi"/>
          <w:color w:val="auto"/>
          <w:u w:val="none"/>
        </w:rPr>
        <w:t>« bioéthanol</w:t>
      </w:r>
      <w:r w:rsidRPr="00751757">
        <w:rPr>
          <w:rStyle w:val="A6"/>
          <w:rFonts w:asciiTheme="majorBidi" w:hAnsiTheme="majorBidi" w:cstheme="majorBidi"/>
          <w:color w:val="auto"/>
          <w:u w:val="none"/>
        </w:rPr>
        <w:t>»</w:t>
      </w:r>
      <w:r w:rsidR="008960AE">
        <w:rPr>
          <w:rStyle w:val="A6"/>
          <w:rFonts w:asciiTheme="majorBidi" w:hAnsiTheme="majorBidi" w:cstheme="majorBidi"/>
          <w:color w:val="auto"/>
          <w:u w:val="none"/>
        </w:rPr>
        <w:t xml:space="preserve"> </w:t>
      </w:r>
      <w:r w:rsidR="008960AE" w:rsidRPr="008960AE">
        <w:rPr>
          <w:rFonts w:asciiTheme="majorBidi" w:hAnsiTheme="majorBidi" w:cstheme="majorBidi"/>
          <w:color w:val="auto"/>
        </w:rPr>
        <w:t>(</w:t>
      </w:r>
      <w:proofErr w:type="spellStart"/>
      <w:r w:rsidR="008960AE" w:rsidRPr="008960AE">
        <w:rPr>
          <w:rFonts w:asciiTheme="majorBidi" w:hAnsiTheme="majorBidi" w:cstheme="majorBidi"/>
          <w:color w:val="auto"/>
        </w:rPr>
        <w:t>Mogg</w:t>
      </w:r>
      <w:proofErr w:type="spellEnd"/>
      <w:r w:rsidR="008960AE" w:rsidRPr="008960AE">
        <w:rPr>
          <w:rFonts w:asciiTheme="majorBidi" w:hAnsiTheme="majorBidi" w:cstheme="majorBidi"/>
          <w:color w:val="auto"/>
        </w:rPr>
        <w:t>, 2004)</w:t>
      </w:r>
      <w:r w:rsidRPr="008960AE">
        <w:rPr>
          <w:rFonts w:asciiTheme="majorBidi" w:hAnsiTheme="majorBidi" w:cstheme="majorBidi"/>
        </w:rPr>
        <w:t xml:space="preserve">. </w:t>
      </w:r>
      <w:r>
        <w:rPr>
          <w:rFonts w:asciiTheme="majorBidi" w:hAnsiTheme="majorBidi" w:cstheme="majorBidi"/>
        </w:rPr>
        <w:t xml:space="preserve">En outre, </w:t>
      </w:r>
      <w:r w:rsidR="00135757">
        <w:rPr>
          <w:rFonts w:asciiTheme="majorBidi" w:hAnsiTheme="majorBidi" w:cstheme="majorBidi"/>
        </w:rPr>
        <w:t>l</w:t>
      </w:r>
      <w:r w:rsidRPr="00751757">
        <w:rPr>
          <w:rFonts w:asciiTheme="majorBidi" w:hAnsiTheme="majorBidi" w:cstheme="majorBidi"/>
        </w:rPr>
        <w:t>es huiles végétales carburants</w:t>
      </w:r>
      <w:r w:rsidRPr="006E7832">
        <w:rPr>
          <w:rFonts w:asciiTheme="majorBidi" w:hAnsiTheme="majorBidi" w:cstheme="majorBidi"/>
        </w:rPr>
        <w:t xml:space="preserve"> (colza</w:t>
      </w:r>
      <w:r w:rsidR="00B07AE6">
        <w:rPr>
          <w:rFonts w:asciiTheme="majorBidi" w:hAnsiTheme="majorBidi" w:cstheme="majorBidi"/>
        </w:rPr>
        <w:t>, tournesol, coprah, palme,</w:t>
      </w:r>
      <w:r w:rsidRPr="003052BC">
        <w:rPr>
          <w:rFonts w:asciiTheme="majorBidi" w:hAnsiTheme="majorBidi" w:cstheme="majorBidi"/>
        </w:rPr>
        <w:t xml:space="preserve"> arachide, etc.) </w:t>
      </w:r>
      <w:r>
        <w:rPr>
          <w:rFonts w:asciiTheme="majorBidi" w:hAnsiTheme="majorBidi" w:cstheme="majorBidi"/>
        </w:rPr>
        <w:t>peuvent être utilisées</w:t>
      </w:r>
      <w:r w:rsidRPr="003052BC">
        <w:rPr>
          <w:rFonts w:asciiTheme="majorBidi" w:hAnsiTheme="majorBidi" w:cstheme="majorBidi"/>
        </w:rPr>
        <w:t xml:space="preserve"> après avoir été </w:t>
      </w:r>
      <w:r w:rsidRPr="00751757">
        <w:rPr>
          <w:rStyle w:val="A6"/>
          <w:rFonts w:asciiTheme="majorBidi" w:hAnsiTheme="majorBidi" w:cstheme="majorBidi"/>
          <w:color w:val="auto"/>
          <w:u w:val="none"/>
        </w:rPr>
        <w:t>pressées à froid</w:t>
      </w:r>
      <w:r w:rsidRPr="003052BC">
        <w:rPr>
          <w:rFonts w:asciiTheme="majorBidi" w:hAnsiTheme="majorBidi" w:cstheme="majorBidi"/>
        </w:rPr>
        <w:t xml:space="preserve">. Elles </w:t>
      </w:r>
      <w:r>
        <w:rPr>
          <w:rFonts w:asciiTheme="majorBidi" w:hAnsiTheme="majorBidi" w:cstheme="majorBidi"/>
        </w:rPr>
        <w:t>sont</w:t>
      </w:r>
      <w:r w:rsidRPr="003052BC">
        <w:rPr>
          <w:rFonts w:asciiTheme="majorBidi" w:hAnsiTheme="majorBidi" w:cstheme="majorBidi"/>
        </w:rPr>
        <w:t xml:space="preserve"> utilisées</w:t>
      </w:r>
      <w:r>
        <w:rPr>
          <w:rFonts w:asciiTheme="majorBidi" w:hAnsiTheme="majorBidi" w:cstheme="majorBidi"/>
        </w:rPr>
        <w:t xml:space="preserve"> à 100 % </w:t>
      </w:r>
      <w:r w:rsidRPr="003052BC">
        <w:rPr>
          <w:rFonts w:asciiTheme="majorBidi" w:hAnsiTheme="majorBidi" w:cstheme="majorBidi"/>
        </w:rPr>
        <w:t xml:space="preserve">comme biocarburant pour tous les moteurs diesel (inventé à l’origine pour ce type de carburant), </w:t>
      </w:r>
      <w:r w:rsidR="00B07AE6">
        <w:rPr>
          <w:rFonts w:asciiTheme="majorBidi" w:hAnsiTheme="majorBidi" w:cstheme="majorBidi"/>
        </w:rPr>
        <w:t>avec</w:t>
      </w:r>
      <w:r w:rsidRPr="003052BC">
        <w:rPr>
          <w:rFonts w:asciiTheme="majorBidi" w:hAnsiTheme="majorBidi" w:cstheme="majorBidi"/>
        </w:rPr>
        <w:t xml:space="preserve"> </w:t>
      </w:r>
      <w:r>
        <w:rPr>
          <w:rFonts w:asciiTheme="majorBidi" w:hAnsiTheme="majorBidi" w:cstheme="majorBidi"/>
        </w:rPr>
        <w:t xml:space="preserve">quelques </w:t>
      </w:r>
      <w:r w:rsidRPr="003052BC">
        <w:rPr>
          <w:rFonts w:asciiTheme="majorBidi" w:hAnsiTheme="majorBidi" w:cstheme="majorBidi"/>
        </w:rPr>
        <w:t xml:space="preserve">modifications mineures visant à réchauffer le carburant en question, ou, sans modification, en </w:t>
      </w:r>
      <w:r>
        <w:rPr>
          <w:rFonts w:asciiTheme="majorBidi" w:hAnsiTheme="majorBidi" w:cstheme="majorBidi"/>
        </w:rPr>
        <w:t xml:space="preserve">les </w:t>
      </w:r>
      <w:r w:rsidRPr="003052BC">
        <w:rPr>
          <w:rFonts w:asciiTheme="majorBidi" w:hAnsiTheme="majorBidi" w:cstheme="majorBidi"/>
        </w:rPr>
        <w:t>mélange</w:t>
      </w:r>
      <w:r>
        <w:rPr>
          <w:rFonts w:asciiTheme="majorBidi" w:hAnsiTheme="majorBidi" w:cstheme="majorBidi"/>
        </w:rPr>
        <w:t>ant</w:t>
      </w:r>
      <w:r w:rsidRPr="003052BC">
        <w:rPr>
          <w:rFonts w:asciiTheme="majorBidi" w:hAnsiTheme="majorBidi" w:cstheme="majorBidi"/>
        </w:rPr>
        <w:t xml:space="preserve"> avec du gazole ordinaire (30 % sur tous les véhicules, et jusqu’à 50 % selon les cas).</w:t>
      </w:r>
      <w:r>
        <w:rPr>
          <w:rFonts w:asciiTheme="majorBidi" w:hAnsiTheme="majorBidi" w:cstheme="majorBidi"/>
        </w:rPr>
        <w:t xml:space="preserve"> Enfin, l</w:t>
      </w:r>
      <w:r w:rsidRPr="009331BC">
        <w:rPr>
          <w:rFonts w:asciiTheme="majorBidi" w:hAnsiTheme="majorBidi" w:cstheme="majorBidi"/>
        </w:rPr>
        <w:t>es esters</w:t>
      </w:r>
      <w:r w:rsidRPr="009331BC">
        <w:rPr>
          <w:rFonts w:asciiTheme="majorBidi" w:hAnsiTheme="majorBidi" w:cstheme="majorBidi"/>
          <w:b/>
          <w:bCs/>
        </w:rPr>
        <w:t xml:space="preserve"> </w:t>
      </w:r>
      <w:r w:rsidRPr="009331BC">
        <w:rPr>
          <w:rFonts w:asciiTheme="majorBidi" w:hAnsiTheme="majorBidi" w:cstheme="majorBidi"/>
        </w:rPr>
        <w:t xml:space="preserve">sont issus du mélange d’huile de graines </w:t>
      </w:r>
      <w:r w:rsidR="00135757" w:rsidRPr="009331BC">
        <w:rPr>
          <w:rFonts w:asciiTheme="majorBidi" w:hAnsiTheme="majorBidi" w:cstheme="majorBidi"/>
        </w:rPr>
        <w:t>oléagineuses</w:t>
      </w:r>
      <w:r w:rsidRPr="009331BC">
        <w:rPr>
          <w:rFonts w:asciiTheme="majorBidi" w:hAnsiTheme="majorBidi" w:cstheme="majorBidi"/>
        </w:rPr>
        <w:t xml:space="preserve"> (so</w:t>
      </w:r>
      <w:r w:rsidR="00135757">
        <w:rPr>
          <w:rFonts w:asciiTheme="majorBidi" w:hAnsiTheme="majorBidi" w:cstheme="majorBidi"/>
        </w:rPr>
        <w:t>ja et colza par exemple) avec</w:t>
      </w:r>
      <w:r w:rsidRPr="009331BC">
        <w:rPr>
          <w:rFonts w:asciiTheme="majorBidi" w:hAnsiTheme="majorBidi" w:cstheme="majorBidi"/>
        </w:rPr>
        <w:t xml:space="preserve"> alcool</w:t>
      </w:r>
      <w:r w:rsidR="00135757">
        <w:rPr>
          <w:rFonts w:asciiTheme="majorBidi" w:hAnsiTheme="majorBidi" w:cstheme="majorBidi"/>
        </w:rPr>
        <w:t xml:space="preserve">, en effet, </w:t>
      </w:r>
      <w:r w:rsidRPr="00751757">
        <w:rPr>
          <w:rFonts w:asciiTheme="majorBidi" w:hAnsiTheme="majorBidi" w:cstheme="majorBidi"/>
        </w:rPr>
        <w:t xml:space="preserve"> </w:t>
      </w:r>
      <w:r w:rsidR="00135757">
        <w:rPr>
          <w:rFonts w:asciiTheme="majorBidi" w:hAnsiTheme="majorBidi" w:cstheme="majorBidi"/>
        </w:rPr>
        <w:t>d</w:t>
      </w:r>
      <w:r w:rsidR="00751757" w:rsidRPr="00751757">
        <w:rPr>
          <w:rFonts w:asciiTheme="majorBidi" w:hAnsiTheme="majorBidi" w:cstheme="majorBidi"/>
        </w:rPr>
        <w:t>iester</w:t>
      </w:r>
      <w:r w:rsidRPr="009331BC">
        <w:rPr>
          <w:rFonts w:asciiTheme="majorBidi" w:hAnsiTheme="majorBidi" w:cstheme="majorBidi"/>
        </w:rPr>
        <w:t xml:space="preserve"> communément connu sous la nomination « biodiesel » est</w:t>
      </w:r>
      <w:r w:rsidR="00135757">
        <w:rPr>
          <w:rFonts w:asciiTheme="majorBidi" w:hAnsiTheme="majorBidi" w:cstheme="majorBidi"/>
        </w:rPr>
        <w:t>,</w:t>
      </w:r>
      <w:r w:rsidRPr="009331BC">
        <w:rPr>
          <w:rFonts w:asciiTheme="majorBidi" w:hAnsiTheme="majorBidi" w:cstheme="majorBidi"/>
        </w:rPr>
        <w:t xml:space="preserve"> en fait</w:t>
      </w:r>
      <w:r w:rsidR="00135757">
        <w:rPr>
          <w:rFonts w:asciiTheme="majorBidi" w:hAnsiTheme="majorBidi" w:cstheme="majorBidi"/>
        </w:rPr>
        <w:t>,</w:t>
      </w:r>
      <w:r w:rsidRPr="009331BC">
        <w:rPr>
          <w:rFonts w:asciiTheme="majorBidi" w:hAnsiTheme="majorBidi" w:cstheme="majorBidi"/>
        </w:rPr>
        <w:t xml:space="preserve"> issu de la transformation des huiles </w:t>
      </w:r>
      <w:r w:rsidRPr="009331BC">
        <w:rPr>
          <w:rFonts w:asciiTheme="majorBidi" w:hAnsiTheme="majorBidi" w:cstheme="majorBidi"/>
        </w:rPr>
        <w:lastRenderedPageBreak/>
        <w:t xml:space="preserve">végétales en question, selon une réaction physico-chimique appelée </w:t>
      </w:r>
      <w:proofErr w:type="spellStart"/>
      <w:r w:rsidRPr="009331BC">
        <w:rPr>
          <w:rFonts w:asciiTheme="majorBidi" w:hAnsiTheme="majorBidi" w:cstheme="majorBidi"/>
        </w:rPr>
        <w:t>trans</w:t>
      </w:r>
      <w:proofErr w:type="spellEnd"/>
      <w:r w:rsidR="00D476AE">
        <w:rPr>
          <w:rFonts w:asciiTheme="majorBidi" w:hAnsiTheme="majorBidi" w:cstheme="majorBidi"/>
        </w:rPr>
        <w:t xml:space="preserve"> </w:t>
      </w:r>
      <w:r w:rsidRPr="009331BC">
        <w:rPr>
          <w:rFonts w:asciiTheme="majorBidi" w:hAnsiTheme="majorBidi" w:cstheme="majorBidi"/>
        </w:rPr>
        <w:t>estérification</w:t>
      </w:r>
      <w:r>
        <w:rPr>
          <w:rFonts w:asciiTheme="majorBidi" w:hAnsiTheme="majorBidi" w:cstheme="majorBidi"/>
        </w:rPr>
        <w:t xml:space="preserve"> </w:t>
      </w:r>
      <w:r w:rsidRPr="00751757">
        <w:rPr>
          <w:rFonts w:asciiTheme="majorBidi" w:hAnsiTheme="majorBidi" w:cstheme="majorBidi"/>
          <w:color w:val="auto"/>
        </w:rPr>
        <w:t>(Attar, 2013).</w:t>
      </w:r>
    </w:p>
    <w:p w:rsidR="00DD6687" w:rsidRPr="00DD6687" w:rsidRDefault="00DD6687" w:rsidP="00DD6687">
      <w:pPr>
        <w:pStyle w:val="Default"/>
        <w:spacing w:line="360" w:lineRule="auto"/>
        <w:jc w:val="both"/>
        <w:rPr>
          <w:rFonts w:asciiTheme="majorBidi" w:hAnsiTheme="majorBidi" w:cstheme="majorBidi"/>
          <w:color w:val="auto"/>
        </w:rPr>
      </w:pPr>
    </w:p>
    <w:p w:rsidR="00972205" w:rsidRDefault="00972205" w:rsidP="00972205">
      <w:pPr>
        <w:pStyle w:val="Default"/>
        <w:spacing w:line="360" w:lineRule="auto"/>
        <w:jc w:val="both"/>
        <w:rPr>
          <w:rFonts w:ascii="Times New Roman" w:hAnsi="Times New Roman" w:cs="Times New Roman"/>
          <w:b/>
          <w:bCs/>
          <w:sz w:val="28"/>
          <w:szCs w:val="28"/>
        </w:rPr>
      </w:pPr>
      <w:r w:rsidRPr="001C020B">
        <w:rPr>
          <w:rFonts w:asciiTheme="majorBidi" w:hAnsiTheme="majorBidi" w:cstheme="majorBidi"/>
          <w:b/>
          <w:bCs/>
          <w:sz w:val="28"/>
          <w:szCs w:val="28"/>
        </w:rPr>
        <w:t xml:space="preserve">2.3- </w:t>
      </w:r>
      <w:r>
        <w:rPr>
          <w:rFonts w:ascii="Times New Roman" w:hAnsi="Times New Roman" w:cs="Times New Roman"/>
          <w:b/>
          <w:bCs/>
          <w:sz w:val="28"/>
          <w:szCs w:val="28"/>
        </w:rPr>
        <w:t>Energies renouvelables, une priorité en Algérie</w:t>
      </w:r>
    </w:p>
    <w:p w:rsidR="00972205" w:rsidRPr="008211ED" w:rsidRDefault="00972205" w:rsidP="00535577">
      <w:pPr>
        <w:autoSpaceDE w:val="0"/>
        <w:autoSpaceDN w:val="0"/>
        <w:adjustRightInd w:val="0"/>
        <w:spacing w:after="0" w:line="360" w:lineRule="auto"/>
        <w:jc w:val="both"/>
        <w:rPr>
          <w:rFonts w:ascii="Times New Roman" w:hAnsi="Times New Roman" w:cs="Times New Roman"/>
          <w:sz w:val="24"/>
          <w:szCs w:val="24"/>
        </w:rPr>
      </w:pPr>
      <w:r w:rsidRPr="00097D5A">
        <w:rPr>
          <w:rFonts w:ascii="Times New Roman" w:hAnsi="Times New Roman" w:cs="Times New Roman"/>
          <w:sz w:val="24"/>
          <w:szCs w:val="24"/>
        </w:rPr>
        <w:t xml:space="preserve">Il est certain qu'au même titre que toutes les autres régions du monde, seules les énergies renouvelables pourront assurer </w:t>
      </w:r>
      <w:r>
        <w:rPr>
          <w:rFonts w:ascii="Times New Roman" w:hAnsi="Times New Roman" w:cs="Times New Roman"/>
          <w:sz w:val="24"/>
          <w:szCs w:val="24"/>
        </w:rPr>
        <w:t>les</w:t>
      </w:r>
      <w:r w:rsidRPr="00097D5A">
        <w:rPr>
          <w:rFonts w:ascii="Times New Roman" w:hAnsi="Times New Roman" w:cs="Times New Roman"/>
          <w:sz w:val="24"/>
          <w:szCs w:val="24"/>
        </w:rPr>
        <w:t xml:space="preserve"> besoins futurs </w:t>
      </w:r>
      <w:r>
        <w:rPr>
          <w:rFonts w:ascii="Times New Roman" w:hAnsi="Times New Roman" w:cs="Times New Roman"/>
          <w:sz w:val="24"/>
          <w:szCs w:val="24"/>
        </w:rPr>
        <w:t xml:space="preserve">d’Algérie </w:t>
      </w:r>
      <w:r w:rsidRPr="00097D5A">
        <w:rPr>
          <w:rFonts w:ascii="Times New Roman" w:hAnsi="Times New Roman" w:cs="Times New Roman"/>
          <w:sz w:val="24"/>
          <w:szCs w:val="24"/>
        </w:rPr>
        <w:t>qui seront</w:t>
      </w:r>
      <w:r w:rsidR="001B266F">
        <w:rPr>
          <w:rFonts w:ascii="Times New Roman" w:hAnsi="Times New Roman" w:cs="Times New Roman"/>
          <w:sz w:val="24"/>
          <w:szCs w:val="24"/>
        </w:rPr>
        <w:t>,</w:t>
      </w:r>
      <w:r w:rsidRPr="00097D5A">
        <w:rPr>
          <w:rFonts w:ascii="Times New Roman" w:hAnsi="Times New Roman" w:cs="Times New Roman"/>
          <w:sz w:val="24"/>
          <w:szCs w:val="24"/>
        </w:rPr>
        <w:t xml:space="preserve"> certainement</w:t>
      </w:r>
      <w:r w:rsidR="001B266F">
        <w:rPr>
          <w:rFonts w:ascii="Times New Roman" w:hAnsi="Times New Roman" w:cs="Times New Roman"/>
          <w:sz w:val="24"/>
          <w:szCs w:val="24"/>
        </w:rPr>
        <w:t>,</w:t>
      </w:r>
      <w:r w:rsidRPr="00097D5A">
        <w:rPr>
          <w:rFonts w:ascii="Times New Roman" w:hAnsi="Times New Roman" w:cs="Times New Roman"/>
          <w:sz w:val="24"/>
          <w:szCs w:val="24"/>
        </w:rPr>
        <w:t xml:space="preserve"> trois à quatre fois supérieurs par rapport à aujourd'hui du fait</w:t>
      </w:r>
      <w:r>
        <w:rPr>
          <w:rFonts w:ascii="Times New Roman" w:hAnsi="Times New Roman" w:cs="Times New Roman"/>
          <w:sz w:val="24"/>
          <w:szCs w:val="24"/>
        </w:rPr>
        <w:t xml:space="preserve"> du développement économique et démographique</w:t>
      </w:r>
      <w:r w:rsidR="001B266F">
        <w:rPr>
          <w:rFonts w:ascii="Times New Roman" w:hAnsi="Times New Roman" w:cs="Times New Roman"/>
          <w:sz w:val="24"/>
          <w:szCs w:val="24"/>
        </w:rPr>
        <w:t>,</w:t>
      </w:r>
      <w:r>
        <w:rPr>
          <w:rFonts w:ascii="Times New Roman" w:hAnsi="Times New Roman" w:cs="Times New Roman"/>
          <w:sz w:val="24"/>
          <w:szCs w:val="24"/>
        </w:rPr>
        <w:t xml:space="preserve"> en plus</w:t>
      </w:r>
      <w:r w:rsidR="001B266F">
        <w:rPr>
          <w:rFonts w:ascii="Times New Roman" w:hAnsi="Times New Roman" w:cs="Times New Roman"/>
          <w:sz w:val="24"/>
          <w:szCs w:val="24"/>
        </w:rPr>
        <w:t>,</w:t>
      </w:r>
      <w:r>
        <w:rPr>
          <w:rFonts w:ascii="Times New Roman" w:hAnsi="Times New Roman" w:cs="Times New Roman"/>
          <w:sz w:val="24"/>
          <w:szCs w:val="24"/>
        </w:rPr>
        <w:t xml:space="preserve"> des besoins en ressources d’eau qu’elle connait ces dernières année</w:t>
      </w:r>
      <w:r w:rsidR="00535577">
        <w:rPr>
          <w:rFonts w:ascii="Times New Roman" w:hAnsi="Times New Roman" w:cs="Times New Roman"/>
          <w:sz w:val="24"/>
          <w:szCs w:val="24"/>
        </w:rPr>
        <w:t>.</w:t>
      </w:r>
    </w:p>
    <w:p w:rsidR="00535CC1" w:rsidRPr="003372C4" w:rsidRDefault="00972205" w:rsidP="00A61767">
      <w:pPr>
        <w:autoSpaceDE w:val="0"/>
        <w:autoSpaceDN w:val="0"/>
        <w:adjustRightInd w:val="0"/>
        <w:spacing w:after="0" w:line="360" w:lineRule="auto"/>
        <w:jc w:val="both"/>
        <w:rPr>
          <w:rFonts w:asciiTheme="majorBidi" w:hAnsiTheme="majorBidi" w:cstheme="majorBidi"/>
          <w:color w:val="000000" w:themeColor="text1"/>
          <w:sz w:val="24"/>
          <w:szCs w:val="24"/>
        </w:rPr>
      </w:pPr>
      <w:r w:rsidRPr="00097D5A">
        <w:rPr>
          <w:rFonts w:ascii="Times New Roman" w:hAnsi="Times New Roman" w:cs="Times New Roman"/>
          <w:sz w:val="24"/>
          <w:szCs w:val="24"/>
        </w:rPr>
        <w:t xml:space="preserve">La consommation </w:t>
      </w:r>
      <w:r>
        <w:rPr>
          <w:rFonts w:ascii="Times New Roman" w:hAnsi="Times New Roman" w:cs="Times New Roman"/>
          <w:sz w:val="24"/>
          <w:szCs w:val="24"/>
        </w:rPr>
        <w:t xml:space="preserve">Algérienne </w:t>
      </w:r>
      <w:r w:rsidRPr="00097D5A">
        <w:rPr>
          <w:rFonts w:ascii="Times New Roman" w:hAnsi="Times New Roman" w:cs="Times New Roman"/>
          <w:sz w:val="24"/>
          <w:szCs w:val="24"/>
        </w:rPr>
        <w:t>en produits énergétiques est</w:t>
      </w:r>
      <w:r w:rsidR="00EE2B3E">
        <w:rPr>
          <w:rFonts w:ascii="Times New Roman" w:hAnsi="Times New Roman" w:cs="Times New Roman"/>
          <w:sz w:val="24"/>
          <w:szCs w:val="24"/>
        </w:rPr>
        <w:t>, actuellement, d’une</w:t>
      </w:r>
      <w:r w:rsidRPr="00097D5A">
        <w:rPr>
          <w:rFonts w:ascii="Times New Roman" w:hAnsi="Times New Roman" w:cs="Times New Roman"/>
          <w:sz w:val="24"/>
          <w:szCs w:val="24"/>
        </w:rPr>
        <w:t xml:space="preserve"> tonne équivalent pétrole par an et par habitant. </w:t>
      </w:r>
      <w:r w:rsidR="00EE2B3E">
        <w:rPr>
          <w:rFonts w:ascii="Times New Roman" w:hAnsi="Times New Roman" w:cs="Times New Roman"/>
          <w:sz w:val="24"/>
          <w:szCs w:val="24"/>
        </w:rPr>
        <w:t>Le</w:t>
      </w:r>
      <w:r w:rsidRPr="00097D5A">
        <w:rPr>
          <w:rFonts w:ascii="Times New Roman" w:hAnsi="Times New Roman" w:cs="Times New Roman"/>
          <w:sz w:val="24"/>
          <w:szCs w:val="24"/>
        </w:rPr>
        <w:t xml:space="preserve"> marché intérieur de gaz naturel (tout compris) consomme actuellement environ 26 milliards de M</w:t>
      </w:r>
      <w:r w:rsidRPr="00B97B63">
        <w:rPr>
          <w:rFonts w:ascii="Times New Roman" w:hAnsi="Times New Roman" w:cs="Times New Roman"/>
          <w:sz w:val="24"/>
          <w:szCs w:val="24"/>
          <w:vertAlign w:val="superscript"/>
        </w:rPr>
        <w:t>3</w:t>
      </w:r>
      <w:r w:rsidRPr="00097D5A">
        <w:rPr>
          <w:rFonts w:ascii="Times New Roman" w:hAnsi="Times New Roman" w:cs="Times New Roman"/>
          <w:sz w:val="24"/>
          <w:szCs w:val="24"/>
        </w:rPr>
        <w:t xml:space="preserve"> par an et cro</w:t>
      </w:r>
      <w:r w:rsidR="001B266F">
        <w:rPr>
          <w:rFonts w:ascii="Times New Roman" w:hAnsi="Times New Roman" w:cs="Times New Roman"/>
          <w:sz w:val="24"/>
          <w:szCs w:val="24"/>
        </w:rPr>
        <w:t>î</w:t>
      </w:r>
      <w:r w:rsidRPr="00097D5A">
        <w:rPr>
          <w:rFonts w:ascii="Times New Roman" w:hAnsi="Times New Roman" w:cs="Times New Roman"/>
          <w:sz w:val="24"/>
          <w:szCs w:val="24"/>
        </w:rPr>
        <w:t>t de 6 à 7% par an.</w:t>
      </w:r>
      <w:r>
        <w:rPr>
          <w:rFonts w:ascii="Times New Roman" w:hAnsi="Times New Roman" w:cs="Times New Roman"/>
          <w:sz w:val="24"/>
          <w:szCs w:val="24"/>
        </w:rPr>
        <w:t xml:space="preserve"> Par ailleurs, la consommation globale d’électricité</w:t>
      </w:r>
      <w:r w:rsidRPr="00B97B63">
        <w:rPr>
          <w:rFonts w:ascii="Times New Roman" w:hAnsi="Times New Roman" w:cs="Times New Roman"/>
          <w:sz w:val="24"/>
          <w:szCs w:val="24"/>
        </w:rPr>
        <w:t xml:space="preserve"> </w:t>
      </w:r>
      <w:r w:rsidRPr="00097D5A">
        <w:rPr>
          <w:rFonts w:ascii="Times New Roman" w:hAnsi="Times New Roman" w:cs="Times New Roman"/>
          <w:sz w:val="24"/>
          <w:szCs w:val="24"/>
        </w:rPr>
        <w:t>est prévu</w:t>
      </w:r>
      <w:r>
        <w:rPr>
          <w:rFonts w:ascii="Times New Roman" w:hAnsi="Times New Roman" w:cs="Times New Roman"/>
          <w:sz w:val="24"/>
          <w:szCs w:val="24"/>
        </w:rPr>
        <w:t>e</w:t>
      </w:r>
      <w:r w:rsidRPr="00097D5A">
        <w:rPr>
          <w:rFonts w:ascii="Times New Roman" w:hAnsi="Times New Roman" w:cs="Times New Roman"/>
          <w:sz w:val="24"/>
          <w:szCs w:val="24"/>
        </w:rPr>
        <w:t xml:space="preserve"> </w:t>
      </w:r>
      <w:r>
        <w:rPr>
          <w:rFonts w:ascii="Times New Roman" w:hAnsi="Times New Roman" w:cs="Times New Roman"/>
          <w:sz w:val="24"/>
          <w:szCs w:val="24"/>
        </w:rPr>
        <w:t>d’être</w:t>
      </w:r>
      <w:r w:rsidRPr="00097D5A">
        <w:rPr>
          <w:rFonts w:ascii="Times New Roman" w:hAnsi="Times New Roman" w:cs="Times New Roman"/>
          <w:sz w:val="24"/>
          <w:szCs w:val="24"/>
        </w:rPr>
        <w:t xml:space="preserve"> doubl</w:t>
      </w:r>
      <w:r>
        <w:rPr>
          <w:rFonts w:ascii="Times New Roman" w:hAnsi="Times New Roman" w:cs="Times New Roman"/>
          <w:sz w:val="24"/>
          <w:szCs w:val="24"/>
        </w:rPr>
        <w:t>ée d’ici l’an 2020.</w:t>
      </w:r>
      <w:r w:rsidR="00EE2B3E">
        <w:rPr>
          <w:rFonts w:ascii="Times New Roman" w:hAnsi="Times New Roman" w:cs="Times New Roman"/>
          <w:sz w:val="24"/>
          <w:szCs w:val="24"/>
        </w:rPr>
        <w:t xml:space="preserve"> </w:t>
      </w:r>
      <w:r w:rsidRPr="00097D5A">
        <w:rPr>
          <w:rFonts w:ascii="Times New Roman" w:hAnsi="Times New Roman" w:cs="Times New Roman"/>
          <w:sz w:val="24"/>
          <w:szCs w:val="24"/>
        </w:rPr>
        <w:t>Il s'agit là</w:t>
      </w:r>
      <w:r w:rsidR="00EE2B3E">
        <w:rPr>
          <w:rFonts w:ascii="Times New Roman" w:hAnsi="Times New Roman" w:cs="Times New Roman"/>
          <w:sz w:val="24"/>
          <w:szCs w:val="24"/>
        </w:rPr>
        <w:t>,</w:t>
      </w:r>
      <w:r w:rsidRPr="00097D5A">
        <w:rPr>
          <w:rFonts w:ascii="Times New Roman" w:hAnsi="Times New Roman" w:cs="Times New Roman"/>
          <w:sz w:val="24"/>
          <w:szCs w:val="24"/>
        </w:rPr>
        <w:t xml:space="preserve"> par conséquent</w:t>
      </w:r>
      <w:r w:rsidR="00EE2B3E">
        <w:rPr>
          <w:rFonts w:ascii="Times New Roman" w:hAnsi="Times New Roman" w:cs="Times New Roman"/>
          <w:sz w:val="24"/>
          <w:szCs w:val="24"/>
        </w:rPr>
        <w:t>,</w:t>
      </w:r>
      <w:r w:rsidRPr="00097D5A">
        <w:rPr>
          <w:rFonts w:ascii="Times New Roman" w:hAnsi="Times New Roman" w:cs="Times New Roman"/>
          <w:sz w:val="24"/>
          <w:szCs w:val="24"/>
        </w:rPr>
        <w:t xml:space="preserve"> d'un véritable défi à relever, et l'Algérie </w:t>
      </w:r>
      <w:r w:rsidR="00EE2B3E">
        <w:rPr>
          <w:rFonts w:ascii="Times New Roman" w:hAnsi="Times New Roman" w:cs="Times New Roman"/>
          <w:sz w:val="24"/>
          <w:szCs w:val="24"/>
        </w:rPr>
        <w:t>possède,</w:t>
      </w:r>
      <w:r w:rsidRPr="00097D5A">
        <w:rPr>
          <w:rFonts w:ascii="Times New Roman" w:hAnsi="Times New Roman" w:cs="Times New Roman"/>
          <w:sz w:val="24"/>
          <w:szCs w:val="24"/>
        </w:rPr>
        <w:t xml:space="preserve"> non seulement</w:t>
      </w:r>
      <w:r w:rsidR="00EE2B3E">
        <w:rPr>
          <w:rFonts w:ascii="Times New Roman" w:hAnsi="Times New Roman" w:cs="Times New Roman"/>
          <w:sz w:val="24"/>
          <w:szCs w:val="24"/>
        </w:rPr>
        <w:t>,</w:t>
      </w:r>
      <w:r w:rsidRPr="00097D5A">
        <w:rPr>
          <w:rFonts w:ascii="Times New Roman" w:hAnsi="Times New Roman" w:cs="Times New Roman"/>
          <w:sz w:val="24"/>
          <w:szCs w:val="24"/>
        </w:rPr>
        <w:t xml:space="preserve"> les moyens humains et financiers pour s'y préparer mais aussi</w:t>
      </w:r>
      <w:r w:rsidR="00EE2B3E">
        <w:rPr>
          <w:rFonts w:ascii="Times New Roman" w:hAnsi="Times New Roman" w:cs="Times New Roman"/>
          <w:sz w:val="24"/>
          <w:szCs w:val="24"/>
        </w:rPr>
        <w:t>,</w:t>
      </w:r>
      <w:r w:rsidRPr="00097D5A">
        <w:rPr>
          <w:rFonts w:ascii="Times New Roman" w:hAnsi="Times New Roman" w:cs="Times New Roman"/>
          <w:sz w:val="24"/>
          <w:szCs w:val="24"/>
        </w:rPr>
        <w:t xml:space="preserve"> les ressources naturelles renouvelables nécessaires</w:t>
      </w:r>
      <w:r>
        <w:rPr>
          <w:rFonts w:ascii="Times New Roman" w:hAnsi="Times New Roman" w:cs="Times New Roman"/>
          <w:sz w:val="24"/>
          <w:szCs w:val="24"/>
        </w:rPr>
        <w:t xml:space="preserve">. L’Algérie </w:t>
      </w:r>
      <w:r w:rsidRPr="00097D5A">
        <w:rPr>
          <w:rFonts w:ascii="Times New Roman" w:hAnsi="Times New Roman" w:cs="Times New Roman"/>
          <w:sz w:val="24"/>
          <w:szCs w:val="24"/>
        </w:rPr>
        <w:t xml:space="preserve">dispose de 3000 heures </w:t>
      </w:r>
      <w:r w:rsidRPr="009A4F85">
        <w:rPr>
          <w:rFonts w:ascii="Times New Roman" w:hAnsi="Times New Roman" w:cs="Times New Roman"/>
          <w:sz w:val="24"/>
          <w:szCs w:val="24"/>
        </w:rPr>
        <w:t xml:space="preserve">d’ensoleillement </w:t>
      </w:r>
      <w:r w:rsidRPr="00097D5A">
        <w:rPr>
          <w:rFonts w:ascii="Times New Roman" w:hAnsi="Times New Roman" w:cs="Times New Roman"/>
          <w:sz w:val="24"/>
          <w:szCs w:val="24"/>
        </w:rPr>
        <w:t xml:space="preserve">par an, soit un potentiel d’environ 170.000 </w:t>
      </w:r>
      <w:proofErr w:type="spellStart"/>
      <w:r w:rsidR="00133060">
        <w:rPr>
          <w:rFonts w:ascii="Times New Roman" w:hAnsi="Times New Roman" w:cs="Times New Roman"/>
          <w:sz w:val="24"/>
          <w:szCs w:val="24"/>
        </w:rPr>
        <w:t>Tera</w:t>
      </w:r>
      <w:proofErr w:type="spellEnd"/>
      <w:r w:rsidR="00133060">
        <w:rPr>
          <w:rFonts w:ascii="Times New Roman" w:hAnsi="Times New Roman" w:cs="Times New Roman"/>
          <w:sz w:val="24"/>
          <w:szCs w:val="24"/>
        </w:rPr>
        <w:t xml:space="preserve"> </w:t>
      </w:r>
      <w:proofErr w:type="spellStart"/>
      <w:r w:rsidR="00133060">
        <w:rPr>
          <w:rFonts w:ascii="Times New Roman" w:hAnsi="Times New Roman" w:cs="Times New Roman"/>
          <w:sz w:val="24"/>
          <w:szCs w:val="24"/>
        </w:rPr>
        <w:t>Watte</w:t>
      </w:r>
      <w:proofErr w:type="spellEnd"/>
      <w:r w:rsidR="00133060">
        <w:rPr>
          <w:rFonts w:ascii="Times New Roman" w:hAnsi="Times New Roman" w:cs="Times New Roman"/>
          <w:sz w:val="24"/>
          <w:szCs w:val="24"/>
        </w:rPr>
        <w:t xml:space="preserve"> heures (</w:t>
      </w:r>
      <w:proofErr w:type="spellStart"/>
      <w:r w:rsidRPr="00F47493">
        <w:rPr>
          <w:rFonts w:ascii="Times New Roman" w:hAnsi="Times New Roman" w:cs="Times New Roman"/>
          <w:sz w:val="24"/>
          <w:szCs w:val="24"/>
        </w:rPr>
        <w:t>TWh</w:t>
      </w:r>
      <w:proofErr w:type="spellEnd"/>
      <w:r w:rsidR="00133060">
        <w:rPr>
          <w:rFonts w:ascii="Times New Roman" w:hAnsi="Times New Roman" w:cs="Times New Roman"/>
          <w:sz w:val="24"/>
          <w:szCs w:val="24"/>
        </w:rPr>
        <w:t>)</w:t>
      </w:r>
      <w:r w:rsidR="007807DF">
        <w:rPr>
          <w:rFonts w:ascii="Times New Roman" w:hAnsi="Times New Roman" w:cs="Times New Roman"/>
          <w:sz w:val="24"/>
          <w:szCs w:val="24"/>
        </w:rPr>
        <w:t>,</w:t>
      </w:r>
      <w:r w:rsidRPr="00097D5A">
        <w:rPr>
          <w:rFonts w:ascii="Times New Roman" w:hAnsi="Times New Roman" w:cs="Times New Roman"/>
          <w:sz w:val="24"/>
          <w:szCs w:val="24"/>
        </w:rPr>
        <w:t xml:space="preserve"> par an, </w:t>
      </w:r>
      <w:r>
        <w:rPr>
          <w:rFonts w:ascii="Times New Roman" w:hAnsi="Times New Roman" w:cs="Times New Roman"/>
          <w:sz w:val="24"/>
          <w:szCs w:val="24"/>
        </w:rPr>
        <w:t>ce qui est</w:t>
      </w:r>
      <w:r w:rsidRPr="00097D5A">
        <w:rPr>
          <w:rFonts w:ascii="Times New Roman" w:hAnsi="Times New Roman" w:cs="Times New Roman"/>
          <w:sz w:val="24"/>
          <w:szCs w:val="24"/>
        </w:rPr>
        <w:t xml:space="preserve"> l’équivalent de 5000 fois la consommation algérienne en électricité</w:t>
      </w:r>
      <w:r>
        <w:rPr>
          <w:rFonts w:ascii="Times New Roman" w:hAnsi="Times New Roman" w:cs="Times New Roman"/>
          <w:sz w:val="24"/>
          <w:szCs w:val="24"/>
        </w:rPr>
        <w:t xml:space="preserve">. Les </w:t>
      </w:r>
      <w:r w:rsidRPr="00097D5A">
        <w:rPr>
          <w:rFonts w:ascii="Times New Roman" w:hAnsi="Times New Roman" w:cs="Times New Roman"/>
          <w:sz w:val="24"/>
          <w:szCs w:val="24"/>
        </w:rPr>
        <w:t>vitesses moyennes de 3</w:t>
      </w:r>
      <w:r w:rsidR="003372C4">
        <w:rPr>
          <w:rFonts w:ascii="Times New Roman" w:hAnsi="Times New Roman" w:cs="Times New Roman"/>
          <w:sz w:val="24"/>
          <w:szCs w:val="24"/>
        </w:rPr>
        <w:t xml:space="preserve"> </w:t>
      </w:r>
      <w:r w:rsidRPr="00097D5A">
        <w:rPr>
          <w:rFonts w:ascii="Times New Roman" w:hAnsi="Times New Roman" w:cs="Times New Roman"/>
          <w:sz w:val="24"/>
          <w:szCs w:val="24"/>
        </w:rPr>
        <w:t>à 6 mètres par seconde</w:t>
      </w:r>
      <w:r>
        <w:rPr>
          <w:rFonts w:ascii="Times New Roman" w:hAnsi="Times New Roman" w:cs="Times New Roman"/>
          <w:sz w:val="24"/>
          <w:szCs w:val="24"/>
        </w:rPr>
        <w:t xml:space="preserve"> enregistré</w:t>
      </w:r>
      <w:r w:rsidR="00B07AE6" w:rsidRPr="0018408D">
        <w:rPr>
          <w:rFonts w:ascii="Times New Roman" w:hAnsi="Times New Roman" w:cs="Times New Roman"/>
          <w:sz w:val="24"/>
          <w:szCs w:val="24"/>
        </w:rPr>
        <w:t>es</w:t>
      </w:r>
      <w:r>
        <w:rPr>
          <w:rFonts w:ascii="Times New Roman" w:hAnsi="Times New Roman" w:cs="Times New Roman"/>
          <w:sz w:val="24"/>
          <w:szCs w:val="24"/>
        </w:rPr>
        <w:t xml:space="preserve"> au sud d’Algérie sont considérées un potentiel </w:t>
      </w:r>
      <w:r w:rsidRPr="00097D5A">
        <w:rPr>
          <w:rFonts w:ascii="Times New Roman" w:hAnsi="Times New Roman" w:cs="Times New Roman"/>
          <w:sz w:val="24"/>
          <w:szCs w:val="24"/>
        </w:rPr>
        <w:t>appréciable</w:t>
      </w:r>
      <w:r>
        <w:rPr>
          <w:rFonts w:ascii="Times New Roman" w:hAnsi="Times New Roman" w:cs="Times New Roman"/>
          <w:sz w:val="24"/>
          <w:szCs w:val="24"/>
        </w:rPr>
        <w:t xml:space="preserve"> </w:t>
      </w:r>
      <w:r w:rsidRPr="00097D5A">
        <w:rPr>
          <w:rFonts w:ascii="Times New Roman" w:hAnsi="Times New Roman" w:cs="Times New Roman"/>
          <w:sz w:val="24"/>
          <w:szCs w:val="24"/>
        </w:rPr>
        <w:t>pouvant alimenter des besoins domes</w:t>
      </w:r>
      <w:r>
        <w:rPr>
          <w:rFonts w:ascii="Times New Roman" w:hAnsi="Times New Roman" w:cs="Times New Roman"/>
          <w:sz w:val="24"/>
          <w:szCs w:val="24"/>
        </w:rPr>
        <w:t xml:space="preserve">tiques dans les sites isolés. </w:t>
      </w:r>
      <w:r w:rsidRPr="00097D5A">
        <w:rPr>
          <w:rFonts w:ascii="Times New Roman" w:hAnsi="Times New Roman" w:cs="Times New Roman"/>
          <w:sz w:val="24"/>
          <w:szCs w:val="24"/>
        </w:rPr>
        <w:t>En matière d’énergie géothermique, l’Algérie dispose aussi d’un potentiel de 200 sources chaudes dans la pa</w:t>
      </w:r>
      <w:r>
        <w:rPr>
          <w:rFonts w:ascii="Times New Roman" w:hAnsi="Times New Roman" w:cs="Times New Roman"/>
          <w:sz w:val="24"/>
          <w:szCs w:val="24"/>
        </w:rPr>
        <w:t>rtie Nord du pays (45°C à 98°C) et 1500 GWH d’énergie hydraulique, soit 6% des capacités de production d’électricité actuelles.</w:t>
      </w:r>
      <w:r w:rsidRPr="00573B17">
        <w:rPr>
          <w:rFonts w:ascii="Times New Roman" w:hAnsi="Times New Roman" w:cs="Times New Roman"/>
          <w:sz w:val="24"/>
          <w:szCs w:val="24"/>
        </w:rPr>
        <w:t xml:space="preserve"> </w:t>
      </w:r>
      <w:r w:rsidRPr="003372C4">
        <w:rPr>
          <w:rFonts w:ascii="Times New Roman" w:hAnsi="Times New Roman" w:cs="Times New Roman"/>
          <w:sz w:val="24"/>
          <w:szCs w:val="24"/>
        </w:rPr>
        <w:t>(Attar, 2013)</w:t>
      </w:r>
      <w:r>
        <w:rPr>
          <w:rFonts w:ascii="Times New Roman" w:hAnsi="Times New Roman" w:cs="Times New Roman"/>
          <w:sz w:val="24"/>
          <w:szCs w:val="24"/>
        </w:rPr>
        <w:t xml:space="preserve">. </w:t>
      </w:r>
      <w:r w:rsidRPr="00097D5A">
        <w:rPr>
          <w:rFonts w:ascii="Times New Roman" w:hAnsi="Times New Roman" w:cs="Times New Roman"/>
          <w:sz w:val="24"/>
          <w:szCs w:val="24"/>
        </w:rPr>
        <w:t>En matière de bioma</w:t>
      </w:r>
      <w:r w:rsidR="007807DF">
        <w:rPr>
          <w:rFonts w:ascii="Times New Roman" w:hAnsi="Times New Roman" w:cs="Times New Roman"/>
          <w:sz w:val="24"/>
          <w:szCs w:val="24"/>
        </w:rPr>
        <w:t>sse, l’Algérie est un pays semi-</w:t>
      </w:r>
      <w:r w:rsidRPr="00097D5A">
        <w:rPr>
          <w:rFonts w:ascii="Times New Roman" w:hAnsi="Times New Roman" w:cs="Times New Roman"/>
          <w:sz w:val="24"/>
          <w:szCs w:val="24"/>
        </w:rPr>
        <w:t xml:space="preserve">désertique </w:t>
      </w:r>
      <w:r>
        <w:rPr>
          <w:rFonts w:ascii="Times New Roman" w:hAnsi="Times New Roman" w:cs="Times New Roman"/>
          <w:sz w:val="24"/>
          <w:szCs w:val="24"/>
        </w:rPr>
        <w:t>qui</w:t>
      </w:r>
      <w:r w:rsidRPr="00097D5A">
        <w:rPr>
          <w:rFonts w:ascii="Times New Roman" w:hAnsi="Times New Roman" w:cs="Times New Roman"/>
          <w:sz w:val="24"/>
          <w:szCs w:val="24"/>
        </w:rPr>
        <w:t xml:space="preserve"> ne dispose pas non plus de grandes exploitations forestières </w:t>
      </w:r>
      <w:r>
        <w:rPr>
          <w:rFonts w:ascii="Times New Roman" w:hAnsi="Times New Roman" w:cs="Times New Roman"/>
          <w:sz w:val="24"/>
          <w:szCs w:val="24"/>
        </w:rPr>
        <w:t xml:space="preserve">ou agricoles de type industriel. En revanche, </w:t>
      </w:r>
      <w:r w:rsidRPr="00E1427F">
        <w:rPr>
          <w:rFonts w:asciiTheme="majorBidi" w:hAnsiTheme="majorBidi" w:cstheme="majorBidi"/>
          <w:color w:val="000000" w:themeColor="text1"/>
          <w:sz w:val="24"/>
          <w:szCs w:val="24"/>
        </w:rPr>
        <w:t>selon le pr</w:t>
      </w:r>
      <w:r w:rsidR="00B07AE6">
        <w:rPr>
          <w:rFonts w:asciiTheme="majorBidi" w:hAnsiTheme="majorBidi" w:cstheme="majorBidi"/>
          <w:color w:val="000000" w:themeColor="text1"/>
          <w:sz w:val="24"/>
          <w:szCs w:val="24"/>
        </w:rPr>
        <w:t>ésident de l’Organisation de l’</w:t>
      </w:r>
      <w:r w:rsidR="00B07AE6" w:rsidRPr="0018408D">
        <w:rPr>
          <w:rFonts w:asciiTheme="majorBidi" w:hAnsiTheme="majorBidi" w:cstheme="majorBidi"/>
          <w:sz w:val="24"/>
          <w:szCs w:val="24"/>
        </w:rPr>
        <w:t>A</w:t>
      </w:r>
      <w:r w:rsidRPr="00E1427F">
        <w:rPr>
          <w:rFonts w:asciiTheme="majorBidi" w:hAnsiTheme="majorBidi" w:cstheme="majorBidi"/>
          <w:color w:val="000000" w:themeColor="text1"/>
          <w:sz w:val="24"/>
          <w:szCs w:val="24"/>
        </w:rPr>
        <w:t xml:space="preserve">griculture du Sahara par l’intégration et la distribution (Oasis), Brahim </w:t>
      </w:r>
      <w:proofErr w:type="spellStart"/>
      <w:r w:rsidRPr="00E1427F">
        <w:rPr>
          <w:rFonts w:asciiTheme="majorBidi" w:hAnsiTheme="majorBidi" w:cstheme="majorBidi"/>
          <w:color w:val="000000" w:themeColor="text1"/>
          <w:sz w:val="24"/>
          <w:szCs w:val="24"/>
        </w:rPr>
        <w:t>Zitouni</w:t>
      </w:r>
      <w:proofErr w:type="spellEnd"/>
      <w:r w:rsidRPr="00E1427F">
        <w:rPr>
          <w:rFonts w:asciiTheme="majorBidi" w:hAnsiTheme="majorBidi" w:cstheme="majorBidi"/>
          <w:color w:val="000000" w:themeColor="text1"/>
          <w:sz w:val="24"/>
          <w:szCs w:val="24"/>
        </w:rPr>
        <w:t xml:space="preserve">, </w:t>
      </w:r>
      <w:r w:rsidR="007807DF">
        <w:rPr>
          <w:rFonts w:asciiTheme="majorBidi" w:hAnsiTheme="majorBidi" w:cstheme="majorBidi"/>
          <w:color w:val="000000" w:themeColor="text1"/>
          <w:sz w:val="24"/>
          <w:szCs w:val="24"/>
        </w:rPr>
        <w:t>l</w:t>
      </w:r>
      <w:r w:rsidRPr="00E1427F">
        <w:rPr>
          <w:rFonts w:asciiTheme="majorBidi" w:hAnsiTheme="majorBidi" w:cstheme="majorBidi"/>
          <w:color w:val="000000" w:themeColor="text1"/>
          <w:sz w:val="24"/>
          <w:szCs w:val="24"/>
        </w:rPr>
        <w:t xml:space="preserve">’Algérie a de fortes potentialités qui lui permettent de devenir parmi </w:t>
      </w:r>
      <w:r w:rsidRPr="00657211">
        <w:rPr>
          <w:rFonts w:asciiTheme="majorBidi" w:hAnsiTheme="majorBidi" w:cstheme="majorBidi"/>
          <w:color w:val="000000" w:themeColor="text1"/>
          <w:sz w:val="24"/>
          <w:szCs w:val="24"/>
        </w:rPr>
        <w:t xml:space="preserve">les plus grands pays producteurs de bioéthanol à partir de dattes. </w:t>
      </w:r>
    </w:p>
    <w:p w:rsidR="00796DA5" w:rsidRDefault="00796DA5"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840C55" w:rsidRDefault="00840C55"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840C55" w:rsidRDefault="00840C55"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840C55" w:rsidRDefault="00840C55"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840C55" w:rsidRDefault="00840C55"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DD6687" w:rsidRDefault="00DD6687" w:rsidP="00972205">
      <w:pPr>
        <w:autoSpaceDE w:val="0"/>
        <w:autoSpaceDN w:val="0"/>
        <w:adjustRightInd w:val="0"/>
        <w:spacing w:after="0" w:line="360" w:lineRule="auto"/>
        <w:jc w:val="both"/>
        <w:rPr>
          <w:rFonts w:asciiTheme="majorBidi" w:hAnsiTheme="majorBidi" w:cstheme="majorBidi"/>
          <w:color w:val="000000" w:themeColor="text1"/>
          <w:sz w:val="24"/>
          <w:szCs w:val="24"/>
          <w:shd w:val="clear" w:color="auto" w:fill="F5F5FF"/>
        </w:rPr>
      </w:pPr>
    </w:p>
    <w:p w:rsidR="00972205" w:rsidRDefault="00972205" w:rsidP="00972205">
      <w:pPr>
        <w:autoSpaceDE w:val="0"/>
        <w:autoSpaceDN w:val="0"/>
        <w:adjustRightInd w:val="0"/>
        <w:spacing w:after="0" w:line="360" w:lineRule="auto"/>
        <w:jc w:val="both"/>
        <w:rPr>
          <w:rFonts w:ascii="Times New Roman" w:hAnsi="Times New Roman" w:cs="Times New Roman"/>
          <w:b/>
          <w:bCs/>
          <w:sz w:val="24"/>
          <w:szCs w:val="24"/>
        </w:rPr>
      </w:pPr>
      <w:r w:rsidRPr="0007097F">
        <w:rPr>
          <w:rFonts w:ascii="Times New Roman" w:hAnsi="Times New Roman" w:cs="Times New Roman"/>
          <w:b/>
          <w:bCs/>
          <w:sz w:val="28"/>
          <w:szCs w:val="28"/>
        </w:rPr>
        <w:lastRenderedPageBreak/>
        <w:t xml:space="preserve">2.4- </w:t>
      </w:r>
      <w:r w:rsidR="00FC1A8F" w:rsidRPr="0007097F">
        <w:rPr>
          <w:rFonts w:ascii="Times New Roman" w:hAnsi="Times New Roman" w:cs="Times New Roman"/>
          <w:b/>
          <w:bCs/>
          <w:sz w:val="28"/>
          <w:szCs w:val="28"/>
        </w:rPr>
        <w:t>Bioéthanol</w:t>
      </w:r>
      <w:r>
        <w:rPr>
          <w:rFonts w:ascii="Times New Roman" w:hAnsi="Times New Roman" w:cs="Times New Roman"/>
          <w:b/>
          <w:bCs/>
          <w:sz w:val="24"/>
          <w:szCs w:val="24"/>
        </w:rPr>
        <w:t xml:space="preserve"> </w:t>
      </w:r>
    </w:p>
    <w:p w:rsidR="00972205" w:rsidRDefault="00972205" w:rsidP="00972205">
      <w:pPr>
        <w:autoSpaceDE w:val="0"/>
        <w:autoSpaceDN w:val="0"/>
        <w:adjustRightInd w:val="0"/>
        <w:spacing w:after="0" w:line="360" w:lineRule="auto"/>
        <w:jc w:val="both"/>
        <w:rPr>
          <w:rFonts w:ascii="Times New Roman" w:hAnsi="Times New Roman" w:cs="Times New Roman"/>
          <w:b/>
          <w:bCs/>
          <w:sz w:val="24"/>
          <w:szCs w:val="24"/>
        </w:rPr>
      </w:pPr>
      <w:r w:rsidRPr="00114C15">
        <w:rPr>
          <w:rFonts w:ascii="Times New Roman" w:hAnsi="Times New Roman" w:cs="Times New Roman"/>
          <w:b/>
          <w:bCs/>
          <w:sz w:val="24"/>
          <w:szCs w:val="24"/>
        </w:rPr>
        <w:t>2.4.</w:t>
      </w:r>
      <w:r>
        <w:rPr>
          <w:rFonts w:ascii="Times New Roman" w:hAnsi="Times New Roman" w:cs="Times New Roman"/>
          <w:b/>
          <w:bCs/>
          <w:sz w:val="24"/>
          <w:szCs w:val="24"/>
        </w:rPr>
        <w:t>1</w:t>
      </w:r>
      <w:r w:rsidRPr="00114C15">
        <w:rPr>
          <w:rFonts w:ascii="Times New Roman" w:hAnsi="Times New Roman" w:cs="Times New Roman"/>
          <w:b/>
          <w:bCs/>
          <w:sz w:val="24"/>
          <w:szCs w:val="24"/>
        </w:rPr>
        <w:t xml:space="preserve">- Production du </w:t>
      </w:r>
      <w:r w:rsidR="000D1FD5" w:rsidRPr="00114C15">
        <w:rPr>
          <w:rFonts w:ascii="Times New Roman" w:hAnsi="Times New Roman" w:cs="Times New Roman"/>
          <w:b/>
          <w:bCs/>
          <w:sz w:val="24"/>
          <w:szCs w:val="24"/>
        </w:rPr>
        <w:t>bioéthanol</w:t>
      </w:r>
      <w:r w:rsidRPr="00114C15">
        <w:rPr>
          <w:rFonts w:ascii="Times New Roman" w:hAnsi="Times New Roman" w:cs="Times New Roman"/>
          <w:b/>
          <w:bCs/>
          <w:sz w:val="24"/>
          <w:szCs w:val="24"/>
        </w:rPr>
        <w:t xml:space="preserve"> dans le monde</w:t>
      </w:r>
    </w:p>
    <w:p w:rsidR="00B07AE6" w:rsidRPr="00BB6BB8" w:rsidRDefault="00B07AE6" w:rsidP="00B07AE6">
      <w:pPr>
        <w:autoSpaceDE w:val="0"/>
        <w:autoSpaceDN w:val="0"/>
        <w:adjustRightInd w:val="0"/>
        <w:spacing w:after="0" w:line="240" w:lineRule="auto"/>
        <w:jc w:val="both"/>
        <w:rPr>
          <w:rFonts w:asciiTheme="majorBidi" w:hAnsiTheme="majorBidi" w:cstheme="majorBidi"/>
          <w:color w:val="000000" w:themeColor="text1"/>
          <w:sz w:val="24"/>
          <w:szCs w:val="24"/>
        </w:rPr>
      </w:pPr>
    </w:p>
    <w:p w:rsidR="00972205" w:rsidRDefault="00972205" w:rsidP="009722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Plusieurs éléments ont contribué à une extension et </w:t>
      </w:r>
      <w:r w:rsidR="008A2416">
        <w:rPr>
          <w:rFonts w:ascii="Times New Roman" w:hAnsi="Times New Roman" w:cs="Times New Roman"/>
          <w:sz w:val="24"/>
          <w:szCs w:val="24"/>
        </w:rPr>
        <w:t xml:space="preserve">à </w:t>
      </w:r>
      <w:r>
        <w:rPr>
          <w:rFonts w:ascii="Times New Roman" w:hAnsi="Times New Roman" w:cs="Times New Roman"/>
          <w:sz w:val="24"/>
          <w:szCs w:val="24"/>
        </w:rPr>
        <w:t xml:space="preserve">une généralisation de la production agricole du </w:t>
      </w:r>
      <w:r w:rsidR="00C2486C">
        <w:rPr>
          <w:rFonts w:ascii="Times New Roman" w:hAnsi="Times New Roman" w:cs="Times New Roman"/>
          <w:sz w:val="24"/>
          <w:szCs w:val="24"/>
        </w:rPr>
        <w:t>bioéthanol</w:t>
      </w:r>
      <w:r>
        <w:rPr>
          <w:rFonts w:ascii="Times New Roman" w:hAnsi="Times New Roman" w:cs="Times New Roman"/>
          <w:sz w:val="24"/>
          <w:szCs w:val="24"/>
        </w:rPr>
        <w:t xml:space="preserve"> dans le monde, en particulier</w:t>
      </w:r>
      <w:r w:rsidR="008A2416">
        <w:rPr>
          <w:rFonts w:ascii="Times New Roman" w:hAnsi="Times New Roman" w:cs="Times New Roman"/>
          <w:sz w:val="24"/>
          <w:szCs w:val="24"/>
        </w:rPr>
        <w:t>,</w:t>
      </w:r>
      <w:r>
        <w:rPr>
          <w:rFonts w:ascii="Times New Roman" w:hAnsi="Times New Roman" w:cs="Times New Roman"/>
          <w:sz w:val="24"/>
          <w:szCs w:val="24"/>
        </w:rPr>
        <w:t xml:space="preserve"> dans les pays industrialisés, à partir de 2000, parmi lesquels on site :</w:t>
      </w:r>
      <w:r w:rsidR="001B266F">
        <w:rPr>
          <w:rFonts w:ascii="Times New Roman" w:hAnsi="Times New Roman" w:cs="Times New Roman"/>
          <w:sz w:val="24"/>
          <w:szCs w:val="24"/>
        </w:rPr>
        <w:t xml:space="preserve"> la hausse des prix du pétrole,</w:t>
      </w:r>
      <w:r>
        <w:rPr>
          <w:rFonts w:ascii="Times New Roman" w:hAnsi="Times New Roman" w:cs="Times New Roman"/>
          <w:sz w:val="24"/>
          <w:szCs w:val="24"/>
        </w:rPr>
        <w:t xml:space="preserve"> l’approche du p</w:t>
      </w:r>
      <w:r w:rsidR="001B266F">
        <w:rPr>
          <w:rFonts w:ascii="Times New Roman" w:hAnsi="Times New Roman" w:cs="Times New Roman"/>
          <w:sz w:val="24"/>
          <w:szCs w:val="24"/>
        </w:rPr>
        <w:t>ic de la production de pétrole,</w:t>
      </w:r>
      <w:r>
        <w:rPr>
          <w:rFonts w:ascii="Times New Roman" w:hAnsi="Times New Roman" w:cs="Times New Roman"/>
          <w:sz w:val="24"/>
          <w:szCs w:val="24"/>
        </w:rPr>
        <w:t xml:space="preserve"> la lutte contre le changement climatique et la surproduction agricole.</w:t>
      </w:r>
    </w:p>
    <w:p w:rsidR="00972205" w:rsidRPr="003372C4" w:rsidRDefault="00972205" w:rsidP="00EF1850">
      <w:pPr>
        <w:autoSpaceDE w:val="0"/>
        <w:autoSpaceDN w:val="0"/>
        <w:adjustRightInd w:val="0"/>
        <w:spacing w:after="0" w:line="360" w:lineRule="auto"/>
        <w:jc w:val="both"/>
        <w:rPr>
          <w:rFonts w:asciiTheme="majorBidi" w:hAnsiTheme="majorBidi" w:cstheme="majorBidi"/>
          <w:sz w:val="24"/>
          <w:szCs w:val="24"/>
        </w:rPr>
      </w:pPr>
      <w:r w:rsidRPr="0007097F">
        <w:rPr>
          <w:rFonts w:ascii="Times New Roman" w:hAnsi="Times New Roman" w:cs="Times New Roman"/>
          <w:sz w:val="24"/>
          <w:szCs w:val="24"/>
        </w:rPr>
        <w:t xml:space="preserve">La production </w:t>
      </w:r>
      <w:r>
        <w:rPr>
          <w:rFonts w:ascii="Times New Roman" w:hAnsi="Times New Roman" w:cs="Times New Roman"/>
          <w:sz w:val="24"/>
          <w:szCs w:val="24"/>
        </w:rPr>
        <w:t xml:space="preserve">du </w:t>
      </w:r>
      <w:r w:rsidR="00C2486C">
        <w:rPr>
          <w:rFonts w:ascii="Times New Roman" w:hAnsi="Times New Roman" w:cs="Times New Roman"/>
          <w:sz w:val="24"/>
          <w:szCs w:val="24"/>
        </w:rPr>
        <w:t>bioéthanol</w:t>
      </w:r>
      <w:r w:rsidRPr="0007097F">
        <w:rPr>
          <w:rFonts w:ascii="Times New Roman" w:hAnsi="Times New Roman" w:cs="Times New Roman"/>
          <w:sz w:val="24"/>
          <w:szCs w:val="24"/>
        </w:rPr>
        <w:t xml:space="preserve"> a augmenté dans le</w:t>
      </w:r>
      <w:r>
        <w:rPr>
          <w:rFonts w:ascii="Times New Roman" w:hAnsi="Times New Roman" w:cs="Times New Roman"/>
          <w:sz w:val="24"/>
          <w:szCs w:val="24"/>
        </w:rPr>
        <w:t xml:space="preserve"> </w:t>
      </w:r>
      <w:r w:rsidRPr="0007097F">
        <w:rPr>
          <w:rFonts w:ascii="Times New Roman" w:hAnsi="Times New Roman" w:cs="Times New Roman"/>
          <w:sz w:val="24"/>
          <w:szCs w:val="24"/>
        </w:rPr>
        <w:t xml:space="preserve">monde, </w:t>
      </w:r>
      <w:r w:rsidR="00EF1850">
        <w:rPr>
          <w:rFonts w:ascii="Times New Roman" w:hAnsi="Times New Roman" w:cs="Times New Roman"/>
          <w:sz w:val="24"/>
          <w:szCs w:val="24"/>
        </w:rPr>
        <w:t>durant</w:t>
      </w:r>
      <w:r>
        <w:rPr>
          <w:rFonts w:ascii="Times New Roman" w:hAnsi="Times New Roman" w:cs="Times New Roman"/>
          <w:sz w:val="24"/>
          <w:szCs w:val="24"/>
        </w:rPr>
        <w:t xml:space="preserve"> la période de 2007 à 2011, avec une </w:t>
      </w:r>
      <w:r w:rsidRPr="0007097F">
        <w:rPr>
          <w:rFonts w:ascii="Times New Roman" w:hAnsi="Times New Roman" w:cs="Times New Roman"/>
          <w:sz w:val="24"/>
          <w:szCs w:val="24"/>
        </w:rPr>
        <w:t>production</w:t>
      </w:r>
      <w:r w:rsidR="00EF1850">
        <w:rPr>
          <w:rFonts w:ascii="Times New Roman" w:hAnsi="Times New Roman" w:cs="Times New Roman"/>
          <w:sz w:val="24"/>
          <w:szCs w:val="24"/>
        </w:rPr>
        <w:t>,</w:t>
      </w:r>
      <w:r w:rsidRPr="0007097F">
        <w:rPr>
          <w:rFonts w:ascii="Times New Roman" w:hAnsi="Times New Roman" w:cs="Times New Roman"/>
          <w:sz w:val="24"/>
          <w:szCs w:val="24"/>
        </w:rPr>
        <w:t xml:space="preserve"> </w:t>
      </w:r>
      <w:r>
        <w:rPr>
          <w:rFonts w:ascii="Times New Roman" w:hAnsi="Times New Roman" w:cs="Times New Roman"/>
          <w:sz w:val="24"/>
          <w:szCs w:val="24"/>
        </w:rPr>
        <w:t>demeurant</w:t>
      </w:r>
      <w:r w:rsidR="00EF1850">
        <w:rPr>
          <w:rFonts w:ascii="Times New Roman" w:hAnsi="Times New Roman" w:cs="Times New Roman"/>
          <w:sz w:val="24"/>
          <w:szCs w:val="24"/>
        </w:rPr>
        <w:t>,</w:t>
      </w:r>
      <w:r>
        <w:rPr>
          <w:rFonts w:ascii="Times New Roman" w:hAnsi="Times New Roman" w:cs="Times New Roman"/>
          <w:sz w:val="24"/>
          <w:szCs w:val="24"/>
        </w:rPr>
        <w:t xml:space="preserve"> faible</w:t>
      </w:r>
      <w:r w:rsidRPr="0007097F">
        <w:rPr>
          <w:rFonts w:ascii="Times New Roman" w:hAnsi="Times New Roman" w:cs="Times New Roman"/>
          <w:sz w:val="24"/>
          <w:szCs w:val="24"/>
        </w:rPr>
        <w:t xml:space="preserve"> dans </w:t>
      </w:r>
      <w:r w:rsidRPr="005E55CC">
        <w:rPr>
          <w:rFonts w:ascii="Times New Roman" w:hAnsi="Times New Roman" w:cs="Times New Roman"/>
          <w:color w:val="000000" w:themeColor="text1"/>
          <w:sz w:val="24"/>
          <w:szCs w:val="24"/>
        </w:rPr>
        <w:t xml:space="preserve">l’UE27 par rapport à la production au Brésil </w:t>
      </w:r>
      <w:r w:rsidRPr="0007097F">
        <w:rPr>
          <w:rFonts w:ascii="Times New Roman" w:hAnsi="Times New Roman" w:cs="Times New Roman"/>
          <w:sz w:val="24"/>
          <w:szCs w:val="24"/>
        </w:rPr>
        <w:t xml:space="preserve">et surtout </w:t>
      </w:r>
      <w:r>
        <w:rPr>
          <w:rFonts w:ascii="Times New Roman" w:hAnsi="Times New Roman" w:cs="Times New Roman"/>
          <w:sz w:val="24"/>
          <w:szCs w:val="24"/>
        </w:rPr>
        <w:t>aux</w:t>
      </w:r>
      <w:r w:rsidRPr="0007097F">
        <w:rPr>
          <w:rFonts w:ascii="Times New Roman" w:hAnsi="Times New Roman" w:cs="Times New Roman"/>
          <w:sz w:val="24"/>
          <w:szCs w:val="24"/>
        </w:rPr>
        <w:t xml:space="preserve"> Etats-Unis</w:t>
      </w:r>
      <w:r w:rsidR="00B07AE6">
        <w:rPr>
          <w:rFonts w:ascii="Times New Roman" w:hAnsi="Times New Roman" w:cs="Times New Roman"/>
          <w:sz w:val="24"/>
          <w:szCs w:val="24"/>
        </w:rPr>
        <w:t>.</w:t>
      </w:r>
      <w:r w:rsidR="0047123C">
        <w:rPr>
          <w:rFonts w:ascii="Times New Roman" w:hAnsi="Times New Roman" w:cs="Times New Roman"/>
          <w:sz w:val="24"/>
          <w:szCs w:val="24"/>
        </w:rPr>
        <w:t xml:space="preserve"> </w:t>
      </w:r>
      <w:r w:rsidRPr="00862C60">
        <w:rPr>
          <w:rFonts w:asciiTheme="majorBidi" w:hAnsiTheme="majorBidi" w:cstheme="majorBidi"/>
          <w:sz w:val="24"/>
          <w:szCs w:val="24"/>
        </w:rPr>
        <w:t>La production mondiale</w:t>
      </w:r>
      <w:r w:rsidRPr="00DE582A">
        <w:rPr>
          <w:rFonts w:asciiTheme="majorBidi" w:hAnsiTheme="majorBidi" w:cstheme="majorBidi"/>
          <w:b/>
          <w:bCs/>
          <w:sz w:val="24"/>
          <w:szCs w:val="24"/>
        </w:rPr>
        <w:t xml:space="preserve"> </w:t>
      </w:r>
      <w:r w:rsidR="008A2416">
        <w:rPr>
          <w:rFonts w:asciiTheme="majorBidi" w:hAnsiTheme="majorBidi" w:cstheme="majorBidi"/>
          <w:sz w:val="24"/>
          <w:szCs w:val="24"/>
        </w:rPr>
        <w:t>est</w:t>
      </w:r>
      <w:r w:rsidR="00EF1850">
        <w:rPr>
          <w:rFonts w:asciiTheme="majorBidi" w:hAnsiTheme="majorBidi" w:cstheme="majorBidi"/>
          <w:sz w:val="24"/>
          <w:szCs w:val="24"/>
        </w:rPr>
        <w:t>,</w:t>
      </w:r>
      <w:r w:rsidR="008A2416">
        <w:rPr>
          <w:rFonts w:asciiTheme="majorBidi" w:hAnsiTheme="majorBidi" w:cstheme="majorBidi"/>
          <w:sz w:val="24"/>
          <w:szCs w:val="24"/>
        </w:rPr>
        <w:t xml:space="preserve"> selon </w:t>
      </w:r>
      <w:proofErr w:type="spellStart"/>
      <w:r w:rsidR="008A2416">
        <w:rPr>
          <w:rFonts w:asciiTheme="majorBidi" w:hAnsiTheme="majorBidi" w:cstheme="majorBidi"/>
          <w:sz w:val="24"/>
          <w:szCs w:val="24"/>
        </w:rPr>
        <w:t>Hanne</w:t>
      </w:r>
      <w:proofErr w:type="spellEnd"/>
      <w:r w:rsidR="008A2416">
        <w:rPr>
          <w:rFonts w:asciiTheme="majorBidi" w:hAnsiTheme="majorBidi" w:cstheme="majorBidi"/>
          <w:sz w:val="24"/>
          <w:szCs w:val="24"/>
        </w:rPr>
        <w:t xml:space="preserve">, </w:t>
      </w:r>
      <w:r w:rsidRPr="00DE582A">
        <w:rPr>
          <w:rFonts w:asciiTheme="majorBidi" w:hAnsiTheme="majorBidi" w:cstheme="majorBidi"/>
          <w:sz w:val="24"/>
          <w:szCs w:val="24"/>
        </w:rPr>
        <w:t xml:space="preserve">(2012), en constante augmentation sur cette période, de 72 milliards de litres en 2007 à 106 milliards de litres environ en 2011, soit une augmentation de 47% en 5 ans. </w:t>
      </w:r>
      <w:r w:rsidR="00C70E8B">
        <w:rPr>
          <w:rFonts w:asciiTheme="majorBidi" w:hAnsiTheme="majorBidi" w:cstheme="majorBidi"/>
          <w:sz w:val="24"/>
          <w:szCs w:val="24"/>
        </w:rPr>
        <w:t xml:space="preserve"> </w:t>
      </w:r>
      <w:r w:rsidRPr="00DE582A">
        <w:rPr>
          <w:rFonts w:asciiTheme="majorBidi" w:hAnsiTheme="majorBidi" w:cstheme="majorBidi"/>
          <w:sz w:val="24"/>
          <w:szCs w:val="24"/>
        </w:rPr>
        <w:t xml:space="preserve">Les deux premiers producteurs de </w:t>
      </w:r>
      <w:r w:rsidR="00B9604C" w:rsidRPr="00DE582A">
        <w:rPr>
          <w:rFonts w:asciiTheme="majorBidi" w:hAnsiTheme="majorBidi" w:cstheme="majorBidi"/>
          <w:sz w:val="24"/>
          <w:szCs w:val="24"/>
        </w:rPr>
        <w:t>bio</w:t>
      </w:r>
      <w:r w:rsidR="00B9604C">
        <w:rPr>
          <w:rFonts w:asciiTheme="majorBidi" w:hAnsiTheme="majorBidi" w:cstheme="majorBidi"/>
          <w:sz w:val="24"/>
          <w:szCs w:val="24"/>
        </w:rPr>
        <w:t>éthanol</w:t>
      </w:r>
      <w:r w:rsidR="00C70E8B">
        <w:rPr>
          <w:rFonts w:asciiTheme="majorBidi" w:hAnsiTheme="majorBidi" w:cstheme="majorBidi"/>
          <w:sz w:val="24"/>
          <w:szCs w:val="24"/>
        </w:rPr>
        <w:t xml:space="preserve"> sont, en l’occurrence : </w:t>
      </w:r>
      <w:r w:rsidRPr="00DE582A">
        <w:rPr>
          <w:rFonts w:asciiTheme="majorBidi" w:hAnsiTheme="majorBidi" w:cstheme="majorBidi"/>
          <w:sz w:val="24"/>
          <w:szCs w:val="24"/>
        </w:rPr>
        <w:t xml:space="preserve">les Etas Unis et le Brésil. En effet, la production a atteint en 2011, 51 milliards de litres </w:t>
      </w:r>
      <w:r>
        <w:rPr>
          <w:rFonts w:asciiTheme="majorBidi" w:hAnsiTheme="majorBidi" w:cstheme="majorBidi"/>
          <w:sz w:val="24"/>
          <w:szCs w:val="24"/>
        </w:rPr>
        <w:t xml:space="preserve">(48%) </w:t>
      </w:r>
      <w:r w:rsidRPr="00DE582A">
        <w:rPr>
          <w:rFonts w:asciiTheme="majorBidi" w:hAnsiTheme="majorBidi" w:cstheme="majorBidi"/>
          <w:sz w:val="24"/>
          <w:szCs w:val="24"/>
        </w:rPr>
        <w:t xml:space="preserve">et 29 milliards de litres </w:t>
      </w:r>
      <w:r>
        <w:rPr>
          <w:rFonts w:asciiTheme="majorBidi" w:hAnsiTheme="majorBidi" w:cstheme="majorBidi"/>
          <w:sz w:val="24"/>
          <w:szCs w:val="24"/>
        </w:rPr>
        <w:t xml:space="preserve">(27%), respectivement (figure </w:t>
      </w:r>
      <w:r w:rsidR="00B17A25">
        <w:rPr>
          <w:rFonts w:asciiTheme="majorBidi" w:hAnsiTheme="majorBidi" w:cstheme="majorBidi"/>
          <w:sz w:val="24"/>
          <w:szCs w:val="24"/>
        </w:rPr>
        <w:t>1</w:t>
      </w:r>
      <w:r>
        <w:rPr>
          <w:rFonts w:asciiTheme="majorBidi" w:hAnsiTheme="majorBidi" w:cstheme="majorBidi"/>
          <w:sz w:val="24"/>
          <w:szCs w:val="24"/>
        </w:rPr>
        <w:t xml:space="preserve">). </w:t>
      </w:r>
      <w:r w:rsidRPr="003372C4">
        <w:rPr>
          <w:rFonts w:asciiTheme="majorBidi" w:hAnsiTheme="majorBidi" w:cstheme="majorBidi"/>
          <w:sz w:val="24"/>
          <w:szCs w:val="24"/>
        </w:rPr>
        <w:t xml:space="preserve">Il est à noter que le continent Africain ne produit que 0.2% du </w:t>
      </w:r>
      <w:r w:rsidR="00315133" w:rsidRPr="003372C4">
        <w:rPr>
          <w:rFonts w:asciiTheme="majorBidi" w:hAnsiTheme="majorBidi" w:cstheme="majorBidi"/>
          <w:sz w:val="24"/>
          <w:szCs w:val="24"/>
        </w:rPr>
        <w:t>bioéthanol</w:t>
      </w:r>
      <w:r w:rsidRPr="003372C4">
        <w:rPr>
          <w:rFonts w:asciiTheme="majorBidi" w:hAnsiTheme="majorBidi" w:cstheme="majorBidi"/>
          <w:sz w:val="24"/>
          <w:szCs w:val="24"/>
        </w:rPr>
        <w:t xml:space="preserve"> versus 0.4% en Océanie et 5.2% en Europe, selon les statistiques du RFA, 2011 (</w:t>
      </w:r>
      <w:proofErr w:type="spellStart"/>
      <w:r w:rsidRPr="003372C4">
        <w:rPr>
          <w:rFonts w:asciiTheme="majorBidi" w:hAnsiTheme="majorBidi" w:cstheme="majorBidi"/>
          <w:sz w:val="24"/>
          <w:szCs w:val="24"/>
        </w:rPr>
        <w:t>Renewable</w:t>
      </w:r>
      <w:proofErr w:type="spellEnd"/>
      <w:r w:rsidRPr="003372C4">
        <w:rPr>
          <w:rFonts w:asciiTheme="majorBidi" w:hAnsiTheme="majorBidi" w:cstheme="majorBidi"/>
          <w:sz w:val="24"/>
          <w:szCs w:val="24"/>
        </w:rPr>
        <w:t xml:space="preserve"> Fuels Association).</w:t>
      </w:r>
    </w:p>
    <w:p w:rsidR="00972205" w:rsidRPr="00862C60" w:rsidRDefault="006659E8" w:rsidP="0097220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fr-FR"/>
        </w:rPr>
        <w:pict>
          <v:group id="_x0000_s1093" style="position:absolute;left:0;text-align:left;margin-left:-20.05pt;margin-top:15pt;width:479.2pt;height:345.2pt;z-index:251702272" coordorigin="1016,7513" coordsize="9584,6904">
            <v:shapetype id="_x0000_t202" coordsize="21600,21600" o:spt="202" path="m,l,21600r21600,l21600,xe">
              <v:stroke joinstyle="miter"/>
              <v:path gradientshapeok="t" o:connecttype="rect"/>
            </v:shapetype>
            <v:shape id="_x0000_s1027" type="#_x0000_t202" style="position:absolute;left:1900;top:13407;width:8343;height:1010;mso-width-relative:margin;mso-height-relative:margin" o:regroupid="3" stroked="f">
              <v:textbox>
                <w:txbxContent>
                  <w:p w:rsidR="00DD6687" w:rsidRPr="00825378" w:rsidRDefault="00DD6687" w:rsidP="00825378">
                    <w:pPr>
                      <w:rPr>
                        <w:rFonts w:asciiTheme="majorBidi" w:hAnsiTheme="majorBidi" w:cstheme="majorBidi"/>
                      </w:rPr>
                    </w:pPr>
                    <w:r w:rsidRPr="00825378">
                      <w:rPr>
                        <w:rFonts w:asciiTheme="majorBidi" w:hAnsiTheme="majorBidi" w:cstheme="majorBidi"/>
                        <w:b/>
                        <w:bCs/>
                      </w:rPr>
                      <w:t>Figure 1</w:t>
                    </w:r>
                    <w:r w:rsidRPr="00825378">
                      <w:rPr>
                        <w:rFonts w:asciiTheme="majorBidi" w:hAnsiTheme="majorBidi" w:cstheme="majorBidi"/>
                      </w:rPr>
                      <w:t xml:space="preserve"> Evolution de la production du bioéthanol en millions de litres par région du monde (Source </w:t>
                    </w:r>
                    <w:r w:rsidRPr="00825378">
                      <w:rPr>
                        <w:rFonts w:ascii="Times New Roman" w:hAnsi="Times New Roman" w:cs="Times New Roman"/>
                      </w:rPr>
                      <w:t>OCDE, 2012).</w:t>
                    </w:r>
                  </w:p>
                </w:txbxContent>
              </v:textbox>
            </v:shape>
            <v:shape id="_x0000_s1071" type="#_x0000_t202" style="position:absolute;left:1016;top:7513;width:9584;height:5955" o:regroupid="3" stroked="f">
              <v:textbox>
                <w:txbxContent>
                  <w:p w:rsidR="00DD6687" w:rsidRDefault="00DD6687">
                    <w:r w:rsidRPr="005A0477">
                      <w:rPr>
                        <w:noProof/>
                        <w:lang w:eastAsia="fr-FR"/>
                      </w:rPr>
                      <w:drawing>
                        <wp:inline distT="0" distB="0" distL="0" distR="0">
                          <wp:extent cx="5451982" cy="3649916"/>
                          <wp:effectExtent l="1905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40000"/>
                                  </a:blip>
                                  <a:srcRect l="15487" t="28368" r="17275" b="7436"/>
                                  <a:stretch>
                                    <a:fillRect/>
                                  </a:stretch>
                                </pic:blipFill>
                                <pic:spPr bwMode="auto">
                                  <a:xfrm>
                                    <a:off x="0" y="0"/>
                                    <a:ext cx="5457109" cy="3653348"/>
                                  </a:xfrm>
                                  <a:prstGeom prst="rect">
                                    <a:avLst/>
                                  </a:prstGeom>
                                  <a:noFill/>
                                  <a:ln w="9525">
                                    <a:noFill/>
                                    <a:miter lim="800000"/>
                                    <a:headEnd/>
                                    <a:tailEnd/>
                                  </a:ln>
                                </pic:spPr>
                              </pic:pic>
                            </a:graphicData>
                          </a:graphic>
                        </wp:inline>
                      </w:drawing>
                    </w:r>
                  </w:p>
                </w:txbxContent>
              </v:textbox>
            </v:shape>
          </v:group>
        </w:pict>
      </w:r>
    </w:p>
    <w:p w:rsidR="00972205" w:rsidRDefault="00972205"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noProof/>
          <w:sz w:val="24"/>
          <w:szCs w:val="24"/>
          <w:lang w:eastAsia="fr-FR"/>
        </w:rPr>
      </w:pPr>
    </w:p>
    <w:p w:rsidR="005A0477" w:rsidRDefault="005A0477" w:rsidP="00972205">
      <w:pPr>
        <w:autoSpaceDE w:val="0"/>
        <w:autoSpaceDN w:val="0"/>
        <w:adjustRightInd w:val="0"/>
        <w:spacing w:after="0" w:line="360" w:lineRule="auto"/>
        <w:jc w:val="center"/>
        <w:rPr>
          <w:rFonts w:ascii="Times New Roman" w:hAnsi="Times New Roman" w:cs="Times New Roman"/>
          <w:sz w:val="24"/>
          <w:szCs w:val="24"/>
        </w:rPr>
      </w:pPr>
    </w:p>
    <w:p w:rsidR="00972205" w:rsidRPr="0007097F" w:rsidRDefault="00972205" w:rsidP="00972205">
      <w:pPr>
        <w:autoSpaceDE w:val="0"/>
        <w:autoSpaceDN w:val="0"/>
        <w:adjustRightInd w:val="0"/>
        <w:spacing w:after="0" w:line="360" w:lineRule="auto"/>
        <w:jc w:val="both"/>
        <w:rPr>
          <w:rFonts w:ascii="Times New Roman" w:hAnsi="Times New Roman" w:cs="Times New Roman"/>
          <w:b/>
          <w:bCs/>
          <w:sz w:val="24"/>
          <w:szCs w:val="24"/>
        </w:rPr>
      </w:pPr>
    </w:p>
    <w:p w:rsidR="00972205" w:rsidRPr="0007097F" w:rsidRDefault="00972205" w:rsidP="00972205">
      <w:pPr>
        <w:autoSpaceDE w:val="0"/>
        <w:autoSpaceDN w:val="0"/>
        <w:adjustRightInd w:val="0"/>
        <w:spacing w:after="0" w:line="360" w:lineRule="auto"/>
        <w:jc w:val="both"/>
        <w:rPr>
          <w:rFonts w:ascii="Arial-BoldMT" w:hAnsi="Arial-BoldMT" w:cs="Arial-BoldMT"/>
          <w:b/>
          <w:bCs/>
          <w:sz w:val="20"/>
          <w:szCs w:val="20"/>
        </w:rPr>
      </w:pPr>
    </w:p>
    <w:p w:rsidR="00972205" w:rsidRPr="0007097F" w:rsidRDefault="00972205" w:rsidP="00972205">
      <w:pPr>
        <w:autoSpaceDE w:val="0"/>
        <w:autoSpaceDN w:val="0"/>
        <w:adjustRightInd w:val="0"/>
        <w:spacing w:after="0" w:line="240" w:lineRule="auto"/>
        <w:rPr>
          <w:rFonts w:ascii="Arial-BoldMT" w:hAnsi="Arial-BoldMT" w:cs="Arial-BoldMT"/>
          <w:b/>
          <w:bCs/>
          <w:sz w:val="20"/>
          <w:szCs w:val="20"/>
        </w:rPr>
      </w:pPr>
    </w:p>
    <w:p w:rsidR="007978D3" w:rsidRDefault="007978D3" w:rsidP="00972205">
      <w:pPr>
        <w:autoSpaceDE w:val="0"/>
        <w:autoSpaceDN w:val="0"/>
        <w:adjustRightInd w:val="0"/>
        <w:spacing w:after="0" w:line="240" w:lineRule="auto"/>
        <w:rPr>
          <w:rFonts w:ascii="Arial-BoldMT" w:hAnsi="Arial-BoldMT" w:cs="Arial-BoldMT"/>
          <w:b/>
          <w:bCs/>
          <w:sz w:val="20"/>
          <w:szCs w:val="20"/>
        </w:rPr>
      </w:pPr>
    </w:p>
    <w:p w:rsidR="007978D3" w:rsidRDefault="007978D3" w:rsidP="00972205">
      <w:pPr>
        <w:autoSpaceDE w:val="0"/>
        <w:autoSpaceDN w:val="0"/>
        <w:adjustRightInd w:val="0"/>
        <w:spacing w:after="0" w:line="240" w:lineRule="auto"/>
        <w:rPr>
          <w:rFonts w:ascii="Arial-BoldMT" w:hAnsi="Arial-BoldMT" w:cs="Arial-BoldMT"/>
          <w:b/>
          <w:bCs/>
          <w:sz w:val="20"/>
          <w:szCs w:val="20"/>
        </w:rPr>
      </w:pPr>
    </w:p>
    <w:p w:rsidR="007978D3" w:rsidRDefault="007978D3" w:rsidP="00972205">
      <w:pPr>
        <w:autoSpaceDE w:val="0"/>
        <w:autoSpaceDN w:val="0"/>
        <w:adjustRightInd w:val="0"/>
        <w:spacing w:after="0" w:line="240" w:lineRule="auto"/>
        <w:rPr>
          <w:rFonts w:ascii="Arial-BoldMT" w:hAnsi="Arial-BoldMT" w:cs="Arial-BoldMT"/>
          <w:b/>
          <w:bCs/>
          <w:sz w:val="20"/>
          <w:szCs w:val="20"/>
        </w:rPr>
      </w:pPr>
    </w:p>
    <w:p w:rsidR="007978D3" w:rsidRDefault="007978D3" w:rsidP="00972205">
      <w:pPr>
        <w:autoSpaceDE w:val="0"/>
        <w:autoSpaceDN w:val="0"/>
        <w:adjustRightInd w:val="0"/>
        <w:spacing w:after="0" w:line="360" w:lineRule="auto"/>
        <w:jc w:val="both"/>
        <w:rPr>
          <w:rFonts w:asciiTheme="majorBidi" w:hAnsiTheme="majorBidi" w:cstheme="majorBidi"/>
          <w:b/>
          <w:bCs/>
          <w:sz w:val="24"/>
          <w:szCs w:val="24"/>
        </w:rPr>
      </w:pPr>
    </w:p>
    <w:p w:rsidR="00DD6687" w:rsidRDefault="00DD6687" w:rsidP="00972205">
      <w:pPr>
        <w:autoSpaceDE w:val="0"/>
        <w:autoSpaceDN w:val="0"/>
        <w:adjustRightInd w:val="0"/>
        <w:spacing w:after="0" w:line="360" w:lineRule="auto"/>
        <w:jc w:val="both"/>
        <w:rPr>
          <w:rFonts w:asciiTheme="majorBidi" w:hAnsiTheme="majorBidi" w:cstheme="majorBidi"/>
          <w:b/>
          <w:bCs/>
          <w:sz w:val="24"/>
          <w:szCs w:val="24"/>
        </w:rPr>
      </w:pPr>
    </w:p>
    <w:p w:rsidR="00972205" w:rsidRDefault="00972205" w:rsidP="00972205">
      <w:pPr>
        <w:autoSpaceDE w:val="0"/>
        <w:autoSpaceDN w:val="0"/>
        <w:adjustRightInd w:val="0"/>
        <w:spacing w:after="0" w:line="360" w:lineRule="auto"/>
        <w:jc w:val="both"/>
        <w:rPr>
          <w:rFonts w:asciiTheme="majorBidi" w:hAnsiTheme="majorBidi" w:cstheme="majorBidi"/>
          <w:b/>
          <w:bCs/>
          <w:sz w:val="24"/>
          <w:szCs w:val="24"/>
        </w:rPr>
      </w:pPr>
      <w:r w:rsidRPr="007167E1">
        <w:rPr>
          <w:rFonts w:asciiTheme="majorBidi" w:hAnsiTheme="majorBidi" w:cstheme="majorBidi"/>
          <w:b/>
          <w:bCs/>
          <w:sz w:val="24"/>
          <w:szCs w:val="24"/>
        </w:rPr>
        <w:lastRenderedPageBreak/>
        <w:t>2.4.</w:t>
      </w:r>
      <w:r>
        <w:rPr>
          <w:rFonts w:asciiTheme="majorBidi" w:hAnsiTheme="majorBidi" w:cstheme="majorBidi"/>
          <w:b/>
          <w:bCs/>
          <w:sz w:val="24"/>
          <w:szCs w:val="24"/>
        </w:rPr>
        <w:t>2</w:t>
      </w:r>
      <w:r w:rsidRPr="007167E1">
        <w:rPr>
          <w:rFonts w:asciiTheme="majorBidi" w:hAnsiTheme="majorBidi" w:cstheme="majorBidi"/>
          <w:b/>
          <w:bCs/>
          <w:sz w:val="24"/>
          <w:szCs w:val="24"/>
        </w:rPr>
        <w:t xml:space="preserve">- Utilisation du </w:t>
      </w:r>
      <w:r w:rsidR="00B17A25" w:rsidRPr="007167E1">
        <w:rPr>
          <w:rFonts w:asciiTheme="majorBidi" w:hAnsiTheme="majorBidi" w:cstheme="majorBidi"/>
          <w:b/>
          <w:bCs/>
          <w:sz w:val="24"/>
          <w:szCs w:val="24"/>
        </w:rPr>
        <w:t>bioéthanol</w:t>
      </w:r>
    </w:p>
    <w:p w:rsidR="00421003" w:rsidRPr="007167E1" w:rsidRDefault="00421003" w:rsidP="00421003">
      <w:pPr>
        <w:autoSpaceDE w:val="0"/>
        <w:autoSpaceDN w:val="0"/>
        <w:adjustRightInd w:val="0"/>
        <w:spacing w:after="0" w:line="240" w:lineRule="auto"/>
        <w:jc w:val="both"/>
        <w:rPr>
          <w:rFonts w:asciiTheme="majorBidi" w:hAnsiTheme="majorBidi" w:cstheme="majorBidi"/>
          <w:b/>
          <w:bCs/>
          <w:sz w:val="24"/>
          <w:szCs w:val="24"/>
        </w:rPr>
      </w:pPr>
    </w:p>
    <w:p w:rsidR="00972205" w:rsidRPr="005A40FC" w:rsidRDefault="00825378" w:rsidP="00FD38F4">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Le bioéthanol peut être utilisé,</w:t>
      </w:r>
      <w:r w:rsidR="00972205" w:rsidRPr="00AA69E0">
        <w:rPr>
          <w:rFonts w:asciiTheme="majorBidi" w:hAnsiTheme="majorBidi" w:cstheme="majorBidi"/>
          <w:color w:val="000000" w:themeColor="text1"/>
          <w:sz w:val="24"/>
          <w:szCs w:val="24"/>
        </w:rPr>
        <w:t xml:space="preserve"> sous certaines cond</w:t>
      </w:r>
      <w:r w:rsidR="00972205" w:rsidRPr="00394304">
        <w:rPr>
          <w:rFonts w:asciiTheme="majorBidi" w:hAnsiTheme="majorBidi" w:cstheme="majorBidi"/>
          <w:color w:val="000000" w:themeColor="text1"/>
          <w:sz w:val="24"/>
          <w:szCs w:val="24"/>
        </w:rPr>
        <w:t>itions</w:t>
      </w:r>
      <w:r>
        <w:rPr>
          <w:rFonts w:asciiTheme="majorBidi" w:hAnsiTheme="majorBidi" w:cstheme="majorBidi"/>
          <w:color w:val="000000" w:themeColor="text1"/>
          <w:sz w:val="24"/>
          <w:szCs w:val="24"/>
        </w:rPr>
        <w:t>,</w:t>
      </w:r>
      <w:r w:rsidR="00972205" w:rsidRPr="00394304">
        <w:rPr>
          <w:rFonts w:asciiTheme="majorBidi" w:hAnsiTheme="majorBidi" w:cstheme="majorBidi"/>
          <w:color w:val="000000" w:themeColor="text1"/>
          <w:sz w:val="24"/>
          <w:szCs w:val="24"/>
        </w:rPr>
        <w:t xml:space="preserve"> comme carburant dans les moteurs à essence, soit de 5 à 20% d</w:t>
      </w:r>
      <w:r w:rsidR="00972205" w:rsidRPr="00AA69E0">
        <w:rPr>
          <w:rFonts w:asciiTheme="majorBidi" w:hAnsiTheme="majorBidi" w:cstheme="majorBidi"/>
          <w:color w:val="000000" w:themeColor="text1"/>
          <w:sz w:val="24"/>
          <w:szCs w:val="24"/>
        </w:rPr>
        <w:t xml:space="preserve">ans </w:t>
      </w:r>
      <w:r w:rsidR="00972205" w:rsidRPr="00274F45">
        <w:rPr>
          <w:rFonts w:asciiTheme="majorBidi" w:hAnsiTheme="majorBidi" w:cstheme="majorBidi"/>
          <w:sz w:val="24"/>
          <w:szCs w:val="24"/>
        </w:rPr>
        <w:t xml:space="preserve">les moteurs </w:t>
      </w:r>
      <w:r>
        <w:rPr>
          <w:rFonts w:asciiTheme="majorBidi" w:hAnsiTheme="majorBidi" w:cstheme="majorBidi"/>
          <w:sz w:val="24"/>
          <w:szCs w:val="24"/>
        </w:rPr>
        <w:t xml:space="preserve">à </w:t>
      </w:r>
      <w:r w:rsidR="00972205" w:rsidRPr="00274F45">
        <w:rPr>
          <w:rFonts w:asciiTheme="majorBidi" w:hAnsiTheme="majorBidi" w:cstheme="majorBidi"/>
          <w:sz w:val="24"/>
          <w:szCs w:val="24"/>
        </w:rPr>
        <w:t>essence</w:t>
      </w:r>
      <w:r w:rsidR="00972205" w:rsidRPr="00AA69E0">
        <w:rPr>
          <w:rFonts w:asciiTheme="majorBidi" w:hAnsiTheme="majorBidi" w:cstheme="majorBidi"/>
          <w:color w:val="000000" w:themeColor="text1"/>
          <w:sz w:val="24"/>
          <w:szCs w:val="24"/>
        </w:rPr>
        <w:t xml:space="preserve"> sans modification</w:t>
      </w:r>
      <w:r w:rsidR="00972205" w:rsidRPr="00394304">
        <w:rPr>
          <w:rFonts w:asciiTheme="majorBidi" w:hAnsiTheme="majorBidi" w:cstheme="majorBidi"/>
          <w:color w:val="000000" w:themeColor="text1"/>
          <w:sz w:val="24"/>
          <w:szCs w:val="24"/>
        </w:rPr>
        <w:t xml:space="preserve"> et/ou </w:t>
      </w:r>
      <w:r w:rsidR="00972205" w:rsidRPr="00AA69E0">
        <w:rPr>
          <w:rFonts w:asciiTheme="majorBidi" w:hAnsiTheme="majorBidi" w:cstheme="majorBidi"/>
          <w:color w:val="000000" w:themeColor="text1"/>
          <w:sz w:val="24"/>
          <w:szCs w:val="24"/>
        </w:rPr>
        <w:t>de 85 à 100%</w:t>
      </w:r>
      <w:r w:rsidR="00972205" w:rsidRPr="00394304">
        <w:rPr>
          <w:rFonts w:asciiTheme="majorBidi" w:hAnsiTheme="majorBidi" w:cstheme="majorBidi"/>
          <w:color w:val="000000" w:themeColor="text1"/>
          <w:sz w:val="24"/>
          <w:szCs w:val="24"/>
        </w:rPr>
        <w:t xml:space="preserve"> dans </w:t>
      </w:r>
      <w:r w:rsidR="00972205" w:rsidRPr="00AA69E0">
        <w:rPr>
          <w:rFonts w:asciiTheme="majorBidi" w:hAnsiTheme="majorBidi" w:cstheme="majorBidi"/>
          <w:color w:val="000000" w:themeColor="text1"/>
          <w:sz w:val="24"/>
          <w:szCs w:val="24"/>
        </w:rPr>
        <w:t xml:space="preserve">des </w:t>
      </w:r>
      <w:r w:rsidR="00972205" w:rsidRPr="00B0140A">
        <w:rPr>
          <w:rFonts w:asciiTheme="majorBidi" w:hAnsiTheme="majorBidi" w:cstheme="majorBidi"/>
          <w:sz w:val="24"/>
          <w:szCs w:val="24"/>
        </w:rPr>
        <w:t>moteurs</w:t>
      </w:r>
      <w:r w:rsidR="00B0140A">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à </w:t>
      </w:r>
      <w:r w:rsidR="00972205" w:rsidRPr="00AA69E0">
        <w:rPr>
          <w:rFonts w:asciiTheme="majorBidi" w:hAnsiTheme="majorBidi" w:cstheme="majorBidi"/>
          <w:color w:val="000000" w:themeColor="text1"/>
          <w:sz w:val="24"/>
          <w:szCs w:val="24"/>
        </w:rPr>
        <w:t>essence spécifiquement adaptés</w:t>
      </w:r>
      <w:r w:rsidR="00421003">
        <w:rPr>
          <w:rFonts w:asciiTheme="majorBidi" w:hAnsiTheme="majorBidi" w:cstheme="majorBidi"/>
          <w:color w:val="000000" w:themeColor="text1"/>
          <w:sz w:val="24"/>
          <w:szCs w:val="24"/>
        </w:rPr>
        <w:t>. En outre,</w:t>
      </w:r>
      <w:r w:rsidR="00972205" w:rsidRPr="00394304">
        <w:rPr>
          <w:rFonts w:asciiTheme="majorBidi" w:hAnsiTheme="majorBidi" w:cstheme="majorBidi"/>
          <w:color w:val="000000" w:themeColor="text1"/>
          <w:sz w:val="24"/>
          <w:szCs w:val="24"/>
        </w:rPr>
        <w:t xml:space="preserve"> l’éthanol peut être converti en divers produits de base de l’industrie chimique, tels</w:t>
      </w:r>
      <w:r>
        <w:rPr>
          <w:rFonts w:asciiTheme="majorBidi" w:hAnsiTheme="majorBidi" w:cstheme="majorBidi"/>
          <w:color w:val="000000" w:themeColor="text1"/>
          <w:sz w:val="24"/>
          <w:szCs w:val="24"/>
        </w:rPr>
        <w:t>,</w:t>
      </w:r>
      <w:r w:rsidR="00972205" w:rsidRPr="00394304">
        <w:rPr>
          <w:rFonts w:asciiTheme="majorBidi" w:hAnsiTheme="majorBidi" w:cstheme="majorBidi"/>
          <w:color w:val="000000" w:themeColor="text1"/>
          <w:sz w:val="24"/>
          <w:szCs w:val="24"/>
        </w:rPr>
        <w:t xml:space="preserve"> l’éthylène et</w:t>
      </w:r>
      <w:r w:rsidR="00972205" w:rsidRPr="00394304">
        <w:rPr>
          <w:rFonts w:asciiTheme="majorBidi" w:hAnsiTheme="majorBidi" w:cstheme="majorBidi"/>
          <w:color w:val="000000" w:themeColor="text1"/>
          <w:sz w:val="24"/>
          <w:szCs w:val="24"/>
          <w:shd w:val="clear" w:color="auto" w:fill="FFFFFF"/>
        </w:rPr>
        <w:t xml:space="preserve"> </w:t>
      </w:r>
      <w:r w:rsidR="00972205">
        <w:rPr>
          <w:rFonts w:asciiTheme="majorBidi" w:hAnsiTheme="majorBidi" w:cstheme="majorBidi"/>
          <w:color w:val="000000" w:themeColor="text1"/>
          <w:sz w:val="24"/>
          <w:szCs w:val="24"/>
          <w:shd w:val="clear" w:color="auto" w:fill="FFFFFF"/>
        </w:rPr>
        <w:t>l</w:t>
      </w:r>
      <w:r w:rsidR="00972205" w:rsidRPr="00394304">
        <w:rPr>
          <w:rFonts w:asciiTheme="majorBidi" w:hAnsiTheme="majorBidi" w:cstheme="majorBidi"/>
          <w:color w:val="000000" w:themeColor="text1"/>
          <w:sz w:val="24"/>
          <w:szCs w:val="24"/>
          <w:shd w:val="clear" w:color="auto" w:fill="FFFFFF"/>
        </w:rPr>
        <w:t xml:space="preserve">'éther éthyle </w:t>
      </w:r>
      <w:proofErr w:type="spellStart"/>
      <w:r w:rsidR="00972205" w:rsidRPr="00394304">
        <w:rPr>
          <w:rFonts w:asciiTheme="majorBidi" w:hAnsiTheme="majorBidi" w:cstheme="majorBidi"/>
          <w:color w:val="000000" w:themeColor="text1"/>
          <w:sz w:val="24"/>
          <w:szCs w:val="24"/>
          <w:shd w:val="clear" w:color="auto" w:fill="FFFFFF"/>
        </w:rPr>
        <w:t>tertiobutyle</w:t>
      </w:r>
      <w:proofErr w:type="spellEnd"/>
      <w:r w:rsidR="00972205" w:rsidRPr="00394304">
        <w:rPr>
          <w:rFonts w:asciiTheme="majorBidi" w:hAnsiTheme="majorBidi" w:cstheme="majorBidi"/>
          <w:color w:val="000000" w:themeColor="text1"/>
          <w:sz w:val="24"/>
          <w:szCs w:val="24"/>
        </w:rPr>
        <w:t xml:space="preserve"> (ETBE)</w:t>
      </w:r>
      <w:r w:rsidR="00972205">
        <w:rPr>
          <w:rFonts w:asciiTheme="majorBidi" w:hAnsiTheme="majorBidi" w:cstheme="majorBidi"/>
          <w:color w:val="000000" w:themeColor="text1"/>
          <w:sz w:val="24"/>
          <w:szCs w:val="24"/>
        </w:rPr>
        <w:t>, conventionnellement</w:t>
      </w:r>
      <w:r>
        <w:rPr>
          <w:rFonts w:asciiTheme="majorBidi" w:hAnsiTheme="majorBidi" w:cstheme="majorBidi"/>
          <w:color w:val="000000" w:themeColor="text1"/>
          <w:sz w:val="24"/>
          <w:szCs w:val="24"/>
        </w:rPr>
        <w:t>,</w:t>
      </w:r>
      <w:r w:rsidR="00972205">
        <w:rPr>
          <w:rFonts w:asciiTheme="majorBidi" w:hAnsiTheme="majorBidi" w:cstheme="majorBidi"/>
          <w:color w:val="000000" w:themeColor="text1"/>
          <w:sz w:val="24"/>
          <w:szCs w:val="24"/>
        </w:rPr>
        <w:t xml:space="preserve"> pro</w:t>
      </w:r>
      <w:r w:rsidR="007A002B">
        <w:rPr>
          <w:rFonts w:asciiTheme="majorBidi" w:hAnsiTheme="majorBidi" w:cstheme="majorBidi"/>
          <w:color w:val="000000" w:themeColor="text1"/>
          <w:sz w:val="24"/>
          <w:szCs w:val="24"/>
        </w:rPr>
        <w:t>duits à partir du pétrole</w:t>
      </w:r>
      <w:r w:rsidR="00181AC6">
        <w:rPr>
          <w:rFonts w:asciiTheme="majorBidi" w:hAnsiTheme="majorBidi" w:cstheme="majorBidi"/>
          <w:color w:val="000000" w:themeColor="text1"/>
          <w:sz w:val="24"/>
          <w:szCs w:val="24"/>
        </w:rPr>
        <w:t xml:space="preserve"> (</w:t>
      </w:r>
      <w:r w:rsidR="00181AC6" w:rsidRPr="0018408D">
        <w:rPr>
          <w:rFonts w:asciiTheme="majorBidi" w:hAnsiTheme="majorBidi" w:cstheme="majorBidi"/>
          <w:sz w:val="24"/>
          <w:szCs w:val="24"/>
        </w:rPr>
        <w:t>f</w:t>
      </w:r>
      <w:r w:rsidR="00181AC6">
        <w:rPr>
          <w:rFonts w:asciiTheme="majorBidi" w:hAnsiTheme="majorBidi" w:cstheme="majorBidi"/>
          <w:color w:val="000000" w:themeColor="text1"/>
          <w:sz w:val="24"/>
          <w:szCs w:val="24"/>
        </w:rPr>
        <w:t>igure 2)</w:t>
      </w:r>
      <w:r w:rsidR="007A002B">
        <w:rPr>
          <w:rFonts w:asciiTheme="majorBidi" w:hAnsiTheme="majorBidi" w:cstheme="majorBidi"/>
          <w:color w:val="000000" w:themeColor="text1"/>
          <w:sz w:val="24"/>
          <w:szCs w:val="24"/>
        </w:rPr>
        <w:t xml:space="preserve">. </w:t>
      </w:r>
      <w:r w:rsidR="00972205">
        <w:rPr>
          <w:rFonts w:asciiTheme="majorBidi" w:hAnsiTheme="majorBidi" w:cstheme="majorBidi"/>
          <w:color w:val="000000" w:themeColor="text1"/>
          <w:sz w:val="24"/>
          <w:szCs w:val="24"/>
        </w:rPr>
        <w:t xml:space="preserve">Il est à signaler que le plastique résulte de la polymérisation de l’éthylène et </w:t>
      </w:r>
      <w:r w:rsidR="00FD38F4">
        <w:rPr>
          <w:rFonts w:asciiTheme="majorBidi" w:hAnsiTheme="majorBidi" w:cstheme="majorBidi"/>
          <w:color w:val="000000" w:themeColor="text1"/>
          <w:sz w:val="24"/>
          <w:szCs w:val="24"/>
        </w:rPr>
        <w:t xml:space="preserve">de </w:t>
      </w:r>
      <w:r w:rsidR="00972205">
        <w:rPr>
          <w:rFonts w:asciiTheme="majorBidi" w:hAnsiTheme="majorBidi" w:cstheme="majorBidi"/>
          <w:color w:val="000000" w:themeColor="text1"/>
          <w:sz w:val="24"/>
          <w:szCs w:val="24"/>
        </w:rPr>
        <w:t>l’</w:t>
      </w:r>
      <w:r w:rsidR="00972205" w:rsidRPr="00394304">
        <w:rPr>
          <w:rFonts w:asciiTheme="majorBidi" w:hAnsiTheme="majorBidi" w:cstheme="majorBidi"/>
          <w:color w:val="000000" w:themeColor="text1"/>
          <w:sz w:val="24"/>
          <w:szCs w:val="24"/>
        </w:rPr>
        <w:t>ETBE</w:t>
      </w:r>
      <w:r w:rsidR="00972205">
        <w:rPr>
          <w:rFonts w:asciiTheme="majorBidi" w:hAnsiTheme="majorBidi" w:cstheme="majorBidi"/>
          <w:color w:val="000000" w:themeColor="text1"/>
          <w:sz w:val="24"/>
          <w:szCs w:val="24"/>
        </w:rPr>
        <w:t xml:space="preserve"> m</w:t>
      </w:r>
      <w:r w:rsidR="00972205" w:rsidRPr="00AA69E0">
        <w:rPr>
          <w:rFonts w:asciiTheme="majorBidi" w:hAnsiTheme="majorBidi" w:cstheme="majorBidi"/>
          <w:color w:val="000000"/>
          <w:sz w:val="24"/>
          <w:szCs w:val="24"/>
        </w:rPr>
        <w:t>élan</w:t>
      </w:r>
      <w:r w:rsidR="00972205">
        <w:rPr>
          <w:rFonts w:asciiTheme="majorBidi" w:hAnsiTheme="majorBidi" w:cstheme="majorBidi"/>
          <w:color w:val="000000"/>
          <w:sz w:val="24"/>
          <w:szCs w:val="24"/>
        </w:rPr>
        <w:t>gé à raison de 15% à l’essence</w:t>
      </w:r>
      <w:r w:rsidR="00FD38F4">
        <w:rPr>
          <w:rFonts w:asciiTheme="majorBidi" w:hAnsiTheme="majorBidi" w:cstheme="majorBidi"/>
          <w:color w:val="000000"/>
          <w:sz w:val="24"/>
          <w:szCs w:val="24"/>
        </w:rPr>
        <w:t>,</w:t>
      </w:r>
      <w:r w:rsidR="00972205">
        <w:rPr>
          <w:rFonts w:asciiTheme="majorBidi" w:hAnsiTheme="majorBidi" w:cstheme="majorBidi"/>
          <w:color w:val="000000"/>
          <w:sz w:val="24"/>
          <w:szCs w:val="24"/>
        </w:rPr>
        <w:t xml:space="preserve"> </w:t>
      </w:r>
      <w:r w:rsidR="00972205" w:rsidRPr="00AA69E0">
        <w:rPr>
          <w:rFonts w:asciiTheme="majorBidi" w:hAnsiTheme="majorBidi" w:cstheme="majorBidi"/>
          <w:color w:val="000000"/>
          <w:sz w:val="24"/>
          <w:szCs w:val="24"/>
        </w:rPr>
        <w:t xml:space="preserve">permet d’augmenter l’indice d’octane du </w:t>
      </w:r>
      <w:r w:rsidR="00972205" w:rsidRPr="005A40FC">
        <w:rPr>
          <w:rFonts w:asciiTheme="majorBidi" w:hAnsiTheme="majorBidi" w:cstheme="majorBidi"/>
          <w:color w:val="000000" w:themeColor="text1"/>
          <w:sz w:val="24"/>
          <w:szCs w:val="24"/>
        </w:rPr>
        <w:t>carburant</w:t>
      </w:r>
      <w:r w:rsidR="00FD38F4">
        <w:rPr>
          <w:rFonts w:asciiTheme="majorBidi" w:hAnsiTheme="majorBidi" w:cstheme="majorBidi"/>
          <w:color w:val="000000" w:themeColor="text1"/>
          <w:sz w:val="24"/>
          <w:szCs w:val="24"/>
        </w:rPr>
        <w:t>,</w:t>
      </w:r>
      <w:r w:rsidR="00972205" w:rsidRPr="005A40FC">
        <w:rPr>
          <w:rFonts w:asciiTheme="majorBidi" w:hAnsiTheme="majorBidi" w:cstheme="majorBidi"/>
          <w:color w:val="000000" w:themeColor="text1"/>
          <w:sz w:val="24"/>
          <w:szCs w:val="24"/>
        </w:rPr>
        <w:t xml:space="preserve"> </w:t>
      </w:r>
      <w:r w:rsidR="00972205" w:rsidRPr="005A40FC">
        <w:rPr>
          <w:rFonts w:asciiTheme="majorBidi" w:hAnsiTheme="majorBidi" w:cstheme="majorBidi"/>
          <w:color w:val="000000" w:themeColor="text1"/>
          <w:sz w:val="24"/>
          <w:szCs w:val="24"/>
          <w:shd w:val="clear" w:color="auto" w:fill="FFFFFF"/>
        </w:rPr>
        <w:t>contrairement à l'éthanol, il ne favorise pas l'évaporation des carburants et n'absorbe pas l'humidité de l'air</w:t>
      </w:r>
      <w:r w:rsidR="00587A83">
        <w:rPr>
          <w:rFonts w:asciiTheme="majorBidi" w:hAnsiTheme="majorBidi" w:cstheme="majorBidi"/>
          <w:color w:val="000000" w:themeColor="text1"/>
          <w:sz w:val="24"/>
          <w:szCs w:val="24"/>
          <w:shd w:val="clear" w:color="auto" w:fill="FFFFFF"/>
        </w:rPr>
        <w:t xml:space="preserve"> </w:t>
      </w:r>
      <w:r w:rsidR="00587A83" w:rsidRPr="00587A83">
        <w:rPr>
          <w:rFonts w:asciiTheme="majorBidi" w:hAnsiTheme="majorBidi" w:cstheme="majorBidi"/>
          <w:color w:val="000000" w:themeColor="text1"/>
          <w:sz w:val="24"/>
          <w:szCs w:val="24"/>
          <w:shd w:val="clear" w:color="auto" w:fill="FFFFFF"/>
        </w:rPr>
        <w:t>(</w:t>
      </w:r>
      <w:r w:rsidR="00587A83" w:rsidRPr="00587A83">
        <w:rPr>
          <w:rFonts w:asciiTheme="majorBidi" w:hAnsiTheme="majorBidi" w:cstheme="majorBidi"/>
          <w:sz w:val="24"/>
          <w:szCs w:val="24"/>
        </w:rPr>
        <w:t xml:space="preserve">Escobar </w:t>
      </w:r>
      <w:r w:rsidR="00587A83" w:rsidRPr="00587A83">
        <w:rPr>
          <w:rFonts w:asciiTheme="majorBidi" w:hAnsiTheme="majorBidi" w:cstheme="majorBidi"/>
          <w:i/>
          <w:iCs/>
          <w:sz w:val="24"/>
          <w:szCs w:val="24"/>
        </w:rPr>
        <w:t xml:space="preserve">et </w:t>
      </w:r>
      <w:proofErr w:type="gramStart"/>
      <w:r w:rsidR="00587A83" w:rsidRPr="00587A83">
        <w:rPr>
          <w:rFonts w:asciiTheme="majorBidi" w:hAnsiTheme="majorBidi" w:cstheme="majorBidi"/>
          <w:i/>
          <w:iCs/>
          <w:sz w:val="24"/>
          <w:szCs w:val="24"/>
        </w:rPr>
        <w:t>al.</w:t>
      </w:r>
      <w:r w:rsidR="00587A83" w:rsidRPr="00587A83">
        <w:rPr>
          <w:rFonts w:asciiTheme="majorBidi" w:hAnsiTheme="majorBidi" w:cstheme="majorBidi"/>
          <w:sz w:val="24"/>
          <w:szCs w:val="24"/>
        </w:rPr>
        <w:t>,</w:t>
      </w:r>
      <w:proofErr w:type="gramEnd"/>
      <w:r w:rsidR="00587A83" w:rsidRPr="00587A83">
        <w:rPr>
          <w:rFonts w:asciiTheme="majorBidi" w:hAnsiTheme="majorBidi" w:cstheme="majorBidi"/>
          <w:sz w:val="24"/>
          <w:szCs w:val="24"/>
        </w:rPr>
        <w:t xml:space="preserve"> 2009).</w:t>
      </w:r>
      <w:r w:rsidR="00587A83" w:rsidRPr="00587A83">
        <w:rPr>
          <w:rFonts w:asciiTheme="majorBidi" w:hAnsiTheme="majorBidi" w:cstheme="majorBidi"/>
          <w:color w:val="000000" w:themeColor="text1"/>
          <w:sz w:val="24"/>
          <w:szCs w:val="24"/>
          <w:shd w:val="clear" w:color="auto" w:fill="FFFFFF"/>
        </w:rPr>
        <w:t xml:space="preserve"> </w:t>
      </w: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Default="006659E8" w:rsidP="00DD339D">
      <w:pPr>
        <w:autoSpaceDE w:val="0"/>
        <w:autoSpaceDN w:val="0"/>
        <w:adjustRightInd w:val="0"/>
        <w:spacing w:after="0" w:line="240" w:lineRule="auto"/>
        <w:jc w:val="center"/>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pict>
          <v:group id="_x0000_s1094" style="position:absolute;left:0;text-align:left;margin-left:11.45pt;margin-top:10.6pt;width:419.3pt;height:319.35pt;z-index:251705344" coordorigin="1646,6045" coordsize="8386,6387">
            <v:shape id="_x0000_s1028" type="#_x0000_t202" style="position:absolute;left:1646;top:11871;width:7712;height:561;mso-width-relative:margin;mso-height-relative:margin" o:regroupid="4" stroked="f">
              <v:textbox style="mso-next-textbox:#_x0000_s1028">
                <w:txbxContent>
                  <w:p w:rsidR="00DD6687" w:rsidRPr="000134CB" w:rsidRDefault="00DD6687" w:rsidP="00181AC6">
                    <w:pPr>
                      <w:spacing w:line="360" w:lineRule="auto"/>
                      <w:jc w:val="both"/>
                      <w:rPr>
                        <w:rFonts w:asciiTheme="majorBidi" w:hAnsiTheme="majorBidi" w:cstheme="majorBidi"/>
                      </w:rPr>
                    </w:pPr>
                    <w:r>
                      <w:rPr>
                        <w:rFonts w:asciiTheme="majorBidi" w:hAnsiTheme="majorBidi" w:cstheme="majorBidi"/>
                        <w:b/>
                        <w:bCs/>
                        <w:sz w:val="24"/>
                        <w:szCs w:val="24"/>
                      </w:rPr>
                      <w:t xml:space="preserve">                     </w:t>
                    </w:r>
                    <w:r w:rsidRPr="000134CB">
                      <w:rPr>
                        <w:rFonts w:asciiTheme="majorBidi" w:hAnsiTheme="majorBidi" w:cstheme="majorBidi"/>
                        <w:b/>
                        <w:bCs/>
                      </w:rPr>
                      <w:t>Figure 2</w:t>
                    </w:r>
                    <w:r w:rsidRPr="000134CB">
                      <w:rPr>
                        <w:rFonts w:asciiTheme="majorBidi" w:hAnsiTheme="majorBidi" w:cstheme="majorBidi"/>
                      </w:rPr>
                      <w:t xml:space="preserve"> </w:t>
                    </w:r>
                    <w:r>
                      <w:rPr>
                        <w:rFonts w:asciiTheme="majorBidi" w:hAnsiTheme="majorBidi" w:cstheme="majorBidi"/>
                      </w:rPr>
                      <w:t>Utilisation potentielle</w:t>
                    </w:r>
                    <w:r w:rsidRPr="000134CB">
                      <w:rPr>
                        <w:rFonts w:asciiTheme="majorBidi" w:hAnsiTheme="majorBidi" w:cstheme="majorBidi"/>
                      </w:rPr>
                      <w:t xml:space="preserve"> du bioéthanol (</w:t>
                    </w:r>
                    <w:proofErr w:type="spellStart"/>
                    <w:r w:rsidRPr="000134CB">
                      <w:rPr>
                        <w:rFonts w:asciiTheme="majorBidi" w:hAnsiTheme="majorBidi" w:cstheme="majorBidi"/>
                      </w:rPr>
                      <w:t>Demirbas</w:t>
                    </w:r>
                    <w:proofErr w:type="spellEnd"/>
                    <w:r w:rsidRPr="000134CB">
                      <w:rPr>
                        <w:rFonts w:asciiTheme="majorBidi" w:hAnsiTheme="majorBidi" w:cstheme="majorBidi"/>
                      </w:rPr>
                      <w:t>, 2008)</w:t>
                    </w:r>
                    <w:r>
                      <w:rPr>
                        <w:rFonts w:asciiTheme="majorBidi" w:hAnsiTheme="majorBidi" w:cstheme="majorBidi"/>
                      </w:rPr>
                      <w:t>.</w:t>
                    </w:r>
                  </w:p>
                </w:txbxContent>
              </v:textbox>
            </v:shape>
            <v:shape id="_x0000_s1073" type="#_x0000_t202" style="position:absolute;left:1646;top:6045;width:8386;height:5632" o:regroupid="4" stroked="f">
              <v:textbox style="mso-next-textbox:#_x0000_s1073">
                <w:txbxContent>
                  <w:p w:rsidR="00DD6687" w:rsidRDefault="00DD6687" w:rsidP="002923EE">
                    <w:pPr>
                      <w:jc w:val="center"/>
                    </w:pPr>
                    <w:r w:rsidRPr="00E4066F">
                      <w:rPr>
                        <w:noProof/>
                        <w:lang w:eastAsia="fr-FR"/>
                      </w:rPr>
                      <w:drawing>
                        <wp:inline distT="0" distB="0" distL="0" distR="0">
                          <wp:extent cx="5013992" cy="3450131"/>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028258" cy="3459947"/>
                                  </a:xfrm>
                                  <a:prstGeom prst="rect">
                                    <a:avLst/>
                                  </a:prstGeom>
                                  <a:noFill/>
                                  <a:ln w="9525">
                                    <a:noFill/>
                                    <a:miter lim="800000"/>
                                    <a:headEnd/>
                                    <a:tailEnd/>
                                  </a:ln>
                                </pic:spPr>
                              </pic:pic>
                            </a:graphicData>
                          </a:graphic>
                        </wp:inline>
                      </w:drawing>
                    </w:r>
                  </w:p>
                </w:txbxContent>
              </v:textbox>
            </v:shape>
          </v:group>
        </w:pict>
      </w: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E4066F" w:rsidRPr="0007097F" w:rsidRDefault="00E4066F" w:rsidP="00DD339D">
      <w:pPr>
        <w:autoSpaceDE w:val="0"/>
        <w:autoSpaceDN w:val="0"/>
        <w:adjustRightInd w:val="0"/>
        <w:spacing w:after="0" w:line="240" w:lineRule="auto"/>
        <w:jc w:val="center"/>
        <w:rPr>
          <w:rFonts w:asciiTheme="majorBidi" w:hAnsiTheme="majorBidi" w:cstheme="majorBidi"/>
          <w:color w:val="000000" w:themeColor="text1"/>
          <w:sz w:val="24"/>
          <w:szCs w:val="24"/>
        </w:rPr>
      </w:pPr>
    </w:p>
    <w:p w:rsidR="00972205" w:rsidRDefault="00972205" w:rsidP="0097220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134CB" w:rsidRDefault="000134CB" w:rsidP="0097220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134CB" w:rsidRDefault="000134CB" w:rsidP="0097220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134CB" w:rsidRDefault="000134CB" w:rsidP="0097220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134CB" w:rsidRDefault="000134CB" w:rsidP="0097220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134CB" w:rsidRDefault="000134CB" w:rsidP="00AA7898">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0134CB" w:rsidRDefault="000134CB" w:rsidP="00AA7898">
      <w:pPr>
        <w:autoSpaceDE w:val="0"/>
        <w:autoSpaceDN w:val="0"/>
        <w:adjustRightInd w:val="0"/>
        <w:spacing w:after="0" w:line="360" w:lineRule="auto"/>
        <w:jc w:val="both"/>
        <w:rPr>
          <w:rFonts w:ascii="Times New Roman" w:hAnsi="Times New Roman" w:cs="Times New Roman"/>
          <w:b/>
          <w:bCs/>
          <w:sz w:val="24"/>
          <w:szCs w:val="24"/>
        </w:rPr>
      </w:pPr>
    </w:p>
    <w:p w:rsidR="000134CB" w:rsidRDefault="000134CB" w:rsidP="00AA7898">
      <w:pPr>
        <w:autoSpaceDE w:val="0"/>
        <w:autoSpaceDN w:val="0"/>
        <w:adjustRightInd w:val="0"/>
        <w:spacing w:after="0" w:line="360" w:lineRule="auto"/>
        <w:jc w:val="both"/>
        <w:rPr>
          <w:rFonts w:ascii="Times New Roman" w:hAnsi="Times New Roman" w:cs="Times New Roman"/>
          <w:b/>
          <w:bCs/>
          <w:sz w:val="24"/>
          <w:szCs w:val="24"/>
        </w:rPr>
      </w:pPr>
    </w:p>
    <w:p w:rsidR="000134CB" w:rsidRDefault="000134CB" w:rsidP="00AA7898">
      <w:pPr>
        <w:autoSpaceDE w:val="0"/>
        <w:autoSpaceDN w:val="0"/>
        <w:adjustRightInd w:val="0"/>
        <w:spacing w:after="0" w:line="360" w:lineRule="auto"/>
        <w:jc w:val="both"/>
        <w:rPr>
          <w:rFonts w:ascii="Times New Roman" w:hAnsi="Times New Roman" w:cs="Times New Roman"/>
          <w:b/>
          <w:bCs/>
          <w:sz w:val="24"/>
          <w:szCs w:val="24"/>
        </w:rPr>
      </w:pPr>
    </w:p>
    <w:p w:rsidR="002F3E58" w:rsidRDefault="002F3E58" w:rsidP="00AA7898">
      <w:pPr>
        <w:autoSpaceDE w:val="0"/>
        <w:autoSpaceDN w:val="0"/>
        <w:adjustRightInd w:val="0"/>
        <w:spacing w:after="0" w:line="360" w:lineRule="auto"/>
        <w:jc w:val="both"/>
        <w:rPr>
          <w:rFonts w:ascii="Times New Roman" w:hAnsi="Times New Roman" w:cs="Times New Roman"/>
          <w:b/>
          <w:bCs/>
          <w:sz w:val="24"/>
          <w:szCs w:val="24"/>
        </w:rPr>
      </w:pPr>
    </w:p>
    <w:p w:rsidR="002F3E58" w:rsidRDefault="002F3E58" w:rsidP="00AA7898">
      <w:pPr>
        <w:autoSpaceDE w:val="0"/>
        <w:autoSpaceDN w:val="0"/>
        <w:adjustRightInd w:val="0"/>
        <w:spacing w:after="0" w:line="360" w:lineRule="auto"/>
        <w:jc w:val="both"/>
        <w:rPr>
          <w:rFonts w:ascii="Times New Roman" w:hAnsi="Times New Roman" w:cs="Times New Roman"/>
          <w:b/>
          <w:bCs/>
          <w:sz w:val="24"/>
          <w:szCs w:val="24"/>
        </w:rPr>
      </w:pPr>
    </w:p>
    <w:p w:rsidR="002F3E58" w:rsidRDefault="002F3E58" w:rsidP="00AA7898">
      <w:pPr>
        <w:autoSpaceDE w:val="0"/>
        <w:autoSpaceDN w:val="0"/>
        <w:adjustRightInd w:val="0"/>
        <w:spacing w:after="0" w:line="360" w:lineRule="auto"/>
        <w:jc w:val="both"/>
        <w:rPr>
          <w:rFonts w:ascii="Times New Roman" w:hAnsi="Times New Roman" w:cs="Times New Roman"/>
          <w:b/>
          <w:bCs/>
          <w:sz w:val="24"/>
          <w:szCs w:val="24"/>
        </w:rPr>
      </w:pPr>
    </w:p>
    <w:p w:rsidR="002F3E58" w:rsidRDefault="002F3E58" w:rsidP="00AA7898">
      <w:pPr>
        <w:autoSpaceDE w:val="0"/>
        <w:autoSpaceDN w:val="0"/>
        <w:adjustRightInd w:val="0"/>
        <w:spacing w:after="0" w:line="360" w:lineRule="auto"/>
        <w:jc w:val="both"/>
        <w:rPr>
          <w:rFonts w:ascii="Times New Roman" w:hAnsi="Times New Roman" w:cs="Times New Roman"/>
          <w:b/>
          <w:bCs/>
          <w:sz w:val="24"/>
          <w:szCs w:val="24"/>
        </w:rPr>
      </w:pPr>
    </w:p>
    <w:p w:rsidR="002F3E58" w:rsidRDefault="002F3E58" w:rsidP="00AA7898">
      <w:pPr>
        <w:autoSpaceDE w:val="0"/>
        <w:autoSpaceDN w:val="0"/>
        <w:adjustRightInd w:val="0"/>
        <w:spacing w:after="0" w:line="360" w:lineRule="auto"/>
        <w:jc w:val="both"/>
        <w:rPr>
          <w:rFonts w:ascii="Times New Roman" w:hAnsi="Times New Roman" w:cs="Times New Roman"/>
          <w:b/>
          <w:bCs/>
          <w:sz w:val="24"/>
          <w:szCs w:val="24"/>
        </w:rPr>
      </w:pPr>
    </w:p>
    <w:p w:rsidR="000D0F2B" w:rsidRDefault="000D0F2B" w:rsidP="00AA7898">
      <w:pPr>
        <w:autoSpaceDE w:val="0"/>
        <w:autoSpaceDN w:val="0"/>
        <w:adjustRightInd w:val="0"/>
        <w:spacing w:after="0" w:line="360" w:lineRule="auto"/>
        <w:jc w:val="both"/>
        <w:rPr>
          <w:rFonts w:ascii="Times New Roman" w:hAnsi="Times New Roman" w:cs="Times New Roman"/>
          <w:b/>
          <w:bCs/>
          <w:sz w:val="24"/>
          <w:szCs w:val="24"/>
        </w:rPr>
      </w:pPr>
    </w:p>
    <w:p w:rsidR="000D0F2B" w:rsidRDefault="000D0F2B" w:rsidP="00AA7898">
      <w:pPr>
        <w:autoSpaceDE w:val="0"/>
        <w:autoSpaceDN w:val="0"/>
        <w:adjustRightInd w:val="0"/>
        <w:spacing w:after="0" w:line="360" w:lineRule="auto"/>
        <w:jc w:val="both"/>
        <w:rPr>
          <w:rFonts w:ascii="Times New Roman" w:hAnsi="Times New Roman" w:cs="Times New Roman"/>
          <w:b/>
          <w:bCs/>
          <w:sz w:val="24"/>
          <w:szCs w:val="24"/>
        </w:rPr>
      </w:pPr>
    </w:p>
    <w:p w:rsidR="000D0F2B" w:rsidRDefault="000D0F2B" w:rsidP="00AA7898">
      <w:pPr>
        <w:autoSpaceDE w:val="0"/>
        <w:autoSpaceDN w:val="0"/>
        <w:adjustRightInd w:val="0"/>
        <w:spacing w:after="0" w:line="360" w:lineRule="auto"/>
        <w:jc w:val="both"/>
        <w:rPr>
          <w:rFonts w:ascii="Times New Roman" w:hAnsi="Times New Roman" w:cs="Times New Roman"/>
          <w:b/>
          <w:bCs/>
          <w:sz w:val="24"/>
          <w:szCs w:val="24"/>
        </w:rPr>
      </w:pPr>
    </w:p>
    <w:p w:rsidR="000D0F2B" w:rsidRDefault="000D0F2B" w:rsidP="00AA7898">
      <w:pPr>
        <w:autoSpaceDE w:val="0"/>
        <w:autoSpaceDN w:val="0"/>
        <w:adjustRightInd w:val="0"/>
        <w:spacing w:after="0" w:line="360" w:lineRule="auto"/>
        <w:jc w:val="both"/>
        <w:rPr>
          <w:rFonts w:ascii="Times New Roman" w:hAnsi="Times New Roman" w:cs="Times New Roman"/>
          <w:b/>
          <w:bCs/>
          <w:sz w:val="24"/>
          <w:szCs w:val="24"/>
        </w:rPr>
      </w:pPr>
    </w:p>
    <w:p w:rsidR="00DD6687" w:rsidRDefault="00DD6687" w:rsidP="00AA7898">
      <w:pPr>
        <w:autoSpaceDE w:val="0"/>
        <w:autoSpaceDN w:val="0"/>
        <w:adjustRightInd w:val="0"/>
        <w:spacing w:after="0" w:line="360" w:lineRule="auto"/>
        <w:jc w:val="both"/>
        <w:rPr>
          <w:rFonts w:ascii="Times New Roman" w:hAnsi="Times New Roman" w:cs="Times New Roman"/>
          <w:b/>
          <w:bCs/>
          <w:sz w:val="24"/>
          <w:szCs w:val="24"/>
        </w:rPr>
      </w:pPr>
    </w:p>
    <w:p w:rsidR="00A17B16" w:rsidRDefault="00A17B16" w:rsidP="00AA7898">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2.4.3- Procèdes de Production du </w:t>
      </w:r>
      <w:r w:rsidR="00587A83">
        <w:rPr>
          <w:rFonts w:ascii="Times New Roman" w:hAnsi="Times New Roman" w:cs="Times New Roman"/>
          <w:b/>
          <w:bCs/>
          <w:sz w:val="24"/>
          <w:szCs w:val="24"/>
        </w:rPr>
        <w:t>bioéthanol</w:t>
      </w:r>
      <w:r>
        <w:rPr>
          <w:rFonts w:ascii="Times New Roman" w:hAnsi="Times New Roman" w:cs="Times New Roman"/>
          <w:b/>
          <w:bCs/>
          <w:sz w:val="24"/>
          <w:szCs w:val="24"/>
        </w:rPr>
        <w:t xml:space="preserve"> </w:t>
      </w:r>
    </w:p>
    <w:p w:rsidR="009A2CEC" w:rsidRPr="00EC188C" w:rsidRDefault="00A17B16" w:rsidP="009A2CEC">
      <w:pPr>
        <w:autoSpaceDE w:val="0"/>
        <w:autoSpaceDN w:val="0"/>
        <w:adjustRightInd w:val="0"/>
        <w:spacing w:after="0" w:line="360" w:lineRule="auto"/>
        <w:jc w:val="both"/>
        <w:rPr>
          <w:rFonts w:ascii="Times New Roman" w:hAnsi="Times New Roman" w:cs="Times New Roman"/>
          <w:b/>
          <w:bCs/>
          <w:sz w:val="24"/>
          <w:szCs w:val="24"/>
        </w:rPr>
      </w:pPr>
      <w:r w:rsidRPr="00EC188C">
        <w:rPr>
          <w:rFonts w:ascii="Times New Roman" w:hAnsi="Times New Roman" w:cs="Times New Roman"/>
          <w:b/>
          <w:bCs/>
          <w:sz w:val="24"/>
          <w:szCs w:val="24"/>
        </w:rPr>
        <w:t>2.4.3.1- Matières premières utilisées</w:t>
      </w:r>
    </w:p>
    <w:p w:rsidR="00BA27D1" w:rsidRPr="00AA77A7" w:rsidRDefault="00BA27D1" w:rsidP="000D0F2B">
      <w:pPr>
        <w:autoSpaceDE w:val="0"/>
        <w:autoSpaceDN w:val="0"/>
        <w:adjustRightInd w:val="0"/>
        <w:spacing w:after="0" w:line="240" w:lineRule="auto"/>
        <w:jc w:val="both"/>
        <w:rPr>
          <w:rFonts w:ascii="Times New Roman" w:hAnsi="Times New Roman" w:cs="Times New Roman"/>
          <w:b/>
          <w:bCs/>
          <w:sz w:val="24"/>
          <w:szCs w:val="24"/>
        </w:rPr>
      </w:pPr>
    </w:p>
    <w:p w:rsidR="00A17B16" w:rsidRDefault="00A17B16" w:rsidP="005D7F89">
      <w:pPr>
        <w:autoSpaceDE w:val="0"/>
        <w:autoSpaceDN w:val="0"/>
        <w:adjustRightInd w:val="0"/>
        <w:spacing w:after="0" w:line="360" w:lineRule="auto"/>
        <w:jc w:val="both"/>
        <w:rPr>
          <w:rFonts w:asciiTheme="majorBidi" w:hAnsiTheme="majorBidi" w:cstheme="majorBidi"/>
          <w:color w:val="000000" w:themeColor="text1"/>
          <w:sz w:val="24"/>
          <w:szCs w:val="24"/>
        </w:rPr>
      </w:pPr>
      <w:r w:rsidRPr="00097D13">
        <w:rPr>
          <w:rFonts w:asciiTheme="majorBidi" w:hAnsiTheme="majorBidi" w:cstheme="majorBidi"/>
          <w:sz w:val="24"/>
          <w:szCs w:val="24"/>
        </w:rPr>
        <w:t>L’éthanol est un alcool éthylique qui peut être produit par synthèse à partir d</w:t>
      </w:r>
      <w:r w:rsidR="00F353D5">
        <w:rPr>
          <w:rFonts w:asciiTheme="majorBidi" w:hAnsiTheme="majorBidi" w:cstheme="majorBidi"/>
          <w:sz w:val="24"/>
          <w:szCs w:val="24"/>
        </w:rPr>
        <w:t xml:space="preserve">es </w:t>
      </w:r>
      <w:r w:rsidRPr="00097D13">
        <w:rPr>
          <w:rFonts w:asciiTheme="majorBidi" w:hAnsiTheme="majorBidi" w:cstheme="majorBidi"/>
          <w:sz w:val="24"/>
          <w:szCs w:val="24"/>
        </w:rPr>
        <w:t>hydrocarbures et/ou à partir de biomasse. Seulement</w:t>
      </w:r>
      <w:r w:rsidR="00F353D5">
        <w:rPr>
          <w:rFonts w:asciiTheme="majorBidi" w:hAnsiTheme="majorBidi" w:cstheme="majorBidi"/>
          <w:sz w:val="24"/>
          <w:szCs w:val="24"/>
        </w:rPr>
        <w:t>,</w:t>
      </w:r>
      <w:r w:rsidRPr="00097D13">
        <w:rPr>
          <w:rFonts w:asciiTheme="majorBidi" w:hAnsiTheme="majorBidi" w:cstheme="majorBidi"/>
          <w:sz w:val="24"/>
          <w:szCs w:val="24"/>
        </w:rPr>
        <w:t xml:space="preserve"> la transformation de cette dernière par voie microbienne peut produire ce qu’on appelle le « bioéthanol »</w:t>
      </w:r>
      <w:r w:rsidRPr="00097D13">
        <w:rPr>
          <w:rFonts w:asciiTheme="majorBidi" w:hAnsiTheme="majorBidi" w:cstheme="majorBidi"/>
          <w:color w:val="000000" w:themeColor="text1"/>
          <w:sz w:val="24"/>
          <w:szCs w:val="24"/>
        </w:rPr>
        <w:t xml:space="preserve">. </w:t>
      </w:r>
      <w:r w:rsidRPr="005E55CC">
        <w:rPr>
          <w:rFonts w:asciiTheme="majorBidi" w:hAnsiTheme="majorBidi" w:cstheme="majorBidi"/>
          <w:color w:val="000000" w:themeColor="text1"/>
          <w:sz w:val="24"/>
          <w:szCs w:val="24"/>
        </w:rPr>
        <w:t>L’éthanol est obtenu après</w:t>
      </w:r>
      <w:r w:rsidR="000134CB">
        <w:rPr>
          <w:rFonts w:asciiTheme="majorBidi" w:hAnsiTheme="majorBidi" w:cstheme="majorBidi"/>
          <w:color w:val="000000" w:themeColor="text1"/>
          <w:sz w:val="24"/>
          <w:szCs w:val="24"/>
        </w:rPr>
        <w:t xml:space="preserve"> fermentation </w:t>
      </w:r>
      <w:r w:rsidR="000134CB" w:rsidRPr="005E55CC">
        <w:rPr>
          <w:rFonts w:asciiTheme="majorBidi" w:hAnsiTheme="majorBidi" w:cstheme="majorBidi"/>
          <w:color w:val="000000" w:themeColor="text1"/>
          <w:sz w:val="24"/>
          <w:szCs w:val="24"/>
        </w:rPr>
        <w:t>des plantes riches en sucres</w:t>
      </w:r>
      <w:r w:rsidR="000134CB">
        <w:rPr>
          <w:rFonts w:asciiTheme="majorBidi" w:hAnsiTheme="majorBidi" w:cstheme="majorBidi"/>
          <w:color w:val="000000" w:themeColor="text1"/>
          <w:sz w:val="24"/>
          <w:szCs w:val="24"/>
        </w:rPr>
        <w:t xml:space="preserve"> à l'aide de micro</w:t>
      </w:r>
      <w:r w:rsidRPr="005E55CC">
        <w:rPr>
          <w:rFonts w:asciiTheme="majorBidi" w:hAnsiTheme="majorBidi" w:cstheme="majorBidi"/>
          <w:color w:val="000000" w:themeColor="text1"/>
          <w:sz w:val="24"/>
          <w:szCs w:val="24"/>
        </w:rPr>
        <w:t>organismes (levures, bactéries, etc.)</w:t>
      </w:r>
      <w:r w:rsidR="000D0F2B">
        <w:rPr>
          <w:rFonts w:asciiTheme="majorBidi" w:hAnsiTheme="majorBidi" w:cstheme="majorBidi"/>
          <w:color w:val="000000" w:themeColor="text1"/>
          <w:sz w:val="24"/>
          <w:szCs w:val="24"/>
        </w:rPr>
        <w:t xml:space="preserve"> </w:t>
      </w:r>
      <w:r w:rsidR="00097D13" w:rsidRPr="005E55CC">
        <w:rPr>
          <w:rFonts w:asciiTheme="majorBidi" w:hAnsiTheme="majorBidi" w:cstheme="majorBidi"/>
          <w:color w:val="000000" w:themeColor="text1"/>
          <w:sz w:val="24"/>
          <w:szCs w:val="24"/>
        </w:rPr>
        <w:t>(</w:t>
      </w:r>
      <w:proofErr w:type="spellStart"/>
      <w:r w:rsidR="005D7F89">
        <w:rPr>
          <w:rFonts w:asciiTheme="majorBidi" w:hAnsiTheme="majorBidi" w:cstheme="majorBidi"/>
          <w:color w:val="000000" w:themeColor="text1"/>
          <w:sz w:val="24"/>
          <w:szCs w:val="24"/>
        </w:rPr>
        <w:t>Koga</w:t>
      </w:r>
      <w:proofErr w:type="spellEnd"/>
      <w:r w:rsidR="005D7F89">
        <w:rPr>
          <w:rFonts w:asciiTheme="majorBidi" w:hAnsiTheme="majorBidi" w:cstheme="majorBidi"/>
          <w:color w:val="000000" w:themeColor="text1"/>
          <w:sz w:val="24"/>
          <w:szCs w:val="24"/>
        </w:rPr>
        <w:t>, 2008</w:t>
      </w:r>
      <w:r w:rsidR="00097D13" w:rsidRPr="005E55CC">
        <w:rPr>
          <w:rFonts w:asciiTheme="majorBidi" w:hAnsiTheme="majorBidi" w:cstheme="majorBidi"/>
          <w:color w:val="000000" w:themeColor="text1"/>
          <w:sz w:val="24"/>
          <w:szCs w:val="24"/>
        </w:rPr>
        <w:t>)</w:t>
      </w:r>
      <w:r w:rsidRPr="005E55CC">
        <w:rPr>
          <w:rFonts w:asciiTheme="majorBidi" w:hAnsiTheme="majorBidi" w:cstheme="majorBidi"/>
          <w:color w:val="000000" w:themeColor="text1"/>
          <w:sz w:val="24"/>
          <w:szCs w:val="24"/>
        </w:rPr>
        <w:t>.</w:t>
      </w:r>
    </w:p>
    <w:p w:rsidR="00E20A95" w:rsidRPr="008E6678" w:rsidRDefault="00E20A95" w:rsidP="000134CB">
      <w:pPr>
        <w:autoSpaceDE w:val="0"/>
        <w:autoSpaceDN w:val="0"/>
        <w:adjustRightInd w:val="0"/>
        <w:spacing w:after="0" w:line="360" w:lineRule="auto"/>
        <w:jc w:val="both"/>
        <w:rPr>
          <w:rFonts w:asciiTheme="majorBidi" w:hAnsiTheme="majorBidi" w:cstheme="majorBidi"/>
          <w:color w:val="000000" w:themeColor="text1"/>
          <w:sz w:val="24"/>
          <w:szCs w:val="24"/>
        </w:rPr>
      </w:pPr>
    </w:p>
    <w:p w:rsidR="00A17B16" w:rsidRPr="00AA77A7" w:rsidRDefault="00A17B16" w:rsidP="00A17B16">
      <w:pPr>
        <w:pStyle w:val="Paragraphedeliste"/>
        <w:numPr>
          <w:ilvl w:val="0"/>
          <w:numId w:val="4"/>
        </w:numPr>
        <w:autoSpaceDE w:val="0"/>
        <w:autoSpaceDN w:val="0"/>
        <w:adjustRightInd w:val="0"/>
        <w:spacing w:after="0" w:line="360" w:lineRule="auto"/>
        <w:jc w:val="both"/>
        <w:rPr>
          <w:rFonts w:asciiTheme="majorBidi" w:hAnsiTheme="majorBidi" w:cstheme="majorBidi"/>
          <w:b/>
          <w:bCs/>
          <w:i/>
          <w:iCs/>
          <w:sz w:val="24"/>
          <w:szCs w:val="24"/>
        </w:rPr>
      </w:pPr>
      <w:r w:rsidRPr="00AA77A7">
        <w:rPr>
          <w:rFonts w:asciiTheme="majorBidi" w:hAnsiTheme="majorBidi" w:cstheme="majorBidi"/>
          <w:b/>
          <w:bCs/>
          <w:i/>
          <w:iCs/>
          <w:sz w:val="24"/>
          <w:szCs w:val="24"/>
        </w:rPr>
        <w:t>Matières riches en polysaccharides</w:t>
      </w:r>
    </w:p>
    <w:p w:rsidR="00A17B16" w:rsidRDefault="00A17B16" w:rsidP="00767958">
      <w:pPr>
        <w:autoSpaceDE w:val="0"/>
        <w:autoSpaceDN w:val="0"/>
        <w:adjustRightInd w:val="0"/>
        <w:spacing w:after="0" w:line="360" w:lineRule="auto"/>
        <w:jc w:val="both"/>
        <w:rPr>
          <w:rFonts w:asciiTheme="majorBidi" w:hAnsiTheme="majorBidi" w:cstheme="majorBidi"/>
          <w:sz w:val="24"/>
          <w:szCs w:val="24"/>
        </w:rPr>
      </w:pPr>
      <w:r w:rsidRPr="0022621D">
        <w:rPr>
          <w:rFonts w:asciiTheme="majorBidi" w:hAnsiTheme="majorBidi" w:cstheme="majorBidi"/>
          <w:sz w:val="24"/>
          <w:szCs w:val="24"/>
        </w:rPr>
        <w:t>Actuellement,</w:t>
      </w:r>
      <w:r>
        <w:rPr>
          <w:rFonts w:asciiTheme="majorBidi" w:hAnsiTheme="majorBidi" w:cstheme="majorBidi"/>
          <w:sz w:val="24"/>
          <w:szCs w:val="24"/>
        </w:rPr>
        <w:t xml:space="preserve"> </w:t>
      </w:r>
      <w:r w:rsidRPr="0022621D">
        <w:rPr>
          <w:rFonts w:asciiTheme="majorBidi" w:hAnsiTheme="majorBidi" w:cstheme="majorBidi"/>
          <w:sz w:val="24"/>
          <w:szCs w:val="24"/>
        </w:rPr>
        <w:t>il y a une légère prédominance de la production</w:t>
      </w:r>
      <w:r w:rsidR="00E20A95">
        <w:rPr>
          <w:rFonts w:asciiTheme="majorBidi" w:hAnsiTheme="majorBidi" w:cstheme="majorBidi"/>
          <w:sz w:val="24"/>
          <w:szCs w:val="24"/>
        </w:rPr>
        <w:t xml:space="preserve"> de bioéthanol,</w:t>
      </w:r>
      <w:r w:rsidRPr="0022621D">
        <w:rPr>
          <w:rFonts w:asciiTheme="majorBidi" w:hAnsiTheme="majorBidi" w:cstheme="majorBidi"/>
          <w:sz w:val="24"/>
          <w:szCs w:val="24"/>
        </w:rPr>
        <w:t xml:space="preserve"> à base de matériaux amylacés (53% du</w:t>
      </w:r>
      <w:r>
        <w:rPr>
          <w:rFonts w:asciiTheme="majorBidi" w:hAnsiTheme="majorBidi" w:cstheme="majorBidi"/>
          <w:sz w:val="24"/>
          <w:szCs w:val="24"/>
        </w:rPr>
        <w:t xml:space="preserve"> </w:t>
      </w:r>
      <w:r w:rsidRPr="0022621D">
        <w:rPr>
          <w:rFonts w:asciiTheme="majorBidi" w:hAnsiTheme="majorBidi" w:cstheme="majorBidi"/>
          <w:sz w:val="24"/>
          <w:szCs w:val="24"/>
        </w:rPr>
        <w:t>total), comme le maïs,</w:t>
      </w:r>
      <w:r>
        <w:rPr>
          <w:rFonts w:asciiTheme="majorBidi" w:hAnsiTheme="majorBidi" w:cstheme="majorBidi"/>
          <w:sz w:val="24"/>
          <w:szCs w:val="24"/>
        </w:rPr>
        <w:t xml:space="preserve"> </w:t>
      </w:r>
      <w:r w:rsidRPr="0022621D">
        <w:rPr>
          <w:rFonts w:asciiTheme="majorBidi" w:hAnsiTheme="majorBidi" w:cstheme="majorBidi"/>
          <w:sz w:val="24"/>
          <w:szCs w:val="24"/>
        </w:rPr>
        <w:t>le blé et d´autres céréales et grains. Dans ces cas, la technologie de</w:t>
      </w:r>
      <w:r>
        <w:rPr>
          <w:rFonts w:asciiTheme="majorBidi" w:hAnsiTheme="majorBidi" w:cstheme="majorBidi"/>
          <w:sz w:val="24"/>
          <w:szCs w:val="24"/>
        </w:rPr>
        <w:t xml:space="preserve"> </w:t>
      </w:r>
      <w:r w:rsidRPr="0022621D">
        <w:rPr>
          <w:rFonts w:asciiTheme="majorBidi" w:hAnsiTheme="majorBidi" w:cstheme="majorBidi"/>
          <w:sz w:val="24"/>
          <w:szCs w:val="24"/>
        </w:rPr>
        <w:t>conversion commence généralement par la séparation, le nettoyage et la mouture du grain.</w:t>
      </w:r>
      <w:r>
        <w:rPr>
          <w:rFonts w:asciiTheme="majorBidi" w:hAnsiTheme="majorBidi" w:cstheme="majorBidi"/>
          <w:sz w:val="24"/>
          <w:szCs w:val="24"/>
        </w:rPr>
        <w:t xml:space="preserve"> Ensuite</w:t>
      </w:r>
      <w:r w:rsidRPr="0022621D">
        <w:rPr>
          <w:rFonts w:asciiTheme="majorBidi" w:hAnsiTheme="majorBidi" w:cstheme="majorBidi"/>
          <w:sz w:val="24"/>
          <w:szCs w:val="24"/>
        </w:rPr>
        <w:t>, l´amidon est converti typiquement en sucres au moyen</w:t>
      </w:r>
      <w:r>
        <w:rPr>
          <w:rFonts w:asciiTheme="majorBidi" w:hAnsiTheme="majorBidi" w:cstheme="majorBidi"/>
          <w:sz w:val="24"/>
          <w:szCs w:val="24"/>
        </w:rPr>
        <w:t xml:space="preserve"> </w:t>
      </w:r>
      <w:r w:rsidRPr="0022621D">
        <w:rPr>
          <w:rFonts w:asciiTheme="majorBidi" w:hAnsiTheme="majorBidi" w:cstheme="majorBidi"/>
          <w:sz w:val="24"/>
          <w:szCs w:val="24"/>
        </w:rPr>
        <w:t>d´un processus enzymatique à haute température</w:t>
      </w:r>
      <w:r w:rsidR="00E20A95" w:rsidRPr="00E20A95">
        <w:rPr>
          <w:rFonts w:asciiTheme="majorBidi" w:hAnsiTheme="majorBidi" w:cstheme="majorBidi"/>
          <w:sz w:val="24"/>
          <w:szCs w:val="24"/>
        </w:rPr>
        <w:t xml:space="preserve"> </w:t>
      </w:r>
      <w:r w:rsidR="00E20A95">
        <w:rPr>
          <w:rFonts w:asciiTheme="majorBidi" w:hAnsiTheme="majorBidi" w:cstheme="majorBidi"/>
          <w:sz w:val="24"/>
          <w:szCs w:val="24"/>
        </w:rPr>
        <w:t xml:space="preserve">(Ohta </w:t>
      </w:r>
      <w:r w:rsidR="00E20A95" w:rsidRPr="00E20A95">
        <w:rPr>
          <w:rFonts w:asciiTheme="majorBidi" w:hAnsiTheme="majorBidi" w:cstheme="majorBidi"/>
          <w:i/>
          <w:iCs/>
          <w:sz w:val="24"/>
          <w:szCs w:val="24"/>
        </w:rPr>
        <w:t xml:space="preserve">et </w:t>
      </w:r>
      <w:proofErr w:type="gramStart"/>
      <w:r w:rsidR="00E20A95" w:rsidRPr="00E20A95">
        <w:rPr>
          <w:rFonts w:asciiTheme="majorBidi" w:hAnsiTheme="majorBidi" w:cstheme="majorBidi"/>
          <w:i/>
          <w:iCs/>
          <w:sz w:val="24"/>
          <w:szCs w:val="24"/>
        </w:rPr>
        <w:t>al.,</w:t>
      </w:r>
      <w:proofErr w:type="gramEnd"/>
      <w:r w:rsidR="00E20A95">
        <w:rPr>
          <w:rFonts w:asciiTheme="majorBidi" w:hAnsiTheme="majorBidi" w:cstheme="majorBidi"/>
          <w:sz w:val="24"/>
          <w:szCs w:val="24"/>
        </w:rPr>
        <w:t xml:space="preserve"> 2007)</w:t>
      </w:r>
      <w:r w:rsidRPr="0022621D">
        <w:rPr>
          <w:rFonts w:asciiTheme="majorBidi" w:hAnsiTheme="majorBidi" w:cstheme="majorBidi"/>
          <w:sz w:val="24"/>
          <w:szCs w:val="24"/>
        </w:rPr>
        <w:t>. Les sucres libérés seront alors</w:t>
      </w:r>
      <w:r w:rsidR="00032CA0">
        <w:rPr>
          <w:rFonts w:asciiTheme="majorBidi" w:hAnsiTheme="majorBidi" w:cstheme="majorBidi"/>
          <w:sz w:val="24"/>
          <w:szCs w:val="24"/>
        </w:rPr>
        <w:t>,</w:t>
      </w:r>
      <w:r w:rsidRPr="0022621D">
        <w:rPr>
          <w:rFonts w:asciiTheme="majorBidi" w:hAnsiTheme="majorBidi" w:cstheme="majorBidi"/>
          <w:sz w:val="24"/>
          <w:szCs w:val="24"/>
        </w:rPr>
        <w:t xml:space="preserve"> fermentés</w:t>
      </w:r>
      <w:r>
        <w:rPr>
          <w:rFonts w:asciiTheme="majorBidi" w:hAnsiTheme="majorBidi" w:cstheme="majorBidi"/>
          <w:sz w:val="24"/>
          <w:szCs w:val="24"/>
        </w:rPr>
        <w:t xml:space="preserve"> </w:t>
      </w:r>
      <w:r w:rsidRPr="0022621D">
        <w:rPr>
          <w:rFonts w:asciiTheme="majorBidi" w:hAnsiTheme="majorBidi" w:cstheme="majorBidi"/>
          <w:sz w:val="24"/>
          <w:szCs w:val="24"/>
        </w:rPr>
        <w:t>par des levures et le liquide résultant sera distillé pour la séparation du bioéthanol</w:t>
      </w:r>
      <w:r w:rsidR="00A51CDF">
        <w:rPr>
          <w:rFonts w:asciiTheme="majorBidi" w:hAnsiTheme="majorBidi" w:cstheme="majorBidi"/>
          <w:sz w:val="24"/>
          <w:szCs w:val="24"/>
        </w:rPr>
        <w:t xml:space="preserve"> (</w:t>
      </w:r>
      <w:r w:rsidR="00F3565B">
        <w:rPr>
          <w:rFonts w:asciiTheme="majorBidi" w:hAnsiTheme="majorBidi" w:cstheme="majorBidi"/>
          <w:sz w:val="24"/>
          <w:szCs w:val="24"/>
        </w:rPr>
        <w:t>figure</w:t>
      </w:r>
      <w:r w:rsidR="00A51CDF">
        <w:rPr>
          <w:rFonts w:asciiTheme="majorBidi" w:hAnsiTheme="majorBidi" w:cstheme="majorBidi"/>
          <w:sz w:val="24"/>
          <w:szCs w:val="24"/>
        </w:rPr>
        <w:t xml:space="preserve"> 3)</w:t>
      </w:r>
      <w:r w:rsidRPr="0022621D">
        <w:rPr>
          <w:rFonts w:asciiTheme="majorBidi" w:hAnsiTheme="majorBidi" w:cstheme="majorBidi"/>
          <w:sz w:val="24"/>
          <w:szCs w:val="24"/>
        </w:rPr>
        <w:t xml:space="preserve">. </w:t>
      </w:r>
      <w:r>
        <w:rPr>
          <w:rFonts w:asciiTheme="majorBidi" w:hAnsiTheme="majorBidi" w:cstheme="majorBidi"/>
          <w:sz w:val="24"/>
          <w:szCs w:val="24"/>
        </w:rPr>
        <w:t>Il est intéressant</w:t>
      </w:r>
      <w:r w:rsidR="005C1AFF">
        <w:rPr>
          <w:rFonts w:asciiTheme="majorBidi" w:hAnsiTheme="majorBidi" w:cstheme="majorBidi"/>
          <w:sz w:val="24"/>
          <w:szCs w:val="24"/>
        </w:rPr>
        <w:t>,</w:t>
      </w:r>
      <w:r>
        <w:rPr>
          <w:rFonts w:asciiTheme="majorBidi" w:hAnsiTheme="majorBidi" w:cstheme="majorBidi"/>
          <w:sz w:val="24"/>
          <w:szCs w:val="24"/>
        </w:rPr>
        <w:t xml:space="preserve"> de signaler que les matières premières riches en inuline (polymère de fructose) constituent une source importante de fructose obtenu sous l’action de l’</w:t>
      </w:r>
      <w:proofErr w:type="spellStart"/>
      <w:r>
        <w:rPr>
          <w:rFonts w:asciiTheme="majorBidi" w:hAnsiTheme="majorBidi" w:cstheme="majorBidi"/>
          <w:sz w:val="24"/>
          <w:szCs w:val="24"/>
        </w:rPr>
        <w:t>inulinase</w:t>
      </w:r>
      <w:proofErr w:type="spellEnd"/>
      <w:r>
        <w:rPr>
          <w:rFonts w:asciiTheme="majorBidi" w:hAnsiTheme="majorBidi" w:cstheme="majorBidi"/>
          <w:sz w:val="24"/>
          <w:szCs w:val="24"/>
        </w:rPr>
        <w:t xml:space="preserve"> </w:t>
      </w:r>
      <w:r w:rsidR="00545DA9" w:rsidRPr="00767958">
        <w:rPr>
          <w:rFonts w:asciiTheme="majorBidi" w:hAnsiTheme="majorBidi" w:cstheme="majorBidi"/>
          <w:sz w:val="24"/>
          <w:szCs w:val="24"/>
        </w:rPr>
        <w:t>(</w:t>
      </w:r>
      <w:r w:rsidR="00767958" w:rsidRPr="00767958">
        <w:rPr>
          <w:rFonts w:asciiTheme="majorBidi" w:hAnsiTheme="majorBidi" w:cstheme="majorBidi"/>
          <w:sz w:val="24"/>
          <w:szCs w:val="24"/>
        </w:rPr>
        <w:t>Jose, 1999</w:t>
      </w:r>
      <w:r w:rsidR="00545DA9" w:rsidRPr="00767958">
        <w:rPr>
          <w:rFonts w:asciiTheme="majorBidi" w:hAnsiTheme="majorBidi" w:cstheme="majorBidi"/>
          <w:sz w:val="24"/>
          <w:szCs w:val="24"/>
        </w:rPr>
        <w:t>)</w:t>
      </w:r>
      <w:r w:rsidR="00545DA9">
        <w:rPr>
          <w:rFonts w:asciiTheme="majorBidi" w:hAnsiTheme="majorBidi" w:cstheme="majorBidi"/>
          <w:sz w:val="24"/>
          <w:szCs w:val="24"/>
        </w:rPr>
        <w:t xml:space="preserve"> </w:t>
      </w:r>
      <w:r>
        <w:rPr>
          <w:rFonts w:asciiTheme="majorBidi" w:hAnsiTheme="majorBidi" w:cstheme="majorBidi"/>
          <w:sz w:val="24"/>
          <w:szCs w:val="24"/>
        </w:rPr>
        <w:t xml:space="preserve">produite par divers microorganismes. Comme l’objectif principal de cette thèse est de caractériser la production d’éthanol à partir d’inuline par une souche de levure </w:t>
      </w:r>
      <w:r w:rsidR="005C1AFF">
        <w:rPr>
          <w:rFonts w:asciiTheme="majorBidi" w:hAnsiTheme="majorBidi" w:cstheme="majorBidi"/>
          <w:sz w:val="24"/>
          <w:szCs w:val="24"/>
        </w:rPr>
        <w:t xml:space="preserve">isolée d’écosystèmes locaux, </w:t>
      </w:r>
      <w:r>
        <w:rPr>
          <w:rFonts w:asciiTheme="majorBidi" w:hAnsiTheme="majorBidi" w:cstheme="majorBidi"/>
          <w:sz w:val="24"/>
          <w:szCs w:val="24"/>
        </w:rPr>
        <w:t>les informations concernant l’inuline, l’</w:t>
      </w:r>
      <w:proofErr w:type="spellStart"/>
      <w:r>
        <w:rPr>
          <w:rFonts w:asciiTheme="majorBidi" w:hAnsiTheme="majorBidi" w:cstheme="majorBidi"/>
          <w:sz w:val="24"/>
          <w:szCs w:val="24"/>
        </w:rPr>
        <w:t>inulinase</w:t>
      </w:r>
      <w:proofErr w:type="spellEnd"/>
      <w:r>
        <w:rPr>
          <w:rFonts w:asciiTheme="majorBidi" w:hAnsiTheme="majorBidi" w:cstheme="majorBidi"/>
          <w:sz w:val="24"/>
          <w:szCs w:val="24"/>
        </w:rPr>
        <w:t xml:space="preserve"> et les microorganismes producteurs de cette enzyme seront évoquées plus loin dans ce manuscrit</w:t>
      </w:r>
      <w:r w:rsidR="00E20A95">
        <w:rPr>
          <w:rFonts w:asciiTheme="majorBidi" w:hAnsiTheme="majorBidi" w:cstheme="majorBidi"/>
          <w:sz w:val="24"/>
          <w:szCs w:val="24"/>
        </w:rPr>
        <w:t xml:space="preserve"> </w:t>
      </w: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Pr="00D35231" w:rsidRDefault="00A17B16" w:rsidP="00A17B16">
      <w:pPr>
        <w:pStyle w:val="Paragraphedeliste"/>
        <w:numPr>
          <w:ilvl w:val="0"/>
          <w:numId w:val="4"/>
        </w:numPr>
        <w:autoSpaceDE w:val="0"/>
        <w:autoSpaceDN w:val="0"/>
        <w:adjustRightInd w:val="0"/>
        <w:spacing w:after="0" w:line="360" w:lineRule="auto"/>
        <w:jc w:val="both"/>
        <w:rPr>
          <w:rFonts w:asciiTheme="majorBidi" w:hAnsiTheme="majorBidi" w:cstheme="majorBidi"/>
          <w:b/>
          <w:bCs/>
          <w:i/>
          <w:iCs/>
          <w:sz w:val="24"/>
          <w:szCs w:val="24"/>
        </w:rPr>
      </w:pPr>
      <w:r w:rsidRPr="00D35231">
        <w:rPr>
          <w:rFonts w:asciiTheme="majorBidi" w:hAnsiTheme="majorBidi" w:cstheme="majorBidi"/>
          <w:b/>
          <w:bCs/>
          <w:i/>
          <w:iCs/>
          <w:sz w:val="24"/>
          <w:szCs w:val="24"/>
        </w:rPr>
        <w:t>Matières riches en sucres simples</w:t>
      </w:r>
    </w:p>
    <w:p w:rsidR="00A17B16" w:rsidRDefault="00545DA9" w:rsidP="00EC188C">
      <w:pPr>
        <w:autoSpaceDE w:val="0"/>
        <w:autoSpaceDN w:val="0"/>
        <w:adjustRightInd w:val="0"/>
        <w:spacing w:after="0" w:line="360" w:lineRule="auto"/>
        <w:jc w:val="both"/>
        <w:rPr>
          <w:rFonts w:asciiTheme="majorBidi" w:hAnsiTheme="majorBidi" w:cstheme="majorBidi"/>
          <w:color w:val="000000" w:themeColor="text1"/>
          <w:sz w:val="24"/>
          <w:szCs w:val="24"/>
        </w:rPr>
      </w:pPr>
      <w:r w:rsidRPr="00503CD5">
        <w:rPr>
          <w:rFonts w:asciiTheme="majorBidi" w:hAnsiTheme="majorBidi" w:cstheme="majorBidi"/>
          <w:sz w:val="24"/>
          <w:szCs w:val="24"/>
        </w:rPr>
        <w:t>La</w:t>
      </w:r>
      <w:r w:rsidR="00032CA0">
        <w:rPr>
          <w:rFonts w:asciiTheme="majorBidi" w:hAnsiTheme="majorBidi" w:cstheme="majorBidi"/>
          <w:sz w:val="24"/>
          <w:szCs w:val="24"/>
        </w:rPr>
        <w:t xml:space="preserve"> canne et</w:t>
      </w:r>
      <w:r w:rsidR="00A17B16" w:rsidRPr="00503CD5">
        <w:rPr>
          <w:rFonts w:asciiTheme="majorBidi" w:hAnsiTheme="majorBidi" w:cstheme="majorBidi"/>
          <w:sz w:val="24"/>
          <w:szCs w:val="24"/>
        </w:rPr>
        <w:t xml:space="preserve"> la betterave, </w:t>
      </w:r>
      <w:r>
        <w:rPr>
          <w:rFonts w:asciiTheme="majorBidi" w:hAnsiTheme="majorBidi" w:cstheme="majorBidi"/>
          <w:sz w:val="24"/>
          <w:szCs w:val="24"/>
        </w:rPr>
        <w:t>sont des végétaux qui englobent énormément de sucre simples. Ils sont obtenus par un</w:t>
      </w:r>
      <w:r w:rsidR="00A17B16" w:rsidRPr="00503CD5">
        <w:rPr>
          <w:rFonts w:asciiTheme="majorBidi" w:hAnsiTheme="majorBidi" w:cstheme="majorBidi"/>
          <w:sz w:val="24"/>
          <w:szCs w:val="24"/>
        </w:rPr>
        <w:t xml:space="preserve"> processus se </w:t>
      </w:r>
      <w:r>
        <w:rPr>
          <w:rFonts w:asciiTheme="majorBidi" w:hAnsiTheme="majorBidi" w:cstheme="majorBidi"/>
          <w:sz w:val="24"/>
          <w:szCs w:val="24"/>
        </w:rPr>
        <w:t>basant</w:t>
      </w:r>
      <w:r w:rsidR="00A17B16" w:rsidRPr="00503CD5">
        <w:rPr>
          <w:rFonts w:asciiTheme="majorBidi" w:hAnsiTheme="majorBidi" w:cstheme="majorBidi"/>
          <w:sz w:val="24"/>
          <w:szCs w:val="24"/>
        </w:rPr>
        <w:t xml:space="preserve"> sur l´extraction au moyen de la mouture ou </w:t>
      </w:r>
      <w:r>
        <w:rPr>
          <w:rFonts w:asciiTheme="majorBidi" w:hAnsiTheme="majorBidi" w:cstheme="majorBidi"/>
          <w:sz w:val="24"/>
          <w:szCs w:val="24"/>
        </w:rPr>
        <w:t>de la diffusion</w:t>
      </w:r>
      <w:r w:rsidR="00A17B16" w:rsidRPr="00503CD5">
        <w:rPr>
          <w:rFonts w:asciiTheme="majorBidi" w:hAnsiTheme="majorBidi" w:cstheme="majorBidi"/>
          <w:sz w:val="24"/>
          <w:szCs w:val="24"/>
        </w:rPr>
        <w:t xml:space="preserve">, </w:t>
      </w:r>
      <w:r>
        <w:rPr>
          <w:rFonts w:asciiTheme="majorBidi" w:hAnsiTheme="majorBidi" w:cstheme="majorBidi"/>
          <w:sz w:val="24"/>
          <w:szCs w:val="24"/>
        </w:rPr>
        <w:t xml:space="preserve">et qui pourront </w:t>
      </w:r>
      <w:r w:rsidR="00A17B16" w:rsidRPr="00503CD5">
        <w:rPr>
          <w:rFonts w:asciiTheme="majorBidi" w:hAnsiTheme="majorBidi" w:cstheme="majorBidi"/>
          <w:sz w:val="24"/>
          <w:szCs w:val="24"/>
        </w:rPr>
        <w:t>être soumis directement à une fermentation. Après la fermen</w:t>
      </w:r>
      <w:r w:rsidR="00FF2253">
        <w:rPr>
          <w:rFonts w:asciiTheme="majorBidi" w:hAnsiTheme="majorBidi" w:cstheme="majorBidi"/>
          <w:sz w:val="24"/>
          <w:szCs w:val="24"/>
        </w:rPr>
        <w:t>tation, le liquide est distillé</w:t>
      </w:r>
      <w:r w:rsidR="005C72CB">
        <w:rPr>
          <w:rFonts w:asciiTheme="majorBidi" w:hAnsiTheme="majorBidi" w:cstheme="majorBidi"/>
          <w:sz w:val="24"/>
          <w:szCs w:val="24"/>
        </w:rPr>
        <w:t xml:space="preserve"> (figure 3)</w:t>
      </w:r>
      <w:r w:rsidR="00A17B16">
        <w:rPr>
          <w:rFonts w:asciiTheme="majorBidi" w:hAnsiTheme="majorBidi" w:cstheme="majorBidi"/>
          <w:sz w:val="24"/>
          <w:szCs w:val="24"/>
        </w:rPr>
        <w:t>.</w:t>
      </w:r>
      <w:r w:rsidR="00FF2253">
        <w:rPr>
          <w:rFonts w:asciiTheme="majorBidi" w:hAnsiTheme="majorBidi" w:cstheme="majorBidi"/>
          <w:sz w:val="24"/>
          <w:szCs w:val="24"/>
        </w:rPr>
        <w:t xml:space="preserve"> </w:t>
      </w:r>
      <w:r w:rsidR="00A17B16">
        <w:rPr>
          <w:rFonts w:asciiTheme="majorBidi" w:hAnsiTheme="majorBidi" w:cstheme="majorBidi"/>
          <w:color w:val="000000" w:themeColor="text1"/>
          <w:sz w:val="24"/>
          <w:szCs w:val="24"/>
        </w:rPr>
        <w:t xml:space="preserve">Il est à noter que le </w:t>
      </w:r>
      <w:r w:rsidR="00061D34" w:rsidRPr="00791BD1">
        <w:rPr>
          <w:rFonts w:asciiTheme="majorBidi" w:hAnsiTheme="majorBidi" w:cstheme="majorBidi"/>
          <w:color w:val="000000" w:themeColor="text1"/>
          <w:sz w:val="24"/>
          <w:szCs w:val="24"/>
        </w:rPr>
        <w:t>bioéthanol</w:t>
      </w:r>
      <w:r w:rsidR="00A17B16" w:rsidRPr="00791BD1">
        <w:rPr>
          <w:rFonts w:asciiTheme="majorBidi" w:hAnsiTheme="majorBidi" w:cstheme="majorBidi"/>
          <w:color w:val="000000" w:themeColor="text1"/>
          <w:sz w:val="24"/>
          <w:szCs w:val="24"/>
        </w:rPr>
        <w:t xml:space="preserve"> dit « de première génération » est issu de la fermentation des matières premières qui peuvent être utilisées dans une chaîne alimentaire animale ou humaine. En revanche, l’éthanol issu de la fermentation des matières cellulosiques telles que le bois, les feuilles et les tiges des plantes ou celles issues de déchets est qualifié de la deuxième génération</w:t>
      </w:r>
      <w:r w:rsidR="00A17B16" w:rsidRPr="00791BD1">
        <w:rPr>
          <w:rFonts w:asciiTheme="majorBidi" w:hAnsiTheme="majorBidi" w:cstheme="majorBidi"/>
          <w:sz w:val="24"/>
          <w:szCs w:val="24"/>
        </w:rPr>
        <w:t xml:space="preserve"> </w:t>
      </w:r>
      <w:r w:rsidR="00A17B16">
        <w:rPr>
          <w:rFonts w:asciiTheme="majorBidi" w:hAnsiTheme="majorBidi" w:cstheme="majorBidi"/>
          <w:sz w:val="24"/>
          <w:szCs w:val="24"/>
        </w:rPr>
        <w:t>(</w:t>
      </w:r>
      <w:proofErr w:type="spellStart"/>
      <w:r w:rsidR="00EC188C" w:rsidRPr="00EC188C">
        <w:rPr>
          <w:rFonts w:asciiTheme="majorBidi" w:hAnsiTheme="majorBidi" w:cstheme="majorBidi"/>
          <w:color w:val="231F20"/>
          <w:sz w:val="24"/>
          <w:szCs w:val="24"/>
        </w:rPr>
        <w:t>Fujita</w:t>
      </w:r>
      <w:proofErr w:type="spellEnd"/>
      <w:r w:rsidR="00EC188C" w:rsidRPr="00EC188C">
        <w:rPr>
          <w:rFonts w:asciiTheme="majorBidi" w:hAnsiTheme="majorBidi" w:cstheme="majorBidi"/>
          <w:color w:val="231F20"/>
          <w:sz w:val="24"/>
          <w:szCs w:val="24"/>
        </w:rPr>
        <w:t xml:space="preserve"> </w:t>
      </w:r>
      <w:r w:rsidR="00EC188C" w:rsidRPr="00EC188C">
        <w:rPr>
          <w:rFonts w:asciiTheme="majorBidi" w:hAnsiTheme="majorBidi" w:cstheme="majorBidi"/>
          <w:i/>
          <w:iCs/>
          <w:color w:val="231F20"/>
          <w:sz w:val="24"/>
          <w:szCs w:val="24"/>
        </w:rPr>
        <w:t xml:space="preserve">et </w:t>
      </w:r>
      <w:proofErr w:type="gramStart"/>
      <w:r w:rsidR="00EC188C" w:rsidRPr="00EC188C">
        <w:rPr>
          <w:rFonts w:asciiTheme="majorBidi" w:hAnsiTheme="majorBidi" w:cstheme="majorBidi"/>
          <w:i/>
          <w:iCs/>
          <w:color w:val="231F20"/>
          <w:sz w:val="24"/>
          <w:szCs w:val="24"/>
        </w:rPr>
        <w:t>al.,</w:t>
      </w:r>
      <w:proofErr w:type="gramEnd"/>
      <w:r w:rsidR="00EC188C">
        <w:rPr>
          <w:rFonts w:asciiTheme="majorBidi" w:hAnsiTheme="majorBidi" w:cstheme="majorBidi"/>
          <w:color w:val="231F20"/>
          <w:sz w:val="24"/>
          <w:szCs w:val="24"/>
        </w:rPr>
        <w:t xml:space="preserve"> 2003</w:t>
      </w:r>
      <w:r w:rsidR="00EC188C">
        <w:rPr>
          <w:rFonts w:asciiTheme="majorBidi" w:hAnsiTheme="majorBidi" w:cstheme="majorBidi"/>
          <w:sz w:val="24"/>
          <w:szCs w:val="24"/>
        </w:rPr>
        <w:t xml:space="preserve"> </w:t>
      </w:r>
      <w:r w:rsidR="00A17B16">
        <w:rPr>
          <w:rFonts w:asciiTheme="majorBidi" w:hAnsiTheme="majorBidi" w:cstheme="majorBidi"/>
          <w:sz w:val="24"/>
          <w:szCs w:val="24"/>
        </w:rPr>
        <w:t>).</w:t>
      </w:r>
    </w:p>
    <w:p w:rsidR="008E6678" w:rsidRPr="00BC3D68" w:rsidRDefault="006659E8" w:rsidP="00BC3D68">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pict>
          <v:shape id="_x0000_s1075" type="#_x0000_t202" style="position:absolute;left:0;text-align:left;margin-left:-.6pt;margin-top:9pt;width:20.85pt;height:32.65pt;z-index:251698176;mso-wrap-style:none" o:regroupid="2" stroked="f">
            <v:textbox style="mso-next-textbox:#_x0000_s1075;mso-fit-shape-to-text:t">
              <w:txbxContent>
                <w:p w:rsidR="00DD6687" w:rsidRDefault="00DD6687" w:rsidP="006B6684">
                  <w:pPr>
                    <w:tabs>
                      <w:tab w:val="left" w:pos="6663"/>
                    </w:tabs>
                  </w:pPr>
                </w:p>
              </w:txbxContent>
            </v:textbox>
          </v:shape>
        </w:pict>
      </w:r>
    </w:p>
    <w:p w:rsidR="007978D3" w:rsidRDefault="007978D3" w:rsidP="00BC14FB">
      <w:pPr>
        <w:autoSpaceDE w:val="0"/>
        <w:autoSpaceDN w:val="0"/>
        <w:adjustRightInd w:val="0"/>
        <w:spacing w:after="0" w:line="360" w:lineRule="auto"/>
        <w:jc w:val="center"/>
        <w:rPr>
          <w:rFonts w:asciiTheme="majorBidi" w:hAnsiTheme="majorBidi" w:cstheme="majorBidi"/>
          <w:noProof/>
          <w:sz w:val="24"/>
          <w:szCs w:val="24"/>
          <w:lang w:eastAsia="fr-FR"/>
        </w:rPr>
      </w:pPr>
    </w:p>
    <w:p w:rsidR="007978D3" w:rsidRDefault="007978D3" w:rsidP="00BC14FB">
      <w:pPr>
        <w:autoSpaceDE w:val="0"/>
        <w:autoSpaceDN w:val="0"/>
        <w:adjustRightInd w:val="0"/>
        <w:spacing w:after="0" w:line="360" w:lineRule="auto"/>
        <w:jc w:val="center"/>
        <w:rPr>
          <w:rFonts w:asciiTheme="majorBidi" w:hAnsiTheme="majorBidi" w:cstheme="majorBidi"/>
          <w:noProof/>
          <w:sz w:val="24"/>
          <w:szCs w:val="24"/>
          <w:lang w:eastAsia="fr-FR"/>
        </w:rPr>
      </w:pPr>
    </w:p>
    <w:p w:rsidR="008E6678" w:rsidRPr="00BC14FB" w:rsidRDefault="00BC3D68" w:rsidP="00BC14FB">
      <w:pPr>
        <w:autoSpaceDE w:val="0"/>
        <w:autoSpaceDN w:val="0"/>
        <w:adjustRightInd w:val="0"/>
        <w:spacing w:after="0" w:line="360" w:lineRule="auto"/>
        <w:jc w:val="center"/>
        <w:rPr>
          <w:rFonts w:asciiTheme="majorBidi" w:hAnsiTheme="majorBidi" w:cstheme="majorBidi"/>
          <w:noProof/>
          <w:sz w:val="24"/>
          <w:szCs w:val="24"/>
          <w:lang w:eastAsia="fr-FR"/>
        </w:rPr>
      </w:pPr>
      <w:r>
        <w:rPr>
          <w:rFonts w:asciiTheme="majorBidi" w:hAnsiTheme="majorBidi" w:cstheme="majorBidi"/>
          <w:noProof/>
          <w:sz w:val="24"/>
          <w:szCs w:val="24"/>
          <w:lang w:eastAsia="fr-FR"/>
        </w:rPr>
        <w:drawing>
          <wp:inline distT="0" distB="0" distL="0" distR="0">
            <wp:extent cx="5363456" cy="5225143"/>
            <wp:effectExtent l="19050" t="0" r="8644"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367231" cy="5228821"/>
                    </a:xfrm>
                    <a:prstGeom prst="rect">
                      <a:avLst/>
                    </a:prstGeom>
                    <a:noFill/>
                    <a:ln w="9525">
                      <a:noFill/>
                      <a:miter lim="800000"/>
                      <a:headEnd/>
                      <a:tailEnd/>
                    </a:ln>
                  </pic:spPr>
                </pic:pic>
              </a:graphicData>
            </a:graphic>
          </wp:inline>
        </w:drawing>
      </w:r>
    </w:p>
    <w:p w:rsidR="002F3E58" w:rsidRDefault="006659E8" w:rsidP="006104EE">
      <w:pPr>
        <w:autoSpaceDE w:val="0"/>
        <w:autoSpaceDN w:val="0"/>
        <w:adjustRightInd w:val="0"/>
        <w:spacing w:after="0" w:line="360" w:lineRule="auto"/>
        <w:jc w:val="both"/>
        <w:rPr>
          <w:rFonts w:asciiTheme="majorBidi" w:hAnsiTheme="majorBidi" w:cstheme="majorBidi"/>
          <w:b/>
          <w:bCs/>
          <w:sz w:val="24"/>
          <w:szCs w:val="24"/>
        </w:rPr>
      </w:pPr>
      <w:r w:rsidRPr="006659E8">
        <w:rPr>
          <w:rFonts w:asciiTheme="majorBidi" w:hAnsiTheme="majorBidi" w:cstheme="majorBidi"/>
          <w:noProof/>
          <w:sz w:val="24"/>
          <w:szCs w:val="24"/>
          <w:lang w:eastAsia="fr-FR"/>
        </w:rPr>
        <w:pict>
          <v:shape id="_x0000_s1085" type="#_x0000_t202" style="position:absolute;left:0;text-align:left;margin-left:31.35pt;margin-top:10.15pt;width:398pt;height:38pt;z-index:251699200" stroked="f">
            <v:textbox>
              <w:txbxContent>
                <w:p w:rsidR="00DD6687" w:rsidRDefault="00DD6687">
                  <w:r>
                    <w:rPr>
                      <w:noProof/>
                      <w:lang w:eastAsia="fr-FR"/>
                    </w:rPr>
                    <w:drawing>
                      <wp:inline distT="0" distB="0" distL="0" distR="0">
                        <wp:extent cx="4860311" cy="430305"/>
                        <wp:effectExtent l="19050" t="0" r="0"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862195" cy="430472"/>
                                </a:xfrm>
                                <a:prstGeom prst="rect">
                                  <a:avLst/>
                                </a:prstGeom>
                                <a:noFill/>
                                <a:ln w="9525">
                                  <a:noFill/>
                                  <a:miter lim="800000"/>
                                  <a:headEnd/>
                                  <a:tailEnd/>
                                </a:ln>
                              </pic:spPr>
                            </pic:pic>
                          </a:graphicData>
                        </a:graphic>
                      </wp:inline>
                    </w:drawing>
                  </w:r>
                </w:p>
              </w:txbxContent>
            </v:textbox>
          </v:shape>
        </w:pict>
      </w:r>
    </w:p>
    <w:p w:rsidR="002F3E58" w:rsidRDefault="002F3E58" w:rsidP="006104EE">
      <w:pPr>
        <w:autoSpaceDE w:val="0"/>
        <w:autoSpaceDN w:val="0"/>
        <w:adjustRightInd w:val="0"/>
        <w:spacing w:after="0" w:line="360" w:lineRule="auto"/>
        <w:jc w:val="both"/>
        <w:rPr>
          <w:rFonts w:asciiTheme="majorBidi" w:hAnsiTheme="majorBidi" w:cstheme="majorBidi"/>
          <w:b/>
          <w:bCs/>
          <w:sz w:val="24"/>
          <w:szCs w:val="24"/>
        </w:rPr>
      </w:pPr>
    </w:p>
    <w:p w:rsidR="002F3E58" w:rsidRDefault="002F3E58" w:rsidP="006104EE">
      <w:pPr>
        <w:autoSpaceDE w:val="0"/>
        <w:autoSpaceDN w:val="0"/>
        <w:adjustRightInd w:val="0"/>
        <w:spacing w:after="0" w:line="360" w:lineRule="auto"/>
        <w:jc w:val="both"/>
        <w:rPr>
          <w:rFonts w:asciiTheme="majorBidi" w:hAnsiTheme="majorBidi" w:cstheme="majorBidi"/>
          <w:b/>
          <w:bCs/>
          <w:sz w:val="24"/>
          <w:szCs w:val="24"/>
        </w:rPr>
      </w:pPr>
    </w:p>
    <w:p w:rsidR="006104EE" w:rsidRPr="00B47D73" w:rsidRDefault="00A17B16" w:rsidP="006104EE">
      <w:pPr>
        <w:autoSpaceDE w:val="0"/>
        <w:autoSpaceDN w:val="0"/>
        <w:adjustRightInd w:val="0"/>
        <w:spacing w:after="0" w:line="360" w:lineRule="auto"/>
        <w:jc w:val="both"/>
        <w:rPr>
          <w:rFonts w:asciiTheme="majorBidi" w:hAnsiTheme="majorBidi" w:cstheme="majorBidi"/>
          <w:b/>
          <w:bCs/>
          <w:sz w:val="24"/>
          <w:szCs w:val="24"/>
        </w:rPr>
      </w:pPr>
      <w:r w:rsidRPr="00B47D73">
        <w:rPr>
          <w:rFonts w:asciiTheme="majorBidi" w:hAnsiTheme="majorBidi" w:cstheme="majorBidi"/>
          <w:b/>
          <w:bCs/>
          <w:sz w:val="24"/>
          <w:szCs w:val="24"/>
        </w:rPr>
        <w:t>2</w:t>
      </w:r>
      <w:r w:rsidR="003F7C7C">
        <w:rPr>
          <w:rFonts w:asciiTheme="majorBidi" w:hAnsiTheme="majorBidi" w:cstheme="majorBidi"/>
          <w:b/>
          <w:bCs/>
          <w:sz w:val="24"/>
          <w:szCs w:val="24"/>
        </w:rPr>
        <w:t>.4.3.2- Microorganismes utilisé</w:t>
      </w:r>
      <w:r w:rsidRPr="00B47D73">
        <w:rPr>
          <w:rFonts w:asciiTheme="majorBidi" w:hAnsiTheme="majorBidi" w:cstheme="majorBidi"/>
          <w:b/>
          <w:bCs/>
          <w:sz w:val="24"/>
          <w:szCs w:val="24"/>
        </w:rPr>
        <w:t>s </w:t>
      </w:r>
    </w:p>
    <w:p w:rsidR="00243105" w:rsidRDefault="00A17B16" w:rsidP="00767958">
      <w:pPr>
        <w:autoSpaceDE w:val="0"/>
        <w:autoSpaceDN w:val="0"/>
        <w:adjustRightInd w:val="0"/>
        <w:spacing w:after="0" w:line="360" w:lineRule="auto"/>
        <w:jc w:val="both"/>
        <w:rPr>
          <w:rFonts w:asciiTheme="majorBidi" w:hAnsiTheme="majorBidi" w:cstheme="majorBidi"/>
          <w:sz w:val="24"/>
          <w:szCs w:val="24"/>
        </w:rPr>
      </w:pPr>
      <w:r w:rsidRPr="00B47D73">
        <w:rPr>
          <w:rFonts w:asciiTheme="majorBidi" w:hAnsiTheme="majorBidi" w:cstheme="majorBidi"/>
          <w:sz w:val="24"/>
          <w:szCs w:val="24"/>
        </w:rPr>
        <w:t xml:space="preserve">Deux types de microorganismes interviennent lors du processus de production d’éthanol, en l’occurrence : ceux qui </w:t>
      </w:r>
      <w:r w:rsidR="00221F53" w:rsidRPr="00767958">
        <w:rPr>
          <w:rFonts w:asciiTheme="majorBidi" w:hAnsiTheme="majorBidi" w:cstheme="majorBidi"/>
          <w:sz w:val="24"/>
          <w:szCs w:val="24"/>
        </w:rPr>
        <w:t xml:space="preserve">catalysent </w:t>
      </w:r>
      <w:r w:rsidRPr="00B47D73">
        <w:rPr>
          <w:rFonts w:asciiTheme="majorBidi" w:hAnsiTheme="majorBidi" w:cstheme="majorBidi"/>
          <w:sz w:val="24"/>
          <w:szCs w:val="24"/>
        </w:rPr>
        <w:t xml:space="preserve">l’hydrolyse des polysaccharides en sucres fermentescibles et ceux qui convertissent ces </w:t>
      </w:r>
      <w:r w:rsidRPr="00767958">
        <w:rPr>
          <w:rFonts w:asciiTheme="majorBidi" w:hAnsiTheme="majorBidi" w:cstheme="majorBidi"/>
          <w:sz w:val="24"/>
          <w:szCs w:val="24"/>
        </w:rPr>
        <w:t>dernier</w:t>
      </w:r>
      <w:r w:rsidR="00221F53" w:rsidRPr="00767958">
        <w:rPr>
          <w:rFonts w:asciiTheme="majorBidi" w:hAnsiTheme="majorBidi" w:cstheme="majorBidi"/>
          <w:sz w:val="24"/>
          <w:szCs w:val="24"/>
        </w:rPr>
        <w:t>s</w:t>
      </w:r>
      <w:r w:rsidRPr="00B47D73">
        <w:rPr>
          <w:rFonts w:asciiTheme="majorBidi" w:hAnsiTheme="majorBidi" w:cstheme="majorBidi"/>
          <w:sz w:val="24"/>
          <w:szCs w:val="24"/>
        </w:rPr>
        <w:t xml:space="preserve"> en éthanol</w:t>
      </w:r>
      <w:r w:rsidR="00243105" w:rsidRPr="00B47D73">
        <w:rPr>
          <w:rFonts w:asciiTheme="majorBidi" w:hAnsiTheme="majorBidi" w:cstheme="majorBidi"/>
          <w:sz w:val="24"/>
          <w:szCs w:val="24"/>
        </w:rPr>
        <w:t xml:space="preserve"> (Ohta </w:t>
      </w:r>
      <w:r w:rsidR="00243105" w:rsidRPr="00B47D73">
        <w:rPr>
          <w:rFonts w:asciiTheme="majorBidi" w:hAnsiTheme="majorBidi" w:cstheme="majorBidi"/>
          <w:i/>
          <w:iCs/>
          <w:sz w:val="24"/>
          <w:szCs w:val="24"/>
        </w:rPr>
        <w:t xml:space="preserve">et </w:t>
      </w:r>
      <w:proofErr w:type="gramStart"/>
      <w:r w:rsidR="00243105" w:rsidRPr="00B47D73">
        <w:rPr>
          <w:rFonts w:asciiTheme="majorBidi" w:hAnsiTheme="majorBidi" w:cstheme="majorBidi"/>
          <w:i/>
          <w:iCs/>
          <w:sz w:val="24"/>
          <w:szCs w:val="24"/>
        </w:rPr>
        <w:t>al</w:t>
      </w:r>
      <w:r w:rsidR="00243105" w:rsidRPr="00B47D73">
        <w:rPr>
          <w:rFonts w:asciiTheme="majorBidi" w:hAnsiTheme="majorBidi" w:cstheme="majorBidi"/>
          <w:sz w:val="24"/>
          <w:szCs w:val="24"/>
        </w:rPr>
        <w:t>.</w:t>
      </w:r>
      <w:r w:rsidR="00F2758D" w:rsidRPr="00B47D73">
        <w:rPr>
          <w:rFonts w:asciiTheme="majorBidi" w:hAnsiTheme="majorBidi" w:cstheme="majorBidi"/>
          <w:sz w:val="24"/>
          <w:szCs w:val="24"/>
        </w:rPr>
        <w:t>,</w:t>
      </w:r>
      <w:proofErr w:type="gramEnd"/>
      <w:r w:rsidR="00221F53">
        <w:rPr>
          <w:rFonts w:asciiTheme="majorBidi" w:hAnsiTheme="majorBidi" w:cstheme="majorBidi"/>
          <w:sz w:val="24"/>
          <w:szCs w:val="24"/>
        </w:rPr>
        <w:t xml:space="preserve"> </w:t>
      </w:r>
      <w:r w:rsidR="00243105" w:rsidRPr="00B47D73">
        <w:rPr>
          <w:rFonts w:asciiTheme="majorBidi" w:hAnsiTheme="majorBidi" w:cstheme="majorBidi"/>
          <w:sz w:val="24"/>
          <w:szCs w:val="24"/>
        </w:rPr>
        <w:t>1993</w:t>
      </w:r>
      <w:r w:rsidR="00372E94" w:rsidRPr="00B47D73">
        <w:rPr>
          <w:rFonts w:asciiTheme="majorBidi" w:hAnsiTheme="majorBidi" w:cstheme="majorBidi"/>
          <w:sz w:val="24"/>
          <w:szCs w:val="24"/>
        </w:rPr>
        <w:t xml:space="preserve"> </w:t>
      </w:r>
      <w:r w:rsidR="00243105" w:rsidRPr="00B47D73">
        <w:rPr>
          <w:rFonts w:asciiTheme="majorBidi" w:hAnsiTheme="majorBidi" w:cstheme="majorBidi"/>
          <w:sz w:val="24"/>
          <w:szCs w:val="24"/>
        </w:rPr>
        <w:t xml:space="preserve">; </w:t>
      </w:r>
      <w:proofErr w:type="spellStart"/>
      <w:r w:rsidR="00243105" w:rsidRPr="00B47D73">
        <w:rPr>
          <w:rFonts w:asciiTheme="majorBidi" w:hAnsiTheme="majorBidi" w:cstheme="majorBidi"/>
          <w:sz w:val="24"/>
          <w:szCs w:val="24"/>
        </w:rPr>
        <w:t>Nakamura</w:t>
      </w:r>
      <w:proofErr w:type="spellEnd"/>
      <w:r w:rsidR="00F2758D" w:rsidRPr="00B47D73">
        <w:rPr>
          <w:rFonts w:asciiTheme="majorBidi" w:hAnsiTheme="majorBidi" w:cstheme="majorBidi"/>
          <w:sz w:val="24"/>
          <w:szCs w:val="24"/>
        </w:rPr>
        <w:t xml:space="preserve"> </w:t>
      </w:r>
      <w:r w:rsidR="00243105" w:rsidRPr="00B47D73">
        <w:rPr>
          <w:rFonts w:asciiTheme="majorBidi" w:hAnsiTheme="majorBidi" w:cstheme="majorBidi"/>
          <w:i/>
          <w:iCs/>
          <w:sz w:val="24"/>
          <w:szCs w:val="24"/>
        </w:rPr>
        <w:t>et al.</w:t>
      </w:r>
      <w:r w:rsidR="00F2758D" w:rsidRPr="00B47D73">
        <w:rPr>
          <w:rFonts w:asciiTheme="majorBidi" w:hAnsiTheme="majorBidi" w:cstheme="majorBidi"/>
          <w:i/>
          <w:iCs/>
          <w:sz w:val="24"/>
          <w:szCs w:val="24"/>
        </w:rPr>
        <w:t>,</w:t>
      </w:r>
      <w:r w:rsidR="00243105" w:rsidRPr="00B47D73">
        <w:rPr>
          <w:rFonts w:asciiTheme="majorBidi" w:hAnsiTheme="majorBidi" w:cstheme="majorBidi"/>
          <w:i/>
          <w:iCs/>
          <w:sz w:val="24"/>
          <w:szCs w:val="24"/>
        </w:rPr>
        <w:t xml:space="preserve"> </w:t>
      </w:r>
      <w:r w:rsidR="00243105" w:rsidRPr="00B47D73">
        <w:rPr>
          <w:rFonts w:asciiTheme="majorBidi" w:hAnsiTheme="majorBidi" w:cstheme="majorBidi"/>
          <w:sz w:val="24"/>
          <w:szCs w:val="24"/>
        </w:rPr>
        <w:t>1996</w:t>
      </w:r>
      <w:r w:rsidR="00243105" w:rsidRPr="00F414AC">
        <w:rPr>
          <w:rFonts w:asciiTheme="majorBidi" w:hAnsiTheme="majorBidi" w:cstheme="majorBidi"/>
          <w:sz w:val="24"/>
          <w:szCs w:val="24"/>
        </w:rPr>
        <w:t xml:space="preserve">). </w:t>
      </w:r>
      <w:r w:rsidR="00644099" w:rsidRPr="00F414AC">
        <w:rPr>
          <w:rFonts w:asciiTheme="majorBidi" w:hAnsiTheme="majorBidi" w:cstheme="majorBidi"/>
          <w:sz w:val="24"/>
          <w:szCs w:val="24"/>
        </w:rPr>
        <w:t xml:space="preserve">Par </w:t>
      </w:r>
      <w:r w:rsidR="001F1835" w:rsidRPr="00F414AC">
        <w:rPr>
          <w:rFonts w:asciiTheme="majorBidi" w:hAnsiTheme="majorBidi" w:cstheme="majorBidi"/>
          <w:sz w:val="24"/>
          <w:szCs w:val="24"/>
        </w:rPr>
        <w:t>ailleurs, il est à signaler</w:t>
      </w:r>
      <w:r w:rsidR="003F7C7C">
        <w:rPr>
          <w:rFonts w:asciiTheme="majorBidi" w:hAnsiTheme="majorBidi" w:cstheme="majorBidi"/>
          <w:sz w:val="24"/>
          <w:szCs w:val="24"/>
        </w:rPr>
        <w:t>,</w:t>
      </w:r>
      <w:r w:rsidR="001F1835" w:rsidRPr="00F414AC">
        <w:rPr>
          <w:rFonts w:asciiTheme="majorBidi" w:hAnsiTheme="majorBidi" w:cstheme="majorBidi"/>
          <w:sz w:val="24"/>
          <w:szCs w:val="24"/>
        </w:rPr>
        <w:t xml:space="preserve"> que</w:t>
      </w:r>
      <w:r w:rsidR="00A82092">
        <w:rPr>
          <w:rFonts w:asciiTheme="majorBidi" w:hAnsiTheme="majorBidi" w:cstheme="majorBidi"/>
          <w:sz w:val="24"/>
          <w:szCs w:val="24"/>
        </w:rPr>
        <w:t xml:space="preserve"> </w:t>
      </w:r>
      <w:r w:rsidR="003F7C7C">
        <w:rPr>
          <w:rFonts w:asciiTheme="majorBidi" w:hAnsiTheme="majorBidi" w:cstheme="majorBidi"/>
          <w:sz w:val="24"/>
          <w:szCs w:val="24"/>
        </w:rPr>
        <w:t>certains</w:t>
      </w:r>
      <w:r w:rsidR="00644099" w:rsidRPr="00F414AC">
        <w:rPr>
          <w:rFonts w:asciiTheme="majorBidi" w:hAnsiTheme="majorBidi" w:cstheme="majorBidi"/>
          <w:sz w:val="24"/>
          <w:szCs w:val="24"/>
        </w:rPr>
        <w:t xml:space="preserve"> microorganismes </w:t>
      </w:r>
      <w:r w:rsidR="001F1835" w:rsidRPr="00F414AC">
        <w:rPr>
          <w:rFonts w:asciiTheme="majorBidi" w:hAnsiTheme="majorBidi" w:cstheme="majorBidi"/>
          <w:sz w:val="24"/>
          <w:szCs w:val="24"/>
        </w:rPr>
        <w:t xml:space="preserve">ont la capacité d’effectuer les </w:t>
      </w:r>
      <w:r w:rsidR="003F7C7C">
        <w:rPr>
          <w:rFonts w:asciiTheme="majorBidi" w:hAnsiTheme="majorBidi" w:cstheme="majorBidi"/>
          <w:sz w:val="24"/>
          <w:szCs w:val="24"/>
        </w:rPr>
        <w:t xml:space="preserve">deux types de </w:t>
      </w:r>
      <w:r w:rsidR="001F1835" w:rsidRPr="00F414AC">
        <w:rPr>
          <w:rFonts w:asciiTheme="majorBidi" w:hAnsiTheme="majorBidi" w:cstheme="majorBidi"/>
          <w:sz w:val="24"/>
          <w:szCs w:val="24"/>
        </w:rPr>
        <w:t xml:space="preserve">réactions </w:t>
      </w:r>
      <w:r w:rsidR="00644099" w:rsidRPr="00F414AC">
        <w:rPr>
          <w:rFonts w:asciiTheme="majorBidi" w:hAnsiTheme="majorBidi" w:cstheme="majorBidi"/>
          <w:sz w:val="24"/>
          <w:szCs w:val="24"/>
        </w:rPr>
        <w:t xml:space="preserve">en même temps </w:t>
      </w:r>
      <w:r w:rsidR="00644099" w:rsidRPr="00062FC6">
        <w:rPr>
          <w:rFonts w:asciiTheme="majorBidi" w:hAnsiTheme="majorBidi" w:cstheme="majorBidi"/>
          <w:sz w:val="24"/>
          <w:szCs w:val="24"/>
        </w:rPr>
        <w:t>(</w:t>
      </w:r>
      <w:r w:rsidR="00062FC6" w:rsidRPr="00062FC6">
        <w:rPr>
          <w:rFonts w:asciiTheme="majorBidi" w:hAnsiTheme="majorBidi" w:cstheme="majorBidi"/>
          <w:sz w:val="24"/>
          <w:szCs w:val="24"/>
        </w:rPr>
        <w:t xml:space="preserve">Yuan </w:t>
      </w:r>
      <w:r w:rsidR="00062FC6" w:rsidRPr="00062FC6">
        <w:rPr>
          <w:rFonts w:asciiTheme="majorBidi" w:hAnsiTheme="majorBidi" w:cstheme="majorBidi"/>
          <w:i/>
          <w:iCs/>
          <w:sz w:val="24"/>
          <w:szCs w:val="24"/>
        </w:rPr>
        <w:t xml:space="preserve">et </w:t>
      </w:r>
      <w:proofErr w:type="gramStart"/>
      <w:r w:rsidR="00062FC6" w:rsidRPr="00062FC6">
        <w:rPr>
          <w:rFonts w:asciiTheme="majorBidi" w:hAnsiTheme="majorBidi" w:cstheme="majorBidi"/>
          <w:i/>
          <w:iCs/>
          <w:sz w:val="24"/>
          <w:szCs w:val="24"/>
        </w:rPr>
        <w:t>al.,</w:t>
      </w:r>
      <w:proofErr w:type="gramEnd"/>
      <w:r w:rsidR="00062FC6" w:rsidRPr="00062FC6">
        <w:rPr>
          <w:rFonts w:asciiTheme="majorBidi" w:hAnsiTheme="majorBidi" w:cstheme="majorBidi"/>
          <w:sz w:val="24"/>
          <w:szCs w:val="24"/>
        </w:rPr>
        <w:t xml:space="preserve"> 2008</w:t>
      </w:r>
      <w:r w:rsidR="0048447E" w:rsidRPr="00062FC6">
        <w:rPr>
          <w:rFonts w:asciiTheme="majorBidi" w:hAnsiTheme="majorBidi" w:cstheme="majorBidi"/>
          <w:sz w:val="24"/>
          <w:szCs w:val="24"/>
        </w:rPr>
        <w:t>)</w:t>
      </w:r>
      <w:r w:rsidR="00062FC6">
        <w:rPr>
          <w:rFonts w:asciiTheme="majorBidi" w:hAnsiTheme="majorBidi" w:cstheme="majorBidi"/>
          <w:sz w:val="24"/>
          <w:szCs w:val="24"/>
        </w:rPr>
        <w:t>.</w:t>
      </w:r>
    </w:p>
    <w:p w:rsidR="00DD6687" w:rsidRDefault="00DD6687" w:rsidP="00767958">
      <w:pPr>
        <w:autoSpaceDE w:val="0"/>
        <w:autoSpaceDN w:val="0"/>
        <w:adjustRightInd w:val="0"/>
        <w:spacing w:after="0" w:line="360" w:lineRule="auto"/>
        <w:jc w:val="both"/>
        <w:rPr>
          <w:rFonts w:asciiTheme="majorBidi" w:hAnsiTheme="majorBidi" w:cstheme="majorBidi"/>
          <w:sz w:val="24"/>
          <w:szCs w:val="24"/>
        </w:rPr>
      </w:pPr>
    </w:p>
    <w:p w:rsidR="00F07913" w:rsidRDefault="00F07913" w:rsidP="00767958">
      <w:pPr>
        <w:autoSpaceDE w:val="0"/>
        <w:autoSpaceDN w:val="0"/>
        <w:adjustRightInd w:val="0"/>
        <w:spacing w:after="0" w:line="360" w:lineRule="auto"/>
        <w:jc w:val="both"/>
        <w:rPr>
          <w:rFonts w:asciiTheme="majorBidi" w:hAnsiTheme="majorBidi" w:cstheme="majorBidi"/>
          <w:sz w:val="24"/>
          <w:szCs w:val="24"/>
        </w:rPr>
      </w:pPr>
    </w:p>
    <w:p w:rsidR="00DD339D" w:rsidRPr="00243105" w:rsidRDefault="00DD339D" w:rsidP="00243105">
      <w:pPr>
        <w:autoSpaceDE w:val="0"/>
        <w:autoSpaceDN w:val="0"/>
        <w:adjustRightInd w:val="0"/>
        <w:spacing w:after="0" w:line="360" w:lineRule="auto"/>
        <w:jc w:val="both"/>
        <w:rPr>
          <w:rFonts w:asciiTheme="majorBidi" w:hAnsiTheme="majorBidi" w:cstheme="majorBidi"/>
          <w:sz w:val="24"/>
          <w:szCs w:val="24"/>
        </w:rPr>
      </w:pPr>
    </w:p>
    <w:p w:rsidR="00DD339D" w:rsidRDefault="00A17B16" w:rsidP="00DD339D">
      <w:pPr>
        <w:autoSpaceDE w:val="0"/>
        <w:autoSpaceDN w:val="0"/>
        <w:adjustRightInd w:val="0"/>
        <w:spacing w:after="0" w:line="360" w:lineRule="auto"/>
        <w:jc w:val="both"/>
        <w:rPr>
          <w:rFonts w:asciiTheme="majorBidi" w:hAnsiTheme="majorBidi" w:cstheme="majorBidi"/>
          <w:b/>
          <w:bCs/>
          <w:color w:val="141314"/>
          <w:sz w:val="24"/>
          <w:szCs w:val="24"/>
        </w:rPr>
      </w:pPr>
      <w:r w:rsidRPr="00AC4A7E">
        <w:rPr>
          <w:rFonts w:asciiTheme="majorBidi" w:hAnsiTheme="majorBidi" w:cstheme="majorBidi"/>
          <w:b/>
          <w:bCs/>
          <w:i/>
          <w:iCs/>
          <w:color w:val="141314"/>
          <w:sz w:val="24"/>
          <w:szCs w:val="24"/>
        </w:rPr>
        <w:lastRenderedPageBreak/>
        <w:t>A- Microorganismes hydrolysant les polysaccharides</w:t>
      </w:r>
    </w:p>
    <w:p w:rsidR="009D027C" w:rsidRPr="00A27ACD" w:rsidRDefault="009D027C" w:rsidP="00BC14FB">
      <w:pPr>
        <w:autoSpaceDE w:val="0"/>
        <w:autoSpaceDN w:val="0"/>
        <w:adjustRightInd w:val="0"/>
        <w:spacing w:after="0" w:line="360" w:lineRule="auto"/>
        <w:jc w:val="both"/>
        <w:rPr>
          <w:rFonts w:asciiTheme="majorBidi" w:hAnsiTheme="majorBidi" w:cstheme="majorBidi"/>
          <w:sz w:val="24"/>
          <w:szCs w:val="24"/>
        </w:rPr>
      </w:pPr>
      <w:r w:rsidRPr="00573F5D">
        <w:rPr>
          <w:rFonts w:asciiTheme="majorBidi" w:hAnsiTheme="majorBidi" w:cstheme="majorBidi"/>
          <w:color w:val="141314"/>
          <w:sz w:val="24"/>
          <w:szCs w:val="24"/>
        </w:rPr>
        <w:t>Etant donné que la biomasse</w:t>
      </w:r>
      <w:r w:rsidR="00BC14FB">
        <w:rPr>
          <w:rFonts w:asciiTheme="majorBidi" w:hAnsiTheme="majorBidi" w:cstheme="majorBidi"/>
          <w:color w:val="141314"/>
          <w:sz w:val="24"/>
          <w:szCs w:val="24"/>
        </w:rPr>
        <w:t xml:space="preserve"> renferment des</w:t>
      </w:r>
      <w:r w:rsidRPr="00573F5D">
        <w:rPr>
          <w:rFonts w:asciiTheme="majorBidi" w:hAnsiTheme="majorBidi" w:cstheme="majorBidi"/>
          <w:color w:val="141314"/>
          <w:sz w:val="24"/>
          <w:szCs w:val="24"/>
        </w:rPr>
        <w:t xml:space="preserve"> sources</w:t>
      </w:r>
      <w:r>
        <w:rPr>
          <w:rFonts w:asciiTheme="majorBidi" w:hAnsiTheme="majorBidi" w:cstheme="majorBidi"/>
          <w:color w:val="141314"/>
          <w:sz w:val="24"/>
          <w:szCs w:val="24"/>
        </w:rPr>
        <w:t xml:space="preserve"> complexes tels que</w:t>
      </w:r>
      <w:r w:rsidR="00BC14FB">
        <w:rPr>
          <w:rFonts w:asciiTheme="majorBidi" w:hAnsiTheme="majorBidi" w:cstheme="majorBidi"/>
          <w:color w:val="141314"/>
          <w:sz w:val="24"/>
          <w:szCs w:val="24"/>
        </w:rPr>
        <w:t> ;</w:t>
      </w:r>
      <w:r>
        <w:rPr>
          <w:rFonts w:asciiTheme="majorBidi" w:hAnsiTheme="majorBidi" w:cstheme="majorBidi"/>
          <w:color w:val="141314"/>
          <w:sz w:val="24"/>
          <w:szCs w:val="24"/>
        </w:rPr>
        <w:t xml:space="preserve"> les feuillus et les résineux</w:t>
      </w:r>
      <w:r w:rsidR="00BC14FB">
        <w:rPr>
          <w:rFonts w:asciiTheme="majorBidi" w:hAnsiTheme="majorBidi" w:cstheme="majorBidi"/>
          <w:color w:val="141314"/>
          <w:sz w:val="24"/>
          <w:szCs w:val="24"/>
        </w:rPr>
        <w:t>,</w:t>
      </w:r>
      <w:r>
        <w:rPr>
          <w:rFonts w:asciiTheme="majorBidi" w:hAnsiTheme="majorBidi" w:cstheme="majorBidi"/>
          <w:color w:val="141314"/>
          <w:sz w:val="24"/>
          <w:szCs w:val="24"/>
        </w:rPr>
        <w:t xml:space="preserve"> les résidus agricoles comme la canne de maïs et les déchets des papiers non recyclable, le développement d’un prétraitement idéel</w:t>
      </w:r>
      <w:r w:rsidR="00BC14FB">
        <w:rPr>
          <w:rFonts w:asciiTheme="majorBidi" w:hAnsiTheme="majorBidi" w:cstheme="majorBidi"/>
          <w:color w:val="141314"/>
          <w:sz w:val="24"/>
          <w:szCs w:val="24"/>
        </w:rPr>
        <w:t>, dans ce cas,</w:t>
      </w:r>
      <w:r>
        <w:rPr>
          <w:rFonts w:asciiTheme="majorBidi" w:hAnsiTheme="majorBidi" w:cstheme="majorBidi"/>
          <w:color w:val="141314"/>
          <w:sz w:val="24"/>
          <w:szCs w:val="24"/>
        </w:rPr>
        <w:t xml:space="preserve"> reste compliqué et difficile. </w:t>
      </w:r>
      <w:r w:rsidRPr="00B267AB">
        <w:rPr>
          <w:rFonts w:asciiTheme="majorBidi" w:hAnsiTheme="majorBidi" w:cstheme="majorBidi"/>
          <w:color w:val="000000" w:themeColor="text1"/>
          <w:sz w:val="24"/>
          <w:szCs w:val="24"/>
        </w:rPr>
        <w:t xml:space="preserve">Ces diverses matières premières ont </w:t>
      </w:r>
      <w:r>
        <w:rPr>
          <w:rFonts w:asciiTheme="majorBidi" w:hAnsiTheme="majorBidi" w:cstheme="majorBidi"/>
          <w:color w:val="000000" w:themeColor="text1"/>
          <w:sz w:val="24"/>
          <w:szCs w:val="24"/>
        </w:rPr>
        <w:t>mené</w:t>
      </w:r>
      <w:r w:rsidRPr="00B267AB">
        <w:rPr>
          <w:rFonts w:asciiTheme="majorBidi" w:hAnsiTheme="majorBidi" w:cstheme="majorBidi"/>
          <w:color w:val="000000" w:themeColor="text1"/>
          <w:sz w:val="24"/>
          <w:szCs w:val="24"/>
        </w:rPr>
        <w:t xml:space="preserve"> les chercheurs à tester de nombreux procédés allant de</w:t>
      </w:r>
      <w:r>
        <w:rPr>
          <w:rFonts w:asciiTheme="majorBidi" w:hAnsiTheme="majorBidi" w:cstheme="majorBidi"/>
          <w:color w:val="000000" w:themeColor="text1"/>
          <w:sz w:val="24"/>
          <w:szCs w:val="24"/>
        </w:rPr>
        <w:t xml:space="preserve"> l’usage de</w:t>
      </w:r>
      <w:r w:rsidRPr="00B267AB">
        <w:rPr>
          <w:rFonts w:asciiTheme="majorBidi" w:hAnsiTheme="majorBidi" w:cstheme="majorBidi"/>
          <w:color w:val="000000" w:themeColor="text1"/>
          <w:sz w:val="24"/>
          <w:szCs w:val="24"/>
        </w:rPr>
        <w:t xml:space="preserve"> l'eau chaude et les traitements d'explosion </w:t>
      </w:r>
      <w:r>
        <w:rPr>
          <w:rFonts w:asciiTheme="majorBidi" w:hAnsiTheme="majorBidi" w:cstheme="majorBidi"/>
          <w:color w:val="000000" w:themeColor="text1"/>
          <w:sz w:val="24"/>
          <w:szCs w:val="24"/>
        </w:rPr>
        <w:t xml:space="preserve">à la </w:t>
      </w:r>
      <w:r w:rsidRPr="00B267AB">
        <w:rPr>
          <w:rFonts w:asciiTheme="majorBidi" w:hAnsiTheme="majorBidi" w:cstheme="majorBidi"/>
          <w:color w:val="000000" w:themeColor="text1"/>
          <w:sz w:val="24"/>
          <w:szCs w:val="24"/>
        </w:rPr>
        <w:t xml:space="preserve">vapeur, </w:t>
      </w:r>
      <w:r>
        <w:rPr>
          <w:rFonts w:asciiTheme="majorBidi" w:hAnsiTheme="majorBidi" w:cstheme="majorBidi"/>
          <w:color w:val="000000" w:themeColor="text1"/>
          <w:sz w:val="24"/>
          <w:szCs w:val="24"/>
        </w:rPr>
        <w:t>aux prétraitement aux acides, aux bases et aux solvants (</w:t>
      </w:r>
      <w:r w:rsidRPr="00B267AB">
        <w:rPr>
          <w:rFonts w:asciiTheme="majorBidi" w:hAnsiTheme="majorBidi" w:cstheme="majorBidi"/>
          <w:color w:val="000000" w:themeColor="text1"/>
          <w:sz w:val="24"/>
          <w:szCs w:val="24"/>
        </w:rPr>
        <w:t>Sun et Cheng, 2002). Toutefois, la désintoxi</w:t>
      </w:r>
      <w:r>
        <w:rPr>
          <w:rFonts w:asciiTheme="majorBidi" w:hAnsiTheme="majorBidi" w:cstheme="majorBidi"/>
          <w:color w:val="000000" w:themeColor="text1"/>
          <w:sz w:val="24"/>
          <w:szCs w:val="24"/>
        </w:rPr>
        <w:t xml:space="preserve">cation </w:t>
      </w:r>
      <w:r w:rsidRPr="00B267AB">
        <w:rPr>
          <w:rFonts w:asciiTheme="majorBidi" w:hAnsiTheme="majorBidi" w:cstheme="majorBidi"/>
          <w:color w:val="000000" w:themeColor="text1"/>
          <w:sz w:val="24"/>
          <w:szCs w:val="24"/>
        </w:rPr>
        <w:t xml:space="preserve">de la lignine hydrolysée à l'acide </w:t>
      </w:r>
      <w:r>
        <w:rPr>
          <w:rFonts w:asciiTheme="majorBidi" w:hAnsiTheme="majorBidi" w:cstheme="majorBidi"/>
          <w:color w:val="000000" w:themeColor="text1"/>
          <w:sz w:val="24"/>
          <w:szCs w:val="24"/>
        </w:rPr>
        <w:t xml:space="preserve">présente </w:t>
      </w:r>
      <w:r w:rsidRPr="00B267AB">
        <w:rPr>
          <w:rFonts w:asciiTheme="majorBidi" w:hAnsiTheme="majorBidi" w:cstheme="majorBidi"/>
          <w:color w:val="000000" w:themeColor="text1"/>
          <w:sz w:val="24"/>
          <w:szCs w:val="24"/>
        </w:rPr>
        <w:t>des coûts supplémentaires pour l</w:t>
      </w:r>
      <w:r>
        <w:rPr>
          <w:rFonts w:asciiTheme="majorBidi" w:hAnsiTheme="majorBidi" w:cstheme="majorBidi"/>
          <w:color w:val="000000" w:themeColor="text1"/>
          <w:sz w:val="24"/>
          <w:szCs w:val="24"/>
        </w:rPr>
        <w:t>e</w:t>
      </w:r>
      <w:r w:rsidRPr="00B267A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processus d’hydrolyse en comparaison aux procédés enzymatiques.</w:t>
      </w:r>
    </w:p>
    <w:p w:rsidR="009D027C" w:rsidRDefault="009D027C" w:rsidP="00767958">
      <w:pPr>
        <w:autoSpaceDE w:val="0"/>
        <w:autoSpaceDN w:val="0"/>
        <w:adjustRightInd w:val="0"/>
        <w:spacing w:after="0" w:line="360" w:lineRule="auto"/>
        <w:jc w:val="both"/>
        <w:rPr>
          <w:rFonts w:asciiTheme="majorBidi" w:hAnsiTheme="majorBidi" w:cstheme="majorBidi"/>
          <w:color w:val="000000" w:themeColor="text1"/>
          <w:sz w:val="24"/>
          <w:szCs w:val="24"/>
        </w:rPr>
      </w:pPr>
      <w:r w:rsidRPr="00893F3D">
        <w:rPr>
          <w:rFonts w:asciiTheme="majorBidi" w:hAnsiTheme="majorBidi" w:cstheme="majorBidi"/>
          <w:sz w:val="24"/>
          <w:szCs w:val="24"/>
        </w:rPr>
        <w:t xml:space="preserve">L’amidon </w:t>
      </w:r>
      <w:r w:rsidR="00BC14FB" w:rsidRPr="00893F3D">
        <w:rPr>
          <w:rFonts w:asciiTheme="majorBidi" w:hAnsiTheme="majorBidi" w:cstheme="majorBidi"/>
          <w:sz w:val="24"/>
          <w:szCs w:val="24"/>
        </w:rPr>
        <w:t>a été</w:t>
      </w:r>
      <w:r w:rsidRPr="00893F3D">
        <w:rPr>
          <w:rFonts w:asciiTheme="majorBidi" w:hAnsiTheme="majorBidi" w:cstheme="majorBidi"/>
          <w:sz w:val="24"/>
          <w:szCs w:val="24"/>
        </w:rPr>
        <w:t xml:space="preserve"> toujours hydrolysé</w:t>
      </w:r>
      <w:r w:rsidR="00BC14FB" w:rsidRPr="00893F3D">
        <w:rPr>
          <w:rFonts w:asciiTheme="majorBidi" w:hAnsiTheme="majorBidi" w:cstheme="majorBidi"/>
          <w:sz w:val="24"/>
          <w:szCs w:val="24"/>
        </w:rPr>
        <w:t xml:space="preserve"> en dextrines et glucoses</w:t>
      </w:r>
      <w:r w:rsidRPr="00893F3D">
        <w:rPr>
          <w:rFonts w:asciiTheme="majorBidi" w:hAnsiTheme="majorBidi" w:cstheme="majorBidi"/>
          <w:sz w:val="24"/>
          <w:szCs w:val="24"/>
        </w:rPr>
        <w:t xml:space="preserve"> en utilisant les acides, cependant les enzymes </w:t>
      </w:r>
      <w:r w:rsidR="00893F3D">
        <w:rPr>
          <w:rFonts w:asciiTheme="majorBidi" w:hAnsiTheme="majorBidi" w:cstheme="majorBidi"/>
          <w:sz w:val="24"/>
          <w:szCs w:val="24"/>
        </w:rPr>
        <w:t xml:space="preserve">s’avéraient </w:t>
      </w:r>
      <w:r w:rsidRPr="00893F3D">
        <w:rPr>
          <w:rFonts w:asciiTheme="majorBidi" w:hAnsiTheme="majorBidi" w:cstheme="majorBidi"/>
          <w:sz w:val="24"/>
          <w:szCs w:val="24"/>
        </w:rPr>
        <w:t>présente</w:t>
      </w:r>
      <w:r w:rsidR="00893F3D">
        <w:rPr>
          <w:rFonts w:asciiTheme="majorBidi" w:hAnsiTheme="majorBidi" w:cstheme="majorBidi"/>
          <w:sz w:val="24"/>
          <w:szCs w:val="24"/>
        </w:rPr>
        <w:t>r</w:t>
      </w:r>
      <w:r w:rsidRPr="00893F3D">
        <w:rPr>
          <w:rFonts w:asciiTheme="majorBidi" w:hAnsiTheme="majorBidi" w:cstheme="majorBidi"/>
          <w:sz w:val="24"/>
          <w:szCs w:val="24"/>
        </w:rPr>
        <w:t xml:space="preserve"> beaucoup plus d’avantages</w:t>
      </w:r>
      <w:r>
        <w:rPr>
          <w:rFonts w:asciiTheme="majorBidi" w:hAnsiTheme="majorBidi" w:cstheme="majorBidi"/>
          <w:color w:val="000000" w:themeColor="text1"/>
          <w:sz w:val="24"/>
          <w:szCs w:val="24"/>
        </w:rPr>
        <w:t>. En effet, la</w:t>
      </w:r>
      <w:r w:rsidR="00767958">
        <w:rPr>
          <w:rFonts w:asciiTheme="majorBidi" w:hAnsiTheme="majorBidi" w:cstheme="majorBidi"/>
          <w:color w:val="000000" w:themeColor="text1"/>
          <w:sz w:val="24"/>
          <w:szCs w:val="24"/>
        </w:rPr>
        <w:t xml:space="preserve"> spécificité</w:t>
      </w:r>
      <w:r>
        <w:rPr>
          <w:rFonts w:asciiTheme="majorBidi" w:hAnsiTheme="majorBidi" w:cstheme="majorBidi"/>
          <w:color w:val="000000" w:themeColor="text1"/>
          <w:sz w:val="24"/>
          <w:szCs w:val="24"/>
        </w:rPr>
        <w:t xml:space="preserve"> des réactions enzymatiques permet l’obtention </w:t>
      </w:r>
      <w:r w:rsidR="00BC14FB">
        <w:rPr>
          <w:rFonts w:asciiTheme="majorBidi" w:hAnsiTheme="majorBidi" w:cstheme="majorBidi"/>
          <w:color w:val="000000" w:themeColor="text1"/>
          <w:sz w:val="24"/>
          <w:szCs w:val="24"/>
        </w:rPr>
        <w:t xml:space="preserve">de </w:t>
      </w:r>
      <w:r>
        <w:rPr>
          <w:rFonts w:asciiTheme="majorBidi" w:hAnsiTheme="majorBidi" w:cstheme="majorBidi"/>
          <w:color w:val="000000" w:themeColor="text1"/>
          <w:sz w:val="24"/>
          <w:szCs w:val="24"/>
        </w:rPr>
        <w:t>sucres ayant des propriétés physicochimiques bien définies</w:t>
      </w:r>
      <w:r w:rsidR="00893F3D">
        <w:rPr>
          <w:rFonts w:asciiTheme="majorBidi" w:hAnsiTheme="majorBidi" w:cstheme="majorBidi"/>
          <w:color w:val="000000" w:themeColor="text1"/>
          <w:sz w:val="24"/>
          <w:szCs w:val="24"/>
        </w:rPr>
        <w:t xml:space="preserve"> et </w:t>
      </w:r>
      <w:r>
        <w:rPr>
          <w:rFonts w:asciiTheme="majorBidi" w:hAnsiTheme="majorBidi" w:cstheme="majorBidi"/>
          <w:color w:val="000000" w:themeColor="text1"/>
          <w:sz w:val="24"/>
          <w:szCs w:val="24"/>
        </w:rPr>
        <w:t xml:space="preserve">l’hydrolyse enzymatique est douce et engendre moins de </w:t>
      </w:r>
      <w:r w:rsidRPr="00F16EDA">
        <w:rPr>
          <w:rFonts w:asciiTheme="majorBidi" w:hAnsiTheme="majorBidi" w:cstheme="majorBidi"/>
          <w:color w:val="000000" w:themeColor="text1"/>
          <w:sz w:val="24"/>
          <w:szCs w:val="24"/>
        </w:rPr>
        <w:t>brunissement</w:t>
      </w:r>
      <w:r>
        <w:rPr>
          <w:rFonts w:asciiTheme="majorBidi" w:hAnsiTheme="majorBidi" w:cstheme="majorBidi"/>
          <w:color w:val="000000" w:themeColor="text1"/>
          <w:sz w:val="24"/>
          <w:szCs w:val="24"/>
        </w:rPr>
        <w:t xml:space="preserve"> </w:t>
      </w:r>
      <w:r w:rsidRPr="00F16EDA">
        <w:rPr>
          <w:rFonts w:asciiTheme="majorBidi" w:hAnsiTheme="majorBidi" w:cstheme="majorBidi"/>
          <w:color w:val="000000" w:themeColor="text1"/>
          <w:sz w:val="24"/>
          <w:szCs w:val="24"/>
        </w:rPr>
        <w:t>(Hsu, 1996).</w:t>
      </w:r>
    </w:p>
    <w:p w:rsidR="009D027C" w:rsidRDefault="009D027C" w:rsidP="00C076BE">
      <w:pPr>
        <w:autoSpaceDE w:val="0"/>
        <w:autoSpaceDN w:val="0"/>
        <w:adjustRightInd w:val="0"/>
        <w:spacing w:after="0" w:line="360" w:lineRule="auto"/>
        <w:jc w:val="both"/>
        <w:rPr>
          <w:rFonts w:asciiTheme="majorBidi" w:hAnsiTheme="majorBidi" w:cstheme="majorBidi"/>
          <w:color w:val="141314"/>
          <w:sz w:val="24"/>
          <w:szCs w:val="24"/>
        </w:rPr>
      </w:pPr>
      <w:r w:rsidRPr="00030BCA">
        <w:rPr>
          <w:rFonts w:asciiTheme="majorBidi" w:hAnsiTheme="majorBidi" w:cstheme="majorBidi"/>
          <w:sz w:val="24"/>
          <w:szCs w:val="24"/>
        </w:rPr>
        <w:t>La cap</w:t>
      </w:r>
      <w:r w:rsidR="00030BCA">
        <w:rPr>
          <w:rFonts w:asciiTheme="majorBidi" w:hAnsiTheme="majorBidi" w:cstheme="majorBidi"/>
          <w:sz w:val="24"/>
          <w:szCs w:val="24"/>
        </w:rPr>
        <w:t>acité des levures à produire l’</w:t>
      </w:r>
      <w:r w:rsidRPr="00030BCA">
        <w:rPr>
          <w:rFonts w:asciiTheme="majorBidi" w:hAnsiTheme="majorBidi" w:cstheme="majorBidi"/>
          <w:sz w:val="24"/>
          <w:szCs w:val="24"/>
        </w:rPr>
        <w:t xml:space="preserve">α-amylase et la </w:t>
      </w:r>
      <w:proofErr w:type="spellStart"/>
      <w:r w:rsidRPr="00030BCA">
        <w:rPr>
          <w:rFonts w:asciiTheme="majorBidi" w:hAnsiTheme="majorBidi" w:cstheme="majorBidi"/>
          <w:sz w:val="24"/>
          <w:szCs w:val="24"/>
        </w:rPr>
        <w:t>glucoamylase</w:t>
      </w:r>
      <w:proofErr w:type="spellEnd"/>
      <w:r w:rsidRPr="00030BCA">
        <w:rPr>
          <w:rFonts w:asciiTheme="majorBidi" w:hAnsiTheme="majorBidi" w:cstheme="majorBidi"/>
          <w:sz w:val="24"/>
          <w:szCs w:val="24"/>
        </w:rPr>
        <w:t xml:space="preserve"> a été abordée dans plusieurs rapports. Celles-ci incluent </w:t>
      </w:r>
      <w:r w:rsidRPr="00030BCA">
        <w:rPr>
          <w:rFonts w:asciiTheme="majorBidi" w:hAnsiTheme="majorBidi" w:cstheme="majorBidi"/>
          <w:i/>
          <w:iCs/>
          <w:sz w:val="24"/>
          <w:szCs w:val="24"/>
        </w:rPr>
        <w:t xml:space="preserve">Candida </w:t>
      </w:r>
      <w:proofErr w:type="spellStart"/>
      <w:r w:rsidRPr="00030BCA">
        <w:rPr>
          <w:rFonts w:asciiTheme="majorBidi" w:hAnsiTheme="majorBidi" w:cstheme="majorBidi"/>
          <w:i/>
          <w:iCs/>
          <w:sz w:val="24"/>
          <w:szCs w:val="24"/>
        </w:rPr>
        <w:t>tsukubaensis</w:t>
      </w:r>
      <w:proofErr w:type="spellEnd"/>
      <w:r w:rsidRPr="00030BCA">
        <w:rPr>
          <w:rFonts w:asciiTheme="majorBidi" w:hAnsiTheme="majorBidi" w:cstheme="majorBidi"/>
          <w:sz w:val="24"/>
          <w:szCs w:val="24"/>
        </w:rPr>
        <w:t xml:space="preserve"> CBS 6389, </w:t>
      </w:r>
      <w:proofErr w:type="spellStart"/>
      <w:r w:rsidRPr="00030BCA">
        <w:rPr>
          <w:rFonts w:asciiTheme="majorBidi" w:hAnsiTheme="majorBidi" w:cstheme="majorBidi"/>
          <w:i/>
          <w:iCs/>
          <w:sz w:val="24"/>
          <w:szCs w:val="24"/>
        </w:rPr>
        <w:t>Filobasisium</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capsuligenum</w:t>
      </w:r>
      <w:proofErr w:type="spellEnd"/>
      <w:r w:rsidRPr="00030BCA">
        <w:rPr>
          <w:rFonts w:asciiTheme="majorBidi" w:hAnsiTheme="majorBidi" w:cstheme="majorBidi"/>
          <w:sz w:val="24"/>
          <w:szCs w:val="24"/>
        </w:rPr>
        <w:t xml:space="preserve"> (</w:t>
      </w:r>
      <w:proofErr w:type="spellStart"/>
      <w:r w:rsidRPr="00030BCA">
        <w:rPr>
          <w:rFonts w:asciiTheme="majorBidi" w:hAnsiTheme="majorBidi" w:cstheme="majorBidi"/>
          <w:sz w:val="24"/>
          <w:szCs w:val="24"/>
        </w:rPr>
        <w:t>Aktinson</w:t>
      </w:r>
      <w:proofErr w:type="spellEnd"/>
      <w:r w:rsidRPr="00030BCA">
        <w:rPr>
          <w:rFonts w:asciiTheme="majorBidi" w:hAnsiTheme="majorBidi" w:cstheme="majorBidi"/>
          <w:sz w:val="24"/>
          <w:szCs w:val="24"/>
        </w:rPr>
        <w:t xml:space="preserve"> et </w:t>
      </w:r>
      <w:proofErr w:type="spellStart"/>
      <w:r w:rsidRPr="00030BCA">
        <w:rPr>
          <w:rFonts w:asciiTheme="majorBidi" w:hAnsiTheme="majorBidi" w:cstheme="majorBidi"/>
          <w:sz w:val="24"/>
          <w:szCs w:val="24"/>
        </w:rPr>
        <w:t>Mavituna</w:t>
      </w:r>
      <w:proofErr w:type="spellEnd"/>
      <w:r w:rsidRPr="00030BCA">
        <w:rPr>
          <w:rFonts w:asciiTheme="majorBidi" w:hAnsiTheme="majorBidi" w:cstheme="majorBidi"/>
          <w:sz w:val="24"/>
          <w:szCs w:val="24"/>
        </w:rPr>
        <w:t xml:space="preserve">, 1991), </w:t>
      </w:r>
      <w:proofErr w:type="spellStart"/>
      <w:r w:rsidRPr="00030BCA">
        <w:rPr>
          <w:rFonts w:asciiTheme="majorBidi" w:hAnsiTheme="majorBidi" w:cstheme="majorBidi"/>
          <w:i/>
          <w:iCs/>
          <w:sz w:val="24"/>
          <w:szCs w:val="24"/>
        </w:rPr>
        <w:t>Lipomyces</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kononenkoae</w:t>
      </w:r>
      <w:proofErr w:type="spellEnd"/>
      <w:r w:rsidRPr="00030BCA">
        <w:rPr>
          <w:rFonts w:asciiTheme="majorBidi" w:hAnsiTheme="majorBidi" w:cstheme="majorBidi"/>
          <w:sz w:val="24"/>
          <w:szCs w:val="24"/>
        </w:rPr>
        <w:t xml:space="preserve"> (de Mot et </w:t>
      </w:r>
      <w:proofErr w:type="spellStart"/>
      <w:r w:rsidRPr="00030BCA">
        <w:rPr>
          <w:rFonts w:asciiTheme="majorBidi" w:hAnsiTheme="majorBidi" w:cstheme="majorBidi"/>
          <w:sz w:val="24"/>
          <w:szCs w:val="24"/>
        </w:rPr>
        <w:t>Verachtert</w:t>
      </w:r>
      <w:proofErr w:type="spellEnd"/>
      <w:r w:rsidRPr="00030BCA">
        <w:rPr>
          <w:rFonts w:asciiTheme="majorBidi" w:hAnsiTheme="majorBidi" w:cstheme="majorBidi"/>
          <w:sz w:val="24"/>
          <w:szCs w:val="24"/>
        </w:rPr>
        <w:t>, 1985),</w:t>
      </w:r>
      <w:r w:rsidR="00030BCA">
        <w:rPr>
          <w:rFonts w:asciiTheme="majorBidi" w:hAnsiTheme="majorBidi" w:cstheme="majorBidi"/>
          <w:sz w:val="24"/>
          <w:szCs w:val="24"/>
        </w:rPr>
        <w:t xml:space="preserve"> </w:t>
      </w:r>
      <w:proofErr w:type="spellStart"/>
      <w:r w:rsidRPr="00030BCA">
        <w:rPr>
          <w:rFonts w:asciiTheme="majorBidi" w:hAnsiTheme="majorBidi" w:cstheme="majorBidi"/>
          <w:i/>
          <w:iCs/>
          <w:sz w:val="24"/>
          <w:szCs w:val="24"/>
        </w:rPr>
        <w:t>Lipomyces</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starkeyi</w:t>
      </w:r>
      <w:proofErr w:type="spellEnd"/>
      <w:r w:rsidRPr="00030BCA">
        <w:rPr>
          <w:rFonts w:asciiTheme="majorBidi" w:hAnsiTheme="majorBidi" w:cstheme="majorBidi"/>
          <w:sz w:val="24"/>
          <w:szCs w:val="24"/>
        </w:rPr>
        <w:t xml:space="preserve"> (Spencer- Martins et Van </w:t>
      </w:r>
      <w:proofErr w:type="spellStart"/>
      <w:r w:rsidRPr="00030BCA">
        <w:rPr>
          <w:rFonts w:asciiTheme="majorBidi" w:hAnsiTheme="majorBidi" w:cstheme="majorBidi"/>
          <w:sz w:val="24"/>
          <w:szCs w:val="24"/>
        </w:rPr>
        <w:t>Uden</w:t>
      </w:r>
      <w:proofErr w:type="spellEnd"/>
      <w:r w:rsidRPr="00030BCA">
        <w:rPr>
          <w:rFonts w:asciiTheme="majorBidi" w:hAnsiTheme="majorBidi" w:cstheme="majorBidi"/>
          <w:sz w:val="24"/>
          <w:szCs w:val="24"/>
        </w:rPr>
        <w:t xml:space="preserve">, 1979), </w:t>
      </w:r>
      <w:proofErr w:type="spellStart"/>
      <w:r w:rsidRPr="00030BCA">
        <w:rPr>
          <w:rFonts w:asciiTheme="majorBidi" w:hAnsiTheme="majorBidi" w:cstheme="majorBidi"/>
          <w:i/>
          <w:iCs/>
          <w:sz w:val="24"/>
          <w:szCs w:val="24"/>
        </w:rPr>
        <w:t>Saccharomycopsis</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bispora</w:t>
      </w:r>
      <w:proofErr w:type="spellEnd"/>
      <w:r w:rsidRPr="00030BCA">
        <w:rPr>
          <w:rFonts w:asciiTheme="majorBidi" w:hAnsiTheme="majorBidi" w:cstheme="majorBidi"/>
          <w:sz w:val="24"/>
          <w:szCs w:val="24"/>
        </w:rPr>
        <w:t xml:space="preserve"> (Kelly </w:t>
      </w:r>
      <w:r w:rsidRPr="00030BCA">
        <w:rPr>
          <w:rFonts w:asciiTheme="majorBidi" w:hAnsiTheme="majorBidi" w:cstheme="majorBidi"/>
          <w:i/>
          <w:iCs/>
          <w:sz w:val="24"/>
          <w:szCs w:val="24"/>
        </w:rPr>
        <w:t xml:space="preserve">et </w:t>
      </w:r>
      <w:proofErr w:type="gramStart"/>
      <w:r w:rsidRPr="00030BCA">
        <w:rPr>
          <w:rFonts w:asciiTheme="majorBidi" w:hAnsiTheme="majorBidi" w:cstheme="majorBidi"/>
          <w:i/>
          <w:iCs/>
          <w:sz w:val="24"/>
          <w:szCs w:val="24"/>
        </w:rPr>
        <w:t>al.</w:t>
      </w:r>
      <w:r w:rsidR="00030BCA">
        <w:rPr>
          <w:rFonts w:asciiTheme="majorBidi" w:hAnsiTheme="majorBidi" w:cstheme="majorBidi"/>
          <w:i/>
          <w:iCs/>
          <w:sz w:val="24"/>
          <w:szCs w:val="24"/>
        </w:rPr>
        <w:t>,</w:t>
      </w:r>
      <w:proofErr w:type="gramEnd"/>
      <w:r w:rsidR="00030BCA">
        <w:rPr>
          <w:rFonts w:asciiTheme="majorBidi" w:hAnsiTheme="majorBidi" w:cstheme="majorBidi"/>
          <w:sz w:val="24"/>
          <w:szCs w:val="24"/>
        </w:rPr>
        <w:t xml:space="preserve"> </w:t>
      </w:r>
      <w:r w:rsidRPr="00030BCA">
        <w:rPr>
          <w:rFonts w:asciiTheme="majorBidi" w:hAnsiTheme="majorBidi" w:cstheme="majorBidi"/>
          <w:sz w:val="24"/>
          <w:szCs w:val="24"/>
        </w:rPr>
        <w:t>1985),</w:t>
      </w:r>
      <w:r w:rsidR="00030BCA">
        <w:rPr>
          <w:rFonts w:asciiTheme="majorBidi" w:hAnsiTheme="majorBidi" w:cstheme="majorBidi"/>
          <w:sz w:val="24"/>
          <w:szCs w:val="24"/>
        </w:rPr>
        <w:t xml:space="preserve"> </w:t>
      </w:r>
      <w:proofErr w:type="spellStart"/>
      <w:r w:rsidR="00030BCA">
        <w:rPr>
          <w:rFonts w:asciiTheme="majorBidi" w:hAnsiTheme="majorBidi" w:cstheme="majorBidi"/>
          <w:i/>
          <w:iCs/>
          <w:sz w:val="24"/>
          <w:szCs w:val="24"/>
        </w:rPr>
        <w:t>Saccharomycopsis</w:t>
      </w:r>
      <w:proofErr w:type="spellEnd"/>
      <w:r w:rsid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capsularis</w:t>
      </w:r>
      <w:proofErr w:type="spellEnd"/>
      <w:r w:rsidRPr="00030BCA">
        <w:rPr>
          <w:rFonts w:asciiTheme="majorBidi" w:hAnsiTheme="majorBidi" w:cstheme="majorBidi"/>
          <w:sz w:val="24"/>
          <w:szCs w:val="24"/>
        </w:rPr>
        <w:t xml:space="preserve">, </w:t>
      </w:r>
      <w:proofErr w:type="spellStart"/>
      <w:r w:rsidRPr="00030BCA">
        <w:rPr>
          <w:rFonts w:asciiTheme="majorBidi" w:hAnsiTheme="majorBidi" w:cstheme="majorBidi"/>
          <w:i/>
          <w:iCs/>
          <w:sz w:val="24"/>
          <w:szCs w:val="24"/>
        </w:rPr>
        <w:t>Saccharomycopsis</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fibuligera</w:t>
      </w:r>
      <w:proofErr w:type="spellEnd"/>
      <w:r w:rsidRPr="00030BCA">
        <w:rPr>
          <w:rFonts w:asciiTheme="majorBidi" w:hAnsiTheme="majorBidi" w:cstheme="majorBidi"/>
          <w:sz w:val="24"/>
          <w:szCs w:val="24"/>
        </w:rPr>
        <w:t xml:space="preserve"> (</w:t>
      </w:r>
      <w:proofErr w:type="spellStart"/>
      <w:r w:rsidRPr="00030BCA">
        <w:rPr>
          <w:rFonts w:asciiTheme="majorBidi" w:hAnsiTheme="majorBidi" w:cstheme="majorBidi"/>
          <w:sz w:val="24"/>
          <w:szCs w:val="24"/>
        </w:rPr>
        <w:t>Ebertova</w:t>
      </w:r>
      <w:proofErr w:type="spellEnd"/>
      <w:r w:rsidRPr="00030BCA">
        <w:rPr>
          <w:rFonts w:asciiTheme="majorBidi" w:hAnsiTheme="majorBidi" w:cstheme="majorBidi"/>
          <w:sz w:val="24"/>
          <w:szCs w:val="24"/>
        </w:rPr>
        <w:t xml:space="preserve">, 1966; </w:t>
      </w:r>
      <w:proofErr w:type="spellStart"/>
      <w:r w:rsidRPr="00030BCA">
        <w:rPr>
          <w:rFonts w:asciiTheme="majorBidi" w:hAnsiTheme="majorBidi" w:cstheme="majorBidi"/>
          <w:sz w:val="24"/>
          <w:szCs w:val="24"/>
        </w:rPr>
        <w:t>Stepanov</w:t>
      </w:r>
      <w:proofErr w:type="spellEnd"/>
      <w:r w:rsidRPr="00030BCA">
        <w:rPr>
          <w:rFonts w:asciiTheme="majorBidi" w:hAnsiTheme="majorBidi" w:cstheme="majorBidi"/>
          <w:sz w:val="24"/>
          <w:szCs w:val="24"/>
        </w:rPr>
        <w:t xml:space="preserve"> </w:t>
      </w:r>
      <w:r w:rsidRPr="00030BCA">
        <w:rPr>
          <w:rFonts w:asciiTheme="majorBidi" w:hAnsiTheme="majorBidi" w:cstheme="majorBidi"/>
          <w:i/>
          <w:iCs/>
          <w:sz w:val="24"/>
          <w:szCs w:val="24"/>
        </w:rPr>
        <w:t>et al.,</w:t>
      </w:r>
      <w:r w:rsidRPr="00030BCA">
        <w:rPr>
          <w:rFonts w:asciiTheme="majorBidi" w:hAnsiTheme="majorBidi" w:cstheme="majorBidi"/>
          <w:sz w:val="24"/>
          <w:szCs w:val="24"/>
        </w:rPr>
        <w:t xml:space="preserve"> 1975), </w:t>
      </w:r>
      <w:proofErr w:type="spellStart"/>
      <w:r w:rsidRPr="00030BCA">
        <w:rPr>
          <w:rFonts w:asciiTheme="majorBidi" w:hAnsiTheme="majorBidi" w:cstheme="majorBidi"/>
          <w:i/>
          <w:iCs/>
          <w:sz w:val="24"/>
          <w:szCs w:val="24"/>
        </w:rPr>
        <w:t>Schwanniomyces</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castelli</w:t>
      </w:r>
      <w:proofErr w:type="spellEnd"/>
      <w:r w:rsidRPr="00030BCA">
        <w:rPr>
          <w:rFonts w:asciiTheme="majorBidi" w:hAnsiTheme="majorBidi" w:cstheme="majorBidi"/>
          <w:sz w:val="24"/>
          <w:szCs w:val="24"/>
        </w:rPr>
        <w:t xml:space="preserve"> (Simoes-Mendes, 1984), et </w:t>
      </w:r>
      <w:proofErr w:type="spellStart"/>
      <w:r w:rsidRPr="00030BCA">
        <w:rPr>
          <w:rFonts w:asciiTheme="majorBidi" w:hAnsiTheme="majorBidi" w:cstheme="majorBidi"/>
          <w:i/>
          <w:iCs/>
          <w:sz w:val="24"/>
          <w:szCs w:val="24"/>
        </w:rPr>
        <w:t>Trichosporon</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pullulans</w:t>
      </w:r>
      <w:proofErr w:type="spellEnd"/>
      <w:r w:rsidRPr="00030BCA">
        <w:rPr>
          <w:rFonts w:asciiTheme="majorBidi" w:hAnsiTheme="majorBidi" w:cstheme="majorBidi"/>
          <w:sz w:val="24"/>
          <w:szCs w:val="24"/>
        </w:rPr>
        <w:t xml:space="preserve"> (Silla </w:t>
      </w:r>
      <w:r w:rsidRPr="00030BCA">
        <w:rPr>
          <w:rFonts w:asciiTheme="majorBidi" w:hAnsiTheme="majorBidi" w:cstheme="majorBidi"/>
          <w:i/>
          <w:iCs/>
          <w:sz w:val="24"/>
          <w:szCs w:val="24"/>
        </w:rPr>
        <w:t>et al.,</w:t>
      </w:r>
      <w:r w:rsidRPr="00030BCA">
        <w:rPr>
          <w:rFonts w:asciiTheme="majorBidi" w:hAnsiTheme="majorBidi" w:cstheme="majorBidi"/>
          <w:sz w:val="24"/>
          <w:szCs w:val="24"/>
        </w:rPr>
        <w:t xml:space="preserve"> 1984). Par ailleurs, les enzymes </w:t>
      </w:r>
      <w:proofErr w:type="spellStart"/>
      <w:r w:rsidRPr="00030BCA">
        <w:rPr>
          <w:rFonts w:asciiTheme="majorBidi" w:hAnsiTheme="majorBidi" w:cstheme="majorBidi"/>
          <w:sz w:val="24"/>
          <w:szCs w:val="24"/>
        </w:rPr>
        <w:t>cellulolytiques</w:t>
      </w:r>
      <w:proofErr w:type="spellEnd"/>
      <w:r w:rsidRPr="00030BCA">
        <w:rPr>
          <w:rFonts w:asciiTheme="majorBidi" w:hAnsiTheme="majorBidi" w:cstheme="majorBidi"/>
          <w:sz w:val="24"/>
          <w:szCs w:val="24"/>
        </w:rPr>
        <w:t xml:space="preserve"> indispensables à l’hydrolyse de la </w:t>
      </w:r>
      <w:proofErr w:type="spellStart"/>
      <w:r w:rsidRPr="00030BCA">
        <w:rPr>
          <w:rFonts w:asciiTheme="majorBidi" w:hAnsiTheme="majorBidi" w:cstheme="majorBidi"/>
          <w:sz w:val="24"/>
          <w:szCs w:val="24"/>
        </w:rPr>
        <w:t>lignocellulose</w:t>
      </w:r>
      <w:proofErr w:type="spellEnd"/>
      <w:r w:rsidRPr="00030BCA">
        <w:rPr>
          <w:rFonts w:asciiTheme="majorBidi" w:hAnsiTheme="majorBidi" w:cstheme="majorBidi"/>
          <w:sz w:val="24"/>
          <w:szCs w:val="24"/>
        </w:rPr>
        <w:t xml:space="preserve"> sont produites par </w:t>
      </w:r>
      <w:proofErr w:type="spellStart"/>
      <w:r w:rsidRPr="00030BCA">
        <w:rPr>
          <w:rFonts w:asciiTheme="majorBidi" w:hAnsiTheme="majorBidi" w:cstheme="majorBidi"/>
          <w:i/>
          <w:iCs/>
          <w:sz w:val="24"/>
          <w:szCs w:val="24"/>
        </w:rPr>
        <w:t>Trichoderma</w:t>
      </w:r>
      <w:proofErr w:type="spellEnd"/>
      <w:r w:rsidRPr="00030BCA">
        <w:rPr>
          <w:rFonts w:asciiTheme="majorBidi" w:hAnsiTheme="majorBidi" w:cstheme="majorBidi"/>
          <w:i/>
          <w:iCs/>
          <w:sz w:val="24"/>
          <w:szCs w:val="24"/>
        </w:rPr>
        <w:t xml:space="preserve"> </w:t>
      </w:r>
      <w:proofErr w:type="spellStart"/>
      <w:r w:rsidRPr="00030BCA">
        <w:rPr>
          <w:rFonts w:asciiTheme="majorBidi" w:hAnsiTheme="majorBidi" w:cstheme="majorBidi"/>
          <w:i/>
          <w:iCs/>
          <w:sz w:val="24"/>
          <w:szCs w:val="24"/>
        </w:rPr>
        <w:t>reesei</w:t>
      </w:r>
      <w:proofErr w:type="spellEnd"/>
      <w:r w:rsidRPr="00030BCA">
        <w:rPr>
          <w:rFonts w:asciiTheme="majorBidi" w:hAnsiTheme="majorBidi" w:cstheme="majorBidi"/>
          <w:sz w:val="24"/>
          <w:szCs w:val="24"/>
        </w:rPr>
        <w:t>. Ce</w:t>
      </w:r>
      <w:r>
        <w:rPr>
          <w:rFonts w:asciiTheme="majorBidi" w:hAnsiTheme="majorBidi" w:cstheme="majorBidi"/>
          <w:color w:val="141314"/>
          <w:sz w:val="24"/>
          <w:szCs w:val="24"/>
        </w:rPr>
        <w:t xml:space="preserve"> champignon est apte </w:t>
      </w:r>
      <w:r w:rsidR="00741DCA">
        <w:rPr>
          <w:rFonts w:asciiTheme="majorBidi" w:hAnsiTheme="majorBidi" w:cstheme="majorBidi"/>
          <w:color w:val="141314"/>
          <w:sz w:val="24"/>
          <w:szCs w:val="24"/>
        </w:rPr>
        <w:t>à</w:t>
      </w:r>
      <w:r>
        <w:rPr>
          <w:rFonts w:asciiTheme="majorBidi" w:hAnsiTheme="majorBidi" w:cstheme="majorBidi"/>
          <w:color w:val="141314"/>
          <w:sz w:val="24"/>
          <w:szCs w:val="24"/>
        </w:rPr>
        <w:t xml:space="preserve"> métaboliser les pentoses et les hexoses, de plus, il est </w:t>
      </w:r>
      <w:r w:rsidR="00767958">
        <w:rPr>
          <w:rFonts w:asciiTheme="majorBidi" w:hAnsiTheme="majorBidi" w:cstheme="majorBidi"/>
          <w:strike/>
          <w:sz w:val="24"/>
          <w:szCs w:val="24"/>
        </w:rPr>
        <w:t>in</w:t>
      </w:r>
      <w:r>
        <w:rPr>
          <w:rFonts w:asciiTheme="majorBidi" w:hAnsiTheme="majorBidi" w:cstheme="majorBidi"/>
          <w:color w:val="141314"/>
          <w:sz w:val="24"/>
          <w:szCs w:val="24"/>
        </w:rPr>
        <w:t xml:space="preserve">sensible aux molécules inhibitrices générées dans les matériaux </w:t>
      </w:r>
      <w:proofErr w:type="spellStart"/>
      <w:r>
        <w:rPr>
          <w:rFonts w:asciiTheme="majorBidi" w:hAnsiTheme="majorBidi" w:cstheme="majorBidi"/>
          <w:color w:val="141314"/>
          <w:sz w:val="24"/>
          <w:szCs w:val="24"/>
        </w:rPr>
        <w:t>lignocellulosiques</w:t>
      </w:r>
      <w:proofErr w:type="spellEnd"/>
      <w:r>
        <w:rPr>
          <w:rFonts w:asciiTheme="majorBidi" w:hAnsiTheme="majorBidi" w:cstheme="majorBidi"/>
          <w:color w:val="141314"/>
          <w:sz w:val="24"/>
          <w:szCs w:val="24"/>
        </w:rPr>
        <w:t xml:space="preserve"> </w:t>
      </w:r>
      <w:r w:rsidRPr="0047422C">
        <w:rPr>
          <w:rFonts w:asciiTheme="majorBidi" w:hAnsiTheme="majorBidi" w:cstheme="majorBidi"/>
          <w:color w:val="141314"/>
          <w:sz w:val="24"/>
          <w:szCs w:val="24"/>
        </w:rPr>
        <w:t>(Sharma</w:t>
      </w:r>
      <w:r w:rsidR="007F17C7">
        <w:rPr>
          <w:rFonts w:asciiTheme="majorBidi" w:hAnsiTheme="majorBidi" w:cstheme="majorBidi"/>
          <w:color w:val="141314"/>
          <w:sz w:val="24"/>
          <w:szCs w:val="24"/>
        </w:rPr>
        <w:t>,</w:t>
      </w:r>
      <w:r w:rsidRPr="0047422C">
        <w:rPr>
          <w:rFonts w:asciiTheme="majorBidi" w:hAnsiTheme="majorBidi" w:cstheme="majorBidi"/>
          <w:color w:val="141314"/>
          <w:sz w:val="24"/>
          <w:szCs w:val="24"/>
        </w:rPr>
        <w:t xml:space="preserve"> </w:t>
      </w:r>
      <w:r w:rsidRPr="007F17C7">
        <w:rPr>
          <w:rFonts w:asciiTheme="majorBidi" w:hAnsiTheme="majorBidi" w:cstheme="majorBidi"/>
          <w:color w:val="000000" w:themeColor="text1"/>
          <w:sz w:val="24"/>
          <w:szCs w:val="24"/>
        </w:rPr>
        <w:t>2000).</w:t>
      </w:r>
      <w:r>
        <w:rPr>
          <w:rFonts w:asciiTheme="majorBidi" w:hAnsiTheme="majorBidi" w:cstheme="majorBidi"/>
          <w:color w:val="141314"/>
          <w:sz w:val="24"/>
          <w:szCs w:val="24"/>
        </w:rPr>
        <w:t xml:space="preserve">   </w:t>
      </w:r>
    </w:p>
    <w:p w:rsidR="009D027C" w:rsidRPr="000A081F" w:rsidRDefault="009D027C" w:rsidP="009D027C">
      <w:pPr>
        <w:autoSpaceDE w:val="0"/>
        <w:autoSpaceDN w:val="0"/>
        <w:adjustRightInd w:val="0"/>
        <w:spacing w:after="0" w:line="240" w:lineRule="auto"/>
        <w:rPr>
          <w:rFonts w:asciiTheme="majorBidi" w:hAnsiTheme="majorBidi" w:cstheme="majorBidi"/>
          <w:i/>
          <w:iCs/>
          <w:color w:val="141314"/>
          <w:sz w:val="24"/>
          <w:szCs w:val="24"/>
        </w:rPr>
      </w:pPr>
    </w:p>
    <w:p w:rsidR="009D027C" w:rsidRDefault="009D027C" w:rsidP="009D027C">
      <w:pPr>
        <w:autoSpaceDE w:val="0"/>
        <w:autoSpaceDN w:val="0"/>
        <w:adjustRightInd w:val="0"/>
        <w:spacing w:after="0" w:line="360" w:lineRule="auto"/>
        <w:jc w:val="both"/>
        <w:rPr>
          <w:rFonts w:asciiTheme="majorBidi" w:hAnsiTheme="majorBidi" w:cstheme="majorBidi"/>
          <w:b/>
          <w:bCs/>
          <w:i/>
          <w:iCs/>
          <w:color w:val="141314"/>
          <w:sz w:val="24"/>
          <w:szCs w:val="24"/>
        </w:rPr>
      </w:pPr>
      <w:r w:rsidRPr="00AC4A7E">
        <w:rPr>
          <w:rFonts w:asciiTheme="majorBidi" w:hAnsiTheme="majorBidi" w:cstheme="majorBidi"/>
          <w:b/>
          <w:bCs/>
          <w:i/>
          <w:iCs/>
          <w:color w:val="141314"/>
          <w:sz w:val="24"/>
          <w:szCs w:val="24"/>
        </w:rPr>
        <w:t>B- Microorganisme producteurs d’éthanol</w:t>
      </w:r>
    </w:p>
    <w:p w:rsidR="00110243" w:rsidRDefault="00110243" w:rsidP="007B11B7">
      <w:pPr>
        <w:autoSpaceDE w:val="0"/>
        <w:autoSpaceDN w:val="0"/>
        <w:adjustRightInd w:val="0"/>
        <w:spacing w:after="0" w:line="360" w:lineRule="auto"/>
        <w:jc w:val="both"/>
        <w:rPr>
          <w:rFonts w:asciiTheme="majorBidi" w:hAnsiTheme="majorBidi" w:cstheme="majorBidi"/>
          <w:color w:val="000000" w:themeColor="text1"/>
          <w:sz w:val="24"/>
          <w:szCs w:val="24"/>
        </w:rPr>
      </w:pPr>
      <w:r w:rsidRPr="00872BAC">
        <w:rPr>
          <w:rFonts w:asciiTheme="majorBidi" w:hAnsiTheme="majorBidi" w:cstheme="majorBidi"/>
          <w:color w:val="000000" w:themeColor="text1"/>
          <w:sz w:val="24"/>
          <w:szCs w:val="24"/>
        </w:rPr>
        <w:t>Plusieurs rapports et articles d</w:t>
      </w:r>
      <w:r>
        <w:rPr>
          <w:rFonts w:asciiTheme="majorBidi" w:hAnsiTheme="majorBidi" w:cstheme="majorBidi"/>
          <w:color w:val="000000" w:themeColor="text1"/>
          <w:sz w:val="24"/>
          <w:szCs w:val="24"/>
        </w:rPr>
        <w:t xml:space="preserve">e revue ont été publiés sur la fermentation alcoolique effectuée </w:t>
      </w:r>
      <w:r w:rsidR="00A003B2">
        <w:rPr>
          <w:rFonts w:asciiTheme="majorBidi" w:hAnsiTheme="majorBidi" w:cstheme="majorBidi"/>
          <w:color w:val="000000" w:themeColor="text1"/>
          <w:sz w:val="24"/>
          <w:szCs w:val="24"/>
        </w:rPr>
        <w:t>par</w:t>
      </w:r>
      <w:r>
        <w:rPr>
          <w:rFonts w:asciiTheme="majorBidi" w:hAnsiTheme="majorBidi" w:cstheme="majorBidi"/>
          <w:color w:val="000000" w:themeColor="text1"/>
          <w:sz w:val="24"/>
          <w:szCs w:val="24"/>
        </w:rPr>
        <w:t xml:space="preserve"> les levures (tableau 1). Cependant, </w:t>
      </w:r>
      <w:r w:rsidRPr="00204F9D">
        <w:rPr>
          <w:rFonts w:asciiTheme="majorBidi" w:hAnsiTheme="majorBidi" w:cstheme="majorBidi"/>
          <w:i/>
          <w:iCs/>
          <w:color w:val="000000"/>
          <w:sz w:val="24"/>
          <w:szCs w:val="24"/>
        </w:rPr>
        <w:t xml:space="preserve">Saccharomyces </w:t>
      </w:r>
      <w:proofErr w:type="spellStart"/>
      <w:r w:rsidRPr="00204F9D">
        <w:rPr>
          <w:rFonts w:asciiTheme="majorBidi" w:hAnsiTheme="majorBidi" w:cstheme="majorBidi"/>
          <w:i/>
          <w:iCs/>
          <w:color w:val="000000"/>
          <w:sz w:val="24"/>
          <w:szCs w:val="24"/>
        </w:rPr>
        <w:t>cerevisiae</w:t>
      </w:r>
      <w:proofErr w:type="spellEnd"/>
      <w:r w:rsidR="00A003B2">
        <w:rPr>
          <w:rFonts w:asciiTheme="majorBidi" w:hAnsiTheme="majorBidi" w:cstheme="majorBidi"/>
          <w:i/>
          <w:iCs/>
          <w:color w:val="000000"/>
          <w:sz w:val="24"/>
          <w:szCs w:val="24"/>
        </w:rPr>
        <w:t xml:space="preserve"> </w:t>
      </w:r>
      <w:r w:rsidR="00A003B2" w:rsidRPr="00A003B2">
        <w:rPr>
          <w:rFonts w:asciiTheme="majorBidi" w:hAnsiTheme="majorBidi" w:cstheme="majorBidi"/>
          <w:color w:val="000000"/>
          <w:sz w:val="24"/>
          <w:szCs w:val="24"/>
        </w:rPr>
        <w:t>qui</w:t>
      </w:r>
      <w:r w:rsidRPr="00204F9D">
        <w:rPr>
          <w:rFonts w:asciiTheme="majorBidi" w:hAnsiTheme="majorBidi" w:cstheme="majorBidi"/>
          <w:i/>
          <w:iCs/>
          <w:color w:val="000000"/>
          <w:sz w:val="24"/>
          <w:szCs w:val="24"/>
        </w:rPr>
        <w:t xml:space="preserve"> </w:t>
      </w:r>
      <w:r w:rsidR="00A003B2">
        <w:rPr>
          <w:rFonts w:asciiTheme="majorBidi" w:hAnsiTheme="majorBidi" w:cstheme="majorBidi"/>
          <w:color w:val="141314"/>
          <w:sz w:val="24"/>
          <w:szCs w:val="24"/>
        </w:rPr>
        <w:t>se développe</w:t>
      </w:r>
      <w:r w:rsidRPr="00D22099">
        <w:rPr>
          <w:rFonts w:asciiTheme="majorBidi" w:hAnsiTheme="majorBidi" w:cstheme="majorBidi"/>
          <w:color w:val="141314"/>
          <w:sz w:val="24"/>
          <w:szCs w:val="24"/>
        </w:rPr>
        <w:t xml:space="preserve"> sur des milieux à base de sucres simples</w:t>
      </w:r>
      <w:r w:rsidR="00A003B2">
        <w:rPr>
          <w:rFonts w:asciiTheme="majorBidi" w:hAnsiTheme="majorBidi" w:cstheme="majorBidi"/>
          <w:color w:val="141314"/>
          <w:sz w:val="24"/>
          <w:szCs w:val="24"/>
        </w:rPr>
        <w:t xml:space="preserve"> et/ou disaccharides, </w:t>
      </w:r>
      <w:r>
        <w:rPr>
          <w:rFonts w:asciiTheme="majorBidi" w:hAnsiTheme="majorBidi" w:cstheme="majorBidi"/>
          <w:color w:val="141314"/>
          <w:sz w:val="24"/>
          <w:szCs w:val="24"/>
        </w:rPr>
        <w:t xml:space="preserve">est reconnu comme un agent qui ne représente aucun risque sur la santé humaine. En plus, cette espèce </w:t>
      </w:r>
      <w:r w:rsidRPr="008B599F">
        <w:rPr>
          <w:rFonts w:asciiTheme="majorBidi" w:hAnsiTheme="majorBidi" w:cstheme="majorBidi"/>
          <w:color w:val="000000"/>
          <w:sz w:val="24"/>
          <w:szCs w:val="24"/>
        </w:rPr>
        <w:t>reste la première</w:t>
      </w:r>
      <w:r w:rsidR="00A003B2">
        <w:rPr>
          <w:rFonts w:asciiTheme="majorBidi" w:hAnsiTheme="majorBidi" w:cstheme="majorBidi"/>
          <w:color w:val="000000"/>
          <w:sz w:val="24"/>
          <w:szCs w:val="24"/>
        </w:rPr>
        <w:t xml:space="preserve"> à être </w:t>
      </w:r>
      <w:r w:rsidRPr="008B599F">
        <w:rPr>
          <w:rFonts w:asciiTheme="majorBidi" w:hAnsiTheme="majorBidi" w:cstheme="majorBidi"/>
          <w:color w:val="000000"/>
          <w:sz w:val="24"/>
          <w:szCs w:val="24"/>
        </w:rPr>
        <w:t xml:space="preserve"> exploitée en industrie à travers le monde</w:t>
      </w:r>
      <w:r w:rsidR="00A003B2">
        <w:rPr>
          <w:rFonts w:asciiTheme="majorBidi" w:hAnsiTheme="majorBidi" w:cstheme="majorBidi"/>
          <w:color w:val="000000"/>
          <w:sz w:val="24"/>
          <w:szCs w:val="24"/>
        </w:rPr>
        <w:t>,</w:t>
      </w:r>
      <w:r>
        <w:rPr>
          <w:rFonts w:asciiTheme="majorBidi" w:hAnsiTheme="majorBidi" w:cstheme="majorBidi"/>
          <w:color w:val="000000"/>
          <w:sz w:val="24"/>
          <w:szCs w:val="24"/>
        </w:rPr>
        <w:t xml:space="preserve"> grâce à sa résistance aux conditions de production et </w:t>
      </w:r>
      <w:r w:rsidR="007B11B7">
        <w:rPr>
          <w:rFonts w:asciiTheme="majorBidi" w:hAnsiTheme="majorBidi" w:cstheme="majorBidi"/>
          <w:color w:val="000000"/>
          <w:sz w:val="24"/>
          <w:szCs w:val="24"/>
        </w:rPr>
        <w:t>aux</w:t>
      </w:r>
      <w:r>
        <w:rPr>
          <w:rFonts w:asciiTheme="majorBidi" w:hAnsiTheme="majorBidi" w:cstheme="majorBidi"/>
          <w:color w:val="000000"/>
          <w:sz w:val="24"/>
          <w:szCs w:val="24"/>
        </w:rPr>
        <w:t xml:space="preserve"> conditionnement</w:t>
      </w:r>
      <w:r w:rsidR="007B11B7">
        <w:rPr>
          <w:rFonts w:asciiTheme="majorBidi" w:hAnsiTheme="majorBidi" w:cstheme="majorBidi"/>
          <w:color w:val="000000"/>
          <w:sz w:val="24"/>
          <w:szCs w:val="24"/>
        </w:rPr>
        <w:t>s</w:t>
      </w:r>
      <w:r>
        <w:rPr>
          <w:rFonts w:asciiTheme="majorBidi" w:hAnsiTheme="majorBidi" w:cstheme="majorBidi"/>
          <w:color w:val="000000"/>
          <w:sz w:val="24"/>
          <w:szCs w:val="24"/>
        </w:rPr>
        <w:t xml:space="preserve"> industriels.</w:t>
      </w:r>
    </w:p>
    <w:p w:rsidR="00110243" w:rsidRDefault="00110243" w:rsidP="00110243">
      <w:pPr>
        <w:autoSpaceDE w:val="0"/>
        <w:autoSpaceDN w:val="0"/>
        <w:adjustRightInd w:val="0"/>
        <w:spacing w:after="0" w:line="360" w:lineRule="auto"/>
        <w:jc w:val="both"/>
        <w:rPr>
          <w:rFonts w:asciiTheme="majorBidi" w:hAnsiTheme="majorBidi" w:cstheme="majorBidi"/>
          <w:color w:val="000000" w:themeColor="text1"/>
          <w:sz w:val="24"/>
          <w:szCs w:val="24"/>
        </w:rPr>
      </w:pPr>
    </w:p>
    <w:p w:rsidR="00110243" w:rsidRPr="00D36014" w:rsidRDefault="00110243" w:rsidP="00D36014">
      <w:pPr>
        <w:autoSpaceDE w:val="0"/>
        <w:autoSpaceDN w:val="0"/>
        <w:adjustRightInd w:val="0"/>
        <w:spacing w:after="0"/>
        <w:jc w:val="both"/>
        <w:rPr>
          <w:rFonts w:asciiTheme="majorBidi" w:hAnsiTheme="majorBidi" w:cstheme="majorBidi"/>
          <w:color w:val="000000" w:themeColor="text1"/>
        </w:rPr>
      </w:pPr>
      <w:r w:rsidRPr="00D36014">
        <w:rPr>
          <w:rFonts w:asciiTheme="majorBidi" w:hAnsiTheme="majorBidi" w:cstheme="majorBidi"/>
          <w:b/>
          <w:bCs/>
          <w:color w:val="000000" w:themeColor="text1"/>
        </w:rPr>
        <w:lastRenderedPageBreak/>
        <w:t>Tableau 1</w:t>
      </w:r>
      <w:r w:rsidRPr="00D36014">
        <w:rPr>
          <w:rFonts w:asciiTheme="majorBidi" w:hAnsiTheme="majorBidi" w:cstheme="majorBidi"/>
          <w:color w:val="000000" w:themeColor="text1"/>
        </w:rPr>
        <w:t xml:space="preserve"> Souches de levures produisant l’éthanol comme produit majeur de fermentation</w:t>
      </w:r>
      <w:r w:rsidR="00D36014">
        <w:rPr>
          <w:rFonts w:asciiTheme="majorBidi" w:hAnsiTheme="majorBidi" w:cstheme="majorBidi"/>
          <w:color w:val="000000" w:themeColor="text1"/>
        </w:rPr>
        <w:t xml:space="preserve"> (</w:t>
      </w:r>
      <w:r w:rsidRPr="00D36014">
        <w:rPr>
          <w:rFonts w:asciiTheme="majorBidi" w:hAnsiTheme="majorBidi" w:cstheme="majorBidi"/>
          <w:color w:val="141314"/>
        </w:rPr>
        <w:t>Lin et Tanaka, 2006</w:t>
      </w:r>
      <w:r w:rsidR="00D36014">
        <w:rPr>
          <w:rFonts w:asciiTheme="majorBidi" w:hAnsiTheme="majorBidi" w:cstheme="majorBidi"/>
          <w:color w:val="141314"/>
        </w:rPr>
        <w:t>)</w:t>
      </w:r>
    </w:p>
    <w:p w:rsidR="00110243" w:rsidRPr="006052F0" w:rsidRDefault="00110243" w:rsidP="006052F0">
      <w:pPr>
        <w:autoSpaceDE w:val="0"/>
        <w:autoSpaceDN w:val="0"/>
        <w:adjustRightInd w:val="0"/>
        <w:spacing w:after="0" w:line="360" w:lineRule="auto"/>
        <w:jc w:val="both"/>
        <w:rPr>
          <w:rFonts w:ascii="AdvTT3713a231" w:hAnsi="AdvTT3713a231" w:cs="AdvTT3713a231"/>
          <w:color w:val="141314"/>
          <w:sz w:val="21"/>
          <w:szCs w:val="21"/>
        </w:rPr>
      </w:pPr>
    </w:p>
    <w:tbl>
      <w:tblPr>
        <w:tblStyle w:val="Grilledutableau"/>
        <w:tblW w:w="9356" w:type="dxa"/>
        <w:tblInd w:w="250" w:type="dxa"/>
        <w:tblLayout w:type="fixed"/>
        <w:tblLook w:val="04A0"/>
      </w:tblPr>
      <w:tblGrid>
        <w:gridCol w:w="1701"/>
        <w:gridCol w:w="1843"/>
        <w:gridCol w:w="2268"/>
        <w:gridCol w:w="1843"/>
        <w:gridCol w:w="1701"/>
      </w:tblGrid>
      <w:tr w:rsidR="002E67D2" w:rsidTr="00D8734B">
        <w:tc>
          <w:tcPr>
            <w:tcW w:w="1701" w:type="dxa"/>
          </w:tcPr>
          <w:p w:rsidR="002E67D2" w:rsidRPr="0080530B" w:rsidRDefault="002E67D2" w:rsidP="00E5796C">
            <w:pPr>
              <w:autoSpaceDE w:val="0"/>
              <w:autoSpaceDN w:val="0"/>
              <w:adjustRightInd w:val="0"/>
              <w:jc w:val="both"/>
              <w:rPr>
                <w:rFonts w:asciiTheme="majorBidi" w:hAnsiTheme="majorBidi" w:cstheme="majorBidi"/>
                <w:b/>
                <w:bCs/>
                <w:color w:val="000000" w:themeColor="text1"/>
              </w:rPr>
            </w:pPr>
            <w:r w:rsidRPr="0080530B">
              <w:rPr>
                <w:rFonts w:asciiTheme="majorBidi" w:hAnsiTheme="majorBidi" w:cstheme="majorBidi"/>
                <w:b/>
                <w:bCs/>
                <w:color w:val="000000" w:themeColor="text1"/>
              </w:rPr>
              <w:t>Levures</w:t>
            </w:r>
          </w:p>
        </w:tc>
        <w:tc>
          <w:tcPr>
            <w:tcW w:w="1843" w:type="dxa"/>
          </w:tcPr>
          <w:p w:rsidR="002E67D2" w:rsidRPr="0080530B" w:rsidRDefault="002E67D2" w:rsidP="009D67F2">
            <w:pPr>
              <w:autoSpaceDE w:val="0"/>
              <w:autoSpaceDN w:val="0"/>
              <w:adjustRightInd w:val="0"/>
              <w:rPr>
                <w:rFonts w:asciiTheme="majorBidi" w:hAnsiTheme="majorBidi" w:cstheme="majorBidi"/>
                <w:b/>
                <w:bCs/>
                <w:color w:val="000000" w:themeColor="text1"/>
              </w:rPr>
            </w:pPr>
            <w:r w:rsidRPr="0080530B">
              <w:rPr>
                <w:rFonts w:asciiTheme="majorBidi" w:hAnsiTheme="majorBidi" w:cstheme="majorBidi"/>
                <w:b/>
                <w:bCs/>
                <w:color w:val="000000" w:themeColor="text1"/>
              </w:rPr>
              <w:t>Source de carbone  (g/L)</w:t>
            </w:r>
          </w:p>
        </w:tc>
        <w:tc>
          <w:tcPr>
            <w:tcW w:w="2268" w:type="dxa"/>
          </w:tcPr>
          <w:p w:rsidR="002E67D2" w:rsidRPr="0080530B" w:rsidRDefault="002E67D2" w:rsidP="00E5796C">
            <w:pPr>
              <w:autoSpaceDE w:val="0"/>
              <w:autoSpaceDN w:val="0"/>
              <w:adjustRightInd w:val="0"/>
              <w:jc w:val="center"/>
              <w:rPr>
                <w:rFonts w:asciiTheme="majorBidi" w:hAnsiTheme="majorBidi" w:cstheme="majorBidi"/>
                <w:b/>
                <w:bCs/>
                <w:color w:val="000000" w:themeColor="text1"/>
              </w:rPr>
            </w:pPr>
            <w:r w:rsidRPr="0080530B">
              <w:rPr>
                <w:rFonts w:asciiTheme="majorBidi" w:hAnsiTheme="majorBidi" w:cstheme="majorBidi"/>
                <w:b/>
                <w:bCs/>
                <w:color w:val="000000" w:themeColor="text1"/>
              </w:rPr>
              <w:t>Source d’azote (g/L)</w:t>
            </w:r>
          </w:p>
        </w:tc>
        <w:tc>
          <w:tcPr>
            <w:tcW w:w="1843" w:type="dxa"/>
          </w:tcPr>
          <w:p w:rsidR="002E67D2" w:rsidRPr="0080530B" w:rsidRDefault="002E67D2" w:rsidP="00E5796C">
            <w:pPr>
              <w:autoSpaceDE w:val="0"/>
              <w:autoSpaceDN w:val="0"/>
              <w:adjustRightInd w:val="0"/>
              <w:jc w:val="both"/>
              <w:rPr>
                <w:rFonts w:asciiTheme="majorBidi" w:hAnsiTheme="majorBidi" w:cstheme="majorBidi"/>
                <w:b/>
                <w:bCs/>
                <w:color w:val="000000" w:themeColor="text1"/>
              </w:rPr>
            </w:pPr>
            <w:r w:rsidRPr="0080530B">
              <w:rPr>
                <w:rFonts w:asciiTheme="majorBidi" w:hAnsiTheme="majorBidi" w:cstheme="majorBidi"/>
                <w:b/>
                <w:bCs/>
                <w:color w:val="000000" w:themeColor="text1"/>
              </w:rPr>
              <w:t>Concentration de l’éthanol</w:t>
            </w:r>
            <w:r w:rsidR="009D67F2">
              <w:rPr>
                <w:rFonts w:asciiTheme="majorBidi" w:hAnsiTheme="majorBidi" w:cstheme="majorBidi"/>
                <w:b/>
                <w:bCs/>
                <w:color w:val="000000" w:themeColor="text1"/>
              </w:rPr>
              <w:t xml:space="preserve"> </w:t>
            </w:r>
            <w:r w:rsidR="009D67F2" w:rsidRPr="0080530B">
              <w:rPr>
                <w:rFonts w:asciiTheme="majorBidi" w:hAnsiTheme="majorBidi" w:cstheme="majorBidi"/>
                <w:b/>
                <w:bCs/>
                <w:color w:val="000000" w:themeColor="text1"/>
              </w:rPr>
              <w:t>(g/L)</w:t>
            </w:r>
          </w:p>
        </w:tc>
        <w:tc>
          <w:tcPr>
            <w:tcW w:w="1701" w:type="dxa"/>
          </w:tcPr>
          <w:p w:rsidR="002E67D2" w:rsidRPr="0080530B" w:rsidRDefault="002E67D2" w:rsidP="00E5796C">
            <w:pPr>
              <w:autoSpaceDE w:val="0"/>
              <w:autoSpaceDN w:val="0"/>
              <w:adjustRightInd w:val="0"/>
              <w:jc w:val="both"/>
              <w:rPr>
                <w:rFonts w:asciiTheme="majorBidi" w:hAnsiTheme="majorBidi" w:cstheme="majorBidi"/>
                <w:b/>
                <w:bCs/>
                <w:color w:val="000000" w:themeColor="text1"/>
              </w:rPr>
            </w:pPr>
            <w:r w:rsidRPr="0080530B">
              <w:rPr>
                <w:rFonts w:asciiTheme="majorBidi" w:hAnsiTheme="majorBidi" w:cstheme="majorBidi"/>
                <w:b/>
                <w:bCs/>
                <w:color w:val="000000" w:themeColor="text1"/>
              </w:rPr>
              <w:t>Références</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27817 </w:t>
            </w:r>
            <w:r w:rsidRPr="0080530B">
              <w:rPr>
                <w:rFonts w:asciiTheme="majorBidi" w:hAnsiTheme="majorBidi" w:cstheme="majorBidi"/>
                <w:i/>
                <w:iCs/>
                <w:color w:val="000000" w:themeColor="text1"/>
              </w:rPr>
              <w:t xml:space="preserve">S. </w:t>
            </w:r>
            <w:proofErr w:type="spellStart"/>
            <w:r w:rsidRPr="0080530B">
              <w:rPr>
                <w:rFonts w:asciiTheme="majorBidi" w:hAnsiTheme="majorBidi" w:cstheme="majorBidi"/>
                <w:i/>
                <w:iCs/>
                <w:color w:val="000000" w:themeColor="text1"/>
              </w:rPr>
              <w:t>cerevisiae</w:t>
            </w:r>
            <w:proofErr w:type="spellEnd"/>
          </w:p>
        </w:tc>
        <w:tc>
          <w:tcPr>
            <w:tcW w:w="1843" w:type="dxa"/>
          </w:tcPr>
          <w:p w:rsidR="002E67D2" w:rsidRPr="002A2B5A" w:rsidRDefault="002E67D2" w:rsidP="00E5796C">
            <w:pPr>
              <w:autoSpaceDE w:val="0"/>
              <w:autoSpaceDN w:val="0"/>
              <w:adjustRightInd w:val="0"/>
              <w:jc w:val="center"/>
              <w:rPr>
                <w:rFonts w:asciiTheme="majorBidi" w:hAnsiTheme="majorBidi" w:cstheme="majorBidi"/>
                <w:color w:val="000000" w:themeColor="text1"/>
              </w:rPr>
            </w:pPr>
            <w:r w:rsidRPr="002A2B5A">
              <w:rPr>
                <w:rFonts w:asciiTheme="majorBidi" w:hAnsiTheme="majorBidi" w:cstheme="majorBidi"/>
                <w:color w:val="000000" w:themeColor="text1"/>
              </w:rPr>
              <w:t>Glucose (50- 200)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(5,1-91,8)</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30017 </w:t>
            </w:r>
            <w:proofErr w:type="spellStart"/>
            <w:r w:rsidRPr="0080530B">
              <w:rPr>
                <w:rFonts w:asciiTheme="majorBidi" w:hAnsiTheme="majorBidi" w:cstheme="majorBidi"/>
                <w:i/>
                <w:iCs/>
                <w:color w:val="000000" w:themeColor="text1"/>
              </w:rPr>
              <w:t>K.fragilis</w:t>
            </w:r>
            <w:proofErr w:type="spellEnd"/>
          </w:p>
        </w:tc>
        <w:tc>
          <w:tcPr>
            <w:tcW w:w="1843" w:type="dxa"/>
          </w:tcPr>
          <w:p w:rsidR="002E67D2" w:rsidRPr="002A2B5A" w:rsidRDefault="002E67D2" w:rsidP="00E5796C">
            <w:pPr>
              <w:autoSpaceDE w:val="0"/>
              <w:autoSpaceDN w:val="0"/>
              <w:adjustRightInd w:val="0"/>
              <w:jc w:val="center"/>
              <w:rPr>
                <w:rFonts w:asciiTheme="majorBidi" w:hAnsiTheme="majorBidi" w:cstheme="majorBidi"/>
                <w:color w:val="000000" w:themeColor="text1"/>
              </w:rPr>
            </w:pPr>
            <w:r w:rsidRPr="002A2B5A">
              <w:rPr>
                <w:rFonts w:asciiTheme="majorBidi" w:hAnsiTheme="majorBidi" w:cstheme="majorBidi"/>
                <w:color w:val="000000" w:themeColor="text1"/>
              </w:rPr>
              <w:t>Glucose (20- 120)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48,96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30016 </w:t>
            </w:r>
            <w:proofErr w:type="spellStart"/>
            <w:r w:rsidRPr="0080530B">
              <w:rPr>
                <w:rFonts w:asciiTheme="majorBidi" w:hAnsiTheme="majorBidi" w:cstheme="majorBidi"/>
                <w:i/>
                <w:iCs/>
                <w:color w:val="000000" w:themeColor="text1"/>
              </w:rPr>
              <w:t>Kluyveromyces</w:t>
            </w:r>
            <w:proofErr w:type="spellEnd"/>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marxianus</w:t>
            </w:r>
            <w:proofErr w:type="spellEnd"/>
          </w:p>
        </w:tc>
        <w:tc>
          <w:tcPr>
            <w:tcW w:w="1843" w:type="dxa"/>
          </w:tcPr>
          <w:p w:rsidR="002E67D2" w:rsidRPr="002A2B5A" w:rsidRDefault="002E67D2" w:rsidP="00E5796C">
            <w:pPr>
              <w:autoSpaceDE w:val="0"/>
              <w:autoSpaceDN w:val="0"/>
              <w:adjustRightInd w:val="0"/>
              <w:rPr>
                <w:rFonts w:asciiTheme="majorBidi" w:hAnsiTheme="majorBidi" w:cstheme="majorBidi"/>
                <w:color w:val="000000" w:themeColor="text1"/>
              </w:rPr>
            </w:pPr>
            <w:r w:rsidRPr="002A2B5A">
              <w:rPr>
                <w:rFonts w:asciiTheme="majorBidi" w:hAnsiTheme="majorBidi" w:cstheme="majorBidi"/>
                <w:color w:val="000000" w:themeColor="text1"/>
              </w:rPr>
              <w:t>Glucose (100)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44,4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30091- </w:t>
            </w:r>
            <w:r w:rsidRPr="0080530B">
              <w:rPr>
                <w:rFonts w:asciiTheme="majorBidi" w:hAnsiTheme="majorBidi" w:cstheme="majorBidi"/>
                <w:i/>
                <w:iCs/>
                <w:color w:val="000000" w:themeColor="text1"/>
              </w:rPr>
              <w:t xml:space="preserve">Candida </w:t>
            </w:r>
            <w:proofErr w:type="spellStart"/>
            <w:r w:rsidRPr="0080530B">
              <w:rPr>
                <w:rFonts w:asciiTheme="majorBidi" w:hAnsiTheme="majorBidi" w:cstheme="majorBidi"/>
                <w:i/>
                <w:iCs/>
                <w:color w:val="000000" w:themeColor="text1"/>
              </w:rPr>
              <w:t>utilis</w:t>
            </w:r>
            <w:proofErr w:type="spellEnd"/>
          </w:p>
        </w:tc>
        <w:tc>
          <w:tcPr>
            <w:tcW w:w="1843" w:type="dxa"/>
          </w:tcPr>
          <w:p w:rsidR="002E67D2" w:rsidRPr="002A2B5A" w:rsidRDefault="002E67D2" w:rsidP="00E5796C">
            <w:pPr>
              <w:autoSpaceDE w:val="0"/>
              <w:autoSpaceDN w:val="0"/>
              <w:adjustRightInd w:val="0"/>
              <w:rPr>
                <w:rFonts w:asciiTheme="majorBidi" w:hAnsiTheme="majorBidi" w:cstheme="majorBidi"/>
                <w:color w:val="000000" w:themeColor="text1"/>
              </w:rPr>
            </w:pPr>
            <w:r w:rsidRPr="002A2B5A">
              <w:rPr>
                <w:rFonts w:asciiTheme="majorBidi" w:hAnsiTheme="majorBidi" w:cstheme="majorBidi"/>
                <w:color w:val="000000" w:themeColor="text1"/>
              </w:rPr>
              <w:t>Glucose (100)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44,4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27774-</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Kluyveromyces</w:t>
            </w:r>
            <w:proofErr w:type="spellEnd"/>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marxianus</w:t>
            </w:r>
            <w:proofErr w:type="spellEnd"/>
          </w:p>
        </w:tc>
        <w:tc>
          <w:tcPr>
            <w:tcW w:w="1843" w:type="dxa"/>
          </w:tcPr>
          <w:p w:rsidR="002E67D2" w:rsidRPr="002A2B5A" w:rsidRDefault="002E67D2" w:rsidP="00E5796C">
            <w:pPr>
              <w:autoSpaceDE w:val="0"/>
              <w:autoSpaceDN w:val="0"/>
              <w:adjustRightInd w:val="0"/>
              <w:jc w:val="center"/>
              <w:rPr>
                <w:rFonts w:asciiTheme="majorBidi" w:hAnsiTheme="majorBidi" w:cstheme="majorBidi"/>
                <w:color w:val="000000" w:themeColor="text1"/>
              </w:rPr>
            </w:pPr>
            <w:r w:rsidRPr="002A2B5A">
              <w:rPr>
                <w:rFonts w:asciiTheme="majorBidi" w:hAnsiTheme="majorBidi" w:cstheme="majorBidi"/>
                <w:color w:val="000000" w:themeColor="text1"/>
              </w:rPr>
              <w:t>Glucose (20- 120)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48,96(max)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30017-</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Kluyveromyces</w:t>
            </w:r>
            <w:proofErr w:type="spellEnd"/>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fragilis</w:t>
            </w:r>
            <w:proofErr w:type="spellEnd"/>
          </w:p>
        </w:tc>
        <w:tc>
          <w:tcPr>
            <w:tcW w:w="1843" w:type="dxa"/>
          </w:tcPr>
          <w:p w:rsidR="002E67D2" w:rsidRPr="002A2B5A" w:rsidRDefault="002E67D2" w:rsidP="00E5796C">
            <w:pPr>
              <w:autoSpaceDE w:val="0"/>
              <w:autoSpaceDN w:val="0"/>
              <w:adjustRightInd w:val="0"/>
              <w:jc w:val="center"/>
              <w:rPr>
                <w:rFonts w:asciiTheme="majorBidi" w:hAnsiTheme="majorBidi" w:cstheme="majorBidi"/>
                <w:color w:val="000000" w:themeColor="text1"/>
              </w:rPr>
            </w:pPr>
            <w:r w:rsidRPr="002A2B5A">
              <w:rPr>
                <w:rFonts w:asciiTheme="majorBidi" w:hAnsiTheme="majorBidi" w:cstheme="majorBidi"/>
                <w:color w:val="000000" w:themeColor="text1"/>
              </w:rPr>
              <w:t>Glucose (20- 120)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w:t>
            </w:r>
            <w:r>
              <w:rPr>
                <w:rFonts w:asciiTheme="majorBidi" w:hAnsiTheme="majorBidi" w:cstheme="majorBidi"/>
                <w:color w:val="000000" w:themeColor="text1"/>
              </w:rPr>
              <w:t xml:space="preserve"> </w:t>
            </w:r>
            <w:r w:rsidRPr="0080530B">
              <w:rPr>
                <w:rFonts w:asciiTheme="majorBidi" w:hAnsiTheme="majorBidi" w:cstheme="majorBidi"/>
                <w:color w:val="000000" w:themeColor="text1"/>
              </w:rPr>
              <w:t>(2), sulfate d’ammonium (4)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48,96(max)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Vallet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i/>
                <w:iCs/>
                <w:color w:val="000000" w:themeColor="text1"/>
              </w:rPr>
            </w:pPr>
            <w:r w:rsidRPr="0080530B">
              <w:rPr>
                <w:rFonts w:asciiTheme="majorBidi" w:hAnsiTheme="majorBidi" w:cstheme="majorBidi"/>
                <w:i/>
                <w:iCs/>
                <w:color w:val="000000" w:themeColor="text1"/>
              </w:rPr>
              <w:t xml:space="preserve">S. </w:t>
            </w:r>
            <w:proofErr w:type="spellStart"/>
            <w:r w:rsidRPr="0080530B">
              <w:rPr>
                <w:rFonts w:asciiTheme="majorBidi" w:hAnsiTheme="majorBidi" w:cstheme="majorBidi"/>
                <w:i/>
                <w:iCs/>
                <w:color w:val="000000" w:themeColor="text1"/>
              </w:rPr>
              <w:t>cerevisiae</w:t>
            </w:r>
            <w:proofErr w:type="spellEnd"/>
          </w:p>
          <w:p w:rsidR="002E67D2" w:rsidRPr="0080530B" w:rsidRDefault="002E67D2" w:rsidP="00E5796C">
            <w:pPr>
              <w:autoSpaceDE w:val="0"/>
              <w:autoSpaceDN w:val="0"/>
              <w:adjustRightInd w:val="0"/>
              <w:jc w:val="center"/>
              <w:rPr>
                <w:rFonts w:asciiTheme="majorBidi" w:hAnsiTheme="majorBidi" w:cstheme="majorBidi"/>
                <w:color w:val="000000" w:themeColor="text1"/>
              </w:rPr>
            </w:pPr>
          </w:p>
        </w:tc>
        <w:tc>
          <w:tcPr>
            <w:tcW w:w="1843" w:type="dxa"/>
          </w:tcPr>
          <w:p w:rsidR="002E67D2" w:rsidRPr="002A2B5A"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Sucre (150-300)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53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proofErr w:type="spellStart"/>
            <w:r w:rsidRPr="0080530B">
              <w:rPr>
                <w:rFonts w:asciiTheme="majorBidi" w:hAnsiTheme="majorBidi" w:cstheme="majorBidi"/>
                <w:color w:val="000000" w:themeColor="text1"/>
              </w:rPr>
              <w:t>Roukas</w:t>
            </w:r>
            <w:proofErr w:type="spellEnd"/>
            <w:r w:rsidRPr="0080530B">
              <w:rPr>
                <w:rFonts w:asciiTheme="majorBidi" w:hAnsiTheme="majorBidi" w:cstheme="majorBidi"/>
                <w:color w:val="000000" w:themeColor="text1"/>
              </w:rPr>
              <w:t>,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i/>
                <w:iCs/>
                <w:color w:val="000000" w:themeColor="text1"/>
              </w:rPr>
            </w:pPr>
            <w:r w:rsidRPr="0080530B">
              <w:rPr>
                <w:rFonts w:asciiTheme="majorBidi" w:hAnsiTheme="majorBidi" w:cstheme="majorBidi"/>
                <w:i/>
                <w:iCs/>
                <w:color w:val="000000" w:themeColor="text1"/>
              </w:rPr>
              <w:t xml:space="preserve">S. </w:t>
            </w:r>
            <w:proofErr w:type="spellStart"/>
            <w:r w:rsidRPr="0080530B">
              <w:rPr>
                <w:rFonts w:asciiTheme="majorBidi" w:hAnsiTheme="majorBidi" w:cstheme="majorBidi"/>
                <w:i/>
                <w:iCs/>
                <w:color w:val="000000" w:themeColor="text1"/>
              </w:rPr>
              <w:t>cerevisiae</w:t>
            </w:r>
            <w:proofErr w:type="spellEnd"/>
          </w:p>
        </w:tc>
        <w:tc>
          <w:tcPr>
            <w:tcW w:w="1843" w:type="dxa"/>
          </w:tcPr>
          <w:p w:rsidR="002E67D2"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Saccharose (220)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Peptone(5), dihydrogène phosphate d’ammonium (1,5)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p>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96,71</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proofErr w:type="spellStart"/>
            <w:r w:rsidRPr="0080530B">
              <w:rPr>
                <w:rFonts w:asciiTheme="majorBidi" w:hAnsiTheme="majorBidi" w:cstheme="majorBidi"/>
                <w:color w:val="000000" w:themeColor="text1"/>
              </w:rPr>
              <w:t>Caylak</w:t>
            </w:r>
            <w:proofErr w:type="spellEnd"/>
            <w:r w:rsidRPr="0080530B">
              <w:rPr>
                <w:rFonts w:asciiTheme="majorBidi" w:hAnsiTheme="majorBidi" w:cstheme="majorBidi"/>
                <w:color w:val="000000" w:themeColor="text1"/>
              </w:rPr>
              <w:t xml:space="preserve"> et Vardar, (1996)</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L-041-S.</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cerevisiae</w:t>
            </w:r>
            <w:proofErr w:type="spellEnd"/>
          </w:p>
        </w:tc>
        <w:tc>
          <w:tcPr>
            <w:tcW w:w="1843" w:type="dxa"/>
          </w:tcPr>
          <w:p w:rsidR="002E67D2" w:rsidRPr="002A2B5A" w:rsidRDefault="002E67D2" w:rsidP="00E5796C">
            <w:pPr>
              <w:autoSpaceDE w:val="0"/>
              <w:autoSpaceDN w:val="0"/>
              <w:adjustRightInd w:val="0"/>
              <w:jc w:val="center"/>
              <w:rPr>
                <w:rFonts w:asciiTheme="majorBidi" w:hAnsiTheme="majorBidi" w:cstheme="majorBidi"/>
                <w:color w:val="000000" w:themeColor="text1"/>
              </w:rPr>
            </w:pPr>
            <w:r w:rsidRPr="002A2B5A">
              <w:rPr>
                <w:rFonts w:asciiTheme="majorBidi" w:hAnsiTheme="majorBidi" w:cstheme="majorBidi"/>
                <w:color w:val="000000" w:themeColor="text1"/>
              </w:rPr>
              <w:t>Saccharose (100)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Sulfate d’ammonium (24)</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50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Leticia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(1997)</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ATCC-32691 </w:t>
            </w:r>
            <w:proofErr w:type="spellStart"/>
            <w:r w:rsidRPr="0080530B">
              <w:rPr>
                <w:rFonts w:asciiTheme="majorBidi" w:hAnsiTheme="majorBidi" w:cstheme="majorBidi"/>
                <w:i/>
                <w:iCs/>
                <w:color w:val="000000" w:themeColor="text1"/>
              </w:rPr>
              <w:t>Pachysolen</w:t>
            </w:r>
            <w:proofErr w:type="spellEnd"/>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tannophilus</w:t>
            </w:r>
            <w:proofErr w:type="spellEnd"/>
          </w:p>
        </w:tc>
        <w:tc>
          <w:tcPr>
            <w:tcW w:w="1843" w:type="dxa"/>
          </w:tcPr>
          <w:p w:rsidR="002E67D2" w:rsidRPr="002A2B5A" w:rsidRDefault="002E67D2" w:rsidP="00E5796C">
            <w:pPr>
              <w:autoSpaceDE w:val="0"/>
              <w:autoSpaceDN w:val="0"/>
              <w:adjustRightInd w:val="0"/>
              <w:rPr>
                <w:rFonts w:asciiTheme="majorBidi" w:hAnsiTheme="majorBidi" w:cstheme="majorBidi"/>
                <w:color w:val="000000" w:themeColor="text1"/>
              </w:rPr>
            </w:pPr>
            <w:proofErr w:type="gramStart"/>
            <w:r>
              <w:rPr>
                <w:rFonts w:asciiTheme="majorBidi" w:hAnsiTheme="majorBidi" w:cstheme="majorBidi"/>
                <w:color w:val="000000" w:themeColor="text1"/>
              </w:rPr>
              <w:t>Glucose(</w:t>
            </w:r>
            <w:proofErr w:type="gramEnd"/>
            <w:r>
              <w:rPr>
                <w:rFonts w:asciiTheme="majorBidi" w:hAnsiTheme="majorBidi" w:cstheme="majorBidi"/>
                <w:color w:val="000000" w:themeColor="text1"/>
              </w:rPr>
              <w:t>0-25), xylose (0-25)</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Peptone(3,6), sulfate d’ammonium (3)</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7,8 (max)</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Sanchez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(1999)</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ATCC-24860 </w:t>
            </w:r>
            <w:proofErr w:type="spellStart"/>
            <w:r w:rsidRPr="0080530B">
              <w:rPr>
                <w:rFonts w:asciiTheme="majorBidi" w:hAnsiTheme="majorBidi" w:cstheme="majorBidi"/>
                <w:color w:val="000000" w:themeColor="text1"/>
              </w:rPr>
              <w:t>S.</w:t>
            </w:r>
            <w:r w:rsidRPr="0080530B">
              <w:rPr>
                <w:rFonts w:asciiTheme="majorBidi" w:hAnsiTheme="majorBidi" w:cstheme="majorBidi"/>
                <w:i/>
                <w:iCs/>
                <w:color w:val="000000" w:themeColor="text1"/>
              </w:rPr>
              <w:t>cerevisiae</w:t>
            </w:r>
            <w:proofErr w:type="spellEnd"/>
            <w:r w:rsidRPr="0080530B">
              <w:rPr>
                <w:rFonts w:asciiTheme="majorBidi" w:hAnsiTheme="majorBidi" w:cstheme="majorBidi"/>
                <w:i/>
                <w:iCs/>
                <w:color w:val="000000" w:themeColor="text1"/>
              </w:rPr>
              <w:t xml:space="preserve"> </w:t>
            </w:r>
            <w:r w:rsidRPr="0080530B">
              <w:rPr>
                <w:rFonts w:asciiTheme="majorBidi" w:hAnsiTheme="majorBidi" w:cstheme="majorBidi"/>
                <w:color w:val="000000" w:themeColor="text1"/>
              </w:rPr>
              <w:t>(aérobie)</w:t>
            </w:r>
          </w:p>
        </w:tc>
        <w:tc>
          <w:tcPr>
            <w:tcW w:w="1843" w:type="dxa"/>
          </w:tcPr>
          <w:p w:rsidR="002E67D2" w:rsidRDefault="002E67D2" w:rsidP="00E5796C">
            <w:pPr>
              <w:autoSpaceDE w:val="0"/>
              <w:autoSpaceDN w:val="0"/>
              <w:adjustRightInd w:val="0"/>
              <w:jc w:val="center"/>
              <w:rPr>
                <w:rFonts w:asciiTheme="majorBidi" w:hAnsiTheme="majorBidi" w:cstheme="majorBidi"/>
                <w:color w:val="000000" w:themeColor="text1"/>
              </w:rPr>
            </w:pPr>
            <w:r>
              <w:rPr>
                <w:rFonts w:asciiTheme="majorBidi" w:hAnsiTheme="majorBidi" w:cstheme="majorBidi"/>
                <w:color w:val="000000" w:themeColor="text1"/>
              </w:rPr>
              <w:t>Molasse (1,6- 5)</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sulfate d’ammonium (0,72- 2)</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(5-18,4)</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proofErr w:type="spellStart"/>
            <w:r w:rsidRPr="0080530B">
              <w:rPr>
                <w:rFonts w:asciiTheme="majorBidi" w:hAnsiTheme="majorBidi" w:cstheme="majorBidi"/>
                <w:color w:val="000000" w:themeColor="text1"/>
              </w:rPr>
              <w:t>Ergun</w:t>
            </w:r>
            <w:proofErr w:type="spellEnd"/>
            <w:r w:rsidRPr="0080530B">
              <w:rPr>
                <w:rFonts w:asciiTheme="majorBidi" w:hAnsiTheme="majorBidi" w:cstheme="majorBidi"/>
                <w:color w:val="000000" w:themeColor="text1"/>
              </w:rPr>
              <w:t xml:space="preserve"> et </w:t>
            </w:r>
            <w:proofErr w:type="spellStart"/>
            <w:r w:rsidRPr="0080530B">
              <w:rPr>
                <w:rFonts w:asciiTheme="majorBidi" w:hAnsiTheme="majorBidi" w:cstheme="majorBidi"/>
                <w:color w:val="000000" w:themeColor="text1"/>
              </w:rPr>
              <w:t>mutlu</w:t>
            </w:r>
            <w:proofErr w:type="spellEnd"/>
            <w:r w:rsidRPr="0080530B">
              <w:rPr>
                <w:rFonts w:asciiTheme="majorBidi" w:hAnsiTheme="majorBidi" w:cstheme="majorBidi"/>
                <w:color w:val="000000" w:themeColor="text1"/>
              </w:rPr>
              <w:t>, (2000)</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CMI237- S.</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cerevisiae</w:t>
            </w:r>
            <w:proofErr w:type="spellEnd"/>
          </w:p>
        </w:tc>
        <w:tc>
          <w:tcPr>
            <w:tcW w:w="1843" w:type="dxa"/>
          </w:tcPr>
          <w:p w:rsidR="002E67D2"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Sucre (160)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sulfate d’ammonium (0,5)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70</w:t>
            </w:r>
            <w:proofErr w:type="gramStart"/>
            <w:r w:rsidRPr="0080530B">
              <w:rPr>
                <w:rFonts w:asciiTheme="majorBidi" w:hAnsiTheme="majorBidi" w:cstheme="majorBidi"/>
                <w:color w:val="000000" w:themeColor="text1"/>
              </w:rPr>
              <w:t>( max</w:t>
            </w:r>
            <w:proofErr w:type="gramEnd"/>
            <w:r w:rsidRPr="0080530B">
              <w:rPr>
                <w:rFonts w:asciiTheme="majorBidi" w:hAnsiTheme="majorBidi" w:cstheme="majorBidi"/>
                <w:color w:val="000000" w:themeColor="text1"/>
              </w:rPr>
              <w:t>)</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Navarro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i/>
                <w:iCs/>
                <w:color w:val="000000" w:themeColor="text1"/>
              </w:rPr>
              <w:t xml:space="preserve"> </w:t>
            </w:r>
            <w:r w:rsidRPr="0080530B">
              <w:rPr>
                <w:rFonts w:asciiTheme="majorBidi" w:hAnsiTheme="majorBidi" w:cstheme="majorBidi"/>
                <w:color w:val="000000" w:themeColor="text1"/>
              </w:rPr>
              <w:t>(2000)</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V5-S.</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cerevisiae</w:t>
            </w:r>
            <w:proofErr w:type="spellEnd"/>
          </w:p>
        </w:tc>
        <w:tc>
          <w:tcPr>
            <w:tcW w:w="1843" w:type="dxa"/>
          </w:tcPr>
          <w:p w:rsidR="002E67D2"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Glucose (250)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proofErr w:type="spellStart"/>
            <w:r w:rsidRPr="0080530B">
              <w:rPr>
                <w:rFonts w:asciiTheme="majorBidi" w:hAnsiTheme="majorBidi" w:cstheme="majorBidi"/>
                <w:color w:val="000000" w:themeColor="text1"/>
              </w:rPr>
              <w:t>Virginnie</w:t>
            </w:r>
            <w:proofErr w:type="spellEnd"/>
            <w:r w:rsidRPr="0080530B">
              <w:rPr>
                <w:rFonts w:asciiTheme="majorBidi" w:hAnsiTheme="majorBidi" w:cstheme="majorBidi"/>
                <w:color w:val="000000" w:themeColor="text1"/>
              </w:rPr>
              <w:t xml:space="preserve">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(2001)</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181S.</w:t>
            </w:r>
            <w:r w:rsidRPr="0080530B">
              <w:rPr>
                <w:rFonts w:asciiTheme="majorBidi" w:hAnsiTheme="majorBidi" w:cstheme="majorBidi"/>
                <w:i/>
                <w:iCs/>
                <w:color w:val="000000" w:themeColor="text1"/>
              </w:rPr>
              <w:t>cerevisiae (aérobie)</w:t>
            </w:r>
          </w:p>
        </w:tc>
        <w:tc>
          <w:tcPr>
            <w:tcW w:w="1843" w:type="dxa"/>
          </w:tcPr>
          <w:p w:rsidR="002E67D2" w:rsidRPr="002A2B5A"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Glucose (10)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 (5)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Todor et </w:t>
            </w:r>
            <w:proofErr w:type="spellStart"/>
            <w:r w:rsidRPr="0080530B">
              <w:rPr>
                <w:rFonts w:asciiTheme="majorBidi" w:hAnsiTheme="majorBidi" w:cstheme="majorBidi"/>
                <w:color w:val="000000" w:themeColor="text1"/>
              </w:rPr>
              <w:t>Tsonka</w:t>
            </w:r>
            <w:proofErr w:type="spellEnd"/>
            <w:r w:rsidRPr="0080530B">
              <w:rPr>
                <w:rFonts w:asciiTheme="majorBidi" w:hAnsiTheme="majorBidi" w:cstheme="majorBidi"/>
                <w:color w:val="000000" w:themeColor="text1"/>
              </w:rPr>
              <w:t>, (2002)</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A3-</w:t>
            </w:r>
            <w:proofErr w:type="spellStart"/>
            <w:r w:rsidRPr="0080530B">
              <w:rPr>
                <w:rFonts w:asciiTheme="majorBidi" w:hAnsiTheme="majorBidi" w:cstheme="majorBidi"/>
                <w:i/>
                <w:iCs/>
                <w:color w:val="000000" w:themeColor="text1"/>
              </w:rPr>
              <w:t>S.cerevisiae</w:t>
            </w:r>
            <w:proofErr w:type="spellEnd"/>
          </w:p>
        </w:tc>
        <w:tc>
          <w:tcPr>
            <w:tcW w:w="1843" w:type="dxa"/>
          </w:tcPr>
          <w:p w:rsidR="002E67D2"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Galactose (20-150)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lang w:val="en-US"/>
              </w:rPr>
            </w:pPr>
            <w:proofErr w:type="spellStart"/>
            <w:r w:rsidRPr="0080530B">
              <w:rPr>
                <w:rFonts w:asciiTheme="majorBidi" w:hAnsiTheme="majorBidi" w:cstheme="majorBidi"/>
                <w:color w:val="000000" w:themeColor="text1"/>
                <w:lang w:val="en-US"/>
              </w:rPr>
              <w:t>Peptone,Sulfate</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d’ammonium</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casamino</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acide</w:t>
            </w:r>
            <w:proofErr w:type="spellEnd"/>
            <w:r w:rsidRPr="0080530B">
              <w:rPr>
                <w:rFonts w:asciiTheme="majorBidi" w:hAnsiTheme="majorBidi" w:cstheme="majorBidi"/>
                <w:color w:val="000000" w:themeColor="text1"/>
                <w:lang w:val="en-US"/>
              </w:rPr>
              <w:t xml:space="preserve">  (10)</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(4,8- 36,8)</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Da Cruz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(2003)</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L52-</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S.cerevisiae</w:t>
            </w:r>
            <w:proofErr w:type="spellEnd"/>
          </w:p>
        </w:tc>
        <w:tc>
          <w:tcPr>
            <w:tcW w:w="1843" w:type="dxa"/>
          </w:tcPr>
          <w:p w:rsidR="002E67D2" w:rsidRDefault="002E67D2" w:rsidP="00E5796C">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Galactose (20-150)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lang w:val="en-US"/>
              </w:rPr>
            </w:pPr>
            <w:proofErr w:type="spellStart"/>
            <w:r w:rsidRPr="0080530B">
              <w:rPr>
                <w:rFonts w:asciiTheme="majorBidi" w:hAnsiTheme="majorBidi" w:cstheme="majorBidi"/>
                <w:color w:val="000000" w:themeColor="text1"/>
                <w:lang w:val="en-US"/>
              </w:rPr>
              <w:t>Peptone,Sulfate</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d’ammonium</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casamino</w:t>
            </w:r>
            <w:proofErr w:type="spellEnd"/>
            <w:r w:rsidRPr="0080530B">
              <w:rPr>
                <w:rFonts w:asciiTheme="majorBidi" w:hAnsiTheme="majorBidi" w:cstheme="majorBidi"/>
                <w:color w:val="000000" w:themeColor="text1"/>
                <w:lang w:val="en-US"/>
              </w:rPr>
              <w:t xml:space="preserve"> </w:t>
            </w:r>
            <w:proofErr w:type="spellStart"/>
            <w:r w:rsidRPr="0080530B">
              <w:rPr>
                <w:rFonts w:asciiTheme="majorBidi" w:hAnsiTheme="majorBidi" w:cstheme="majorBidi"/>
                <w:color w:val="000000" w:themeColor="text1"/>
                <w:lang w:val="en-US"/>
              </w:rPr>
              <w:t>acide</w:t>
            </w:r>
            <w:proofErr w:type="spellEnd"/>
            <w:r w:rsidRPr="0080530B">
              <w:rPr>
                <w:rFonts w:asciiTheme="majorBidi" w:hAnsiTheme="majorBidi" w:cstheme="majorBidi"/>
                <w:color w:val="000000" w:themeColor="text1"/>
                <w:lang w:val="en-US"/>
              </w:rPr>
              <w:t xml:space="preserve"> (10)</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lang w:val="en-US"/>
              </w:rPr>
            </w:pPr>
            <w:r w:rsidRPr="0080530B">
              <w:rPr>
                <w:rFonts w:asciiTheme="majorBidi" w:hAnsiTheme="majorBidi" w:cstheme="majorBidi"/>
                <w:color w:val="000000" w:themeColor="text1"/>
                <w:lang w:val="en-US"/>
              </w:rPr>
              <w:t>(2,4- 32)</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Da Cruz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(2003)</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GCB-K5-</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S.cerevisiae</w:t>
            </w:r>
            <w:proofErr w:type="spellEnd"/>
          </w:p>
        </w:tc>
        <w:tc>
          <w:tcPr>
            <w:tcW w:w="1843" w:type="dxa"/>
          </w:tcPr>
          <w:p w:rsidR="002E67D2" w:rsidRDefault="002E67D2" w:rsidP="00E5796C">
            <w:pPr>
              <w:autoSpaceDE w:val="0"/>
              <w:autoSpaceDN w:val="0"/>
              <w:adjustRightInd w:val="0"/>
              <w:jc w:val="center"/>
              <w:rPr>
                <w:rFonts w:asciiTheme="majorBidi" w:hAnsiTheme="majorBidi" w:cstheme="majorBidi"/>
                <w:color w:val="000000" w:themeColor="text1"/>
              </w:rPr>
            </w:pPr>
            <w:r>
              <w:rPr>
                <w:rFonts w:asciiTheme="majorBidi" w:hAnsiTheme="majorBidi" w:cstheme="majorBidi"/>
                <w:color w:val="000000" w:themeColor="text1"/>
              </w:rPr>
              <w:t>Saccharose (30)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 (5)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27</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Kiran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(2003)</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GCA-II-</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S.cerevisiae</w:t>
            </w:r>
            <w:proofErr w:type="spellEnd"/>
          </w:p>
        </w:tc>
        <w:tc>
          <w:tcPr>
            <w:tcW w:w="1843" w:type="dxa"/>
          </w:tcPr>
          <w:p w:rsidR="002E67D2" w:rsidRDefault="002E67D2" w:rsidP="00E5796C">
            <w:pPr>
              <w:autoSpaceDE w:val="0"/>
              <w:autoSpaceDN w:val="0"/>
              <w:adjustRightInd w:val="0"/>
              <w:jc w:val="center"/>
              <w:rPr>
                <w:rFonts w:asciiTheme="majorBidi" w:hAnsiTheme="majorBidi" w:cstheme="majorBidi"/>
                <w:color w:val="000000" w:themeColor="text1"/>
              </w:rPr>
            </w:pPr>
            <w:r>
              <w:rPr>
                <w:rFonts w:asciiTheme="majorBidi" w:hAnsiTheme="majorBidi" w:cstheme="majorBidi"/>
                <w:color w:val="000000" w:themeColor="text1"/>
              </w:rPr>
              <w:t>Saccharose (30)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 (5)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42</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Kiran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(2003)</w:t>
            </w:r>
          </w:p>
        </w:tc>
      </w:tr>
      <w:tr w:rsidR="002E67D2" w:rsidTr="00D8734B">
        <w:tc>
          <w:tcPr>
            <w:tcW w:w="1701" w:type="dxa"/>
          </w:tcPr>
          <w:p w:rsidR="002E67D2" w:rsidRPr="0080530B" w:rsidRDefault="002E67D2" w:rsidP="00E5796C">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 xml:space="preserve">KR- </w:t>
            </w:r>
            <w:r w:rsidRPr="0080530B">
              <w:rPr>
                <w:rFonts w:asciiTheme="majorBidi" w:hAnsiTheme="majorBidi" w:cstheme="majorBidi"/>
                <w:color w:val="000000" w:themeColor="text1"/>
                <w:vertAlign w:val="subscript"/>
              </w:rPr>
              <w:t>18</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S.cerevisiae</w:t>
            </w:r>
            <w:proofErr w:type="spellEnd"/>
          </w:p>
        </w:tc>
        <w:tc>
          <w:tcPr>
            <w:tcW w:w="1843" w:type="dxa"/>
          </w:tcPr>
          <w:p w:rsidR="002E67D2" w:rsidRDefault="002E67D2" w:rsidP="00E5796C">
            <w:pPr>
              <w:autoSpaceDE w:val="0"/>
              <w:autoSpaceDN w:val="0"/>
              <w:adjustRightInd w:val="0"/>
              <w:jc w:val="center"/>
              <w:rPr>
                <w:rFonts w:asciiTheme="majorBidi" w:hAnsiTheme="majorBidi" w:cstheme="majorBidi"/>
                <w:color w:val="000000" w:themeColor="text1"/>
              </w:rPr>
            </w:pPr>
            <w:r>
              <w:rPr>
                <w:rFonts w:asciiTheme="majorBidi" w:hAnsiTheme="majorBidi" w:cstheme="majorBidi"/>
                <w:color w:val="000000" w:themeColor="text1"/>
              </w:rPr>
              <w:t>Saccharose (30)</w:t>
            </w:r>
          </w:p>
        </w:tc>
        <w:tc>
          <w:tcPr>
            <w:tcW w:w="2268"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Peptone (5)</w:t>
            </w:r>
          </w:p>
        </w:tc>
        <w:tc>
          <w:tcPr>
            <w:tcW w:w="1843"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22,5</w:t>
            </w:r>
          </w:p>
        </w:tc>
        <w:tc>
          <w:tcPr>
            <w:tcW w:w="1701" w:type="dxa"/>
          </w:tcPr>
          <w:p w:rsidR="002E67D2" w:rsidRPr="0080530B" w:rsidRDefault="002E67D2" w:rsidP="00E5796C">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 xml:space="preserve">Kiran </w:t>
            </w:r>
            <w:r w:rsidRPr="0080530B">
              <w:rPr>
                <w:rFonts w:asciiTheme="majorBidi" w:hAnsiTheme="majorBidi" w:cstheme="majorBidi"/>
                <w:i/>
                <w:iCs/>
                <w:color w:val="000000" w:themeColor="text1"/>
              </w:rPr>
              <w:t xml:space="preserve">et </w:t>
            </w:r>
            <w:proofErr w:type="gramStart"/>
            <w:r w:rsidRPr="0080530B">
              <w:rPr>
                <w:rFonts w:asciiTheme="majorBidi" w:hAnsiTheme="majorBidi" w:cstheme="majorBidi"/>
                <w:i/>
                <w:iCs/>
                <w:color w:val="000000" w:themeColor="text1"/>
              </w:rPr>
              <w:t>al.,</w:t>
            </w:r>
            <w:proofErr w:type="gramEnd"/>
            <w:r w:rsidRPr="0080530B">
              <w:rPr>
                <w:rFonts w:asciiTheme="majorBidi" w:hAnsiTheme="majorBidi" w:cstheme="majorBidi"/>
                <w:color w:val="000000" w:themeColor="text1"/>
              </w:rPr>
              <w:t xml:space="preserve"> (2003)</w:t>
            </w:r>
          </w:p>
        </w:tc>
      </w:tr>
      <w:tr w:rsidR="0028586E" w:rsidTr="00D8734B">
        <w:tc>
          <w:tcPr>
            <w:tcW w:w="1701" w:type="dxa"/>
          </w:tcPr>
          <w:p w:rsidR="0028586E" w:rsidRPr="0080530B" w:rsidRDefault="0028586E" w:rsidP="00CF7DDA">
            <w:pPr>
              <w:autoSpaceDE w:val="0"/>
              <w:autoSpaceDN w:val="0"/>
              <w:adjustRightInd w:val="0"/>
              <w:jc w:val="center"/>
              <w:rPr>
                <w:rFonts w:asciiTheme="majorBidi" w:hAnsiTheme="majorBidi" w:cstheme="majorBidi"/>
                <w:color w:val="000000" w:themeColor="text1"/>
              </w:rPr>
            </w:pPr>
            <w:r w:rsidRPr="0080530B">
              <w:rPr>
                <w:rFonts w:asciiTheme="majorBidi" w:hAnsiTheme="majorBidi" w:cstheme="majorBidi"/>
                <w:color w:val="000000" w:themeColor="text1"/>
              </w:rPr>
              <w:t>2399-</w:t>
            </w:r>
            <w:r w:rsidRPr="0080530B">
              <w:rPr>
                <w:rFonts w:asciiTheme="majorBidi" w:hAnsiTheme="majorBidi" w:cstheme="majorBidi"/>
                <w:i/>
                <w:iCs/>
                <w:color w:val="000000" w:themeColor="text1"/>
              </w:rPr>
              <w:t xml:space="preserve"> </w:t>
            </w:r>
            <w:proofErr w:type="spellStart"/>
            <w:r w:rsidRPr="0080530B">
              <w:rPr>
                <w:rFonts w:asciiTheme="majorBidi" w:hAnsiTheme="majorBidi" w:cstheme="majorBidi"/>
                <w:i/>
                <w:iCs/>
                <w:color w:val="000000" w:themeColor="text1"/>
              </w:rPr>
              <w:t>S.cerevisiae</w:t>
            </w:r>
            <w:proofErr w:type="spellEnd"/>
          </w:p>
        </w:tc>
        <w:tc>
          <w:tcPr>
            <w:tcW w:w="1843" w:type="dxa"/>
          </w:tcPr>
          <w:p w:rsidR="0028586E" w:rsidRDefault="0028586E" w:rsidP="00CF7DDA">
            <w:pPr>
              <w:autoSpaceDE w:val="0"/>
              <w:autoSpaceDN w:val="0"/>
              <w:adjustRightInd w:val="0"/>
              <w:rPr>
                <w:rFonts w:asciiTheme="majorBidi" w:hAnsiTheme="majorBidi" w:cstheme="majorBidi"/>
                <w:color w:val="000000" w:themeColor="text1"/>
              </w:rPr>
            </w:pPr>
            <w:r>
              <w:rPr>
                <w:rFonts w:asciiTheme="majorBidi" w:hAnsiTheme="majorBidi" w:cstheme="majorBidi"/>
                <w:color w:val="000000" w:themeColor="text1"/>
              </w:rPr>
              <w:t>Glucose (31,6)</w:t>
            </w:r>
          </w:p>
        </w:tc>
        <w:tc>
          <w:tcPr>
            <w:tcW w:w="2268" w:type="dxa"/>
          </w:tcPr>
          <w:p w:rsidR="0028586E" w:rsidRPr="002E67D2" w:rsidRDefault="0028586E" w:rsidP="00CF7DDA">
            <w:pPr>
              <w:autoSpaceDE w:val="0"/>
              <w:autoSpaceDN w:val="0"/>
              <w:adjustRightInd w:val="0"/>
              <w:rPr>
                <w:rFonts w:asciiTheme="majorBidi" w:hAnsiTheme="majorBidi" w:cstheme="majorBidi"/>
              </w:rPr>
            </w:pPr>
            <w:r w:rsidRPr="002E67D2">
              <w:rPr>
                <w:rFonts w:asciiTheme="majorBidi" w:hAnsiTheme="majorBidi" w:cstheme="majorBidi"/>
              </w:rPr>
              <w:t>Urée (6,4)</w:t>
            </w:r>
          </w:p>
        </w:tc>
        <w:tc>
          <w:tcPr>
            <w:tcW w:w="1843" w:type="dxa"/>
          </w:tcPr>
          <w:p w:rsidR="0028586E" w:rsidRPr="0080530B" w:rsidRDefault="0028586E" w:rsidP="00CF7DDA">
            <w:pPr>
              <w:autoSpaceDE w:val="0"/>
              <w:autoSpaceDN w:val="0"/>
              <w:adjustRightInd w:val="0"/>
              <w:rPr>
                <w:rFonts w:asciiTheme="majorBidi" w:hAnsiTheme="majorBidi" w:cstheme="majorBidi"/>
                <w:color w:val="000000" w:themeColor="text1"/>
              </w:rPr>
            </w:pPr>
            <w:r w:rsidRPr="0080530B">
              <w:rPr>
                <w:rFonts w:asciiTheme="majorBidi" w:hAnsiTheme="majorBidi" w:cstheme="majorBidi"/>
                <w:color w:val="000000" w:themeColor="text1"/>
              </w:rPr>
              <w:t>13,7 (max)</w:t>
            </w:r>
          </w:p>
        </w:tc>
        <w:tc>
          <w:tcPr>
            <w:tcW w:w="1701" w:type="dxa"/>
          </w:tcPr>
          <w:p w:rsidR="0028586E" w:rsidRPr="0080530B" w:rsidRDefault="0028586E" w:rsidP="00CF7DDA">
            <w:pPr>
              <w:autoSpaceDE w:val="0"/>
              <w:autoSpaceDN w:val="0"/>
              <w:adjustRightInd w:val="0"/>
              <w:rPr>
                <w:rFonts w:asciiTheme="majorBidi" w:hAnsiTheme="majorBidi" w:cstheme="majorBidi"/>
                <w:color w:val="000000" w:themeColor="text1"/>
              </w:rPr>
            </w:pPr>
            <w:proofErr w:type="spellStart"/>
            <w:r w:rsidRPr="0080530B">
              <w:rPr>
                <w:rFonts w:asciiTheme="majorBidi" w:hAnsiTheme="majorBidi" w:cstheme="majorBidi"/>
                <w:color w:val="000000" w:themeColor="text1"/>
              </w:rPr>
              <w:t>Yu</w:t>
            </w:r>
            <w:proofErr w:type="spellEnd"/>
            <w:r w:rsidRPr="0080530B">
              <w:rPr>
                <w:rFonts w:asciiTheme="majorBidi" w:hAnsiTheme="majorBidi" w:cstheme="majorBidi"/>
                <w:color w:val="000000" w:themeColor="text1"/>
              </w:rPr>
              <w:t xml:space="preserve"> et Zhang, (2004)</w:t>
            </w:r>
          </w:p>
        </w:tc>
      </w:tr>
    </w:tbl>
    <w:p w:rsidR="0017701E" w:rsidRDefault="00D36014" w:rsidP="00A47FF3">
      <w:pPr>
        <w:autoSpaceDE w:val="0"/>
        <w:autoSpaceDN w:val="0"/>
        <w:adjustRightInd w:val="0"/>
        <w:spacing w:after="0" w:line="360" w:lineRule="auto"/>
        <w:jc w:val="both"/>
        <w:rPr>
          <w:rFonts w:asciiTheme="majorBidi" w:hAnsiTheme="majorBidi" w:cstheme="majorBidi"/>
          <w:color w:val="141314"/>
          <w:sz w:val="24"/>
          <w:szCs w:val="24"/>
        </w:rPr>
      </w:pPr>
      <w:r>
        <w:rPr>
          <w:rFonts w:asciiTheme="majorBidi" w:hAnsiTheme="majorBidi" w:cstheme="majorBidi"/>
          <w:color w:val="141314"/>
          <w:sz w:val="24"/>
          <w:szCs w:val="24"/>
        </w:rPr>
        <w:lastRenderedPageBreak/>
        <w:t>Par ailleurs, l</w:t>
      </w:r>
      <w:r w:rsidR="00110243">
        <w:rPr>
          <w:rFonts w:asciiTheme="majorBidi" w:hAnsiTheme="majorBidi" w:cstheme="majorBidi"/>
          <w:color w:val="141314"/>
          <w:sz w:val="24"/>
          <w:szCs w:val="24"/>
        </w:rPr>
        <w:t xml:space="preserve">a production de l’éthanol à partir du glucose </w:t>
      </w:r>
      <w:r w:rsidR="00110243" w:rsidRPr="005B78F3">
        <w:rPr>
          <w:rFonts w:asciiTheme="majorBidi" w:hAnsiTheme="majorBidi" w:cstheme="majorBidi"/>
          <w:color w:val="141314"/>
          <w:sz w:val="24"/>
          <w:szCs w:val="24"/>
        </w:rPr>
        <w:t xml:space="preserve">peut être </w:t>
      </w:r>
      <w:r w:rsidRPr="005B78F3">
        <w:rPr>
          <w:rFonts w:asciiTheme="majorBidi" w:hAnsiTheme="majorBidi" w:cstheme="majorBidi"/>
          <w:color w:val="141314"/>
          <w:sz w:val="24"/>
          <w:szCs w:val="24"/>
        </w:rPr>
        <w:t>effectuée</w:t>
      </w:r>
      <w:r w:rsidR="00110243" w:rsidRPr="005B78F3">
        <w:rPr>
          <w:rFonts w:asciiTheme="majorBidi" w:hAnsiTheme="majorBidi" w:cstheme="majorBidi"/>
          <w:color w:val="141314"/>
          <w:sz w:val="24"/>
          <w:szCs w:val="24"/>
        </w:rPr>
        <w:t xml:space="preserve"> par diverses bactéries</w:t>
      </w:r>
      <w:r w:rsidR="00110243">
        <w:rPr>
          <w:rFonts w:asciiTheme="majorBidi" w:hAnsiTheme="majorBidi" w:cstheme="majorBidi"/>
          <w:color w:val="141314"/>
          <w:sz w:val="24"/>
          <w:szCs w:val="24"/>
        </w:rPr>
        <w:t xml:space="preserve"> (</w:t>
      </w:r>
      <w:r>
        <w:rPr>
          <w:rFonts w:asciiTheme="majorBidi" w:hAnsiTheme="majorBidi" w:cstheme="majorBidi"/>
          <w:color w:val="141314"/>
          <w:sz w:val="24"/>
          <w:szCs w:val="24"/>
        </w:rPr>
        <w:t>t</w:t>
      </w:r>
      <w:r w:rsidR="00110243">
        <w:rPr>
          <w:rFonts w:asciiTheme="majorBidi" w:hAnsiTheme="majorBidi" w:cstheme="majorBidi"/>
          <w:color w:val="141314"/>
          <w:sz w:val="24"/>
          <w:szCs w:val="24"/>
        </w:rPr>
        <w:t>ableau 2). En effet, l</w:t>
      </w:r>
      <w:r w:rsidR="00110243" w:rsidRPr="003B5B66">
        <w:rPr>
          <w:rFonts w:asciiTheme="majorBidi" w:hAnsiTheme="majorBidi" w:cstheme="majorBidi"/>
          <w:color w:val="141314"/>
          <w:sz w:val="24"/>
          <w:szCs w:val="24"/>
        </w:rPr>
        <w:t xml:space="preserve">a bactérie </w:t>
      </w:r>
      <w:proofErr w:type="spellStart"/>
      <w:r w:rsidR="00110243">
        <w:rPr>
          <w:rFonts w:asciiTheme="majorBidi" w:hAnsiTheme="majorBidi" w:cstheme="majorBidi"/>
          <w:i/>
          <w:iCs/>
          <w:color w:val="141314"/>
          <w:sz w:val="24"/>
          <w:szCs w:val="24"/>
        </w:rPr>
        <w:t>Z</w:t>
      </w:r>
      <w:r w:rsidR="00110243" w:rsidRPr="003B5B66">
        <w:rPr>
          <w:rFonts w:asciiTheme="majorBidi" w:hAnsiTheme="majorBidi" w:cstheme="majorBidi"/>
          <w:i/>
          <w:iCs/>
          <w:color w:val="141314"/>
          <w:sz w:val="24"/>
          <w:szCs w:val="24"/>
        </w:rPr>
        <w:t>ymomonas</w:t>
      </w:r>
      <w:proofErr w:type="spellEnd"/>
      <w:r w:rsidR="00110243" w:rsidRPr="003B5B66">
        <w:rPr>
          <w:rFonts w:asciiTheme="majorBidi" w:hAnsiTheme="majorBidi" w:cstheme="majorBidi"/>
          <w:i/>
          <w:iCs/>
          <w:color w:val="141314"/>
          <w:sz w:val="24"/>
          <w:szCs w:val="24"/>
        </w:rPr>
        <w:t xml:space="preserve"> </w:t>
      </w:r>
      <w:proofErr w:type="spellStart"/>
      <w:r w:rsidR="00110243" w:rsidRPr="003B5B66">
        <w:rPr>
          <w:rFonts w:asciiTheme="majorBidi" w:hAnsiTheme="majorBidi" w:cstheme="majorBidi"/>
          <w:i/>
          <w:iCs/>
          <w:color w:val="141314"/>
          <w:sz w:val="24"/>
          <w:szCs w:val="24"/>
        </w:rPr>
        <w:t>mobilis</w:t>
      </w:r>
      <w:proofErr w:type="spellEnd"/>
      <w:r w:rsidR="0066258F">
        <w:rPr>
          <w:rFonts w:asciiTheme="majorBidi" w:hAnsiTheme="majorBidi" w:cstheme="majorBidi"/>
          <w:i/>
          <w:iCs/>
          <w:color w:val="141314"/>
          <w:sz w:val="24"/>
          <w:szCs w:val="24"/>
        </w:rPr>
        <w:t xml:space="preserve">, </w:t>
      </w:r>
      <w:r w:rsidR="0066258F" w:rsidRPr="0066258F">
        <w:rPr>
          <w:rFonts w:asciiTheme="majorBidi" w:hAnsiTheme="majorBidi" w:cstheme="majorBidi"/>
          <w:color w:val="141314"/>
          <w:sz w:val="24"/>
          <w:szCs w:val="24"/>
        </w:rPr>
        <w:t>vue sa sensibilité</w:t>
      </w:r>
      <w:r w:rsidR="0066258F">
        <w:rPr>
          <w:rFonts w:asciiTheme="majorBidi" w:hAnsiTheme="majorBidi" w:cstheme="majorBidi"/>
          <w:color w:val="141314"/>
          <w:sz w:val="24"/>
          <w:szCs w:val="24"/>
        </w:rPr>
        <w:t xml:space="preserve"> aux conditions de fermentation</w:t>
      </w:r>
      <w:r w:rsidR="00A47FF3">
        <w:rPr>
          <w:rFonts w:asciiTheme="majorBidi" w:hAnsiTheme="majorBidi" w:cstheme="majorBidi"/>
          <w:color w:val="141314"/>
          <w:sz w:val="24"/>
          <w:szCs w:val="24"/>
        </w:rPr>
        <w:t>,</w:t>
      </w:r>
      <w:r w:rsidR="0066258F">
        <w:rPr>
          <w:rFonts w:asciiTheme="majorBidi" w:hAnsiTheme="majorBidi" w:cstheme="majorBidi"/>
          <w:i/>
          <w:iCs/>
          <w:color w:val="141314"/>
          <w:sz w:val="24"/>
          <w:szCs w:val="24"/>
        </w:rPr>
        <w:t xml:space="preserve"> </w:t>
      </w:r>
      <w:r w:rsidR="00110243">
        <w:rPr>
          <w:rFonts w:asciiTheme="majorBidi" w:hAnsiTheme="majorBidi" w:cstheme="majorBidi"/>
          <w:i/>
          <w:iCs/>
          <w:color w:val="141314"/>
          <w:sz w:val="24"/>
          <w:szCs w:val="24"/>
        </w:rPr>
        <w:t xml:space="preserve"> </w:t>
      </w:r>
      <w:r w:rsidR="00110243" w:rsidRPr="003F1B21">
        <w:rPr>
          <w:rFonts w:asciiTheme="majorBidi" w:hAnsiTheme="majorBidi" w:cstheme="majorBidi"/>
          <w:color w:val="141314"/>
          <w:sz w:val="24"/>
          <w:szCs w:val="24"/>
        </w:rPr>
        <w:t>est beaucoup moins exploité</w:t>
      </w:r>
      <w:r w:rsidR="00110243">
        <w:rPr>
          <w:rFonts w:asciiTheme="majorBidi" w:hAnsiTheme="majorBidi" w:cstheme="majorBidi"/>
          <w:color w:val="141314"/>
          <w:sz w:val="24"/>
          <w:szCs w:val="24"/>
        </w:rPr>
        <w:t>e</w:t>
      </w:r>
      <w:r w:rsidR="00110243" w:rsidRPr="003F1B21">
        <w:rPr>
          <w:rFonts w:asciiTheme="majorBidi" w:hAnsiTheme="majorBidi" w:cstheme="majorBidi"/>
          <w:color w:val="141314"/>
          <w:sz w:val="24"/>
          <w:szCs w:val="24"/>
        </w:rPr>
        <w:t xml:space="preserve"> </w:t>
      </w:r>
      <w:r w:rsidR="0066258F">
        <w:rPr>
          <w:rFonts w:asciiTheme="majorBidi" w:hAnsiTheme="majorBidi" w:cstheme="majorBidi"/>
          <w:color w:val="141314"/>
          <w:sz w:val="24"/>
          <w:szCs w:val="24"/>
        </w:rPr>
        <w:t>en plus,</w:t>
      </w:r>
      <w:r w:rsidR="00110243" w:rsidRPr="003F1B21">
        <w:rPr>
          <w:rFonts w:asciiTheme="majorBidi" w:hAnsiTheme="majorBidi" w:cstheme="majorBidi"/>
          <w:color w:val="141314"/>
          <w:sz w:val="24"/>
          <w:szCs w:val="24"/>
        </w:rPr>
        <w:t xml:space="preserve"> elle </w:t>
      </w:r>
      <w:r w:rsidR="0066258F">
        <w:rPr>
          <w:rFonts w:asciiTheme="majorBidi" w:hAnsiTheme="majorBidi" w:cstheme="majorBidi"/>
          <w:color w:val="141314"/>
          <w:sz w:val="24"/>
          <w:szCs w:val="24"/>
        </w:rPr>
        <w:t xml:space="preserve">ne </w:t>
      </w:r>
      <w:r w:rsidR="00110243" w:rsidRPr="003B5B66">
        <w:rPr>
          <w:rFonts w:asciiTheme="majorBidi" w:hAnsiTheme="majorBidi" w:cstheme="majorBidi"/>
          <w:color w:val="141314"/>
          <w:sz w:val="24"/>
          <w:szCs w:val="24"/>
        </w:rPr>
        <w:t>f</w:t>
      </w:r>
      <w:r w:rsidR="00110243">
        <w:rPr>
          <w:rFonts w:asciiTheme="majorBidi" w:hAnsiTheme="majorBidi" w:cstheme="majorBidi"/>
          <w:color w:val="141314"/>
          <w:sz w:val="24"/>
          <w:szCs w:val="24"/>
        </w:rPr>
        <w:t xml:space="preserve">ermente </w:t>
      </w:r>
      <w:r w:rsidR="0066258F">
        <w:rPr>
          <w:rFonts w:asciiTheme="majorBidi" w:hAnsiTheme="majorBidi" w:cstheme="majorBidi"/>
          <w:color w:val="141314"/>
          <w:sz w:val="24"/>
          <w:szCs w:val="24"/>
        </w:rPr>
        <w:t>que</w:t>
      </w:r>
      <w:r w:rsidR="00110243">
        <w:rPr>
          <w:rFonts w:asciiTheme="majorBidi" w:hAnsiTheme="majorBidi" w:cstheme="majorBidi"/>
          <w:color w:val="141314"/>
          <w:sz w:val="24"/>
          <w:szCs w:val="24"/>
        </w:rPr>
        <w:t xml:space="preserve"> le glucose, le fructose et le sucrose. </w:t>
      </w:r>
      <w:r w:rsidR="0066258F">
        <w:rPr>
          <w:rFonts w:asciiTheme="majorBidi" w:hAnsiTheme="majorBidi" w:cstheme="majorBidi"/>
          <w:color w:val="141314"/>
          <w:sz w:val="24"/>
          <w:szCs w:val="24"/>
        </w:rPr>
        <w:t xml:space="preserve">En revanche, </w:t>
      </w:r>
      <w:r w:rsidR="00110243">
        <w:rPr>
          <w:rFonts w:asciiTheme="majorBidi" w:hAnsiTheme="majorBidi" w:cstheme="majorBidi"/>
          <w:color w:val="141314"/>
          <w:sz w:val="24"/>
          <w:szCs w:val="24"/>
        </w:rPr>
        <w:t xml:space="preserve"> </w:t>
      </w:r>
      <w:r w:rsidR="00110243" w:rsidRPr="00074D36">
        <w:rPr>
          <w:rFonts w:asciiTheme="majorBidi" w:hAnsiTheme="majorBidi" w:cstheme="majorBidi"/>
          <w:i/>
          <w:iCs/>
          <w:color w:val="141314"/>
          <w:sz w:val="24"/>
          <w:szCs w:val="24"/>
        </w:rPr>
        <w:t xml:space="preserve">E. </w:t>
      </w:r>
      <w:r w:rsidR="0066258F" w:rsidRPr="00074D36">
        <w:rPr>
          <w:rFonts w:asciiTheme="majorBidi" w:hAnsiTheme="majorBidi" w:cstheme="majorBidi"/>
          <w:i/>
          <w:iCs/>
          <w:color w:val="141314"/>
          <w:sz w:val="24"/>
          <w:szCs w:val="24"/>
        </w:rPr>
        <w:t>coli</w:t>
      </w:r>
      <w:r w:rsidR="00110243">
        <w:rPr>
          <w:rFonts w:asciiTheme="majorBidi" w:hAnsiTheme="majorBidi" w:cstheme="majorBidi"/>
          <w:i/>
          <w:iCs/>
          <w:color w:val="141314"/>
          <w:sz w:val="24"/>
          <w:szCs w:val="24"/>
        </w:rPr>
        <w:t xml:space="preserve"> </w:t>
      </w:r>
      <w:r w:rsidR="0066258F" w:rsidRPr="0066258F">
        <w:rPr>
          <w:rFonts w:asciiTheme="majorBidi" w:hAnsiTheme="majorBidi" w:cstheme="majorBidi"/>
          <w:color w:val="141314"/>
          <w:sz w:val="24"/>
          <w:szCs w:val="24"/>
        </w:rPr>
        <w:t xml:space="preserve">est très </w:t>
      </w:r>
      <w:r w:rsidR="0066258F" w:rsidRPr="00767958">
        <w:rPr>
          <w:rFonts w:asciiTheme="majorBidi" w:hAnsiTheme="majorBidi" w:cstheme="majorBidi"/>
          <w:sz w:val="24"/>
          <w:szCs w:val="24"/>
        </w:rPr>
        <w:t>exploité</w:t>
      </w:r>
      <w:r w:rsidR="00221F53" w:rsidRPr="00767958">
        <w:rPr>
          <w:rFonts w:asciiTheme="majorBidi" w:hAnsiTheme="majorBidi" w:cstheme="majorBidi"/>
          <w:sz w:val="24"/>
          <w:szCs w:val="24"/>
        </w:rPr>
        <w:t>e</w:t>
      </w:r>
      <w:r w:rsidR="0066258F" w:rsidRPr="0066258F">
        <w:rPr>
          <w:rFonts w:asciiTheme="majorBidi" w:hAnsiTheme="majorBidi" w:cstheme="majorBidi"/>
          <w:color w:val="141314"/>
          <w:sz w:val="24"/>
          <w:szCs w:val="24"/>
        </w:rPr>
        <w:t xml:space="preserve"> car, </w:t>
      </w:r>
      <w:r w:rsidR="00221F53" w:rsidRPr="00221F53">
        <w:rPr>
          <w:rFonts w:asciiTheme="majorBidi" w:hAnsiTheme="majorBidi" w:cstheme="majorBidi"/>
          <w:color w:val="FF0000"/>
          <w:sz w:val="24"/>
          <w:szCs w:val="24"/>
        </w:rPr>
        <w:t xml:space="preserve"> </w:t>
      </w:r>
      <w:r w:rsidR="00221F53" w:rsidRPr="00767958">
        <w:rPr>
          <w:rFonts w:asciiTheme="majorBidi" w:hAnsiTheme="majorBidi" w:cstheme="majorBidi"/>
          <w:sz w:val="24"/>
          <w:szCs w:val="24"/>
        </w:rPr>
        <w:t>elle</w:t>
      </w:r>
      <w:r w:rsidR="0066258F">
        <w:rPr>
          <w:rFonts w:asciiTheme="majorBidi" w:hAnsiTheme="majorBidi" w:cstheme="majorBidi"/>
          <w:i/>
          <w:iCs/>
          <w:color w:val="141314"/>
          <w:sz w:val="24"/>
          <w:szCs w:val="24"/>
        </w:rPr>
        <w:t xml:space="preserve"> </w:t>
      </w:r>
      <w:r w:rsidR="00110243" w:rsidRPr="00A83CEB">
        <w:rPr>
          <w:rFonts w:asciiTheme="majorBidi" w:hAnsiTheme="majorBidi" w:cstheme="majorBidi"/>
          <w:color w:val="141314"/>
          <w:sz w:val="24"/>
          <w:szCs w:val="24"/>
        </w:rPr>
        <w:t>présente plusieurs avantages</w:t>
      </w:r>
      <w:r w:rsidR="00110243">
        <w:rPr>
          <w:rFonts w:asciiTheme="majorBidi" w:hAnsiTheme="majorBidi" w:cstheme="majorBidi"/>
          <w:color w:val="141314"/>
          <w:sz w:val="24"/>
          <w:szCs w:val="24"/>
        </w:rPr>
        <w:t xml:space="preserve"> incluant la capacité de fermenter un large spect</w:t>
      </w:r>
      <w:r w:rsidR="0066258F">
        <w:rPr>
          <w:rFonts w:asciiTheme="majorBidi" w:hAnsiTheme="majorBidi" w:cstheme="majorBidi"/>
          <w:color w:val="141314"/>
          <w:sz w:val="24"/>
          <w:szCs w:val="24"/>
        </w:rPr>
        <w:t>re de sucres, l’indépendance de point de vue de</w:t>
      </w:r>
      <w:r w:rsidR="00110243">
        <w:rPr>
          <w:rFonts w:asciiTheme="majorBidi" w:hAnsiTheme="majorBidi" w:cstheme="majorBidi"/>
          <w:color w:val="141314"/>
          <w:sz w:val="24"/>
          <w:szCs w:val="24"/>
        </w:rPr>
        <w:t xml:space="preserve"> facteurs de croissance complexes et </w:t>
      </w:r>
      <w:r w:rsidR="0066258F">
        <w:rPr>
          <w:rFonts w:asciiTheme="majorBidi" w:hAnsiTheme="majorBidi" w:cstheme="majorBidi"/>
          <w:color w:val="141314"/>
          <w:sz w:val="24"/>
          <w:szCs w:val="24"/>
        </w:rPr>
        <w:t xml:space="preserve">l’adaptation aux conditions </w:t>
      </w:r>
      <w:r w:rsidR="00110243">
        <w:rPr>
          <w:rFonts w:asciiTheme="majorBidi" w:hAnsiTheme="majorBidi" w:cstheme="majorBidi"/>
          <w:color w:val="141314"/>
          <w:sz w:val="24"/>
          <w:szCs w:val="24"/>
        </w:rPr>
        <w:t>industrielle</w:t>
      </w:r>
      <w:r w:rsidR="0066258F">
        <w:rPr>
          <w:rFonts w:asciiTheme="majorBidi" w:hAnsiTheme="majorBidi" w:cstheme="majorBidi"/>
          <w:color w:val="141314"/>
          <w:sz w:val="24"/>
          <w:szCs w:val="24"/>
        </w:rPr>
        <w:t>s</w:t>
      </w:r>
      <w:r w:rsidR="00110243">
        <w:rPr>
          <w:rFonts w:asciiTheme="majorBidi" w:hAnsiTheme="majorBidi" w:cstheme="majorBidi"/>
          <w:color w:val="141314"/>
          <w:sz w:val="24"/>
          <w:szCs w:val="24"/>
        </w:rPr>
        <w:t xml:space="preserve"> (</w:t>
      </w:r>
      <w:r w:rsidR="0066258F">
        <w:rPr>
          <w:rFonts w:asciiTheme="majorBidi" w:hAnsiTheme="majorBidi" w:cstheme="majorBidi"/>
          <w:color w:val="141314"/>
          <w:sz w:val="24"/>
          <w:szCs w:val="24"/>
        </w:rPr>
        <w:t>exemple</w:t>
      </w:r>
      <w:r w:rsidR="00625E97">
        <w:rPr>
          <w:rFonts w:asciiTheme="majorBidi" w:hAnsiTheme="majorBidi" w:cstheme="majorBidi"/>
          <w:color w:val="141314"/>
          <w:sz w:val="24"/>
          <w:szCs w:val="24"/>
        </w:rPr>
        <w:t>,</w:t>
      </w:r>
      <w:r w:rsidR="0066258F">
        <w:rPr>
          <w:rFonts w:asciiTheme="majorBidi" w:hAnsiTheme="majorBidi" w:cstheme="majorBidi"/>
          <w:color w:val="141314"/>
          <w:sz w:val="24"/>
          <w:szCs w:val="24"/>
        </w:rPr>
        <w:t xml:space="preserve"> son utilisation dans la </w:t>
      </w:r>
      <w:r w:rsidR="00110243">
        <w:rPr>
          <w:rFonts w:asciiTheme="majorBidi" w:hAnsiTheme="majorBidi" w:cstheme="majorBidi"/>
          <w:color w:val="141314"/>
          <w:sz w:val="24"/>
          <w:szCs w:val="24"/>
        </w:rPr>
        <w:t xml:space="preserve">production des protéines recombinantes). </w:t>
      </w:r>
      <w:r w:rsidR="009A22B5">
        <w:rPr>
          <w:rFonts w:asciiTheme="majorBidi" w:hAnsiTheme="majorBidi" w:cstheme="majorBidi"/>
          <w:color w:val="141314"/>
          <w:sz w:val="24"/>
          <w:szCs w:val="24"/>
        </w:rPr>
        <w:t xml:space="preserve">Cependant, certains </w:t>
      </w:r>
      <w:r w:rsidR="00221F53">
        <w:rPr>
          <w:rFonts w:asciiTheme="majorBidi" w:hAnsiTheme="majorBidi" w:cstheme="majorBidi"/>
          <w:color w:val="141314"/>
          <w:sz w:val="24"/>
          <w:szCs w:val="24"/>
        </w:rPr>
        <w:t>inconvénients</w:t>
      </w:r>
      <w:r w:rsidR="009A22B5">
        <w:rPr>
          <w:rFonts w:asciiTheme="majorBidi" w:hAnsiTheme="majorBidi" w:cstheme="majorBidi"/>
          <w:color w:val="141314"/>
          <w:sz w:val="24"/>
          <w:szCs w:val="24"/>
        </w:rPr>
        <w:t xml:space="preserve"> déclassent cette bactérie</w:t>
      </w:r>
      <w:r w:rsidR="00A47FF3">
        <w:rPr>
          <w:rFonts w:asciiTheme="majorBidi" w:hAnsiTheme="majorBidi" w:cstheme="majorBidi"/>
          <w:color w:val="141314"/>
          <w:sz w:val="24"/>
          <w:szCs w:val="24"/>
        </w:rPr>
        <w:t xml:space="preserve"> au profit</w:t>
      </w:r>
      <w:r w:rsidR="009A22B5">
        <w:rPr>
          <w:rFonts w:asciiTheme="majorBidi" w:hAnsiTheme="majorBidi" w:cstheme="majorBidi"/>
          <w:color w:val="141314"/>
          <w:sz w:val="24"/>
          <w:szCs w:val="24"/>
        </w:rPr>
        <w:t xml:space="preserve"> </w:t>
      </w:r>
      <w:r w:rsidR="00A47FF3">
        <w:rPr>
          <w:rFonts w:asciiTheme="majorBidi" w:hAnsiTheme="majorBidi" w:cstheme="majorBidi"/>
          <w:color w:val="141314"/>
          <w:sz w:val="24"/>
          <w:szCs w:val="24"/>
        </w:rPr>
        <w:t xml:space="preserve">des levures, </w:t>
      </w:r>
      <w:r w:rsidR="009A22B5">
        <w:rPr>
          <w:rFonts w:asciiTheme="majorBidi" w:hAnsiTheme="majorBidi" w:cstheme="majorBidi"/>
          <w:color w:val="141314"/>
          <w:sz w:val="24"/>
          <w:szCs w:val="24"/>
        </w:rPr>
        <w:t xml:space="preserve">dans le domaine de bioindustrie, en particulier, sa résistance insignifiante et la </w:t>
      </w:r>
      <w:r w:rsidR="00110243">
        <w:rPr>
          <w:rFonts w:asciiTheme="majorBidi" w:hAnsiTheme="majorBidi" w:cstheme="majorBidi"/>
          <w:color w:val="141314"/>
          <w:sz w:val="24"/>
          <w:szCs w:val="24"/>
        </w:rPr>
        <w:t>perception du public pour son danger</w:t>
      </w:r>
      <w:r w:rsidR="00110243" w:rsidRPr="005B78F3">
        <w:rPr>
          <w:rFonts w:asciiTheme="majorBidi" w:hAnsiTheme="majorBidi" w:cstheme="majorBidi"/>
          <w:color w:val="141314"/>
          <w:sz w:val="24"/>
          <w:szCs w:val="24"/>
        </w:rPr>
        <w:t xml:space="preserve"> </w:t>
      </w:r>
      <w:r w:rsidR="00625E97">
        <w:rPr>
          <w:rFonts w:asciiTheme="majorBidi" w:hAnsiTheme="majorBidi" w:cstheme="majorBidi"/>
          <w:color w:val="141314"/>
          <w:sz w:val="24"/>
          <w:szCs w:val="24"/>
        </w:rPr>
        <w:t xml:space="preserve">imminent </w:t>
      </w:r>
      <w:r w:rsidR="00110243">
        <w:rPr>
          <w:rFonts w:asciiTheme="majorBidi" w:hAnsiTheme="majorBidi" w:cstheme="majorBidi"/>
          <w:color w:val="141314"/>
          <w:sz w:val="24"/>
          <w:szCs w:val="24"/>
        </w:rPr>
        <w:t>(</w:t>
      </w:r>
      <w:r w:rsidR="00110243" w:rsidRPr="005329B2">
        <w:rPr>
          <w:rFonts w:asciiTheme="majorBidi" w:hAnsiTheme="majorBidi" w:cstheme="majorBidi"/>
          <w:color w:val="141314"/>
          <w:sz w:val="24"/>
          <w:szCs w:val="24"/>
        </w:rPr>
        <w:t>Lin et Tanaka, 2006</w:t>
      </w:r>
      <w:r w:rsidR="00110243">
        <w:rPr>
          <w:rFonts w:asciiTheme="majorBidi" w:hAnsiTheme="majorBidi" w:cstheme="majorBidi"/>
          <w:color w:val="141314"/>
          <w:sz w:val="24"/>
          <w:szCs w:val="24"/>
        </w:rPr>
        <w:t>).</w:t>
      </w:r>
    </w:p>
    <w:p w:rsidR="00110243" w:rsidRPr="00914C24" w:rsidRDefault="00110243" w:rsidP="00110243">
      <w:pPr>
        <w:autoSpaceDE w:val="0"/>
        <w:autoSpaceDN w:val="0"/>
        <w:adjustRightInd w:val="0"/>
        <w:spacing w:after="0"/>
        <w:jc w:val="both"/>
        <w:rPr>
          <w:rFonts w:asciiTheme="majorBidi" w:hAnsiTheme="majorBidi" w:cstheme="majorBidi"/>
          <w:b/>
          <w:bCs/>
          <w:color w:val="141314"/>
          <w:sz w:val="24"/>
          <w:szCs w:val="24"/>
        </w:rPr>
      </w:pPr>
    </w:p>
    <w:p w:rsidR="00110243" w:rsidRPr="00D36014" w:rsidRDefault="00110243" w:rsidP="00110243">
      <w:pPr>
        <w:autoSpaceDE w:val="0"/>
        <w:autoSpaceDN w:val="0"/>
        <w:adjustRightInd w:val="0"/>
        <w:spacing w:after="0"/>
        <w:jc w:val="both"/>
        <w:rPr>
          <w:rFonts w:asciiTheme="majorBidi" w:hAnsiTheme="majorBidi" w:cstheme="majorBidi"/>
          <w:color w:val="141314"/>
        </w:rPr>
      </w:pPr>
      <w:r w:rsidRPr="00D36014">
        <w:rPr>
          <w:rFonts w:asciiTheme="majorBidi" w:hAnsiTheme="majorBidi" w:cstheme="majorBidi"/>
          <w:b/>
          <w:bCs/>
          <w:color w:val="141314"/>
        </w:rPr>
        <w:t>Tableau 2</w:t>
      </w:r>
      <w:r w:rsidRPr="00D36014">
        <w:rPr>
          <w:rFonts w:asciiTheme="majorBidi" w:hAnsiTheme="majorBidi" w:cstheme="majorBidi"/>
          <w:color w:val="141314"/>
        </w:rPr>
        <w:t xml:space="preserve"> Souches de bactéries productrices d’éthanol comme produit majeur de fermentation</w:t>
      </w:r>
      <w:r w:rsidR="00D36014">
        <w:rPr>
          <w:rFonts w:asciiTheme="majorBidi" w:hAnsiTheme="majorBidi" w:cstheme="majorBidi"/>
          <w:color w:val="141314"/>
        </w:rPr>
        <w:t xml:space="preserve"> (</w:t>
      </w:r>
      <w:r w:rsidRPr="00D36014">
        <w:rPr>
          <w:rFonts w:asciiTheme="majorBidi" w:hAnsiTheme="majorBidi" w:cstheme="majorBidi"/>
          <w:color w:val="141314"/>
        </w:rPr>
        <w:t>Lin et Tanaka, 2006</w:t>
      </w:r>
      <w:r w:rsidR="00D36014">
        <w:rPr>
          <w:rFonts w:asciiTheme="majorBidi" w:hAnsiTheme="majorBidi" w:cstheme="majorBidi"/>
          <w:color w:val="141314"/>
        </w:rPr>
        <w:t>)</w:t>
      </w:r>
    </w:p>
    <w:p w:rsidR="00110243" w:rsidRPr="000F2C8C" w:rsidRDefault="00110243" w:rsidP="00110243">
      <w:pPr>
        <w:autoSpaceDE w:val="0"/>
        <w:autoSpaceDN w:val="0"/>
        <w:adjustRightInd w:val="0"/>
        <w:spacing w:after="0" w:line="240" w:lineRule="auto"/>
        <w:rPr>
          <w:rFonts w:ascii="AdvTT3713a231" w:hAnsi="AdvTT3713a231" w:cs="AdvTT3713a231"/>
          <w:color w:val="141314"/>
          <w:sz w:val="21"/>
          <w:szCs w:val="21"/>
        </w:rPr>
      </w:pPr>
    </w:p>
    <w:tbl>
      <w:tblPr>
        <w:tblStyle w:val="Grilledutableau"/>
        <w:tblpPr w:leftFromText="141" w:rightFromText="141" w:vertAnchor="text" w:horzAnchor="margin" w:tblpY="112"/>
        <w:tblW w:w="9322" w:type="dxa"/>
        <w:tblLayout w:type="fixed"/>
        <w:tblLook w:val="04A0"/>
      </w:tblPr>
      <w:tblGrid>
        <w:gridCol w:w="3227"/>
        <w:gridCol w:w="3118"/>
        <w:gridCol w:w="2977"/>
      </w:tblGrid>
      <w:tr w:rsidR="00456059" w:rsidTr="00456059">
        <w:tc>
          <w:tcPr>
            <w:tcW w:w="3227" w:type="dxa"/>
          </w:tcPr>
          <w:p w:rsidR="00456059" w:rsidRPr="00E70ED5" w:rsidRDefault="00456059" w:rsidP="00456059">
            <w:pPr>
              <w:spacing w:line="360" w:lineRule="auto"/>
              <w:jc w:val="center"/>
              <w:rPr>
                <w:rFonts w:asciiTheme="majorBidi" w:hAnsiTheme="majorBidi" w:cstheme="majorBidi"/>
                <w:b/>
                <w:bCs/>
                <w:sz w:val="24"/>
                <w:szCs w:val="24"/>
              </w:rPr>
            </w:pPr>
            <w:r w:rsidRPr="00E70ED5">
              <w:rPr>
                <w:rFonts w:asciiTheme="majorBidi" w:hAnsiTheme="majorBidi" w:cstheme="majorBidi"/>
                <w:b/>
                <w:bCs/>
                <w:sz w:val="24"/>
                <w:szCs w:val="24"/>
              </w:rPr>
              <w:t>Bactéries</w:t>
            </w:r>
          </w:p>
        </w:tc>
        <w:tc>
          <w:tcPr>
            <w:tcW w:w="3118" w:type="dxa"/>
          </w:tcPr>
          <w:p w:rsidR="00456059" w:rsidRPr="00E70ED5" w:rsidRDefault="00456059" w:rsidP="00456059">
            <w:pPr>
              <w:spacing w:line="360" w:lineRule="auto"/>
              <w:rPr>
                <w:rFonts w:asciiTheme="majorBidi" w:hAnsiTheme="majorBidi" w:cstheme="majorBidi"/>
                <w:b/>
                <w:bCs/>
                <w:color w:val="000000" w:themeColor="text1"/>
              </w:rPr>
            </w:pPr>
            <w:r w:rsidRPr="00E70ED5">
              <w:rPr>
                <w:rFonts w:asciiTheme="majorBidi" w:hAnsiTheme="majorBidi" w:cstheme="majorBidi"/>
                <w:b/>
                <w:bCs/>
                <w:color w:val="000000" w:themeColor="text1"/>
              </w:rPr>
              <w:t>Concentration de l’éthanol</w:t>
            </w:r>
          </w:p>
          <w:p w:rsidR="00456059" w:rsidRPr="00E70ED5" w:rsidRDefault="00456059" w:rsidP="00456059">
            <w:pPr>
              <w:spacing w:line="360" w:lineRule="auto"/>
              <w:rPr>
                <w:rFonts w:asciiTheme="majorBidi" w:hAnsiTheme="majorBidi" w:cstheme="majorBidi"/>
                <w:sz w:val="24"/>
                <w:szCs w:val="24"/>
              </w:rPr>
            </w:pPr>
            <w:r w:rsidRPr="00E70ED5">
              <w:rPr>
                <w:rFonts w:asciiTheme="majorBidi" w:hAnsiTheme="majorBidi" w:cstheme="majorBidi"/>
                <w:b/>
                <w:bCs/>
                <w:color w:val="000000" w:themeColor="text1"/>
              </w:rPr>
              <w:t>(</w:t>
            </w:r>
            <w:proofErr w:type="spellStart"/>
            <w:r w:rsidRPr="00E70ED5">
              <w:rPr>
                <w:rFonts w:asciiTheme="majorBidi" w:hAnsiTheme="majorBidi" w:cstheme="majorBidi"/>
                <w:b/>
                <w:bCs/>
                <w:color w:val="000000" w:themeColor="text1"/>
              </w:rPr>
              <w:t>Mmol</w:t>
            </w:r>
            <w:proofErr w:type="spellEnd"/>
            <w:r w:rsidRPr="00E70ED5">
              <w:rPr>
                <w:rFonts w:asciiTheme="majorBidi" w:hAnsiTheme="majorBidi" w:cstheme="majorBidi"/>
                <w:b/>
                <w:bCs/>
                <w:color w:val="000000" w:themeColor="text1"/>
              </w:rPr>
              <w:t xml:space="preserve"> éthanol</w:t>
            </w:r>
            <w:r w:rsidRPr="00E70ED5">
              <w:rPr>
                <w:rFonts w:asciiTheme="majorBidi" w:hAnsiTheme="majorBidi" w:cstheme="majorBidi"/>
                <w:b/>
                <w:bCs/>
              </w:rPr>
              <w:t>/</w:t>
            </w:r>
            <w:proofErr w:type="spellStart"/>
            <w:r w:rsidRPr="00E70ED5">
              <w:rPr>
                <w:rFonts w:asciiTheme="majorBidi" w:hAnsiTheme="majorBidi" w:cstheme="majorBidi"/>
                <w:b/>
                <w:bCs/>
              </w:rPr>
              <w:t>Mmol</w:t>
            </w:r>
            <w:proofErr w:type="spellEnd"/>
            <w:r w:rsidRPr="00E70ED5">
              <w:rPr>
                <w:rFonts w:asciiTheme="majorBidi" w:hAnsiTheme="majorBidi" w:cstheme="majorBidi"/>
                <w:b/>
                <w:bCs/>
              </w:rPr>
              <w:t xml:space="preserve"> </w:t>
            </w:r>
            <w:r w:rsidRPr="00E70ED5">
              <w:rPr>
                <w:rFonts w:asciiTheme="majorBidi" w:hAnsiTheme="majorBidi" w:cstheme="majorBidi"/>
                <w:b/>
                <w:bCs/>
                <w:color w:val="000000" w:themeColor="text1"/>
              </w:rPr>
              <w:t>glucose)</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b/>
                <w:bCs/>
                <w:color w:val="000000" w:themeColor="text1"/>
                <w:sz w:val="24"/>
                <w:szCs w:val="24"/>
              </w:rPr>
              <w:t>Références</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Clostridiumindoli</w:t>
            </w:r>
            <w:proofErr w:type="spellEnd"/>
            <w:r>
              <w:rPr>
                <w:rFonts w:asciiTheme="majorBidi" w:hAnsiTheme="majorBidi" w:cstheme="majorBidi"/>
                <w:i/>
                <w:iCs/>
                <w:sz w:val="24"/>
                <w:szCs w:val="24"/>
              </w:rPr>
              <w:t xml:space="preserve"> </w:t>
            </w:r>
            <w:r w:rsidRPr="00E70ED5">
              <w:rPr>
                <w:rFonts w:asciiTheme="majorBidi" w:hAnsiTheme="majorBidi" w:cstheme="majorBidi"/>
                <w:color w:val="000000" w:themeColor="text1"/>
                <w:sz w:val="24"/>
                <w:szCs w:val="24"/>
              </w:rPr>
              <w:t>(pathogène)</w:t>
            </w:r>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1,96</w:t>
            </w:r>
            <w:r>
              <w:rPr>
                <w:rFonts w:asciiTheme="majorBidi" w:hAnsiTheme="majorBidi" w:cstheme="majorBidi"/>
                <w:sz w:val="24"/>
                <w:szCs w:val="24"/>
              </w:rPr>
              <w:t xml:space="preserve"> </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Clostridium</w:t>
            </w:r>
            <w:proofErr w:type="spellEnd"/>
            <w:r w:rsidRPr="00E70ED5">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sphenoides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Pr>
                <w:rFonts w:asciiTheme="majorBidi" w:hAnsiTheme="majorBidi" w:cstheme="majorBidi"/>
                <w:sz w:val="24"/>
                <w:szCs w:val="24"/>
                <w:vertAlign w:val="superscript"/>
              </w:rPr>
              <w:t xml:space="preserve"> </w:t>
            </w:r>
            <w:r w:rsidRPr="00E70ED5">
              <w:rPr>
                <w:rFonts w:asciiTheme="majorBidi" w:hAnsiTheme="majorBidi" w:cstheme="majorBidi"/>
                <w:sz w:val="24"/>
                <w:szCs w:val="24"/>
              </w:rPr>
              <w:t>1,8</w:t>
            </w:r>
            <w:r w:rsidRPr="00E70ED5">
              <w:rPr>
                <w:rFonts w:asciiTheme="majorBidi" w:hAnsiTheme="majorBidi" w:cstheme="majorBidi"/>
                <w:sz w:val="24"/>
                <w:szCs w:val="24"/>
                <w:vertAlign w:val="superscript"/>
              </w:rPr>
              <w:t xml:space="preserve"> </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color w:val="000000" w:themeColor="text1"/>
                <w:sz w:val="24"/>
                <w:szCs w:val="24"/>
              </w:rPr>
            </w:pPr>
            <w:proofErr w:type="spellStart"/>
            <w:r w:rsidRPr="00E70ED5">
              <w:rPr>
                <w:rFonts w:asciiTheme="majorBidi" w:hAnsiTheme="majorBidi" w:cstheme="majorBidi"/>
                <w:i/>
                <w:iCs/>
                <w:color w:val="000000" w:themeColor="text1"/>
                <w:sz w:val="24"/>
                <w:szCs w:val="24"/>
              </w:rPr>
              <w:t>Clostridium</w:t>
            </w:r>
            <w:proofErr w:type="spellEnd"/>
            <w:r>
              <w:rPr>
                <w:rFonts w:asciiTheme="majorBidi" w:hAnsiTheme="majorBidi" w:cstheme="majorBidi"/>
                <w:i/>
                <w:iCs/>
                <w:color w:val="000000" w:themeColor="text1"/>
                <w:sz w:val="24"/>
                <w:szCs w:val="24"/>
              </w:rPr>
              <w:t xml:space="preserve"> </w:t>
            </w:r>
            <w:proofErr w:type="spellStart"/>
            <w:r w:rsidRPr="00E70ED5">
              <w:rPr>
                <w:rFonts w:asciiTheme="majorBidi" w:hAnsiTheme="majorBidi" w:cstheme="majorBidi"/>
                <w:i/>
                <w:iCs/>
                <w:color w:val="000000" w:themeColor="text1"/>
                <w:sz w:val="24"/>
                <w:szCs w:val="24"/>
              </w:rPr>
              <w:t>sordelli</w:t>
            </w:r>
            <w:proofErr w:type="spellEnd"/>
            <w:r>
              <w:rPr>
                <w:rFonts w:asciiTheme="majorBidi" w:hAnsiTheme="majorBidi" w:cstheme="majorBidi"/>
                <w:i/>
                <w:iCs/>
                <w:color w:val="000000" w:themeColor="text1"/>
                <w:sz w:val="24"/>
                <w:szCs w:val="24"/>
              </w:rPr>
              <w:t xml:space="preserve"> </w:t>
            </w:r>
            <w:r w:rsidRPr="00E70ED5">
              <w:rPr>
                <w:rFonts w:asciiTheme="majorBidi" w:hAnsiTheme="majorBidi" w:cstheme="majorBidi"/>
                <w:color w:val="000000" w:themeColor="text1"/>
                <w:sz w:val="24"/>
                <w:szCs w:val="24"/>
              </w:rPr>
              <w:t>(pathogène)</w:t>
            </w:r>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1,7</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Zymomonas</w:t>
            </w:r>
            <w:proofErr w:type="spellEnd"/>
            <w:r>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mobilis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1,9</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rPr>
          <w:trHeight w:val="687"/>
        </w:trPr>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Zymomonas</w:t>
            </w:r>
            <w:proofErr w:type="spellEnd"/>
            <w:r>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mobilis</w:t>
            </w:r>
            <w:proofErr w:type="spellEnd"/>
            <w:r>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subsp.pomaceas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1,7</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Spirochaetaaurantia</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 xml:space="preserve">1,5 </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Spirochaetastenostrepta</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 xml:space="preserve">0,84 </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Spirochaetalitoralis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 xml:space="preserve">1,1 </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Erwiniaamylovora</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1,2</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Leuconostocmesenteroides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1,1</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Streptococcus</w:t>
            </w:r>
            <w:proofErr w:type="spellEnd"/>
            <w:r w:rsidRPr="00E70ED5">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lactis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1,0</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Miyamoto</w:t>
            </w:r>
            <w:proofErr w:type="spellEnd"/>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1997)</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i/>
                <w:iCs/>
                <w:sz w:val="24"/>
                <w:szCs w:val="24"/>
              </w:rPr>
            </w:pPr>
            <w:proofErr w:type="spellStart"/>
            <w:r w:rsidRPr="00E70ED5">
              <w:rPr>
                <w:rFonts w:asciiTheme="majorBidi" w:hAnsiTheme="majorBidi" w:cstheme="majorBidi"/>
                <w:i/>
                <w:iCs/>
                <w:sz w:val="24"/>
                <w:szCs w:val="24"/>
              </w:rPr>
              <w:t>Klebsiella</w:t>
            </w:r>
            <w:proofErr w:type="spellEnd"/>
            <w:r>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aerogenes</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24 g /L</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 xml:space="preserve">Ingram </w:t>
            </w:r>
            <w:r w:rsidRPr="00E70ED5">
              <w:rPr>
                <w:rFonts w:asciiTheme="majorBidi" w:hAnsiTheme="majorBidi" w:cstheme="majorBidi"/>
                <w:i/>
                <w:iCs/>
                <w:sz w:val="24"/>
                <w:szCs w:val="24"/>
              </w:rPr>
              <w:t>et al</w:t>
            </w:r>
            <w:r w:rsidRPr="00E70ED5">
              <w:rPr>
                <w:rFonts w:asciiTheme="majorBidi" w:hAnsiTheme="majorBidi" w:cstheme="majorBidi"/>
                <w:sz w:val="24"/>
                <w:szCs w:val="24"/>
              </w:rPr>
              <w:t>.</w:t>
            </w:r>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1998)</w:t>
            </w:r>
          </w:p>
        </w:tc>
      </w:tr>
      <w:tr w:rsidR="00456059" w:rsidTr="00456059">
        <w:tc>
          <w:tcPr>
            <w:tcW w:w="3227"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i/>
                <w:iCs/>
                <w:sz w:val="24"/>
                <w:szCs w:val="24"/>
              </w:rPr>
              <w:t>Escherichia coli</w:t>
            </w:r>
            <w:r>
              <w:rPr>
                <w:rFonts w:asciiTheme="majorBidi" w:hAnsiTheme="majorBidi" w:cstheme="majorBidi"/>
                <w:i/>
                <w:iCs/>
                <w:sz w:val="24"/>
                <w:szCs w:val="24"/>
              </w:rPr>
              <w:t xml:space="preserve"> </w:t>
            </w:r>
            <w:r w:rsidRPr="00E70ED5">
              <w:rPr>
                <w:rFonts w:asciiTheme="majorBidi" w:hAnsiTheme="majorBidi" w:cstheme="majorBidi"/>
                <w:sz w:val="24"/>
                <w:szCs w:val="24"/>
              </w:rPr>
              <w:t>LY01</w:t>
            </w:r>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40-50 g /L</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Dien</w:t>
            </w:r>
            <w:r w:rsidRPr="00E70ED5">
              <w:rPr>
                <w:rFonts w:asciiTheme="majorBidi" w:hAnsiTheme="majorBidi" w:cstheme="majorBidi"/>
                <w:i/>
                <w:iCs/>
                <w:sz w:val="24"/>
                <w:szCs w:val="24"/>
              </w:rPr>
              <w:t>et</w:t>
            </w:r>
            <w:proofErr w:type="spellEnd"/>
            <w:r w:rsidRPr="00E70ED5">
              <w:rPr>
                <w:rFonts w:asciiTheme="majorBidi" w:hAnsiTheme="majorBidi" w:cstheme="majorBidi"/>
                <w:i/>
                <w:iCs/>
                <w:sz w:val="24"/>
                <w:szCs w:val="24"/>
              </w:rPr>
              <w:t xml:space="preserve"> al</w:t>
            </w:r>
            <w:r w:rsidRPr="00E70ED5">
              <w:rPr>
                <w:rFonts w:asciiTheme="majorBidi" w:hAnsiTheme="majorBidi" w:cstheme="majorBidi"/>
                <w:sz w:val="24"/>
                <w:szCs w:val="24"/>
              </w:rPr>
              <w:t>.</w:t>
            </w:r>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2003)</w:t>
            </w:r>
          </w:p>
        </w:tc>
      </w:tr>
      <w:tr w:rsidR="00456059" w:rsidTr="00456059">
        <w:trPr>
          <w:trHeight w:val="525"/>
        </w:trPr>
        <w:tc>
          <w:tcPr>
            <w:tcW w:w="3227"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i/>
                <w:iCs/>
                <w:sz w:val="24"/>
                <w:szCs w:val="24"/>
              </w:rPr>
              <w:t>Escherichia coli</w:t>
            </w:r>
            <w:r w:rsidRPr="00E70ED5">
              <w:rPr>
                <w:rFonts w:asciiTheme="majorBidi" w:hAnsiTheme="majorBidi" w:cstheme="majorBidi"/>
                <w:sz w:val="24"/>
                <w:szCs w:val="24"/>
              </w:rPr>
              <w:t>KO11</w:t>
            </w:r>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0,7-0,1</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sz w:val="24"/>
                <w:szCs w:val="24"/>
              </w:rPr>
              <w:t>Dien</w:t>
            </w:r>
            <w:r w:rsidRPr="00E70ED5">
              <w:rPr>
                <w:rFonts w:asciiTheme="majorBidi" w:hAnsiTheme="majorBidi" w:cstheme="majorBidi"/>
                <w:i/>
                <w:iCs/>
                <w:sz w:val="24"/>
                <w:szCs w:val="24"/>
              </w:rPr>
              <w:t>et</w:t>
            </w:r>
            <w:proofErr w:type="spellEnd"/>
            <w:r w:rsidRPr="00E70ED5">
              <w:rPr>
                <w:rFonts w:asciiTheme="majorBidi" w:hAnsiTheme="majorBidi" w:cstheme="majorBidi"/>
                <w:i/>
                <w:iCs/>
                <w:sz w:val="24"/>
                <w:szCs w:val="24"/>
              </w:rPr>
              <w:t xml:space="preserve"> al</w:t>
            </w:r>
            <w:r w:rsidRPr="00E70ED5">
              <w:rPr>
                <w:rFonts w:asciiTheme="majorBidi" w:hAnsiTheme="majorBidi" w:cstheme="majorBidi"/>
                <w:sz w:val="24"/>
                <w:szCs w:val="24"/>
              </w:rPr>
              <w:t>.</w:t>
            </w:r>
            <w:proofErr w:type="gramStart"/>
            <w:r w:rsidRPr="00E70ED5">
              <w:rPr>
                <w:rFonts w:asciiTheme="majorBidi" w:hAnsiTheme="majorBidi" w:cstheme="majorBidi"/>
                <w:sz w:val="24"/>
                <w:szCs w:val="24"/>
              </w:rPr>
              <w:t>,(</w:t>
            </w:r>
            <w:proofErr w:type="gramEnd"/>
            <w:r w:rsidRPr="00E70ED5">
              <w:rPr>
                <w:rFonts w:asciiTheme="majorBidi" w:hAnsiTheme="majorBidi" w:cstheme="majorBidi"/>
                <w:sz w:val="24"/>
                <w:szCs w:val="24"/>
              </w:rPr>
              <w:t>2003) </w:t>
            </w:r>
          </w:p>
        </w:tc>
      </w:tr>
      <w:tr w:rsidR="00456059" w:rsidTr="00456059">
        <w:trPr>
          <w:trHeight w:val="70"/>
        </w:trPr>
        <w:tc>
          <w:tcPr>
            <w:tcW w:w="3227" w:type="dxa"/>
          </w:tcPr>
          <w:p w:rsidR="00456059" w:rsidRPr="00E70ED5" w:rsidRDefault="00456059" w:rsidP="00456059">
            <w:pPr>
              <w:spacing w:line="360" w:lineRule="auto"/>
              <w:jc w:val="center"/>
              <w:rPr>
                <w:rFonts w:asciiTheme="majorBidi" w:hAnsiTheme="majorBidi" w:cstheme="majorBidi"/>
                <w:sz w:val="24"/>
                <w:szCs w:val="24"/>
              </w:rPr>
            </w:pPr>
            <w:proofErr w:type="spellStart"/>
            <w:r w:rsidRPr="00E70ED5">
              <w:rPr>
                <w:rFonts w:asciiTheme="majorBidi" w:hAnsiTheme="majorBidi" w:cstheme="majorBidi"/>
                <w:i/>
                <w:iCs/>
                <w:sz w:val="24"/>
                <w:szCs w:val="24"/>
              </w:rPr>
              <w:t>Klebsiella</w:t>
            </w:r>
            <w:proofErr w:type="spellEnd"/>
            <w:r>
              <w:rPr>
                <w:rFonts w:asciiTheme="majorBidi" w:hAnsiTheme="majorBidi" w:cstheme="majorBidi"/>
                <w:i/>
                <w:iCs/>
                <w:sz w:val="24"/>
                <w:szCs w:val="24"/>
              </w:rPr>
              <w:t xml:space="preserve"> </w:t>
            </w:r>
            <w:proofErr w:type="spellStart"/>
            <w:r w:rsidRPr="00E70ED5">
              <w:rPr>
                <w:rFonts w:asciiTheme="majorBidi" w:hAnsiTheme="majorBidi" w:cstheme="majorBidi"/>
                <w:i/>
                <w:iCs/>
                <w:sz w:val="24"/>
                <w:szCs w:val="24"/>
              </w:rPr>
              <w:t>oxytoca</w:t>
            </w:r>
            <w:proofErr w:type="spellEnd"/>
          </w:p>
        </w:tc>
        <w:tc>
          <w:tcPr>
            <w:tcW w:w="3118"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0,94-0,98</w:t>
            </w:r>
          </w:p>
        </w:tc>
        <w:tc>
          <w:tcPr>
            <w:tcW w:w="2977" w:type="dxa"/>
          </w:tcPr>
          <w:p w:rsidR="00456059" w:rsidRPr="00E70ED5" w:rsidRDefault="00456059" w:rsidP="00456059">
            <w:pPr>
              <w:spacing w:line="360" w:lineRule="auto"/>
              <w:jc w:val="center"/>
              <w:rPr>
                <w:rFonts w:asciiTheme="majorBidi" w:hAnsiTheme="majorBidi" w:cstheme="majorBidi"/>
                <w:sz w:val="24"/>
                <w:szCs w:val="24"/>
              </w:rPr>
            </w:pPr>
            <w:r w:rsidRPr="00E70ED5">
              <w:rPr>
                <w:rFonts w:asciiTheme="majorBidi" w:hAnsiTheme="majorBidi" w:cstheme="majorBidi"/>
                <w:sz w:val="24"/>
                <w:szCs w:val="24"/>
              </w:rPr>
              <w:t xml:space="preserve">Matthew </w:t>
            </w:r>
            <w:r w:rsidRPr="00E70ED5">
              <w:rPr>
                <w:rFonts w:asciiTheme="majorBidi" w:hAnsiTheme="majorBidi" w:cstheme="majorBidi"/>
                <w:i/>
                <w:iCs/>
                <w:sz w:val="24"/>
                <w:szCs w:val="24"/>
              </w:rPr>
              <w:t xml:space="preserve">et </w:t>
            </w:r>
            <w:proofErr w:type="gramStart"/>
            <w:r w:rsidRPr="00E70ED5">
              <w:rPr>
                <w:rFonts w:asciiTheme="majorBidi" w:hAnsiTheme="majorBidi" w:cstheme="majorBidi"/>
                <w:i/>
                <w:iCs/>
                <w:sz w:val="24"/>
                <w:szCs w:val="24"/>
              </w:rPr>
              <w:t>al</w:t>
            </w:r>
            <w:r w:rsidRPr="00E70ED5">
              <w:rPr>
                <w:rFonts w:asciiTheme="majorBidi" w:hAnsiTheme="majorBidi" w:cstheme="majorBidi"/>
                <w:sz w:val="24"/>
                <w:szCs w:val="24"/>
              </w:rPr>
              <w:t>.,</w:t>
            </w:r>
            <w:proofErr w:type="gramEnd"/>
            <w:r>
              <w:rPr>
                <w:rFonts w:asciiTheme="majorBidi" w:hAnsiTheme="majorBidi" w:cstheme="majorBidi"/>
                <w:sz w:val="24"/>
                <w:szCs w:val="24"/>
              </w:rPr>
              <w:t xml:space="preserve"> </w:t>
            </w:r>
            <w:r w:rsidRPr="00E70ED5">
              <w:rPr>
                <w:rFonts w:asciiTheme="majorBidi" w:hAnsiTheme="majorBidi" w:cstheme="majorBidi"/>
                <w:sz w:val="24"/>
                <w:szCs w:val="24"/>
              </w:rPr>
              <w:t>(2005)</w:t>
            </w:r>
          </w:p>
        </w:tc>
      </w:tr>
    </w:tbl>
    <w:p w:rsidR="00110243" w:rsidRDefault="00110243" w:rsidP="00110243">
      <w:pPr>
        <w:autoSpaceDE w:val="0"/>
        <w:autoSpaceDN w:val="0"/>
        <w:adjustRightInd w:val="0"/>
        <w:spacing w:after="0" w:line="240" w:lineRule="auto"/>
        <w:rPr>
          <w:rFonts w:asciiTheme="majorBidi" w:hAnsiTheme="majorBidi" w:cstheme="majorBidi"/>
          <w:color w:val="141314"/>
          <w:sz w:val="24"/>
          <w:szCs w:val="24"/>
        </w:rPr>
      </w:pPr>
    </w:p>
    <w:p w:rsidR="00110243" w:rsidRPr="002353DC" w:rsidRDefault="00110243" w:rsidP="00221F53">
      <w:pPr>
        <w:autoSpaceDE w:val="0"/>
        <w:autoSpaceDN w:val="0"/>
        <w:adjustRightInd w:val="0"/>
        <w:spacing w:after="0" w:line="360" w:lineRule="auto"/>
        <w:jc w:val="both"/>
        <w:rPr>
          <w:rFonts w:asciiTheme="majorBidi" w:hAnsiTheme="majorBidi" w:cstheme="majorBidi"/>
          <w:sz w:val="24"/>
          <w:szCs w:val="24"/>
        </w:rPr>
      </w:pPr>
      <w:r w:rsidRPr="002353DC">
        <w:rPr>
          <w:rFonts w:asciiTheme="majorBidi" w:hAnsiTheme="majorBidi" w:cstheme="majorBidi"/>
          <w:sz w:val="24"/>
          <w:szCs w:val="24"/>
        </w:rPr>
        <w:lastRenderedPageBreak/>
        <w:t xml:space="preserve">En revanche, la production de l’éthanol à partir de la cellulose peut être </w:t>
      </w:r>
      <w:r w:rsidR="002E4C19" w:rsidRPr="002353DC">
        <w:rPr>
          <w:rFonts w:asciiTheme="majorBidi" w:hAnsiTheme="majorBidi" w:cstheme="majorBidi"/>
          <w:sz w:val="24"/>
          <w:szCs w:val="24"/>
        </w:rPr>
        <w:t>effectué</w:t>
      </w:r>
      <w:r w:rsidR="002E4C19">
        <w:rPr>
          <w:rFonts w:asciiTheme="majorBidi" w:hAnsiTheme="majorBidi" w:cstheme="majorBidi"/>
          <w:sz w:val="24"/>
          <w:szCs w:val="24"/>
        </w:rPr>
        <w:t>e</w:t>
      </w:r>
      <w:r w:rsidRPr="002353DC">
        <w:rPr>
          <w:rFonts w:asciiTheme="majorBidi" w:hAnsiTheme="majorBidi" w:cstheme="majorBidi"/>
          <w:sz w:val="24"/>
          <w:szCs w:val="24"/>
        </w:rPr>
        <w:t xml:space="preserve"> par </w:t>
      </w:r>
      <w:r w:rsidR="002E4C19">
        <w:rPr>
          <w:rFonts w:asciiTheme="majorBidi" w:hAnsiTheme="majorBidi" w:cstheme="majorBidi"/>
          <w:sz w:val="24"/>
          <w:szCs w:val="24"/>
        </w:rPr>
        <w:t>certaines</w:t>
      </w:r>
      <w:r>
        <w:rPr>
          <w:rFonts w:asciiTheme="majorBidi" w:hAnsiTheme="majorBidi" w:cstheme="majorBidi"/>
          <w:sz w:val="24"/>
          <w:szCs w:val="24"/>
        </w:rPr>
        <w:t xml:space="preserve"> </w:t>
      </w:r>
      <w:r w:rsidRPr="002353DC">
        <w:rPr>
          <w:rFonts w:asciiTheme="majorBidi" w:hAnsiTheme="majorBidi" w:cstheme="majorBidi"/>
          <w:sz w:val="24"/>
          <w:szCs w:val="24"/>
        </w:rPr>
        <w:t xml:space="preserve">moisissures incluant </w:t>
      </w:r>
      <w:r w:rsidRPr="002353DC">
        <w:rPr>
          <w:rFonts w:asciiTheme="majorBidi" w:hAnsiTheme="majorBidi" w:cstheme="majorBidi"/>
          <w:i/>
          <w:iCs/>
          <w:sz w:val="24"/>
          <w:szCs w:val="24"/>
        </w:rPr>
        <w:t xml:space="preserve">Monilia </w:t>
      </w:r>
      <w:proofErr w:type="spellStart"/>
      <w:r w:rsidRPr="002353DC">
        <w:rPr>
          <w:rFonts w:asciiTheme="majorBidi" w:hAnsiTheme="majorBidi" w:cstheme="majorBidi"/>
          <w:i/>
          <w:iCs/>
          <w:sz w:val="24"/>
          <w:szCs w:val="24"/>
        </w:rPr>
        <w:t>sp</w:t>
      </w:r>
      <w:proofErr w:type="spellEnd"/>
      <w:r w:rsidRPr="002353DC">
        <w:rPr>
          <w:rFonts w:asciiTheme="majorBidi" w:hAnsiTheme="majorBidi" w:cstheme="majorBidi"/>
          <w:i/>
          <w:iCs/>
          <w:sz w:val="24"/>
          <w:szCs w:val="24"/>
        </w:rPr>
        <w:t>.</w:t>
      </w:r>
      <w:r w:rsidRPr="002353DC">
        <w:rPr>
          <w:rFonts w:asciiTheme="majorBidi" w:hAnsiTheme="majorBidi" w:cstheme="majorBidi"/>
          <w:sz w:val="24"/>
          <w:szCs w:val="24"/>
        </w:rPr>
        <w:t xml:space="preserve"> (</w:t>
      </w:r>
      <w:proofErr w:type="spellStart"/>
      <w:r w:rsidRPr="002353DC">
        <w:rPr>
          <w:rFonts w:asciiTheme="majorBidi" w:hAnsiTheme="majorBidi" w:cstheme="majorBidi"/>
          <w:sz w:val="24"/>
          <w:szCs w:val="24"/>
        </w:rPr>
        <w:t>Saddler</w:t>
      </w:r>
      <w:proofErr w:type="spellEnd"/>
      <w:r w:rsidRPr="002353DC">
        <w:rPr>
          <w:rFonts w:asciiTheme="majorBidi" w:hAnsiTheme="majorBidi" w:cstheme="majorBidi"/>
          <w:sz w:val="24"/>
          <w:szCs w:val="24"/>
        </w:rPr>
        <w:t xml:space="preserve"> et Chan, 1982), </w:t>
      </w:r>
      <w:proofErr w:type="spellStart"/>
      <w:r w:rsidRPr="002353DC">
        <w:rPr>
          <w:rFonts w:asciiTheme="majorBidi" w:hAnsiTheme="majorBidi" w:cstheme="majorBidi"/>
          <w:i/>
          <w:iCs/>
          <w:sz w:val="24"/>
          <w:szCs w:val="24"/>
        </w:rPr>
        <w:t>Neurospora</w:t>
      </w:r>
      <w:proofErr w:type="spellEnd"/>
      <w:r w:rsidRPr="002353DC">
        <w:rPr>
          <w:rFonts w:asciiTheme="majorBidi" w:hAnsiTheme="majorBidi" w:cstheme="majorBidi"/>
          <w:i/>
          <w:iCs/>
          <w:sz w:val="24"/>
          <w:szCs w:val="24"/>
        </w:rPr>
        <w:t xml:space="preserve"> crassa</w:t>
      </w:r>
      <w:r w:rsidRPr="002353DC">
        <w:rPr>
          <w:rFonts w:asciiTheme="majorBidi" w:hAnsiTheme="majorBidi" w:cstheme="majorBidi"/>
          <w:sz w:val="24"/>
          <w:szCs w:val="24"/>
        </w:rPr>
        <w:t xml:space="preserve"> (Gong </w:t>
      </w:r>
      <w:r w:rsidRPr="00914C24">
        <w:rPr>
          <w:rFonts w:asciiTheme="majorBidi" w:hAnsiTheme="majorBidi" w:cstheme="majorBidi"/>
          <w:i/>
          <w:iCs/>
          <w:sz w:val="24"/>
          <w:szCs w:val="24"/>
        </w:rPr>
        <w:t xml:space="preserve">et </w:t>
      </w:r>
      <w:proofErr w:type="gramStart"/>
      <w:r w:rsidRPr="00914C24">
        <w:rPr>
          <w:rFonts w:asciiTheme="majorBidi" w:hAnsiTheme="majorBidi" w:cstheme="majorBidi"/>
          <w:i/>
          <w:iCs/>
          <w:sz w:val="24"/>
          <w:szCs w:val="24"/>
        </w:rPr>
        <w:t>al.,</w:t>
      </w:r>
      <w:proofErr w:type="gramEnd"/>
      <w:r w:rsidRPr="002353DC">
        <w:rPr>
          <w:rFonts w:asciiTheme="majorBidi" w:hAnsiTheme="majorBidi" w:cstheme="majorBidi"/>
          <w:sz w:val="24"/>
          <w:szCs w:val="24"/>
        </w:rPr>
        <w:t xml:space="preserve"> 1981), </w:t>
      </w:r>
      <w:proofErr w:type="spellStart"/>
      <w:r w:rsidRPr="002353DC">
        <w:rPr>
          <w:rFonts w:asciiTheme="majorBidi" w:hAnsiTheme="majorBidi" w:cstheme="majorBidi"/>
          <w:i/>
          <w:iCs/>
          <w:sz w:val="24"/>
          <w:szCs w:val="24"/>
        </w:rPr>
        <w:t>Neurospora</w:t>
      </w:r>
      <w:proofErr w:type="spellEnd"/>
      <w:r w:rsidRPr="002353DC">
        <w:rPr>
          <w:rFonts w:asciiTheme="majorBidi" w:hAnsiTheme="majorBidi" w:cstheme="majorBidi"/>
          <w:i/>
          <w:iCs/>
          <w:sz w:val="24"/>
          <w:szCs w:val="24"/>
        </w:rPr>
        <w:t xml:space="preserve"> </w:t>
      </w:r>
      <w:proofErr w:type="spellStart"/>
      <w:r w:rsidRPr="002353DC">
        <w:rPr>
          <w:rFonts w:asciiTheme="majorBidi" w:hAnsiTheme="majorBidi" w:cstheme="majorBidi"/>
          <w:i/>
          <w:iCs/>
          <w:sz w:val="24"/>
          <w:szCs w:val="24"/>
        </w:rPr>
        <w:t>sp</w:t>
      </w:r>
      <w:proofErr w:type="spellEnd"/>
      <w:r w:rsidRPr="002353DC">
        <w:rPr>
          <w:rFonts w:asciiTheme="majorBidi" w:hAnsiTheme="majorBidi" w:cstheme="majorBidi"/>
          <w:i/>
          <w:iCs/>
          <w:sz w:val="24"/>
          <w:szCs w:val="24"/>
        </w:rPr>
        <w:t>.</w:t>
      </w:r>
      <w:r w:rsidRPr="002353DC">
        <w:rPr>
          <w:rFonts w:asciiTheme="majorBidi" w:hAnsiTheme="majorBidi" w:cstheme="majorBidi"/>
          <w:sz w:val="24"/>
          <w:szCs w:val="24"/>
        </w:rPr>
        <w:t xml:space="preserve"> (</w:t>
      </w:r>
      <w:proofErr w:type="spellStart"/>
      <w:r w:rsidRPr="002353DC">
        <w:rPr>
          <w:rFonts w:asciiTheme="majorBidi" w:hAnsiTheme="majorBidi" w:cstheme="majorBidi"/>
          <w:sz w:val="24"/>
          <w:szCs w:val="24"/>
        </w:rPr>
        <w:t>Yamauchi</w:t>
      </w:r>
      <w:proofErr w:type="spellEnd"/>
      <w:r w:rsidRPr="002353DC">
        <w:rPr>
          <w:rFonts w:asciiTheme="majorBidi" w:hAnsiTheme="majorBidi" w:cstheme="majorBidi"/>
          <w:sz w:val="24"/>
          <w:szCs w:val="24"/>
        </w:rPr>
        <w:t xml:space="preserve"> et </w:t>
      </w:r>
      <w:proofErr w:type="gramStart"/>
      <w:r w:rsidRPr="002353DC">
        <w:rPr>
          <w:rFonts w:asciiTheme="majorBidi" w:hAnsiTheme="majorBidi" w:cstheme="majorBidi"/>
          <w:i/>
          <w:iCs/>
          <w:sz w:val="24"/>
          <w:szCs w:val="24"/>
        </w:rPr>
        <w:t>al.,</w:t>
      </w:r>
      <w:proofErr w:type="gramEnd"/>
      <w:r w:rsidRPr="002353DC">
        <w:rPr>
          <w:rFonts w:asciiTheme="majorBidi" w:hAnsiTheme="majorBidi" w:cstheme="majorBidi"/>
          <w:sz w:val="24"/>
          <w:szCs w:val="24"/>
        </w:rPr>
        <w:t xml:space="preserve"> 1989), </w:t>
      </w:r>
      <w:proofErr w:type="spellStart"/>
      <w:r w:rsidR="002C097E" w:rsidRPr="002353DC">
        <w:rPr>
          <w:rFonts w:asciiTheme="majorBidi" w:hAnsiTheme="majorBidi" w:cstheme="majorBidi"/>
          <w:i/>
          <w:iCs/>
          <w:sz w:val="24"/>
          <w:szCs w:val="24"/>
        </w:rPr>
        <w:t>Trichoderma</w:t>
      </w:r>
      <w:proofErr w:type="spellEnd"/>
      <w:r w:rsidR="002C097E" w:rsidRPr="002353DC">
        <w:rPr>
          <w:rFonts w:asciiTheme="majorBidi" w:hAnsiTheme="majorBidi" w:cstheme="majorBidi"/>
          <w:i/>
          <w:iCs/>
          <w:sz w:val="24"/>
          <w:szCs w:val="24"/>
        </w:rPr>
        <w:t xml:space="preserve"> </w:t>
      </w:r>
      <w:proofErr w:type="spellStart"/>
      <w:r w:rsidR="002C097E" w:rsidRPr="002353DC">
        <w:rPr>
          <w:rFonts w:asciiTheme="majorBidi" w:hAnsiTheme="majorBidi" w:cstheme="majorBidi"/>
          <w:i/>
          <w:iCs/>
          <w:sz w:val="24"/>
          <w:szCs w:val="24"/>
        </w:rPr>
        <w:t>viride</w:t>
      </w:r>
      <w:proofErr w:type="spellEnd"/>
      <w:r w:rsidR="002C097E" w:rsidRPr="002353DC">
        <w:rPr>
          <w:rFonts w:asciiTheme="majorBidi" w:hAnsiTheme="majorBidi" w:cstheme="majorBidi"/>
          <w:sz w:val="24"/>
          <w:szCs w:val="24"/>
        </w:rPr>
        <w:t xml:space="preserve"> (</w:t>
      </w:r>
      <w:proofErr w:type="spellStart"/>
      <w:r w:rsidR="002C097E" w:rsidRPr="002353DC">
        <w:rPr>
          <w:rFonts w:asciiTheme="majorBidi" w:hAnsiTheme="majorBidi" w:cstheme="majorBidi"/>
          <w:sz w:val="24"/>
          <w:szCs w:val="24"/>
        </w:rPr>
        <w:t>Ito</w:t>
      </w:r>
      <w:proofErr w:type="spellEnd"/>
      <w:r w:rsidR="002C097E" w:rsidRPr="002353DC">
        <w:rPr>
          <w:rFonts w:asciiTheme="majorBidi" w:hAnsiTheme="majorBidi" w:cstheme="majorBidi"/>
          <w:sz w:val="24"/>
          <w:szCs w:val="24"/>
        </w:rPr>
        <w:t xml:space="preserve"> </w:t>
      </w:r>
      <w:r w:rsidR="002C097E" w:rsidRPr="002353DC">
        <w:rPr>
          <w:rFonts w:asciiTheme="majorBidi" w:hAnsiTheme="majorBidi" w:cstheme="majorBidi"/>
          <w:i/>
          <w:iCs/>
          <w:sz w:val="24"/>
          <w:szCs w:val="24"/>
        </w:rPr>
        <w:t>et al.,</w:t>
      </w:r>
      <w:r w:rsidR="002C097E" w:rsidRPr="002353DC">
        <w:rPr>
          <w:rFonts w:asciiTheme="majorBidi" w:hAnsiTheme="majorBidi" w:cstheme="majorBidi"/>
          <w:sz w:val="24"/>
          <w:szCs w:val="24"/>
        </w:rPr>
        <w:t xml:space="preserve"> 1990), </w:t>
      </w:r>
      <w:proofErr w:type="spellStart"/>
      <w:r w:rsidR="002C097E" w:rsidRPr="002353DC">
        <w:rPr>
          <w:rFonts w:asciiTheme="majorBidi" w:hAnsiTheme="majorBidi" w:cstheme="majorBidi"/>
          <w:i/>
          <w:iCs/>
          <w:sz w:val="24"/>
          <w:szCs w:val="24"/>
        </w:rPr>
        <w:t>Paecilomyces</w:t>
      </w:r>
      <w:proofErr w:type="spellEnd"/>
      <w:r w:rsidR="002C097E" w:rsidRPr="002353DC">
        <w:rPr>
          <w:rFonts w:asciiTheme="majorBidi" w:hAnsiTheme="majorBidi" w:cstheme="majorBidi"/>
          <w:i/>
          <w:iCs/>
          <w:sz w:val="24"/>
          <w:szCs w:val="24"/>
        </w:rPr>
        <w:t xml:space="preserve"> </w:t>
      </w:r>
      <w:proofErr w:type="spellStart"/>
      <w:r w:rsidR="002C097E" w:rsidRPr="002353DC">
        <w:rPr>
          <w:rFonts w:asciiTheme="majorBidi" w:hAnsiTheme="majorBidi" w:cstheme="majorBidi"/>
          <w:i/>
          <w:iCs/>
          <w:sz w:val="24"/>
          <w:szCs w:val="24"/>
        </w:rPr>
        <w:t>sp</w:t>
      </w:r>
      <w:proofErr w:type="spellEnd"/>
      <w:r w:rsidR="002C097E" w:rsidRPr="002353DC">
        <w:rPr>
          <w:rFonts w:asciiTheme="majorBidi" w:hAnsiTheme="majorBidi" w:cstheme="majorBidi"/>
          <w:i/>
          <w:iCs/>
          <w:sz w:val="24"/>
          <w:szCs w:val="24"/>
        </w:rPr>
        <w:t>.</w:t>
      </w:r>
      <w:r w:rsidR="002C097E">
        <w:rPr>
          <w:rFonts w:asciiTheme="majorBidi" w:hAnsiTheme="majorBidi" w:cstheme="majorBidi"/>
          <w:sz w:val="24"/>
          <w:szCs w:val="24"/>
        </w:rPr>
        <w:t xml:space="preserve"> (Gervais et Sarrette, 1990),</w:t>
      </w:r>
      <w:r w:rsidR="002C097E" w:rsidRPr="002353DC">
        <w:rPr>
          <w:rFonts w:asciiTheme="majorBidi" w:hAnsiTheme="majorBidi" w:cstheme="majorBidi"/>
          <w:sz w:val="24"/>
          <w:szCs w:val="24"/>
        </w:rPr>
        <w:t xml:space="preserve"> </w:t>
      </w:r>
      <w:proofErr w:type="spellStart"/>
      <w:r w:rsidRPr="002353DC">
        <w:rPr>
          <w:rFonts w:asciiTheme="majorBidi" w:hAnsiTheme="majorBidi" w:cstheme="majorBidi"/>
          <w:i/>
          <w:iCs/>
          <w:sz w:val="24"/>
          <w:szCs w:val="24"/>
        </w:rPr>
        <w:t>Zygosaccharomyces</w:t>
      </w:r>
      <w:proofErr w:type="spellEnd"/>
      <w:r w:rsidRPr="002353DC">
        <w:rPr>
          <w:rFonts w:asciiTheme="majorBidi" w:hAnsiTheme="majorBidi" w:cstheme="majorBidi"/>
          <w:i/>
          <w:iCs/>
          <w:sz w:val="24"/>
          <w:szCs w:val="24"/>
        </w:rPr>
        <w:t xml:space="preserve"> </w:t>
      </w:r>
      <w:proofErr w:type="spellStart"/>
      <w:r w:rsidRPr="002353DC">
        <w:rPr>
          <w:rFonts w:asciiTheme="majorBidi" w:hAnsiTheme="majorBidi" w:cstheme="majorBidi"/>
          <w:i/>
          <w:iCs/>
          <w:sz w:val="24"/>
          <w:szCs w:val="24"/>
        </w:rPr>
        <w:t>rouxii</w:t>
      </w:r>
      <w:proofErr w:type="spellEnd"/>
      <w:r w:rsidRPr="002353DC">
        <w:rPr>
          <w:rFonts w:asciiTheme="majorBidi" w:hAnsiTheme="majorBidi" w:cstheme="majorBidi"/>
          <w:sz w:val="24"/>
          <w:szCs w:val="24"/>
        </w:rPr>
        <w:t xml:space="preserve"> (</w:t>
      </w:r>
      <w:proofErr w:type="spellStart"/>
      <w:r w:rsidRPr="002353DC">
        <w:rPr>
          <w:rFonts w:asciiTheme="majorBidi" w:hAnsiTheme="majorBidi" w:cstheme="majorBidi"/>
          <w:sz w:val="24"/>
          <w:szCs w:val="24"/>
        </w:rPr>
        <w:t>Pastore</w:t>
      </w:r>
      <w:proofErr w:type="spellEnd"/>
      <w:r w:rsidRPr="002353DC">
        <w:rPr>
          <w:rFonts w:asciiTheme="majorBidi" w:hAnsiTheme="majorBidi" w:cstheme="majorBidi"/>
          <w:sz w:val="24"/>
          <w:szCs w:val="24"/>
        </w:rPr>
        <w:t xml:space="preserve"> </w:t>
      </w:r>
      <w:r w:rsidRPr="002353DC">
        <w:rPr>
          <w:rFonts w:asciiTheme="majorBidi" w:hAnsiTheme="majorBidi" w:cstheme="majorBidi"/>
          <w:i/>
          <w:iCs/>
          <w:sz w:val="24"/>
          <w:szCs w:val="24"/>
        </w:rPr>
        <w:t xml:space="preserve">et </w:t>
      </w:r>
      <w:proofErr w:type="gramStart"/>
      <w:r w:rsidRPr="002353DC">
        <w:rPr>
          <w:rFonts w:asciiTheme="majorBidi" w:hAnsiTheme="majorBidi" w:cstheme="majorBidi"/>
          <w:i/>
          <w:iCs/>
          <w:sz w:val="24"/>
          <w:szCs w:val="24"/>
        </w:rPr>
        <w:t>al.,</w:t>
      </w:r>
      <w:proofErr w:type="gramEnd"/>
      <w:r w:rsidR="00221F53">
        <w:rPr>
          <w:rFonts w:asciiTheme="majorBidi" w:hAnsiTheme="majorBidi" w:cstheme="majorBidi"/>
          <w:sz w:val="24"/>
          <w:szCs w:val="24"/>
        </w:rPr>
        <w:t xml:space="preserve"> 1994)</w:t>
      </w:r>
      <w:r w:rsidR="00221F53" w:rsidRPr="00221F53">
        <w:rPr>
          <w:rFonts w:asciiTheme="majorBidi" w:hAnsiTheme="majorBidi" w:cstheme="majorBidi"/>
          <w:sz w:val="24"/>
          <w:szCs w:val="24"/>
        </w:rPr>
        <w:t xml:space="preserve"> </w:t>
      </w:r>
      <w:r w:rsidR="00221F53" w:rsidRPr="002353DC">
        <w:rPr>
          <w:rFonts w:asciiTheme="majorBidi" w:hAnsiTheme="majorBidi" w:cstheme="majorBidi"/>
          <w:sz w:val="24"/>
          <w:szCs w:val="24"/>
        </w:rPr>
        <w:t>et</w:t>
      </w:r>
      <w:r w:rsidRPr="002353DC">
        <w:rPr>
          <w:rFonts w:asciiTheme="majorBidi" w:hAnsiTheme="majorBidi" w:cstheme="majorBidi"/>
          <w:sz w:val="24"/>
          <w:szCs w:val="24"/>
        </w:rPr>
        <w:t xml:space="preserve"> </w:t>
      </w:r>
      <w:r w:rsidRPr="002353DC">
        <w:rPr>
          <w:rFonts w:asciiTheme="majorBidi" w:hAnsiTheme="majorBidi" w:cstheme="majorBidi"/>
          <w:i/>
          <w:iCs/>
          <w:sz w:val="24"/>
          <w:szCs w:val="24"/>
        </w:rPr>
        <w:t xml:space="preserve">Aspergillus </w:t>
      </w:r>
      <w:proofErr w:type="spellStart"/>
      <w:r w:rsidRPr="002353DC">
        <w:rPr>
          <w:rFonts w:asciiTheme="majorBidi" w:hAnsiTheme="majorBidi" w:cstheme="majorBidi"/>
          <w:i/>
          <w:iCs/>
          <w:sz w:val="24"/>
          <w:szCs w:val="24"/>
        </w:rPr>
        <w:t>sp</w:t>
      </w:r>
      <w:proofErr w:type="spellEnd"/>
      <w:r w:rsidRPr="002353DC">
        <w:rPr>
          <w:rFonts w:asciiTheme="majorBidi" w:hAnsiTheme="majorBidi" w:cstheme="majorBidi"/>
          <w:i/>
          <w:iCs/>
          <w:sz w:val="24"/>
          <w:szCs w:val="24"/>
        </w:rPr>
        <w:t>.</w:t>
      </w:r>
      <w:r w:rsidRPr="002353DC">
        <w:rPr>
          <w:rFonts w:asciiTheme="majorBidi" w:hAnsiTheme="majorBidi" w:cstheme="majorBidi"/>
          <w:sz w:val="24"/>
          <w:szCs w:val="24"/>
        </w:rPr>
        <w:t xml:space="preserve"> (</w:t>
      </w:r>
      <w:proofErr w:type="spellStart"/>
      <w:r w:rsidRPr="002353DC">
        <w:rPr>
          <w:rFonts w:asciiTheme="majorBidi" w:hAnsiTheme="majorBidi" w:cstheme="majorBidi"/>
          <w:sz w:val="24"/>
          <w:szCs w:val="24"/>
        </w:rPr>
        <w:t>Sugawara</w:t>
      </w:r>
      <w:proofErr w:type="spellEnd"/>
      <w:r w:rsidRPr="002353DC">
        <w:rPr>
          <w:rFonts w:asciiTheme="majorBidi" w:hAnsiTheme="majorBidi" w:cstheme="majorBidi"/>
          <w:sz w:val="24"/>
          <w:szCs w:val="24"/>
        </w:rPr>
        <w:t xml:space="preserve"> </w:t>
      </w:r>
      <w:r w:rsidRPr="002353DC">
        <w:rPr>
          <w:rFonts w:asciiTheme="majorBidi" w:hAnsiTheme="majorBidi" w:cstheme="majorBidi"/>
          <w:i/>
          <w:iCs/>
          <w:sz w:val="24"/>
          <w:szCs w:val="24"/>
        </w:rPr>
        <w:t xml:space="preserve">et </w:t>
      </w:r>
      <w:proofErr w:type="gramStart"/>
      <w:r w:rsidRPr="002353DC">
        <w:rPr>
          <w:rFonts w:asciiTheme="majorBidi" w:hAnsiTheme="majorBidi" w:cstheme="majorBidi"/>
          <w:i/>
          <w:iCs/>
          <w:sz w:val="24"/>
          <w:szCs w:val="24"/>
        </w:rPr>
        <w:t>al.,</w:t>
      </w:r>
      <w:proofErr w:type="gramEnd"/>
      <w:r w:rsidRPr="002353DC">
        <w:rPr>
          <w:rFonts w:asciiTheme="majorBidi" w:hAnsiTheme="majorBidi" w:cstheme="majorBidi"/>
          <w:sz w:val="24"/>
          <w:szCs w:val="24"/>
        </w:rPr>
        <w:t xml:space="preserve"> 1994), </w:t>
      </w:r>
    </w:p>
    <w:p w:rsidR="009D027C" w:rsidRPr="00DD339D" w:rsidRDefault="009D027C" w:rsidP="00DD339D">
      <w:pPr>
        <w:autoSpaceDE w:val="0"/>
        <w:autoSpaceDN w:val="0"/>
        <w:adjustRightInd w:val="0"/>
        <w:spacing w:after="0" w:line="360" w:lineRule="auto"/>
        <w:jc w:val="both"/>
        <w:rPr>
          <w:rFonts w:asciiTheme="majorBidi" w:hAnsiTheme="majorBidi" w:cstheme="majorBidi"/>
          <w:color w:val="141314"/>
          <w:sz w:val="24"/>
          <w:szCs w:val="24"/>
        </w:rPr>
      </w:pPr>
    </w:p>
    <w:p w:rsidR="00A17B16" w:rsidRPr="009C58D1" w:rsidRDefault="00A17B16" w:rsidP="00A17B16">
      <w:pPr>
        <w:autoSpaceDE w:val="0"/>
        <w:autoSpaceDN w:val="0"/>
        <w:adjustRightInd w:val="0"/>
        <w:spacing w:after="0" w:line="360" w:lineRule="auto"/>
        <w:jc w:val="both"/>
        <w:rPr>
          <w:rFonts w:asciiTheme="majorBidi" w:hAnsiTheme="majorBidi" w:cstheme="majorBidi"/>
          <w:b/>
          <w:bCs/>
          <w:color w:val="141314"/>
          <w:sz w:val="28"/>
          <w:szCs w:val="28"/>
        </w:rPr>
      </w:pPr>
      <w:r w:rsidRPr="009C58D1">
        <w:rPr>
          <w:rFonts w:asciiTheme="majorBidi" w:hAnsiTheme="majorBidi" w:cstheme="majorBidi"/>
          <w:b/>
          <w:bCs/>
          <w:color w:val="141314"/>
          <w:sz w:val="28"/>
          <w:szCs w:val="28"/>
        </w:rPr>
        <w:t>2.5- Inulin</w:t>
      </w:r>
      <w:r w:rsidR="009B2B85">
        <w:rPr>
          <w:rFonts w:asciiTheme="majorBidi" w:hAnsiTheme="majorBidi" w:cstheme="majorBidi"/>
          <w:b/>
          <w:bCs/>
          <w:color w:val="141314"/>
          <w:sz w:val="28"/>
          <w:szCs w:val="28"/>
        </w:rPr>
        <w:t>e</w:t>
      </w:r>
    </w:p>
    <w:p w:rsidR="00A17B16" w:rsidRPr="000A2107" w:rsidRDefault="00A17B16" w:rsidP="00A17B16">
      <w:pPr>
        <w:autoSpaceDE w:val="0"/>
        <w:autoSpaceDN w:val="0"/>
        <w:adjustRightInd w:val="0"/>
        <w:spacing w:after="0" w:line="360" w:lineRule="auto"/>
        <w:jc w:val="both"/>
        <w:rPr>
          <w:rFonts w:asciiTheme="majorBidi" w:hAnsiTheme="majorBidi" w:cstheme="majorBidi"/>
          <w:b/>
          <w:bCs/>
          <w:color w:val="141314"/>
          <w:sz w:val="24"/>
          <w:szCs w:val="24"/>
        </w:rPr>
      </w:pPr>
      <w:r w:rsidRPr="000A2107">
        <w:rPr>
          <w:rFonts w:asciiTheme="majorBidi" w:hAnsiTheme="majorBidi" w:cstheme="majorBidi"/>
          <w:b/>
          <w:bCs/>
          <w:color w:val="141314"/>
          <w:sz w:val="24"/>
          <w:szCs w:val="24"/>
        </w:rPr>
        <w:t>2.5.1- Généralités</w:t>
      </w:r>
    </w:p>
    <w:p w:rsidR="00A17B16" w:rsidRPr="007E0AF6" w:rsidRDefault="00A17B16" w:rsidP="002E4C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L’inuline est un</w:t>
      </w:r>
      <w:r w:rsidRPr="007E52EC">
        <w:rPr>
          <w:rFonts w:asciiTheme="majorBidi" w:hAnsiTheme="majorBidi" w:cstheme="majorBidi"/>
          <w:sz w:val="24"/>
          <w:szCs w:val="24"/>
        </w:rPr>
        <w:t xml:space="preserve"> polysaccharide</w:t>
      </w:r>
      <w:r>
        <w:rPr>
          <w:rFonts w:asciiTheme="majorBidi" w:hAnsiTheme="majorBidi" w:cstheme="majorBidi"/>
          <w:sz w:val="24"/>
          <w:szCs w:val="24"/>
        </w:rPr>
        <w:t xml:space="preserve"> linéaire qui </w:t>
      </w:r>
      <w:r w:rsidRPr="00627475">
        <w:rPr>
          <w:rFonts w:asciiTheme="majorBidi" w:hAnsiTheme="majorBidi" w:cstheme="majorBidi"/>
          <w:sz w:val="24"/>
          <w:szCs w:val="24"/>
        </w:rPr>
        <w:t xml:space="preserve">contient des résidus </w:t>
      </w:r>
      <w:r>
        <w:rPr>
          <w:rFonts w:asciiTheme="majorBidi" w:hAnsiTheme="majorBidi" w:cstheme="majorBidi"/>
          <w:sz w:val="24"/>
          <w:szCs w:val="24"/>
        </w:rPr>
        <w:t>de fructose</w:t>
      </w:r>
      <w:r w:rsidRPr="00627475">
        <w:rPr>
          <w:rFonts w:asciiTheme="majorBidi" w:hAnsiTheme="majorBidi" w:cstheme="majorBidi"/>
          <w:sz w:val="24"/>
          <w:szCs w:val="24"/>
        </w:rPr>
        <w:t xml:space="preserve"> liés par des liaisons O-</w:t>
      </w:r>
      <w:proofErr w:type="spellStart"/>
      <w:r w:rsidRPr="00627475">
        <w:rPr>
          <w:rFonts w:asciiTheme="majorBidi" w:hAnsiTheme="majorBidi" w:cstheme="majorBidi"/>
          <w:sz w:val="24"/>
          <w:szCs w:val="24"/>
        </w:rPr>
        <w:t>glycosidiques</w:t>
      </w:r>
      <w:proofErr w:type="spellEnd"/>
      <w:r>
        <w:rPr>
          <w:rFonts w:asciiTheme="majorBidi" w:hAnsiTheme="majorBidi" w:cstheme="majorBidi"/>
          <w:sz w:val="24"/>
          <w:szCs w:val="24"/>
        </w:rPr>
        <w:t xml:space="preserve"> </w:t>
      </w:r>
      <w:r w:rsidRPr="00627475">
        <w:rPr>
          <w:rFonts w:asciiTheme="majorBidi" w:hAnsiTheme="majorBidi" w:cstheme="majorBidi"/>
          <w:sz w:val="24"/>
          <w:szCs w:val="24"/>
        </w:rPr>
        <w:t>en β (2→1)</w:t>
      </w:r>
      <w:r>
        <w:rPr>
          <w:rFonts w:asciiTheme="majorBidi" w:hAnsiTheme="majorBidi" w:cstheme="majorBidi"/>
          <w:sz w:val="24"/>
          <w:szCs w:val="24"/>
        </w:rPr>
        <w:t>,</w:t>
      </w:r>
      <w:r w:rsidRPr="00627475">
        <w:rPr>
          <w:rFonts w:asciiTheme="majorBidi" w:hAnsiTheme="majorBidi" w:cstheme="majorBidi"/>
          <w:sz w:val="24"/>
          <w:szCs w:val="24"/>
        </w:rPr>
        <w:t xml:space="preserve"> </w:t>
      </w:r>
      <w:r>
        <w:rPr>
          <w:rFonts w:asciiTheme="majorBidi" w:hAnsiTheme="majorBidi" w:cstheme="majorBidi"/>
          <w:sz w:val="24"/>
          <w:szCs w:val="24"/>
        </w:rPr>
        <w:t>s</w:t>
      </w:r>
      <w:r w:rsidRPr="009626BE">
        <w:rPr>
          <w:rFonts w:asciiTheme="majorBidi" w:hAnsiTheme="majorBidi" w:cstheme="majorBidi"/>
          <w:sz w:val="24"/>
          <w:szCs w:val="24"/>
        </w:rPr>
        <w:t>ouvent</w:t>
      </w:r>
      <w:r>
        <w:rPr>
          <w:rFonts w:asciiTheme="majorBidi" w:hAnsiTheme="majorBidi" w:cstheme="majorBidi"/>
          <w:sz w:val="24"/>
          <w:szCs w:val="24"/>
        </w:rPr>
        <w:t xml:space="preserve"> </w:t>
      </w:r>
      <w:r w:rsidRPr="009626BE">
        <w:rPr>
          <w:rFonts w:asciiTheme="majorBidi" w:hAnsiTheme="majorBidi" w:cstheme="majorBidi"/>
          <w:sz w:val="24"/>
          <w:szCs w:val="24"/>
        </w:rPr>
        <w:t xml:space="preserve"> </w:t>
      </w:r>
      <w:r>
        <w:rPr>
          <w:rFonts w:asciiTheme="majorBidi" w:hAnsiTheme="majorBidi" w:cstheme="majorBidi"/>
          <w:sz w:val="24"/>
          <w:szCs w:val="24"/>
        </w:rPr>
        <w:t xml:space="preserve">avec </w:t>
      </w:r>
      <w:r w:rsidRPr="009626BE">
        <w:rPr>
          <w:rFonts w:asciiTheme="majorBidi" w:hAnsiTheme="majorBidi" w:cstheme="majorBidi"/>
          <w:sz w:val="24"/>
          <w:szCs w:val="24"/>
        </w:rPr>
        <w:t>une molécule de glucose à l’extrémité de chacune de chaînes de fructose, attaché par une liaison α</w:t>
      </w:r>
      <w:r>
        <w:rPr>
          <w:rFonts w:asciiTheme="majorBidi" w:hAnsiTheme="majorBidi" w:cstheme="majorBidi"/>
          <w:sz w:val="24"/>
          <w:szCs w:val="24"/>
        </w:rPr>
        <w:t xml:space="preserve"> </w:t>
      </w:r>
      <w:r w:rsidRPr="009626BE">
        <w:rPr>
          <w:rFonts w:asciiTheme="majorBidi" w:hAnsiTheme="majorBidi" w:cstheme="majorBidi"/>
          <w:sz w:val="24"/>
          <w:szCs w:val="24"/>
        </w:rPr>
        <w:t>(1-2)</w:t>
      </w:r>
      <w:r w:rsidR="00B31540">
        <w:rPr>
          <w:rFonts w:asciiTheme="majorBidi" w:eastAsia="Times New Roman" w:hAnsiTheme="majorBidi" w:cstheme="majorBidi"/>
          <w:color w:val="000000"/>
          <w:sz w:val="24"/>
          <w:szCs w:val="24"/>
        </w:rPr>
        <w:t>,</w:t>
      </w:r>
      <w:r w:rsidR="00B31540" w:rsidRPr="00B31540">
        <w:rPr>
          <w:rFonts w:asciiTheme="majorBidi" w:eastAsia="Times New Roman" w:hAnsiTheme="majorBidi" w:cstheme="majorBidi"/>
          <w:color w:val="000000"/>
          <w:sz w:val="24"/>
          <w:szCs w:val="24"/>
        </w:rPr>
        <w:t xml:space="preserve"> </w:t>
      </w:r>
      <w:r w:rsidR="00B31540" w:rsidRPr="007E0AF6">
        <w:rPr>
          <w:rFonts w:asciiTheme="majorBidi" w:eastAsia="Times New Roman" w:hAnsiTheme="majorBidi" w:cstheme="majorBidi"/>
          <w:sz w:val="24"/>
          <w:szCs w:val="24"/>
        </w:rPr>
        <w:t xml:space="preserve">comme </w:t>
      </w:r>
      <w:r w:rsidR="002E4C19">
        <w:rPr>
          <w:rFonts w:asciiTheme="majorBidi" w:eastAsia="Times New Roman" w:hAnsiTheme="majorBidi" w:cstheme="majorBidi"/>
          <w:sz w:val="24"/>
          <w:szCs w:val="24"/>
        </w:rPr>
        <w:t>montré</w:t>
      </w:r>
      <w:r w:rsidR="00B31540" w:rsidRPr="007E0AF6">
        <w:rPr>
          <w:rFonts w:asciiTheme="majorBidi" w:eastAsia="Times New Roman" w:hAnsiTheme="majorBidi" w:cstheme="majorBidi"/>
          <w:sz w:val="24"/>
          <w:szCs w:val="24"/>
        </w:rPr>
        <w:t xml:space="preserve"> </w:t>
      </w:r>
      <w:r w:rsidRPr="007E0AF6">
        <w:rPr>
          <w:rFonts w:asciiTheme="majorBidi" w:eastAsia="Times New Roman" w:hAnsiTheme="majorBidi" w:cstheme="majorBidi"/>
          <w:sz w:val="24"/>
          <w:szCs w:val="24"/>
        </w:rPr>
        <w:t>dans la figure 4.</w:t>
      </w:r>
      <w:r w:rsidRPr="007E0AF6">
        <w:rPr>
          <w:rFonts w:asciiTheme="majorBidi" w:eastAsia="Times New Roman" w:hAnsiTheme="majorBidi" w:cstheme="majorBidi"/>
        </w:rPr>
        <w:t> </w:t>
      </w:r>
      <w:r w:rsidRPr="007E0AF6">
        <w:rPr>
          <w:rFonts w:asciiTheme="majorBidi" w:hAnsiTheme="majorBidi" w:cstheme="majorBidi"/>
          <w:sz w:val="24"/>
          <w:szCs w:val="24"/>
        </w:rPr>
        <w:t>Le degré de polymérisation de l'inuline varie entre 2 et 70 unités fructose en fonction des conditions climatiques</w:t>
      </w:r>
      <w:r w:rsidR="009916F3" w:rsidRPr="007E0AF6">
        <w:rPr>
          <w:rFonts w:asciiTheme="majorBidi" w:hAnsiTheme="majorBidi" w:cstheme="majorBidi"/>
          <w:sz w:val="24"/>
          <w:szCs w:val="24"/>
        </w:rPr>
        <w:t xml:space="preserve"> </w:t>
      </w:r>
      <w:r w:rsidR="009916F3" w:rsidRPr="007E0AF6">
        <w:rPr>
          <w:rFonts w:asciiTheme="majorBidi" w:eastAsia="Times New Roman" w:hAnsiTheme="majorBidi" w:cstheme="majorBidi"/>
          <w:sz w:val="24"/>
          <w:szCs w:val="24"/>
        </w:rPr>
        <w:t>(Waterhouse et Chatterton, 1993)</w:t>
      </w:r>
      <w:r w:rsidRPr="007E0AF6">
        <w:rPr>
          <w:rFonts w:asciiTheme="majorBidi" w:hAnsiTheme="majorBidi" w:cstheme="majorBidi"/>
          <w:sz w:val="24"/>
          <w:szCs w:val="24"/>
        </w:rPr>
        <w:t xml:space="preserve">. </w:t>
      </w:r>
    </w:p>
    <w:p w:rsidR="00181AC6" w:rsidRPr="007E0AF6" w:rsidRDefault="006659E8" w:rsidP="009916F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group id="_x0000_s1047" style="position:absolute;left:0;text-align:left;margin-left:30.5pt;margin-top:11.3pt;width:385.7pt;height:206.5pt;z-index:251667968" coordorigin="3074,4353" coordsize="5860,4130">
            <v:shape id="_x0000_s1039" type="#_x0000_t202" style="position:absolute;left:3074;top:7941;width:5860;height:542;mso-width-relative:margin;mso-height-relative:margin" stroked="f">
              <v:textbox style="mso-next-textbox:#_x0000_s1039">
                <w:txbxContent>
                  <w:p w:rsidR="00DD6687" w:rsidRPr="009E3281" w:rsidRDefault="00DD6687" w:rsidP="009E3281">
                    <w:pPr>
                      <w:spacing w:line="360" w:lineRule="auto"/>
                      <w:jc w:val="both"/>
                      <w:rPr>
                        <w:rFonts w:asciiTheme="majorBidi" w:hAnsiTheme="majorBidi" w:cstheme="majorBidi"/>
                      </w:rPr>
                    </w:pPr>
                    <w:r>
                      <w:rPr>
                        <w:rFonts w:asciiTheme="majorBidi" w:hAnsiTheme="majorBidi" w:cstheme="majorBidi"/>
                        <w:b/>
                        <w:bCs/>
                        <w:sz w:val="24"/>
                        <w:szCs w:val="24"/>
                      </w:rPr>
                      <w:t xml:space="preserve">                </w:t>
                    </w:r>
                    <w:r w:rsidRPr="009E3281">
                      <w:rPr>
                        <w:rFonts w:asciiTheme="majorBidi" w:hAnsiTheme="majorBidi" w:cstheme="majorBidi"/>
                        <w:b/>
                        <w:bCs/>
                      </w:rPr>
                      <w:t>Figure 4</w:t>
                    </w:r>
                    <w:r w:rsidRPr="009E3281">
                      <w:rPr>
                        <w:rFonts w:asciiTheme="majorBidi" w:hAnsiTheme="majorBidi" w:cstheme="majorBidi"/>
                      </w:rPr>
                      <w:t xml:space="preserve"> Structure chimique de l'inuline (</w:t>
                    </w:r>
                    <w:proofErr w:type="spellStart"/>
                    <w:r w:rsidRPr="009E3281">
                      <w:rPr>
                        <w:rFonts w:asciiTheme="majorBidi" w:hAnsiTheme="majorBidi" w:cstheme="majorBidi"/>
                      </w:rPr>
                      <w:t>Blecker</w:t>
                    </w:r>
                    <w:proofErr w:type="spellEnd"/>
                    <w:r w:rsidRPr="009E3281">
                      <w:rPr>
                        <w:rFonts w:asciiTheme="majorBidi" w:hAnsiTheme="majorBidi" w:cstheme="majorBidi"/>
                      </w:rPr>
                      <w:t xml:space="preserve"> </w:t>
                    </w:r>
                    <w:r w:rsidRPr="009E3281">
                      <w:rPr>
                        <w:rFonts w:asciiTheme="majorBidi" w:hAnsiTheme="majorBidi" w:cstheme="majorBidi"/>
                        <w:i/>
                        <w:iCs/>
                      </w:rPr>
                      <w:t xml:space="preserve">et </w:t>
                    </w:r>
                    <w:proofErr w:type="gramStart"/>
                    <w:r w:rsidRPr="009E3281">
                      <w:rPr>
                        <w:rFonts w:asciiTheme="majorBidi" w:hAnsiTheme="majorBidi" w:cstheme="majorBidi"/>
                        <w:i/>
                        <w:iCs/>
                      </w:rPr>
                      <w:t>al.</w:t>
                    </w:r>
                    <w:r w:rsidRPr="009E3281">
                      <w:rPr>
                        <w:rFonts w:asciiTheme="majorBidi" w:hAnsiTheme="majorBidi" w:cstheme="majorBidi"/>
                      </w:rPr>
                      <w:t>,</w:t>
                    </w:r>
                    <w:proofErr w:type="gramEnd"/>
                    <w:r w:rsidRPr="009E3281">
                      <w:rPr>
                        <w:rFonts w:asciiTheme="majorBidi" w:hAnsiTheme="majorBidi" w:cstheme="majorBidi"/>
                      </w:rPr>
                      <w:t xml:space="preserve"> 2001).</w:t>
                    </w:r>
                  </w:p>
                  <w:p w:rsidR="00DD6687" w:rsidRDefault="00DD6687" w:rsidP="00A17B16"/>
                </w:txbxContent>
              </v:textbox>
            </v:shape>
            <v:shape id="_x0000_s1037" type="#_x0000_t202" style="position:absolute;left:3256;top:4353;width:4808;height:3588" stroked="f">
              <v:textbox style="mso-next-textbox:#_x0000_s1037">
                <w:txbxContent>
                  <w:p w:rsidR="00DD6687" w:rsidRDefault="00DD6687" w:rsidP="00A17B16">
                    <w:pPr>
                      <w:jc w:val="center"/>
                    </w:pPr>
                    <w:r w:rsidRPr="00181AC6">
                      <w:rPr>
                        <w:noProof/>
                        <w:lang w:eastAsia="fr-FR"/>
                      </w:rPr>
                      <w:drawing>
                        <wp:inline distT="0" distB="0" distL="0" distR="0">
                          <wp:extent cx="2933600" cy="2088107"/>
                          <wp:effectExtent l="0" t="0" r="10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6176" r="9592" b="-14018"/>
                                  <a:stretch>
                                    <a:fillRect/>
                                  </a:stretch>
                                </pic:blipFill>
                                <pic:spPr bwMode="auto">
                                  <a:xfrm>
                                    <a:off x="0" y="0"/>
                                    <a:ext cx="2957849" cy="2105367"/>
                                  </a:xfrm>
                                  <a:prstGeom prst="rect">
                                    <a:avLst/>
                                  </a:prstGeom>
                                  <a:noFill/>
                                  <a:ln w="9525">
                                    <a:noFill/>
                                    <a:miter lim="800000"/>
                                    <a:headEnd/>
                                    <a:tailEnd/>
                                  </a:ln>
                                </pic:spPr>
                              </pic:pic>
                            </a:graphicData>
                          </a:graphic>
                        </wp:inline>
                      </w:drawing>
                    </w:r>
                  </w:p>
                </w:txbxContent>
              </v:textbox>
            </v:shape>
          </v:group>
        </w:pict>
      </w: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181AC6" w:rsidRDefault="00181AC6" w:rsidP="00181AC6">
      <w:pPr>
        <w:autoSpaceDE w:val="0"/>
        <w:autoSpaceDN w:val="0"/>
        <w:adjustRightInd w:val="0"/>
        <w:spacing w:after="0" w:line="360" w:lineRule="auto"/>
        <w:jc w:val="both"/>
        <w:rPr>
          <w:rFonts w:asciiTheme="majorBidi" w:hAnsiTheme="majorBidi" w:cstheme="majorBidi"/>
          <w:sz w:val="24"/>
          <w:szCs w:val="24"/>
        </w:rPr>
      </w:pPr>
    </w:p>
    <w:p w:rsidR="00A17B16" w:rsidRDefault="00A17B16" w:rsidP="00181AC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E0264D" w:rsidRDefault="00A17B16" w:rsidP="002E4C1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L’inuline est présent dans les </w:t>
      </w:r>
      <w:r w:rsidRPr="00A74204">
        <w:rPr>
          <w:rFonts w:asciiTheme="majorBidi" w:eastAsia="Times New Roman" w:hAnsiTheme="majorBidi" w:cstheme="majorBidi"/>
          <w:color w:val="000000"/>
          <w:sz w:val="24"/>
          <w:szCs w:val="24"/>
        </w:rPr>
        <w:t>racine</w:t>
      </w:r>
      <w:r>
        <w:rPr>
          <w:rFonts w:asciiTheme="majorBidi" w:eastAsia="Times New Roman" w:hAnsiTheme="majorBidi" w:cstheme="majorBidi"/>
          <w:color w:val="000000"/>
          <w:sz w:val="24"/>
          <w:szCs w:val="24"/>
        </w:rPr>
        <w:t>s</w:t>
      </w:r>
      <w:r w:rsidRPr="00A74204">
        <w:rPr>
          <w:rFonts w:asciiTheme="majorBidi" w:eastAsia="Times New Roman" w:hAnsiTheme="majorBidi" w:cstheme="majorBidi"/>
          <w:color w:val="000000"/>
          <w:sz w:val="24"/>
          <w:szCs w:val="24"/>
        </w:rPr>
        <w:t xml:space="preserve">, </w:t>
      </w:r>
      <w:r w:rsidR="002E4C19">
        <w:rPr>
          <w:rFonts w:asciiTheme="majorBidi" w:eastAsia="Times New Roman" w:hAnsiTheme="majorBidi" w:cstheme="majorBidi"/>
          <w:color w:val="000000"/>
          <w:sz w:val="24"/>
          <w:szCs w:val="24"/>
        </w:rPr>
        <w:t xml:space="preserve">les </w:t>
      </w:r>
      <w:r w:rsidRPr="00A74204">
        <w:rPr>
          <w:rFonts w:asciiTheme="majorBidi" w:eastAsia="Times New Roman" w:hAnsiTheme="majorBidi" w:cstheme="majorBidi"/>
          <w:color w:val="000000"/>
          <w:sz w:val="24"/>
          <w:szCs w:val="24"/>
        </w:rPr>
        <w:t>tubercule</w:t>
      </w:r>
      <w:r>
        <w:rPr>
          <w:rFonts w:asciiTheme="majorBidi" w:eastAsia="Times New Roman" w:hAnsiTheme="majorBidi" w:cstheme="majorBidi"/>
          <w:color w:val="000000"/>
          <w:sz w:val="24"/>
          <w:szCs w:val="24"/>
        </w:rPr>
        <w:t>s</w:t>
      </w:r>
      <w:r w:rsidRPr="00A74204">
        <w:rPr>
          <w:rFonts w:asciiTheme="majorBidi" w:eastAsia="Times New Roman" w:hAnsiTheme="majorBidi" w:cstheme="majorBidi"/>
          <w:color w:val="000000"/>
          <w:sz w:val="24"/>
          <w:szCs w:val="24"/>
        </w:rPr>
        <w:t xml:space="preserve">, </w:t>
      </w:r>
      <w:r w:rsidR="002E4C19">
        <w:rPr>
          <w:rFonts w:asciiTheme="majorBidi" w:eastAsia="Times New Roman" w:hAnsiTheme="majorBidi" w:cstheme="majorBidi"/>
          <w:color w:val="000000"/>
          <w:sz w:val="24"/>
          <w:szCs w:val="24"/>
        </w:rPr>
        <w:t xml:space="preserve">les </w:t>
      </w:r>
      <w:r w:rsidRPr="00A74204">
        <w:rPr>
          <w:rFonts w:asciiTheme="majorBidi" w:eastAsia="Times New Roman" w:hAnsiTheme="majorBidi" w:cstheme="majorBidi"/>
          <w:color w:val="000000"/>
          <w:sz w:val="24"/>
          <w:szCs w:val="24"/>
        </w:rPr>
        <w:t xml:space="preserve">grains et </w:t>
      </w:r>
      <w:r w:rsidR="002E4C19">
        <w:rPr>
          <w:rFonts w:asciiTheme="majorBidi" w:eastAsia="Times New Roman" w:hAnsiTheme="majorBidi" w:cstheme="majorBidi"/>
          <w:color w:val="000000"/>
          <w:sz w:val="24"/>
          <w:szCs w:val="24"/>
        </w:rPr>
        <w:t xml:space="preserve">les </w:t>
      </w:r>
      <w:r w:rsidRPr="00A74204">
        <w:rPr>
          <w:rFonts w:asciiTheme="majorBidi" w:eastAsia="Times New Roman" w:hAnsiTheme="majorBidi" w:cstheme="majorBidi"/>
          <w:color w:val="000000"/>
          <w:sz w:val="24"/>
          <w:szCs w:val="24"/>
        </w:rPr>
        <w:t>parties de la tige</w:t>
      </w:r>
      <w:r w:rsidR="00A72716">
        <w:rPr>
          <w:rFonts w:asciiTheme="majorBidi" w:eastAsia="Times New Roman" w:hAnsiTheme="majorBidi" w:cstheme="majorBidi"/>
          <w:color w:val="000000"/>
          <w:sz w:val="24"/>
          <w:szCs w:val="24"/>
        </w:rPr>
        <w:t xml:space="preserve"> de</w:t>
      </w:r>
      <w:r>
        <w:rPr>
          <w:rFonts w:asciiTheme="majorBidi" w:eastAsia="Times New Roman" w:hAnsiTheme="majorBidi" w:cstheme="majorBidi"/>
          <w:color w:val="000000"/>
          <w:sz w:val="24"/>
          <w:szCs w:val="24"/>
        </w:rPr>
        <w:t xml:space="preserve"> certaines plantes</w:t>
      </w:r>
      <w:r w:rsidRPr="00830225">
        <w:rPr>
          <w:rFonts w:asciiTheme="majorBidi" w:hAnsiTheme="majorBidi" w:cstheme="majorBidi"/>
          <w:i/>
          <w:iCs/>
          <w:sz w:val="24"/>
          <w:szCs w:val="24"/>
        </w:rPr>
        <w:t xml:space="preserve"> </w:t>
      </w:r>
      <w:r w:rsidRPr="00830225">
        <w:rPr>
          <w:rFonts w:asciiTheme="majorBidi" w:hAnsiTheme="majorBidi" w:cstheme="majorBidi"/>
          <w:sz w:val="24"/>
          <w:szCs w:val="24"/>
        </w:rPr>
        <w:t xml:space="preserve">(Van </w:t>
      </w:r>
      <w:proofErr w:type="spellStart"/>
      <w:r w:rsidRPr="00830225">
        <w:rPr>
          <w:rFonts w:asciiTheme="majorBidi" w:hAnsiTheme="majorBidi" w:cstheme="majorBidi"/>
          <w:sz w:val="24"/>
          <w:szCs w:val="24"/>
        </w:rPr>
        <w:t>Laere</w:t>
      </w:r>
      <w:proofErr w:type="spellEnd"/>
      <w:r>
        <w:rPr>
          <w:rFonts w:asciiTheme="majorBidi" w:hAnsiTheme="majorBidi" w:cstheme="majorBidi"/>
          <w:sz w:val="24"/>
          <w:szCs w:val="24"/>
        </w:rPr>
        <w:t xml:space="preserve"> </w:t>
      </w:r>
      <w:r w:rsidRPr="00830225">
        <w:rPr>
          <w:rFonts w:asciiTheme="majorBidi" w:hAnsiTheme="majorBidi" w:cstheme="majorBidi"/>
          <w:sz w:val="24"/>
          <w:szCs w:val="24"/>
        </w:rPr>
        <w:t>et Van den Ende</w:t>
      </w:r>
      <w:r w:rsidR="00D11787">
        <w:rPr>
          <w:rFonts w:asciiTheme="majorBidi" w:hAnsiTheme="majorBidi" w:cstheme="majorBidi"/>
          <w:sz w:val="24"/>
          <w:szCs w:val="24"/>
        </w:rPr>
        <w:t>,</w:t>
      </w:r>
      <w:r w:rsidRPr="00830225">
        <w:rPr>
          <w:rFonts w:asciiTheme="majorBidi" w:hAnsiTheme="majorBidi" w:cstheme="majorBidi"/>
          <w:sz w:val="24"/>
          <w:szCs w:val="24"/>
        </w:rPr>
        <w:t xml:space="preserve"> 2002; </w:t>
      </w:r>
      <w:proofErr w:type="spellStart"/>
      <w:r w:rsidRPr="00830225">
        <w:rPr>
          <w:rFonts w:asciiTheme="majorBidi" w:hAnsiTheme="majorBidi" w:cstheme="majorBidi"/>
          <w:sz w:val="24"/>
          <w:szCs w:val="24"/>
        </w:rPr>
        <w:t>Ritsema</w:t>
      </w:r>
      <w:proofErr w:type="spellEnd"/>
      <w:r w:rsidRPr="00830225">
        <w:rPr>
          <w:rFonts w:asciiTheme="majorBidi" w:hAnsiTheme="majorBidi" w:cstheme="majorBidi"/>
          <w:sz w:val="24"/>
          <w:szCs w:val="24"/>
        </w:rPr>
        <w:t xml:space="preserve"> et </w:t>
      </w:r>
      <w:proofErr w:type="spellStart"/>
      <w:r w:rsidRPr="00830225">
        <w:rPr>
          <w:rFonts w:asciiTheme="majorBidi" w:hAnsiTheme="majorBidi" w:cstheme="majorBidi"/>
          <w:sz w:val="24"/>
          <w:szCs w:val="24"/>
        </w:rPr>
        <w:t>Smeekens</w:t>
      </w:r>
      <w:proofErr w:type="spellEnd"/>
      <w:r w:rsidR="00D11787">
        <w:rPr>
          <w:rFonts w:asciiTheme="majorBidi" w:hAnsiTheme="majorBidi" w:cstheme="majorBidi"/>
          <w:sz w:val="24"/>
          <w:szCs w:val="24"/>
        </w:rPr>
        <w:t>,</w:t>
      </w:r>
      <w:r w:rsidRPr="00830225">
        <w:rPr>
          <w:rFonts w:asciiTheme="majorBidi" w:hAnsiTheme="majorBidi" w:cstheme="majorBidi"/>
          <w:sz w:val="24"/>
          <w:szCs w:val="24"/>
        </w:rPr>
        <w:t xml:space="preserve"> 2003</w:t>
      </w:r>
      <w:r>
        <w:rPr>
          <w:rFonts w:asciiTheme="majorBidi" w:hAnsiTheme="majorBidi" w:cstheme="majorBidi"/>
          <w:sz w:val="24"/>
          <w:szCs w:val="24"/>
        </w:rPr>
        <w:t xml:space="preserve">). </w:t>
      </w:r>
      <w:r>
        <w:rPr>
          <w:rFonts w:asciiTheme="majorBidi" w:eastAsia="Times New Roman" w:hAnsiTheme="majorBidi" w:cstheme="majorBidi"/>
          <w:color w:val="000000"/>
          <w:sz w:val="24"/>
          <w:szCs w:val="24"/>
        </w:rPr>
        <w:t>Dans les monocotylédones, l’inuline est</w:t>
      </w:r>
      <w:r w:rsidRPr="00A74204">
        <w:rPr>
          <w:rFonts w:asciiTheme="majorBidi" w:eastAsia="Times New Roman" w:hAnsiTheme="majorBidi" w:cstheme="majorBidi"/>
          <w:color w:val="000000"/>
          <w:sz w:val="24"/>
          <w:szCs w:val="24"/>
        </w:rPr>
        <w:t xml:space="preserve"> largement présents dans les herbes (</w:t>
      </w:r>
      <w:proofErr w:type="spellStart"/>
      <w:r w:rsidRPr="00A74204">
        <w:rPr>
          <w:rFonts w:asciiTheme="majorBidi" w:eastAsia="Times New Roman" w:hAnsiTheme="majorBidi" w:cstheme="majorBidi"/>
          <w:color w:val="000000"/>
          <w:sz w:val="24"/>
          <w:szCs w:val="24"/>
        </w:rPr>
        <w:t>Gramineae</w:t>
      </w:r>
      <w:proofErr w:type="spellEnd"/>
      <w:r w:rsidRPr="00A74204">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w:t>
      </w:r>
      <w:r w:rsidRPr="001D29ED">
        <w:rPr>
          <w:rFonts w:asciiTheme="majorBidi" w:hAnsiTheme="majorBidi" w:cstheme="majorBidi"/>
          <w:sz w:val="24"/>
          <w:szCs w:val="24"/>
        </w:rPr>
        <w:t>(</w:t>
      </w:r>
      <w:proofErr w:type="spellStart"/>
      <w:r w:rsidRPr="001D29ED">
        <w:rPr>
          <w:rFonts w:asciiTheme="majorBidi" w:hAnsiTheme="majorBidi" w:cstheme="majorBidi"/>
          <w:sz w:val="24"/>
          <w:szCs w:val="24"/>
        </w:rPr>
        <w:t>Ritsema</w:t>
      </w:r>
      <w:proofErr w:type="spellEnd"/>
      <w:r w:rsidRPr="001D29ED">
        <w:rPr>
          <w:rFonts w:asciiTheme="majorBidi" w:hAnsiTheme="majorBidi" w:cstheme="majorBidi"/>
          <w:sz w:val="24"/>
          <w:szCs w:val="24"/>
        </w:rPr>
        <w:t xml:space="preserve"> et </w:t>
      </w:r>
      <w:proofErr w:type="spellStart"/>
      <w:r w:rsidRPr="001D29ED">
        <w:rPr>
          <w:rFonts w:asciiTheme="majorBidi" w:hAnsiTheme="majorBidi" w:cstheme="majorBidi"/>
          <w:sz w:val="24"/>
          <w:szCs w:val="24"/>
        </w:rPr>
        <w:t>Smeekens</w:t>
      </w:r>
      <w:proofErr w:type="spellEnd"/>
      <w:r w:rsidR="00D11787">
        <w:rPr>
          <w:rFonts w:asciiTheme="majorBidi" w:hAnsiTheme="majorBidi" w:cstheme="majorBidi"/>
          <w:sz w:val="24"/>
          <w:szCs w:val="24"/>
        </w:rPr>
        <w:t>,</w:t>
      </w:r>
      <w:r w:rsidRPr="001D29ED">
        <w:rPr>
          <w:rFonts w:asciiTheme="majorBidi" w:hAnsiTheme="majorBidi" w:cstheme="majorBidi"/>
          <w:sz w:val="24"/>
          <w:szCs w:val="24"/>
        </w:rPr>
        <w:t xml:space="preserve"> 2003)</w:t>
      </w:r>
      <w:r w:rsidRPr="001D29ED">
        <w:rPr>
          <w:rFonts w:asciiTheme="majorBidi" w:eastAsia="Times New Roman" w:hAnsiTheme="majorBidi" w:cstheme="majorBidi"/>
          <w:color w:val="000000"/>
          <w:sz w:val="24"/>
          <w:szCs w:val="24"/>
        </w:rPr>
        <w:t xml:space="preserve"> </w:t>
      </w:r>
      <w:r w:rsidRPr="00A74204">
        <w:rPr>
          <w:rFonts w:asciiTheme="majorBidi" w:eastAsia="Times New Roman" w:hAnsiTheme="majorBidi" w:cstheme="majorBidi"/>
          <w:color w:val="000000"/>
          <w:sz w:val="24"/>
          <w:szCs w:val="24"/>
        </w:rPr>
        <w:t xml:space="preserve">et les </w:t>
      </w:r>
      <w:proofErr w:type="spellStart"/>
      <w:r w:rsidRPr="00A74204">
        <w:rPr>
          <w:rFonts w:asciiTheme="majorBidi" w:eastAsia="Times New Roman" w:hAnsiTheme="majorBidi" w:cstheme="majorBidi"/>
          <w:i/>
          <w:iCs/>
          <w:color w:val="000000"/>
          <w:sz w:val="24"/>
          <w:szCs w:val="24"/>
        </w:rPr>
        <w:t>Liliaceae</w:t>
      </w:r>
      <w:proofErr w:type="spellEnd"/>
      <w:r w:rsidRPr="00A74204">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comme, l'ail, l'oignon, </w:t>
      </w:r>
      <w:r w:rsidRPr="00A74204">
        <w:rPr>
          <w:rFonts w:asciiTheme="majorBidi" w:eastAsia="Times New Roman" w:hAnsiTheme="majorBidi" w:cstheme="majorBidi"/>
          <w:color w:val="000000"/>
          <w:sz w:val="24"/>
          <w:szCs w:val="24"/>
        </w:rPr>
        <w:t>le poireau</w:t>
      </w:r>
      <w:r>
        <w:rPr>
          <w:rFonts w:asciiTheme="majorBidi" w:eastAsia="Times New Roman" w:hAnsiTheme="majorBidi" w:cstheme="majorBidi"/>
          <w:color w:val="000000"/>
          <w:sz w:val="24"/>
          <w:szCs w:val="24"/>
        </w:rPr>
        <w:t xml:space="preserve">, etc. </w:t>
      </w:r>
      <w:r w:rsidRPr="005A1F52">
        <w:rPr>
          <w:rFonts w:asciiTheme="majorBidi" w:hAnsiTheme="majorBidi" w:cstheme="majorBidi"/>
          <w:sz w:val="24"/>
          <w:szCs w:val="24"/>
        </w:rPr>
        <w:t>(</w:t>
      </w:r>
      <w:proofErr w:type="spellStart"/>
      <w:r w:rsidRPr="005A1F52">
        <w:rPr>
          <w:rFonts w:asciiTheme="majorBidi" w:hAnsiTheme="majorBidi" w:cstheme="majorBidi"/>
          <w:sz w:val="24"/>
          <w:szCs w:val="24"/>
        </w:rPr>
        <w:t>Shiomi</w:t>
      </w:r>
      <w:proofErr w:type="spellEnd"/>
      <w:r>
        <w:rPr>
          <w:rFonts w:asciiTheme="majorBidi" w:hAnsiTheme="majorBidi" w:cstheme="majorBidi"/>
          <w:sz w:val="24"/>
          <w:szCs w:val="24"/>
        </w:rPr>
        <w:t xml:space="preserve">, </w:t>
      </w:r>
      <w:r w:rsidRPr="005A1F52">
        <w:rPr>
          <w:rFonts w:asciiTheme="majorBidi" w:hAnsiTheme="majorBidi" w:cstheme="majorBidi"/>
          <w:sz w:val="24"/>
          <w:szCs w:val="24"/>
        </w:rPr>
        <w:t>1989)</w:t>
      </w:r>
      <w:r w:rsidRPr="00A74204">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 xml:space="preserve"> Par ailleurs, l</w:t>
      </w:r>
      <w:r w:rsidRPr="00A74204">
        <w:rPr>
          <w:rFonts w:asciiTheme="majorBidi" w:eastAsia="Times New Roman" w:hAnsiTheme="majorBidi" w:cstheme="majorBidi"/>
          <w:color w:val="000000"/>
          <w:sz w:val="24"/>
          <w:szCs w:val="24"/>
        </w:rPr>
        <w:t>’</w:t>
      </w:r>
      <w:r>
        <w:rPr>
          <w:rFonts w:asciiTheme="majorBidi" w:eastAsia="Times New Roman" w:hAnsiTheme="majorBidi" w:cstheme="majorBidi"/>
          <w:color w:val="000000"/>
          <w:sz w:val="24"/>
          <w:szCs w:val="24"/>
        </w:rPr>
        <w:t>i</w:t>
      </w:r>
      <w:r w:rsidRPr="00A74204">
        <w:rPr>
          <w:rFonts w:asciiTheme="majorBidi" w:eastAsia="Times New Roman" w:hAnsiTheme="majorBidi" w:cstheme="majorBidi"/>
          <w:color w:val="000000"/>
          <w:sz w:val="24"/>
          <w:szCs w:val="24"/>
        </w:rPr>
        <w:t>nuline dans les dicotylédones est présent à une teneur élevée dans les (</w:t>
      </w:r>
      <w:proofErr w:type="spellStart"/>
      <w:r w:rsidRPr="00A74204">
        <w:rPr>
          <w:rFonts w:asciiTheme="majorBidi" w:eastAsia="Times New Roman" w:hAnsiTheme="majorBidi" w:cstheme="majorBidi"/>
          <w:color w:val="000000"/>
          <w:sz w:val="24"/>
          <w:szCs w:val="24"/>
        </w:rPr>
        <w:t>Asteraceae</w:t>
      </w:r>
      <w:proofErr w:type="spellEnd"/>
      <w:r w:rsidRPr="00A74204">
        <w:rPr>
          <w:rFonts w:asciiTheme="majorBidi" w:eastAsia="Times New Roman" w:hAnsiTheme="majorBidi" w:cstheme="majorBidi"/>
          <w:color w:val="000000"/>
          <w:sz w:val="24"/>
          <w:szCs w:val="24"/>
        </w:rPr>
        <w:t xml:space="preserve">), </w:t>
      </w:r>
      <w:r>
        <w:rPr>
          <w:rFonts w:asciiTheme="majorBidi" w:eastAsia="Times New Roman" w:hAnsiTheme="majorBidi" w:cstheme="majorBidi"/>
          <w:color w:val="000000"/>
          <w:sz w:val="24"/>
          <w:szCs w:val="24"/>
        </w:rPr>
        <w:t>incluant</w:t>
      </w:r>
      <w:r w:rsidRPr="00A74204">
        <w:rPr>
          <w:rFonts w:asciiTheme="majorBidi" w:eastAsia="Times New Roman" w:hAnsiTheme="majorBidi" w:cstheme="majorBidi"/>
          <w:color w:val="000000"/>
          <w:sz w:val="24"/>
          <w:szCs w:val="24"/>
        </w:rPr>
        <w:t>, la chicorée</w:t>
      </w:r>
      <w:r w:rsidRPr="001D29ED">
        <w:rPr>
          <w:rFonts w:asciiTheme="majorBidi" w:eastAsia="Times New Roman" w:hAnsiTheme="majorBidi" w:cstheme="majorBidi"/>
          <w:color w:val="000000"/>
          <w:sz w:val="24"/>
          <w:szCs w:val="24"/>
        </w:rPr>
        <w:t>,</w:t>
      </w:r>
      <w:r w:rsidRPr="00A74204">
        <w:rPr>
          <w:rFonts w:asciiTheme="majorBidi" w:eastAsia="Times New Roman" w:hAnsiTheme="majorBidi" w:cstheme="majorBidi"/>
          <w:color w:val="000000"/>
          <w:sz w:val="24"/>
          <w:szCs w:val="24"/>
        </w:rPr>
        <w:t xml:space="preserve"> le topinambour</w:t>
      </w:r>
      <w:r>
        <w:rPr>
          <w:rFonts w:asciiTheme="majorBidi" w:eastAsia="Times New Roman" w:hAnsiTheme="majorBidi" w:cstheme="majorBidi"/>
          <w:color w:val="000000"/>
          <w:sz w:val="24"/>
          <w:szCs w:val="24"/>
        </w:rPr>
        <w:t>, l'artichaut, et</w:t>
      </w:r>
      <w:r w:rsidR="002E4C19">
        <w:rPr>
          <w:rFonts w:asciiTheme="majorBidi" w:eastAsia="Times New Roman" w:hAnsiTheme="majorBidi" w:cstheme="majorBidi"/>
          <w:color w:val="000000"/>
          <w:sz w:val="24"/>
          <w:szCs w:val="24"/>
        </w:rPr>
        <w:t xml:space="preserve"> autres</w:t>
      </w:r>
      <w:r w:rsidRPr="00A74204">
        <w:rPr>
          <w:rFonts w:asciiTheme="majorBidi" w:eastAsia="Times New Roman" w:hAnsiTheme="majorBidi" w:cstheme="majorBidi"/>
          <w:color w:val="000000"/>
          <w:sz w:val="24"/>
          <w:szCs w:val="24"/>
        </w:rPr>
        <w:t xml:space="preserve"> </w:t>
      </w:r>
      <w:r>
        <w:rPr>
          <w:rFonts w:asciiTheme="majorBidi" w:hAnsiTheme="majorBidi" w:cstheme="majorBidi"/>
          <w:sz w:val="24"/>
          <w:szCs w:val="24"/>
        </w:rPr>
        <w:t>(</w:t>
      </w:r>
      <w:proofErr w:type="spellStart"/>
      <w:r>
        <w:rPr>
          <w:rFonts w:asciiTheme="majorBidi" w:hAnsiTheme="majorBidi" w:cstheme="majorBidi"/>
          <w:sz w:val="24"/>
          <w:szCs w:val="24"/>
        </w:rPr>
        <w:t>Shiomi</w:t>
      </w:r>
      <w:proofErr w:type="spellEnd"/>
      <w:r w:rsidR="002E4C19">
        <w:rPr>
          <w:rFonts w:asciiTheme="majorBidi" w:hAnsiTheme="majorBidi" w:cstheme="majorBidi"/>
          <w:sz w:val="24"/>
          <w:szCs w:val="24"/>
        </w:rPr>
        <w:t>,</w:t>
      </w:r>
      <w:r w:rsidR="002E4C19" w:rsidRPr="001D29ED">
        <w:rPr>
          <w:rFonts w:asciiTheme="majorBidi" w:hAnsiTheme="majorBidi" w:cstheme="majorBidi"/>
          <w:sz w:val="24"/>
          <w:szCs w:val="24"/>
        </w:rPr>
        <w:t xml:space="preserve"> 1989</w:t>
      </w:r>
      <w:r>
        <w:rPr>
          <w:rFonts w:asciiTheme="majorBidi" w:hAnsiTheme="majorBidi" w:cstheme="majorBidi"/>
          <w:sz w:val="24"/>
          <w:szCs w:val="24"/>
        </w:rPr>
        <w:t> ;</w:t>
      </w:r>
      <w:r w:rsidRPr="00C2097E">
        <w:rPr>
          <w:rFonts w:asciiTheme="majorBidi" w:hAnsiTheme="majorBidi" w:cstheme="majorBidi"/>
          <w:sz w:val="24"/>
          <w:szCs w:val="24"/>
        </w:rPr>
        <w:t xml:space="preserve"> Wilson </w:t>
      </w:r>
      <w:r w:rsidRPr="00FF17D9">
        <w:rPr>
          <w:rFonts w:asciiTheme="majorBidi" w:hAnsiTheme="majorBidi" w:cstheme="majorBidi"/>
          <w:i/>
          <w:iCs/>
          <w:sz w:val="24"/>
          <w:szCs w:val="24"/>
        </w:rPr>
        <w:t xml:space="preserve">et </w:t>
      </w:r>
      <w:proofErr w:type="gramStart"/>
      <w:r w:rsidRPr="00FF17D9">
        <w:rPr>
          <w:rFonts w:asciiTheme="majorBidi" w:hAnsiTheme="majorBidi" w:cstheme="majorBidi"/>
          <w:i/>
          <w:iCs/>
          <w:sz w:val="24"/>
          <w:szCs w:val="24"/>
        </w:rPr>
        <w:t>al.,</w:t>
      </w:r>
      <w:proofErr w:type="gramEnd"/>
      <w:r w:rsidRPr="00C2097E">
        <w:rPr>
          <w:rFonts w:asciiTheme="majorBidi" w:hAnsiTheme="majorBidi" w:cstheme="majorBidi"/>
          <w:sz w:val="24"/>
          <w:szCs w:val="24"/>
        </w:rPr>
        <w:t xml:space="preserve"> 2004, </w:t>
      </w:r>
      <w:proofErr w:type="spellStart"/>
      <w:r w:rsidRPr="00C2097E">
        <w:rPr>
          <w:rFonts w:asciiTheme="majorBidi" w:hAnsiTheme="majorBidi" w:cstheme="majorBidi"/>
          <w:sz w:val="24"/>
          <w:szCs w:val="24"/>
        </w:rPr>
        <w:t>Orthen</w:t>
      </w:r>
      <w:proofErr w:type="spellEnd"/>
      <w:r w:rsidRPr="00C2097E">
        <w:rPr>
          <w:rFonts w:asciiTheme="majorBidi" w:hAnsiTheme="majorBidi" w:cstheme="majorBidi"/>
          <w:sz w:val="24"/>
          <w:szCs w:val="24"/>
        </w:rPr>
        <w:t xml:space="preserve"> </w:t>
      </w:r>
      <w:r>
        <w:rPr>
          <w:rFonts w:asciiTheme="majorBidi" w:hAnsiTheme="majorBidi" w:cstheme="majorBidi"/>
          <w:sz w:val="24"/>
          <w:szCs w:val="24"/>
        </w:rPr>
        <w:t>et</w:t>
      </w:r>
      <w:r w:rsidRPr="00C2097E">
        <w:rPr>
          <w:rFonts w:asciiTheme="majorBidi" w:hAnsiTheme="majorBidi" w:cstheme="majorBidi"/>
          <w:sz w:val="24"/>
          <w:szCs w:val="24"/>
        </w:rPr>
        <w:t xml:space="preserve"> </w:t>
      </w:r>
      <w:proofErr w:type="spellStart"/>
      <w:r w:rsidRPr="00C2097E">
        <w:rPr>
          <w:rFonts w:asciiTheme="majorBidi" w:hAnsiTheme="majorBidi" w:cstheme="majorBidi"/>
          <w:sz w:val="24"/>
          <w:szCs w:val="24"/>
        </w:rPr>
        <w:t>Wehrmeyer</w:t>
      </w:r>
      <w:proofErr w:type="spellEnd"/>
      <w:r>
        <w:rPr>
          <w:rFonts w:asciiTheme="majorBidi" w:hAnsiTheme="majorBidi" w:cstheme="majorBidi"/>
          <w:sz w:val="24"/>
          <w:szCs w:val="24"/>
        </w:rPr>
        <w:t>,</w:t>
      </w:r>
      <w:r w:rsidRPr="00C2097E">
        <w:rPr>
          <w:rFonts w:asciiTheme="majorBidi" w:hAnsiTheme="majorBidi" w:cstheme="majorBidi"/>
          <w:sz w:val="24"/>
          <w:szCs w:val="24"/>
        </w:rPr>
        <w:t xml:space="preserve"> 2004</w:t>
      </w:r>
      <w:r>
        <w:rPr>
          <w:rFonts w:asciiTheme="majorBidi" w:hAnsiTheme="majorBidi" w:cstheme="majorBidi"/>
          <w:sz w:val="24"/>
          <w:szCs w:val="24"/>
        </w:rPr>
        <w:t> ;</w:t>
      </w:r>
      <w:r w:rsidR="000322EE">
        <w:rPr>
          <w:rFonts w:asciiTheme="majorBidi" w:hAnsiTheme="majorBidi" w:cstheme="majorBidi"/>
          <w:sz w:val="24"/>
          <w:szCs w:val="24"/>
        </w:rPr>
        <w:t xml:space="preserve"> </w:t>
      </w:r>
      <w:proofErr w:type="spellStart"/>
      <w:r w:rsidRPr="00C2097E">
        <w:rPr>
          <w:rFonts w:asciiTheme="majorBidi" w:hAnsiTheme="majorBidi" w:cstheme="majorBidi"/>
          <w:sz w:val="24"/>
          <w:szCs w:val="24"/>
        </w:rPr>
        <w:t>Shiomi</w:t>
      </w:r>
      <w:proofErr w:type="spellEnd"/>
      <w:r w:rsidRPr="00C2097E">
        <w:rPr>
          <w:rFonts w:asciiTheme="majorBidi" w:hAnsiTheme="majorBidi" w:cstheme="majorBidi"/>
          <w:sz w:val="24"/>
          <w:szCs w:val="24"/>
        </w:rPr>
        <w:t xml:space="preserve"> </w:t>
      </w:r>
      <w:r w:rsidRPr="00C2097E">
        <w:rPr>
          <w:rFonts w:asciiTheme="majorBidi" w:hAnsiTheme="majorBidi" w:cstheme="majorBidi"/>
          <w:i/>
          <w:iCs/>
          <w:sz w:val="24"/>
          <w:szCs w:val="24"/>
        </w:rPr>
        <w:t>et al.,</w:t>
      </w:r>
      <w:r w:rsidRPr="00C2097E">
        <w:rPr>
          <w:rFonts w:asciiTheme="majorBidi" w:hAnsiTheme="majorBidi" w:cstheme="majorBidi"/>
          <w:sz w:val="24"/>
          <w:szCs w:val="24"/>
        </w:rPr>
        <w:t xml:space="preserve"> 2006)</w:t>
      </w:r>
      <w:r>
        <w:rPr>
          <w:rFonts w:asciiTheme="majorBidi" w:hAnsiTheme="majorBidi" w:cstheme="majorBidi"/>
          <w:sz w:val="24"/>
          <w:szCs w:val="24"/>
        </w:rPr>
        <w:t xml:space="preserve">. L’ensemble de plantes contenant </w:t>
      </w:r>
      <w:r w:rsidR="000322EE">
        <w:rPr>
          <w:rFonts w:asciiTheme="majorBidi" w:hAnsiTheme="majorBidi" w:cstheme="majorBidi"/>
          <w:sz w:val="24"/>
          <w:szCs w:val="24"/>
        </w:rPr>
        <w:t xml:space="preserve">de </w:t>
      </w:r>
      <w:r>
        <w:rPr>
          <w:rFonts w:asciiTheme="majorBidi" w:hAnsiTheme="majorBidi" w:cstheme="majorBidi"/>
          <w:sz w:val="24"/>
          <w:szCs w:val="24"/>
        </w:rPr>
        <w:t xml:space="preserve">l’inuline sont résumées dans le tableau </w:t>
      </w:r>
      <w:r w:rsidR="0072487C">
        <w:rPr>
          <w:rFonts w:asciiTheme="majorBidi" w:hAnsiTheme="majorBidi" w:cstheme="majorBidi"/>
          <w:sz w:val="24"/>
          <w:szCs w:val="24"/>
        </w:rPr>
        <w:t>3</w:t>
      </w:r>
    </w:p>
    <w:p w:rsidR="00B261B1" w:rsidRPr="00B261B1" w:rsidRDefault="00B261B1" w:rsidP="00B261B1">
      <w:pPr>
        <w:autoSpaceDE w:val="0"/>
        <w:autoSpaceDN w:val="0"/>
        <w:adjustRightInd w:val="0"/>
        <w:spacing w:after="0" w:line="360" w:lineRule="auto"/>
        <w:jc w:val="both"/>
        <w:rPr>
          <w:rFonts w:asciiTheme="majorBidi" w:hAnsiTheme="majorBidi" w:cstheme="majorBidi"/>
          <w:sz w:val="24"/>
          <w:szCs w:val="24"/>
        </w:rPr>
      </w:pPr>
    </w:p>
    <w:p w:rsidR="00A459BC" w:rsidRPr="00E0264D" w:rsidRDefault="00A17B16" w:rsidP="0072487C">
      <w:pPr>
        <w:spacing w:after="0" w:line="360" w:lineRule="auto"/>
        <w:jc w:val="both"/>
        <w:rPr>
          <w:rFonts w:asciiTheme="majorBidi" w:eastAsia="Times New Roman" w:hAnsiTheme="majorBidi" w:cstheme="majorBidi"/>
          <w:b/>
          <w:bCs/>
          <w:color w:val="000000"/>
          <w:sz w:val="24"/>
          <w:szCs w:val="24"/>
        </w:rPr>
      </w:pPr>
      <w:r w:rsidRPr="00E0264D">
        <w:rPr>
          <w:rFonts w:asciiTheme="majorBidi" w:eastAsia="Times New Roman" w:hAnsiTheme="majorBidi" w:cstheme="majorBidi"/>
          <w:b/>
          <w:bCs/>
          <w:color w:val="000000"/>
          <w:sz w:val="24"/>
          <w:szCs w:val="24"/>
        </w:rPr>
        <w:lastRenderedPageBreak/>
        <w:t xml:space="preserve">Tableau </w:t>
      </w:r>
      <w:r w:rsidR="0072487C">
        <w:rPr>
          <w:rFonts w:asciiTheme="majorBidi" w:eastAsia="Times New Roman" w:hAnsiTheme="majorBidi" w:cstheme="majorBidi"/>
          <w:b/>
          <w:bCs/>
          <w:color w:val="000000"/>
          <w:sz w:val="24"/>
          <w:szCs w:val="24"/>
        </w:rPr>
        <w:t>3</w:t>
      </w:r>
      <w:r w:rsidR="00E0264D" w:rsidRPr="00E0264D">
        <w:rPr>
          <w:rFonts w:asciiTheme="majorBidi" w:eastAsia="Times New Roman" w:hAnsiTheme="majorBidi" w:cstheme="majorBidi"/>
          <w:b/>
          <w:bCs/>
          <w:color w:val="000000"/>
          <w:sz w:val="24"/>
          <w:szCs w:val="24"/>
        </w:rPr>
        <w:t xml:space="preserve"> </w:t>
      </w:r>
      <w:r w:rsidR="00E0264D">
        <w:rPr>
          <w:rFonts w:asciiTheme="majorBidi" w:eastAsia="Times New Roman" w:hAnsiTheme="majorBidi" w:cstheme="majorBidi"/>
          <w:b/>
          <w:bCs/>
          <w:color w:val="000000"/>
          <w:sz w:val="24"/>
          <w:szCs w:val="24"/>
        </w:rPr>
        <w:t xml:space="preserve"> </w:t>
      </w:r>
      <w:r w:rsidR="00E0264D" w:rsidRPr="00E0264D">
        <w:rPr>
          <w:rFonts w:asciiTheme="majorBidi" w:eastAsia="Times New Roman" w:hAnsiTheme="majorBidi" w:cstheme="majorBidi"/>
          <w:color w:val="000000"/>
          <w:sz w:val="24"/>
          <w:szCs w:val="24"/>
        </w:rPr>
        <w:t>Plantes riches en inulines</w:t>
      </w:r>
      <w:r w:rsidR="00E0264D">
        <w:rPr>
          <w:rFonts w:asciiTheme="majorBidi" w:eastAsia="Times New Roman" w:hAnsiTheme="majorBidi" w:cstheme="majorBidi"/>
          <w:color w:val="000000"/>
          <w:sz w:val="24"/>
          <w:szCs w:val="24"/>
        </w:rPr>
        <w:t xml:space="preserve"> (Singh, 2010)</w:t>
      </w:r>
    </w:p>
    <w:tbl>
      <w:tblPr>
        <w:tblStyle w:val="Grilledutableau"/>
        <w:tblW w:w="9214" w:type="dxa"/>
        <w:tblInd w:w="108" w:type="dxa"/>
        <w:tblLook w:val="04A0"/>
      </w:tblPr>
      <w:tblGrid>
        <w:gridCol w:w="2552"/>
        <w:gridCol w:w="3118"/>
        <w:gridCol w:w="3544"/>
      </w:tblGrid>
      <w:tr w:rsidR="007664A7" w:rsidTr="00D8734B">
        <w:trPr>
          <w:trHeight w:val="667"/>
        </w:trPr>
        <w:tc>
          <w:tcPr>
            <w:tcW w:w="2552" w:type="dxa"/>
          </w:tcPr>
          <w:p w:rsidR="007664A7" w:rsidRPr="00716AD0" w:rsidRDefault="007664A7" w:rsidP="00E15890">
            <w:pPr>
              <w:spacing w:line="360" w:lineRule="auto"/>
              <w:jc w:val="center"/>
              <w:rPr>
                <w:rFonts w:asciiTheme="majorBidi" w:eastAsia="Times New Roman" w:hAnsiTheme="majorBidi" w:cstheme="majorBidi"/>
                <w:b/>
                <w:bCs/>
                <w:color w:val="000000"/>
                <w:sz w:val="24"/>
                <w:szCs w:val="24"/>
              </w:rPr>
            </w:pPr>
            <w:r w:rsidRPr="00716AD0">
              <w:rPr>
                <w:rFonts w:asciiTheme="majorBidi" w:eastAsia="Times New Roman" w:hAnsiTheme="majorBidi" w:cstheme="majorBidi"/>
                <w:b/>
                <w:bCs/>
                <w:color w:val="000000"/>
                <w:sz w:val="24"/>
                <w:szCs w:val="24"/>
              </w:rPr>
              <w:t>Nom botanique</w:t>
            </w:r>
          </w:p>
        </w:tc>
        <w:tc>
          <w:tcPr>
            <w:tcW w:w="3118" w:type="dxa"/>
          </w:tcPr>
          <w:p w:rsidR="007664A7" w:rsidRPr="00716AD0" w:rsidRDefault="00B261B1" w:rsidP="00B261B1">
            <w:pPr>
              <w:spacing w:line="360" w:lineRule="auto"/>
              <w:rPr>
                <w:rFonts w:asciiTheme="majorBidi" w:eastAsia="Times New Roman" w:hAnsiTheme="majorBidi" w:cstheme="majorBidi"/>
                <w:b/>
                <w:bCs/>
                <w:color w:val="000000"/>
                <w:sz w:val="24"/>
                <w:szCs w:val="24"/>
              </w:rPr>
            </w:pPr>
            <w:r w:rsidRPr="00716AD0">
              <w:rPr>
                <w:rFonts w:asciiTheme="majorBidi" w:eastAsia="Times New Roman" w:hAnsiTheme="majorBidi" w:cstheme="majorBidi"/>
                <w:b/>
                <w:bCs/>
                <w:color w:val="000000"/>
                <w:sz w:val="24"/>
                <w:szCs w:val="24"/>
              </w:rPr>
              <w:t xml:space="preserve">         </w:t>
            </w:r>
            <w:r w:rsidR="007664A7" w:rsidRPr="00716AD0">
              <w:rPr>
                <w:rFonts w:asciiTheme="majorBidi" w:eastAsia="Times New Roman" w:hAnsiTheme="majorBidi" w:cstheme="majorBidi"/>
                <w:b/>
                <w:bCs/>
                <w:color w:val="000000"/>
                <w:sz w:val="24"/>
                <w:szCs w:val="24"/>
              </w:rPr>
              <w:t>Nom commun</w:t>
            </w:r>
          </w:p>
        </w:tc>
        <w:tc>
          <w:tcPr>
            <w:tcW w:w="3544" w:type="dxa"/>
          </w:tcPr>
          <w:p w:rsidR="007664A7" w:rsidRPr="00716AD0" w:rsidRDefault="007664A7" w:rsidP="00E15890">
            <w:pPr>
              <w:spacing w:line="360" w:lineRule="auto"/>
              <w:jc w:val="center"/>
              <w:rPr>
                <w:rFonts w:asciiTheme="majorBidi" w:eastAsia="Times New Roman" w:hAnsiTheme="majorBidi" w:cstheme="majorBidi"/>
                <w:b/>
                <w:bCs/>
                <w:color w:val="000000"/>
                <w:sz w:val="24"/>
                <w:szCs w:val="24"/>
              </w:rPr>
            </w:pPr>
            <w:r w:rsidRPr="00716AD0">
              <w:rPr>
                <w:rFonts w:asciiTheme="majorBidi" w:eastAsia="Times New Roman" w:hAnsiTheme="majorBidi" w:cstheme="majorBidi"/>
                <w:b/>
                <w:bCs/>
                <w:color w:val="000000"/>
                <w:sz w:val="24"/>
                <w:szCs w:val="24"/>
              </w:rPr>
              <w:t>Parties riches en inuline</w:t>
            </w:r>
          </w:p>
          <w:p w:rsidR="007664A7" w:rsidRPr="00716AD0" w:rsidRDefault="007664A7" w:rsidP="00E15890">
            <w:pPr>
              <w:spacing w:line="360" w:lineRule="auto"/>
              <w:jc w:val="center"/>
              <w:rPr>
                <w:rFonts w:asciiTheme="majorBidi" w:eastAsia="Times New Roman" w:hAnsiTheme="majorBidi" w:cstheme="majorBidi"/>
                <w:b/>
                <w:bCs/>
                <w:color w:val="000000"/>
                <w:sz w:val="24"/>
                <w:szCs w:val="24"/>
              </w:rPr>
            </w:pPr>
            <w:r w:rsidRPr="00716AD0">
              <w:rPr>
                <w:rFonts w:asciiTheme="majorBidi" w:eastAsia="Times New Roman" w:hAnsiTheme="majorBidi" w:cstheme="majorBidi"/>
                <w:b/>
                <w:bCs/>
                <w:color w:val="000000"/>
                <w:sz w:val="24"/>
                <w:szCs w:val="24"/>
              </w:rPr>
              <w:t>(% matière sèche)</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i/>
                <w:iCs/>
                <w:color w:val="231F20"/>
                <w:sz w:val="24"/>
                <w:szCs w:val="24"/>
                <w:lang w:val="en-US"/>
              </w:rPr>
              <w:t xml:space="preserve">Agave </w:t>
            </w:r>
            <w:proofErr w:type="spellStart"/>
            <w:r w:rsidRPr="00E15890">
              <w:rPr>
                <w:rFonts w:asciiTheme="majorBidi" w:hAnsiTheme="majorBidi" w:cstheme="majorBidi"/>
                <w:i/>
                <w:iCs/>
                <w:color w:val="231F20"/>
                <w:sz w:val="24"/>
                <w:szCs w:val="24"/>
                <w:lang w:val="en-US"/>
              </w:rPr>
              <w:t>americana</w:t>
            </w:r>
            <w:proofErr w:type="spellEnd"/>
          </w:p>
        </w:tc>
        <w:tc>
          <w:tcPr>
            <w:tcW w:w="3118" w:type="dxa"/>
          </w:tcPr>
          <w:p w:rsidR="007664A7" w:rsidRPr="00E15890" w:rsidRDefault="00C20429" w:rsidP="00E15890">
            <w:pPr>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 xml:space="preserve">Agave américain </w:t>
            </w:r>
          </w:p>
        </w:tc>
        <w:tc>
          <w:tcPr>
            <w:tcW w:w="3544" w:type="dxa"/>
          </w:tcPr>
          <w:p w:rsidR="007664A7" w:rsidRPr="00E15890" w:rsidRDefault="0032390B"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color w:val="231F20"/>
                <w:sz w:val="24"/>
                <w:szCs w:val="24"/>
              </w:rPr>
              <w:t>lobes</w:t>
            </w:r>
            <w:r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7–10</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Allium</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cepa</w:t>
            </w:r>
            <w:proofErr w:type="spellEnd"/>
          </w:p>
        </w:tc>
        <w:tc>
          <w:tcPr>
            <w:tcW w:w="3118" w:type="dxa"/>
          </w:tcPr>
          <w:p w:rsidR="007664A7" w:rsidRPr="00E15890" w:rsidRDefault="00843EE4" w:rsidP="00E15890">
            <w:pPr>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Oignon</w:t>
            </w:r>
          </w:p>
        </w:tc>
        <w:tc>
          <w:tcPr>
            <w:tcW w:w="3544" w:type="dxa"/>
          </w:tcPr>
          <w:p w:rsidR="007664A7" w:rsidRPr="00E15890" w:rsidRDefault="0032390B"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color w:val="231F20"/>
                <w:sz w:val="24"/>
                <w:szCs w:val="24"/>
              </w:rPr>
              <w:t>bulb</w:t>
            </w:r>
            <w:r w:rsidR="00415402">
              <w:rPr>
                <w:rFonts w:asciiTheme="majorBidi" w:hAnsiTheme="majorBidi" w:cstheme="majorBidi"/>
                <w:color w:val="231F20"/>
                <w:sz w:val="24"/>
                <w:szCs w:val="24"/>
              </w:rPr>
              <w:t>e</w:t>
            </w:r>
            <w:r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2–6</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Allium</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sativum</w:t>
            </w:r>
            <w:proofErr w:type="spellEnd"/>
          </w:p>
        </w:tc>
        <w:tc>
          <w:tcPr>
            <w:tcW w:w="3118" w:type="dxa"/>
          </w:tcPr>
          <w:p w:rsidR="007664A7" w:rsidRPr="00E15890" w:rsidRDefault="00134EE9" w:rsidP="00E15890">
            <w:pPr>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Ail</w:t>
            </w:r>
          </w:p>
        </w:tc>
        <w:tc>
          <w:tcPr>
            <w:tcW w:w="3544" w:type="dxa"/>
          </w:tcPr>
          <w:p w:rsidR="007664A7" w:rsidRPr="00E15890" w:rsidRDefault="0032390B"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color w:val="231F20"/>
                <w:sz w:val="24"/>
                <w:szCs w:val="24"/>
              </w:rPr>
              <w:t>bulb</w:t>
            </w:r>
            <w:r w:rsidR="00415402">
              <w:rPr>
                <w:rFonts w:asciiTheme="majorBidi" w:hAnsiTheme="majorBidi" w:cstheme="majorBidi"/>
                <w:color w:val="231F20"/>
                <w:sz w:val="24"/>
                <w:szCs w:val="24"/>
              </w:rPr>
              <w:t>e</w:t>
            </w:r>
            <w:r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9–16</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Arctium</w:t>
            </w:r>
            <w:proofErr w:type="spellEnd"/>
            <w:r w:rsidRPr="00E15890">
              <w:rPr>
                <w:rFonts w:asciiTheme="majorBidi" w:hAnsiTheme="majorBidi" w:cstheme="majorBidi"/>
                <w:i/>
                <w:iCs/>
                <w:color w:val="231F20"/>
                <w:sz w:val="24"/>
                <w:szCs w:val="24"/>
                <w:lang w:val="en-US"/>
              </w:rPr>
              <w:t xml:space="preserve"> </w:t>
            </w:r>
            <w:r w:rsidRPr="00E15890">
              <w:rPr>
                <w:rFonts w:asciiTheme="majorBidi" w:hAnsiTheme="majorBidi" w:cstheme="majorBidi"/>
                <w:color w:val="231F20"/>
                <w:sz w:val="24"/>
                <w:szCs w:val="24"/>
                <w:lang w:val="en-US"/>
              </w:rPr>
              <w:t>sp.</w:t>
            </w:r>
          </w:p>
        </w:tc>
        <w:tc>
          <w:tcPr>
            <w:tcW w:w="3118" w:type="dxa"/>
          </w:tcPr>
          <w:p w:rsidR="007664A7" w:rsidRPr="00E15890" w:rsidRDefault="00726601" w:rsidP="00E15890">
            <w:pPr>
              <w:spacing w:line="360" w:lineRule="auto"/>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Bardanes</w:t>
            </w:r>
          </w:p>
        </w:tc>
        <w:tc>
          <w:tcPr>
            <w:tcW w:w="3544" w:type="dxa"/>
          </w:tcPr>
          <w:p w:rsidR="007664A7" w:rsidRPr="00E15890" w:rsidRDefault="00415402"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3.5–4</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i/>
                <w:iCs/>
                <w:color w:val="231F20"/>
                <w:sz w:val="24"/>
                <w:szCs w:val="24"/>
                <w:lang w:val="en-US"/>
              </w:rPr>
              <w:t xml:space="preserve">Asparagus </w:t>
            </w:r>
            <w:proofErr w:type="spellStart"/>
            <w:r w:rsidRPr="00E15890">
              <w:rPr>
                <w:rFonts w:asciiTheme="majorBidi" w:hAnsiTheme="majorBidi" w:cstheme="majorBidi"/>
                <w:i/>
                <w:iCs/>
                <w:color w:val="231F20"/>
                <w:sz w:val="24"/>
                <w:szCs w:val="24"/>
                <w:lang w:val="en-US"/>
              </w:rPr>
              <w:t>officinalis</w:t>
            </w:r>
            <w:proofErr w:type="spellEnd"/>
          </w:p>
        </w:tc>
        <w:tc>
          <w:tcPr>
            <w:tcW w:w="3118" w:type="dxa"/>
          </w:tcPr>
          <w:p w:rsidR="007664A7" w:rsidRPr="002E4C19" w:rsidRDefault="002E4C19" w:rsidP="00E15890">
            <w:pPr>
              <w:spacing w:line="360" w:lineRule="auto"/>
              <w:jc w:val="center"/>
              <w:rPr>
                <w:rFonts w:asciiTheme="majorBidi" w:eastAsia="Times New Roman" w:hAnsiTheme="majorBidi" w:cstheme="majorBidi"/>
                <w:color w:val="FF0000"/>
                <w:sz w:val="24"/>
                <w:szCs w:val="24"/>
              </w:rPr>
            </w:pPr>
            <w:r w:rsidRPr="002E4C19">
              <w:rPr>
                <w:rStyle w:val="hps"/>
                <w:rFonts w:asciiTheme="majorBidi" w:hAnsiTheme="majorBidi" w:cstheme="majorBidi"/>
                <w:color w:val="222222"/>
                <w:sz w:val="24"/>
                <w:szCs w:val="24"/>
              </w:rPr>
              <w:t>Safed Musli</w:t>
            </w:r>
            <w:r w:rsidRPr="002E4C19">
              <w:rPr>
                <w:rStyle w:val="shorttext"/>
                <w:rFonts w:asciiTheme="majorBidi" w:hAnsiTheme="majorBidi" w:cstheme="majorBidi"/>
                <w:color w:val="222222"/>
                <w:sz w:val="24"/>
                <w:szCs w:val="24"/>
              </w:rPr>
              <w:t xml:space="preserve"> </w:t>
            </w:r>
            <w:r w:rsidRPr="002E4C19">
              <w:rPr>
                <w:rStyle w:val="hps"/>
                <w:rFonts w:asciiTheme="majorBidi" w:hAnsiTheme="majorBidi" w:cstheme="majorBidi"/>
                <w:color w:val="222222"/>
                <w:sz w:val="24"/>
                <w:szCs w:val="24"/>
              </w:rPr>
              <w:t>/</w:t>
            </w:r>
            <w:r w:rsidRPr="002E4C19">
              <w:rPr>
                <w:rStyle w:val="shorttext"/>
                <w:rFonts w:asciiTheme="majorBidi" w:hAnsiTheme="majorBidi" w:cstheme="majorBidi"/>
                <w:color w:val="222222"/>
                <w:sz w:val="24"/>
                <w:szCs w:val="24"/>
              </w:rPr>
              <w:t xml:space="preserve"> </w:t>
            </w:r>
            <w:proofErr w:type="spellStart"/>
            <w:r w:rsidRPr="002E4C19">
              <w:rPr>
                <w:rStyle w:val="hps"/>
                <w:rFonts w:asciiTheme="majorBidi" w:hAnsiTheme="majorBidi" w:cstheme="majorBidi"/>
                <w:color w:val="222222"/>
                <w:sz w:val="24"/>
                <w:szCs w:val="24"/>
              </w:rPr>
              <w:t>shatavari</w:t>
            </w:r>
            <w:proofErr w:type="spellEnd"/>
          </w:p>
        </w:tc>
        <w:tc>
          <w:tcPr>
            <w:tcW w:w="3544" w:type="dxa"/>
          </w:tcPr>
          <w:p w:rsidR="007664A7" w:rsidRPr="00E15890" w:rsidRDefault="00415402"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Pr="00E15890">
              <w:rPr>
                <w:rFonts w:asciiTheme="majorBidi" w:hAnsiTheme="majorBidi" w:cstheme="majorBidi"/>
                <w:color w:val="231F20"/>
                <w:sz w:val="24"/>
                <w:szCs w:val="24"/>
                <w:lang w:val="en-US"/>
              </w:rPr>
              <w:t xml:space="preserve"> </w:t>
            </w:r>
            <w:r w:rsidRPr="001319C3">
              <w:rPr>
                <w:rStyle w:val="hps"/>
                <w:rFonts w:asciiTheme="majorBidi" w:hAnsiTheme="majorBidi" w:cstheme="majorBidi"/>
                <w:color w:val="222222"/>
                <w:sz w:val="24"/>
                <w:szCs w:val="24"/>
              </w:rPr>
              <w:t>tubercules</w:t>
            </w:r>
            <w:r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10–15</w:t>
            </w:r>
          </w:p>
        </w:tc>
      </w:tr>
      <w:tr w:rsidR="007664A7" w:rsidTr="00D8734B">
        <w:tc>
          <w:tcPr>
            <w:tcW w:w="2552" w:type="dxa"/>
          </w:tcPr>
          <w:p w:rsidR="007664A7" w:rsidRPr="00E15890" w:rsidRDefault="007664A7"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i/>
                <w:iCs/>
                <w:color w:val="231F20"/>
                <w:sz w:val="24"/>
                <w:szCs w:val="24"/>
                <w:lang w:val="en-US"/>
              </w:rPr>
              <w:t xml:space="preserve">Asparagus </w:t>
            </w:r>
            <w:proofErr w:type="spellStart"/>
            <w:r w:rsidRPr="00E15890">
              <w:rPr>
                <w:rFonts w:asciiTheme="majorBidi" w:hAnsiTheme="majorBidi" w:cstheme="majorBidi"/>
                <w:i/>
                <w:iCs/>
                <w:color w:val="231F20"/>
                <w:sz w:val="24"/>
                <w:szCs w:val="24"/>
                <w:lang w:val="en-US"/>
              </w:rPr>
              <w:t>racemosus</w:t>
            </w:r>
            <w:proofErr w:type="spellEnd"/>
          </w:p>
        </w:tc>
        <w:tc>
          <w:tcPr>
            <w:tcW w:w="3118" w:type="dxa"/>
          </w:tcPr>
          <w:p w:rsidR="007664A7" w:rsidRPr="00B30571" w:rsidRDefault="001319C3" w:rsidP="00E15890">
            <w:pPr>
              <w:spacing w:line="360" w:lineRule="auto"/>
              <w:jc w:val="center"/>
              <w:rPr>
                <w:rFonts w:asciiTheme="majorBidi" w:eastAsia="Times New Roman" w:hAnsiTheme="majorBidi" w:cstheme="majorBidi"/>
                <w:color w:val="FF0000"/>
                <w:sz w:val="24"/>
                <w:szCs w:val="24"/>
              </w:rPr>
            </w:pPr>
            <w:r w:rsidRPr="002E4C19">
              <w:rPr>
                <w:rStyle w:val="hps"/>
                <w:rFonts w:asciiTheme="majorBidi" w:hAnsiTheme="majorBidi" w:cstheme="majorBidi"/>
                <w:color w:val="222222"/>
                <w:sz w:val="24"/>
                <w:szCs w:val="24"/>
              </w:rPr>
              <w:t>Safed Musli</w:t>
            </w:r>
            <w:r w:rsidRPr="002E4C19">
              <w:rPr>
                <w:rStyle w:val="shorttext"/>
                <w:rFonts w:asciiTheme="majorBidi" w:hAnsiTheme="majorBidi" w:cstheme="majorBidi"/>
                <w:color w:val="222222"/>
                <w:sz w:val="24"/>
                <w:szCs w:val="24"/>
              </w:rPr>
              <w:t xml:space="preserve"> </w:t>
            </w:r>
            <w:r w:rsidRPr="002E4C19">
              <w:rPr>
                <w:rStyle w:val="hps"/>
                <w:rFonts w:asciiTheme="majorBidi" w:hAnsiTheme="majorBidi" w:cstheme="majorBidi"/>
                <w:color w:val="222222"/>
                <w:sz w:val="24"/>
                <w:szCs w:val="24"/>
              </w:rPr>
              <w:t>/</w:t>
            </w:r>
            <w:r w:rsidRPr="002E4C19">
              <w:rPr>
                <w:rStyle w:val="shorttext"/>
                <w:rFonts w:asciiTheme="majorBidi" w:hAnsiTheme="majorBidi" w:cstheme="majorBidi"/>
                <w:color w:val="222222"/>
                <w:sz w:val="24"/>
                <w:szCs w:val="24"/>
              </w:rPr>
              <w:t xml:space="preserve"> </w:t>
            </w:r>
            <w:proofErr w:type="spellStart"/>
            <w:r w:rsidRPr="002E4C19">
              <w:rPr>
                <w:rStyle w:val="hps"/>
                <w:rFonts w:asciiTheme="majorBidi" w:hAnsiTheme="majorBidi" w:cstheme="majorBidi"/>
                <w:color w:val="222222"/>
                <w:sz w:val="24"/>
                <w:szCs w:val="24"/>
              </w:rPr>
              <w:t>shatavari</w:t>
            </w:r>
            <w:proofErr w:type="spellEnd"/>
          </w:p>
        </w:tc>
        <w:tc>
          <w:tcPr>
            <w:tcW w:w="3544" w:type="dxa"/>
          </w:tcPr>
          <w:p w:rsidR="007664A7" w:rsidRPr="00E15890" w:rsidRDefault="00415402"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Pr="00E15890">
              <w:rPr>
                <w:rFonts w:asciiTheme="majorBidi" w:hAnsiTheme="majorBidi" w:cstheme="majorBidi"/>
                <w:color w:val="231F20"/>
                <w:sz w:val="24"/>
                <w:szCs w:val="24"/>
                <w:lang w:val="en-US"/>
              </w:rPr>
              <w:t xml:space="preserve"> </w:t>
            </w:r>
            <w:r w:rsidRPr="001319C3">
              <w:rPr>
                <w:rStyle w:val="hps"/>
                <w:rFonts w:asciiTheme="majorBidi" w:hAnsiTheme="majorBidi" w:cstheme="majorBidi"/>
                <w:color w:val="222222"/>
                <w:sz w:val="24"/>
                <w:szCs w:val="24"/>
              </w:rPr>
              <w:t>tubercules</w:t>
            </w:r>
            <w:r w:rsidRPr="00E15890">
              <w:rPr>
                <w:rFonts w:asciiTheme="majorBidi" w:hAnsiTheme="majorBidi" w:cstheme="majorBidi"/>
                <w:color w:val="231F20"/>
                <w:sz w:val="24"/>
                <w:szCs w:val="24"/>
                <w:lang w:val="en-US"/>
              </w:rPr>
              <w:t xml:space="preserve"> </w:t>
            </w:r>
            <w:r w:rsidR="007664A7" w:rsidRPr="00E15890">
              <w:rPr>
                <w:rFonts w:asciiTheme="majorBidi" w:hAnsiTheme="majorBidi" w:cstheme="majorBidi"/>
                <w:color w:val="231F20"/>
                <w:sz w:val="24"/>
                <w:szCs w:val="24"/>
                <w:lang w:val="en-US"/>
              </w:rPr>
              <w:t>12–22</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Cichorium</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intybus</w:t>
            </w:r>
            <w:proofErr w:type="spellEnd"/>
          </w:p>
        </w:tc>
        <w:tc>
          <w:tcPr>
            <w:tcW w:w="3118" w:type="dxa"/>
          </w:tcPr>
          <w:p w:rsidR="00E15890" w:rsidRPr="009E7ECD" w:rsidRDefault="009E7ECD" w:rsidP="00E15890">
            <w:pPr>
              <w:autoSpaceDE w:val="0"/>
              <w:autoSpaceDN w:val="0"/>
              <w:adjustRightInd w:val="0"/>
              <w:spacing w:line="360" w:lineRule="auto"/>
              <w:jc w:val="center"/>
              <w:rPr>
                <w:rFonts w:asciiTheme="majorBidi" w:hAnsiTheme="majorBidi" w:cstheme="majorBidi"/>
                <w:color w:val="231F20"/>
                <w:sz w:val="24"/>
                <w:szCs w:val="24"/>
                <w:lang w:val="en-US"/>
              </w:rPr>
            </w:pPr>
            <w:proofErr w:type="spellStart"/>
            <w:r w:rsidRPr="009E7ECD">
              <w:rPr>
                <w:rFonts w:asciiTheme="majorBidi" w:hAnsiTheme="majorBidi" w:cstheme="majorBidi"/>
                <w:color w:val="231F20"/>
                <w:sz w:val="24"/>
                <w:szCs w:val="24"/>
                <w:lang w:val="en-US"/>
              </w:rPr>
              <w:t>Chicorée</w:t>
            </w:r>
            <w:proofErr w:type="spellEnd"/>
          </w:p>
        </w:tc>
        <w:tc>
          <w:tcPr>
            <w:tcW w:w="3544" w:type="dxa"/>
          </w:tcPr>
          <w:p w:rsidR="00E15890" w:rsidRPr="00E15890" w:rsidRDefault="00415402"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3–10</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Cynara</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cardunculus</w:t>
            </w:r>
            <w:proofErr w:type="spellEnd"/>
          </w:p>
        </w:tc>
        <w:tc>
          <w:tcPr>
            <w:tcW w:w="3118" w:type="dxa"/>
          </w:tcPr>
          <w:p w:rsidR="00E15890" w:rsidRPr="0029581A" w:rsidRDefault="0029581A" w:rsidP="00E15890">
            <w:pPr>
              <w:autoSpaceDE w:val="0"/>
              <w:autoSpaceDN w:val="0"/>
              <w:adjustRightInd w:val="0"/>
              <w:spacing w:line="360" w:lineRule="auto"/>
              <w:jc w:val="center"/>
              <w:rPr>
                <w:rFonts w:asciiTheme="majorBidi" w:hAnsiTheme="majorBidi" w:cstheme="majorBidi"/>
                <w:color w:val="231F20"/>
                <w:sz w:val="24"/>
                <w:szCs w:val="24"/>
                <w:lang w:val="en-US"/>
              </w:rPr>
            </w:pPr>
            <w:proofErr w:type="spellStart"/>
            <w:r w:rsidRPr="0029581A">
              <w:rPr>
                <w:rFonts w:asciiTheme="majorBidi" w:hAnsiTheme="majorBidi" w:cstheme="majorBidi"/>
                <w:color w:val="231F20"/>
                <w:sz w:val="24"/>
                <w:szCs w:val="24"/>
                <w:lang w:val="en-US"/>
              </w:rPr>
              <w:t>Artichaut</w:t>
            </w:r>
            <w:proofErr w:type="spellEnd"/>
          </w:p>
        </w:tc>
        <w:tc>
          <w:tcPr>
            <w:tcW w:w="3544" w:type="dxa"/>
          </w:tcPr>
          <w:p w:rsidR="00E15890" w:rsidRPr="00E15890" w:rsidRDefault="001319C3" w:rsidP="00415402">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feuilles</w:t>
            </w:r>
            <w:proofErr w:type="spellEnd"/>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15–20</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i/>
                <w:iCs/>
                <w:color w:val="231F20"/>
                <w:sz w:val="24"/>
                <w:szCs w:val="24"/>
                <w:lang w:val="en-US"/>
              </w:rPr>
              <w:t xml:space="preserve">Dahlia </w:t>
            </w:r>
            <w:r w:rsidRPr="00E15890">
              <w:rPr>
                <w:rFonts w:asciiTheme="majorBidi" w:hAnsiTheme="majorBidi" w:cstheme="majorBidi"/>
                <w:color w:val="231F20"/>
                <w:sz w:val="24"/>
                <w:szCs w:val="24"/>
                <w:lang w:val="en-US"/>
              </w:rPr>
              <w:t>sp.</w:t>
            </w:r>
          </w:p>
        </w:tc>
        <w:tc>
          <w:tcPr>
            <w:tcW w:w="3118" w:type="dxa"/>
          </w:tcPr>
          <w:p w:rsidR="00E15890" w:rsidRPr="00E15890" w:rsidRDefault="0030086D"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Pr>
                <w:rFonts w:asciiTheme="majorBidi" w:hAnsiTheme="majorBidi" w:cstheme="majorBidi"/>
                <w:i/>
                <w:iCs/>
                <w:color w:val="231F20"/>
                <w:sz w:val="24"/>
                <w:szCs w:val="24"/>
                <w:lang w:val="en-US"/>
              </w:rPr>
              <w:t>Dahlia</w:t>
            </w:r>
          </w:p>
        </w:tc>
        <w:tc>
          <w:tcPr>
            <w:tcW w:w="3544" w:type="dxa"/>
          </w:tcPr>
          <w:p w:rsidR="00E15890" w:rsidRPr="00E15890" w:rsidRDefault="001319C3"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lang w:val="en-US"/>
              </w:rPr>
              <w:t xml:space="preserve"> </w:t>
            </w:r>
            <w:r w:rsidRPr="001319C3">
              <w:rPr>
                <w:rStyle w:val="hps"/>
                <w:rFonts w:asciiTheme="majorBidi" w:hAnsiTheme="majorBidi" w:cstheme="majorBidi"/>
                <w:color w:val="222222"/>
                <w:sz w:val="24"/>
                <w:szCs w:val="24"/>
              </w:rPr>
              <w:t>tubercules</w:t>
            </w:r>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14–19</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E15890">
              <w:rPr>
                <w:rFonts w:asciiTheme="majorBidi" w:hAnsiTheme="majorBidi" w:cstheme="majorBidi"/>
                <w:i/>
                <w:iCs/>
                <w:color w:val="231F20"/>
                <w:sz w:val="24"/>
                <w:szCs w:val="24"/>
                <w:lang w:val="en-US"/>
              </w:rPr>
              <w:t xml:space="preserve">Helianthus </w:t>
            </w:r>
            <w:proofErr w:type="spellStart"/>
            <w:r w:rsidRPr="00E15890">
              <w:rPr>
                <w:rFonts w:asciiTheme="majorBidi" w:hAnsiTheme="majorBidi" w:cstheme="majorBidi"/>
                <w:i/>
                <w:iCs/>
                <w:color w:val="231F20"/>
                <w:sz w:val="24"/>
                <w:szCs w:val="24"/>
                <w:lang w:val="en-US"/>
              </w:rPr>
              <w:t>tuberosus</w:t>
            </w:r>
            <w:proofErr w:type="spellEnd"/>
          </w:p>
        </w:tc>
        <w:tc>
          <w:tcPr>
            <w:tcW w:w="3118" w:type="dxa"/>
          </w:tcPr>
          <w:p w:rsidR="00E15890" w:rsidRPr="00766453" w:rsidRDefault="001319C3" w:rsidP="001319C3">
            <w:pPr>
              <w:autoSpaceDE w:val="0"/>
              <w:autoSpaceDN w:val="0"/>
              <w:adjustRightInd w:val="0"/>
              <w:spacing w:line="360" w:lineRule="auto"/>
              <w:jc w:val="center"/>
              <w:rPr>
                <w:rFonts w:asciiTheme="majorBidi" w:hAnsiTheme="majorBidi" w:cstheme="majorBidi"/>
                <w:i/>
                <w:iCs/>
                <w:color w:val="231F20"/>
                <w:sz w:val="24"/>
                <w:szCs w:val="24"/>
                <w:lang w:val="en-US"/>
              </w:rPr>
            </w:pPr>
            <w:r>
              <w:rPr>
                <w:rFonts w:asciiTheme="majorBidi" w:hAnsiTheme="majorBidi" w:cstheme="majorBidi"/>
                <w:color w:val="231F20"/>
                <w:sz w:val="24"/>
                <w:szCs w:val="24"/>
              </w:rPr>
              <w:t>Artichaut de Jérusalem</w:t>
            </w:r>
          </w:p>
        </w:tc>
        <w:tc>
          <w:tcPr>
            <w:tcW w:w="3544" w:type="dxa"/>
          </w:tcPr>
          <w:p w:rsidR="00E15890" w:rsidRPr="00E15890" w:rsidRDefault="001319C3"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sidRPr="001319C3">
              <w:rPr>
                <w:rStyle w:val="hps"/>
                <w:rFonts w:asciiTheme="majorBidi" w:hAnsiTheme="majorBidi" w:cstheme="majorBidi"/>
                <w:color w:val="222222"/>
                <w:sz w:val="24"/>
                <w:szCs w:val="24"/>
              </w:rPr>
              <w:t>tubercules</w:t>
            </w:r>
            <w:r w:rsidR="0032390B" w:rsidRPr="001319C3">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0.5–1.5</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Hordeum</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vulgare</w:t>
            </w:r>
            <w:proofErr w:type="spellEnd"/>
          </w:p>
        </w:tc>
        <w:tc>
          <w:tcPr>
            <w:tcW w:w="3118" w:type="dxa"/>
          </w:tcPr>
          <w:p w:rsidR="00E15890" w:rsidRPr="001319C3" w:rsidRDefault="001319C3" w:rsidP="00E15890">
            <w:pPr>
              <w:autoSpaceDE w:val="0"/>
              <w:autoSpaceDN w:val="0"/>
              <w:adjustRightInd w:val="0"/>
              <w:spacing w:line="360" w:lineRule="auto"/>
              <w:jc w:val="center"/>
              <w:rPr>
                <w:rFonts w:asciiTheme="majorBidi" w:hAnsiTheme="majorBidi" w:cstheme="majorBidi"/>
                <w:sz w:val="24"/>
                <w:szCs w:val="24"/>
                <w:lang w:val="en-US"/>
              </w:rPr>
            </w:pPr>
            <w:r w:rsidRPr="001319C3">
              <w:rPr>
                <w:rFonts w:asciiTheme="majorBidi" w:hAnsiTheme="majorBidi" w:cstheme="majorBidi"/>
                <w:sz w:val="24"/>
                <w:szCs w:val="24"/>
              </w:rPr>
              <w:t>Orge</w:t>
            </w:r>
          </w:p>
        </w:tc>
        <w:tc>
          <w:tcPr>
            <w:tcW w:w="3544" w:type="dxa"/>
          </w:tcPr>
          <w:p w:rsidR="00E15890" w:rsidRPr="00E15890" w:rsidRDefault="0032390B" w:rsidP="00E15890">
            <w:pPr>
              <w:autoSpaceDE w:val="0"/>
              <w:autoSpaceDN w:val="0"/>
              <w:adjustRightInd w:val="0"/>
              <w:spacing w:line="360" w:lineRule="auto"/>
              <w:jc w:val="center"/>
              <w:rPr>
                <w:rFonts w:asciiTheme="majorBidi" w:hAnsiTheme="majorBidi" w:cstheme="majorBidi"/>
                <w:i/>
                <w:iCs/>
                <w:color w:val="231F20"/>
                <w:sz w:val="24"/>
                <w:szCs w:val="24"/>
                <w:lang w:val="en-US"/>
              </w:rPr>
            </w:pPr>
            <w:r>
              <w:rPr>
                <w:rFonts w:asciiTheme="majorBidi" w:hAnsiTheme="majorBidi" w:cstheme="majorBidi"/>
                <w:color w:val="231F20"/>
                <w:sz w:val="24"/>
                <w:szCs w:val="24"/>
                <w:lang w:val="en-US"/>
              </w:rPr>
              <w:t xml:space="preserve">     </w:t>
            </w:r>
            <w:r w:rsidRPr="00E15890">
              <w:rPr>
                <w:rFonts w:asciiTheme="majorBidi" w:hAnsiTheme="majorBidi" w:cstheme="majorBidi"/>
                <w:color w:val="231F20"/>
                <w:sz w:val="24"/>
                <w:szCs w:val="24"/>
                <w:lang w:val="en-US"/>
              </w:rPr>
              <w:t xml:space="preserve">grains </w:t>
            </w:r>
            <w:r w:rsidR="00E15890" w:rsidRPr="00E15890">
              <w:rPr>
                <w:rFonts w:asciiTheme="majorBidi" w:hAnsiTheme="majorBidi" w:cstheme="majorBidi"/>
                <w:color w:val="231F20"/>
                <w:sz w:val="24"/>
                <w:szCs w:val="24"/>
                <w:lang w:val="en-US"/>
              </w:rPr>
              <w:t>8–13</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Smallanthus</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sonchifolius</w:t>
            </w:r>
            <w:proofErr w:type="spellEnd"/>
          </w:p>
        </w:tc>
        <w:tc>
          <w:tcPr>
            <w:tcW w:w="3118" w:type="dxa"/>
          </w:tcPr>
          <w:p w:rsidR="00E15890" w:rsidRPr="0021233D" w:rsidRDefault="0021233D" w:rsidP="00E15890">
            <w:pPr>
              <w:autoSpaceDE w:val="0"/>
              <w:autoSpaceDN w:val="0"/>
              <w:adjustRightInd w:val="0"/>
              <w:spacing w:line="360" w:lineRule="auto"/>
              <w:jc w:val="center"/>
              <w:rPr>
                <w:rFonts w:asciiTheme="majorBidi" w:hAnsiTheme="majorBidi" w:cstheme="majorBidi"/>
                <w:i/>
                <w:iCs/>
                <w:sz w:val="24"/>
                <w:szCs w:val="24"/>
                <w:lang w:val="en-US"/>
              </w:rPr>
            </w:pPr>
            <w:r w:rsidRPr="0021233D">
              <w:rPr>
                <w:rFonts w:asciiTheme="majorBidi" w:hAnsiTheme="majorBidi" w:cstheme="majorBidi"/>
                <w:sz w:val="24"/>
                <w:szCs w:val="24"/>
              </w:rPr>
              <w:t>Poire de terre</w:t>
            </w:r>
          </w:p>
        </w:tc>
        <w:tc>
          <w:tcPr>
            <w:tcW w:w="3544" w:type="dxa"/>
          </w:tcPr>
          <w:p w:rsidR="00E15890" w:rsidRPr="00E15890" w:rsidRDefault="001319C3"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feuilles</w:t>
            </w:r>
            <w:proofErr w:type="spellEnd"/>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12–15</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Taraxacum</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officinale</w:t>
            </w:r>
            <w:proofErr w:type="spellEnd"/>
          </w:p>
        </w:tc>
        <w:tc>
          <w:tcPr>
            <w:tcW w:w="3118" w:type="dxa"/>
          </w:tcPr>
          <w:p w:rsidR="00E15890" w:rsidRPr="001319C3" w:rsidRDefault="00D11787" w:rsidP="00E15890">
            <w:pPr>
              <w:autoSpaceDE w:val="0"/>
              <w:autoSpaceDN w:val="0"/>
              <w:adjustRightInd w:val="0"/>
              <w:spacing w:line="360" w:lineRule="auto"/>
              <w:jc w:val="center"/>
              <w:rPr>
                <w:rFonts w:asciiTheme="majorBidi" w:hAnsiTheme="majorBidi" w:cstheme="majorBidi"/>
                <w:color w:val="FF0000"/>
                <w:sz w:val="24"/>
                <w:szCs w:val="24"/>
                <w:lang w:val="en-US"/>
              </w:rPr>
            </w:pPr>
            <w:r w:rsidRPr="001319C3">
              <w:rPr>
                <w:rStyle w:val="hps"/>
                <w:rFonts w:asciiTheme="majorBidi" w:hAnsiTheme="majorBidi" w:cstheme="majorBidi"/>
                <w:color w:val="222222"/>
                <w:sz w:val="24"/>
                <w:szCs w:val="24"/>
              </w:rPr>
              <w:t>P</w:t>
            </w:r>
            <w:r w:rsidR="001319C3" w:rsidRPr="001319C3">
              <w:rPr>
                <w:rStyle w:val="hps"/>
                <w:rFonts w:asciiTheme="majorBidi" w:hAnsiTheme="majorBidi" w:cstheme="majorBidi"/>
                <w:color w:val="222222"/>
                <w:sz w:val="24"/>
                <w:szCs w:val="24"/>
              </w:rPr>
              <w:t>issenlit</w:t>
            </w:r>
          </w:p>
        </w:tc>
        <w:tc>
          <w:tcPr>
            <w:tcW w:w="3544" w:type="dxa"/>
          </w:tcPr>
          <w:p w:rsidR="00E15890" w:rsidRPr="00E15890" w:rsidRDefault="001319C3"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15–20</w:t>
            </w:r>
          </w:p>
        </w:tc>
      </w:tr>
      <w:tr w:rsidR="00E15890" w:rsidTr="00D8734B">
        <w:tc>
          <w:tcPr>
            <w:tcW w:w="2552" w:type="dxa"/>
          </w:tcPr>
          <w:p w:rsidR="00E15890" w:rsidRPr="00E15890" w:rsidRDefault="00E15890"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E15890">
              <w:rPr>
                <w:rFonts w:asciiTheme="majorBidi" w:hAnsiTheme="majorBidi" w:cstheme="majorBidi"/>
                <w:i/>
                <w:iCs/>
                <w:color w:val="231F20"/>
                <w:sz w:val="24"/>
                <w:szCs w:val="24"/>
                <w:lang w:val="en-US"/>
              </w:rPr>
              <w:t>Scorzonera</w:t>
            </w:r>
            <w:proofErr w:type="spellEnd"/>
            <w:r w:rsidRPr="00E15890">
              <w:rPr>
                <w:rFonts w:asciiTheme="majorBidi" w:hAnsiTheme="majorBidi" w:cstheme="majorBidi"/>
                <w:i/>
                <w:iCs/>
                <w:color w:val="231F20"/>
                <w:sz w:val="24"/>
                <w:szCs w:val="24"/>
                <w:lang w:val="en-US"/>
              </w:rPr>
              <w:t xml:space="preserve"> </w:t>
            </w:r>
            <w:proofErr w:type="spellStart"/>
            <w:r w:rsidRPr="00E15890">
              <w:rPr>
                <w:rFonts w:asciiTheme="majorBidi" w:hAnsiTheme="majorBidi" w:cstheme="majorBidi"/>
                <w:i/>
                <w:iCs/>
                <w:color w:val="231F20"/>
                <w:sz w:val="24"/>
                <w:szCs w:val="24"/>
                <w:lang w:val="en-US"/>
              </w:rPr>
              <w:t>hispanica</w:t>
            </w:r>
            <w:proofErr w:type="spellEnd"/>
          </w:p>
        </w:tc>
        <w:tc>
          <w:tcPr>
            <w:tcW w:w="3118" w:type="dxa"/>
          </w:tcPr>
          <w:p w:rsidR="00E15890" w:rsidRPr="00B30571" w:rsidRDefault="00940A5C" w:rsidP="00E15890">
            <w:pPr>
              <w:spacing w:line="360" w:lineRule="auto"/>
              <w:jc w:val="center"/>
              <w:rPr>
                <w:rFonts w:asciiTheme="majorBidi" w:hAnsiTheme="majorBidi" w:cstheme="majorBidi"/>
                <w:sz w:val="24"/>
                <w:szCs w:val="24"/>
                <w:lang w:val="en-US"/>
              </w:rPr>
            </w:pPr>
            <w:proofErr w:type="spellStart"/>
            <w:r w:rsidRPr="00B30571">
              <w:rPr>
                <w:rFonts w:asciiTheme="majorBidi" w:hAnsiTheme="majorBidi" w:cstheme="majorBidi"/>
                <w:color w:val="231F20"/>
                <w:sz w:val="24"/>
                <w:szCs w:val="24"/>
              </w:rPr>
              <w:t>Spanish</w:t>
            </w:r>
            <w:proofErr w:type="spellEnd"/>
            <w:r w:rsidRPr="00B30571">
              <w:rPr>
                <w:rFonts w:asciiTheme="majorBidi" w:hAnsiTheme="majorBidi" w:cstheme="majorBidi"/>
                <w:color w:val="231F20"/>
                <w:sz w:val="24"/>
                <w:szCs w:val="24"/>
              </w:rPr>
              <w:t xml:space="preserve"> </w:t>
            </w:r>
            <w:proofErr w:type="spellStart"/>
            <w:r w:rsidRPr="00B30571">
              <w:rPr>
                <w:rFonts w:asciiTheme="majorBidi" w:hAnsiTheme="majorBidi" w:cstheme="majorBidi"/>
                <w:color w:val="231F20"/>
                <w:sz w:val="24"/>
                <w:szCs w:val="24"/>
              </w:rPr>
              <w:t>salsify</w:t>
            </w:r>
            <w:proofErr w:type="spellEnd"/>
          </w:p>
        </w:tc>
        <w:tc>
          <w:tcPr>
            <w:tcW w:w="3544" w:type="dxa"/>
          </w:tcPr>
          <w:p w:rsidR="00E15890" w:rsidRPr="00E15890" w:rsidRDefault="001319C3" w:rsidP="00E15890">
            <w:pPr>
              <w:spacing w:line="360" w:lineRule="auto"/>
              <w:jc w:val="center"/>
              <w:rPr>
                <w:rFonts w:asciiTheme="majorBidi" w:hAnsiTheme="majorBidi" w:cstheme="majorBidi"/>
                <w:sz w:val="24"/>
                <w:szCs w:val="24"/>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rPr>
              <w:t xml:space="preserve"> </w:t>
            </w:r>
            <w:r w:rsidR="00E15890" w:rsidRPr="00E15890">
              <w:rPr>
                <w:rFonts w:asciiTheme="majorBidi" w:hAnsiTheme="majorBidi" w:cstheme="majorBidi"/>
                <w:color w:val="231F20"/>
                <w:sz w:val="24"/>
                <w:szCs w:val="24"/>
              </w:rPr>
              <w:t>18–20</w:t>
            </w:r>
          </w:p>
        </w:tc>
      </w:tr>
      <w:tr w:rsidR="00E15890" w:rsidTr="00D8734B">
        <w:tc>
          <w:tcPr>
            <w:tcW w:w="2552" w:type="dxa"/>
          </w:tcPr>
          <w:p w:rsidR="00E15890" w:rsidRPr="00E15890" w:rsidRDefault="00E15890" w:rsidP="00E15890">
            <w:pPr>
              <w:spacing w:line="360" w:lineRule="auto"/>
              <w:jc w:val="center"/>
              <w:rPr>
                <w:rFonts w:asciiTheme="majorBidi" w:hAnsiTheme="majorBidi" w:cstheme="majorBidi"/>
                <w:sz w:val="24"/>
                <w:szCs w:val="24"/>
              </w:rPr>
            </w:pPr>
            <w:proofErr w:type="spellStart"/>
            <w:r w:rsidRPr="00E15890">
              <w:rPr>
                <w:rFonts w:asciiTheme="majorBidi" w:hAnsiTheme="majorBidi" w:cstheme="majorBidi"/>
                <w:i/>
                <w:iCs/>
                <w:color w:val="231F20"/>
                <w:sz w:val="24"/>
                <w:szCs w:val="24"/>
              </w:rPr>
              <w:t>Saussurea</w:t>
            </w:r>
            <w:proofErr w:type="spellEnd"/>
            <w:r w:rsidRPr="00E15890">
              <w:rPr>
                <w:rFonts w:asciiTheme="majorBidi" w:hAnsiTheme="majorBidi" w:cstheme="majorBidi"/>
                <w:i/>
                <w:iCs/>
                <w:color w:val="231F20"/>
                <w:sz w:val="24"/>
                <w:szCs w:val="24"/>
              </w:rPr>
              <w:t xml:space="preserve"> </w:t>
            </w:r>
            <w:proofErr w:type="spellStart"/>
            <w:r w:rsidRPr="00E15890">
              <w:rPr>
                <w:rFonts w:asciiTheme="majorBidi" w:hAnsiTheme="majorBidi" w:cstheme="majorBidi"/>
                <w:i/>
                <w:iCs/>
                <w:color w:val="231F20"/>
                <w:sz w:val="24"/>
                <w:szCs w:val="24"/>
              </w:rPr>
              <w:t>lappa</w:t>
            </w:r>
            <w:proofErr w:type="spellEnd"/>
          </w:p>
        </w:tc>
        <w:tc>
          <w:tcPr>
            <w:tcW w:w="3118" w:type="dxa"/>
          </w:tcPr>
          <w:p w:rsidR="00E15890" w:rsidRPr="00B30571" w:rsidRDefault="00766453"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sidRPr="00B30571">
              <w:rPr>
                <w:rFonts w:asciiTheme="majorBidi" w:hAnsiTheme="majorBidi" w:cstheme="majorBidi"/>
                <w:i/>
                <w:iCs/>
                <w:color w:val="231F20"/>
                <w:sz w:val="24"/>
                <w:szCs w:val="24"/>
              </w:rPr>
              <w:t>Saussurea</w:t>
            </w:r>
            <w:proofErr w:type="spellEnd"/>
          </w:p>
        </w:tc>
        <w:tc>
          <w:tcPr>
            <w:tcW w:w="3544" w:type="dxa"/>
          </w:tcPr>
          <w:p w:rsidR="00E15890" w:rsidRPr="00E15890" w:rsidRDefault="001319C3" w:rsidP="00E15890">
            <w:pPr>
              <w:autoSpaceDE w:val="0"/>
              <w:autoSpaceDN w:val="0"/>
              <w:adjustRightInd w:val="0"/>
              <w:spacing w:line="360" w:lineRule="auto"/>
              <w:jc w:val="center"/>
              <w:rPr>
                <w:rFonts w:asciiTheme="majorBidi" w:hAnsiTheme="majorBidi" w:cstheme="majorBidi"/>
                <w:i/>
                <w:iCs/>
                <w:color w:val="231F20"/>
                <w:sz w:val="24"/>
                <w:szCs w:val="24"/>
                <w:lang w:val="en-US"/>
              </w:rPr>
            </w:pPr>
            <w:proofErr w:type="spellStart"/>
            <w:r>
              <w:rPr>
                <w:rFonts w:asciiTheme="majorBidi" w:hAnsiTheme="majorBidi" w:cstheme="majorBidi"/>
                <w:color w:val="231F20"/>
                <w:sz w:val="24"/>
                <w:szCs w:val="24"/>
                <w:lang w:val="en-US"/>
              </w:rPr>
              <w:t>racines</w:t>
            </w:r>
            <w:proofErr w:type="spellEnd"/>
            <w:r w:rsidR="0032390B" w:rsidRPr="00E15890">
              <w:rPr>
                <w:rFonts w:asciiTheme="majorBidi" w:hAnsiTheme="majorBidi" w:cstheme="majorBidi"/>
                <w:color w:val="231F20"/>
                <w:sz w:val="24"/>
                <w:szCs w:val="24"/>
                <w:lang w:val="en-US"/>
              </w:rPr>
              <w:t xml:space="preserve"> </w:t>
            </w:r>
            <w:r w:rsidR="00E15890" w:rsidRPr="00E15890">
              <w:rPr>
                <w:rFonts w:asciiTheme="majorBidi" w:hAnsiTheme="majorBidi" w:cstheme="majorBidi"/>
                <w:color w:val="231F20"/>
                <w:sz w:val="24"/>
                <w:szCs w:val="24"/>
                <w:lang w:val="en-US"/>
              </w:rPr>
              <w:t>7–10</w:t>
            </w:r>
          </w:p>
        </w:tc>
      </w:tr>
    </w:tbl>
    <w:p w:rsidR="00522160" w:rsidRDefault="00522160"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2.5.2- Enzymes de dégradation d’inuline</w:t>
      </w:r>
    </w:p>
    <w:p w:rsidR="00A17B16" w:rsidRDefault="00A17B16" w:rsidP="00D2683B">
      <w:pPr>
        <w:autoSpaceDE w:val="0"/>
        <w:autoSpaceDN w:val="0"/>
        <w:adjustRightInd w:val="0"/>
        <w:spacing w:after="0" w:line="360" w:lineRule="auto"/>
        <w:jc w:val="both"/>
        <w:rPr>
          <w:rFonts w:asciiTheme="majorBidi" w:hAnsiTheme="majorBidi" w:cstheme="majorBidi"/>
          <w:sz w:val="24"/>
          <w:szCs w:val="24"/>
        </w:rPr>
      </w:pPr>
      <w:r w:rsidRPr="00BB204F">
        <w:rPr>
          <w:rFonts w:asciiTheme="majorBidi" w:hAnsiTheme="majorBidi" w:cstheme="majorBidi"/>
          <w:sz w:val="24"/>
          <w:szCs w:val="24"/>
        </w:rPr>
        <w:t xml:space="preserve">La dégradation des </w:t>
      </w:r>
      <w:proofErr w:type="spellStart"/>
      <w:r w:rsidRPr="00BB204F">
        <w:rPr>
          <w:rFonts w:asciiTheme="majorBidi" w:hAnsiTheme="majorBidi" w:cstheme="majorBidi"/>
          <w:sz w:val="24"/>
          <w:szCs w:val="24"/>
        </w:rPr>
        <w:t>fructanes</w:t>
      </w:r>
      <w:proofErr w:type="spellEnd"/>
      <w:r w:rsidRPr="00BB204F">
        <w:rPr>
          <w:rFonts w:asciiTheme="majorBidi" w:hAnsiTheme="majorBidi" w:cstheme="majorBidi"/>
          <w:sz w:val="24"/>
          <w:szCs w:val="24"/>
        </w:rPr>
        <w:t xml:space="preserve"> est réalisée par des enzymes de type </w:t>
      </w:r>
      <w:proofErr w:type="spellStart"/>
      <w:r w:rsidRPr="00BB204F">
        <w:rPr>
          <w:rFonts w:asciiTheme="majorBidi" w:hAnsiTheme="majorBidi" w:cstheme="majorBidi"/>
          <w:sz w:val="24"/>
          <w:szCs w:val="24"/>
        </w:rPr>
        <w:t>fructane</w:t>
      </w:r>
      <w:proofErr w:type="spellEnd"/>
      <w:r>
        <w:rPr>
          <w:rFonts w:asciiTheme="majorBidi" w:hAnsiTheme="majorBidi" w:cstheme="majorBidi"/>
          <w:sz w:val="24"/>
          <w:szCs w:val="24"/>
        </w:rPr>
        <w:t xml:space="preserve"> </w:t>
      </w:r>
      <w:proofErr w:type="spellStart"/>
      <w:r w:rsidRPr="00BB204F">
        <w:rPr>
          <w:rFonts w:asciiTheme="majorBidi" w:hAnsiTheme="majorBidi" w:cstheme="majorBidi"/>
          <w:sz w:val="24"/>
          <w:szCs w:val="24"/>
        </w:rPr>
        <w:t>exohydrolases</w:t>
      </w:r>
      <w:proofErr w:type="spellEnd"/>
      <w:r w:rsidRPr="00BB204F">
        <w:rPr>
          <w:rFonts w:asciiTheme="majorBidi" w:hAnsiTheme="majorBidi" w:cstheme="majorBidi"/>
          <w:sz w:val="24"/>
          <w:szCs w:val="24"/>
        </w:rPr>
        <w:t xml:space="preserve"> (</w:t>
      </w:r>
      <w:proofErr w:type="spellStart"/>
      <w:r w:rsidRPr="00BB204F">
        <w:rPr>
          <w:rFonts w:asciiTheme="majorBidi" w:hAnsiTheme="majorBidi" w:cstheme="majorBidi"/>
          <w:sz w:val="24"/>
          <w:szCs w:val="24"/>
        </w:rPr>
        <w:t>FEHs</w:t>
      </w:r>
      <w:proofErr w:type="spellEnd"/>
      <w:r w:rsidRPr="00BB204F">
        <w:rPr>
          <w:rFonts w:asciiTheme="majorBidi" w:hAnsiTheme="majorBidi" w:cstheme="majorBidi"/>
          <w:sz w:val="24"/>
          <w:szCs w:val="24"/>
        </w:rPr>
        <w:t>, EC 3.2.1.80)</w:t>
      </w:r>
      <w:r>
        <w:rPr>
          <w:rFonts w:asciiTheme="majorBidi" w:hAnsiTheme="majorBidi" w:cstheme="majorBidi"/>
          <w:sz w:val="24"/>
          <w:szCs w:val="24"/>
        </w:rPr>
        <w:t xml:space="preserve">. Ces </w:t>
      </w:r>
      <w:r w:rsidR="000322EE">
        <w:rPr>
          <w:rFonts w:asciiTheme="majorBidi" w:hAnsiTheme="majorBidi" w:cstheme="majorBidi"/>
          <w:sz w:val="24"/>
          <w:szCs w:val="24"/>
        </w:rPr>
        <w:t>dernières</w:t>
      </w:r>
      <w:r w:rsidRPr="00BB204F">
        <w:rPr>
          <w:rFonts w:asciiTheme="majorBidi" w:hAnsiTheme="majorBidi" w:cstheme="majorBidi"/>
          <w:sz w:val="24"/>
          <w:szCs w:val="24"/>
        </w:rPr>
        <w:t xml:space="preserve"> sont des glycoprotéines solubles appartenant à la famille 32 des</w:t>
      </w:r>
      <w:r>
        <w:rPr>
          <w:rFonts w:asciiTheme="majorBidi" w:hAnsiTheme="majorBidi" w:cstheme="majorBidi"/>
          <w:sz w:val="24"/>
          <w:szCs w:val="24"/>
        </w:rPr>
        <w:t xml:space="preserve"> glycosides hydrolases (GH 32), </w:t>
      </w:r>
      <w:r w:rsidRPr="00B5198A">
        <w:rPr>
          <w:rFonts w:asciiTheme="majorBidi" w:hAnsiTheme="majorBidi" w:cstheme="majorBidi"/>
          <w:sz w:val="24"/>
          <w:szCs w:val="24"/>
        </w:rPr>
        <w:t>enzymes qui catalysent l’hydrolyse des</w:t>
      </w:r>
      <w:r>
        <w:rPr>
          <w:rFonts w:asciiTheme="majorBidi" w:hAnsiTheme="majorBidi" w:cstheme="majorBidi"/>
          <w:sz w:val="24"/>
          <w:szCs w:val="24"/>
        </w:rPr>
        <w:t xml:space="preserve"> </w:t>
      </w:r>
      <w:r w:rsidRPr="00B5198A">
        <w:rPr>
          <w:rFonts w:asciiTheme="majorBidi" w:hAnsiTheme="majorBidi" w:cstheme="majorBidi"/>
          <w:sz w:val="24"/>
          <w:szCs w:val="24"/>
        </w:rPr>
        <w:t xml:space="preserve">liaisons O- des glycosides, produisant un sucre </w:t>
      </w:r>
      <w:proofErr w:type="spellStart"/>
      <w:r w:rsidRPr="00B261B1">
        <w:rPr>
          <w:rFonts w:asciiTheme="majorBidi" w:hAnsiTheme="majorBidi" w:cstheme="majorBidi"/>
          <w:sz w:val="24"/>
          <w:szCs w:val="24"/>
        </w:rPr>
        <w:t>hemiacetal</w:t>
      </w:r>
      <w:proofErr w:type="spellEnd"/>
      <w:r w:rsidR="00D2683B">
        <w:rPr>
          <w:rFonts w:asciiTheme="majorBidi" w:hAnsiTheme="majorBidi" w:cstheme="majorBidi"/>
          <w:sz w:val="24"/>
          <w:szCs w:val="24"/>
        </w:rPr>
        <w:t xml:space="preserve"> </w:t>
      </w:r>
      <w:r w:rsidRPr="00B5198A">
        <w:rPr>
          <w:rFonts w:asciiTheme="majorBidi" w:hAnsiTheme="majorBidi" w:cstheme="majorBidi"/>
          <w:sz w:val="24"/>
          <w:szCs w:val="24"/>
        </w:rPr>
        <w:t>avec son aglycone correspond</w:t>
      </w:r>
      <w:r>
        <w:rPr>
          <w:rFonts w:asciiTheme="majorBidi" w:hAnsiTheme="majorBidi" w:cstheme="majorBidi"/>
          <w:sz w:val="24"/>
          <w:szCs w:val="24"/>
        </w:rPr>
        <w:t xml:space="preserve">ant, </w:t>
      </w:r>
      <w:r w:rsidRPr="000322EE">
        <w:rPr>
          <w:rFonts w:asciiTheme="majorBidi" w:hAnsiTheme="majorBidi" w:cstheme="majorBidi"/>
          <w:sz w:val="24"/>
          <w:szCs w:val="24"/>
        </w:rPr>
        <w:t xml:space="preserve">comme mentionné dans la figure </w:t>
      </w:r>
      <w:r w:rsidR="00656664" w:rsidRPr="000322EE">
        <w:rPr>
          <w:rFonts w:asciiTheme="majorBidi" w:hAnsiTheme="majorBidi" w:cstheme="majorBidi"/>
          <w:sz w:val="24"/>
          <w:szCs w:val="24"/>
        </w:rPr>
        <w:t>5</w:t>
      </w:r>
      <w:r w:rsidRPr="000322EE">
        <w:rPr>
          <w:rFonts w:asciiTheme="majorBidi" w:hAnsiTheme="majorBidi" w:cstheme="majorBidi"/>
          <w:sz w:val="24"/>
          <w:szCs w:val="24"/>
        </w:rPr>
        <w:t xml:space="preserve"> (</w:t>
      </w:r>
      <w:proofErr w:type="spellStart"/>
      <w:r w:rsidRPr="000322EE">
        <w:rPr>
          <w:rFonts w:asciiTheme="majorBidi" w:hAnsiTheme="majorBidi" w:cstheme="majorBidi"/>
          <w:sz w:val="24"/>
          <w:szCs w:val="24"/>
        </w:rPr>
        <w:t>Ritsema</w:t>
      </w:r>
      <w:proofErr w:type="spellEnd"/>
      <w:r w:rsidRPr="000322EE">
        <w:rPr>
          <w:rFonts w:asciiTheme="majorBidi" w:hAnsiTheme="majorBidi" w:cstheme="majorBidi"/>
          <w:sz w:val="24"/>
          <w:szCs w:val="24"/>
        </w:rPr>
        <w:t xml:space="preserve"> et </w:t>
      </w:r>
      <w:proofErr w:type="spellStart"/>
      <w:r w:rsidRPr="000322EE">
        <w:rPr>
          <w:rFonts w:asciiTheme="majorBidi" w:hAnsiTheme="majorBidi" w:cstheme="majorBidi"/>
          <w:sz w:val="24"/>
          <w:szCs w:val="24"/>
        </w:rPr>
        <w:t>Smeekens</w:t>
      </w:r>
      <w:proofErr w:type="spellEnd"/>
      <w:r w:rsidR="0081419C" w:rsidRPr="000322EE">
        <w:rPr>
          <w:rFonts w:asciiTheme="majorBidi" w:hAnsiTheme="majorBidi" w:cstheme="majorBidi"/>
          <w:sz w:val="24"/>
          <w:szCs w:val="24"/>
        </w:rPr>
        <w:t>,</w:t>
      </w:r>
      <w:r w:rsidRPr="000322EE">
        <w:rPr>
          <w:rFonts w:asciiTheme="majorBidi" w:hAnsiTheme="majorBidi" w:cstheme="majorBidi"/>
          <w:sz w:val="24"/>
          <w:szCs w:val="24"/>
        </w:rPr>
        <w:t xml:space="preserve"> 2003).</w:t>
      </w:r>
    </w:p>
    <w:p w:rsidR="002C097E" w:rsidRPr="0021104B" w:rsidRDefault="002C097E" w:rsidP="00656664">
      <w:pPr>
        <w:autoSpaceDE w:val="0"/>
        <w:autoSpaceDN w:val="0"/>
        <w:adjustRightInd w:val="0"/>
        <w:spacing w:after="0" w:line="360" w:lineRule="auto"/>
        <w:jc w:val="both"/>
        <w:rPr>
          <w:rFonts w:asciiTheme="majorBidi" w:hAnsiTheme="majorBidi" w:cstheme="majorBidi"/>
          <w:color w:val="FF0000"/>
          <w:sz w:val="24"/>
          <w:szCs w:val="24"/>
        </w:rPr>
      </w:pPr>
    </w:p>
    <w:p w:rsidR="00A17B16" w:rsidRPr="0021104B" w:rsidRDefault="00A17B16" w:rsidP="00A17B16">
      <w:pPr>
        <w:autoSpaceDE w:val="0"/>
        <w:autoSpaceDN w:val="0"/>
        <w:adjustRightInd w:val="0"/>
        <w:spacing w:after="0" w:line="360" w:lineRule="auto"/>
        <w:jc w:val="both"/>
        <w:rPr>
          <w:rFonts w:asciiTheme="majorBidi" w:hAnsiTheme="majorBidi" w:cstheme="majorBidi"/>
          <w:color w:val="FF0000"/>
          <w:sz w:val="24"/>
          <w:szCs w:val="24"/>
        </w:rPr>
      </w:pPr>
    </w:p>
    <w:p w:rsidR="00A17B16" w:rsidRPr="00B5198A" w:rsidRDefault="00A17B16" w:rsidP="00A17B1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753597" cy="1057523"/>
            <wp:effectExtent l="19050" t="0" r="0" b="0"/>
            <wp:docPr id="2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53100" cy="1057432"/>
                    </a:xfrm>
                    <a:prstGeom prst="rect">
                      <a:avLst/>
                    </a:prstGeom>
                    <a:noFill/>
                    <a:ln w="9525">
                      <a:noFill/>
                      <a:miter lim="800000"/>
                      <a:headEnd/>
                      <a:tailEnd/>
                    </a:ln>
                  </pic:spPr>
                </pic:pic>
              </a:graphicData>
            </a:graphic>
          </wp:inline>
        </w:drawing>
      </w:r>
    </w:p>
    <w:p w:rsidR="00A17B16" w:rsidRDefault="006659E8" w:rsidP="002066D6">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noProof/>
          <w:sz w:val="24"/>
          <w:szCs w:val="24"/>
        </w:rPr>
        <w:pict>
          <v:shape id="_x0000_s1044" type="#_x0000_t202" style="position:absolute;margin-left:6.9pt;margin-top:2.15pt;width:453.15pt;height:36.1pt;z-index:251675648;mso-width-relative:margin;mso-height-relative:margin" filled="f" stroked="f">
            <v:textbox>
              <w:txbxContent>
                <w:p w:rsidR="00DD6687" w:rsidRPr="009C6989" w:rsidRDefault="00DD6687" w:rsidP="00003485">
                  <w:pPr>
                    <w:autoSpaceDE w:val="0"/>
                    <w:autoSpaceDN w:val="0"/>
                    <w:adjustRightInd w:val="0"/>
                    <w:spacing w:after="0" w:line="240" w:lineRule="auto"/>
                    <w:rPr>
                      <w:rFonts w:asciiTheme="majorBidi" w:hAnsiTheme="majorBidi" w:cstheme="majorBidi"/>
                    </w:rPr>
                  </w:pPr>
                  <w:r w:rsidRPr="009C6989">
                    <w:rPr>
                      <w:rFonts w:asciiTheme="majorBidi" w:hAnsiTheme="majorBidi" w:cstheme="majorBidi"/>
                      <w:b/>
                      <w:bCs/>
                    </w:rPr>
                    <w:t>Figure 5</w:t>
                  </w:r>
                  <w:r>
                    <w:rPr>
                      <w:rFonts w:asciiTheme="majorBidi" w:hAnsiTheme="majorBidi" w:cstheme="majorBidi"/>
                    </w:rPr>
                    <w:t xml:space="preserve"> </w:t>
                  </w:r>
                  <w:r w:rsidRPr="009C6989">
                    <w:rPr>
                      <w:rFonts w:asciiTheme="majorBidi" w:hAnsiTheme="majorBidi" w:cstheme="majorBidi"/>
                    </w:rPr>
                    <w:t>Réaction générale des enzymes de type glycoside hydrolase</w:t>
                  </w:r>
                  <w:r>
                    <w:rPr>
                      <w:rFonts w:asciiTheme="majorBidi" w:hAnsiTheme="majorBidi" w:cstheme="majorBidi"/>
                    </w:rPr>
                    <w:t xml:space="preserve"> </w:t>
                  </w:r>
                  <w:r>
                    <w:rPr>
                      <w:rFonts w:asciiTheme="majorBidi" w:hAnsiTheme="majorBidi" w:cstheme="majorBidi"/>
                      <w:color w:val="231F20"/>
                      <w:sz w:val="24"/>
                      <w:szCs w:val="24"/>
                    </w:rPr>
                    <w:t>(</w:t>
                  </w:r>
                  <w:proofErr w:type="spellStart"/>
                  <w:r>
                    <w:rPr>
                      <w:rFonts w:asciiTheme="majorBidi" w:hAnsiTheme="majorBidi" w:cstheme="majorBidi"/>
                      <w:color w:val="231F20"/>
                      <w:sz w:val="24"/>
                      <w:szCs w:val="24"/>
                    </w:rPr>
                    <w:t>Arrizon</w:t>
                  </w:r>
                  <w:proofErr w:type="spellEnd"/>
                  <w:r>
                    <w:rPr>
                      <w:rFonts w:asciiTheme="majorBidi" w:hAnsiTheme="majorBidi" w:cstheme="majorBidi"/>
                      <w:color w:val="231F20"/>
                      <w:sz w:val="24"/>
                      <w:szCs w:val="24"/>
                    </w:rPr>
                    <w:t xml:space="preserve">, </w:t>
                  </w:r>
                  <w:r w:rsidRPr="00003485">
                    <w:rPr>
                      <w:rFonts w:asciiTheme="majorBidi" w:hAnsiTheme="majorBidi" w:cstheme="majorBidi"/>
                      <w:sz w:val="24"/>
                      <w:szCs w:val="24"/>
                    </w:rPr>
                    <w:t>2001</w:t>
                  </w:r>
                  <w:r>
                    <w:rPr>
                      <w:rFonts w:asciiTheme="majorBidi" w:hAnsiTheme="majorBidi" w:cstheme="majorBidi"/>
                      <w:sz w:val="24"/>
                      <w:szCs w:val="24"/>
                    </w:rPr>
                    <w:t>).</w:t>
                  </w:r>
                </w:p>
                <w:p w:rsidR="00DD6687" w:rsidRPr="009C6989" w:rsidRDefault="00DD6687" w:rsidP="00A17B16">
                  <w:pPr>
                    <w:autoSpaceDE w:val="0"/>
                    <w:autoSpaceDN w:val="0"/>
                    <w:adjustRightInd w:val="0"/>
                    <w:spacing w:after="0" w:line="240" w:lineRule="auto"/>
                    <w:jc w:val="center"/>
                    <w:rPr>
                      <w:rFonts w:asciiTheme="majorBidi" w:hAnsiTheme="majorBidi" w:cstheme="majorBidi"/>
                    </w:rPr>
                  </w:pPr>
                </w:p>
                <w:p w:rsidR="00DD6687" w:rsidRDefault="00DD6687" w:rsidP="00A17B16"/>
              </w:txbxContent>
            </v:textbox>
          </v:shape>
        </w:pict>
      </w:r>
    </w:p>
    <w:p w:rsidR="00A17B16" w:rsidRDefault="00A17B16" w:rsidP="0018477F">
      <w:pPr>
        <w:autoSpaceDE w:val="0"/>
        <w:autoSpaceDN w:val="0"/>
        <w:adjustRightInd w:val="0"/>
        <w:spacing w:after="0" w:line="360" w:lineRule="auto"/>
        <w:jc w:val="both"/>
        <w:rPr>
          <w:rFonts w:asciiTheme="majorBidi" w:hAnsiTheme="majorBidi" w:cstheme="majorBidi"/>
          <w:sz w:val="24"/>
          <w:szCs w:val="24"/>
        </w:rPr>
      </w:pPr>
      <w:r w:rsidRPr="006F389A">
        <w:rPr>
          <w:rFonts w:asciiTheme="majorBidi" w:hAnsiTheme="majorBidi" w:cstheme="majorBidi"/>
          <w:sz w:val="24"/>
          <w:szCs w:val="24"/>
        </w:rPr>
        <w:lastRenderedPageBreak/>
        <w:t xml:space="preserve">En fonction du site d’hydrolyse, les glycosides hydrolases sont </w:t>
      </w:r>
      <w:r>
        <w:rPr>
          <w:rFonts w:asciiTheme="majorBidi" w:hAnsiTheme="majorBidi" w:cstheme="majorBidi"/>
          <w:sz w:val="24"/>
          <w:szCs w:val="24"/>
        </w:rPr>
        <w:t>classés</w:t>
      </w:r>
      <w:r w:rsidRPr="006F389A">
        <w:rPr>
          <w:rFonts w:asciiTheme="majorBidi" w:hAnsiTheme="majorBidi" w:cstheme="majorBidi"/>
          <w:sz w:val="24"/>
          <w:szCs w:val="24"/>
        </w:rPr>
        <w:t xml:space="preserve"> dans le groupe</w:t>
      </w:r>
      <w:r w:rsidR="0018477F">
        <w:rPr>
          <w:rFonts w:asciiTheme="majorBidi" w:hAnsiTheme="majorBidi" w:cstheme="majorBidi"/>
          <w:sz w:val="24"/>
          <w:szCs w:val="24"/>
        </w:rPr>
        <w:t xml:space="preserve"> </w:t>
      </w:r>
      <w:r w:rsidRPr="006F389A">
        <w:rPr>
          <w:rFonts w:asciiTheme="majorBidi" w:hAnsiTheme="majorBidi" w:cstheme="majorBidi"/>
          <w:sz w:val="24"/>
          <w:szCs w:val="24"/>
        </w:rPr>
        <w:t>des exo</w:t>
      </w:r>
      <w:r>
        <w:rPr>
          <w:rFonts w:asciiTheme="majorBidi" w:hAnsiTheme="majorBidi" w:cstheme="majorBidi"/>
          <w:sz w:val="24"/>
          <w:szCs w:val="24"/>
        </w:rPr>
        <w:t>-</w:t>
      </w:r>
      <w:r w:rsidRPr="006F389A">
        <w:rPr>
          <w:rFonts w:asciiTheme="majorBidi" w:hAnsiTheme="majorBidi" w:cstheme="majorBidi"/>
          <w:sz w:val="24"/>
          <w:szCs w:val="24"/>
        </w:rPr>
        <w:t xml:space="preserve">hydrolases ou des </w:t>
      </w:r>
      <w:proofErr w:type="spellStart"/>
      <w:r w:rsidRPr="006F389A">
        <w:rPr>
          <w:rFonts w:asciiTheme="majorBidi" w:hAnsiTheme="majorBidi" w:cstheme="majorBidi"/>
          <w:sz w:val="24"/>
          <w:szCs w:val="24"/>
        </w:rPr>
        <w:t>endo</w:t>
      </w:r>
      <w:proofErr w:type="spellEnd"/>
      <w:r w:rsidRPr="006F389A">
        <w:rPr>
          <w:rFonts w:asciiTheme="majorBidi" w:hAnsiTheme="majorBidi" w:cstheme="majorBidi"/>
          <w:sz w:val="24"/>
          <w:szCs w:val="24"/>
        </w:rPr>
        <w:t>-hydrolases (</w:t>
      </w:r>
      <w:r w:rsidR="00412B28">
        <w:rPr>
          <w:rFonts w:asciiTheme="majorBidi" w:hAnsiTheme="majorBidi" w:cstheme="majorBidi"/>
          <w:sz w:val="24"/>
          <w:szCs w:val="24"/>
        </w:rPr>
        <w:t>f</w:t>
      </w:r>
      <w:r w:rsidRPr="006F389A">
        <w:rPr>
          <w:rFonts w:asciiTheme="majorBidi" w:hAnsiTheme="majorBidi" w:cstheme="majorBidi"/>
          <w:sz w:val="24"/>
          <w:szCs w:val="24"/>
        </w:rPr>
        <w:t>igure</w:t>
      </w:r>
      <w:r w:rsidR="00412B28">
        <w:rPr>
          <w:rFonts w:asciiTheme="majorBidi" w:hAnsiTheme="majorBidi" w:cstheme="majorBidi"/>
          <w:sz w:val="24"/>
          <w:szCs w:val="24"/>
        </w:rPr>
        <w:t xml:space="preserve"> </w:t>
      </w:r>
      <w:r>
        <w:rPr>
          <w:rFonts w:asciiTheme="majorBidi" w:hAnsiTheme="majorBidi" w:cstheme="majorBidi"/>
          <w:sz w:val="24"/>
          <w:szCs w:val="24"/>
        </w:rPr>
        <w:t>6</w:t>
      </w:r>
      <w:r w:rsidRPr="006F389A">
        <w:rPr>
          <w:rFonts w:asciiTheme="majorBidi" w:hAnsiTheme="majorBidi" w:cstheme="majorBidi"/>
          <w:sz w:val="24"/>
          <w:szCs w:val="24"/>
        </w:rPr>
        <w:t>).</w:t>
      </w:r>
    </w:p>
    <w:p w:rsidR="00A17B16" w:rsidRPr="006F389A" w:rsidRDefault="006659E8" w:rsidP="00A17B16">
      <w:pPr>
        <w:autoSpaceDE w:val="0"/>
        <w:autoSpaceDN w:val="0"/>
        <w:adjustRightInd w:val="0"/>
        <w:spacing w:after="0" w:line="360" w:lineRule="auto"/>
        <w:jc w:val="center"/>
        <w:rPr>
          <w:rFonts w:asciiTheme="majorBidi" w:hAnsiTheme="majorBidi" w:cstheme="majorBidi"/>
          <w:sz w:val="24"/>
          <w:szCs w:val="24"/>
        </w:rPr>
      </w:pPr>
      <w:r>
        <w:rPr>
          <w:rFonts w:asciiTheme="majorBidi" w:hAnsiTheme="majorBidi" w:cstheme="majorBidi"/>
          <w:noProof/>
          <w:sz w:val="24"/>
          <w:szCs w:val="24"/>
        </w:rPr>
        <w:pict>
          <v:shape id="_x0000_s1045" type="#_x0000_t202" style="position:absolute;left:0;text-align:left;margin-left:-19.8pt;margin-top:120.3pt;width:445.8pt;height:28.4pt;z-index:251676672;mso-width-relative:margin;mso-height-relative:margin" stroked="f">
            <v:textbox>
              <w:txbxContent>
                <w:p w:rsidR="00DD6687" w:rsidRPr="000D141C" w:rsidRDefault="00DD6687" w:rsidP="000D141C">
                  <w:pPr>
                    <w:autoSpaceDE w:val="0"/>
                    <w:autoSpaceDN w:val="0"/>
                    <w:adjustRightInd w:val="0"/>
                    <w:spacing w:after="0" w:line="360" w:lineRule="auto"/>
                    <w:jc w:val="both"/>
                    <w:rPr>
                      <w:rFonts w:asciiTheme="majorBidi" w:hAnsiTheme="majorBidi" w:cstheme="majorBidi"/>
                    </w:rPr>
                  </w:pPr>
                  <w:r>
                    <w:rPr>
                      <w:rFonts w:asciiTheme="majorBidi" w:hAnsiTheme="majorBidi" w:cstheme="majorBidi"/>
                      <w:b/>
                      <w:bCs/>
                    </w:rPr>
                    <w:t xml:space="preserve">             </w:t>
                  </w:r>
                  <w:r w:rsidRPr="000D141C">
                    <w:rPr>
                      <w:rFonts w:asciiTheme="majorBidi" w:hAnsiTheme="majorBidi" w:cstheme="majorBidi"/>
                      <w:b/>
                      <w:bCs/>
                    </w:rPr>
                    <w:t>Figure 6</w:t>
                  </w:r>
                  <w:r w:rsidRPr="000D141C">
                    <w:rPr>
                      <w:rFonts w:asciiTheme="majorBidi" w:hAnsiTheme="majorBidi" w:cstheme="majorBidi"/>
                    </w:rPr>
                    <w:t xml:space="preserve"> Sites de coupure des exo-hydrolase et  des </w:t>
                  </w:r>
                  <w:proofErr w:type="spellStart"/>
                  <w:r w:rsidRPr="000D141C">
                    <w:rPr>
                      <w:rFonts w:asciiTheme="majorBidi" w:hAnsiTheme="majorBidi" w:cstheme="majorBidi"/>
                    </w:rPr>
                    <w:t>endo</w:t>
                  </w:r>
                  <w:proofErr w:type="spellEnd"/>
                  <w:r w:rsidRPr="000D141C">
                    <w:rPr>
                      <w:rFonts w:asciiTheme="majorBidi" w:hAnsiTheme="majorBidi" w:cstheme="majorBidi"/>
                    </w:rPr>
                    <w:t>-hydrolase (</w:t>
                  </w:r>
                  <w:proofErr w:type="spellStart"/>
                  <w:r w:rsidRPr="000D141C">
                    <w:rPr>
                      <w:rFonts w:asciiTheme="majorBidi" w:hAnsiTheme="majorBidi" w:cstheme="majorBidi"/>
                      <w:color w:val="231F20"/>
                    </w:rPr>
                    <w:t>Arrizon</w:t>
                  </w:r>
                  <w:proofErr w:type="spellEnd"/>
                  <w:r w:rsidRPr="000D141C">
                    <w:rPr>
                      <w:rFonts w:asciiTheme="majorBidi" w:hAnsiTheme="majorBidi" w:cstheme="majorBidi"/>
                      <w:color w:val="231F20"/>
                    </w:rPr>
                    <w:t xml:space="preserve">, </w:t>
                  </w:r>
                  <w:r w:rsidRPr="000D141C">
                    <w:rPr>
                      <w:rFonts w:asciiTheme="majorBidi" w:hAnsiTheme="majorBidi" w:cstheme="majorBidi"/>
                    </w:rPr>
                    <w:t>2001).</w:t>
                  </w:r>
                </w:p>
                <w:p w:rsidR="00DD6687" w:rsidRPr="00753183" w:rsidRDefault="00DD6687" w:rsidP="00A17B16">
                  <w:pPr>
                    <w:rPr>
                      <w:sz w:val="24"/>
                      <w:szCs w:val="24"/>
                    </w:rPr>
                  </w:pPr>
                </w:p>
              </w:txbxContent>
            </v:textbox>
          </v:shape>
        </w:pict>
      </w:r>
      <w:r w:rsidR="00A17B16">
        <w:rPr>
          <w:rFonts w:asciiTheme="majorBidi" w:hAnsiTheme="majorBidi" w:cstheme="majorBidi"/>
          <w:noProof/>
          <w:sz w:val="24"/>
          <w:szCs w:val="24"/>
          <w:lang w:eastAsia="fr-FR"/>
        </w:rPr>
        <w:drawing>
          <wp:inline distT="0" distB="0" distL="0" distR="0">
            <wp:extent cx="5002804" cy="1534601"/>
            <wp:effectExtent l="19050" t="0" r="7346" b="0"/>
            <wp:docPr id="2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010150" cy="1536854"/>
                    </a:xfrm>
                    <a:prstGeom prst="rect">
                      <a:avLst/>
                    </a:prstGeom>
                    <a:noFill/>
                    <a:ln w="9525">
                      <a:noFill/>
                      <a:miter lim="800000"/>
                      <a:headEnd/>
                      <a:tailEnd/>
                    </a:ln>
                  </pic:spPr>
                </pic:pic>
              </a:graphicData>
            </a:graphic>
          </wp:inline>
        </w:drawing>
      </w:r>
    </w:p>
    <w:p w:rsidR="00A17B16" w:rsidRDefault="00A17B16" w:rsidP="00A17B16">
      <w:pPr>
        <w:autoSpaceDE w:val="0"/>
        <w:autoSpaceDN w:val="0"/>
        <w:adjustRightInd w:val="0"/>
        <w:spacing w:after="0" w:line="360" w:lineRule="auto"/>
        <w:rPr>
          <w:rFonts w:asciiTheme="majorBidi" w:hAnsiTheme="majorBidi" w:cstheme="majorBidi"/>
          <w:b/>
          <w:bCs/>
        </w:rPr>
      </w:pPr>
    </w:p>
    <w:p w:rsidR="00A17B16" w:rsidRDefault="00A17B16" w:rsidP="00A17B16">
      <w:pPr>
        <w:autoSpaceDE w:val="0"/>
        <w:autoSpaceDN w:val="0"/>
        <w:adjustRightInd w:val="0"/>
        <w:spacing w:after="0" w:line="360" w:lineRule="auto"/>
        <w:rPr>
          <w:rFonts w:asciiTheme="majorBidi" w:hAnsiTheme="majorBidi" w:cstheme="majorBidi"/>
          <w:b/>
          <w:bCs/>
        </w:rPr>
      </w:pPr>
    </w:p>
    <w:p w:rsidR="00A17B16" w:rsidRDefault="00A17B16" w:rsidP="00A17B16">
      <w:pPr>
        <w:autoSpaceDE w:val="0"/>
        <w:autoSpaceDN w:val="0"/>
        <w:adjustRightInd w:val="0"/>
        <w:spacing w:after="0" w:line="360" w:lineRule="auto"/>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r w:rsidRPr="0083342D">
        <w:rPr>
          <w:rFonts w:asciiTheme="majorBidi" w:hAnsiTheme="majorBidi" w:cstheme="majorBidi"/>
          <w:sz w:val="24"/>
          <w:szCs w:val="24"/>
        </w:rPr>
        <w:t>Les exo</w:t>
      </w:r>
      <w:r>
        <w:rPr>
          <w:rFonts w:asciiTheme="majorBidi" w:hAnsiTheme="majorBidi" w:cstheme="majorBidi"/>
          <w:sz w:val="24"/>
          <w:szCs w:val="24"/>
        </w:rPr>
        <w:t>-</w:t>
      </w:r>
      <w:proofErr w:type="spellStart"/>
      <w:r>
        <w:rPr>
          <w:rFonts w:asciiTheme="majorBidi" w:hAnsiTheme="majorBidi" w:cstheme="majorBidi"/>
          <w:sz w:val="24"/>
          <w:szCs w:val="24"/>
        </w:rPr>
        <w:t>inulinase</w:t>
      </w:r>
      <w:proofErr w:type="spellEnd"/>
      <w:r w:rsidRPr="0083342D">
        <w:rPr>
          <w:rFonts w:asciiTheme="majorBidi" w:hAnsiTheme="majorBidi" w:cstheme="majorBidi"/>
          <w:sz w:val="24"/>
          <w:szCs w:val="24"/>
        </w:rPr>
        <w:t xml:space="preserve"> et </w:t>
      </w:r>
      <w:r>
        <w:rPr>
          <w:rFonts w:asciiTheme="majorBidi" w:hAnsiTheme="majorBidi" w:cstheme="majorBidi"/>
          <w:sz w:val="24"/>
          <w:szCs w:val="24"/>
        </w:rPr>
        <w:t xml:space="preserve">les </w:t>
      </w:r>
      <w:proofErr w:type="spellStart"/>
      <w:r w:rsidRPr="0083342D">
        <w:rPr>
          <w:rFonts w:asciiTheme="majorBidi" w:hAnsiTheme="majorBidi" w:cstheme="majorBidi"/>
          <w:sz w:val="24"/>
          <w:szCs w:val="24"/>
        </w:rPr>
        <w:t>endo</w:t>
      </w:r>
      <w:proofErr w:type="spellEnd"/>
      <w:r w:rsidRPr="0083342D">
        <w:rPr>
          <w:rFonts w:asciiTheme="majorBidi" w:hAnsiTheme="majorBidi" w:cstheme="majorBidi"/>
          <w:sz w:val="24"/>
          <w:szCs w:val="24"/>
        </w:rPr>
        <w:t>-</w:t>
      </w:r>
      <w:proofErr w:type="spellStart"/>
      <w:r w:rsidRPr="0083342D">
        <w:rPr>
          <w:rFonts w:asciiTheme="majorBidi" w:hAnsiTheme="majorBidi" w:cstheme="majorBidi"/>
          <w:sz w:val="24"/>
          <w:szCs w:val="24"/>
        </w:rPr>
        <w:t>inulinases</w:t>
      </w:r>
      <w:proofErr w:type="spellEnd"/>
      <w:r w:rsidRPr="0083342D">
        <w:rPr>
          <w:rFonts w:asciiTheme="majorBidi" w:hAnsiTheme="majorBidi" w:cstheme="majorBidi"/>
          <w:sz w:val="24"/>
          <w:szCs w:val="24"/>
        </w:rPr>
        <w:t xml:space="preserve"> (E.C. 3.2.1.80 et E.C. 3.2.1.7</w:t>
      </w:r>
      <w:r>
        <w:rPr>
          <w:rFonts w:asciiTheme="majorBidi" w:hAnsiTheme="majorBidi" w:cstheme="majorBidi"/>
          <w:sz w:val="24"/>
          <w:szCs w:val="24"/>
        </w:rPr>
        <w:t>)</w:t>
      </w:r>
      <w:r w:rsidRPr="0083342D">
        <w:rPr>
          <w:rFonts w:asciiTheme="majorBidi" w:hAnsiTheme="majorBidi" w:cstheme="majorBidi"/>
          <w:sz w:val="24"/>
          <w:szCs w:val="24"/>
        </w:rPr>
        <w:t xml:space="preserve"> appartiennent à la famille</w:t>
      </w:r>
      <w:r>
        <w:rPr>
          <w:rFonts w:asciiTheme="majorBidi" w:hAnsiTheme="majorBidi" w:cstheme="majorBidi"/>
          <w:sz w:val="24"/>
          <w:szCs w:val="24"/>
        </w:rPr>
        <w:t xml:space="preserve"> </w:t>
      </w:r>
      <w:r w:rsidRPr="0083342D">
        <w:rPr>
          <w:rFonts w:asciiTheme="majorBidi" w:hAnsiTheme="majorBidi" w:cstheme="majorBidi"/>
          <w:sz w:val="24"/>
          <w:szCs w:val="24"/>
        </w:rPr>
        <w:t xml:space="preserve">des glycosides hydrolases. Elles sont responsables de l’hydrolyse des </w:t>
      </w:r>
      <w:proofErr w:type="spellStart"/>
      <w:r w:rsidRPr="0083342D">
        <w:rPr>
          <w:rFonts w:asciiTheme="majorBidi" w:hAnsiTheme="majorBidi" w:cstheme="majorBidi"/>
          <w:sz w:val="24"/>
          <w:szCs w:val="24"/>
        </w:rPr>
        <w:t>fructanes</w:t>
      </w:r>
      <w:proofErr w:type="spellEnd"/>
      <w:r w:rsidRPr="0083342D">
        <w:rPr>
          <w:rFonts w:asciiTheme="majorBidi" w:hAnsiTheme="majorBidi" w:cstheme="majorBidi"/>
          <w:sz w:val="24"/>
          <w:szCs w:val="24"/>
        </w:rPr>
        <w:t xml:space="preserve"> et </w:t>
      </w:r>
      <w:r w:rsidR="006C5309">
        <w:rPr>
          <w:rFonts w:asciiTheme="majorBidi" w:hAnsiTheme="majorBidi" w:cstheme="majorBidi"/>
          <w:sz w:val="24"/>
          <w:szCs w:val="24"/>
        </w:rPr>
        <w:t xml:space="preserve">elles </w:t>
      </w:r>
      <w:r w:rsidRPr="0083342D">
        <w:rPr>
          <w:rFonts w:asciiTheme="majorBidi" w:hAnsiTheme="majorBidi" w:cstheme="majorBidi"/>
          <w:sz w:val="24"/>
          <w:szCs w:val="24"/>
        </w:rPr>
        <w:t>sont</w:t>
      </w:r>
      <w:r w:rsidR="006C5309">
        <w:rPr>
          <w:rFonts w:asciiTheme="majorBidi" w:hAnsiTheme="majorBidi" w:cstheme="majorBidi"/>
          <w:sz w:val="24"/>
          <w:szCs w:val="24"/>
        </w:rPr>
        <w:t>,</w:t>
      </w:r>
      <w:r>
        <w:rPr>
          <w:rFonts w:asciiTheme="majorBidi" w:hAnsiTheme="majorBidi" w:cstheme="majorBidi"/>
          <w:sz w:val="24"/>
          <w:szCs w:val="24"/>
        </w:rPr>
        <w:t xml:space="preserve"> </w:t>
      </w:r>
      <w:r w:rsidRPr="0083342D">
        <w:rPr>
          <w:rFonts w:asciiTheme="majorBidi" w:hAnsiTheme="majorBidi" w:cstheme="majorBidi"/>
          <w:sz w:val="24"/>
          <w:szCs w:val="24"/>
        </w:rPr>
        <w:t>également</w:t>
      </w:r>
      <w:r w:rsidR="006C5309">
        <w:rPr>
          <w:rFonts w:asciiTheme="majorBidi" w:hAnsiTheme="majorBidi" w:cstheme="majorBidi"/>
          <w:sz w:val="24"/>
          <w:szCs w:val="24"/>
        </w:rPr>
        <w:t>,</w:t>
      </w:r>
      <w:r w:rsidRPr="0083342D">
        <w:rPr>
          <w:rFonts w:asciiTheme="majorBidi" w:hAnsiTheme="majorBidi" w:cstheme="majorBidi"/>
          <w:sz w:val="24"/>
          <w:szCs w:val="24"/>
        </w:rPr>
        <w:t xml:space="preserve"> nommées </w:t>
      </w:r>
      <w:proofErr w:type="spellStart"/>
      <w:r w:rsidRPr="0083342D">
        <w:rPr>
          <w:rFonts w:asciiTheme="majorBidi" w:hAnsiTheme="majorBidi" w:cstheme="majorBidi"/>
          <w:sz w:val="24"/>
          <w:szCs w:val="24"/>
        </w:rPr>
        <w:t>fructanases</w:t>
      </w:r>
      <w:proofErr w:type="spellEnd"/>
      <w:r w:rsidRPr="0083342D">
        <w:rPr>
          <w:rFonts w:asciiTheme="majorBidi" w:hAnsiTheme="majorBidi" w:cstheme="majorBidi"/>
          <w:sz w:val="24"/>
          <w:szCs w:val="24"/>
        </w:rPr>
        <w:t>.</w:t>
      </w: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spacing w:line="360" w:lineRule="auto"/>
        <w:jc w:val="both"/>
        <w:rPr>
          <w:rStyle w:val="hps"/>
          <w:rFonts w:asciiTheme="majorBidi" w:hAnsiTheme="majorBidi" w:cstheme="majorBidi"/>
          <w:sz w:val="24"/>
          <w:szCs w:val="24"/>
        </w:rPr>
      </w:pPr>
      <w:r>
        <w:rPr>
          <w:rFonts w:asciiTheme="majorBidi" w:hAnsiTheme="majorBidi" w:cstheme="majorBidi"/>
          <w:b/>
          <w:bCs/>
          <w:sz w:val="24"/>
          <w:szCs w:val="24"/>
        </w:rPr>
        <w:t xml:space="preserve">2.5.2.1- </w:t>
      </w:r>
      <w:proofErr w:type="spellStart"/>
      <w:r w:rsidRPr="006D125E">
        <w:rPr>
          <w:rStyle w:val="hps"/>
          <w:rFonts w:asciiTheme="majorBidi" w:hAnsiTheme="majorBidi" w:cstheme="majorBidi"/>
          <w:b/>
          <w:bCs/>
          <w:sz w:val="24"/>
          <w:szCs w:val="24"/>
        </w:rPr>
        <w:t>Endo</w:t>
      </w:r>
      <w:proofErr w:type="spellEnd"/>
      <w:r w:rsidRPr="006D125E">
        <w:rPr>
          <w:rStyle w:val="hps"/>
          <w:rFonts w:asciiTheme="majorBidi" w:hAnsiTheme="majorBidi" w:cstheme="majorBidi"/>
          <w:b/>
          <w:bCs/>
          <w:sz w:val="24"/>
          <w:szCs w:val="24"/>
        </w:rPr>
        <w:t>-</w:t>
      </w:r>
      <w:proofErr w:type="spellStart"/>
      <w:r w:rsidRPr="006D125E">
        <w:rPr>
          <w:rFonts w:asciiTheme="majorBidi" w:hAnsiTheme="majorBidi" w:cstheme="majorBidi"/>
          <w:b/>
          <w:bCs/>
          <w:sz w:val="24"/>
          <w:szCs w:val="24"/>
        </w:rPr>
        <w:t>inulinase</w:t>
      </w:r>
      <w:proofErr w:type="spellEnd"/>
      <w:r>
        <w:rPr>
          <w:rFonts w:asciiTheme="majorBidi" w:hAnsiTheme="majorBidi" w:cstheme="majorBidi"/>
          <w:sz w:val="24"/>
          <w:szCs w:val="24"/>
        </w:rPr>
        <w:t xml:space="preserve"> </w:t>
      </w:r>
    </w:p>
    <w:p w:rsidR="00A17B16" w:rsidRDefault="00A17B16" w:rsidP="00AE47CC">
      <w:pPr>
        <w:autoSpaceDE w:val="0"/>
        <w:autoSpaceDN w:val="0"/>
        <w:adjustRightInd w:val="0"/>
        <w:spacing w:after="0" w:line="360" w:lineRule="auto"/>
        <w:jc w:val="both"/>
        <w:rPr>
          <w:rStyle w:val="hps"/>
          <w:rFonts w:asciiTheme="majorBidi" w:hAnsiTheme="majorBidi" w:cstheme="majorBidi"/>
          <w:sz w:val="24"/>
          <w:szCs w:val="24"/>
        </w:rPr>
      </w:pPr>
      <w:r w:rsidRPr="008232B3">
        <w:rPr>
          <w:rStyle w:val="hps"/>
          <w:rFonts w:asciiTheme="majorBidi" w:hAnsiTheme="majorBidi" w:cstheme="majorBidi"/>
          <w:sz w:val="24"/>
          <w:szCs w:val="24"/>
        </w:rPr>
        <w:t>L’</w:t>
      </w:r>
      <w:proofErr w:type="spellStart"/>
      <w:r w:rsidRPr="008232B3">
        <w:rPr>
          <w:rStyle w:val="hps"/>
          <w:rFonts w:asciiTheme="majorBidi" w:hAnsiTheme="majorBidi" w:cstheme="majorBidi"/>
          <w:sz w:val="24"/>
          <w:szCs w:val="24"/>
        </w:rPr>
        <w:t>endo</w:t>
      </w:r>
      <w:proofErr w:type="spellEnd"/>
      <w:r w:rsidRPr="008232B3">
        <w:rPr>
          <w:rStyle w:val="hps"/>
          <w:rFonts w:asciiTheme="majorBidi" w:hAnsiTheme="majorBidi" w:cstheme="majorBidi"/>
          <w:sz w:val="24"/>
          <w:szCs w:val="24"/>
        </w:rPr>
        <w:t>-</w:t>
      </w:r>
      <w:proofErr w:type="spellStart"/>
      <w:r w:rsidRPr="008232B3">
        <w:rPr>
          <w:rStyle w:val="hps"/>
          <w:rFonts w:asciiTheme="majorBidi" w:hAnsiTheme="majorBidi" w:cstheme="majorBidi"/>
          <w:sz w:val="24"/>
          <w:szCs w:val="24"/>
        </w:rPr>
        <w:t>inulinase</w:t>
      </w:r>
      <w:proofErr w:type="spellEnd"/>
      <w:r w:rsidRPr="008232B3">
        <w:rPr>
          <w:rStyle w:val="hps"/>
          <w:rFonts w:asciiTheme="majorBidi" w:hAnsiTheme="majorBidi" w:cstheme="majorBidi"/>
          <w:sz w:val="24"/>
          <w:szCs w:val="24"/>
        </w:rPr>
        <w:t xml:space="preserve"> est spécifique à l'inuline et </w:t>
      </w:r>
      <w:r w:rsidRPr="008232B3">
        <w:rPr>
          <w:rStyle w:val="alt-edited"/>
          <w:rFonts w:asciiTheme="majorBidi" w:hAnsiTheme="majorBidi" w:cstheme="majorBidi"/>
          <w:sz w:val="24"/>
          <w:szCs w:val="24"/>
        </w:rPr>
        <w:t xml:space="preserve">hydrolyse les </w:t>
      </w:r>
      <w:r w:rsidRPr="008232B3">
        <w:rPr>
          <w:rStyle w:val="hps"/>
          <w:rFonts w:asciiTheme="majorBidi" w:hAnsiTheme="majorBidi" w:cstheme="majorBidi"/>
          <w:sz w:val="24"/>
          <w:szCs w:val="24"/>
        </w:rPr>
        <w:t>liens internes β</w:t>
      </w:r>
      <w:r w:rsidRPr="008232B3">
        <w:rPr>
          <w:rFonts w:asciiTheme="majorBidi" w:hAnsiTheme="majorBidi" w:cstheme="majorBidi"/>
          <w:sz w:val="24"/>
          <w:szCs w:val="24"/>
        </w:rPr>
        <w:t>-</w:t>
      </w:r>
      <w:r>
        <w:rPr>
          <w:rFonts w:asciiTheme="majorBidi" w:hAnsiTheme="majorBidi" w:cstheme="majorBidi"/>
          <w:sz w:val="24"/>
          <w:szCs w:val="24"/>
        </w:rPr>
        <w:t>(</w:t>
      </w:r>
      <w:r w:rsidRPr="008232B3">
        <w:rPr>
          <w:rFonts w:asciiTheme="majorBidi" w:hAnsiTheme="majorBidi" w:cstheme="majorBidi"/>
          <w:sz w:val="24"/>
          <w:szCs w:val="24"/>
        </w:rPr>
        <w:t>2,</w:t>
      </w:r>
      <w:r w:rsidRPr="008232B3">
        <w:rPr>
          <w:rStyle w:val="hps"/>
          <w:rFonts w:asciiTheme="majorBidi" w:hAnsiTheme="majorBidi" w:cstheme="majorBidi"/>
          <w:sz w:val="24"/>
          <w:szCs w:val="24"/>
        </w:rPr>
        <w:t>1</w:t>
      </w:r>
      <w:r>
        <w:rPr>
          <w:rStyle w:val="hps"/>
          <w:rFonts w:asciiTheme="majorBidi" w:hAnsiTheme="majorBidi" w:cstheme="majorBidi"/>
          <w:sz w:val="24"/>
          <w:szCs w:val="24"/>
        </w:rPr>
        <w:t>)</w:t>
      </w:r>
      <w:r w:rsidRPr="008232B3">
        <w:rPr>
          <w:rStyle w:val="hps"/>
          <w:rFonts w:asciiTheme="majorBidi" w:hAnsiTheme="majorBidi" w:cstheme="majorBidi"/>
          <w:sz w:val="24"/>
          <w:szCs w:val="24"/>
        </w:rPr>
        <w:t xml:space="preserve"> </w:t>
      </w:r>
      <w:proofErr w:type="spellStart"/>
      <w:r w:rsidRPr="008232B3">
        <w:rPr>
          <w:rStyle w:val="hps"/>
          <w:rFonts w:asciiTheme="majorBidi" w:hAnsiTheme="majorBidi" w:cstheme="majorBidi"/>
          <w:sz w:val="24"/>
          <w:szCs w:val="24"/>
        </w:rPr>
        <w:t>fructofurannosidique</w:t>
      </w:r>
      <w:proofErr w:type="spellEnd"/>
      <w:r w:rsidRPr="008232B3">
        <w:rPr>
          <w:rStyle w:val="hps"/>
          <w:rFonts w:asciiTheme="majorBidi" w:hAnsiTheme="majorBidi" w:cstheme="majorBidi"/>
          <w:sz w:val="24"/>
          <w:szCs w:val="24"/>
        </w:rPr>
        <w:t xml:space="preserve"> </w:t>
      </w:r>
      <w:r>
        <w:rPr>
          <w:rStyle w:val="hps"/>
          <w:rFonts w:asciiTheme="majorBidi" w:hAnsiTheme="majorBidi" w:cstheme="majorBidi"/>
          <w:sz w:val="24"/>
          <w:szCs w:val="24"/>
        </w:rPr>
        <w:t xml:space="preserve">(figure 7) </w:t>
      </w:r>
      <w:r w:rsidRPr="008232B3">
        <w:rPr>
          <w:rStyle w:val="hps"/>
          <w:rFonts w:asciiTheme="majorBidi" w:hAnsiTheme="majorBidi" w:cstheme="majorBidi"/>
          <w:sz w:val="24"/>
          <w:szCs w:val="24"/>
        </w:rPr>
        <w:t xml:space="preserve">pour donner des </w:t>
      </w:r>
      <w:proofErr w:type="spellStart"/>
      <w:r w:rsidRPr="008232B3">
        <w:rPr>
          <w:rStyle w:val="hps"/>
          <w:rFonts w:asciiTheme="majorBidi" w:hAnsiTheme="majorBidi" w:cstheme="majorBidi"/>
          <w:sz w:val="24"/>
          <w:szCs w:val="24"/>
        </w:rPr>
        <w:t>inulotriose</w:t>
      </w:r>
      <w:proofErr w:type="spellEnd"/>
      <w:r w:rsidRPr="008232B3">
        <w:rPr>
          <w:rFonts w:asciiTheme="majorBidi" w:hAnsiTheme="majorBidi" w:cstheme="majorBidi"/>
          <w:sz w:val="24"/>
          <w:szCs w:val="24"/>
        </w:rPr>
        <w:t xml:space="preserve">, </w:t>
      </w:r>
      <w:proofErr w:type="spellStart"/>
      <w:r w:rsidRPr="008232B3">
        <w:rPr>
          <w:rStyle w:val="hps"/>
          <w:rFonts w:asciiTheme="majorBidi" w:hAnsiTheme="majorBidi" w:cstheme="majorBidi"/>
          <w:sz w:val="24"/>
          <w:szCs w:val="24"/>
        </w:rPr>
        <w:t>inulotetraose</w:t>
      </w:r>
      <w:proofErr w:type="spellEnd"/>
      <w:r w:rsidRPr="008232B3">
        <w:rPr>
          <w:rStyle w:val="hps"/>
          <w:rFonts w:asciiTheme="majorBidi" w:hAnsiTheme="majorBidi" w:cstheme="majorBidi"/>
          <w:sz w:val="24"/>
          <w:szCs w:val="24"/>
        </w:rPr>
        <w:t xml:space="preserve"> et </w:t>
      </w:r>
      <w:proofErr w:type="spellStart"/>
      <w:r w:rsidRPr="008232B3">
        <w:rPr>
          <w:rStyle w:val="hps"/>
          <w:rFonts w:asciiTheme="majorBidi" w:hAnsiTheme="majorBidi" w:cstheme="majorBidi"/>
          <w:sz w:val="24"/>
          <w:szCs w:val="24"/>
        </w:rPr>
        <w:t>inulopentaose</w:t>
      </w:r>
      <w:proofErr w:type="spellEnd"/>
      <w:r w:rsidRPr="008232B3">
        <w:rPr>
          <w:rStyle w:val="hps"/>
          <w:rFonts w:asciiTheme="majorBidi" w:hAnsiTheme="majorBidi" w:cstheme="majorBidi"/>
          <w:sz w:val="24"/>
          <w:szCs w:val="24"/>
        </w:rPr>
        <w:t xml:space="preserve"> comme produits principaux </w:t>
      </w:r>
      <w:r w:rsidRPr="008232B3">
        <w:rPr>
          <w:rFonts w:asciiTheme="majorBidi" w:hAnsiTheme="majorBidi" w:cstheme="majorBidi"/>
          <w:sz w:val="24"/>
          <w:szCs w:val="24"/>
        </w:rPr>
        <w:t xml:space="preserve">(Kim </w:t>
      </w:r>
      <w:r w:rsidRPr="008232B3">
        <w:rPr>
          <w:rFonts w:asciiTheme="majorBidi" w:hAnsiTheme="majorBidi" w:cstheme="majorBidi"/>
          <w:i/>
          <w:iCs/>
          <w:sz w:val="24"/>
          <w:szCs w:val="24"/>
        </w:rPr>
        <w:t xml:space="preserve">et </w:t>
      </w:r>
      <w:proofErr w:type="gramStart"/>
      <w:r w:rsidRPr="008232B3">
        <w:rPr>
          <w:rFonts w:asciiTheme="majorBidi" w:hAnsiTheme="majorBidi" w:cstheme="majorBidi"/>
          <w:i/>
          <w:iCs/>
          <w:sz w:val="24"/>
          <w:szCs w:val="24"/>
        </w:rPr>
        <w:t>al.,</w:t>
      </w:r>
      <w:proofErr w:type="gramEnd"/>
      <w:r w:rsidRPr="008232B3">
        <w:rPr>
          <w:rFonts w:asciiTheme="majorBidi" w:hAnsiTheme="majorBidi" w:cstheme="majorBidi"/>
          <w:sz w:val="24"/>
          <w:szCs w:val="24"/>
        </w:rPr>
        <w:t xml:space="preserve"> 1999</w:t>
      </w:r>
      <w:r w:rsidR="00AE47CC">
        <w:rPr>
          <w:rStyle w:val="hps"/>
          <w:rFonts w:asciiTheme="majorBidi" w:hAnsiTheme="majorBidi" w:cstheme="majorBidi"/>
          <w:sz w:val="24"/>
          <w:szCs w:val="24"/>
        </w:rPr>
        <w:t>)</w:t>
      </w:r>
      <w:r w:rsidRPr="008232B3">
        <w:rPr>
          <w:rStyle w:val="hps"/>
          <w:rFonts w:asciiTheme="majorBidi" w:hAnsiTheme="majorBidi" w:cstheme="majorBidi"/>
          <w:sz w:val="24"/>
          <w:szCs w:val="24"/>
        </w:rPr>
        <w:t xml:space="preserve"> </w:t>
      </w:r>
    </w:p>
    <w:p w:rsidR="00A17B16" w:rsidRDefault="00A17B16" w:rsidP="00A17B16">
      <w:pPr>
        <w:autoSpaceDE w:val="0"/>
        <w:autoSpaceDN w:val="0"/>
        <w:adjustRightInd w:val="0"/>
        <w:spacing w:after="0" w:line="360" w:lineRule="auto"/>
        <w:jc w:val="both"/>
        <w:rPr>
          <w:rStyle w:val="hps"/>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2.5.2.2- </w:t>
      </w:r>
      <w:r w:rsidRPr="000D1494">
        <w:rPr>
          <w:rStyle w:val="hps"/>
          <w:rFonts w:asciiTheme="majorBidi" w:hAnsiTheme="majorBidi" w:cstheme="majorBidi"/>
          <w:b/>
          <w:bCs/>
          <w:sz w:val="24"/>
          <w:szCs w:val="24"/>
        </w:rPr>
        <w:t>Exo-</w:t>
      </w:r>
      <w:proofErr w:type="spellStart"/>
      <w:r w:rsidRPr="000D1494">
        <w:rPr>
          <w:rFonts w:asciiTheme="majorBidi" w:hAnsiTheme="majorBidi" w:cstheme="majorBidi"/>
          <w:b/>
          <w:bCs/>
          <w:sz w:val="24"/>
          <w:szCs w:val="24"/>
        </w:rPr>
        <w:t>inulinase</w:t>
      </w:r>
      <w:proofErr w:type="spellEnd"/>
    </w:p>
    <w:p w:rsidR="00F07913" w:rsidRPr="000D1494" w:rsidRDefault="00F07913" w:rsidP="00A17B16">
      <w:pPr>
        <w:autoSpaceDE w:val="0"/>
        <w:autoSpaceDN w:val="0"/>
        <w:adjustRightInd w:val="0"/>
        <w:spacing w:after="0" w:line="360" w:lineRule="auto"/>
        <w:jc w:val="both"/>
        <w:rPr>
          <w:rStyle w:val="hps"/>
          <w:rFonts w:asciiTheme="majorBidi" w:hAnsiTheme="majorBidi" w:cstheme="majorBidi"/>
          <w:b/>
          <w:bCs/>
          <w:sz w:val="24"/>
          <w:szCs w:val="24"/>
        </w:rPr>
      </w:pPr>
    </w:p>
    <w:p w:rsidR="00A17B16" w:rsidRDefault="00A17B16" w:rsidP="00C538BC">
      <w:pPr>
        <w:spacing w:line="360" w:lineRule="auto"/>
        <w:jc w:val="both"/>
        <w:rPr>
          <w:rFonts w:asciiTheme="majorBidi" w:hAnsiTheme="majorBidi" w:cstheme="majorBidi"/>
          <w:sz w:val="24"/>
          <w:szCs w:val="24"/>
        </w:rPr>
      </w:pPr>
      <w:r>
        <w:rPr>
          <w:rStyle w:val="hps"/>
          <w:rFonts w:asciiTheme="majorBidi" w:hAnsiTheme="majorBidi" w:cstheme="majorBidi"/>
          <w:sz w:val="24"/>
          <w:szCs w:val="24"/>
        </w:rPr>
        <w:t>L’</w:t>
      </w:r>
      <w:r w:rsidRPr="00A74204">
        <w:rPr>
          <w:rStyle w:val="hps"/>
          <w:rFonts w:asciiTheme="majorBidi" w:hAnsiTheme="majorBidi" w:cstheme="majorBidi"/>
          <w:sz w:val="24"/>
          <w:szCs w:val="24"/>
        </w:rPr>
        <w:t>exo-</w:t>
      </w:r>
      <w:proofErr w:type="spellStart"/>
      <w:r>
        <w:rPr>
          <w:rFonts w:asciiTheme="majorBidi" w:hAnsiTheme="majorBidi" w:cstheme="majorBidi"/>
          <w:sz w:val="24"/>
          <w:szCs w:val="24"/>
        </w:rPr>
        <w:t>inulinase</w:t>
      </w:r>
      <w:proofErr w:type="spellEnd"/>
      <w:r w:rsidR="00C538BC">
        <w:rPr>
          <w:rFonts w:asciiTheme="majorBidi" w:hAnsiTheme="majorBidi" w:cstheme="majorBidi"/>
          <w:sz w:val="24"/>
          <w:szCs w:val="24"/>
        </w:rPr>
        <w:t xml:space="preserve"> quant à elle,</w:t>
      </w:r>
      <w:r>
        <w:rPr>
          <w:rFonts w:asciiTheme="majorBidi" w:hAnsiTheme="majorBidi" w:cstheme="majorBidi"/>
          <w:sz w:val="24"/>
          <w:szCs w:val="24"/>
        </w:rPr>
        <w:t xml:space="preserve"> </w:t>
      </w:r>
      <w:r w:rsidR="00C538BC">
        <w:rPr>
          <w:rFonts w:asciiTheme="majorBidi" w:hAnsiTheme="majorBidi" w:cstheme="majorBidi"/>
          <w:sz w:val="24"/>
          <w:szCs w:val="24"/>
        </w:rPr>
        <w:t>libère</w:t>
      </w:r>
      <w:r w:rsidRPr="00A74204">
        <w:rPr>
          <w:rFonts w:asciiTheme="majorBidi" w:hAnsiTheme="majorBidi" w:cstheme="majorBidi"/>
          <w:sz w:val="24"/>
          <w:szCs w:val="24"/>
        </w:rPr>
        <w:t xml:space="preserve"> </w:t>
      </w:r>
      <w:r w:rsidRPr="00A74204">
        <w:rPr>
          <w:rStyle w:val="hps"/>
          <w:rFonts w:asciiTheme="majorBidi" w:hAnsiTheme="majorBidi" w:cstheme="majorBidi"/>
          <w:sz w:val="24"/>
          <w:szCs w:val="24"/>
        </w:rPr>
        <w:t xml:space="preserve">les unités de fructose terminales dans </w:t>
      </w:r>
      <w:r>
        <w:rPr>
          <w:rStyle w:val="hps"/>
          <w:rFonts w:asciiTheme="majorBidi" w:hAnsiTheme="majorBidi" w:cstheme="majorBidi"/>
          <w:sz w:val="24"/>
          <w:szCs w:val="24"/>
        </w:rPr>
        <w:t>l'inuline (figure</w:t>
      </w:r>
      <w:r w:rsidR="00E115BB">
        <w:rPr>
          <w:rStyle w:val="hps"/>
          <w:rFonts w:asciiTheme="majorBidi" w:hAnsiTheme="majorBidi" w:cstheme="majorBidi"/>
          <w:sz w:val="24"/>
          <w:szCs w:val="24"/>
        </w:rPr>
        <w:t xml:space="preserve"> 7</w:t>
      </w:r>
      <w:r>
        <w:rPr>
          <w:rStyle w:val="hps"/>
          <w:rFonts w:asciiTheme="majorBidi" w:hAnsiTheme="majorBidi" w:cstheme="majorBidi"/>
          <w:sz w:val="24"/>
          <w:szCs w:val="24"/>
        </w:rPr>
        <w:t xml:space="preserve">)  </w:t>
      </w:r>
      <w:r w:rsidRPr="00A74204">
        <w:rPr>
          <w:rStyle w:val="hps"/>
          <w:rFonts w:asciiTheme="majorBidi" w:hAnsiTheme="majorBidi" w:cstheme="majorBidi"/>
          <w:sz w:val="24"/>
          <w:szCs w:val="24"/>
        </w:rPr>
        <w:t>(</w:t>
      </w:r>
      <w:proofErr w:type="spellStart"/>
      <w:r w:rsidRPr="00A74204">
        <w:rPr>
          <w:rFonts w:asciiTheme="majorBidi" w:hAnsiTheme="majorBidi" w:cstheme="majorBidi"/>
          <w:sz w:val="24"/>
          <w:szCs w:val="24"/>
        </w:rPr>
        <w:t>Vandamme</w:t>
      </w:r>
      <w:proofErr w:type="spellEnd"/>
      <w:r w:rsidR="003B2DD8">
        <w:rPr>
          <w:rFonts w:asciiTheme="majorBidi" w:hAnsiTheme="majorBidi" w:cstheme="majorBidi"/>
          <w:sz w:val="24"/>
          <w:szCs w:val="24"/>
        </w:rPr>
        <w:t xml:space="preserve"> </w:t>
      </w:r>
      <w:r w:rsidRPr="00A74204">
        <w:rPr>
          <w:rStyle w:val="hps"/>
          <w:rFonts w:asciiTheme="majorBidi" w:hAnsiTheme="majorBidi" w:cstheme="majorBidi"/>
          <w:sz w:val="24"/>
          <w:szCs w:val="24"/>
        </w:rPr>
        <w:t>et</w:t>
      </w:r>
      <w:r w:rsidR="00E115BB">
        <w:rPr>
          <w:rStyle w:val="hps"/>
          <w:rFonts w:asciiTheme="majorBidi" w:hAnsiTheme="majorBidi" w:cstheme="majorBidi"/>
          <w:sz w:val="24"/>
          <w:szCs w:val="24"/>
        </w:rPr>
        <w:t xml:space="preserve"> </w:t>
      </w:r>
      <w:proofErr w:type="spellStart"/>
      <w:r w:rsidRPr="00A74204">
        <w:rPr>
          <w:rStyle w:val="hps"/>
          <w:rFonts w:asciiTheme="majorBidi" w:hAnsiTheme="majorBidi" w:cstheme="majorBidi"/>
          <w:sz w:val="24"/>
          <w:szCs w:val="24"/>
        </w:rPr>
        <w:t>Deryeke</w:t>
      </w:r>
      <w:proofErr w:type="spellEnd"/>
      <w:r w:rsidRPr="00A74204">
        <w:rPr>
          <w:rFonts w:asciiTheme="majorBidi" w:hAnsiTheme="majorBidi" w:cstheme="majorBidi"/>
          <w:sz w:val="24"/>
          <w:szCs w:val="24"/>
        </w:rPr>
        <w:t xml:space="preserve">, </w:t>
      </w:r>
      <w:r w:rsidRPr="00A74204">
        <w:rPr>
          <w:rStyle w:val="hps"/>
          <w:rFonts w:asciiTheme="majorBidi" w:hAnsiTheme="majorBidi" w:cstheme="majorBidi"/>
          <w:sz w:val="24"/>
          <w:szCs w:val="24"/>
        </w:rPr>
        <w:t>1983</w:t>
      </w:r>
      <w:r>
        <w:rPr>
          <w:rStyle w:val="hps"/>
          <w:rFonts w:asciiTheme="majorBidi" w:hAnsiTheme="majorBidi" w:cstheme="majorBidi"/>
          <w:sz w:val="24"/>
          <w:szCs w:val="24"/>
        </w:rPr>
        <w:t> </w:t>
      </w:r>
      <w:r w:rsidRPr="006F389A">
        <w:rPr>
          <w:rFonts w:asciiTheme="majorBidi" w:hAnsiTheme="majorBidi" w:cstheme="majorBidi"/>
          <w:sz w:val="24"/>
          <w:szCs w:val="24"/>
        </w:rPr>
        <w:t xml:space="preserve">; </w:t>
      </w:r>
      <w:proofErr w:type="spellStart"/>
      <w:r w:rsidRPr="006F389A">
        <w:rPr>
          <w:rFonts w:asciiTheme="majorBidi" w:hAnsiTheme="majorBidi" w:cstheme="majorBidi"/>
          <w:sz w:val="24"/>
          <w:szCs w:val="24"/>
        </w:rPr>
        <w:t>Ritsema</w:t>
      </w:r>
      <w:proofErr w:type="spellEnd"/>
      <w:r w:rsidRPr="006F389A">
        <w:rPr>
          <w:rFonts w:asciiTheme="majorBidi" w:hAnsiTheme="majorBidi" w:cstheme="majorBidi"/>
          <w:sz w:val="24"/>
          <w:szCs w:val="24"/>
        </w:rPr>
        <w:t xml:space="preserve"> et </w:t>
      </w:r>
      <w:proofErr w:type="spellStart"/>
      <w:r w:rsidRPr="006F389A">
        <w:rPr>
          <w:rFonts w:asciiTheme="majorBidi" w:hAnsiTheme="majorBidi" w:cstheme="majorBidi"/>
          <w:sz w:val="24"/>
          <w:szCs w:val="24"/>
        </w:rPr>
        <w:t>Smeekens</w:t>
      </w:r>
      <w:proofErr w:type="spellEnd"/>
      <w:r w:rsidR="003B6A91">
        <w:rPr>
          <w:rFonts w:asciiTheme="majorBidi" w:hAnsiTheme="majorBidi" w:cstheme="majorBidi"/>
          <w:sz w:val="24"/>
          <w:szCs w:val="24"/>
        </w:rPr>
        <w:t>,</w:t>
      </w:r>
      <w:r w:rsidRPr="006F389A">
        <w:rPr>
          <w:rFonts w:asciiTheme="majorBidi" w:hAnsiTheme="majorBidi" w:cstheme="majorBidi"/>
          <w:sz w:val="24"/>
          <w:szCs w:val="24"/>
        </w:rPr>
        <w:t xml:space="preserve"> 2003).</w:t>
      </w:r>
    </w:p>
    <w:p w:rsidR="002066D6" w:rsidRDefault="006659E8" w:rsidP="002066D6">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pict>
          <v:shape id="_x0000_s1041" type="#_x0000_t202" style="position:absolute;left:0;text-align:left;margin-left:21.05pt;margin-top:191.35pt;width:426.05pt;height:30pt;z-index:251672576" stroked="f">
            <v:textbox>
              <w:txbxContent>
                <w:p w:rsidR="00DD6687" w:rsidRPr="000D141C" w:rsidRDefault="00DD6687" w:rsidP="000D141C">
                  <w:pPr>
                    <w:spacing w:line="360" w:lineRule="auto"/>
                    <w:jc w:val="both"/>
                    <w:rPr>
                      <w:rFonts w:asciiTheme="majorBidi" w:hAnsiTheme="majorBidi" w:cstheme="majorBidi"/>
                    </w:rPr>
                  </w:pPr>
                  <w:r>
                    <w:rPr>
                      <w:rFonts w:asciiTheme="majorBidi" w:hAnsiTheme="majorBidi" w:cstheme="majorBidi"/>
                      <w:b/>
                      <w:bCs/>
                      <w:color w:val="231F20"/>
                    </w:rPr>
                    <w:t xml:space="preserve">              </w:t>
                  </w:r>
                  <w:r w:rsidRPr="000D141C">
                    <w:rPr>
                      <w:rFonts w:asciiTheme="majorBidi" w:hAnsiTheme="majorBidi" w:cstheme="majorBidi"/>
                      <w:b/>
                      <w:bCs/>
                      <w:color w:val="231F20"/>
                    </w:rPr>
                    <w:t>Figure 7</w:t>
                  </w:r>
                  <w:r w:rsidRPr="000D141C">
                    <w:rPr>
                      <w:rFonts w:asciiTheme="majorBidi" w:hAnsiTheme="majorBidi" w:cstheme="majorBidi"/>
                      <w:color w:val="231F20"/>
                    </w:rPr>
                    <w:t xml:space="preserve"> Sites de coupures des </w:t>
                  </w:r>
                  <w:proofErr w:type="spellStart"/>
                  <w:r w:rsidRPr="000D141C">
                    <w:rPr>
                      <w:rFonts w:asciiTheme="majorBidi" w:hAnsiTheme="majorBidi" w:cstheme="majorBidi"/>
                      <w:color w:val="231F20"/>
                    </w:rPr>
                    <w:t>endo</w:t>
                  </w:r>
                  <w:proofErr w:type="spellEnd"/>
                  <w:r w:rsidRPr="000D141C">
                    <w:rPr>
                      <w:rFonts w:asciiTheme="majorBidi" w:hAnsiTheme="majorBidi" w:cstheme="majorBidi"/>
                      <w:color w:val="231F20"/>
                    </w:rPr>
                    <w:t xml:space="preserve"> et des exo-</w:t>
                  </w:r>
                  <w:proofErr w:type="spellStart"/>
                  <w:r w:rsidRPr="000D141C">
                    <w:rPr>
                      <w:rFonts w:asciiTheme="majorBidi" w:hAnsiTheme="majorBidi" w:cstheme="majorBidi"/>
                      <w:color w:val="231F20"/>
                    </w:rPr>
                    <w:t>inulinase</w:t>
                  </w:r>
                  <w:proofErr w:type="spellEnd"/>
                  <w:r w:rsidRPr="000D141C">
                    <w:rPr>
                      <w:rFonts w:asciiTheme="majorBidi" w:hAnsiTheme="majorBidi" w:cstheme="majorBidi"/>
                      <w:color w:val="231F20"/>
                    </w:rPr>
                    <w:t xml:space="preserve"> (Singh,  2010).</w:t>
                  </w:r>
                </w:p>
                <w:p w:rsidR="00DD6687" w:rsidRPr="003952A0" w:rsidRDefault="00DD6687" w:rsidP="00A17B16">
                  <w:pPr>
                    <w:jc w:val="center"/>
                  </w:pPr>
                </w:p>
              </w:txbxContent>
            </v:textbox>
          </v:shape>
        </w:pict>
      </w:r>
      <w:r w:rsidR="00A17B16">
        <w:rPr>
          <w:rFonts w:asciiTheme="majorBidi" w:hAnsiTheme="majorBidi" w:cstheme="majorBidi"/>
          <w:noProof/>
          <w:sz w:val="24"/>
          <w:szCs w:val="24"/>
          <w:lang w:eastAsia="fr-FR"/>
        </w:rPr>
        <w:drawing>
          <wp:inline distT="0" distB="0" distL="0" distR="0">
            <wp:extent cx="2038350" cy="2246297"/>
            <wp:effectExtent l="19050" t="0" r="0" b="0"/>
            <wp:docPr id="2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040987" cy="2249203"/>
                    </a:xfrm>
                    <a:prstGeom prst="rect">
                      <a:avLst/>
                    </a:prstGeom>
                    <a:noFill/>
                    <a:ln w="9525">
                      <a:noFill/>
                      <a:miter lim="800000"/>
                      <a:headEnd/>
                      <a:tailEnd/>
                    </a:ln>
                  </pic:spPr>
                </pic:pic>
              </a:graphicData>
            </a:graphic>
          </wp:inline>
        </w:drawing>
      </w:r>
    </w:p>
    <w:p w:rsidR="00A17B16" w:rsidRPr="002066D6" w:rsidRDefault="00A17B16" w:rsidP="002066D6">
      <w:pPr>
        <w:spacing w:line="360" w:lineRule="auto"/>
        <w:rPr>
          <w:rFonts w:asciiTheme="majorBidi" w:hAnsiTheme="majorBidi" w:cstheme="majorBidi"/>
          <w:sz w:val="24"/>
          <w:szCs w:val="24"/>
        </w:rPr>
      </w:pPr>
      <w:r>
        <w:rPr>
          <w:rFonts w:asciiTheme="majorBidi" w:hAnsiTheme="majorBidi" w:cstheme="majorBidi"/>
          <w:b/>
          <w:bCs/>
          <w:sz w:val="24"/>
          <w:szCs w:val="24"/>
        </w:rPr>
        <w:lastRenderedPageBreak/>
        <w:t>2.5</w:t>
      </w:r>
      <w:r w:rsidRPr="004B3A46">
        <w:rPr>
          <w:rFonts w:asciiTheme="majorBidi" w:hAnsiTheme="majorBidi" w:cstheme="majorBidi"/>
          <w:b/>
          <w:bCs/>
          <w:sz w:val="24"/>
          <w:szCs w:val="24"/>
        </w:rPr>
        <w:t>.</w:t>
      </w:r>
      <w:r>
        <w:rPr>
          <w:rFonts w:asciiTheme="majorBidi" w:hAnsiTheme="majorBidi" w:cstheme="majorBidi"/>
          <w:b/>
          <w:bCs/>
          <w:sz w:val="24"/>
          <w:szCs w:val="24"/>
        </w:rPr>
        <w:t>3</w:t>
      </w:r>
      <w:r w:rsidRPr="004B3A46">
        <w:rPr>
          <w:rFonts w:asciiTheme="majorBidi" w:hAnsiTheme="majorBidi" w:cstheme="majorBidi"/>
          <w:b/>
          <w:bCs/>
          <w:sz w:val="24"/>
          <w:szCs w:val="24"/>
        </w:rPr>
        <w:t>- Princ</w:t>
      </w:r>
      <w:r>
        <w:rPr>
          <w:rFonts w:asciiTheme="majorBidi" w:hAnsiTheme="majorBidi" w:cstheme="majorBidi"/>
          <w:b/>
          <w:bCs/>
          <w:sz w:val="24"/>
          <w:szCs w:val="24"/>
        </w:rPr>
        <w:t>ipales sources microbienne d’</w:t>
      </w:r>
      <w:proofErr w:type="spellStart"/>
      <w:r w:rsidR="0018477F">
        <w:rPr>
          <w:rFonts w:asciiTheme="majorBidi" w:hAnsiTheme="majorBidi" w:cstheme="majorBidi"/>
          <w:b/>
          <w:bCs/>
          <w:sz w:val="24"/>
          <w:szCs w:val="24"/>
        </w:rPr>
        <w:t>i</w:t>
      </w:r>
      <w:r>
        <w:rPr>
          <w:rFonts w:asciiTheme="majorBidi" w:hAnsiTheme="majorBidi" w:cstheme="majorBidi"/>
          <w:b/>
          <w:bCs/>
          <w:sz w:val="24"/>
          <w:szCs w:val="24"/>
        </w:rPr>
        <w:t>nulinase</w:t>
      </w:r>
      <w:proofErr w:type="spellEnd"/>
    </w:p>
    <w:p w:rsidR="00DD371F" w:rsidRDefault="0018477F" w:rsidP="002F3E58">
      <w:pPr>
        <w:autoSpaceDE w:val="0"/>
        <w:autoSpaceDN w:val="0"/>
        <w:adjustRightInd w:val="0"/>
        <w:spacing w:after="0" w:line="360" w:lineRule="auto"/>
        <w:jc w:val="both"/>
        <w:rPr>
          <w:rFonts w:asciiTheme="majorBidi" w:hAnsiTheme="majorBidi" w:cstheme="majorBidi"/>
          <w:sz w:val="24"/>
          <w:szCs w:val="24"/>
        </w:rPr>
      </w:pPr>
      <w:r>
        <w:rPr>
          <w:rStyle w:val="hps"/>
          <w:rFonts w:asciiTheme="majorBidi" w:hAnsiTheme="majorBidi" w:cstheme="majorBidi"/>
          <w:sz w:val="24"/>
          <w:szCs w:val="24"/>
        </w:rPr>
        <w:t>L’</w:t>
      </w:r>
      <w:proofErr w:type="spellStart"/>
      <w:r>
        <w:rPr>
          <w:rStyle w:val="hps"/>
          <w:rFonts w:asciiTheme="majorBidi" w:hAnsiTheme="majorBidi" w:cstheme="majorBidi"/>
          <w:sz w:val="24"/>
          <w:szCs w:val="24"/>
        </w:rPr>
        <w:t>i</w:t>
      </w:r>
      <w:r w:rsidR="00A17B16" w:rsidRPr="00A74204">
        <w:rPr>
          <w:rStyle w:val="hps"/>
          <w:rFonts w:asciiTheme="majorBidi" w:hAnsiTheme="majorBidi" w:cstheme="majorBidi"/>
          <w:sz w:val="24"/>
          <w:szCs w:val="24"/>
        </w:rPr>
        <w:t>nulinase</w:t>
      </w:r>
      <w:proofErr w:type="spellEnd"/>
      <w:r w:rsidR="00A17B16" w:rsidRPr="00A74204">
        <w:rPr>
          <w:rStyle w:val="hps"/>
          <w:rFonts w:asciiTheme="majorBidi" w:hAnsiTheme="majorBidi" w:cstheme="majorBidi"/>
          <w:sz w:val="24"/>
          <w:szCs w:val="24"/>
        </w:rPr>
        <w:t xml:space="preserve"> est généralement thermostable et commercialement disponible pour des applications industrielles (</w:t>
      </w:r>
      <w:proofErr w:type="spellStart"/>
      <w:r w:rsidR="00A17B16" w:rsidRPr="00A74204">
        <w:rPr>
          <w:rFonts w:asciiTheme="majorBidi" w:hAnsiTheme="majorBidi" w:cstheme="majorBidi"/>
          <w:sz w:val="24"/>
          <w:szCs w:val="24"/>
        </w:rPr>
        <w:t>Ettalibi</w:t>
      </w:r>
      <w:proofErr w:type="spellEnd"/>
      <w:r w:rsidR="003B6A91">
        <w:rPr>
          <w:rFonts w:asciiTheme="majorBidi" w:hAnsiTheme="majorBidi" w:cstheme="majorBidi"/>
          <w:sz w:val="24"/>
          <w:szCs w:val="24"/>
        </w:rPr>
        <w:t xml:space="preserve"> </w:t>
      </w:r>
      <w:r w:rsidR="00A17B16" w:rsidRPr="00A74204">
        <w:rPr>
          <w:rStyle w:val="hps"/>
          <w:rFonts w:asciiTheme="majorBidi" w:hAnsiTheme="majorBidi" w:cstheme="majorBidi"/>
          <w:sz w:val="24"/>
          <w:szCs w:val="24"/>
        </w:rPr>
        <w:t>et</w:t>
      </w:r>
      <w:r w:rsidR="003B6A91">
        <w:rPr>
          <w:rStyle w:val="hps"/>
          <w:rFonts w:asciiTheme="majorBidi" w:hAnsiTheme="majorBidi" w:cstheme="majorBidi"/>
          <w:sz w:val="24"/>
          <w:szCs w:val="24"/>
        </w:rPr>
        <w:t xml:space="preserve"> </w:t>
      </w:r>
      <w:proofErr w:type="spellStart"/>
      <w:r w:rsidR="00A17B16" w:rsidRPr="00A74204">
        <w:rPr>
          <w:rStyle w:val="hps"/>
          <w:rFonts w:asciiTheme="majorBidi" w:hAnsiTheme="majorBidi" w:cstheme="majorBidi"/>
          <w:sz w:val="24"/>
          <w:szCs w:val="24"/>
        </w:rPr>
        <w:t>Baratti</w:t>
      </w:r>
      <w:proofErr w:type="spellEnd"/>
      <w:r w:rsidR="00A17B16" w:rsidRPr="00A74204">
        <w:rPr>
          <w:rFonts w:asciiTheme="majorBidi" w:hAnsiTheme="majorBidi" w:cstheme="majorBidi"/>
          <w:sz w:val="24"/>
          <w:szCs w:val="24"/>
        </w:rPr>
        <w:t xml:space="preserve">, </w:t>
      </w:r>
      <w:r w:rsidR="00A17B16" w:rsidRPr="00A74204">
        <w:rPr>
          <w:rStyle w:val="hps"/>
          <w:rFonts w:asciiTheme="majorBidi" w:hAnsiTheme="majorBidi" w:cstheme="majorBidi"/>
          <w:sz w:val="24"/>
          <w:szCs w:val="24"/>
        </w:rPr>
        <w:t>2001)</w:t>
      </w:r>
      <w:r w:rsidR="00A17B16" w:rsidRPr="00A74204">
        <w:rPr>
          <w:rFonts w:asciiTheme="majorBidi" w:hAnsiTheme="majorBidi" w:cstheme="majorBidi"/>
          <w:sz w:val="24"/>
          <w:szCs w:val="24"/>
        </w:rPr>
        <w:t xml:space="preserve">. </w:t>
      </w:r>
      <w:r w:rsidR="00A17B16" w:rsidRPr="00A74204">
        <w:rPr>
          <w:rStyle w:val="hps"/>
          <w:rFonts w:asciiTheme="majorBidi" w:hAnsiTheme="majorBidi" w:cstheme="majorBidi"/>
          <w:sz w:val="24"/>
          <w:szCs w:val="24"/>
        </w:rPr>
        <w:t>Dans les dernières décennies, un grand nombre de champignons</w:t>
      </w:r>
      <w:r w:rsidR="00A17B16" w:rsidRPr="00A74204">
        <w:rPr>
          <w:rFonts w:asciiTheme="majorBidi" w:hAnsiTheme="majorBidi" w:cstheme="majorBidi"/>
          <w:sz w:val="24"/>
          <w:szCs w:val="24"/>
        </w:rPr>
        <w:t>, de levure</w:t>
      </w:r>
      <w:r>
        <w:rPr>
          <w:rFonts w:asciiTheme="majorBidi" w:hAnsiTheme="majorBidi" w:cstheme="majorBidi"/>
          <w:sz w:val="24"/>
          <w:szCs w:val="24"/>
        </w:rPr>
        <w:t>s</w:t>
      </w:r>
      <w:r w:rsidR="00A17B16" w:rsidRPr="00A74204">
        <w:rPr>
          <w:rFonts w:asciiTheme="majorBidi" w:hAnsiTheme="majorBidi" w:cstheme="majorBidi"/>
          <w:sz w:val="24"/>
          <w:szCs w:val="24"/>
        </w:rPr>
        <w:t xml:space="preserve"> et </w:t>
      </w:r>
      <w:r w:rsidR="00A17B16" w:rsidRPr="00A74204">
        <w:rPr>
          <w:rStyle w:val="hps"/>
          <w:rFonts w:asciiTheme="majorBidi" w:hAnsiTheme="majorBidi" w:cstheme="majorBidi"/>
          <w:sz w:val="24"/>
          <w:szCs w:val="24"/>
        </w:rPr>
        <w:t xml:space="preserve">de souches bactériennes </w:t>
      </w:r>
      <w:r w:rsidR="00385187">
        <w:rPr>
          <w:rStyle w:val="hps"/>
          <w:rFonts w:asciiTheme="majorBidi" w:hAnsiTheme="majorBidi" w:cstheme="majorBidi"/>
          <w:sz w:val="24"/>
          <w:szCs w:val="24"/>
        </w:rPr>
        <w:t>ont</w:t>
      </w:r>
      <w:r w:rsidR="00A17B16" w:rsidRPr="00A74204">
        <w:rPr>
          <w:rStyle w:val="hps"/>
          <w:rFonts w:asciiTheme="majorBidi" w:hAnsiTheme="majorBidi" w:cstheme="majorBidi"/>
          <w:sz w:val="24"/>
          <w:szCs w:val="24"/>
        </w:rPr>
        <w:t xml:space="preserve"> été utilisés pour </w:t>
      </w:r>
      <w:r w:rsidR="00842111">
        <w:rPr>
          <w:rStyle w:val="hps"/>
          <w:rFonts w:asciiTheme="majorBidi" w:hAnsiTheme="majorBidi" w:cstheme="majorBidi"/>
          <w:sz w:val="24"/>
          <w:szCs w:val="24"/>
        </w:rPr>
        <w:t xml:space="preserve">sa </w:t>
      </w:r>
      <w:r w:rsidR="00A17B16" w:rsidRPr="00A74204">
        <w:rPr>
          <w:rStyle w:val="hps"/>
          <w:rFonts w:asciiTheme="majorBidi" w:hAnsiTheme="majorBidi" w:cstheme="majorBidi"/>
          <w:sz w:val="24"/>
          <w:szCs w:val="24"/>
        </w:rPr>
        <w:t xml:space="preserve">production </w:t>
      </w:r>
      <w:r w:rsidR="00DD371F">
        <w:rPr>
          <w:rFonts w:asciiTheme="majorBidi" w:hAnsiTheme="majorBidi" w:cstheme="majorBidi"/>
          <w:sz w:val="24"/>
          <w:szCs w:val="24"/>
        </w:rPr>
        <w:t>(tableau</w:t>
      </w:r>
      <w:r w:rsidR="006F135A">
        <w:rPr>
          <w:rFonts w:asciiTheme="majorBidi" w:hAnsiTheme="majorBidi" w:cstheme="majorBidi"/>
          <w:sz w:val="24"/>
          <w:szCs w:val="24"/>
        </w:rPr>
        <w:t xml:space="preserve"> 4</w:t>
      </w:r>
      <w:r w:rsidR="00DD371F">
        <w:rPr>
          <w:rFonts w:asciiTheme="majorBidi" w:hAnsiTheme="majorBidi" w:cstheme="majorBidi"/>
          <w:sz w:val="24"/>
          <w:szCs w:val="24"/>
        </w:rPr>
        <w:t>)</w:t>
      </w:r>
      <w:r w:rsidR="005726AF">
        <w:rPr>
          <w:rFonts w:asciiTheme="majorBidi" w:hAnsiTheme="majorBidi" w:cstheme="majorBidi"/>
          <w:sz w:val="24"/>
          <w:szCs w:val="24"/>
        </w:rPr>
        <w:t>.</w:t>
      </w:r>
      <w:r w:rsidR="00DD371F">
        <w:rPr>
          <w:rFonts w:asciiTheme="majorBidi" w:hAnsiTheme="majorBidi" w:cstheme="majorBidi"/>
          <w:sz w:val="24"/>
          <w:szCs w:val="24"/>
        </w:rPr>
        <w:t xml:space="preserve">  </w:t>
      </w:r>
    </w:p>
    <w:p w:rsidR="00B16F87" w:rsidRPr="002F3E58" w:rsidRDefault="00B16F87" w:rsidP="002F3E58">
      <w:pPr>
        <w:autoSpaceDE w:val="0"/>
        <w:autoSpaceDN w:val="0"/>
        <w:adjustRightInd w:val="0"/>
        <w:spacing w:after="0" w:line="360" w:lineRule="auto"/>
        <w:jc w:val="both"/>
        <w:rPr>
          <w:rFonts w:asciiTheme="majorBidi" w:hAnsiTheme="majorBidi" w:cstheme="majorBidi"/>
          <w:i/>
          <w:iCs/>
          <w:sz w:val="24"/>
          <w:szCs w:val="24"/>
        </w:rPr>
      </w:pPr>
    </w:p>
    <w:p w:rsidR="00DD371F" w:rsidRDefault="00DD371F" w:rsidP="005D7134">
      <w:pPr>
        <w:autoSpaceDE w:val="0"/>
        <w:autoSpaceDN w:val="0"/>
        <w:adjustRightInd w:val="0"/>
        <w:spacing w:after="0" w:line="360" w:lineRule="auto"/>
        <w:jc w:val="both"/>
        <w:rPr>
          <w:rFonts w:asciiTheme="majorBidi" w:hAnsiTheme="majorBidi" w:cstheme="majorBidi"/>
        </w:rPr>
      </w:pPr>
      <w:r w:rsidRPr="00842111">
        <w:rPr>
          <w:rFonts w:asciiTheme="majorBidi" w:hAnsiTheme="majorBidi" w:cstheme="majorBidi"/>
          <w:b/>
          <w:bCs/>
          <w:noProof/>
          <w:lang w:eastAsia="fr-FR"/>
        </w:rPr>
        <w:t>Tableau</w:t>
      </w:r>
      <w:r w:rsidR="00177CAA" w:rsidRPr="00842111">
        <w:rPr>
          <w:rFonts w:asciiTheme="majorBidi" w:hAnsiTheme="majorBidi" w:cstheme="majorBidi"/>
          <w:noProof/>
          <w:lang w:eastAsia="fr-FR"/>
        </w:rPr>
        <w:t xml:space="preserve"> </w:t>
      </w:r>
      <w:r w:rsidR="0072487C" w:rsidRPr="00842111">
        <w:rPr>
          <w:rFonts w:asciiTheme="majorBidi" w:hAnsiTheme="majorBidi" w:cstheme="majorBidi"/>
          <w:b/>
          <w:bCs/>
          <w:noProof/>
          <w:lang w:eastAsia="fr-FR"/>
        </w:rPr>
        <w:t>4</w:t>
      </w:r>
      <w:r w:rsidR="0072487C" w:rsidRPr="00842111">
        <w:rPr>
          <w:rFonts w:asciiTheme="majorBidi" w:hAnsiTheme="majorBidi" w:cstheme="majorBidi"/>
          <w:b/>
          <w:bCs/>
        </w:rPr>
        <w:t xml:space="preserve"> </w:t>
      </w:r>
      <w:r w:rsidR="00177CAA" w:rsidRPr="00842111">
        <w:rPr>
          <w:rFonts w:asciiTheme="majorBidi" w:hAnsiTheme="majorBidi" w:cstheme="majorBidi"/>
        </w:rPr>
        <w:t>Principales sources microbienne</w:t>
      </w:r>
      <w:r w:rsidR="00855537">
        <w:rPr>
          <w:rFonts w:asciiTheme="majorBidi" w:hAnsiTheme="majorBidi" w:cstheme="majorBidi"/>
        </w:rPr>
        <w:t>s</w:t>
      </w:r>
      <w:r w:rsidR="00177CAA" w:rsidRPr="00842111">
        <w:rPr>
          <w:rFonts w:asciiTheme="majorBidi" w:hAnsiTheme="majorBidi" w:cstheme="majorBidi"/>
        </w:rPr>
        <w:t xml:space="preserve"> d’</w:t>
      </w:r>
      <w:proofErr w:type="spellStart"/>
      <w:r w:rsidR="0018477F">
        <w:rPr>
          <w:rFonts w:asciiTheme="majorBidi" w:hAnsiTheme="majorBidi" w:cstheme="majorBidi"/>
        </w:rPr>
        <w:t>i</w:t>
      </w:r>
      <w:r w:rsidR="00177CAA" w:rsidRPr="00842111">
        <w:rPr>
          <w:rFonts w:asciiTheme="majorBidi" w:hAnsiTheme="majorBidi" w:cstheme="majorBidi"/>
        </w:rPr>
        <w:t>nulinase</w:t>
      </w:r>
      <w:proofErr w:type="spellEnd"/>
    </w:p>
    <w:p w:rsidR="0009763D" w:rsidRDefault="0009763D" w:rsidP="00177CAA">
      <w:pPr>
        <w:autoSpaceDE w:val="0"/>
        <w:autoSpaceDN w:val="0"/>
        <w:adjustRightInd w:val="0"/>
        <w:spacing w:after="0" w:line="360" w:lineRule="auto"/>
        <w:jc w:val="both"/>
        <w:rPr>
          <w:rFonts w:asciiTheme="majorBidi" w:hAnsiTheme="majorBidi" w:cstheme="majorBidi"/>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68"/>
        <w:gridCol w:w="2968"/>
        <w:gridCol w:w="2257"/>
        <w:gridCol w:w="3130"/>
      </w:tblGrid>
      <w:tr w:rsidR="0009763D" w:rsidRPr="00E16A76" w:rsidTr="00860CE8">
        <w:trPr>
          <w:trHeight w:val="330"/>
        </w:trPr>
        <w:tc>
          <w:tcPr>
            <w:tcW w:w="1568" w:type="dxa"/>
            <w:shd w:val="clear" w:color="auto" w:fill="auto"/>
            <w:hideMark/>
          </w:tcPr>
          <w:p w:rsidR="0009763D" w:rsidRPr="00E16A76" w:rsidRDefault="00CF7DDA" w:rsidP="0090251D">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 xml:space="preserve">     </w:t>
            </w:r>
            <w:r w:rsidR="0009763D" w:rsidRPr="00E16A76">
              <w:rPr>
                <w:rFonts w:ascii="Times New Roman" w:eastAsia="Times New Roman" w:hAnsi="Times New Roman" w:cs="Times New Roman"/>
                <w:color w:val="000000"/>
                <w:sz w:val="24"/>
                <w:szCs w:val="24"/>
                <w:lang w:eastAsia="fr-FR"/>
              </w:rPr>
              <w:t xml:space="preserve">Sources </w:t>
            </w: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
        </w:tc>
        <w:tc>
          <w:tcPr>
            <w:tcW w:w="2257" w:type="dxa"/>
            <w:shd w:val="clear" w:color="auto" w:fill="auto"/>
            <w:hideMark/>
          </w:tcPr>
          <w:p w:rsidR="0009763D" w:rsidRPr="00E16A76" w:rsidRDefault="0009763D" w:rsidP="0090251D">
            <w:pPr>
              <w:spacing w:after="0" w:line="240" w:lineRule="auto"/>
              <w:jc w:val="both"/>
              <w:rPr>
                <w:rFonts w:ascii="Times New Roman" w:eastAsia="Times New Roman" w:hAnsi="Times New Roman" w:cs="Times New Roman"/>
                <w:color w:val="000000"/>
                <w:sz w:val="24"/>
                <w:szCs w:val="24"/>
                <w:lang w:eastAsia="fr-FR"/>
              </w:rPr>
            </w:pPr>
            <w:r w:rsidRPr="00E16A76">
              <w:rPr>
                <w:rFonts w:ascii="Times New Roman" w:eastAsia="Times New Roman" w:hAnsi="Times New Roman" w:cs="Times New Roman"/>
                <w:color w:val="000000"/>
                <w:sz w:val="24"/>
                <w:szCs w:val="24"/>
                <w:lang w:eastAsia="fr-FR"/>
              </w:rPr>
              <w:t>Types d’</w:t>
            </w:r>
            <w:proofErr w:type="spellStart"/>
            <w:r w:rsidRPr="00E16A76">
              <w:rPr>
                <w:rFonts w:ascii="Times New Roman" w:eastAsia="Times New Roman" w:hAnsi="Times New Roman" w:cs="Times New Roman"/>
                <w:color w:val="000000"/>
                <w:sz w:val="24"/>
                <w:szCs w:val="24"/>
                <w:lang w:eastAsia="fr-FR"/>
              </w:rPr>
              <w:t>inulinase</w:t>
            </w:r>
            <w:proofErr w:type="spellEnd"/>
          </w:p>
        </w:tc>
        <w:tc>
          <w:tcPr>
            <w:tcW w:w="3130" w:type="dxa"/>
            <w:shd w:val="clear" w:color="auto" w:fill="auto"/>
            <w:hideMark/>
          </w:tcPr>
          <w:p w:rsidR="0009763D" w:rsidRPr="00E16A76" w:rsidRDefault="00855537" w:rsidP="0090251D">
            <w:pPr>
              <w:spacing w:after="0" w:line="240" w:lineRule="auto"/>
              <w:rPr>
                <w:rFonts w:ascii="Times New Roman" w:eastAsia="Times New Roman" w:hAnsi="Times New Roman" w:cs="Times New Roman"/>
                <w:color w:val="231F20"/>
                <w:sz w:val="24"/>
                <w:szCs w:val="24"/>
                <w:lang w:val="en-US" w:eastAsia="fr-FR"/>
              </w:rPr>
            </w:pPr>
            <w:proofErr w:type="spellStart"/>
            <w:r w:rsidRPr="00E16A76">
              <w:rPr>
                <w:rFonts w:ascii="Times New Roman" w:eastAsia="Times New Roman" w:hAnsi="Times New Roman" w:cs="Times New Roman"/>
                <w:color w:val="231F20"/>
                <w:sz w:val="24"/>
                <w:szCs w:val="24"/>
                <w:lang w:val="en-US" w:eastAsia="fr-FR"/>
              </w:rPr>
              <w:t>Références</w:t>
            </w:r>
            <w:proofErr w:type="spellEnd"/>
          </w:p>
        </w:tc>
      </w:tr>
      <w:tr w:rsidR="0009763D" w:rsidRPr="00E16A76" w:rsidTr="00860CE8">
        <w:trPr>
          <w:trHeight w:val="330"/>
        </w:trPr>
        <w:tc>
          <w:tcPr>
            <w:tcW w:w="1568" w:type="dxa"/>
            <w:vMerge w:val="restart"/>
            <w:shd w:val="clear" w:color="auto" w:fill="auto"/>
            <w:hideMark/>
          </w:tcPr>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r w:rsidRPr="0039440D">
              <w:rPr>
                <w:rFonts w:ascii="Times New Roman" w:eastAsia="Times New Roman" w:hAnsi="Times New Roman" w:cs="Times New Roman"/>
                <w:b/>
                <w:bCs/>
                <w:color w:val="000000"/>
                <w:sz w:val="24"/>
                <w:szCs w:val="24"/>
                <w:lang w:eastAsia="fr-FR"/>
              </w:rPr>
              <w:t>Champignons</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r w:rsidRPr="0039440D">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r w:rsidRPr="0039440D">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r w:rsidRPr="0039440D">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39440D">
              <w:rPr>
                <w:rFonts w:ascii="Calibri" w:eastAsia="Times New Roman" w:hAnsi="Calibri" w:cs="Times New Roman"/>
                <w:color w:val="000000"/>
                <w:sz w:val="24"/>
                <w:szCs w:val="24"/>
                <w:lang w:eastAsia="fr-FR"/>
              </w:rPr>
              <w:t> </w:t>
            </w:r>
          </w:p>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r w:rsidRPr="0039440D">
              <w:rPr>
                <w:rFonts w:ascii="Times New Roman" w:eastAsia="Times New Roman" w:hAnsi="Times New Roman" w:cs="Times New Roman"/>
                <w:b/>
                <w:bCs/>
                <w:color w:val="000000"/>
                <w:sz w:val="24"/>
                <w:szCs w:val="24"/>
                <w:lang w:eastAsia="fr-FR"/>
              </w:rPr>
              <w:t> </w:t>
            </w: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awamori</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val="en-US" w:eastAsia="fr-FR"/>
              </w:rPr>
              <w:t>Arand</w:t>
            </w:r>
            <w:proofErr w:type="spellEnd"/>
            <w:r w:rsidRPr="0039440D">
              <w:rPr>
                <w:rFonts w:ascii="Times New Roman" w:eastAsia="Times New Roman" w:hAnsi="Times New Roman" w:cs="Times New Roman"/>
                <w:color w:val="231F20"/>
                <w:sz w:val="24"/>
                <w:szCs w:val="24"/>
                <w:lang w:val="en-US" w:eastAsia="fr-FR"/>
              </w:rPr>
              <w:t xml:space="preserve"> </w:t>
            </w:r>
            <w:r w:rsidRPr="0039440D">
              <w:rPr>
                <w:rFonts w:ascii="Times New Roman" w:eastAsia="Times New Roman" w:hAnsi="Times New Roman" w:cs="Times New Roman"/>
                <w:i/>
                <w:iCs/>
                <w:color w:val="231F20"/>
                <w:sz w:val="24"/>
                <w:szCs w:val="24"/>
                <w:lang w:val="en-US" w:eastAsia="fr-FR"/>
              </w:rPr>
              <w:t>et al.,</w:t>
            </w:r>
            <w:r w:rsidRPr="0039440D">
              <w:rPr>
                <w:rFonts w:ascii="Times New Roman" w:eastAsia="Times New Roman" w:hAnsi="Times New Roman" w:cs="Times New Roman"/>
                <w:color w:val="231F20"/>
                <w:sz w:val="24"/>
                <w:szCs w:val="24"/>
                <w:lang w:val="en-US" w:eastAsia="fr-FR"/>
              </w:rPr>
              <w:t xml:space="preserve"> (2002)</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ficuum</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val="en-US" w:eastAsia="fr-FR"/>
              </w:rPr>
              <w:t>Uhm</w:t>
            </w:r>
            <w:proofErr w:type="spellEnd"/>
            <w:r w:rsidRPr="0039440D">
              <w:rPr>
                <w:rFonts w:ascii="Times New Roman" w:eastAsia="Times New Roman" w:hAnsi="Times New Roman" w:cs="Times New Roman"/>
                <w:color w:val="231F20"/>
                <w:sz w:val="24"/>
                <w:szCs w:val="24"/>
                <w:lang w:val="en-US" w:eastAsia="fr-FR"/>
              </w:rPr>
              <w:t xml:space="preserve"> </w:t>
            </w:r>
            <w:r w:rsidRPr="0039440D">
              <w:rPr>
                <w:rFonts w:ascii="Times New Roman" w:eastAsia="Times New Roman" w:hAnsi="Times New Roman" w:cs="Times New Roman"/>
                <w:i/>
                <w:iCs/>
                <w:color w:val="231F20"/>
                <w:sz w:val="24"/>
                <w:szCs w:val="24"/>
                <w:lang w:val="en-US" w:eastAsia="fr-FR"/>
              </w:rPr>
              <w:t>et al.,</w:t>
            </w:r>
            <w:r w:rsidRPr="0039440D">
              <w:rPr>
                <w:rFonts w:ascii="Times New Roman" w:eastAsia="Times New Roman" w:hAnsi="Times New Roman" w:cs="Times New Roman"/>
                <w:color w:val="231F20"/>
                <w:sz w:val="24"/>
                <w:szCs w:val="24"/>
                <w:lang w:val="en-US" w:eastAsia="fr-FR"/>
              </w:rPr>
              <w:t xml:space="preserve"> (1998)</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fumigatus</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eastAsia="fr-FR"/>
              </w:rPr>
              <w:t>Ongen</w:t>
            </w:r>
            <w:proofErr w:type="spellEnd"/>
            <w:r w:rsidRPr="0039440D">
              <w:rPr>
                <w:rFonts w:ascii="Times New Roman" w:eastAsia="Times New Roman" w:hAnsi="Times New Roman" w:cs="Times New Roman"/>
                <w:color w:val="231F20"/>
                <w:sz w:val="24"/>
                <w:szCs w:val="24"/>
                <w:lang w:eastAsia="fr-FR"/>
              </w:rPr>
              <w:t xml:space="preserve"> </w:t>
            </w:r>
            <w:r w:rsidRPr="0039440D">
              <w:rPr>
                <w:rFonts w:ascii="Times New Roman" w:eastAsia="Times New Roman" w:hAnsi="Times New Roman" w:cs="Times New Roman"/>
                <w:i/>
                <w:iCs/>
                <w:color w:val="231F20"/>
                <w:sz w:val="24"/>
                <w:szCs w:val="24"/>
                <w:lang w:eastAsia="fr-FR"/>
              </w:rPr>
              <w:t xml:space="preserve">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(1996)</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niger</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r w:rsidRPr="0039440D">
              <w:rPr>
                <w:rFonts w:ascii="Times New Roman" w:eastAsia="Times New Roman" w:hAnsi="Times New Roman" w:cs="Times New Roman"/>
                <w:color w:val="231F20"/>
                <w:sz w:val="24"/>
                <w:szCs w:val="24"/>
                <w:lang w:eastAsia="fr-FR"/>
              </w:rPr>
              <w:t>Ohta</w:t>
            </w:r>
            <w:r w:rsidRPr="0039440D">
              <w:rPr>
                <w:rFonts w:ascii="Times New Roman" w:eastAsia="Times New Roman" w:hAnsi="Times New Roman" w:cs="Times New Roman"/>
                <w:i/>
                <w:iCs/>
                <w:color w:val="231F20"/>
                <w:sz w:val="24"/>
                <w:szCs w:val="24"/>
                <w:lang w:eastAsia="fr-FR"/>
              </w:rPr>
              <w:t xml:space="preserve"> 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(1998)</w:t>
            </w:r>
          </w:p>
        </w:tc>
      </w:tr>
      <w:tr w:rsidR="0009763D" w:rsidRPr="00E16A76" w:rsidTr="00860CE8">
        <w:trPr>
          <w:trHeight w:val="420"/>
        </w:trPr>
        <w:tc>
          <w:tcPr>
            <w:tcW w:w="1568" w:type="dxa"/>
            <w:vMerge/>
            <w:shd w:val="clear" w:color="auto" w:fill="auto"/>
            <w:hideMark/>
          </w:tcPr>
          <w:p w:rsidR="0009763D" w:rsidRPr="0039440D"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oryzae</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r w:rsidRPr="0039440D">
              <w:rPr>
                <w:rFonts w:ascii="Times New Roman" w:eastAsia="Times New Roman" w:hAnsi="Times New Roman" w:cs="Times New Roman"/>
                <w:color w:val="231F20"/>
                <w:sz w:val="24"/>
                <w:szCs w:val="24"/>
                <w:lang w:eastAsia="fr-FR"/>
              </w:rPr>
              <w:t xml:space="preserve">Gupta </w:t>
            </w:r>
            <w:r w:rsidRPr="0039440D">
              <w:rPr>
                <w:rFonts w:ascii="Times New Roman" w:eastAsia="Times New Roman" w:hAnsi="Times New Roman" w:cs="Times New Roman"/>
                <w:i/>
                <w:iCs/>
                <w:color w:val="231F20"/>
                <w:sz w:val="24"/>
                <w:szCs w:val="24"/>
                <w:lang w:eastAsia="fr-FR"/>
              </w:rPr>
              <w:t xml:space="preserve">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(1998)</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Aspergillus </w:t>
            </w:r>
            <w:proofErr w:type="spellStart"/>
            <w:r w:rsidRPr="0039440D">
              <w:rPr>
                <w:rFonts w:ascii="Times New Roman" w:eastAsia="Times New Roman" w:hAnsi="Times New Roman" w:cs="Times New Roman"/>
                <w:i/>
                <w:iCs/>
                <w:color w:val="000000"/>
                <w:sz w:val="24"/>
                <w:szCs w:val="24"/>
                <w:lang w:eastAsia="fr-FR"/>
              </w:rPr>
              <w:t>versicolor</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eastAsia="fr-FR"/>
              </w:rPr>
              <w:t>Kochhar</w:t>
            </w:r>
            <w:proofErr w:type="spellEnd"/>
            <w:r w:rsidRPr="0039440D">
              <w:rPr>
                <w:rFonts w:ascii="Times New Roman" w:eastAsia="Times New Roman" w:hAnsi="Times New Roman" w:cs="Times New Roman"/>
                <w:i/>
                <w:iCs/>
                <w:color w:val="231F20"/>
                <w:sz w:val="24"/>
                <w:szCs w:val="24"/>
                <w:lang w:eastAsia="fr-FR"/>
              </w:rPr>
              <w:t xml:space="preserve"> 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(1997)</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39440D">
              <w:rPr>
                <w:rFonts w:ascii="Times New Roman" w:eastAsia="Times New Roman" w:hAnsi="Times New Roman" w:cs="Times New Roman"/>
                <w:i/>
                <w:iCs/>
                <w:color w:val="000000"/>
                <w:sz w:val="24"/>
                <w:szCs w:val="24"/>
                <w:lang w:eastAsia="fr-FR"/>
              </w:rPr>
              <w:t>Chrysosporium</w:t>
            </w:r>
            <w:proofErr w:type="spellEnd"/>
            <w:r w:rsidRPr="0039440D">
              <w:rPr>
                <w:rFonts w:ascii="Times New Roman" w:eastAsia="Times New Roman" w:hAnsi="Times New Roman" w:cs="Times New Roman"/>
                <w:i/>
                <w:iCs/>
                <w:color w:val="000000"/>
                <w:sz w:val="24"/>
                <w:szCs w:val="24"/>
                <w:lang w:eastAsia="fr-FR"/>
              </w:rPr>
              <w:t xml:space="preserve"> </w:t>
            </w:r>
            <w:proofErr w:type="spellStart"/>
            <w:r w:rsidRPr="0039440D">
              <w:rPr>
                <w:rFonts w:ascii="Times New Roman" w:eastAsia="Times New Roman" w:hAnsi="Times New Roman" w:cs="Times New Roman"/>
                <w:i/>
                <w:iCs/>
                <w:color w:val="000000"/>
                <w:sz w:val="24"/>
                <w:szCs w:val="24"/>
                <w:lang w:eastAsia="fr-FR"/>
              </w:rPr>
              <w:t>pannorum</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eastAsia="fr-FR"/>
              </w:rPr>
              <w:t>Xiao</w:t>
            </w:r>
            <w:proofErr w:type="spellEnd"/>
            <w:r w:rsidRPr="0039440D">
              <w:rPr>
                <w:rFonts w:ascii="Times New Roman" w:eastAsia="Times New Roman" w:hAnsi="Times New Roman" w:cs="Times New Roman"/>
                <w:color w:val="231F20"/>
                <w:sz w:val="24"/>
                <w:szCs w:val="24"/>
                <w:lang w:eastAsia="fr-FR"/>
              </w:rPr>
              <w:t xml:space="preserve"> </w:t>
            </w:r>
            <w:r w:rsidRPr="0039440D">
              <w:rPr>
                <w:rFonts w:ascii="Times New Roman" w:eastAsia="Times New Roman" w:hAnsi="Times New Roman" w:cs="Times New Roman"/>
                <w:i/>
                <w:iCs/>
                <w:color w:val="231F20"/>
                <w:sz w:val="24"/>
                <w:szCs w:val="24"/>
                <w:lang w:eastAsia="fr-FR"/>
              </w:rPr>
              <w:t xml:space="preserve">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(1989)</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39440D">
              <w:rPr>
                <w:rFonts w:ascii="Times New Roman" w:eastAsia="Times New Roman" w:hAnsi="Times New Roman" w:cs="Times New Roman"/>
                <w:i/>
                <w:iCs/>
                <w:color w:val="000000"/>
                <w:sz w:val="24"/>
                <w:szCs w:val="24"/>
                <w:lang w:eastAsia="fr-FR"/>
              </w:rPr>
              <w:t>Fusarium</w:t>
            </w:r>
            <w:proofErr w:type="spellEnd"/>
            <w:r w:rsidRPr="0039440D">
              <w:rPr>
                <w:rFonts w:ascii="Times New Roman" w:eastAsia="Times New Roman" w:hAnsi="Times New Roman" w:cs="Times New Roman"/>
                <w:i/>
                <w:iCs/>
                <w:color w:val="000000"/>
                <w:sz w:val="24"/>
                <w:szCs w:val="24"/>
                <w:lang w:eastAsia="fr-FR"/>
              </w:rPr>
              <w:t xml:space="preserve"> </w:t>
            </w:r>
            <w:proofErr w:type="spellStart"/>
            <w:r w:rsidRPr="0039440D">
              <w:rPr>
                <w:rFonts w:ascii="Times New Roman" w:eastAsia="Times New Roman" w:hAnsi="Times New Roman" w:cs="Times New Roman"/>
                <w:i/>
                <w:iCs/>
                <w:color w:val="000000"/>
                <w:sz w:val="24"/>
                <w:szCs w:val="24"/>
                <w:lang w:eastAsia="fr-FR"/>
              </w:rPr>
              <w:t>oxysporum</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r w:rsidRPr="0039440D">
              <w:rPr>
                <w:rFonts w:ascii="Times New Roman" w:eastAsia="Times New Roman" w:hAnsi="Times New Roman" w:cs="Times New Roman"/>
                <w:color w:val="231F20"/>
                <w:sz w:val="24"/>
                <w:szCs w:val="24"/>
                <w:lang w:eastAsia="fr-FR"/>
              </w:rPr>
              <w:t>Gupta</w:t>
            </w:r>
            <w:r w:rsidRPr="0039440D">
              <w:rPr>
                <w:rFonts w:ascii="Times New Roman" w:eastAsia="Times New Roman" w:hAnsi="Times New Roman" w:cs="Times New Roman"/>
                <w:i/>
                <w:iCs/>
                <w:color w:val="231F20"/>
                <w:sz w:val="24"/>
                <w:szCs w:val="24"/>
                <w:lang w:eastAsia="fr-FR"/>
              </w:rPr>
              <w:t xml:space="preserve"> 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(1992)</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39440D">
              <w:rPr>
                <w:rFonts w:ascii="Times New Roman" w:eastAsia="Times New Roman" w:hAnsi="Times New Roman" w:cs="Times New Roman"/>
                <w:i/>
                <w:iCs/>
                <w:color w:val="000000"/>
                <w:sz w:val="24"/>
                <w:szCs w:val="24"/>
                <w:lang w:eastAsia="fr-FR"/>
              </w:rPr>
              <w:t>Panaeolus</w:t>
            </w:r>
            <w:proofErr w:type="spellEnd"/>
            <w:r w:rsidRPr="0039440D">
              <w:rPr>
                <w:rFonts w:ascii="Times New Roman" w:eastAsia="Times New Roman" w:hAnsi="Times New Roman" w:cs="Times New Roman"/>
                <w:i/>
                <w:iCs/>
                <w:color w:val="000000"/>
                <w:sz w:val="24"/>
                <w:szCs w:val="24"/>
                <w:lang w:eastAsia="fr-FR"/>
              </w:rPr>
              <w:t xml:space="preserve">  </w:t>
            </w:r>
            <w:proofErr w:type="spellStart"/>
            <w:r w:rsidRPr="0039440D">
              <w:rPr>
                <w:rFonts w:ascii="Times New Roman" w:eastAsia="Times New Roman" w:hAnsi="Times New Roman" w:cs="Times New Roman"/>
                <w:i/>
                <w:iCs/>
                <w:color w:val="000000"/>
                <w:sz w:val="24"/>
                <w:szCs w:val="24"/>
                <w:lang w:eastAsia="fr-FR"/>
              </w:rPr>
              <w:t>papillonaceus</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val="en-US" w:eastAsia="fr-FR"/>
              </w:rPr>
              <w:t>Mukherjee</w:t>
            </w:r>
            <w:proofErr w:type="spellEnd"/>
            <w:r w:rsidRPr="0039440D">
              <w:rPr>
                <w:rFonts w:ascii="Times New Roman" w:eastAsia="Times New Roman" w:hAnsi="Times New Roman" w:cs="Times New Roman"/>
                <w:color w:val="231F20"/>
                <w:sz w:val="24"/>
                <w:szCs w:val="24"/>
                <w:lang w:val="en-US" w:eastAsia="fr-FR"/>
              </w:rPr>
              <w:t xml:space="preserve"> et </w:t>
            </w:r>
            <w:proofErr w:type="spellStart"/>
            <w:r w:rsidRPr="0039440D">
              <w:rPr>
                <w:rFonts w:ascii="Times New Roman" w:eastAsia="Times New Roman" w:hAnsi="Times New Roman" w:cs="Times New Roman"/>
                <w:color w:val="231F20"/>
                <w:sz w:val="24"/>
                <w:szCs w:val="24"/>
                <w:lang w:val="en-US" w:eastAsia="fr-FR"/>
              </w:rPr>
              <w:t>Sengupta</w:t>
            </w:r>
            <w:proofErr w:type="spellEnd"/>
            <w:r w:rsidRPr="0039440D">
              <w:rPr>
                <w:rFonts w:ascii="Times New Roman" w:eastAsia="Times New Roman" w:hAnsi="Times New Roman" w:cs="Times New Roman"/>
                <w:color w:val="231F20"/>
                <w:sz w:val="24"/>
                <w:szCs w:val="24"/>
                <w:lang w:val="en-US" w:eastAsia="fr-FR"/>
              </w:rPr>
              <w:t>, (1987)</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Penicillium </w:t>
            </w:r>
            <w:proofErr w:type="spellStart"/>
            <w:r w:rsidRPr="0039440D">
              <w:rPr>
                <w:rFonts w:ascii="Times New Roman" w:eastAsia="Times New Roman" w:hAnsi="Times New Roman" w:cs="Times New Roman"/>
                <w:i/>
                <w:iCs/>
                <w:color w:val="000000"/>
                <w:sz w:val="24"/>
                <w:szCs w:val="24"/>
                <w:lang w:eastAsia="fr-FR"/>
              </w:rPr>
              <w:t>purpurogenum</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eastAsia="fr-FR"/>
              </w:rPr>
              <w:t>Onodera</w:t>
            </w:r>
            <w:proofErr w:type="spellEnd"/>
            <w:r w:rsidRPr="0039440D">
              <w:rPr>
                <w:rFonts w:ascii="Times New Roman" w:eastAsia="Times New Roman" w:hAnsi="Times New Roman" w:cs="Times New Roman"/>
                <w:i/>
                <w:iCs/>
                <w:color w:val="231F20"/>
                <w:sz w:val="24"/>
                <w:szCs w:val="24"/>
                <w:lang w:eastAsia="fr-FR"/>
              </w:rPr>
              <w:t xml:space="preserve"> 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(1996)</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Calibri" w:eastAsia="Times New Roman" w:hAnsi="Calibri" w:cs="Times New Roman"/>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r w:rsidRPr="0039440D">
              <w:rPr>
                <w:rFonts w:ascii="Times New Roman" w:eastAsia="Times New Roman" w:hAnsi="Times New Roman" w:cs="Times New Roman"/>
                <w:i/>
                <w:iCs/>
                <w:color w:val="000000"/>
                <w:sz w:val="24"/>
                <w:szCs w:val="24"/>
                <w:lang w:eastAsia="fr-FR"/>
              </w:rPr>
              <w:t xml:space="preserve">Penicillium </w:t>
            </w:r>
            <w:proofErr w:type="spellStart"/>
            <w:r w:rsidRPr="0039440D">
              <w:rPr>
                <w:rFonts w:ascii="Times New Roman" w:eastAsia="Times New Roman" w:hAnsi="Times New Roman" w:cs="Times New Roman"/>
                <w:color w:val="000000"/>
                <w:sz w:val="24"/>
                <w:szCs w:val="24"/>
                <w:lang w:eastAsia="fr-FR"/>
              </w:rPr>
              <w:t>sp</w:t>
            </w:r>
            <w:proofErr w:type="spellEnd"/>
            <w:r w:rsidRPr="0039440D">
              <w:rPr>
                <w:rFonts w:ascii="Times New Roman" w:eastAsia="Times New Roman" w:hAnsi="Times New Roman" w:cs="Times New Roman"/>
                <w:color w:val="000000"/>
                <w:sz w:val="24"/>
                <w:szCs w:val="24"/>
                <w:lang w:eastAsia="fr-FR"/>
              </w:rPr>
              <w:t>. TN-88</w:t>
            </w:r>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39440D">
              <w:rPr>
                <w:rFonts w:ascii="Times New Roman" w:eastAsia="Times New Roman" w:hAnsi="Times New Roman" w:cs="Times New Roman"/>
                <w:color w:val="231F20"/>
                <w:sz w:val="24"/>
                <w:szCs w:val="24"/>
                <w:lang w:eastAsia="fr-FR"/>
              </w:rPr>
              <w:t>Moriyama</w:t>
            </w:r>
            <w:proofErr w:type="spellEnd"/>
            <w:r w:rsidRPr="0039440D">
              <w:rPr>
                <w:rFonts w:ascii="Times New Roman" w:eastAsia="Times New Roman" w:hAnsi="Times New Roman" w:cs="Times New Roman"/>
                <w:i/>
                <w:iCs/>
                <w:color w:val="231F20"/>
                <w:sz w:val="24"/>
                <w:szCs w:val="24"/>
                <w:lang w:eastAsia="fr-FR"/>
              </w:rPr>
              <w:t xml:space="preserve"> et </w:t>
            </w:r>
            <w:proofErr w:type="gramStart"/>
            <w:r w:rsidRPr="0039440D">
              <w:rPr>
                <w:rFonts w:ascii="Times New Roman" w:eastAsia="Times New Roman" w:hAnsi="Times New Roman" w:cs="Times New Roman"/>
                <w:i/>
                <w:iCs/>
                <w:color w:val="231F20"/>
                <w:sz w:val="24"/>
                <w:szCs w:val="24"/>
                <w:lang w:eastAsia="fr-FR"/>
              </w:rPr>
              <w:t>al.,</w:t>
            </w:r>
            <w:proofErr w:type="gramEnd"/>
            <w:r w:rsidRPr="0039440D">
              <w:rPr>
                <w:rFonts w:ascii="Times New Roman" w:eastAsia="Times New Roman" w:hAnsi="Times New Roman" w:cs="Times New Roman"/>
                <w:color w:val="231F20"/>
                <w:sz w:val="24"/>
                <w:szCs w:val="24"/>
                <w:lang w:eastAsia="fr-FR"/>
              </w:rPr>
              <w:t xml:space="preserve"> (2002)</w:t>
            </w:r>
          </w:p>
        </w:tc>
      </w:tr>
      <w:tr w:rsidR="0009763D" w:rsidRPr="00E16A76" w:rsidTr="00860CE8">
        <w:trPr>
          <w:trHeight w:val="330"/>
        </w:trPr>
        <w:tc>
          <w:tcPr>
            <w:tcW w:w="1568" w:type="dxa"/>
            <w:vMerge/>
            <w:shd w:val="clear" w:color="auto" w:fill="auto"/>
            <w:hideMark/>
          </w:tcPr>
          <w:p w:rsidR="0009763D" w:rsidRPr="0039440D" w:rsidRDefault="0009763D" w:rsidP="0090251D">
            <w:pPr>
              <w:spacing w:after="0" w:line="240" w:lineRule="auto"/>
              <w:jc w:val="center"/>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39440D">
              <w:rPr>
                <w:rFonts w:ascii="Times New Roman" w:eastAsia="Times New Roman" w:hAnsi="Times New Roman" w:cs="Times New Roman"/>
                <w:i/>
                <w:iCs/>
                <w:color w:val="000000"/>
                <w:sz w:val="24"/>
                <w:szCs w:val="24"/>
                <w:lang w:eastAsia="fr-FR"/>
              </w:rPr>
              <w:t>Scytalidium</w:t>
            </w:r>
            <w:proofErr w:type="spellEnd"/>
            <w:r w:rsidRPr="0039440D">
              <w:rPr>
                <w:rFonts w:ascii="Times New Roman" w:eastAsia="Times New Roman" w:hAnsi="Times New Roman" w:cs="Times New Roman"/>
                <w:i/>
                <w:iCs/>
                <w:color w:val="000000"/>
                <w:sz w:val="24"/>
                <w:szCs w:val="24"/>
                <w:lang w:eastAsia="fr-FR"/>
              </w:rPr>
              <w:t xml:space="preserve"> </w:t>
            </w:r>
            <w:proofErr w:type="spellStart"/>
            <w:r w:rsidRPr="0039440D">
              <w:rPr>
                <w:rFonts w:ascii="Times New Roman" w:eastAsia="Times New Roman" w:hAnsi="Times New Roman" w:cs="Times New Roman"/>
                <w:i/>
                <w:iCs/>
                <w:color w:val="000000"/>
                <w:sz w:val="24"/>
                <w:szCs w:val="24"/>
                <w:lang w:eastAsia="fr-FR"/>
              </w:rPr>
              <w:t>acidophilum</w:t>
            </w:r>
            <w:proofErr w:type="spellEnd"/>
          </w:p>
        </w:tc>
        <w:tc>
          <w:tcPr>
            <w:tcW w:w="2257" w:type="dxa"/>
            <w:shd w:val="clear" w:color="auto" w:fill="auto"/>
            <w:hideMark/>
          </w:tcPr>
          <w:p w:rsidR="0009763D" w:rsidRPr="0039440D" w:rsidRDefault="0009763D" w:rsidP="0090251D">
            <w:pPr>
              <w:spacing w:after="0" w:line="240" w:lineRule="auto"/>
              <w:jc w:val="both"/>
              <w:rPr>
                <w:rFonts w:ascii="Times New Roman" w:eastAsia="Times New Roman" w:hAnsi="Times New Roman" w:cs="Times New Roman"/>
                <w:color w:val="000000"/>
                <w:sz w:val="24"/>
                <w:szCs w:val="24"/>
                <w:lang w:eastAsia="fr-FR"/>
              </w:rPr>
            </w:pPr>
            <w:proofErr w:type="spellStart"/>
            <w:r w:rsidRPr="0039440D">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39440D" w:rsidRDefault="0009763D" w:rsidP="0090251D">
            <w:pPr>
              <w:spacing w:after="0" w:line="240" w:lineRule="auto"/>
              <w:rPr>
                <w:rFonts w:ascii="Times New Roman" w:eastAsia="Times New Roman" w:hAnsi="Times New Roman" w:cs="Times New Roman"/>
                <w:color w:val="231F20"/>
                <w:sz w:val="24"/>
                <w:szCs w:val="24"/>
                <w:lang w:eastAsia="fr-FR"/>
              </w:rPr>
            </w:pPr>
            <w:r w:rsidRPr="0039440D">
              <w:rPr>
                <w:rFonts w:ascii="Times New Roman" w:eastAsia="Times New Roman" w:hAnsi="Times New Roman" w:cs="Times New Roman"/>
                <w:color w:val="231F20"/>
                <w:sz w:val="24"/>
                <w:szCs w:val="24"/>
                <w:lang w:val="en-US" w:eastAsia="fr-FR"/>
              </w:rPr>
              <w:t xml:space="preserve">Kim </w:t>
            </w:r>
            <w:r w:rsidRPr="0039440D">
              <w:rPr>
                <w:rFonts w:ascii="Times New Roman" w:eastAsia="Times New Roman" w:hAnsi="Times New Roman" w:cs="Times New Roman"/>
                <w:i/>
                <w:iCs/>
                <w:color w:val="231F20"/>
                <w:sz w:val="24"/>
                <w:szCs w:val="24"/>
                <w:lang w:val="en-US" w:eastAsia="fr-FR"/>
              </w:rPr>
              <w:t>et al.,</w:t>
            </w:r>
            <w:r w:rsidRPr="0039440D">
              <w:rPr>
                <w:rFonts w:ascii="Times New Roman" w:eastAsia="Times New Roman" w:hAnsi="Times New Roman" w:cs="Times New Roman"/>
                <w:color w:val="231F20"/>
                <w:sz w:val="24"/>
                <w:szCs w:val="24"/>
                <w:lang w:val="en-US" w:eastAsia="fr-FR"/>
              </w:rPr>
              <w:t xml:space="preserve"> (1994)</w:t>
            </w:r>
          </w:p>
        </w:tc>
      </w:tr>
      <w:tr w:rsidR="0009763D" w:rsidRPr="00E16A76" w:rsidTr="00860CE8">
        <w:trPr>
          <w:trHeight w:val="330"/>
        </w:trPr>
        <w:tc>
          <w:tcPr>
            <w:tcW w:w="1568" w:type="dxa"/>
            <w:vMerge w:val="restart"/>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2C43B4">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2C43B4">
              <w:rPr>
                <w:rFonts w:ascii="Times New Roman" w:eastAsia="Times New Roman" w:hAnsi="Times New Roman" w:cs="Times New Roman"/>
                <w:b/>
                <w:bCs/>
                <w:color w:val="000000"/>
                <w:sz w:val="24"/>
                <w:szCs w:val="24"/>
                <w:lang w:eastAsia="fr-FR"/>
              </w:rPr>
              <w:t>Levures</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2C43B4">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2C43B4">
              <w:rPr>
                <w:rFonts w:ascii="Times New Roman" w:eastAsia="Times New Roman" w:hAnsi="Times New Roman" w:cs="Times New Roman"/>
                <w:b/>
                <w:bCs/>
                <w:color w:val="000000"/>
                <w:sz w:val="24"/>
                <w:szCs w:val="24"/>
                <w:lang w:eastAsia="fr-FR"/>
              </w:rPr>
              <w:t> </w:t>
            </w:r>
          </w:p>
          <w:p w:rsidR="0009763D" w:rsidRPr="002C43B4" w:rsidRDefault="0009763D" w:rsidP="0090251D">
            <w:pPr>
              <w:spacing w:after="0" w:line="240" w:lineRule="auto"/>
              <w:rPr>
                <w:rFonts w:ascii="Times New Roman" w:eastAsia="Times New Roman" w:hAnsi="Times New Roman" w:cs="Times New Roman"/>
                <w:b/>
                <w:bCs/>
                <w:color w:val="000000"/>
                <w:sz w:val="24"/>
                <w:szCs w:val="24"/>
                <w:lang w:eastAsia="fr-FR"/>
              </w:rPr>
            </w:pPr>
            <w:r w:rsidRPr="002C43B4">
              <w:rPr>
                <w:rFonts w:ascii="Calibri" w:eastAsia="Times New Roman" w:hAnsi="Calibri" w:cs="Times New Roman"/>
                <w:color w:val="000000"/>
                <w:sz w:val="24"/>
                <w:szCs w:val="24"/>
                <w:lang w:eastAsia="fr-FR"/>
              </w:rPr>
              <w:t> </w:t>
            </w:r>
          </w:p>
        </w:tc>
        <w:tc>
          <w:tcPr>
            <w:tcW w:w="2968" w:type="dxa"/>
            <w:shd w:val="clear" w:color="auto" w:fill="auto"/>
            <w:hideMark/>
          </w:tcPr>
          <w:p w:rsidR="0009763D" w:rsidRPr="002C43B4"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2C43B4">
              <w:rPr>
                <w:rFonts w:ascii="Times New Roman" w:eastAsia="Times New Roman" w:hAnsi="Times New Roman" w:cs="Times New Roman"/>
                <w:i/>
                <w:iCs/>
                <w:color w:val="000000"/>
                <w:sz w:val="24"/>
                <w:szCs w:val="24"/>
                <w:lang w:eastAsia="fr-FR"/>
              </w:rPr>
              <w:t>Kluyveromyces</w:t>
            </w:r>
            <w:proofErr w:type="spellEnd"/>
            <w:r w:rsidRPr="002C43B4">
              <w:rPr>
                <w:rFonts w:ascii="Times New Roman" w:eastAsia="Times New Roman" w:hAnsi="Times New Roman" w:cs="Times New Roman"/>
                <w:i/>
                <w:iCs/>
                <w:color w:val="000000"/>
                <w:sz w:val="24"/>
                <w:szCs w:val="24"/>
                <w:lang w:eastAsia="fr-FR"/>
              </w:rPr>
              <w:t xml:space="preserve"> </w:t>
            </w:r>
            <w:proofErr w:type="spellStart"/>
            <w:r w:rsidRPr="002C43B4">
              <w:rPr>
                <w:rFonts w:ascii="Times New Roman" w:eastAsia="Times New Roman" w:hAnsi="Times New Roman" w:cs="Times New Roman"/>
                <w:i/>
                <w:iCs/>
                <w:color w:val="000000"/>
                <w:sz w:val="24"/>
                <w:szCs w:val="24"/>
                <w:lang w:eastAsia="fr-FR"/>
              </w:rPr>
              <w:t>cicerisporus</w:t>
            </w:r>
            <w:proofErr w:type="spellEnd"/>
          </w:p>
        </w:tc>
        <w:tc>
          <w:tcPr>
            <w:tcW w:w="2257" w:type="dxa"/>
            <w:shd w:val="clear" w:color="auto" w:fill="auto"/>
            <w:hideMark/>
          </w:tcPr>
          <w:p w:rsidR="0009763D" w:rsidRPr="002C43B4"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2C43B4">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2C43B4" w:rsidRDefault="0009763D" w:rsidP="0090251D">
            <w:pPr>
              <w:spacing w:after="0" w:line="240" w:lineRule="auto"/>
              <w:rPr>
                <w:rFonts w:ascii="Times New Roman" w:eastAsia="Times New Roman" w:hAnsi="Times New Roman" w:cs="Times New Roman"/>
                <w:color w:val="000000"/>
                <w:sz w:val="24"/>
                <w:szCs w:val="24"/>
                <w:lang w:eastAsia="fr-FR"/>
              </w:rPr>
            </w:pPr>
            <w:r w:rsidRPr="002C43B4">
              <w:rPr>
                <w:rFonts w:ascii="Times New Roman" w:eastAsia="Times New Roman" w:hAnsi="Times New Roman" w:cs="Times New Roman"/>
                <w:color w:val="000000"/>
                <w:sz w:val="24"/>
                <w:szCs w:val="24"/>
                <w:lang w:val="en-US" w:eastAsia="fr-FR"/>
              </w:rPr>
              <w:t xml:space="preserve">Zhang </w:t>
            </w:r>
            <w:r w:rsidRPr="002C43B4">
              <w:rPr>
                <w:rFonts w:ascii="Times New Roman" w:eastAsia="Times New Roman" w:hAnsi="Times New Roman" w:cs="Times New Roman"/>
                <w:i/>
                <w:iCs/>
                <w:color w:val="231F20"/>
                <w:sz w:val="24"/>
                <w:szCs w:val="24"/>
                <w:lang w:val="en-US" w:eastAsia="fr-FR"/>
              </w:rPr>
              <w:t>et al.,</w:t>
            </w:r>
            <w:r w:rsidRPr="002C43B4">
              <w:rPr>
                <w:rFonts w:ascii="Times New Roman" w:eastAsia="Times New Roman" w:hAnsi="Times New Roman" w:cs="Times New Roman"/>
                <w:color w:val="231F20"/>
                <w:sz w:val="24"/>
                <w:szCs w:val="24"/>
                <w:lang w:val="en-US" w:eastAsia="fr-FR"/>
              </w:rPr>
              <w:t xml:space="preserve"> (2012)</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2C43B4">
              <w:rPr>
                <w:rFonts w:ascii="Times New Roman" w:eastAsia="Times New Roman" w:hAnsi="Times New Roman" w:cs="Times New Roman"/>
                <w:i/>
                <w:iCs/>
                <w:color w:val="000000"/>
                <w:sz w:val="24"/>
                <w:szCs w:val="24"/>
                <w:lang w:eastAsia="fr-FR"/>
              </w:rPr>
              <w:t>Kluyveromyces</w:t>
            </w:r>
            <w:proofErr w:type="spellEnd"/>
            <w:r w:rsidRPr="002C43B4">
              <w:rPr>
                <w:rFonts w:ascii="Times New Roman" w:eastAsia="Times New Roman" w:hAnsi="Times New Roman" w:cs="Times New Roman"/>
                <w:i/>
                <w:iCs/>
                <w:color w:val="000000"/>
                <w:sz w:val="24"/>
                <w:szCs w:val="24"/>
                <w:lang w:eastAsia="fr-FR"/>
              </w:rPr>
              <w:t xml:space="preserve"> </w:t>
            </w:r>
            <w:proofErr w:type="spellStart"/>
            <w:r w:rsidRPr="002C43B4">
              <w:rPr>
                <w:rFonts w:ascii="Times New Roman" w:eastAsia="Times New Roman" w:hAnsi="Times New Roman" w:cs="Times New Roman"/>
                <w:i/>
                <w:iCs/>
                <w:color w:val="000000"/>
                <w:sz w:val="24"/>
                <w:szCs w:val="24"/>
                <w:lang w:eastAsia="fr-FR"/>
              </w:rPr>
              <w:t>fragilis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2C43B4">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val="en-US" w:eastAsia="fr-FR"/>
              </w:rPr>
            </w:pPr>
            <w:proofErr w:type="spellStart"/>
            <w:r w:rsidRPr="002C43B4">
              <w:rPr>
                <w:rFonts w:ascii="Times New Roman" w:eastAsia="Times New Roman" w:hAnsi="Times New Roman" w:cs="Times New Roman"/>
                <w:color w:val="231F20"/>
                <w:sz w:val="24"/>
                <w:szCs w:val="24"/>
                <w:lang w:eastAsia="fr-FR"/>
              </w:rPr>
              <w:t>Workman</w:t>
            </w:r>
            <w:proofErr w:type="spellEnd"/>
            <w:r w:rsidRPr="002C43B4">
              <w:rPr>
                <w:rFonts w:ascii="Times New Roman" w:eastAsia="Times New Roman" w:hAnsi="Times New Roman" w:cs="Times New Roman"/>
                <w:color w:val="231F20"/>
                <w:sz w:val="24"/>
                <w:szCs w:val="24"/>
                <w:lang w:eastAsia="fr-FR"/>
              </w:rPr>
              <w:t xml:space="preserve"> et Day, (1983)</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2C43B4">
              <w:rPr>
                <w:rFonts w:ascii="Times New Roman" w:eastAsia="Times New Roman" w:hAnsi="Times New Roman" w:cs="Times New Roman"/>
                <w:i/>
                <w:iCs/>
                <w:color w:val="000000"/>
                <w:sz w:val="24"/>
                <w:szCs w:val="24"/>
                <w:lang w:eastAsia="fr-FR"/>
              </w:rPr>
              <w:t>Kluyveromyces</w:t>
            </w:r>
            <w:proofErr w:type="spellEnd"/>
            <w:r w:rsidRPr="002C43B4">
              <w:rPr>
                <w:rFonts w:ascii="Times New Roman" w:eastAsia="Times New Roman" w:hAnsi="Times New Roman" w:cs="Times New Roman"/>
                <w:i/>
                <w:iCs/>
                <w:color w:val="000000"/>
                <w:sz w:val="24"/>
                <w:szCs w:val="24"/>
                <w:lang w:eastAsia="fr-FR"/>
              </w:rPr>
              <w:t xml:space="preserve"> </w:t>
            </w:r>
            <w:proofErr w:type="spellStart"/>
            <w:r w:rsidRPr="002C43B4">
              <w:rPr>
                <w:rFonts w:ascii="Times New Roman" w:eastAsia="Times New Roman" w:hAnsi="Times New Roman" w:cs="Times New Roman"/>
                <w:i/>
                <w:iCs/>
                <w:color w:val="000000"/>
                <w:sz w:val="24"/>
                <w:szCs w:val="24"/>
                <w:lang w:eastAsia="fr-FR"/>
              </w:rPr>
              <w:t>marxianus</w:t>
            </w:r>
            <w:proofErr w:type="spellEnd"/>
            <w:r w:rsidRPr="002C43B4">
              <w:rPr>
                <w:rFonts w:ascii="Times New Roman" w:eastAsia="Times New Roman" w:hAnsi="Times New Roman" w:cs="Times New Roman"/>
                <w:i/>
                <w:iCs/>
                <w:color w:val="000000"/>
                <w:sz w:val="24"/>
                <w:szCs w:val="24"/>
                <w:lang w:eastAsia="fr-FR"/>
              </w:rPr>
              <w:t xml:space="preserve"> </w:t>
            </w:r>
            <w:r w:rsidRPr="002C43B4">
              <w:rPr>
                <w:rFonts w:ascii="Times New Roman" w:eastAsia="Times New Roman" w:hAnsi="Times New Roman" w:cs="Times New Roman"/>
                <w:color w:val="000000"/>
                <w:sz w:val="24"/>
                <w:szCs w:val="24"/>
                <w:lang w:eastAsia="fr-FR"/>
              </w:rPr>
              <w:t xml:space="preserve">var. </w:t>
            </w:r>
            <w:proofErr w:type="spellStart"/>
            <w:r w:rsidRPr="002C43B4">
              <w:rPr>
                <w:rFonts w:ascii="Times New Roman" w:eastAsia="Times New Roman" w:hAnsi="Times New Roman" w:cs="Times New Roman"/>
                <w:i/>
                <w:iCs/>
                <w:color w:val="000000"/>
                <w:sz w:val="24"/>
                <w:szCs w:val="24"/>
                <w:lang w:eastAsia="fr-FR"/>
              </w:rPr>
              <w:t>bulgaricus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2C43B4">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val="en-US" w:eastAsia="fr-FR"/>
              </w:rPr>
            </w:pPr>
            <w:proofErr w:type="spellStart"/>
            <w:r w:rsidRPr="002C43B4">
              <w:rPr>
                <w:rFonts w:ascii="Times New Roman" w:eastAsia="Times New Roman" w:hAnsi="Times New Roman" w:cs="Times New Roman"/>
                <w:color w:val="231F20"/>
                <w:sz w:val="24"/>
                <w:szCs w:val="24"/>
                <w:lang w:val="en-US" w:eastAsia="fr-FR"/>
              </w:rPr>
              <w:t>Bergkamp</w:t>
            </w:r>
            <w:proofErr w:type="spellEnd"/>
            <w:r w:rsidRPr="002C43B4">
              <w:rPr>
                <w:rFonts w:ascii="Times New Roman" w:eastAsia="Times New Roman" w:hAnsi="Times New Roman" w:cs="Times New Roman"/>
                <w:i/>
                <w:iCs/>
                <w:color w:val="231F20"/>
                <w:sz w:val="24"/>
                <w:szCs w:val="24"/>
                <w:lang w:val="en-US" w:eastAsia="fr-FR"/>
              </w:rPr>
              <w:t xml:space="preserve"> et al.,</w:t>
            </w:r>
            <w:r w:rsidRPr="002C43B4">
              <w:rPr>
                <w:rFonts w:ascii="Times New Roman" w:eastAsia="Times New Roman" w:hAnsi="Times New Roman" w:cs="Times New Roman"/>
                <w:color w:val="231F20"/>
                <w:sz w:val="24"/>
                <w:szCs w:val="24"/>
                <w:lang w:val="en-US" w:eastAsia="fr-FR"/>
              </w:rPr>
              <w:t xml:space="preserve"> (1993)</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2C43B4">
              <w:rPr>
                <w:rFonts w:ascii="Times New Roman" w:eastAsia="Times New Roman" w:hAnsi="Times New Roman" w:cs="Times New Roman"/>
                <w:i/>
                <w:iCs/>
                <w:color w:val="000000"/>
                <w:sz w:val="24"/>
                <w:szCs w:val="24"/>
                <w:lang w:eastAsia="fr-FR"/>
              </w:rPr>
              <w:t>Kluyveromyces</w:t>
            </w:r>
            <w:proofErr w:type="spellEnd"/>
            <w:r w:rsidRPr="002C43B4">
              <w:rPr>
                <w:rFonts w:ascii="Times New Roman" w:eastAsia="Times New Roman" w:hAnsi="Times New Roman" w:cs="Times New Roman"/>
                <w:i/>
                <w:iCs/>
                <w:color w:val="000000"/>
                <w:sz w:val="24"/>
                <w:szCs w:val="24"/>
                <w:lang w:eastAsia="fr-FR"/>
              </w:rPr>
              <w:t xml:space="preserve"> </w:t>
            </w:r>
            <w:proofErr w:type="spellStart"/>
            <w:r w:rsidRPr="002C43B4">
              <w:rPr>
                <w:rFonts w:ascii="Times New Roman" w:eastAsia="Times New Roman" w:hAnsi="Times New Roman" w:cs="Times New Roman"/>
                <w:color w:val="000000"/>
                <w:sz w:val="24"/>
                <w:szCs w:val="24"/>
                <w:lang w:eastAsia="fr-FR"/>
              </w:rPr>
              <w:t>sp</w:t>
            </w:r>
            <w:proofErr w:type="spellEnd"/>
            <w:r w:rsidRPr="002C43B4">
              <w:rPr>
                <w:rFonts w:ascii="Times New Roman" w:eastAsia="Times New Roman" w:hAnsi="Times New Roman" w:cs="Times New Roman"/>
                <w:color w:val="000000"/>
                <w:sz w:val="24"/>
                <w:szCs w:val="24"/>
                <w:lang w:eastAsia="fr-FR"/>
              </w:rPr>
              <w:t xml:space="preserve"> Y-85</w:t>
            </w:r>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2C43B4">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val="en-US" w:eastAsia="fr-FR"/>
              </w:rPr>
            </w:pPr>
            <w:proofErr w:type="spellStart"/>
            <w:r w:rsidRPr="002C43B4">
              <w:rPr>
                <w:rFonts w:ascii="Times New Roman" w:eastAsia="Times New Roman" w:hAnsi="Times New Roman" w:cs="Times New Roman"/>
                <w:color w:val="000000"/>
                <w:sz w:val="24"/>
                <w:szCs w:val="24"/>
                <w:lang w:eastAsia="fr-FR"/>
              </w:rPr>
              <w:t>Parekh</w:t>
            </w:r>
            <w:proofErr w:type="spellEnd"/>
            <w:r w:rsidRPr="002C43B4">
              <w:rPr>
                <w:rFonts w:ascii="Times New Roman" w:eastAsia="Times New Roman" w:hAnsi="Times New Roman" w:cs="Times New Roman"/>
                <w:color w:val="000000"/>
                <w:sz w:val="24"/>
                <w:szCs w:val="24"/>
                <w:lang w:eastAsia="fr-FR"/>
              </w:rPr>
              <w:t xml:space="preserve"> et </w:t>
            </w:r>
            <w:proofErr w:type="spellStart"/>
            <w:r w:rsidRPr="002C43B4">
              <w:rPr>
                <w:rFonts w:ascii="Times New Roman" w:eastAsia="Times New Roman" w:hAnsi="Times New Roman" w:cs="Times New Roman"/>
                <w:color w:val="000000"/>
                <w:sz w:val="24"/>
                <w:szCs w:val="24"/>
                <w:lang w:eastAsia="fr-FR"/>
              </w:rPr>
              <w:t>Margaritis</w:t>
            </w:r>
            <w:proofErr w:type="spellEnd"/>
            <w:r w:rsidRPr="002C43B4">
              <w:rPr>
                <w:rFonts w:ascii="Times New Roman" w:eastAsia="Times New Roman" w:hAnsi="Times New Roman" w:cs="Times New Roman"/>
                <w:color w:val="000000"/>
                <w:sz w:val="24"/>
                <w:szCs w:val="24"/>
                <w:lang w:eastAsia="fr-FR"/>
              </w:rPr>
              <w:t>, (1985)</w:t>
            </w:r>
          </w:p>
        </w:tc>
      </w:tr>
      <w:tr w:rsidR="0009763D" w:rsidRPr="00E16A76" w:rsidTr="00860CE8">
        <w:trPr>
          <w:trHeight w:val="330"/>
        </w:trPr>
        <w:tc>
          <w:tcPr>
            <w:tcW w:w="1568" w:type="dxa"/>
            <w:vMerge w:val="restart"/>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Calibri" w:eastAsia="Times New Roman" w:hAnsi="Calibri" w:cs="Times New Roman"/>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Bactéries</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Calibri" w:eastAsia="Times New Roman" w:hAnsi="Calibri" w:cs="Times New Roman"/>
                <w:color w:val="000000"/>
                <w:sz w:val="24"/>
                <w:szCs w:val="24"/>
                <w:lang w:eastAsia="fr-FR"/>
              </w:rPr>
              <w:t> </w:t>
            </w:r>
          </w:p>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 </w:t>
            </w:r>
          </w:p>
          <w:p w:rsidR="0009763D" w:rsidRPr="000B3693" w:rsidRDefault="0009763D" w:rsidP="0090251D">
            <w:pPr>
              <w:spacing w:after="0" w:line="240" w:lineRule="auto"/>
              <w:rPr>
                <w:rFonts w:ascii="Times New Roman" w:eastAsia="Times New Roman" w:hAnsi="Times New Roman" w:cs="Times New Roman"/>
                <w:b/>
                <w:bCs/>
                <w:color w:val="000000"/>
                <w:sz w:val="24"/>
                <w:szCs w:val="24"/>
                <w:lang w:eastAsia="fr-FR"/>
              </w:rPr>
            </w:pPr>
            <w:r w:rsidRPr="000B3693">
              <w:rPr>
                <w:rFonts w:ascii="Times New Roman" w:eastAsia="Times New Roman" w:hAnsi="Times New Roman" w:cs="Times New Roman"/>
                <w:b/>
                <w:bCs/>
                <w:color w:val="000000"/>
                <w:sz w:val="24"/>
                <w:szCs w:val="24"/>
                <w:lang w:eastAsia="fr-FR"/>
              </w:rPr>
              <w:t> </w:t>
            </w:r>
          </w:p>
        </w:tc>
        <w:tc>
          <w:tcPr>
            <w:tcW w:w="2968" w:type="dxa"/>
            <w:shd w:val="clear" w:color="auto" w:fill="auto"/>
            <w:hideMark/>
          </w:tcPr>
          <w:p w:rsidR="0009763D" w:rsidRPr="000B3693"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val="en-US" w:eastAsia="fr-FR"/>
              </w:rPr>
              <w:t>Arthrobacter</w:t>
            </w:r>
            <w:proofErr w:type="spellEnd"/>
            <w:r w:rsidRPr="000B3693">
              <w:rPr>
                <w:rFonts w:ascii="Times New Roman" w:eastAsia="Times New Roman" w:hAnsi="Times New Roman" w:cs="Times New Roman"/>
                <w:i/>
                <w:iCs/>
                <w:color w:val="000000"/>
                <w:sz w:val="24"/>
                <w:szCs w:val="24"/>
                <w:lang w:val="en-US" w:eastAsia="fr-FR"/>
              </w:rPr>
              <w:t xml:space="preserve"> </w:t>
            </w:r>
            <w:r w:rsidRPr="000B3693">
              <w:rPr>
                <w:rFonts w:ascii="Times New Roman" w:eastAsia="Times New Roman" w:hAnsi="Times New Roman" w:cs="Times New Roman"/>
                <w:color w:val="000000"/>
                <w:sz w:val="24"/>
                <w:szCs w:val="24"/>
                <w:lang w:val="en-US" w:eastAsia="fr-FR"/>
              </w:rPr>
              <w:t>sp. S37</w:t>
            </w:r>
          </w:p>
        </w:tc>
        <w:tc>
          <w:tcPr>
            <w:tcW w:w="2257" w:type="dxa"/>
            <w:shd w:val="clear" w:color="auto" w:fill="auto"/>
            <w:hideMark/>
          </w:tcPr>
          <w:p w:rsidR="0009763D" w:rsidRPr="000B3693"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0B3693" w:rsidRDefault="0009763D" w:rsidP="0090251D">
            <w:pPr>
              <w:spacing w:after="0" w:line="240" w:lineRule="auto"/>
              <w:rPr>
                <w:rFonts w:ascii="Times New Roman" w:eastAsia="Times New Roman" w:hAnsi="Times New Roman" w:cs="Times New Roman"/>
                <w:color w:val="231F20"/>
                <w:sz w:val="24"/>
                <w:szCs w:val="24"/>
                <w:lang w:eastAsia="fr-FR"/>
              </w:rPr>
            </w:pPr>
            <w:r w:rsidRPr="000B3693">
              <w:rPr>
                <w:rFonts w:ascii="Times New Roman" w:eastAsia="Times New Roman" w:hAnsi="Times New Roman" w:cs="Times New Roman"/>
                <w:color w:val="231F20"/>
                <w:sz w:val="24"/>
                <w:szCs w:val="24"/>
                <w:lang w:val="en-US" w:eastAsia="fr-FR"/>
              </w:rPr>
              <w:t>Kang et Kim, (1999)</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Bacillus</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licheniformis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r w:rsidRPr="000B3693">
              <w:rPr>
                <w:rFonts w:ascii="Times New Roman" w:eastAsia="Times New Roman" w:hAnsi="Times New Roman" w:cs="Times New Roman"/>
                <w:color w:val="231F20"/>
                <w:sz w:val="24"/>
                <w:szCs w:val="24"/>
                <w:lang w:val="en-US" w:eastAsia="fr-FR"/>
              </w:rPr>
              <w:t>Rey</w:t>
            </w:r>
            <w:r w:rsidRPr="000B3693">
              <w:rPr>
                <w:rFonts w:ascii="Times New Roman" w:eastAsia="Times New Roman" w:hAnsi="Times New Roman" w:cs="Times New Roman"/>
                <w:i/>
                <w:iCs/>
                <w:color w:val="231F20"/>
                <w:sz w:val="24"/>
                <w:szCs w:val="24"/>
                <w:lang w:val="en-US" w:eastAsia="fr-FR"/>
              </w:rPr>
              <w:t xml:space="preserve"> et al.,</w:t>
            </w:r>
            <w:r w:rsidRPr="000B3693">
              <w:rPr>
                <w:rFonts w:ascii="Times New Roman" w:eastAsia="Times New Roman" w:hAnsi="Times New Roman" w:cs="Times New Roman"/>
                <w:color w:val="231F20"/>
                <w:sz w:val="24"/>
                <w:szCs w:val="24"/>
                <w:lang w:val="en-US" w:eastAsia="fr-FR"/>
              </w:rPr>
              <w:t xml:space="preserve"> (2004)</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Bacillus</w:t>
            </w:r>
            <w:proofErr w:type="spellEnd"/>
            <w:r w:rsidRPr="000B3693">
              <w:rPr>
                <w:rFonts w:ascii="Times New Roman" w:eastAsia="Times New Roman" w:hAnsi="Times New Roman" w:cs="Times New Roman"/>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polyxyma</w:t>
            </w:r>
            <w:proofErr w:type="spellEnd"/>
            <w:r w:rsidRPr="000B3693">
              <w:rPr>
                <w:rFonts w:ascii="Times New Roman" w:eastAsia="Times New Roman" w:hAnsi="Times New Roman" w:cs="Times New Roman"/>
                <w:i/>
                <w:iCs/>
                <w:color w:val="000000"/>
                <w:sz w:val="24"/>
                <w:szCs w:val="24"/>
                <w:lang w:eastAsia="fr-FR"/>
              </w:rPr>
              <w:t xml:space="preserve"> </w:t>
            </w:r>
            <w:r w:rsidRPr="000B3693">
              <w:rPr>
                <w:rFonts w:ascii="Times New Roman" w:eastAsia="Times New Roman" w:hAnsi="Times New Roman" w:cs="Times New Roman"/>
                <w:color w:val="000000"/>
                <w:sz w:val="24"/>
                <w:szCs w:val="24"/>
                <w:lang w:eastAsia="fr-FR"/>
              </w:rPr>
              <w:t>MGL21</w:t>
            </w:r>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231F20"/>
                <w:sz w:val="24"/>
                <w:szCs w:val="24"/>
                <w:lang w:eastAsia="fr-FR"/>
              </w:rPr>
              <w:t>Kwon</w:t>
            </w:r>
            <w:proofErr w:type="spellEnd"/>
            <w:r w:rsidRPr="000B3693">
              <w:rPr>
                <w:rFonts w:ascii="Times New Roman" w:eastAsia="Times New Roman" w:hAnsi="Times New Roman" w:cs="Times New Roman"/>
                <w:i/>
                <w:iCs/>
                <w:color w:val="231F20"/>
                <w:sz w:val="24"/>
                <w:szCs w:val="24"/>
                <w:lang w:eastAsia="fr-FR"/>
              </w:rPr>
              <w:t xml:space="preserve"> 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(2003)</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Bacillus</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color w:val="000000"/>
                <w:sz w:val="24"/>
                <w:szCs w:val="24"/>
                <w:lang w:eastAsia="fr-FR"/>
              </w:rPr>
              <w:t>sp</w:t>
            </w:r>
            <w:proofErr w:type="spellEnd"/>
            <w:r w:rsidRPr="000B3693">
              <w:rPr>
                <w:rFonts w:ascii="Times New Roman" w:eastAsia="Times New Roman" w:hAnsi="Times New Roman" w:cs="Times New Roman"/>
                <w:color w:val="000000"/>
                <w:sz w:val="24"/>
                <w:szCs w:val="24"/>
                <w:lang w:eastAsia="fr-FR"/>
              </w:rPr>
              <w:t>. Snu7</w:t>
            </w:r>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231F20"/>
                <w:sz w:val="24"/>
                <w:szCs w:val="24"/>
                <w:lang w:eastAsia="fr-FR"/>
              </w:rPr>
              <w:t>Uzunova</w:t>
            </w:r>
            <w:proofErr w:type="spellEnd"/>
            <w:r w:rsidRPr="000B3693">
              <w:rPr>
                <w:rFonts w:ascii="Times New Roman" w:eastAsia="Times New Roman" w:hAnsi="Times New Roman" w:cs="Times New Roman"/>
                <w:color w:val="231F20"/>
                <w:sz w:val="24"/>
                <w:szCs w:val="24"/>
                <w:lang w:eastAsia="fr-FR"/>
              </w:rPr>
              <w:t xml:space="preserve"> </w:t>
            </w:r>
            <w:r w:rsidRPr="000B3693">
              <w:rPr>
                <w:rFonts w:ascii="Times New Roman" w:eastAsia="Times New Roman" w:hAnsi="Times New Roman" w:cs="Times New Roman"/>
                <w:i/>
                <w:iCs/>
                <w:color w:val="231F20"/>
                <w:sz w:val="24"/>
                <w:szCs w:val="24"/>
                <w:lang w:eastAsia="fr-FR"/>
              </w:rPr>
              <w:t xml:space="preserve">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(2002)</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r w:rsidRPr="000B3693">
              <w:rPr>
                <w:rFonts w:ascii="Times New Roman" w:eastAsia="Times New Roman" w:hAnsi="Times New Roman" w:cs="Times New Roman"/>
                <w:i/>
                <w:iCs/>
                <w:color w:val="000000"/>
                <w:sz w:val="24"/>
                <w:szCs w:val="24"/>
                <w:lang w:val="en-US" w:eastAsia="fr-FR"/>
              </w:rPr>
              <w:t xml:space="preserve">Bacillus </w:t>
            </w:r>
            <w:proofErr w:type="spellStart"/>
            <w:r w:rsidRPr="000B3693">
              <w:rPr>
                <w:rFonts w:ascii="Times New Roman" w:eastAsia="Times New Roman" w:hAnsi="Times New Roman" w:cs="Times New Roman"/>
                <w:i/>
                <w:iCs/>
                <w:color w:val="000000"/>
                <w:sz w:val="24"/>
                <w:szCs w:val="24"/>
                <w:lang w:val="en-US" w:eastAsia="fr-FR"/>
              </w:rPr>
              <w:t>stearothermophilus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0B3693">
              <w:rPr>
                <w:rFonts w:ascii="Times New Roman" w:eastAsia="Times New Roman" w:hAnsi="Times New Roman" w:cs="Times New Roman"/>
                <w:color w:val="231F20"/>
                <w:sz w:val="24"/>
                <w:szCs w:val="24"/>
                <w:lang w:eastAsia="fr-FR"/>
              </w:rPr>
              <w:t>Kato</w:t>
            </w:r>
            <w:proofErr w:type="spellEnd"/>
            <w:r w:rsidRPr="000B3693">
              <w:rPr>
                <w:rFonts w:ascii="Times New Roman" w:eastAsia="Times New Roman" w:hAnsi="Times New Roman" w:cs="Times New Roman"/>
                <w:i/>
                <w:iCs/>
                <w:color w:val="231F20"/>
                <w:sz w:val="24"/>
                <w:szCs w:val="24"/>
                <w:lang w:eastAsia="fr-FR"/>
              </w:rPr>
              <w:t xml:space="preserve"> 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(1999)</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Bacillus</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subtilis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0B3693">
              <w:rPr>
                <w:rFonts w:ascii="Times New Roman" w:eastAsia="Times New Roman" w:hAnsi="Times New Roman" w:cs="Times New Roman"/>
                <w:color w:val="231F20"/>
                <w:sz w:val="24"/>
                <w:szCs w:val="24"/>
                <w:lang w:eastAsia="fr-FR"/>
              </w:rPr>
              <w:t>Vullo</w:t>
            </w:r>
            <w:proofErr w:type="spellEnd"/>
            <w:r w:rsidRPr="000B3693">
              <w:rPr>
                <w:rFonts w:ascii="Times New Roman" w:eastAsia="Times New Roman" w:hAnsi="Times New Roman" w:cs="Times New Roman"/>
                <w:i/>
                <w:iCs/>
                <w:color w:val="231F20"/>
                <w:sz w:val="24"/>
                <w:szCs w:val="24"/>
                <w:lang w:eastAsia="fr-FR"/>
              </w:rPr>
              <w:t xml:space="preserve"> 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(1991)</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Bifidobacterium</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longum</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r w:rsidRPr="000B3693">
              <w:rPr>
                <w:rFonts w:ascii="Times New Roman" w:eastAsia="Times New Roman" w:hAnsi="Times New Roman" w:cs="Times New Roman"/>
                <w:color w:val="231F20"/>
                <w:sz w:val="24"/>
                <w:szCs w:val="24"/>
                <w:lang w:val="en-US" w:eastAsia="fr-FR"/>
              </w:rPr>
              <w:t>Schell</w:t>
            </w:r>
            <w:r w:rsidRPr="000B3693">
              <w:rPr>
                <w:rFonts w:ascii="Times New Roman" w:eastAsia="Times New Roman" w:hAnsi="Times New Roman" w:cs="Times New Roman"/>
                <w:i/>
                <w:iCs/>
                <w:color w:val="231F20"/>
                <w:sz w:val="24"/>
                <w:szCs w:val="24"/>
                <w:lang w:val="en-US" w:eastAsia="fr-FR"/>
              </w:rPr>
              <w:t xml:space="preserve"> et al.,</w:t>
            </w:r>
            <w:r w:rsidRPr="000B3693">
              <w:rPr>
                <w:rFonts w:ascii="Times New Roman" w:eastAsia="Times New Roman" w:hAnsi="Times New Roman" w:cs="Times New Roman"/>
                <w:color w:val="231F20"/>
                <w:sz w:val="24"/>
                <w:szCs w:val="24"/>
                <w:lang w:val="en-US" w:eastAsia="fr-FR"/>
              </w:rPr>
              <w:t xml:space="preserve"> (2002)</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r w:rsidRPr="000B3693">
              <w:rPr>
                <w:rFonts w:ascii="Times New Roman" w:eastAsia="Times New Roman" w:hAnsi="Times New Roman" w:cs="Times New Roman"/>
                <w:i/>
                <w:iCs/>
                <w:color w:val="000000"/>
                <w:sz w:val="24"/>
                <w:szCs w:val="24"/>
                <w:lang w:val="en-US" w:eastAsia="fr-FR"/>
              </w:rPr>
              <w:t xml:space="preserve">Clostridium </w:t>
            </w:r>
            <w:proofErr w:type="spellStart"/>
            <w:r w:rsidRPr="000B3693">
              <w:rPr>
                <w:rFonts w:ascii="Times New Roman" w:eastAsia="Times New Roman" w:hAnsi="Times New Roman" w:cs="Times New Roman"/>
                <w:i/>
                <w:iCs/>
                <w:color w:val="000000"/>
                <w:sz w:val="24"/>
                <w:szCs w:val="24"/>
                <w:lang w:val="en-US" w:eastAsia="fr-FR"/>
              </w:rPr>
              <w:t>acetobutylicum</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0B3693">
              <w:rPr>
                <w:rFonts w:ascii="Times New Roman" w:eastAsia="Times New Roman" w:hAnsi="Times New Roman" w:cs="Times New Roman"/>
                <w:color w:val="231F20"/>
                <w:sz w:val="24"/>
                <w:szCs w:val="24"/>
                <w:lang w:eastAsia="fr-FR"/>
              </w:rPr>
              <w:t>Looten</w:t>
            </w:r>
            <w:proofErr w:type="spellEnd"/>
            <w:r w:rsidRPr="000B3693">
              <w:rPr>
                <w:rFonts w:ascii="Times New Roman" w:eastAsia="Times New Roman" w:hAnsi="Times New Roman" w:cs="Times New Roman"/>
                <w:i/>
                <w:iCs/>
                <w:color w:val="231F20"/>
                <w:sz w:val="24"/>
                <w:szCs w:val="24"/>
                <w:lang w:eastAsia="fr-FR"/>
              </w:rPr>
              <w:t xml:space="preserve"> 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(1987)</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Cryptococcus</w:t>
            </w:r>
            <w:proofErr w:type="spellEnd"/>
            <w:r w:rsidRPr="000B3693">
              <w:rPr>
                <w:rFonts w:ascii="Times New Roman" w:eastAsia="Times New Roman" w:hAnsi="Times New Roman" w:cs="Times New Roman"/>
                <w:i/>
                <w:iCs/>
                <w:color w:val="000000"/>
                <w:sz w:val="24"/>
                <w:szCs w:val="24"/>
                <w:lang w:eastAsia="fr-FR"/>
              </w:rPr>
              <w:t xml:space="preserve"> aureus</w:t>
            </w:r>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r w:rsidRPr="000B3693">
              <w:rPr>
                <w:rFonts w:ascii="Times New Roman" w:eastAsia="Times New Roman" w:hAnsi="Times New Roman" w:cs="Times New Roman"/>
                <w:color w:val="000000"/>
                <w:sz w:val="24"/>
                <w:szCs w:val="24"/>
                <w:lang w:eastAsia="fr-FR"/>
              </w:rPr>
              <w:t xml:space="preserve"> </w:t>
            </w: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r w:rsidRPr="000B3693">
              <w:rPr>
                <w:rFonts w:ascii="Times New Roman" w:eastAsia="Times New Roman" w:hAnsi="Times New Roman" w:cs="Times New Roman"/>
                <w:color w:val="000000"/>
                <w:sz w:val="24"/>
                <w:szCs w:val="24"/>
                <w:lang w:eastAsia="fr-FR"/>
              </w:rPr>
              <w:t xml:space="preserve">Sheng </w:t>
            </w:r>
            <w:r w:rsidRPr="000B3693">
              <w:rPr>
                <w:rFonts w:ascii="Times New Roman" w:eastAsia="Times New Roman" w:hAnsi="Times New Roman" w:cs="Times New Roman"/>
                <w:i/>
                <w:iCs/>
                <w:color w:val="000000"/>
                <w:sz w:val="24"/>
                <w:szCs w:val="24"/>
                <w:lang w:eastAsia="fr-FR"/>
              </w:rPr>
              <w:t xml:space="preserve">et </w:t>
            </w:r>
            <w:proofErr w:type="gramStart"/>
            <w:r w:rsidRPr="000B3693">
              <w:rPr>
                <w:rFonts w:ascii="Times New Roman" w:eastAsia="Times New Roman" w:hAnsi="Times New Roman" w:cs="Times New Roman"/>
                <w:i/>
                <w:iCs/>
                <w:color w:val="000000"/>
                <w:sz w:val="24"/>
                <w:szCs w:val="24"/>
                <w:lang w:eastAsia="fr-FR"/>
              </w:rPr>
              <w:t>al.,</w:t>
            </w:r>
            <w:proofErr w:type="gramEnd"/>
            <w:r w:rsidRPr="000B3693">
              <w:rPr>
                <w:rFonts w:ascii="Times New Roman" w:eastAsia="Times New Roman" w:hAnsi="Times New Roman" w:cs="Times New Roman"/>
                <w:color w:val="000000"/>
                <w:sz w:val="24"/>
                <w:szCs w:val="24"/>
                <w:lang w:eastAsia="fr-FR"/>
              </w:rPr>
              <w:t xml:space="preserve"> (2008)</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Geobacillus</w:t>
            </w:r>
            <w:proofErr w:type="spellEnd"/>
            <w:r w:rsidRPr="000B3693">
              <w:rPr>
                <w:rFonts w:ascii="Times New Roman" w:eastAsia="Times New Roman" w:hAnsi="Times New Roman" w:cs="Times New Roman"/>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stearothermophilus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proofErr w:type="spellStart"/>
            <w:r w:rsidRPr="000B3693">
              <w:rPr>
                <w:rFonts w:ascii="Times New Roman" w:eastAsia="Times New Roman" w:hAnsi="Times New Roman" w:cs="Times New Roman"/>
                <w:color w:val="231F20"/>
                <w:sz w:val="24"/>
                <w:szCs w:val="24"/>
                <w:lang w:val="en-US" w:eastAsia="fr-FR"/>
              </w:rPr>
              <w:t>Tsujimoto</w:t>
            </w:r>
            <w:proofErr w:type="spellEnd"/>
            <w:r w:rsidRPr="000B3693">
              <w:rPr>
                <w:rFonts w:ascii="Times New Roman" w:eastAsia="Times New Roman" w:hAnsi="Times New Roman" w:cs="Times New Roman"/>
                <w:color w:val="231F20"/>
                <w:sz w:val="24"/>
                <w:szCs w:val="24"/>
                <w:lang w:val="en-US" w:eastAsia="fr-FR"/>
              </w:rPr>
              <w:t xml:space="preserve"> </w:t>
            </w:r>
            <w:r w:rsidRPr="000B3693">
              <w:rPr>
                <w:rFonts w:ascii="Times New Roman" w:eastAsia="Times New Roman" w:hAnsi="Times New Roman" w:cs="Times New Roman"/>
                <w:i/>
                <w:iCs/>
                <w:color w:val="231F20"/>
                <w:sz w:val="24"/>
                <w:szCs w:val="24"/>
                <w:lang w:val="en-US" w:eastAsia="fr-FR"/>
              </w:rPr>
              <w:t>et al.,</w:t>
            </w:r>
            <w:r w:rsidRPr="000B3693">
              <w:rPr>
                <w:rFonts w:ascii="Times New Roman" w:eastAsia="Times New Roman" w:hAnsi="Times New Roman" w:cs="Times New Roman"/>
                <w:color w:val="231F20"/>
                <w:sz w:val="24"/>
                <w:szCs w:val="24"/>
                <w:lang w:val="en-US" w:eastAsia="fr-FR"/>
              </w:rPr>
              <w:t xml:space="preserve"> (2003)</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Pseudomonas</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mucidolens</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Endoinulinase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r w:rsidRPr="000B3693">
              <w:rPr>
                <w:rFonts w:ascii="Times New Roman" w:eastAsia="Times New Roman" w:hAnsi="Times New Roman" w:cs="Times New Roman"/>
                <w:color w:val="231F20"/>
                <w:sz w:val="24"/>
                <w:szCs w:val="24"/>
                <w:lang w:eastAsia="fr-FR"/>
              </w:rPr>
              <w:t>Yun</w:t>
            </w:r>
            <w:r w:rsidRPr="000B3693">
              <w:rPr>
                <w:rFonts w:ascii="Times New Roman" w:eastAsia="Times New Roman" w:hAnsi="Times New Roman" w:cs="Times New Roman"/>
                <w:i/>
                <w:iCs/>
                <w:color w:val="231F20"/>
                <w:sz w:val="24"/>
                <w:szCs w:val="24"/>
                <w:lang w:eastAsia="fr-FR"/>
              </w:rPr>
              <w:t xml:space="preserve"> et </w:t>
            </w:r>
            <w:proofErr w:type="gramStart"/>
            <w:r w:rsidRPr="000B3693">
              <w:rPr>
                <w:rFonts w:ascii="Times New Roman" w:eastAsia="Times New Roman" w:hAnsi="Times New Roman" w:cs="Times New Roman"/>
                <w:i/>
                <w:iCs/>
                <w:color w:val="231F20"/>
                <w:sz w:val="24"/>
                <w:szCs w:val="24"/>
                <w:lang w:eastAsia="fr-FR"/>
              </w:rPr>
              <w:t>al.,</w:t>
            </w:r>
            <w:proofErr w:type="gramEnd"/>
            <w:r w:rsidRPr="000B3693">
              <w:rPr>
                <w:rFonts w:ascii="Times New Roman" w:eastAsia="Times New Roman" w:hAnsi="Times New Roman" w:cs="Times New Roman"/>
                <w:color w:val="231F20"/>
                <w:sz w:val="24"/>
                <w:szCs w:val="24"/>
                <w:lang w:eastAsia="fr-FR"/>
              </w:rPr>
              <w:t xml:space="preserve"> (1997)</w:t>
            </w:r>
          </w:p>
        </w:tc>
      </w:tr>
      <w:tr w:rsidR="0009763D" w:rsidRPr="00E16A76" w:rsidTr="00860CE8">
        <w:trPr>
          <w:trHeight w:val="330"/>
        </w:trPr>
        <w:tc>
          <w:tcPr>
            <w:tcW w:w="1568" w:type="dxa"/>
            <w:vMerge/>
            <w:shd w:val="clear" w:color="auto" w:fill="auto"/>
            <w:hideMark/>
          </w:tcPr>
          <w:p w:rsidR="0009763D" w:rsidRPr="00E16A76" w:rsidRDefault="0009763D" w:rsidP="0090251D">
            <w:pPr>
              <w:spacing w:after="0" w:line="240" w:lineRule="auto"/>
              <w:rPr>
                <w:rFonts w:ascii="Times New Roman" w:eastAsia="Times New Roman" w:hAnsi="Times New Roman" w:cs="Times New Roman"/>
                <w:b/>
                <w:bCs/>
                <w:color w:val="000000"/>
                <w:sz w:val="24"/>
                <w:szCs w:val="24"/>
                <w:lang w:eastAsia="fr-FR"/>
              </w:rPr>
            </w:pPr>
          </w:p>
        </w:tc>
        <w:tc>
          <w:tcPr>
            <w:tcW w:w="2968"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i/>
                <w:iCs/>
                <w:color w:val="000000"/>
                <w:sz w:val="24"/>
                <w:szCs w:val="24"/>
                <w:lang w:eastAsia="fr-FR"/>
              </w:rPr>
            </w:pPr>
            <w:proofErr w:type="spellStart"/>
            <w:r w:rsidRPr="000B3693">
              <w:rPr>
                <w:rFonts w:ascii="Times New Roman" w:eastAsia="Times New Roman" w:hAnsi="Times New Roman" w:cs="Times New Roman"/>
                <w:i/>
                <w:iCs/>
                <w:color w:val="000000"/>
                <w:sz w:val="24"/>
                <w:szCs w:val="24"/>
                <w:lang w:eastAsia="fr-FR"/>
              </w:rPr>
              <w:t>Xanthomonas</w:t>
            </w:r>
            <w:proofErr w:type="spellEnd"/>
            <w:r w:rsidRPr="000B3693">
              <w:rPr>
                <w:rFonts w:ascii="Times New Roman" w:eastAsia="Times New Roman" w:hAnsi="Times New Roman" w:cs="Times New Roman"/>
                <w:i/>
                <w:iCs/>
                <w:color w:val="000000"/>
                <w:sz w:val="24"/>
                <w:szCs w:val="24"/>
                <w:lang w:eastAsia="fr-FR"/>
              </w:rPr>
              <w:t xml:space="preserve"> </w:t>
            </w:r>
            <w:proofErr w:type="spellStart"/>
            <w:r w:rsidRPr="000B3693">
              <w:rPr>
                <w:rFonts w:ascii="Times New Roman" w:eastAsia="Times New Roman" w:hAnsi="Times New Roman" w:cs="Times New Roman"/>
                <w:i/>
                <w:iCs/>
                <w:color w:val="000000"/>
                <w:sz w:val="24"/>
                <w:szCs w:val="24"/>
                <w:lang w:eastAsia="fr-FR"/>
              </w:rPr>
              <w:t>oryzae</w:t>
            </w:r>
            <w:proofErr w:type="spellEnd"/>
          </w:p>
        </w:tc>
        <w:tc>
          <w:tcPr>
            <w:tcW w:w="2257"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000000"/>
                <w:sz w:val="24"/>
                <w:szCs w:val="24"/>
                <w:lang w:eastAsia="fr-FR"/>
              </w:rPr>
            </w:pPr>
            <w:proofErr w:type="spellStart"/>
            <w:r w:rsidRPr="000B3693">
              <w:rPr>
                <w:rFonts w:ascii="Times New Roman" w:eastAsia="Times New Roman" w:hAnsi="Times New Roman" w:cs="Times New Roman"/>
                <w:color w:val="000000"/>
                <w:sz w:val="24"/>
                <w:szCs w:val="24"/>
                <w:lang w:eastAsia="fr-FR"/>
              </w:rPr>
              <w:t>Exoinulinase</w:t>
            </w:r>
            <w:proofErr w:type="spellEnd"/>
          </w:p>
        </w:tc>
        <w:tc>
          <w:tcPr>
            <w:tcW w:w="3130" w:type="dxa"/>
            <w:shd w:val="clear" w:color="auto" w:fill="auto"/>
            <w:hideMark/>
          </w:tcPr>
          <w:p w:rsidR="0009763D" w:rsidRPr="00E16A76" w:rsidRDefault="0009763D" w:rsidP="0090251D">
            <w:pPr>
              <w:spacing w:after="0" w:line="240" w:lineRule="auto"/>
              <w:rPr>
                <w:rFonts w:ascii="Times New Roman" w:eastAsia="Times New Roman" w:hAnsi="Times New Roman" w:cs="Times New Roman"/>
                <w:color w:val="231F20"/>
                <w:sz w:val="24"/>
                <w:szCs w:val="24"/>
                <w:lang w:eastAsia="fr-FR"/>
              </w:rPr>
            </w:pPr>
            <w:r w:rsidRPr="000B3693">
              <w:rPr>
                <w:rFonts w:ascii="Times New Roman" w:eastAsia="Times New Roman" w:hAnsi="Times New Roman" w:cs="Times New Roman"/>
                <w:color w:val="231F20"/>
                <w:sz w:val="24"/>
                <w:szCs w:val="24"/>
                <w:lang w:eastAsia="fr-FR"/>
              </w:rPr>
              <w:t>Cho et Yun, (2002)</w:t>
            </w:r>
          </w:p>
        </w:tc>
      </w:tr>
    </w:tbl>
    <w:p w:rsidR="00A17B16" w:rsidRPr="004B3A46" w:rsidRDefault="00A17B16" w:rsidP="00A17B16">
      <w:pPr>
        <w:autoSpaceDE w:val="0"/>
        <w:autoSpaceDN w:val="0"/>
        <w:adjustRightInd w:val="0"/>
        <w:spacing w:after="0" w:line="240" w:lineRule="auto"/>
        <w:rPr>
          <w:rFonts w:ascii="Times New Roman" w:hAnsi="Times New Roman" w:cs="Times New Roman"/>
          <w:b/>
          <w:bCs/>
          <w:sz w:val="24"/>
          <w:szCs w:val="24"/>
        </w:rPr>
      </w:pPr>
      <w:r>
        <w:rPr>
          <w:rFonts w:asciiTheme="majorBidi" w:hAnsiTheme="majorBidi" w:cstheme="majorBidi"/>
          <w:b/>
          <w:bCs/>
          <w:sz w:val="24"/>
          <w:szCs w:val="24"/>
        </w:rPr>
        <w:lastRenderedPageBreak/>
        <w:t xml:space="preserve">2.5.4- </w:t>
      </w:r>
      <w:r w:rsidRPr="004B3A46">
        <w:rPr>
          <w:rFonts w:ascii="Times New Roman" w:hAnsi="Times New Roman" w:cs="Times New Roman"/>
          <w:b/>
          <w:bCs/>
          <w:sz w:val="24"/>
          <w:szCs w:val="24"/>
        </w:rPr>
        <w:t>Voie</w:t>
      </w:r>
      <w:r>
        <w:rPr>
          <w:rFonts w:ascii="Times New Roman" w:hAnsi="Times New Roman" w:cs="Times New Roman"/>
          <w:b/>
          <w:bCs/>
          <w:sz w:val="24"/>
          <w:szCs w:val="24"/>
        </w:rPr>
        <w:t xml:space="preserve"> de dégradation de l’inuline </w:t>
      </w:r>
    </w:p>
    <w:p w:rsidR="00DD6687" w:rsidRDefault="00DD6687" w:rsidP="00DD6687">
      <w:pPr>
        <w:autoSpaceDE w:val="0"/>
        <w:autoSpaceDN w:val="0"/>
        <w:adjustRightInd w:val="0"/>
        <w:spacing w:after="0" w:line="240" w:lineRule="auto"/>
        <w:jc w:val="both"/>
        <w:rPr>
          <w:rFonts w:asciiTheme="majorBidi" w:hAnsiTheme="majorBidi" w:cstheme="majorBidi"/>
          <w:b/>
          <w:bCs/>
          <w:sz w:val="24"/>
          <w:szCs w:val="24"/>
        </w:rPr>
      </w:pPr>
    </w:p>
    <w:p w:rsidR="002C097E" w:rsidRDefault="00A17B16" w:rsidP="00CF7DDA">
      <w:pPr>
        <w:autoSpaceDE w:val="0"/>
        <w:autoSpaceDN w:val="0"/>
        <w:adjustRightInd w:val="0"/>
        <w:spacing w:after="0" w:line="360" w:lineRule="auto"/>
        <w:jc w:val="both"/>
        <w:rPr>
          <w:rFonts w:asciiTheme="majorBidi" w:hAnsiTheme="majorBidi" w:cstheme="majorBidi"/>
          <w:sz w:val="24"/>
          <w:szCs w:val="24"/>
        </w:rPr>
      </w:pPr>
      <w:r w:rsidRPr="00C37D44">
        <w:rPr>
          <w:rFonts w:asciiTheme="majorBidi" w:hAnsiTheme="majorBidi" w:cstheme="majorBidi"/>
          <w:sz w:val="24"/>
          <w:szCs w:val="24"/>
        </w:rPr>
        <w:t>Le mécanisme moléculaire de la réaction d’hydrolyse des glycoside</w:t>
      </w:r>
      <w:r>
        <w:rPr>
          <w:rFonts w:asciiTheme="majorBidi" w:hAnsiTheme="majorBidi" w:cstheme="majorBidi"/>
          <w:sz w:val="24"/>
          <w:szCs w:val="24"/>
        </w:rPr>
        <w:t>s</w:t>
      </w:r>
      <w:r w:rsidRPr="00C37D44">
        <w:rPr>
          <w:rFonts w:asciiTheme="majorBidi" w:hAnsiTheme="majorBidi" w:cstheme="majorBidi"/>
          <w:sz w:val="24"/>
          <w:szCs w:val="24"/>
        </w:rPr>
        <w:t xml:space="preserve"> hydrolases est</w:t>
      </w:r>
      <w:r>
        <w:rPr>
          <w:rFonts w:asciiTheme="majorBidi" w:hAnsiTheme="majorBidi" w:cstheme="majorBidi"/>
          <w:sz w:val="24"/>
          <w:szCs w:val="24"/>
        </w:rPr>
        <w:t xml:space="preserve"> </w:t>
      </w:r>
      <w:r w:rsidRPr="00C37D44">
        <w:rPr>
          <w:rFonts w:asciiTheme="majorBidi" w:hAnsiTheme="majorBidi" w:cstheme="majorBidi"/>
          <w:sz w:val="24"/>
          <w:szCs w:val="24"/>
        </w:rPr>
        <w:t>décrit dans la figure 11 avec l’exemple de l’exo-</w:t>
      </w:r>
      <w:proofErr w:type="spellStart"/>
      <w:r w:rsidRPr="00C37D44">
        <w:rPr>
          <w:rFonts w:asciiTheme="majorBidi" w:hAnsiTheme="majorBidi" w:cstheme="majorBidi"/>
          <w:sz w:val="24"/>
          <w:szCs w:val="24"/>
        </w:rPr>
        <w:t>inulinase</w:t>
      </w:r>
      <w:proofErr w:type="spellEnd"/>
      <w:r w:rsidRPr="00C37D44">
        <w:rPr>
          <w:rFonts w:asciiTheme="majorBidi" w:hAnsiTheme="majorBidi" w:cstheme="majorBidi"/>
          <w:sz w:val="24"/>
          <w:szCs w:val="24"/>
        </w:rPr>
        <w:t xml:space="preserve"> d’</w:t>
      </w:r>
      <w:r w:rsidRPr="00C37D44">
        <w:rPr>
          <w:rFonts w:asciiTheme="majorBidi" w:hAnsiTheme="majorBidi" w:cstheme="majorBidi"/>
          <w:i/>
          <w:iCs/>
          <w:sz w:val="24"/>
          <w:szCs w:val="24"/>
        </w:rPr>
        <w:t xml:space="preserve">Aspergillus </w:t>
      </w:r>
      <w:proofErr w:type="spellStart"/>
      <w:r w:rsidRPr="00C37D44">
        <w:rPr>
          <w:rFonts w:asciiTheme="majorBidi" w:hAnsiTheme="majorBidi" w:cstheme="majorBidi"/>
          <w:i/>
          <w:iCs/>
          <w:sz w:val="24"/>
          <w:szCs w:val="24"/>
        </w:rPr>
        <w:t>awamari</w:t>
      </w:r>
      <w:proofErr w:type="spellEnd"/>
      <w:r w:rsidRPr="00C37D44">
        <w:rPr>
          <w:rFonts w:asciiTheme="majorBidi" w:hAnsiTheme="majorBidi" w:cstheme="majorBidi"/>
          <w:i/>
          <w:iCs/>
          <w:sz w:val="24"/>
          <w:szCs w:val="24"/>
        </w:rPr>
        <w:t xml:space="preserve"> </w:t>
      </w:r>
      <w:r w:rsidRPr="00C37D44">
        <w:rPr>
          <w:rFonts w:asciiTheme="majorBidi" w:hAnsiTheme="majorBidi" w:cstheme="majorBidi"/>
          <w:sz w:val="24"/>
          <w:szCs w:val="24"/>
        </w:rPr>
        <w:t>(</w:t>
      </w:r>
      <w:proofErr w:type="spellStart"/>
      <w:r w:rsidRPr="00C37D44">
        <w:rPr>
          <w:rFonts w:asciiTheme="majorBidi" w:hAnsiTheme="majorBidi" w:cstheme="majorBidi"/>
          <w:sz w:val="24"/>
          <w:szCs w:val="24"/>
        </w:rPr>
        <w:t>Nagem</w:t>
      </w:r>
      <w:proofErr w:type="spellEnd"/>
      <w:r>
        <w:rPr>
          <w:rFonts w:asciiTheme="majorBidi" w:hAnsiTheme="majorBidi" w:cstheme="majorBidi"/>
          <w:sz w:val="24"/>
          <w:szCs w:val="24"/>
        </w:rPr>
        <w:t xml:space="preserve"> </w:t>
      </w:r>
      <w:r w:rsidRPr="004C56F7">
        <w:rPr>
          <w:rFonts w:asciiTheme="majorBidi" w:hAnsiTheme="majorBidi" w:cstheme="majorBidi"/>
          <w:i/>
          <w:iCs/>
          <w:sz w:val="24"/>
          <w:szCs w:val="24"/>
        </w:rPr>
        <w:t xml:space="preserve">et </w:t>
      </w:r>
      <w:proofErr w:type="gramStart"/>
      <w:r w:rsidRPr="004C56F7">
        <w:rPr>
          <w:rFonts w:asciiTheme="majorBidi" w:hAnsiTheme="majorBidi" w:cstheme="majorBidi"/>
          <w:i/>
          <w:iCs/>
          <w:sz w:val="24"/>
          <w:szCs w:val="24"/>
        </w:rPr>
        <w:t>al.,</w:t>
      </w:r>
      <w:proofErr w:type="gramEnd"/>
      <w:r>
        <w:rPr>
          <w:rFonts w:asciiTheme="majorBidi" w:hAnsiTheme="majorBidi" w:cstheme="majorBidi"/>
          <w:sz w:val="24"/>
          <w:szCs w:val="24"/>
        </w:rPr>
        <w:t>  2004)</w:t>
      </w:r>
      <w:r w:rsidRPr="00C37D44">
        <w:rPr>
          <w:rFonts w:asciiTheme="majorBidi" w:hAnsiTheme="majorBidi" w:cstheme="majorBidi"/>
          <w:sz w:val="24"/>
          <w:szCs w:val="24"/>
        </w:rPr>
        <w:t>.</w:t>
      </w:r>
      <w:r>
        <w:rPr>
          <w:rFonts w:asciiTheme="majorBidi" w:hAnsiTheme="majorBidi" w:cstheme="majorBidi"/>
          <w:sz w:val="24"/>
          <w:szCs w:val="24"/>
        </w:rPr>
        <w:t xml:space="preserve"> </w:t>
      </w:r>
      <w:r w:rsidRPr="00C37D44">
        <w:rPr>
          <w:rFonts w:asciiTheme="majorBidi" w:hAnsiTheme="majorBidi" w:cstheme="majorBidi"/>
          <w:sz w:val="24"/>
          <w:szCs w:val="24"/>
        </w:rPr>
        <w:t xml:space="preserve">Au cours d’une première étape, </w:t>
      </w:r>
      <w:proofErr w:type="gramStart"/>
      <w:r w:rsidR="003977D9">
        <w:rPr>
          <w:rFonts w:asciiTheme="majorBidi" w:hAnsiTheme="majorBidi" w:cstheme="majorBidi"/>
          <w:sz w:val="24"/>
          <w:szCs w:val="24"/>
        </w:rPr>
        <w:t>le</w:t>
      </w:r>
      <w:proofErr w:type="gramEnd"/>
      <w:r w:rsidRPr="00C37D44">
        <w:rPr>
          <w:rFonts w:asciiTheme="majorBidi" w:hAnsiTheme="majorBidi" w:cstheme="majorBidi"/>
          <w:sz w:val="24"/>
          <w:szCs w:val="24"/>
        </w:rPr>
        <w:t xml:space="preserve"> nucléophile attaque le carbone C</w:t>
      </w:r>
      <w:r w:rsidRPr="00C37D44">
        <w:rPr>
          <w:rFonts w:asciiTheme="majorBidi" w:hAnsiTheme="majorBidi" w:cstheme="majorBidi"/>
          <w:sz w:val="24"/>
          <w:szCs w:val="24"/>
          <w:vertAlign w:val="subscript"/>
        </w:rPr>
        <w:t>2</w:t>
      </w:r>
      <w:r w:rsidRPr="00C37D44">
        <w:rPr>
          <w:rFonts w:asciiTheme="majorBidi" w:hAnsiTheme="majorBidi" w:cstheme="majorBidi"/>
          <w:sz w:val="24"/>
          <w:szCs w:val="24"/>
        </w:rPr>
        <w:t xml:space="preserve"> du résidu </w:t>
      </w:r>
      <w:proofErr w:type="spellStart"/>
      <w:r w:rsidRPr="00C37D44">
        <w:rPr>
          <w:rFonts w:asciiTheme="majorBidi" w:hAnsiTheme="majorBidi" w:cstheme="majorBidi"/>
          <w:sz w:val="24"/>
          <w:szCs w:val="24"/>
        </w:rPr>
        <w:t>fructosyl</w:t>
      </w:r>
      <w:proofErr w:type="spellEnd"/>
      <w:r>
        <w:rPr>
          <w:rFonts w:asciiTheme="majorBidi" w:hAnsiTheme="majorBidi" w:cstheme="majorBidi"/>
          <w:sz w:val="24"/>
          <w:szCs w:val="24"/>
        </w:rPr>
        <w:t xml:space="preserve"> </w:t>
      </w:r>
      <w:r w:rsidRPr="00C37D44">
        <w:rPr>
          <w:rFonts w:asciiTheme="majorBidi" w:hAnsiTheme="majorBidi" w:cstheme="majorBidi"/>
          <w:sz w:val="24"/>
          <w:szCs w:val="24"/>
        </w:rPr>
        <w:t xml:space="preserve">terminal. Un intermédiaire covalent de type </w:t>
      </w:r>
      <w:proofErr w:type="spellStart"/>
      <w:r w:rsidRPr="00C37D44">
        <w:rPr>
          <w:rFonts w:asciiTheme="majorBidi" w:hAnsiTheme="majorBidi" w:cstheme="majorBidi"/>
          <w:sz w:val="24"/>
          <w:szCs w:val="24"/>
        </w:rPr>
        <w:t>fructosyl</w:t>
      </w:r>
      <w:proofErr w:type="spellEnd"/>
      <w:r w:rsidRPr="00C37D44">
        <w:rPr>
          <w:rFonts w:asciiTheme="majorBidi" w:hAnsiTheme="majorBidi" w:cstheme="majorBidi"/>
          <w:sz w:val="24"/>
          <w:szCs w:val="24"/>
        </w:rPr>
        <w:t>-enzyme est formé et une molécule</w:t>
      </w:r>
      <w:r>
        <w:rPr>
          <w:rFonts w:asciiTheme="majorBidi" w:hAnsiTheme="majorBidi" w:cstheme="majorBidi"/>
          <w:sz w:val="24"/>
          <w:szCs w:val="24"/>
        </w:rPr>
        <w:t xml:space="preserve"> </w:t>
      </w:r>
      <w:r w:rsidRPr="00C37D44">
        <w:rPr>
          <w:rFonts w:asciiTheme="majorBidi" w:hAnsiTheme="majorBidi" w:cstheme="majorBidi"/>
          <w:sz w:val="24"/>
          <w:szCs w:val="24"/>
        </w:rPr>
        <w:t>d’aglycone est libérée dans le milieu.</w:t>
      </w:r>
      <w:r>
        <w:rPr>
          <w:rFonts w:asciiTheme="majorBidi" w:hAnsiTheme="majorBidi" w:cstheme="majorBidi"/>
          <w:sz w:val="24"/>
          <w:szCs w:val="24"/>
        </w:rPr>
        <w:t xml:space="preserve"> </w:t>
      </w:r>
      <w:r w:rsidRPr="00C37D44">
        <w:rPr>
          <w:rFonts w:asciiTheme="majorBidi" w:hAnsiTheme="majorBidi" w:cstheme="majorBidi"/>
          <w:sz w:val="24"/>
          <w:szCs w:val="24"/>
        </w:rPr>
        <w:t xml:space="preserve">Lors de la seconde étape, le résidu acide/base </w:t>
      </w:r>
      <w:proofErr w:type="spellStart"/>
      <w:r w:rsidRPr="00C37D44">
        <w:rPr>
          <w:rFonts w:asciiTheme="majorBidi" w:hAnsiTheme="majorBidi" w:cstheme="majorBidi"/>
          <w:sz w:val="24"/>
          <w:szCs w:val="24"/>
        </w:rPr>
        <w:t>déprotoné</w:t>
      </w:r>
      <w:proofErr w:type="spellEnd"/>
      <w:r w:rsidRPr="00C37D44">
        <w:rPr>
          <w:rFonts w:asciiTheme="majorBidi" w:hAnsiTheme="majorBidi" w:cstheme="majorBidi"/>
          <w:sz w:val="24"/>
          <w:szCs w:val="24"/>
        </w:rPr>
        <w:t xml:space="preserve"> joue le rôle de base pour</w:t>
      </w:r>
      <w:r>
        <w:rPr>
          <w:rFonts w:asciiTheme="majorBidi" w:hAnsiTheme="majorBidi" w:cstheme="majorBidi"/>
          <w:sz w:val="24"/>
          <w:szCs w:val="24"/>
        </w:rPr>
        <w:t xml:space="preserve"> </w:t>
      </w:r>
      <w:r w:rsidRPr="00C37D44">
        <w:rPr>
          <w:rFonts w:asciiTheme="majorBidi" w:hAnsiTheme="majorBidi" w:cstheme="majorBidi"/>
          <w:sz w:val="24"/>
          <w:szCs w:val="24"/>
        </w:rPr>
        <w:t xml:space="preserve">activer une molécule d’eau venant attaquer l’intermédiaire </w:t>
      </w:r>
      <w:proofErr w:type="spellStart"/>
      <w:r w:rsidRPr="00C37D44">
        <w:rPr>
          <w:rFonts w:asciiTheme="majorBidi" w:hAnsiTheme="majorBidi" w:cstheme="majorBidi"/>
          <w:sz w:val="24"/>
          <w:szCs w:val="24"/>
        </w:rPr>
        <w:t>fructosyl</w:t>
      </w:r>
      <w:proofErr w:type="spellEnd"/>
      <w:r w:rsidRPr="00C37D44">
        <w:rPr>
          <w:rFonts w:asciiTheme="majorBidi" w:hAnsiTheme="majorBidi" w:cstheme="majorBidi"/>
          <w:sz w:val="24"/>
          <w:szCs w:val="24"/>
        </w:rPr>
        <w:t xml:space="preserve"> enzyme. La liaison</w:t>
      </w:r>
      <w:r>
        <w:rPr>
          <w:rFonts w:asciiTheme="majorBidi" w:hAnsiTheme="majorBidi" w:cstheme="majorBidi"/>
          <w:sz w:val="24"/>
          <w:szCs w:val="24"/>
        </w:rPr>
        <w:t xml:space="preserve"> </w:t>
      </w:r>
      <w:proofErr w:type="spellStart"/>
      <w:r w:rsidRPr="00C37D44">
        <w:rPr>
          <w:rFonts w:asciiTheme="majorBidi" w:hAnsiTheme="majorBidi" w:cstheme="majorBidi"/>
          <w:sz w:val="24"/>
          <w:szCs w:val="24"/>
        </w:rPr>
        <w:t>fructosyl</w:t>
      </w:r>
      <w:proofErr w:type="spellEnd"/>
      <w:r w:rsidRPr="00C37D44">
        <w:rPr>
          <w:rFonts w:asciiTheme="majorBidi" w:hAnsiTheme="majorBidi" w:cstheme="majorBidi"/>
          <w:sz w:val="24"/>
          <w:szCs w:val="24"/>
        </w:rPr>
        <w:t>-enzyme intermédiaire se rompt et libère la molécule de fructose.</w:t>
      </w:r>
    </w:p>
    <w:p w:rsidR="00A17B16" w:rsidRPr="0083342D" w:rsidRDefault="006659E8" w:rsidP="002C097E">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0" type="#_x0000_t202" style="position:absolute;left:0;text-align:left;margin-left:23.35pt;margin-top:14.15pt;width:411.95pt;height:271.2pt;z-index:251671552" stroked="f">
            <v:textbox style="mso-next-textbox:#_x0000_s1040">
              <w:txbxContent>
                <w:p w:rsidR="00DD6687" w:rsidRDefault="00DD6687" w:rsidP="00A17B16">
                  <w:pPr>
                    <w:jc w:val="center"/>
                  </w:pPr>
                  <w:r>
                    <w:rPr>
                      <w:noProof/>
                      <w:lang w:eastAsia="fr-FR"/>
                    </w:rPr>
                    <w:drawing>
                      <wp:inline distT="0" distB="0" distL="0" distR="0">
                        <wp:extent cx="5082038" cy="3853108"/>
                        <wp:effectExtent l="19050" t="0" r="4312" b="0"/>
                        <wp:docPr id="1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r="28041"/>
                                <a:stretch>
                                  <a:fillRect/>
                                </a:stretch>
                              </pic:blipFill>
                              <pic:spPr bwMode="auto">
                                <a:xfrm>
                                  <a:off x="0" y="0"/>
                                  <a:ext cx="5096649" cy="3864186"/>
                                </a:xfrm>
                                <a:prstGeom prst="rect">
                                  <a:avLst/>
                                </a:prstGeom>
                                <a:noFill/>
                                <a:ln w="9525">
                                  <a:noFill/>
                                  <a:miter lim="800000"/>
                                  <a:headEnd/>
                                  <a:tailEnd/>
                                </a:ln>
                              </pic:spPr>
                            </pic:pic>
                          </a:graphicData>
                        </a:graphic>
                      </wp:inline>
                    </w:drawing>
                  </w:r>
                </w:p>
              </w:txbxContent>
            </v:textbox>
          </v:shape>
        </w:pict>
      </w: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Pr="00622326" w:rsidRDefault="00A17B16" w:rsidP="00A17B16">
      <w:pPr>
        <w:autoSpaceDE w:val="0"/>
        <w:autoSpaceDN w:val="0"/>
        <w:adjustRightInd w:val="0"/>
        <w:spacing w:after="0" w:line="360" w:lineRule="auto"/>
        <w:jc w:val="both"/>
        <w:rPr>
          <w:rFonts w:asciiTheme="majorBidi" w:hAnsiTheme="majorBidi" w:cstheme="majorBidi"/>
          <w:b/>
          <w:bCs/>
          <w:sz w:val="24"/>
          <w:szCs w:val="24"/>
        </w:rPr>
      </w:pPr>
    </w:p>
    <w:p w:rsidR="00A17B16" w:rsidRDefault="006659E8" w:rsidP="00A17B1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shape id="_x0000_s1048" type="#_x0000_t202" style="position:absolute;left:0;text-align:left;margin-left:19.75pt;margin-top:-.1pt;width:426.85pt;height:61.95pt;z-index:251677696;mso-width-relative:margin;mso-height-relative:margin" stroked="f">
            <v:textbox>
              <w:txbxContent>
                <w:p w:rsidR="00DD6687" w:rsidRDefault="00DD6687" w:rsidP="006355A5">
                  <w:pPr>
                    <w:autoSpaceDE w:val="0"/>
                    <w:autoSpaceDN w:val="0"/>
                    <w:adjustRightInd w:val="0"/>
                    <w:spacing w:after="0" w:line="360" w:lineRule="auto"/>
                    <w:jc w:val="both"/>
                    <w:rPr>
                      <w:rFonts w:asciiTheme="majorBidi" w:hAnsiTheme="majorBidi" w:cstheme="majorBidi"/>
                      <w:b/>
                      <w:bCs/>
                    </w:rPr>
                  </w:pPr>
                </w:p>
                <w:p w:rsidR="00DD6687" w:rsidRPr="003977D9" w:rsidRDefault="00DD6687" w:rsidP="006355A5">
                  <w:pPr>
                    <w:autoSpaceDE w:val="0"/>
                    <w:autoSpaceDN w:val="0"/>
                    <w:adjustRightInd w:val="0"/>
                    <w:spacing w:after="0" w:line="360" w:lineRule="auto"/>
                    <w:jc w:val="both"/>
                    <w:rPr>
                      <w:rFonts w:asciiTheme="majorBidi" w:hAnsiTheme="majorBidi" w:cstheme="majorBidi"/>
                    </w:rPr>
                  </w:pPr>
                  <w:r w:rsidRPr="003977D9">
                    <w:rPr>
                      <w:rFonts w:asciiTheme="majorBidi" w:hAnsiTheme="majorBidi" w:cstheme="majorBidi"/>
                      <w:b/>
                      <w:bCs/>
                    </w:rPr>
                    <w:t>Figure 8</w:t>
                  </w:r>
                  <w:r w:rsidRPr="003977D9">
                    <w:rPr>
                      <w:rFonts w:asciiTheme="majorBidi" w:hAnsiTheme="majorBidi" w:cstheme="majorBidi"/>
                    </w:rPr>
                    <w:t xml:space="preserve"> Schéma du mécanisme catalytique de l’exo-</w:t>
                  </w:r>
                  <w:proofErr w:type="spellStart"/>
                  <w:r w:rsidRPr="003977D9">
                    <w:rPr>
                      <w:rFonts w:asciiTheme="majorBidi" w:hAnsiTheme="majorBidi" w:cstheme="majorBidi"/>
                    </w:rPr>
                    <w:t>inulinase</w:t>
                  </w:r>
                  <w:proofErr w:type="spellEnd"/>
                  <w:r w:rsidRPr="003977D9">
                    <w:rPr>
                      <w:rFonts w:asciiTheme="majorBidi" w:hAnsiTheme="majorBidi" w:cstheme="majorBidi"/>
                    </w:rPr>
                    <w:t xml:space="preserve"> d’</w:t>
                  </w:r>
                  <w:r w:rsidRPr="003977D9">
                    <w:rPr>
                      <w:rFonts w:asciiTheme="majorBidi" w:hAnsiTheme="majorBidi" w:cstheme="majorBidi"/>
                      <w:i/>
                      <w:iCs/>
                    </w:rPr>
                    <w:t xml:space="preserve">Aspergillus </w:t>
                  </w:r>
                  <w:proofErr w:type="spellStart"/>
                  <w:r w:rsidRPr="003977D9">
                    <w:rPr>
                      <w:rFonts w:asciiTheme="majorBidi" w:hAnsiTheme="majorBidi" w:cstheme="majorBidi"/>
                      <w:i/>
                      <w:iCs/>
                    </w:rPr>
                    <w:t>awamori</w:t>
                  </w:r>
                  <w:proofErr w:type="spellEnd"/>
                  <w:r w:rsidRPr="003977D9">
                    <w:rPr>
                      <w:rFonts w:asciiTheme="majorBidi" w:hAnsiTheme="majorBidi" w:cstheme="majorBidi"/>
                      <w:i/>
                      <w:iCs/>
                    </w:rPr>
                    <w:t xml:space="preserve"> </w:t>
                  </w:r>
                  <w:r w:rsidRPr="003977D9">
                    <w:rPr>
                      <w:rFonts w:asciiTheme="majorBidi" w:hAnsiTheme="majorBidi" w:cstheme="majorBidi"/>
                    </w:rPr>
                    <w:t>(</w:t>
                  </w:r>
                  <w:proofErr w:type="spellStart"/>
                  <w:r w:rsidRPr="003977D9">
                    <w:rPr>
                      <w:rFonts w:asciiTheme="majorBidi" w:hAnsiTheme="majorBidi" w:cstheme="majorBidi"/>
                    </w:rPr>
                    <w:t>Nagem</w:t>
                  </w:r>
                  <w:proofErr w:type="spellEnd"/>
                  <w:r w:rsidRPr="003977D9">
                    <w:rPr>
                      <w:rFonts w:asciiTheme="majorBidi" w:hAnsiTheme="majorBidi" w:cstheme="majorBidi"/>
                    </w:rPr>
                    <w:t xml:space="preserve"> </w:t>
                  </w:r>
                  <w:r w:rsidRPr="003977D9">
                    <w:rPr>
                      <w:rFonts w:asciiTheme="majorBidi" w:hAnsiTheme="majorBidi" w:cstheme="majorBidi"/>
                      <w:i/>
                      <w:iCs/>
                    </w:rPr>
                    <w:t xml:space="preserve">et </w:t>
                  </w:r>
                  <w:proofErr w:type="gramStart"/>
                  <w:r w:rsidRPr="003977D9">
                    <w:rPr>
                      <w:rFonts w:asciiTheme="majorBidi" w:hAnsiTheme="majorBidi" w:cstheme="majorBidi"/>
                      <w:i/>
                      <w:iCs/>
                    </w:rPr>
                    <w:t>al.,</w:t>
                  </w:r>
                  <w:proofErr w:type="gramEnd"/>
                  <w:r w:rsidRPr="003977D9">
                    <w:rPr>
                      <w:rFonts w:asciiTheme="majorBidi" w:hAnsiTheme="majorBidi" w:cstheme="majorBidi"/>
                    </w:rPr>
                    <w:t xml:space="preserve"> 2004).</w:t>
                  </w:r>
                </w:p>
                <w:p w:rsidR="00DD6687" w:rsidRDefault="00DD6687" w:rsidP="006355A5"/>
              </w:txbxContent>
            </v:textbox>
          </v:shape>
        </w:pict>
      </w:r>
    </w:p>
    <w:p w:rsidR="006355A5" w:rsidRDefault="006355A5" w:rsidP="00A17B16">
      <w:pPr>
        <w:autoSpaceDE w:val="0"/>
        <w:autoSpaceDN w:val="0"/>
        <w:adjustRightInd w:val="0"/>
        <w:spacing w:after="0" w:line="360" w:lineRule="auto"/>
        <w:jc w:val="both"/>
        <w:rPr>
          <w:rFonts w:asciiTheme="majorBidi" w:hAnsiTheme="majorBidi" w:cstheme="majorBidi"/>
          <w:sz w:val="24"/>
          <w:szCs w:val="24"/>
        </w:rPr>
      </w:pPr>
    </w:p>
    <w:p w:rsidR="006355A5" w:rsidRDefault="006355A5" w:rsidP="00A17B16">
      <w:pPr>
        <w:autoSpaceDE w:val="0"/>
        <w:autoSpaceDN w:val="0"/>
        <w:adjustRightInd w:val="0"/>
        <w:spacing w:after="0" w:line="360" w:lineRule="auto"/>
        <w:jc w:val="both"/>
        <w:rPr>
          <w:rFonts w:asciiTheme="majorBidi" w:hAnsiTheme="majorBidi" w:cstheme="majorBidi"/>
          <w:sz w:val="24"/>
          <w:szCs w:val="24"/>
        </w:rPr>
      </w:pPr>
    </w:p>
    <w:p w:rsidR="00CF7DDA" w:rsidRDefault="00CF7DDA" w:rsidP="002F6342">
      <w:pPr>
        <w:autoSpaceDE w:val="0"/>
        <w:autoSpaceDN w:val="0"/>
        <w:adjustRightInd w:val="0"/>
        <w:spacing w:after="0" w:line="360" w:lineRule="auto"/>
        <w:jc w:val="both"/>
        <w:rPr>
          <w:rFonts w:asciiTheme="majorBidi" w:hAnsiTheme="majorBidi" w:cstheme="majorBidi"/>
          <w:sz w:val="24"/>
          <w:szCs w:val="24"/>
        </w:rPr>
      </w:pPr>
    </w:p>
    <w:p w:rsidR="002F6342" w:rsidRDefault="00A17B16" w:rsidP="00CF7DDA">
      <w:pPr>
        <w:autoSpaceDE w:val="0"/>
        <w:autoSpaceDN w:val="0"/>
        <w:adjustRightInd w:val="0"/>
        <w:spacing w:after="0" w:line="360" w:lineRule="auto"/>
        <w:jc w:val="both"/>
        <w:rPr>
          <w:rFonts w:asciiTheme="majorBidi" w:hAnsiTheme="majorBidi" w:cstheme="majorBidi"/>
          <w:sz w:val="24"/>
          <w:szCs w:val="24"/>
        </w:rPr>
      </w:pPr>
      <w:r w:rsidRPr="00C4028F">
        <w:rPr>
          <w:rFonts w:asciiTheme="majorBidi" w:hAnsiTheme="majorBidi" w:cstheme="majorBidi"/>
          <w:sz w:val="24"/>
          <w:szCs w:val="24"/>
        </w:rPr>
        <w:t>L’exo-</w:t>
      </w:r>
      <w:proofErr w:type="spellStart"/>
      <w:r w:rsidRPr="00C4028F">
        <w:rPr>
          <w:rFonts w:asciiTheme="majorBidi" w:hAnsiTheme="majorBidi" w:cstheme="majorBidi"/>
          <w:sz w:val="24"/>
          <w:szCs w:val="24"/>
        </w:rPr>
        <w:t>inulinase</w:t>
      </w:r>
      <w:proofErr w:type="spellEnd"/>
      <w:r w:rsidRPr="00C4028F">
        <w:rPr>
          <w:rFonts w:asciiTheme="majorBidi" w:hAnsiTheme="majorBidi" w:cstheme="majorBidi"/>
          <w:sz w:val="24"/>
          <w:szCs w:val="24"/>
        </w:rPr>
        <w:t xml:space="preserve"> d’</w:t>
      </w:r>
      <w:r w:rsidRPr="00C4028F">
        <w:rPr>
          <w:rFonts w:asciiTheme="majorBidi" w:hAnsiTheme="majorBidi" w:cstheme="majorBidi"/>
          <w:i/>
          <w:iCs/>
          <w:sz w:val="24"/>
          <w:szCs w:val="24"/>
        </w:rPr>
        <w:t xml:space="preserve">Aspergillus </w:t>
      </w:r>
      <w:proofErr w:type="spellStart"/>
      <w:r w:rsidRPr="00C4028F">
        <w:rPr>
          <w:rFonts w:asciiTheme="majorBidi" w:hAnsiTheme="majorBidi" w:cstheme="majorBidi"/>
          <w:i/>
          <w:iCs/>
          <w:sz w:val="24"/>
          <w:szCs w:val="24"/>
        </w:rPr>
        <w:t>awamori</w:t>
      </w:r>
      <w:proofErr w:type="spellEnd"/>
      <w:r w:rsidRPr="00C4028F">
        <w:rPr>
          <w:rFonts w:asciiTheme="majorBidi" w:hAnsiTheme="majorBidi" w:cstheme="majorBidi"/>
          <w:i/>
          <w:iCs/>
          <w:sz w:val="24"/>
          <w:szCs w:val="24"/>
        </w:rPr>
        <w:t xml:space="preserve"> </w:t>
      </w:r>
      <w:r w:rsidRPr="00C4028F">
        <w:rPr>
          <w:rFonts w:asciiTheme="majorBidi" w:hAnsiTheme="majorBidi" w:cstheme="majorBidi"/>
          <w:sz w:val="24"/>
          <w:szCs w:val="24"/>
        </w:rPr>
        <w:t xml:space="preserve">a été cristallisée et la reconnaissance </w:t>
      </w:r>
      <w:r w:rsidR="003129EF">
        <w:rPr>
          <w:rFonts w:asciiTheme="majorBidi" w:hAnsiTheme="majorBidi" w:cstheme="majorBidi"/>
          <w:sz w:val="24"/>
          <w:szCs w:val="24"/>
        </w:rPr>
        <w:t>du</w:t>
      </w:r>
      <w:r w:rsidRPr="00C4028F">
        <w:rPr>
          <w:rFonts w:asciiTheme="majorBidi" w:hAnsiTheme="majorBidi" w:cstheme="majorBidi"/>
          <w:sz w:val="24"/>
          <w:szCs w:val="24"/>
        </w:rPr>
        <w:t xml:space="preserve"> substrat</w:t>
      </w:r>
      <w:r>
        <w:rPr>
          <w:rFonts w:asciiTheme="majorBidi" w:hAnsiTheme="majorBidi" w:cstheme="majorBidi"/>
          <w:sz w:val="24"/>
          <w:szCs w:val="24"/>
        </w:rPr>
        <w:t xml:space="preserve"> </w:t>
      </w:r>
      <w:r w:rsidR="003977D9" w:rsidRPr="00E16A76">
        <w:rPr>
          <w:rFonts w:asciiTheme="majorBidi" w:hAnsiTheme="majorBidi" w:cstheme="majorBidi"/>
          <w:sz w:val="24"/>
          <w:szCs w:val="24"/>
        </w:rPr>
        <w:t xml:space="preserve">est </w:t>
      </w:r>
      <w:r w:rsidRPr="00E16A76">
        <w:rPr>
          <w:rFonts w:asciiTheme="majorBidi" w:hAnsiTheme="majorBidi" w:cstheme="majorBidi"/>
          <w:sz w:val="24"/>
          <w:szCs w:val="24"/>
        </w:rPr>
        <w:t>caractérisée. Deux acides aminés, l’acide aspartique 41 et l’acide glutamique 214</w:t>
      </w:r>
      <w:r w:rsidRPr="00C4028F">
        <w:rPr>
          <w:rFonts w:asciiTheme="majorBidi" w:hAnsiTheme="majorBidi" w:cstheme="majorBidi"/>
          <w:sz w:val="24"/>
          <w:szCs w:val="24"/>
        </w:rPr>
        <w:t xml:space="preserve"> du</w:t>
      </w:r>
      <w:r>
        <w:rPr>
          <w:rFonts w:asciiTheme="majorBidi" w:hAnsiTheme="majorBidi" w:cstheme="majorBidi"/>
          <w:sz w:val="24"/>
          <w:szCs w:val="24"/>
        </w:rPr>
        <w:t xml:space="preserve"> </w:t>
      </w:r>
      <w:r w:rsidRPr="00C4028F">
        <w:rPr>
          <w:rFonts w:asciiTheme="majorBidi" w:hAnsiTheme="majorBidi" w:cstheme="majorBidi"/>
          <w:sz w:val="24"/>
          <w:szCs w:val="24"/>
        </w:rPr>
        <w:t>site actif de la protéine fonctionnent comme le nucléophile et le catalyseur acide/base</w:t>
      </w:r>
      <w:r>
        <w:rPr>
          <w:rFonts w:asciiTheme="majorBidi" w:hAnsiTheme="majorBidi" w:cstheme="majorBidi"/>
          <w:sz w:val="24"/>
          <w:szCs w:val="24"/>
        </w:rPr>
        <w:t xml:space="preserve"> </w:t>
      </w:r>
      <w:r w:rsidRPr="00C4028F">
        <w:rPr>
          <w:rFonts w:asciiTheme="majorBidi" w:hAnsiTheme="majorBidi" w:cstheme="majorBidi"/>
          <w:sz w:val="24"/>
          <w:szCs w:val="24"/>
        </w:rPr>
        <w:t>respectivement (</w:t>
      </w:r>
      <w:proofErr w:type="spellStart"/>
      <w:r w:rsidRPr="00C4028F">
        <w:rPr>
          <w:rFonts w:asciiTheme="majorBidi" w:hAnsiTheme="majorBidi" w:cstheme="majorBidi"/>
          <w:sz w:val="24"/>
          <w:szCs w:val="24"/>
        </w:rPr>
        <w:t>Nagem</w:t>
      </w:r>
      <w:proofErr w:type="spellEnd"/>
      <w:r w:rsidR="009631D4">
        <w:rPr>
          <w:rFonts w:asciiTheme="majorBidi" w:hAnsiTheme="majorBidi" w:cstheme="majorBidi"/>
          <w:sz w:val="24"/>
          <w:szCs w:val="24"/>
        </w:rPr>
        <w:t xml:space="preserve"> </w:t>
      </w:r>
      <w:r w:rsidRPr="009631D4">
        <w:rPr>
          <w:rFonts w:asciiTheme="majorBidi" w:hAnsiTheme="majorBidi" w:cstheme="majorBidi"/>
          <w:i/>
          <w:iCs/>
          <w:sz w:val="24"/>
          <w:szCs w:val="24"/>
        </w:rPr>
        <w:t xml:space="preserve">et </w:t>
      </w:r>
      <w:proofErr w:type="gramStart"/>
      <w:r w:rsidRPr="009631D4">
        <w:rPr>
          <w:rFonts w:asciiTheme="majorBidi" w:hAnsiTheme="majorBidi" w:cstheme="majorBidi"/>
          <w:i/>
          <w:iCs/>
          <w:sz w:val="24"/>
          <w:szCs w:val="24"/>
        </w:rPr>
        <w:t>al</w:t>
      </w:r>
      <w:r w:rsidR="009631D4" w:rsidRPr="009631D4">
        <w:rPr>
          <w:rFonts w:asciiTheme="majorBidi" w:hAnsiTheme="majorBidi" w:cstheme="majorBidi"/>
          <w:i/>
          <w:iCs/>
          <w:sz w:val="24"/>
          <w:szCs w:val="24"/>
        </w:rPr>
        <w:t>.,</w:t>
      </w:r>
      <w:proofErr w:type="gramEnd"/>
      <w:r w:rsidR="009631D4">
        <w:rPr>
          <w:rFonts w:asciiTheme="majorBidi" w:hAnsiTheme="majorBidi" w:cstheme="majorBidi"/>
          <w:i/>
          <w:iCs/>
          <w:sz w:val="24"/>
          <w:szCs w:val="24"/>
        </w:rPr>
        <w:t xml:space="preserve"> </w:t>
      </w:r>
      <w:r w:rsidRPr="00C4028F">
        <w:rPr>
          <w:rFonts w:asciiTheme="majorBidi" w:hAnsiTheme="majorBidi" w:cstheme="majorBidi"/>
          <w:sz w:val="24"/>
          <w:szCs w:val="24"/>
        </w:rPr>
        <w:t>2004). Pour la maj</w:t>
      </w:r>
      <w:r w:rsidR="003129EF">
        <w:rPr>
          <w:rFonts w:asciiTheme="majorBidi" w:hAnsiTheme="majorBidi" w:cstheme="majorBidi"/>
          <w:sz w:val="24"/>
          <w:szCs w:val="24"/>
        </w:rPr>
        <w:t xml:space="preserve">orité des glycoside-hydrolases, </w:t>
      </w:r>
      <w:r w:rsidRPr="00C4028F">
        <w:rPr>
          <w:rFonts w:asciiTheme="majorBidi" w:hAnsiTheme="majorBidi" w:cstheme="majorBidi"/>
          <w:sz w:val="24"/>
          <w:szCs w:val="24"/>
        </w:rPr>
        <w:t>les</w:t>
      </w:r>
      <w:r>
        <w:rPr>
          <w:rFonts w:asciiTheme="majorBidi" w:hAnsiTheme="majorBidi" w:cstheme="majorBidi"/>
          <w:sz w:val="24"/>
          <w:szCs w:val="24"/>
        </w:rPr>
        <w:t xml:space="preserve"> </w:t>
      </w:r>
      <w:r w:rsidRPr="00C4028F">
        <w:rPr>
          <w:rFonts w:asciiTheme="majorBidi" w:hAnsiTheme="majorBidi" w:cstheme="majorBidi"/>
          <w:sz w:val="24"/>
          <w:szCs w:val="24"/>
        </w:rPr>
        <w:t>acides aminés glutamiques et aspartique</w:t>
      </w:r>
      <w:r>
        <w:rPr>
          <w:rFonts w:asciiTheme="majorBidi" w:hAnsiTheme="majorBidi" w:cstheme="majorBidi"/>
          <w:sz w:val="24"/>
          <w:szCs w:val="24"/>
        </w:rPr>
        <w:t>s</w:t>
      </w:r>
      <w:r w:rsidR="003977D9">
        <w:rPr>
          <w:rFonts w:asciiTheme="majorBidi" w:hAnsiTheme="majorBidi" w:cstheme="majorBidi"/>
          <w:sz w:val="24"/>
          <w:szCs w:val="24"/>
        </w:rPr>
        <w:t xml:space="preserve"> sont communément trouvé</w:t>
      </w:r>
      <w:r w:rsidRPr="00C4028F">
        <w:rPr>
          <w:rFonts w:asciiTheme="majorBidi" w:hAnsiTheme="majorBidi" w:cstheme="majorBidi"/>
          <w:sz w:val="24"/>
          <w:szCs w:val="24"/>
        </w:rPr>
        <w:t>s au niveau du site</w:t>
      </w:r>
      <w:r>
        <w:rPr>
          <w:rFonts w:asciiTheme="majorBidi" w:hAnsiTheme="majorBidi" w:cstheme="majorBidi"/>
          <w:sz w:val="24"/>
          <w:szCs w:val="24"/>
        </w:rPr>
        <w:t xml:space="preserve"> </w:t>
      </w:r>
      <w:r w:rsidRPr="00C4028F">
        <w:rPr>
          <w:rFonts w:asciiTheme="majorBidi" w:hAnsiTheme="majorBidi" w:cstheme="majorBidi"/>
          <w:sz w:val="24"/>
          <w:szCs w:val="24"/>
        </w:rPr>
        <w:t>actif.</w:t>
      </w:r>
    </w:p>
    <w:p w:rsidR="00DD6687" w:rsidRPr="002F6342" w:rsidRDefault="00DD6687" w:rsidP="00CF7DDA">
      <w:pPr>
        <w:autoSpaceDE w:val="0"/>
        <w:autoSpaceDN w:val="0"/>
        <w:adjustRightInd w:val="0"/>
        <w:spacing w:after="0" w:line="360" w:lineRule="auto"/>
        <w:jc w:val="both"/>
        <w:rPr>
          <w:rFonts w:asciiTheme="majorBidi" w:hAnsiTheme="majorBidi" w:cstheme="majorBidi"/>
          <w:sz w:val="24"/>
          <w:szCs w:val="24"/>
        </w:rPr>
      </w:pPr>
    </w:p>
    <w:p w:rsidR="00B30403" w:rsidRPr="00E16A76" w:rsidRDefault="00E6587A" w:rsidP="00C9361F">
      <w:pPr>
        <w:autoSpaceDE w:val="0"/>
        <w:autoSpaceDN w:val="0"/>
        <w:adjustRightInd w:val="0"/>
        <w:spacing w:after="0" w:line="360" w:lineRule="auto"/>
        <w:jc w:val="both"/>
        <w:rPr>
          <w:rFonts w:asciiTheme="majorBidi" w:hAnsiTheme="majorBidi" w:cstheme="majorBidi"/>
          <w:b/>
          <w:bCs/>
          <w:i/>
          <w:iCs/>
          <w:sz w:val="28"/>
          <w:szCs w:val="28"/>
        </w:rPr>
      </w:pPr>
      <w:r w:rsidRPr="00E16A76">
        <w:rPr>
          <w:rFonts w:asciiTheme="majorBidi" w:hAnsiTheme="majorBidi" w:cstheme="majorBidi"/>
          <w:b/>
          <w:bCs/>
          <w:sz w:val="28"/>
          <w:szCs w:val="28"/>
        </w:rPr>
        <w:lastRenderedPageBreak/>
        <w:t>2.</w:t>
      </w:r>
      <w:r w:rsidR="00C9361F" w:rsidRPr="00E16A76">
        <w:rPr>
          <w:rFonts w:asciiTheme="majorBidi" w:hAnsiTheme="majorBidi" w:cstheme="majorBidi"/>
          <w:b/>
          <w:bCs/>
          <w:sz w:val="28"/>
          <w:szCs w:val="28"/>
        </w:rPr>
        <w:t>6</w:t>
      </w:r>
      <w:r w:rsidRPr="00E16A76">
        <w:rPr>
          <w:rFonts w:asciiTheme="majorBidi" w:hAnsiTheme="majorBidi" w:cstheme="majorBidi"/>
          <w:b/>
          <w:bCs/>
          <w:sz w:val="28"/>
          <w:szCs w:val="28"/>
        </w:rPr>
        <w:t xml:space="preserve">- </w:t>
      </w:r>
      <w:r w:rsidR="0054394E" w:rsidRPr="00B55EDA">
        <w:rPr>
          <w:rFonts w:asciiTheme="majorBidi" w:hAnsiTheme="majorBidi" w:cstheme="majorBidi"/>
          <w:b/>
          <w:bCs/>
          <w:sz w:val="28"/>
          <w:szCs w:val="28"/>
        </w:rPr>
        <w:t>Le</w:t>
      </w:r>
      <w:r w:rsidR="0054394E" w:rsidRPr="0054394E">
        <w:rPr>
          <w:rFonts w:asciiTheme="majorBidi" w:hAnsiTheme="majorBidi" w:cstheme="majorBidi"/>
          <w:b/>
          <w:bCs/>
          <w:color w:val="FF0000"/>
          <w:sz w:val="28"/>
          <w:szCs w:val="28"/>
        </w:rPr>
        <w:t xml:space="preserve"> </w:t>
      </w:r>
      <w:r w:rsidR="0054394E">
        <w:rPr>
          <w:rFonts w:asciiTheme="majorBidi" w:hAnsiTheme="majorBidi" w:cstheme="majorBidi"/>
          <w:b/>
          <w:bCs/>
          <w:sz w:val="28"/>
          <w:szCs w:val="28"/>
        </w:rPr>
        <w:t>g</w:t>
      </w:r>
      <w:r w:rsidRPr="00E16A76">
        <w:rPr>
          <w:rFonts w:asciiTheme="majorBidi" w:hAnsiTheme="majorBidi" w:cstheme="majorBidi"/>
          <w:b/>
          <w:bCs/>
          <w:sz w:val="28"/>
          <w:szCs w:val="28"/>
        </w:rPr>
        <w:t xml:space="preserve">enre </w:t>
      </w:r>
      <w:proofErr w:type="spellStart"/>
      <w:r w:rsidRPr="00E16A76">
        <w:rPr>
          <w:rFonts w:asciiTheme="majorBidi" w:hAnsiTheme="majorBidi" w:cstheme="majorBidi"/>
          <w:b/>
          <w:bCs/>
          <w:i/>
          <w:iCs/>
          <w:sz w:val="28"/>
          <w:szCs w:val="28"/>
        </w:rPr>
        <w:t>Pichia</w:t>
      </w:r>
      <w:proofErr w:type="spellEnd"/>
    </w:p>
    <w:p w:rsidR="00A45184" w:rsidRDefault="00A45184" w:rsidP="0054394E">
      <w:pPr>
        <w:autoSpaceDE w:val="0"/>
        <w:autoSpaceDN w:val="0"/>
        <w:adjustRightInd w:val="0"/>
        <w:spacing w:after="0" w:line="360" w:lineRule="auto"/>
        <w:jc w:val="both"/>
        <w:rPr>
          <w:rFonts w:asciiTheme="majorBidi" w:hAnsiTheme="majorBidi" w:cstheme="majorBidi"/>
          <w:sz w:val="24"/>
          <w:szCs w:val="24"/>
        </w:rPr>
      </w:pPr>
      <w:r w:rsidRPr="00E16A76">
        <w:rPr>
          <w:rFonts w:asciiTheme="majorBidi" w:hAnsiTheme="majorBidi" w:cstheme="majorBidi"/>
          <w:sz w:val="24"/>
          <w:szCs w:val="24"/>
        </w:rPr>
        <w:t xml:space="preserve">Les travaux réalisés sur le genre </w:t>
      </w:r>
      <w:proofErr w:type="spellStart"/>
      <w:r w:rsidRPr="00E16A76">
        <w:rPr>
          <w:rFonts w:asciiTheme="majorBidi" w:hAnsiTheme="majorBidi" w:cstheme="majorBidi"/>
          <w:i/>
          <w:iCs/>
          <w:sz w:val="24"/>
          <w:szCs w:val="24"/>
        </w:rPr>
        <w:t>Pichia</w:t>
      </w:r>
      <w:proofErr w:type="spellEnd"/>
      <w:r w:rsidRPr="00E16A76">
        <w:rPr>
          <w:rFonts w:asciiTheme="majorBidi" w:hAnsiTheme="majorBidi" w:cstheme="majorBidi"/>
          <w:i/>
          <w:iCs/>
          <w:sz w:val="24"/>
          <w:szCs w:val="24"/>
        </w:rPr>
        <w:t xml:space="preserve"> </w:t>
      </w:r>
      <w:r w:rsidR="002F6342" w:rsidRPr="00E16A76">
        <w:rPr>
          <w:rFonts w:asciiTheme="majorBidi" w:hAnsiTheme="majorBidi" w:cstheme="majorBidi"/>
          <w:sz w:val="24"/>
          <w:szCs w:val="24"/>
        </w:rPr>
        <w:t>peuvent être classé</w:t>
      </w:r>
      <w:r w:rsidRPr="00E16A76">
        <w:rPr>
          <w:rFonts w:asciiTheme="majorBidi" w:hAnsiTheme="majorBidi" w:cstheme="majorBidi"/>
          <w:sz w:val="24"/>
          <w:szCs w:val="24"/>
        </w:rPr>
        <w:t>s en trois catégories : les études sur le rôle de ces levures en élaboration d’alcool industriel (</w:t>
      </w:r>
      <w:proofErr w:type="spellStart"/>
      <w:r w:rsidRPr="00E16A76">
        <w:rPr>
          <w:rFonts w:asciiTheme="majorBidi" w:hAnsiTheme="majorBidi" w:cstheme="majorBidi"/>
          <w:sz w:val="24"/>
          <w:szCs w:val="24"/>
        </w:rPr>
        <w:t>Fleet</w:t>
      </w:r>
      <w:proofErr w:type="spellEnd"/>
      <w:r w:rsidRPr="00E16A76">
        <w:rPr>
          <w:rFonts w:asciiTheme="majorBidi" w:hAnsiTheme="majorBidi" w:cstheme="majorBidi"/>
          <w:sz w:val="24"/>
          <w:szCs w:val="24"/>
        </w:rPr>
        <w:t xml:space="preserve"> et Heard, 1993; </w:t>
      </w:r>
      <w:proofErr w:type="spellStart"/>
      <w:r w:rsidRPr="00E16A76">
        <w:rPr>
          <w:rFonts w:asciiTheme="majorBidi" w:hAnsiTheme="majorBidi" w:cstheme="majorBidi"/>
          <w:sz w:val="24"/>
          <w:szCs w:val="24"/>
        </w:rPr>
        <w:t>Jeffries</w:t>
      </w:r>
      <w:proofErr w:type="spellEnd"/>
      <w:r w:rsidRPr="00E16A76">
        <w:rPr>
          <w:rFonts w:asciiTheme="majorBidi" w:hAnsiTheme="majorBidi" w:cstheme="majorBidi"/>
          <w:sz w:val="24"/>
          <w:szCs w:val="24"/>
        </w:rPr>
        <w:t>, 2006), la production de protéines hétérologue  (</w:t>
      </w:r>
      <w:proofErr w:type="spellStart"/>
      <w:r w:rsidRPr="00E16A76">
        <w:rPr>
          <w:rFonts w:asciiTheme="majorBidi" w:hAnsiTheme="majorBidi" w:cstheme="majorBidi"/>
          <w:sz w:val="24"/>
          <w:szCs w:val="24"/>
        </w:rPr>
        <w:t>Cereghino</w:t>
      </w:r>
      <w:proofErr w:type="spellEnd"/>
      <w:r w:rsidRPr="00E16A76">
        <w:rPr>
          <w:rFonts w:asciiTheme="majorBidi" w:hAnsiTheme="majorBidi" w:cstheme="majorBidi"/>
          <w:sz w:val="24"/>
          <w:szCs w:val="24"/>
        </w:rPr>
        <w:t xml:space="preserve"> et </w:t>
      </w:r>
      <w:proofErr w:type="spellStart"/>
      <w:r w:rsidRPr="00E16A76">
        <w:rPr>
          <w:rFonts w:asciiTheme="majorBidi" w:hAnsiTheme="majorBidi" w:cstheme="majorBidi"/>
          <w:sz w:val="24"/>
          <w:szCs w:val="24"/>
        </w:rPr>
        <w:t>Cregg</w:t>
      </w:r>
      <w:proofErr w:type="spellEnd"/>
      <w:r w:rsidRPr="00E16A76">
        <w:rPr>
          <w:rFonts w:asciiTheme="majorBidi" w:hAnsiTheme="majorBidi" w:cstheme="majorBidi"/>
          <w:sz w:val="24"/>
          <w:szCs w:val="24"/>
        </w:rPr>
        <w:t xml:space="preserve"> </w:t>
      </w:r>
      <w:r w:rsidR="0054394E">
        <w:rPr>
          <w:rFonts w:asciiTheme="majorBidi" w:hAnsiTheme="majorBidi" w:cstheme="majorBidi"/>
          <w:sz w:val="24"/>
          <w:szCs w:val="24"/>
        </w:rPr>
        <w:t>,</w:t>
      </w:r>
      <w:r w:rsidRPr="00E16A76">
        <w:rPr>
          <w:rFonts w:asciiTheme="majorBidi" w:hAnsiTheme="majorBidi" w:cstheme="majorBidi"/>
          <w:sz w:val="24"/>
          <w:szCs w:val="24"/>
        </w:rPr>
        <w:t xml:space="preserve">2000 ; </w:t>
      </w:r>
      <w:proofErr w:type="spellStart"/>
      <w:r w:rsidRPr="00E16A76">
        <w:rPr>
          <w:rFonts w:asciiTheme="majorBidi" w:hAnsiTheme="majorBidi" w:cstheme="majorBidi"/>
          <w:sz w:val="24"/>
          <w:szCs w:val="24"/>
        </w:rPr>
        <w:t>Loegering</w:t>
      </w:r>
      <w:proofErr w:type="spellEnd"/>
      <w:r w:rsidRPr="00E16A76">
        <w:rPr>
          <w:rFonts w:asciiTheme="majorBidi" w:hAnsiTheme="majorBidi" w:cstheme="majorBidi"/>
          <w:sz w:val="24"/>
          <w:szCs w:val="24"/>
        </w:rPr>
        <w:t xml:space="preserve"> </w:t>
      </w:r>
      <w:r w:rsidRPr="00E16A76">
        <w:rPr>
          <w:rFonts w:asciiTheme="majorBidi" w:hAnsiTheme="majorBidi" w:cstheme="majorBidi"/>
          <w:i/>
          <w:iCs/>
          <w:sz w:val="24"/>
          <w:szCs w:val="24"/>
        </w:rPr>
        <w:t xml:space="preserve">et </w:t>
      </w:r>
      <w:proofErr w:type="gramStart"/>
      <w:r w:rsidRPr="00E16A76">
        <w:rPr>
          <w:rFonts w:asciiTheme="majorBidi" w:hAnsiTheme="majorBidi" w:cstheme="majorBidi"/>
          <w:i/>
          <w:iCs/>
          <w:sz w:val="24"/>
          <w:szCs w:val="24"/>
        </w:rPr>
        <w:t>al</w:t>
      </w:r>
      <w:r w:rsidR="002F6342" w:rsidRPr="00E16A76">
        <w:rPr>
          <w:rFonts w:asciiTheme="majorBidi" w:hAnsiTheme="majorBidi" w:cstheme="majorBidi"/>
          <w:sz w:val="24"/>
          <w:szCs w:val="24"/>
        </w:rPr>
        <w:t>.,</w:t>
      </w:r>
      <w:proofErr w:type="gramEnd"/>
      <w:r w:rsidR="002F6342" w:rsidRPr="00E16A76">
        <w:rPr>
          <w:rFonts w:asciiTheme="majorBidi" w:hAnsiTheme="majorBidi" w:cstheme="majorBidi"/>
          <w:sz w:val="24"/>
          <w:szCs w:val="24"/>
        </w:rPr>
        <w:t xml:space="preserve"> 2011) et l</w:t>
      </w:r>
      <w:r w:rsidRPr="00E16A76">
        <w:rPr>
          <w:rFonts w:asciiTheme="majorBidi" w:hAnsiTheme="majorBidi" w:cstheme="majorBidi"/>
          <w:sz w:val="24"/>
          <w:szCs w:val="24"/>
        </w:rPr>
        <w:t xml:space="preserve">es études sur les aspects métaboliques et cinétiques de la croissance. </w:t>
      </w:r>
      <w:r w:rsidR="0054394E">
        <w:rPr>
          <w:rFonts w:asciiTheme="majorBidi" w:hAnsiTheme="majorBidi" w:cstheme="majorBidi"/>
          <w:sz w:val="24"/>
          <w:szCs w:val="24"/>
        </w:rPr>
        <w:t>À</w:t>
      </w:r>
      <w:r w:rsidRPr="00E16A76">
        <w:rPr>
          <w:rFonts w:asciiTheme="majorBidi" w:hAnsiTheme="majorBidi" w:cstheme="majorBidi"/>
          <w:sz w:val="24"/>
          <w:szCs w:val="24"/>
        </w:rPr>
        <w:t xml:space="preserve"> ce jour, </w:t>
      </w:r>
      <w:r w:rsidR="00A13B72" w:rsidRPr="00E16A76">
        <w:rPr>
          <w:rFonts w:asciiTheme="majorBidi" w:hAnsiTheme="majorBidi" w:cstheme="majorBidi"/>
          <w:sz w:val="24"/>
          <w:szCs w:val="24"/>
        </w:rPr>
        <w:t xml:space="preserve">la plupart des </w:t>
      </w:r>
      <w:r w:rsidRPr="00E16A76">
        <w:rPr>
          <w:rFonts w:asciiTheme="majorBidi" w:hAnsiTheme="majorBidi" w:cstheme="majorBidi"/>
          <w:sz w:val="24"/>
          <w:szCs w:val="24"/>
        </w:rPr>
        <w:t>recherches ont</w:t>
      </w:r>
      <w:r w:rsidR="00A13B72" w:rsidRPr="00E16A76">
        <w:rPr>
          <w:rFonts w:asciiTheme="majorBidi" w:hAnsiTheme="majorBidi" w:cstheme="majorBidi"/>
          <w:sz w:val="24"/>
          <w:szCs w:val="24"/>
        </w:rPr>
        <w:t>,</w:t>
      </w:r>
      <w:r w:rsidRPr="00E16A76">
        <w:rPr>
          <w:rFonts w:asciiTheme="majorBidi" w:hAnsiTheme="majorBidi" w:cstheme="majorBidi"/>
          <w:sz w:val="24"/>
          <w:szCs w:val="24"/>
        </w:rPr>
        <w:t xml:space="preserve"> principalement</w:t>
      </w:r>
      <w:r w:rsidR="00A13B72" w:rsidRPr="00E16A76">
        <w:rPr>
          <w:rFonts w:asciiTheme="majorBidi" w:hAnsiTheme="majorBidi" w:cstheme="majorBidi"/>
          <w:sz w:val="24"/>
          <w:szCs w:val="24"/>
        </w:rPr>
        <w:t>,</w:t>
      </w:r>
      <w:r w:rsidRPr="00E16A76">
        <w:rPr>
          <w:rFonts w:asciiTheme="majorBidi" w:hAnsiTheme="majorBidi" w:cstheme="majorBidi"/>
          <w:sz w:val="24"/>
          <w:szCs w:val="24"/>
        </w:rPr>
        <w:t xml:space="preserve"> porté sur les deux premiers points. Par contre, il y a peu de données bibliographiques sur les aspects cinétiques et métaboliques.</w:t>
      </w:r>
    </w:p>
    <w:p w:rsidR="00A45184" w:rsidRPr="00E16A76" w:rsidRDefault="00A45184" w:rsidP="00A45184">
      <w:pPr>
        <w:autoSpaceDE w:val="0"/>
        <w:autoSpaceDN w:val="0"/>
        <w:adjustRightInd w:val="0"/>
        <w:spacing w:after="0" w:line="360" w:lineRule="auto"/>
        <w:jc w:val="both"/>
        <w:rPr>
          <w:rFonts w:asciiTheme="majorBidi" w:hAnsiTheme="majorBidi" w:cstheme="majorBidi"/>
          <w:b/>
          <w:bCs/>
          <w:sz w:val="28"/>
          <w:szCs w:val="28"/>
        </w:rPr>
      </w:pPr>
    </w:p>
    <w:p w:rsidR="00CE7B4F" w:rsidRDefault="00E6587A" w:rsidP="00CC759F">
      <w:pPr>
        <w:autoSpaceDE w:val="0"/>
        <w:autoSpaceDN w:val="0"/>
        <w:adjustRightInd w:val="0"/>
        <w:spacing w:after="0" w:line="360" w:lineRule="auto"/>
        <w:jc w:val="both"/>
        <w:rPr>
          <w:rFonts w:asciiTheme="majorBidi" w:hAnsiTheme="majorBidi" w:cstheme="majorBidi"/>
          <w:b/>
          <w:bCs/>
          <w:sz w:val="24"/>
          <w:szCs w:val="24"/>
        </w:rPr>
      </w:pPr>
      <w:r w:rsidRPr="00E16A76">
        <w:rPr>
          <w:rFonts w:asciiTheme="majorBidi" w:hAnsiTheme="majorBidi" w:cstheme="majorBidi"/>
          <w:b/>
          <w:bCs/>
          <w:sz w:val="24"/>
          <w:szCs w:val="24"/>
        </w:rPr>
        <w:t>2.</w:t>
      </w:r>
      <w:r w:rsidR="00793CA4" w:rsidRPr="00E16A76">
        <w:rPr>
          <w:rFonts w:asciiTheme="majorBidi" w:hAnsiTheme="majorBidi" w:cstheme="majorBidi"/>
          <w:b/>
          <w:bCs/>
          <w:sz w:val="24"/>
          <w:szCs w:val="24"/>
        </w:rPr>
        <w:t>6</w:t>
      </w:r>
      <w:r w:rsidRPr="00E16A76">
        <w:rPr>
          <w:rFonts w:asciiTheme="majorBidi" w:hAnsiTheme="majorBidi" w:cstheme="majorBidi"/>
          <w:b/>
          <w:bCs/>
          <w:sz w:val="24"/>
          <w:szCs w:val="24"/>
        </w:rPr>
        <w:t>.</w:t>
      </w:r>
      <w:r w:rsidR="00247C5E" w:rsidRPr="00E16A76">
        <w:rPr>
          <w:rFonts w:asciiTheme="majorBidi" w:hAnsiTheme="majorBidi" w:cstheme="majorBidi"/>
          <w:b/>
          <w:bCs/>
          <w:sz w:val="24"/>
          <w:szCs w:val="24"/>
        </w:rPr>
        <w:t>1</w:t>
      </w:r>
      <w:r w:rsidRPr="00E16A76">
        <w:rPr>
          <w:rFonts w:asciiTheme="majorBidi" w:hAnsiTheme="majorBidi" w:cstheme="majorBidi"/>
          <w:b/>
          <w:bCs/>
          <w:sz w:val="24"/>
          <w:szCs w:val="24"/>
        </w:rPr>
        <w:t>- Caractéristiques et taxonomie</w:t>
      </w:r>
    </w:p>
    <w:p w:rsidR="00CC759F" w:rsidRDefault="00E6587A" w:rsidP="0006346A">
      <w:pPr>
        <w:autoSpaceDE w:val="0"/>
        <w:autoSpaceDN w:val="0"/>
        <w:adjustRightInd w:val="0"/>
        <w:spacing w:after="0" w:line="360" w:lineRule="auto"/>
        <w:jc w:val="both"/>
        <w:rPr>
          <w:rFonts w:ascii="Times New Roman" w:hAnsi="Times New Roman" w:cs="Times New Roman"/>
          <w:sz w:val="24"/>
          <w:szCs w:val="24"/>
        </w:rPr>
      </w:pPr>
      <w:r w:rsidRPr="00E16A76">
        <w:rPr>
          <w:rFonts w:ascii="Times New Roman" w:hAnsi="Times New Roman" w:cs="Times New Roman"/>
          <w:sz w:val="24"/>
          <w:szCs w:val="24"/>
        </w:rPr>
        <w:t>La morphologie de ces levures</w:t>
      </w:r>
      <w:r w:rsidR="00CE7B4F" w:rsidRPr="00E16A76">
        <w:rPr>
          <w:rFonts w:ascii="Times New Roman" w:hAnsi="Times New Roman" w:cs="Times New Roman"/>
          <w:sz w:val="24"/>
          <w:szCs w:val="24"/>
        </w:rPr>
        <w:t>,</w:t>
      </w:r>
      <w:r w:rsidRPr="00E16A76">
        <w:rPr>
          <w:rFonts w:ascii="Times New Roman" w:hAnsi="Times New Roman" w:cs="Times New Roman"/>
          <w:sz w:val="24"/>
          <w:szCs w:val="24"/>
        </w:rPr>
        <w:t xml:space="preserve"> sur divers milieux de culture</w:t>
      </w:r>
      <w:r w:rsidR="00CE7B4F" w:rsidRPr="00E16A76">
        <w:rPr>
          <w:rFonts w:ascii="Times New Roman" w:hAnsi="Times New Roman" w:cs="Times New Roman"/>
          <w:sz w:val="24"/>
          <w:szCs w:val="24"/>
        </w:rPr>
        <w:t>,</w:t>
      </w:r>
      <w:r w:rsidRPr="00E16A76">
        <w:rPr>
          <w:rFonts w:ascii="Times New Roman" w:hAnsi="Times New Roman" w:cs="Times New Roman"/>
          <w:sz w:val="24"/>
          <w:szCs w:val="24"/>
        </w:rPr>
        <w:t xml:space="preserve"> varie entre ovoïdes et allongées, selon la composition de ces derniers. Les levures du genre </w:t>
      </w:r>
      <w:proofErr w:type="spellStart"/>
      <w:r w:rsidRPr="00E16A76">
        <w:rPr>
          <w:rFonts w:ascii="Times New Roman" w:hAnsi="Times New Roman" w:cs="Times New Roman"/>
          <w:i/>
          <w:iCs/>
          <w:sz w:val="24"/>
          <w:szCs w:val="24"/>
        </w:rPr>
        <w:t>Pichia</w:t>
      </w:r>
      <w:proofErr w:type="spellEnd"/>
      <w:r w:rsidRPr="00E16A76">
        <w:rPr>
          <w:rFonts w:ascii="Times New Roman" w:hAnsi="Times New Roman" w:cs="Times New Roman"/>
          <w:sz w:val="24"/>
          <w:szCs w:val="24"/>
        </w:rPr>
        <w:t xml:space="preserve"> apparaissent sous microscope optique, en paire ou sous forme d’un pseudo-mycélium à courte chaine. Les cellules sont plus petites que celles de </w:t>
      </w:r>
      <w:r w:rsidRPr="00E16A76">
        <w:rPr>
          <w:rFonts w:ascii="Times New Roman" w:hAnsi="Times New Roman" w:cs="Times New Roman"/>
          <w:i/>
          <w:iCs/>
          <w:sz w:val="24"/>
          <w:szCs w:val="24"/>
        </w:rPr>
        <w:t xml:space="preserve">Saccharomyces </w:t>
      </w:r>
      <w:proofErr w:type="spellStart"/>
      <w:r w:rsidRPr="00E16A76">
        <w:rPr>
          <w:rFonts w:ascii="Times New Roman" w:hAnsi="Times New Roman" w:cs="Times New Roman"/>
          <w:i/>
          <w:iCs/>
          <w:sz w:val="24"/>
          <w:szCs w:val="24"/>
        </w:rPr>
        <w:t>sp</w:t>
      </w:r>
      <w:proofErr w:type="spellEnd"/>
      <w:r w:rsidRPr="00E16A76">
        <w:rPr>
          <w:rFonts w:ascii="Times New Roman" w:hAnsi="Times New Roman" w:cs="Times New Roman"/>
          <w:i/>
          <w:iCs/>
          <w:sz w:val="24"/>
          <w:szCs w:val="24"/>
        </w:rPr>
        <w:t>.</w:t>
      </w:r>
      <w:r w:rsidR="00AC4192" w:rsidRPr="00E16A76">
        <w:rPr>
          <w:rFonts w:ascii="Times New Roman" w:hAnsi="Times New Roman" w:cs="Times New Roman"/>
          <w:i/>
          <w:iCs/>
          <w:sz w:val="24"/>
          <w:szCs w:val="24"/>
        </w:rPr>
        <w:t xml:space="preserve"> </w:t>
      </w:r>
      <w:proofErr w:type="gramStart"/>
      <w:r w:rsidRPr="00E16A76">
        <w:rPr>
          <w:rFonts w:ascii="Times New Roman" w:hAnsi="Times New Roman" w:cs="Times New Roman"/>
          <w:sz w:val="24"/>
          <w:szCs w:val="24"/>
        </w:rPr>
        <w:t>et</w:t>
      </w:r>
      <w:proofErr w:type="gramEnd"/>
      <w:r w:rsidRPr="00E16A76">
        <w:rPr>
          <w:rFonts w:ascii="Times New Roman" w:hAnsi="Times New Roman" w:cs="Times New Roman"/>
          <w:sz w:val="24"/>
          <w:szCs w:val="24"/>
        </w:rPr>
        <w:t xml:space="preserve"> se reproduisent par bourgeonnement</w:t>
      </w:r>
      <w:r w:rsidR="002D776B">
        <w:rPr>
          <w:rFonts w:ascii="Times New Roman" w:hAnsi="Times New Roman" w:cs="Times New Roman"/>
          <w:sz w:val="24"/>
          <w:szCs w:val="24"/>
        </w:rPr>
        <w:t xml:space="preserve"> (f</w:t>
      </w:r>
      <w:r w:rsidR="00CC759F">
        <w:rPr>
          <w:rFonts w:ascii="Times New Roman" w:hAnsi="Times New Roman" w:cs="Times New Roman"/>
          <w:sz w:val="24"/>
          <w:szCs w:val="24"/>
        </w:rPr>
        <w:t>igure</w:t>
      </w:r>
      <w:r w:rsidR="0006346A">
        <w:rPr>
          <w:rFonts w:ascii="Times New Roman" w:hAnsi="Times New Roman" w:cs="Times New Roman"/>
          <w:sz w:val="24"/>
          <w:szCs w:val="24"/>
        </w:rPr>
        <w:t xml:space="preserve"> 9</w:t>
      </w:r>
      <w:r w:rsidR="00CC759F">
        <w:rPr>
          <w:rFonts w:ascii="Times New Roman" w:hAnsi="Times New Roman" w:cs="Times New Roman"/>
          <w:sz w:val="24"/>
          <w:szCs w:val="24"/>
        </w:rPr>
        <w:t>)</w:t>
      </w:r>
      <w:r w:rsidRPr="00E16A76">
        <w:rPr>
          <w:rFonts w:ascii="Times New Roman" w:hAnsi="Times New Roman" w:cs="Times New Roman"/>
          <w:sz w:val="24"/>
          <w:szCs w:val="24"/>
        </w:rPr>
        <w:t xml:space="preserve">. </w:t>
      </w:r>
    </w:p>
    <w:p w:rsidR="00D40404" w:rsidRDefault="00D40404" w:rsidP="0006346A">
      <w:pPr>
        <w:autoSpaceDE w:val="0"/>
        <w:autoSpaceDN w:val="0"/>
        <w:adjustRightInd w:val="0"/>
        <w:spacing w:after="0" w:line="360" w:lineRule="auto"/>
        <w:jc w:val="both"/>
        <w:rPr>
          <w:rFonts w:ascii="Times New Roman" w:hAnsi="Times New Roman" w:cs="Times New Roman"/>
          <w:sz w:val="24"/>
          <w:szCs w:val="24"/>
        </w:rPr>
      </w:pPr>
    </w:p>
    <w:p w:rsidR="00CC759F" w:rsidRDefault="006659E8" w:rsidP="00CC759F">
      <w:pPr>
        <w:autoSpaceDE w:val="0"/>
        <w:autoSpaceDN w:val="0"/>
        <w:adjustRightInd w:val="0"/>
        <w:spacing w:after="0" w:line="360" w:lineRule="auto"/>
        <w:jc w:val="both"/>
        <w:rPr>
          <w:rFonts w:ascii="Times New Roman" w:hAnsi="Times New Roman" w:cs="Times New Roman"/>
          <w:sz w:val="24"/>
          <w:szCs w:val="24"/>
        </w:rPr>
      </w:pPr>
      <w:r w:rsidRPr="006659E8">
        <w:rPr>
          <w:rFonts w:asciiTheme="majorBidi" w:hAnsiTheme="majorBidi" w:cstheme="majorBidi"/>
          <w:noProof/>
          <w:sz w:val="24"/>
          <w:szCs w:val="24"/>
          <w:lang w:eastAsia="fr-FR"/>
        </w:rPr>
        <w:pict>
          <v:group id="_x0000_s1100" style="position:absolute;left:0;text-align:left;margin-left:31.4pt;margin-top:7.65pt;width:431.85pt;height:283.3pt;z-index:251711488" coordorigin="2045,11399" coordsize="6643,4199">
            <v:shape id="_x0000_s1098" type="#_x0000_t202" style="position:absolute;left:2662;top:11399;width:5107;height:3425" stroked="f">
              <v:textbox>
                <w:txbxContent>
                  <w:p w:rsidR="00DD6687" w:rsidRDefault="00DD6687">
                    <w:r w:rsidRPr="00232F34">
                      <w:rPr>
                        <w:noProof/>
                        <w:lang w:eastAsia="fr-FR"/>
                      </w:rPr>
                      <w:drawing>
                        <wp:inline distT="0" distB="0" distL="0" distR="0">
                          <wp:extent cx="4218580" cy="2831911"/>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230691" cy="2840041"/>
                                  </a:xfrm>
                                  <a:prstGeom prst="rect">
                                    <a:avLst/>
                                  </a:prstGeom>
                                  <a:noFill/>
                                  <a:ln w="9525">
                                    <a:noFill/>
                                    <a:miter lim="800000"/>
                                    <a:headEnd/>
                                    <a:tailEnd/>
                                  </a:ln>
                                </pic:spPr>
                              </pic:pic>
                            </a:graphicData>
                          </a:graphic>
                        </wp:inline>
                      </w:drawing>
                    </w:r>
                  </w:p>
                </w:txbxContent>
              </v:textbox>
            </v:shape>
            <v:shape id="_x0000_s1099" type="#_x0000_t202" style="position:absolute;left:2045;top:14824;width:6643;height:774" stroked="f">
              <v:textbox>
                <w:txbxContent>
                  <w:p w:rsidR="00DD6687" w:rsidRDefault="00DD6687" w:rsidP="00232F34">
                    <w:pPr>
                      <w:autoSpaceDE w:val="0"/>
                      <w:autoSpaceDN w:val="0"/>
                      <w:adjustRightInd w:val="0"/>
                      <w:spacing w:after="0" w:line="240" w:lineRule="auto"/>
                      <w:rPr>
                        <w:rFonts w:ascii="Times New Roman" w:hAnsi="Times New Roman" w:cs="Times New Roman"/>
                        <w:b/>
                        <w:bCs/>
                      </w:rPr>
                    </w:pPr>
                    <w:r>
                      <w:rPr>
                        <w:rFonts w:ascii="Times New Roman" w:hAnsi="Times New Roman" w:cs="Times New Roman"/>
                        <w:b/>
                        <w:bCs/>
                      </w:rPr>
                      <w:t xml:space="preserve">                  </w:t>
                    </w:r>
                  </w:p>
                  <w:p w:rsidR="00DD6687" w:rsidRPr="00232F34" w:rsidRDefault="00DD6687" w:rsidP="00232F34">
                    <w:pPr>
                      <w:autoSpaceDE w:val="0"/>
                      <w:autoSpaceDN w:val="0"/>
                      <w:adjustRightInd w:val="0"/>
                      <w:spacing w:after="0" w:line="240" w:lineRule="auto"/>
                      <w:rPr>
                        <w:rFonts w:ascii="Times New Roman" w:hAnsi="Times New Roman" w:cs="Times New Roman"/>
                      </w:rPr>
                    </w:pPr>
                    <w:r>
                      <w:rPr>
                        <w:rFonts w:ascii="Times New Roman" w:hAnsi="Times New Roman" w:cs="Times New Roman"/>
                        <w:b/>
                        <w:bCs/>
                      </w:rPr>
                      <w:t xml:space="preserve">                </w:t>
                    </w:r>
                    <w:r w:rsidRPr="00232F34">
                      <w:rPr>
                        <w:rFonts w:ascii="Times New Roman" w:hAnsi="Times New Roman" w:cs="Times New Roman"/>
                        <w:b/>
                        <w:bCs/>
                      </w:rPr>
                      <w:t xml:space="preserve">Figure 9 </w:t>
                    </w:r>
                    <w:r w:rsidRPr="00232F34">
                      <w:rPr>
                        <w:rFonts w:ascii="Times New Roman" w:hAnsi="Times New Roman" w:cs="Times New Roman"/>
                      </w:rPr>
                      <w:t xml:space="preserve">Division des levures par bourgeonnement (Leclerc </w:t>
                    </w:r>
                    <w:r w:rsidRPr="00232F34">
                      <w:rPr>
                        <w:rFonts w:ascii="Times New Roman" w:hAnsi="Times New Roman" w:cs="Times New Roman"/>
                        <w:i/>
                        <w:iCs/>
                      </w:rPr>
                      <w:t xml:space="preserve">et </w:t>
                    </w:r>
                    <w:proofErr w:type="gramStart"/>
                    <w:r w:rsidRPr="00232F34">
                      <w:rPr>
                        <w:rFonts w:ascii="Times New Roman" w:hAnsi="Times New Roman" w:cs="Times New Roman"/>
                        <w:i/>
                        <w:iCs/>
                      </w:rPr>
                      <w:t>al.,</w:t>
                    </w:r>
                    <w:proofErr w:type="gramEnd"/>
                    <w:r w:rsidRPr="00232F34">
                      <w:rPr>
                        <w:rFonts w:ascii="Times New Roman" w:hAnsi="Times New Roman" w:cs="Times New Roman"/>
                      </w:rPr>
                      <w:t xml:space="preserve"> 1995)</w:t>
                    </w:r>
                    <w:r>
                      <w:rPr>
                        <w:rFonts w:ascii="Times New Roman" w:hAnsi="Times New Roman" w:cs="Times New Roman"/>
                      </w:rPr>
                      <w:t>.</w:t>
                    </w:r>
                  </w:p>
                  <w:p w:rsidR="00DD6687" w:rsidRPr="00232F34" w:rsidRDefault="00DD6687"/>
                </w:txbxContent>
              </v:textbox>
            </v:shape>
          </v:group>
        </w:pict>
      </w: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CC759F" w:rsidRDefault="00CC759F" w:rsidP="00CC759F">
      <w:pPr>
        <w:autoSpaceDE w:val="0"/>
        <w:autoSpaceDN w:val="0"/>
        <w:adjustRightInd w:val="0"/>
        <w:spacing w:after="0" w:line="360" w:lineRule="auto"/>
        <w:jc w:val="both"/>
        <w:rPr>
          <w:rFonts w:ascii="Times New Roman" w:hAnsi="Times New Roman" w:cs="Times New Roman"/>
          <w:sz w:val="24"/>
          <w:szCs w:val="24"/>
        </w:rPr>
      </w:pPr>
    </w:p>
    <w:p w:rsidR="00666731" w:rsidRDefault="00666731" w:rsidP="0006346A">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A11D86">
      <w:pPr>
        <w:autoSpaceDE w:val="0"/>
        <w:autoSpaceDN w:val="0"/>
        <w:adjustRightInd w:val="0"/>
        <w:spacing w:after="0" w:line="360" w:lineRule="auto"/>
        <w:jc w:val="both"/>
        <w:rPr>
          <w:rFonts w:ascii="Times New Roman" w:hAnsi="Times New Roman" w:cs="Times New Roman"/>
          <w:sz w:val="24"/>
          <w:szCs w:val="24"/>
        </w:rPr>
      </w:pPr>
      <w:r w:rsidRPr="00E16A76">
        <w:rPr>
          <w:rFonts w:ascii="Times New Roman" w:hAnsi="Times New Roman" w:cs="Times New Roman"/>
          <w:sz w:val="24"/>
          <w:szCs w:val="24"/>
        </w:rPr>
        <w:t>Par ailleurs, elles se reproduisent par voie sexuée en formant</w:t>
      </w:r>
      <w:r w:rsidRPr="00E16A76">
        <w:rPr>
          <w:rFonts w:asciiTheme="majorBidi" w:hAnsiTheme="majorBidi" w:cstheme="majorBidi"/>
          <w:sz w:val="24"/>
          <w:szCs w:val="24"/>
        </w:rPr>
        <w:t xml:space="preserve"> </w:t>
      </w:r>
      <w:r w:rsidRPr="00E16A76">
        <w:rPr>
          <w:rFonts w:ascii="Times New Roman" w:hAnsi="Times New Roman" w:cs="Times New Roman"/>
          <w:sz w:val="24"/>
          <w:szCs w:val="24"/>
        </w:rPr>
        <w:t>des asques contenant 1 à 4 ascospores</w:t>
      </w:r>
      <w:r>
        <w:rPr>
          <w:rFonts w:ascii="Times New Roman" w:hAnsi="Times New Roman" w:cs="Times New Roman"/>
          <w:sz w:val="24"/>
          <w:szCs w:val="24"/>
        </w:rPr>
        <w:t xml:space="preserve"> (figure 10)</w:t>
      </w:r>
      <w:r w:rsidRPr="00E16A76">
        <w:rPr>
          <w:rFonts w:ascii="Times New Roman" w:hAnsi="Times New Roman" w:cs="Times New Roman"/>
          <w:sz w:val="24"/>
          <w:szCs w:val="24"/>
        </w:rPr>
        <w:t xml:space="preserve"> </w:t>
      </w:r>
      <w:r w:rsidRPr="00E16A76">
        <w:rPr>
          <w:rFonts w:asciiTheme="majorBidi" w:hAnsiTheme="majorBidi" w:cstheme="majorBidi"/>
          <w:sz w:val="24"/>
          <w:szCs w:val="24"/>
        </w:rPr>
        <w:t>(</w:t>
      </w:r>
      <w:r w:rsidRPr="00E16A76">
        <w:rPr>
          <w:rFonts w:ascii="Times New Roman" w:hAnsi="Times New Roman" w:cs="Times New Roman"/>
          <w:sz w:val="24"/>
          <w:szCs w:val="24"/>
        </w:rPr>
        <w:t xml:space="preserve">Kurtzman et Suzuki, 2010). </w:t>
      </w:r>
    </w:p>
    <w:p w:rsidR="00CF7DDA" w:rsidRDefault="00CF7DDA" w:rsidP="00A11D86">
      <w:pPr>
        <w:autoSpaceDE w:val="0"/>
        <w:autoSpaceDN w:val="0"/>
        <w:adjustRightInd w:val="0"/>
        <w:spacing w:after="0" w:line="360" w:lineRule="auto"/>
        <w:jc w:val="both"/>
        <w:rPr>
          <w:rFonts w:ascii="Times New Roman" w:hAnsi="Times New Roman" w:cs="Times New Roman"/>
          <w:sz w:val="24"/>
          <w:szCs w:val="24"/>
        </w:rPr>
      </w:pPr>
    </w:p>
    <w:p w:rsidR="00232F34" w:rsidRDefault="006659E8" w:rsidP="00232F34">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group id="_x0000_s1104" style="position:absolute;left:0;text-align:left;margin-left:23.2pt;margin-top:8.55pt;width:432.5pt;height:266.3pt;z-index:251715584" coordorigin="1881,9039" coordsize="7207,5179">
            <v:shape id="_x0000_s1102" type="#_x0000_t202" style="position:absolute;left:2045;top:9039;width:6595;height:4345" o:regroupid="5" stroked="f">
              <v:textbox>
                <w:txbxContent>
                  <w:p w:rsidR="00DD6687" w:rsidRDefault="00DD6687" w:rsidP="004B4950">
                    <w:pPr>
                      <w:jc w:val="center"/>
                    </w:pPr>
                    <w:r>
                      <w:rPr>
                        <w:noProof/>
                        <w:lang w:eastAsia="fr-FR"/>
                      </w:rPr>
                      <w:drawing>
                        <wp:inline distT="0" distB="0" distL="0" distR="0">
                          <wp:extent cx="4709900" cy="2695433"/>
                          <wp:effectExtent l="19050" t="0" r="0" b="0"/>
                          <wp:docPr id="2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716563" cy="2699246"/>
                                  </a:xfrm>
                                  <a:prstGeom prst="rect">
                                    <a:avLst/>
                                  </a:prstGeom>
                                  <a:noFill/>
                                  <a:ln w="9525">
                                    <a:noFill/>
                                    <a:miter lim="800000"/>
                                    <a:headEnd/>
                                    <a:tailEnd/>
                                  </a:ln>
                                </pic:spPr>
                              </pic:pic>
                            </a:graphicData>
                          </a:graphic>
                        </wp:inline>
                      </w:drawing>
                    </w:r>
                  </w:p>
                </w:txbxContent>
              </v:textbox>
            </v:shape>
            <v:shape id="_x0000_s1103" type="#_x0000_t202" style="position:absolute;left:1881;top:13384;width:7207;height:834" o:regroupid="5" stroked="f">
              <v:textbox>
                <w:txbxContent>
                  <w:p w:rsidR="00DD6687" w:rsidRDefault="00DD6687" w:rsidP="00232F34">
                    <w:pPr>
                      <w:autoSpaceDE w:val="0"/>
                      <w:autoSpaceDN w:val="0"/>
                      <w:adjustRightInd w:val="0"/>
                      <w:spacing w:after="0" w:line="240" w:lineRule="auto"/>
                      <w:rPr>
                        <w:rFonts w:asciiTheme="majorBidi" w:hAnsiTheme="majorBidi" w:cstheme="majorBidi"/>
                        <w:b/>
                        <w:bCs/>
                      </w:rPr>
                    </w:pPr>
                  </w:p>
                  <w:p w:rsidR="00DD6687" w:rsidRPr="004B4950" w:rsidRDefault="00DD6687" w:rsidP="00232F34">
                    <w:pPr>
                      <w:autoSpaceDE w:val="0"/>
                      <w:autoSpaceDN w:val="0"/>
                      <w:adjustRightInd w:val="0"/>
                      <w:spacing w:after="0" w:line="240" w:lineRule="auto"/>
                      <w:rPr>
                        <w:rFonts w:ascii="Times New Roman" w:hAnsi="Times New Roman" w:cs="Times New Roman"/>
                      </w:rPr>
                    </w:pPr>
                    <w:r>
                      <w:rPr>
                        <w:rFonts w:asciiTheme="majorBidi" w:hAnsiTheme="majorBidi" w:cstheme="majorBidi"/>
                        <w:b/>
                        <w:bCs/>
                      </w:rPr>
                      <w:t xml:space="preserve">                     Figure 10</w:t>
                    </w:r>
                    <w:r w:rsidRPr="004B4950">
                      <w:rPr>
                        <w:rFonts w:asciiTheme="majorBidi" w:hAnsiTheme="majorBidi" w:cstheme="majorBidi"/>
                      </w:rPr>
                      <w:t xml:space="preserve"> </w:t>
                    </w:r>
                    <w:r w:rsidRPr="004B4950">
                      <w:rPr>
                        <w:rFonts w:ascii="Times New Roman" w:hAnsi="Times New Roman" w:cs="Times New Roman"/>
                      </w:rPr>
                      <w:t xml:space="preserve">Cycle de reproduction de la levure (Leclerc </w:t>
                    </w:r>
                    <w:r w:rsidRPr="004B4950">
                      <w:rPr>
                        <w:rFonts w:ascii="Times New Roman" w:hAnsi="Times New Roman" w:cs="Times New Roman"/>
                        <w:i/>
                        <w:iCs/>
                      </w:rPr>
                      <w:t xml:space="preserve">et </w:t>
                    </w:r>
                    <w:proofErr w:type="gramStart"/>
                    <w:r w:rsidRPr="004B4950">
                      <w:rPr>
                        <w:rFonts w:ascii="Times New Roman" w:hAnsi="Times New Roman" w:cs="Times New Roman"/>
                        <w:i/>
                        <w:iCs/>
                      </w:rPr>
                      <w:t>al.,</w:t>
                    </w:r>
                    <w:proofErr w:type="gramEnd"/>
                    <w:r w:rsidRPr="004B4950">
                      <w:rPr>
                        <w:rFonts w:ascii="Times New Roman" w:hAnsi="Times New Roman" w:cs="Times New Roman"/>
                      </w:rPr>
                      <w:t xml:space="preserve"> 1995)</w:t>
                    </w:r>
                    <w:r>
                      <w:rPr>
                        <w:rFonts w:ascii="Times New Roman" w:hAnsi="Times New Roman" w:cs="Times New Roman"/>
                      </w:rPr>
                      <w:t>.</w:t>
                    </w:r>
                  </w:p>
                  <w:p w:rsidR="00DD6687" w:rsidRPr="004B4950" w:rsidRDefault="00DD6687" w:rsidP="00232F34"/>
                </w:txbxContent>
              </v:textbox>
            </v:shape>
          </v:group>
        </w:pict>
      </w: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06346A">
      <w:pPr>
        <w:autoSpaceDE w:val="0"/>
        <w:autoSpaceDN w:val="0"/>
        <w:adjustRightInd w:val="0"/>
        <w:spacing w:after="0" w:line="360" w:lineRule="auto"/>
        <w:jc w:val="both"/>
        <w:rPr>
          <w:rFonts w:ascii="Times New Roman" w:hAnsi="Times New Roman" w:cs="Times New Roman"/>
          <w:sz w:val="24"/>
          <w:szCs w:val="24"/>
        </w:rPr>
      </w:pPr>
    </w:p>
    <w:p w:rsidR="00232F34" w:rsidRDefault="00232F34" w:rsidP="00CC759F">
      <w:pPr>
        <w:autoSpaceDE w:val="0"/>
        <w:autoSpaceDN w:val="0"/>
        <w:adjustRightInd w:val="0"/>
        <w:spacing w:after="0" w:line="360" w:lineRule="auto"/>
        <w:jc w:val="both"/>
        <w:rPr>
          <w:rFonts w:asciiTheme="majorBidi" w:hAnsiTheme="majorBidi" w:cstheme="majorBidi"/>
          <w:sz w:val="24"/>
          <w:szCs w:val="24"/>
        </w:rPr>
      </w:pPr>
    </w:p>
    <w:p w:rsidR="00D40404" w:rsidRDefault="00D40404" w:rsidP="004B4950">
      <w:pPr>
        <w:autoSpaceDE w:val="0"/>
        <w:autoSpaceDN w:val="0"/>
        <w:adjustRightInd w:val="0"/>
        <w:spacing w:after="0" w:line="360" w:lineRule="auto"/>
        <w:jc w:val="both"/>
        <w:rPr>
          <w:rFonts w:asciiTheme="majorBidi" w:hAnsiTheme="majorBidi" w:cstheme="majorBidi"/>
          <w:sz w:val="24"/>
          <w:szCs w:val="24"/>
        </w:rPr>
      </w:pPr>
    </w:p>
    <w:p w:rsidR="00E6587A" w:rsidRPr="00E16A76" w:rsidRDefault="00E6587A" w:rsidP="004B4950">
      <w:pPr>
        <w:autoSpaceDE w:val="0"/>
        <w:autoSpaceDN w:val="0"/>
        <w:adjustRightInd w:val="0"/>
        <w:spacing w:after="0" w:line="360" w:lineRule="auto"/>
        <w:jc w:val="both"/>
        <w:rPr>
          <w:rFonts w:ascii="Times New Roman" w:hAnsi="Times New Roman" w:cs="Times New Roman"/>
          <w:sz w:val="24"/>
          <w:szCs w:val="24"/>
        </w:rPr>
      </w:pPr>
      <w:r w:rsidRPr="00E16A76">
        <w:rPr>
          <w:rFonts w:asciiTheme="majorBidi" w:hAnsiTheme="majorBidi" w:cstheme="majorBidi"/>
          <w:sz w:val="24"/>
          <w:szCs w:val="24"/>
        </w:rPr>
        <w:t xml:space="preserve">La taxonomie du genre </w:t>
      </w:r>
      <w:proofErr w:type="spellStart"/>
      <w:r w:rsidRPr="00E16A76">
        <w:rPr>
          <w:rFonts w:asciiTheme="majorBidi" w:hAnsiTheme="majorBidi" w:cstheme="majorBidi"/>
          <w:i/>
          <w:iCs/>
          <w:sz w:val="24"/>
          <w:szCs w:val="24"/>
        </w:rPr>
        <w:t>Pichia</w:t>
      </w:r>
      <w:proofErr w:type="spellEnd"/>
      <w:r w:rsidR="0054394E">
        <w:rPr>
          <w:rFonts w:asciiTheme="majorBidi" w:hAnsiTheme="majorBidi" w:cstheme="majorBidi"/>
          <w:sz w:val="24"/>
          <w:szCs w:val="24"/>
        </w:rPr>
        <w:t>,</w:t>
      </w:r>
      <w:r w:rsidRPr="00E16A76">
        <w:rPr>
          <w:rFonts w:asciiTheme="majorBidi" w:hAnsiTheme="majorBidi" w:cstheme="majorBidi"/>
          <w:sz w:val="24"/>
          <w:szCs w:val="24"/>
        </w:rPr>
        <w:t xml:space="preserve"> basée sur les techniques récentes de biologie moléculaire</w:t>
      </w:r>
      <w:r w:rsidR="0054394E">
        <w:rPr>
          <w:rFonts w:asciiTheme="majorBidi" w:hAnsiTheme="majorBidi" w:cstheme="majorBidi"/>
          <w:sz w:val="24"/>
          <w:szCs w:val="24"/>
        </w:rPr>
        <w:t>,</w:t>
      </w:r>
      <w:r w:rsidRPr="00E16A76">
        <w:rPr>
          <w:rFonts w:asciiTheme="majorBidi" w:hAnsiTheme="majorBidi" w:cstheme="majorBidi"/>
          <w:sz w:val="24"/>
          <w:szCs w:val="24"/>
        </w:rPr>
        <w:t xml:space="preserve"> est résumée dans le tableau </w:t>
      </w:r>
      <w:r w:rsidR="004B4950">
        <w:rPr>
          <w:rFonts w:asciiTheme="majorBidi" w:hAnsiTheme="majorBidi" w:cstheme="majorBidi"/>
          <w:sz w:val="24"/>
          <w:szCs w:val="24"/>
        </w:rPr>
        <w:t>5</w:t>
      </w:r>
      <w:r w:rsidRPr="00E16A76">
        <w:rPr>
          <w:rFonts w:asciiTheme="majorBidi" w:hAnsiTheme="majorBidi" w:cstheme="majorBidi"/>
          <w:sz w:val="24"/>
          <w:szCs w:val="24"/>
        </w:rPr>
        <w:t xml:space="preserve">. </w:t>
      </w:r>
    </w:p>
    <w:p w:rsidR="00E6587A" w:rsidRPr="00E16A76" w:rsidRDefault="00E6587A" w:rsidP="00E6587A">
      <w:pPr>
        <w:autoSpaceDE w:val="0"/>
        <w:autoSpaceDN w:val="0"/>
        <w:adjustRightInd w:val="0"/>
        <w:spacing w:after="0" w:line="360" w:lineRule="auto"/>
        <w:jc w:val="both"/>
        <w:rPr>
          <w:rFonts w:asciiTheme="majorBidi" w:hAnsiTheme="majorBidi" w:cstheme="majorBidi"/>
          <w:b/>
          <w:bCs/>
        </w:rPr>
      </w:pPr>
    </w:p>
    <w:p w:rsidR="00E6587A" w:rsidRPr="00E16A76" w:rsidRDefault="00E6587A" w:rsidP="004B4950">
      <w:pPr>
        <w:autoSpaceDE w:val="0"/>
        <w:autoSpaceDN w:val="0"/>
        <w:adjustRightInd w:val="0"/>
        <w:spacing w:after="0" w:line="360" w:lineRule="auto"/>
        <w:jc w:val="both"/>
        <w:rPr>
          <w:rFonts w:asciiTheme="majorBidi" w:hAnsiTheme="majorBidi" w:cstheme="majorBidi"/>
        </w:rPr>
      </w:pPr>
      <w:r w:rsidRPr="00E16A76">
        <w:rPr>
          <w:rFonts w:asciiTheme="majorBidi" w:hAnsiTheme="majorBidi" w:cstheme="majorBidi"/>
          <w:b/>
          <w:bCs/>
        </w:rPr>
        <w:t xml:space="preserve">Tableau </w:t>
      </w:r>
      <w:r w:rsidR="004B4950">
        <w:rPr>
          <w:rFonts w:asciiTheme="majorBidi" w:hAnsiTheme="majorBidi" w:cstheme="majorBidi"/>
          <w:b/>
          <w:bCs/>
        </w:rPr>
        <w:t>5</w:t>
      </w:r>
      <w:r w:rsidR="009C26DC" w:rsidRPr="00E16A76">
        <w:rPr>
          <w:rFonts w:asciiTheme="majorBidi" w:hAnsiTheme="majorBidi" w:cstheme="majorBidi"/>
          <w:b/>
          <w:bCs/>
        </w:rPr>
        <w:t xml:space="preserve"> </w:t>
      </w:r>
      <w:r w:rsidRPr="00E16A76">
        <w:rPr>
          <w:rFonts w:asciiTheme="majorBidi" w:hAnsiTheme="majorBidi" w:cstheme="majorBidi"/>
          <w:bCs/>
        </w:rPr>
        <w:t xml:space="preserve">Classification taxonomique de </w:t>
      </w:r>
      <w:proofErr w:type="spellStart"/>
      <w:r w:rsidRPr="00E16A76">
        <w:rPr>
          <w:rFonts w:asciiTheme="majorBidi" w:hAnsiTheme="majorBidi" w:cstheme="majorBidi"/>
          <w:bCs/>
          <w:i/>
          <w:iCs/>
        </w:rPr>
        <w:t>Pichia</w:t>
      </w:r>
      <w:proofErr w:type="spellEnd"/>
      <w:r w:rsidRPr="00E16A76">
        <w:rPr>
          <w:rFonts w:asciiTheme="majorBidi" w:hAnsiTheme="majorBidi" w:cstheme="majorBidi"/>
          <w:bCs/>
          <w:i/>
          <w:iCs/>
        </w:rPr>
        <w:t xml:space="preserve"> </w:t>
      </w:r>
      <w:r w:rsidRPr="00E16A76">
        <w:rPr>
          <w:rFonts w:asciiTheme="majorBidi" w:hAnsiTheme="majorBidi" w:cstheme="majorBidi"/>
          <w:bCs/>
        </w:rPr>
        <w:t>(</w:t>
      </w:r>
      <w:r w:rsidRPr="00E16A76">
        <w:rPr>
          <w:rFonts w:asciiTheme="majorBidi" w:hAnsiTheme="majorBidi" w:cstheme="majorBidi"/>
        </w:rPr>
        <w:t>Kurtzman et Suzuki, 2010)</w:t>
      </w:r>
    </w:p>
    <w:tbl>
      <w:tblPr>
        <w:tblpPr w:leftFromText="141" w:rightFromText="141" w:vertAnchor="text" w:horzAnchor="margin" w:tblpX="95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151"/>
      </w:tblGrid>
      <w:tr w:rsidR="00E6587A" w:rsidRPr="00E16A76" w:rsidTr="0052140A">
        <w:trPr>
          <w:trHeight w:val="416"/>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Règne</w:t>
            </w:r>
          </w:p>
        </w:tc>
        <w:tc>
          <w:tcPr>
            <w:tcW w:w="3151" w:type="dxa"/>
          </w:tcPr>
          <w:p w:rsidR="00E6587A" w:rsidRPr="00E16A76" w:rsidRDefault="00E6587A" w:rsidP="00B659F3">
            <w:pPr>
              <w:spacing w:line="240" w:lineRule="auto"/>
              <w:jc w:val="center"/>
              <w:rPr>
                <w:rFonts w:asciiTheme="majorBidi" w:hAnsiTheme="majorBidi" w:cstheme="majorBidi"/>
                <w:b/>
                <w:i/>
              </w:rPr>
            </w:pPr>
            <w:proofErr w:type="spellStart"/>
            <w:r w:rsidRPr="00E16A76">
              <w:rPr>
                <w:rStyle w:val="kingdom"/>
                <w:rFonts w:asciiTheme="majorBidi" w:hAnsiTheme="majorBidi" w:cstheme="majorBidi"/>
                <w:b/>
                <w:i/>
              </w:rPr>
              <w:t>Fung</w:t>
            </w:r>
            <w:r w:rsidR="00B659F3" w:rsidRPr="00E16A76">
              <w:rPr>
                <w:rStyle w:val="kingdom"/>
                <w:rFonts w:asciiTheme="majorBidi" w:hAnsiTheme="majorBidi" w:cstheme="majorBidi"/>
                <w:b/>
                <w:i/>
              </w:rPr>
              <w:t>i</w:t>
            </w:r>
            <w:proofErr w:type="spellEnd"/>
          </w:p>
        </w:tc>
      </w:tr>
      <w:tr w:rsidR="00E6587A" w:rsidRPr="00E16A76" w:rsidTr="0052140A">
        <w:trPr>
          <w:trHeight w:val="481"/>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Phylum</w:t>
            </w:r>
          </w:p>
        </w:tc>
        <w:tc>
          <w:tcPr>
            <w:tcW w:w="3151" w:type="dxa"/>
          </w:tcPr>
          <w:p w:rsidR="00E6587A" w:rsidRPr="00E16A76" w:rsidRDefault="006659E8" w:rsidP="0052140A">
            <w:pPr>
              <w:spacing w:line="240" w:lineRule="auto"/>
              <w:jc w:val="center"/>
              <w:rPr>
                <w:rFonts w:asciiTheme="majorBidi" w:hAnsiTheme="majorBidi" w:cstheme="majorBidi"/>
                <w:b/>
              </w:rPr>
            </w:pPr>
            <w:hyperlink r:id="rId19" w:tooltip="Ascomycota" w:history="1">
              <w:proofErr w:type="spellStart"/>
              <w:r w:rsidR="00E6587A" w:rsidRPr="00E16A76">
                <w:rPr>
                  <w:rStyle w:val="phylum"/>
                  <w:rFonts w:asciiTheme="majorBidi" w:hAnsiTheme="majorBidi" w:cstheme="majorBidi"/>
                  <w:b/>
                  <w:i/>
                </w:rPr>
                <w:t>Ascomycota</w:t>
              </w:r>
              <w:proofErr w:type="spellEnd"/>
            </w:hyperlink>
          </w:p>
        </w:tc>
      </w:tr>
      <w:tr w:rsidR="00E6587A" w:rsidRPr="00E16A76" w:rsidTr="0052140A">
        <w:trPr>
          <w:trHeight w:val="481"/>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Classe</w:t>
            </w:r>
          </w:p>
        </w:tc>
        <w:tc>
          <w:tcPr>
            <w:tcW w:w="3151" w:type="dxa"/>
          </w:tcPr>
          <w:p w:rsidR="00E6587A" w:rsidRPr="00E16A76" w:rsidRDefault="006659E8" w:rsidP="0052140A">
            <w:pPr>
              <w:spacing w:line="240" w:lineRule="auto"/>
              <w:jc w:val="center"/>
              <w:rPr>
                <w:rFonts w:asciiTheme="majorBidi" w:hAnsiTheme="majorBidi" w:cstheme="majorBidi"/>
                <w:b/>
              </w:rPr>
            </w:pPr>
            <w:hyperlink r:id="rId20" w:tooltip="Saccharomycetes" w:history="1">
              <w:proofErr w:type="spellStart"/>
              <w:r w:rsidR="00E6587A" w:rsidRPr="00E16A76">
                <w:rPr>
                  <w:rStyle w:val="taxoclass"/>
                  <w:rFonts w:asciiTheme="majorBidi" w:hAnsiTheme="majorBidi" w:cstheme="majorBidi"/>
                  <w:b/>
                  <w:i/>
                </w:rPr>
                <w:t>Saccharomycetes</w:t>
              </w:r>
              <w:proofErr w:type="spellEnd"/>
            </w:hyperlink>
          </w:p>
        </w:tc>
      </w:tr>
      <w:tr w:rsidR="00E6587A" w:rsidRPr="00E16A76" w:rsidTr="0052140A">
        <w:trPr>
          <w:trHeight w:val="481"/>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Ordre</w:t>
            </w:r>
          </w:p>
        </w:tc>
        <w:tc>
          <w:tcPr>
            <w:tcW w:w="3151" w:type="dxa"/>
          </w:tcPr>
          <w:p w:rsidR="00E6587A" w:rsidRPr="00E16A76" w:rsidRDefault="006659E8" w:rsidP="0052140A">
            <w:pPr>
              <w:tabs>
                <w:tab w:val="left" w:pos="975"/>
              </w:tabs>
              <w:spacing w:line="240" w:lineRule="auto"/>
              <w:jc w:val="center"/>
              <w:rPr>
                <w:rFonts w:asciiTheme="majorBidi" w:hAnsiTheme="majorBidi" w:cstheme="majorBidi"/>
                <w:b/>
              </w:rPr>
            </w:pPr>
            <w:hyperlink r:id="rId21" w:tooltip="Saccharomycetales" w:history="1">
              <w:proofErr w:type="spellStart"/>
              <w:r w:rsidR="00E6587A" w:rsidRPr="00E16A76">
                <w:rPr>
                  <w:rStyle w:val="order"/>
                  <w:rFonts w:asciiTheme="majorBidi" w:hAnsiTheme="majorBidi" w:cstheme="majorBidi"/>
                  <w:b/>
                  <w:i/>
                </w:rPr>
                <w:t>Saccharomycetales</w:t>
              </w:r>
              <w:proofErr w:type="spellEnd"/>
            </w:hyperlink>
          </w:p>
        </w:tc>
      </w:tr>
      <w:tr w:rsidR="00E6587A" w:rsidRPr="00E16A76" w:rsidTr="0052140A">
        <w:trPr>
          <w:trHeight w:val="481"/>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Famille</w:t>
            </w:r>
          </w:p>
        </w:tc>
        <w:tc>
          <w:tcPr>
            <w:tcW w:w="3151" w:type="dxa"/>
          </w:tcPr>
          <w:p w:rsidR="00E6587A" w:rsidRPr="00E16A76" w:rsidRDefault="00E6587A" w:rsidP="0052140A">
            <w:pPr>
              <w:spacing w:line="240" w:lineRule="auto"/>
              <w:jc w:val="center"/>
              <w:rPr>
                <w:rFonts w:asciiTheme="majorBidi" w:hAnsiTheme="majorBidi" w:cstheme="majorBidi"/>
                <w:b/>
              </w:rPr>
            </w:pPr>
            <w:proofErr w:type="spellStart"/>
            <w:r w:rsidRPr="00E16A76">
              <w:rPr>
                <w:rFonts w:asciiTheme="majorBidi" w:hAnsiTheme="majorBidi" w:cstheme="majorBidi"/>
                <w:b/>
                <w:i/>
              </w:rPr>
              <w:t>Debaryomycetaceae</w:t>
            </w:r>
            <w:proofErr w:type="spellEnd"/>
          </w:p>
        </w:tc>
      </w:tr>
      <w:tr w:rsidR="00E6587A" w:rsidRPr="00E16A76" w:rsidTr="0052140A">
        <w:trPr>
          <w:trHeight w:val="130"/>
        </w:trPr>
        <w:tc>
          <w:tcPr>
            <w:tcW w:w="2235" w:type="dxa"/>
          </w:tcPr>
          <w:p w:rsidR="00E6587A" w:rsidRPr="00E16A76" w:rsidRDefault="00E6587A" w:rsidP="0052140A">
            <w:pPr>
              <w:spacing w:line="240" w:lineRule="auto"/>
              <w:jc w:val="center"/>
              <w:rPr>
                <w:rFonts w:asciiTheme="majorBidi" w:hAnsiTheme="majorBidi" w:cstheme="majorBidi"/>
                <w:b/>
              </w:rPr>
            </w:pPr>
            <w:r w:rsidRPr="00E16A76">
              <w:rPr>
                <w:rFonts w:asciiTheme="majorBidi" w:hAnsiTheme="majorBidi" w:cstheme="majorBidi"/>
                <w:b/>
              </w:rPr>
              <w:t>Genre</w:t>
            </w:r>
          </w:p>
        </w:tc>
        <w:tc>
          <w:tcPr>
            <w:tcW w:w="3151" w:type="dxa"/>
          </w:tcPr>
          <w:p w:rsidR="00E6587A" w:rsidRPr="00E16A76" w:rsidRDefault="006659E8" w:rsidP="0052140A">
            <w:pPr>
              <w:tabs>
                <w:tab w:val="left" w:pos="960"/>
              </w:tabs>
              <w:spacing w:line="240" w:lineRule="auto"/>
              <w:jc w:val="center"/>
              <w:rPr>
                <w:rFonts w:asciiTheme="majorBidi" w:hAnsiTheme="majorBidi" w:cstheme="majorBidi"/>
                <w:b/>
                <w:i/>
              </w:rPr>
            </w:pPr>
            <w:hyperlink r:id="rId22" w:tooltip="Saccharomyces" w:history="1">
              <w:proofErr w:type="spellStart"/>
              <w:r w:rsidR="00E6587A" w:rsidRPr="00E16A76">
                <w:rPr>
                  <w:rStyle w:val="genus"/>
                  <w:rFonts w:asciiTheme="majorBidi" w:hAnsiTheme="majorBidi" w:cstheme="majorBidi"/>
                  <w:b/>
                  <w:i/>
                  <w:iCs/>
                </w:rPr>
                <w:t>Pichia</w:t>
              </w:r>
              <w:proofErr w:type="spellEnd"/>
            </w:hyperlink>
          </w:p>
        </w:tc>
      </w:tr>
    </w:tbl>
    <w:p w:rsidR="00E6587A" w:rsidRPr="00E16A76" w:rsidRDefault="00E6587A" w:rsidP="00E6587A">
      <w:pPr>
        <w:spacing w:line="360" w:lineRule="auto"/>
        <w:jc w:val="both"/>
      </w:pPr>
    </w:p>
    <w:p w:rsidR="00E6587A" w:rsidRPr="00E16A76" w:rsidRDefault="00E6587A" w:rsidP="00E6587A">
      <w:pPr>
        <w:autoSpaceDE w:val="0"/>
        <w:autoSpaceDN w:val="0"/>
        <w:adjustRightInd w:val="0"/>
        <w:spacing w:after="0" w:line="360" w:lineRule="auto"/>
        <w:jc w:val="both"/>
        <w:rPr>
          <w:rFonts w:asciiTheme="majorBidi" w:hAnsiTheme="majorBidi" w:cstheme="majorBidi"/>
          <w:sz w:val="24"/>
          <w:szCs w:val="24"/>
        </w:rPr>
      </w:pPr>
    </w:p>
    <w:p w:rsidR="002E3B97" w:rsidRPr="00E16A76" w:rsidRDefault="002E3B97" w:rsidP="00E6587A">
      <w:pPr>
        <w:autoSpaceDE w:val="0"/>
        <w:autoSpaceDN w:val="0"/>
        <w:adjustRightInd w:val="0"/>
        <w:spacing w:after="0" w:line="360" w:lineRule="auto"/>
        <w:jc w:val="both"/>
        <w:rPr>
          <w:rFonts w:asciiTheme="majorBidi" w:hAnsiTheme="majorBidi" w:cstheme="majorBidi"/>
          <w:sz w:val="24"/>
          <w:szCs w:val="24"/>
        </w:rPr>
      </w:pPr>
    </w:p>
    <w:p w:rsidR="002E3B97" w:rsidRPr="00E16A76" w:rsidRDefault="002E3B97" w:rsidP="00E6587A">
      <w:pPr>
        <w:autoSpaceDE w:val="0"/>
        <w:autoSpaceDN w:val="0"/>
        <w:adjustRightInd w:val="0"/>
        <w:spacing w:after="0" w:line="360" w:lineRule="auto"/>
        <w:jc w:val="both"/>
        <w:rPr>
          <w:rFonts w:asciiTheme="majorBidi" w:hAnsiTheme="majorBidi" w:cstheme="majorBidi"/>
          <w:sz w:val="24"/>
          <w:szCs w:val="24"/>
        </w:rPr>
      </w:pPr>
    </w:p>
    <w:p w:rsidR="002E3B97" w:rsidRPr="00E16A76" w:rsidRDefault="002E3B97" w:rsidP="00E6587A">
      <w:pPr>
        <w:autoSpaceDE w:val="0"/>
        <w:autoSpaceDN w:val="0"/>
        <w:adjustRightInd w:val="0"/>
        <w:spacing w:after="0" w:line="360" w:lineRule="auto"/>
        <w:jc w:val="both"/>
        <w:rPr>
          <w:rFonts w:asciiTheme="majorBidi" w:hAnsiTheme="majorBidi" w:cstheme="majorBidi"/>
          <w:sz w:val="24"/>
          <w:szCs w:val="24"/>
        </w:rPr>
      </w:pPr>
    </w:p>
    <w:p w:rsidR="00EA53FF" w:rsidRDefault="00EA53FF" w:rsidP="00EA53FF">
      <w:pPr>
        <w:autoSpaceDE w:val="0"/>
        <w:autoSpaceDN w:val="0"/>
        <w:adjustRightInd w:val="0"/>
        <w:spacing w:after="0" w:line="240" w:lineRule="auto"/>
        <w:rPr>
          <w:rFonts w:ascii="Times New Roman" w:hAnsi="Times New Roman" w:cs="Times New Roman"/>
          <w:b/>
          <w:bCs/>
          <w:color w:val="FF0000"/>
          <w:sz w:val="24"/>
          <w:szCs w:val="24"/>
        </w:rPr>
      </w:pPr>
    </w:p>
    <w:p w:rsidR="004B4950" w:rsidRDefault="004B4950" w:rsidP="00EA53FF">
      <w:pPr>
        <w:autoSpaceDE w:val="0"/>
        <w:autoSpaceDN w:val="0"/>
        <w:adjustRightInd w:val="0"/>
        <w:spacing w:after="0" w:line="240" w:lineRule="auto"/>
        <w:rPr>
          <w:rFonts w:ascii="Times New Roman" w:hAnsi="Times New Roman" w:cs="Times New Roman"/>
          <w:b/>
          <w:bCs/>
          <w:color w:val="FF0000"/>
          <w:sz w:val="24"/>
          <w:szCs w:val="24"/>
        </w:rPr>
      </w:pPr>
    </w:p>
    <w:p w:rsidR="004B4950" w:rsidRDefault="004B4950" w:rsidP="00EA53FF">
      <w:pPr>
        <w:autoSpaceDE w:val="0"/>
        <w:autoSpaceDN w:val="0"/>
        <w:adjustRightInd w:val="0"/>
        <w:spacing w:after="0" w:line="240" w:lineRule="auto"/>
        <w:rPr>
          <w:rFonts w:ascii="Times New Roman" w:hAnsi="Times New Roman" w:cs="Times New Roman"/>
          <w:b/>
          <w:bCs/>
          <w:color w:val="FF0000"/>
          <w:sz w:val="24"/>
          <w:szCs w:val="24"/>
        </w:rPr>
      </w:pPr>
    </w:p>
    <w:p w:rsidR="004B4950" w:rsidRDefault="004B4950" w:rsidP="00EA53FF">
      <w:pPr>
        <w:autoSpaceDE w:val="0"/>
        <w:autoSpaceDN w:val="0"/>
        <w:adjustRightInd w:val="0"/>
        <w:spacing w:after="0" w:line="240" w:lineRule="auto"/>
        <w:rPr>
          <w:rFonts w:ascii="Times New Roman" w:hAnsi="Times New Roman" w:cs="Times New Roman"/>
          <w:b/>
          <w:bCs/>
          <w:color w:val="FF0000"/>
          <w:sz w:val="24"/>
          <w:szCs w:val="24"/>
        </w:rPr>
      </w:pPr>
    </w:p>
    <w:p w:rsidR="00EA53FF" w:rsidRPr="008734B1" w:rsidRDefault="00EA53FF" w:rsidP="00EA53FF">
      <w:pPr>
        <w:autoSpaceDE w:val="0"/>
        <w:autoSpaceDN w:val="0"/>
        <w:adjustRightInd w:val="0"/>
        <w:spacing w:after="0" w:line="240" w:lineRule="auto"/>
        <w:rPr>
          <w:rFonts w:ascii="Times New Roman" w:hAnsi="Times New Roman" w:cs="Times New Roman"/>
          <w:b/>
          <w:bCs/>
          <w:sz w:val="24"/>
          <w:szCs w:val="24"/>
        </w:rPr>
      </w:pPr>
      <w:r w:rsidRPr="00EA53FF">
        <w:rPr>
          <w:rFonts w:ascii="Times New Roman" w:hAnsi="Times New Roman" w:cs="Times New Roman"/>
          <w:b/>
          <w:bCs/>
          <w:sz w:val="24"/>
          <w:szCs w:val="24"/>
        </w:rPr>
        <w:t>2.6.2-</w:t>
      </w:r>
      <w:r>
        <w:rPr>
          <w:rFonts w:ascii="Times New Roman" w:hAnsi="Times New Roman" w:cs="Times New Roman"/>
          <w:b/>
          <w:bCs/>
          <w:color w:val="FF0000"/>
          <w:sz w:val="24"/>
          <w:szCs w:val="24"/>
        </w:rPr>
        <w:t xml:space="preserve"> </w:t>
      </w:r>
      <w:r w:rsidRPr="008734B1">
        <w:rPr>
          <w:rFonts w:ascii="Times New Roman" w:hAnsi="Times New Roman" w:cs="Times New Roman"/>
          <w:b/>
          <w:bCs/>
          <w:sz w:val="24"/>
          <w:szCs w:val="24"/>
        </w:rPr>
        <w:t xml:space="preserve"> Besoins nutritionnels</w:t>
      </w:r>
    </w:p>
    <w:p w:rsidR="00EA53FF" w:rsidRPr="00A0429D" w:rsidRDefault="00EA53FF" w:rsidP="00EA53FF">
      <w:pPr>
        <w:autoSpaceDE w:val="0"/>
        <w:autoSpaceDN w:val="0"/>
        <w:adjustRightInd w:val="0"/>
        <w:spacing w:after="0" w:line="240" w:lineRule="auto"/>
        <w:jc w:val="both"/>
        <w:rPr>
          <w:rFonts w:ascii="Times New Roman" w:hAnsi="Times New Roman" w:cs="Times New Roman"/>
          <w:sz w:val="24"/>
          <w:szCs w:val="24"/>
        </w:rPr>
      </w:pPr>
    </w:p>
    <w:p w:rsidR="00EA53FF" w:rsidRDefault="00EA53FF" w:rsidP="00EA53FF">
      <w:pPr>
        <w:autoSpaceDE w:val="0"/>
        <w:autoSpaceDN w:val="0"/>
        <w:adjustRightInd w:val="0"/>
        <w:spacing w:after="0" w:line="240" w:lineRule="auto"/>
        <w:jc w:val="both"/>
        <w:rPr>
          <w:rFonts w:ascii="Times New Roman" w:hAnsi="Times New Roman" w:cs="Times New Roman"/>
          <w:b/>
          <w:bCs/>
          <w:i/>
          <w:iCs/>
          <w:sz w:val="24"/>
          <w:szCs w:val="24"/>
        </w:rPr>
      </w:pPr>
      <w:r w:rsidRPr="00EA53FF">
        <w:rPr>
          <w:rFonts w:ascii="Times New Roman" w:hAnsi="Times New Roman" w:cs="Times New Roman"/>
          <w:b/>
          <w:bCs/>
          <w:sz w:val="24"/>
          <w:szCs w:val="24"/>
        </w:rPr>
        <w:t>2.6.2</w:t>
      </w:r>
      <w:r>
        <w:rPr>
          <w:rFonts w:ascii="Times New Roman" w:hAnsi="Times New Roman" w:cs="Times New Roman"/>
          <w:b/>
          <w:bCs/>
          <w:sz w:val="24"/>
          <w:szCs w:val="24"/>
        </w:rPr>
        <w:t>.1</w:t>
      </w:r>
      <w:r w:rsidRPr="00EA53FF">
        <w:rPr>
          <w:rFonts w:ascii="Times New Roman" w:hAnsi="Times New Roman" w:cs="Times New Roman"/>
          <w:b/>
          <w:bCs/>
          <w:sz w:val="24"/>
          <w:szCs w:val="24"/>
        </w:rPr>
        <w:t>-</w:t>
      </w:r>
      <w:r>
        <w:rPr>
          <w:rFonts w:ascii="Times New Roman" w:hAnsi="Times New Roman" w:cs="Times New Roman"/>
          <w:b/>
          <w:bCs/>
          <w:color w:val="FF0000"/>
          <w:sz w:val="24"/>
          <w:szCs w:val="24"/>
        </w:rPr>
        <w:t xml:space="preserve"> </w:t>
      </w:r>
      <w:r w:rsidRPr="008734B1">
        <w:rPr>
          <w:rFonts w:ascii="Times New Roman" w:hAnsi="Times New Roman" w:cs="Times New Roman"/>
          <w:b/>
          <w:bCs/>
          <w:sz w:val="24"/>
          <w:szCs w:val="24"/>
        </w:rPr>
        <w:t xml:space="preserve"> </w:t>
      </w:r>
      <w:r w:rsidRPr="00724262">
        <w:rPr>
          <w:rFonts w:ascii="Times New Roman" w:hAnsi="Times New Roman" w:cs="Times New Roman"/>
          <w:b/>
          <w:bCs/>
          <w:i/>
          <w:iCs/>
          <w:sz w:val="24"/>
          <w:szCs w:val="24"/>
        </w:rPr>
        <w:t>Sources de carbone</w:t>
      </w:r>
    </w:p>
    <w:p w:rsidR="00EA53FF" w:rsidRPr="00724262" w:rsidRDefault="00EA53FF" w:rsidP="00EA53FF">
      <w:pPr>
        <w:autoSpaceDE w:val="0"/>
        <w:autoSpaceDN w:val="0"/>
        <w:adjustRightInd w:val="0"/>
        <w:spacing w:after="0" w:line="240" w:lineRule="auto"/>
        <w:jc w:val="both"/>
        <w:rPr>
          <w:rFonts w:ascii="Times New Roman" w:hAnsi="Times New Roman" w:cs="Times New Roman"/>
          <w:b/>
          <w:bCs/>
          <w:i/>
          <w:iCs/>
          <w:sz w:val="24"/>
          <w:szCs w:val="24"/>
        </w:rPr>
      </w:pPr>
    </w:p>
    <w:p w:rsidR="00EA53FF" w:rsidRPr="008449C8" w:rsidRDefault="00EA53FF" w:rsidP="00EA53FF">
      <w:pPr>
        <w:autoSpaceDE w:val="0"/>
        <w:autoSpaceDN w:val="0"/>
        <w:adjustRightInd w:val="0"/>
        <w:spacing w:after="0" w:line="360" w:lineRule="auto"/>
        <w:jc w:val="both"/>
        <w:rPr>
          <w:rFonts w:ascii="Times New Roman" w:hAnsi="Times New Roman" w:cs="Times New Roman"/>
          <w:sz w:val="24"/>
          <w:szCs w:val="24"/>
        </w:rPr>
      </w:pPr>
      <w:r w:rsidRPr="00492D8F">
        <w:rPr>
          <w:rFonts w:ascii="Times New Roman" w:hAnsi="Times New Roman" w:cs="Times New Roman"/>
          <w:sz w:val="24"/>
          <w:szCs w:val="24"/>
        </w:rPr>
        <w:t>Les sources carbonées sont d</w:t>
      </w:r>
      <w:r>
        <w:rPr>
          <w:rFonts w:ascii="Times New Roman" w:hAnsi="Times New Roman" w:cs="Times New Roman"/>
          <w:sz w:val="24"/>
          <w:szCs w:val="24"/>
        </w:rPr>
        <w:t>’</w:t>
      </w:r>
      <w:r w:rsidRPr="00492D8F">
        <w:rPr>
          <w:rFonts w:ascii="Times New Roman" w:hAnsi="Times New Roman" w:cs="Times New Roman"/>
          <w:sz w:val="24"/>
          <w:szCs w:val="24"/>
        </w:rPr>
        <w:t xml:space="preserve">une grande importance pour les </w:t>
      </w:r>
      <w:r>
        <w:rPr>
          <w:rFonts w:ascii="Times New Roman" w:hAnsi="Times New Roman" w:cs="Times New Roman"/>
          <w:sz w:val="24"/>
          <w:szCs w:val="24"/>
        </w:rPr>
        <w:t>levures p</w:t>
      </w:r>
      <w:r w:rsidRPr="00492D8F">
        <w:rPr>
          <w:rFonts w:ascii="Times New Roman" w:hAnsi="Times New Roman" w:cs="Times New Roman"/>
          <w:sz w:val="24"/>
          <w:szCs w:val="24"/>
        </w:rPr>
        <w:t>uisqu</w:t>
      </w:r>
      <w:r>
        <w:rPr>
          <w:rFonts w:ascii="Times New Roman" w:hAnsi="Times New Roman" w:cs="Times New Roman"/>
          <w:sz w:val="24"/>
          <w:szCs w:val="24"/>
        </w:rPr>
        <w:t>’</w:t>
      </w:r>
      <w:r w:rsidRPr="00492D8F">
        <w:rPr>
          <w:rFonts w:ascii="Times New Roman" w:hAnsi="Times New Roman" w:cs="Times New Roman"/>
          <w:sz w:val="24"/>
          <w:szCs w:val="24"/>
        </w:rPr>
        <w:t>elles fournissent le carbone exigé pour la biosynthèse de constituants cellulaires variés</w:t>
      </w:r>
      <w:r>
        <w:rPr>
          <w:rFonts w:ascii="Times New Roman" w:hAnsi="Times New Roman" w:cs="Times New Roman"/>
          <w:sz w:val="24"/>
          <w:szCs w:val="24"/>
        </w:rPr>
        <w:t xml:space="preserve"> </w:t>
      </w:r>
      <w:r w:rsidRPr="00492D8F">
        <w:rPr>
          <w:rFonts w:ascii="Times New Roman" w:hAnsi="Times New Roman" w:cs="Times New Roman"/>
          <w:sz w:val="24"/>
          <w:szCs w:val="24"/>
        </w:rPr>
        <w:t>tels que les glucides, les lipides, les protéines, les acides nucléiques</w:t>
      </w:r>
      <w:r w:rsidR="00B0193D">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492D8F">
        <w:rPr>
          <w:rFonts w:ascii="Times New Roman" w:hAnsi="Times New Roman" w:cs="Times New Roman"/>
          <w:sz w:val="24"/>
          <w:szCs w:val="24"/>
        </w:rPr>
        <w:t>etc</w:t>
      </w:r>
      <w:proofErr w:type="spellEnd"/>
      <w:proofErr w:type="gramEnd"/>
      <w:r w:rsidRPr="00492D8F">
        <w:rPr>
          <w:rFonts w:ascii="Times New Roman" w:hAnsi="Times New Roman" w:cs="Times New Roman"/>
          <w:sz w:val="24"/>
          <w:szCs w:val="24"/>
        </w:rPr>
        <w:t xml:space="preserve"> (Botton, 1991).</w:t>
      </w:r>
      <w:r>
        <w:rPr>
          <w:rFonts w:ascii="Times New Roman" w:hAnsi="Times New Roman" w:cs="Times New Roman"/>
          <w:sz w:val="24"/>
          <w:szCs w:val="24"/>
        </w:rPr>
        <w:t xml:space="preserve"> Les levures du genre </w:t>
      </w:r>
      <w:proofErr w:type="spellStart"/>
      <w:r>
        <w:rPr>
          <w:rFonts w:ascii="Times New Roman" w:hAnsi="Times New Roman" w:cs="Times New Roman"/>
          <w:i/>
          <w:iCs/>
          <w:sz w:val="24"/>
          <w:szCs w:val="24"/>
        </w:rPr>
        <w:t>Pichia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peuvent fermenter le glucose, le saccharose, le maltose, le raffinose</w:t>
      </w:r>
      <w:r w:rsidR="00CC2430">
        <w:rPr>
          <w:rFonts w:ascii="Times New Roman" w:hAnsi="Times New Roman" w:cs="Times New Roman"/>
          <w:sz w:val="24"/>
          <w:szCs w:val="24"/>
        </w:rPr>
        <w:t xml:space="preserve">, le </w:t>
      </w:r>
      <w:proofErr w:type="spellStart"/>
      <w:r w:rsidR="00CC2430">
        <w:rPr>
          <w:rFonts w:ascii="Times New Roman" w:hAnsi="Times New Roman" w:cs="Times New Roman"/>
          <w:sz w:val="24"/>
          <w:szCs w:val="24"/>
        </w:rPr>
        <w:t>cellobiose</w:t>
      </w:r>
      <w:proofErr w:type="spellEnd"/>
      <w:r w:rsidR="00CC2430">
        <w:rPr>
          <w:rFonts w:ascii="Times New Roman" w:hAnsi="Times New Roman" w:cs="Times New Roman"/>
          <w:sz w:val="24"/>
          <w:szCs w:val="24"/>
        </w:rPr>
        <w:t xml:space="preserve"> et le </w:t>
      </w:r>
      <w:r w:rsidR="00CC2430">
        <w:rPr>
          <w:rFonts w:ascii="Times New Roman" w:hAnsi="Times New Roman" w:cs="Times New Roman"/>
          <w:sz w:val="24"/>
          <w:szCs w:val="24"/>
        </w:rPr>
        <w:lastRenderedPageBreak/>
        <w:t>galactose</w:t>
      </w:r>
      <w:r>
        <w:rPr>
          <w:rFonts w:ascii="Times New Roman" w:hAnsi="Times New Roman" w:cs="Times New Roman"/>
          <w:sz w:val="24"/>
          <w:szCs w:val="24"/>
        </w:rPr>
        <w:t xml:space="preserve"> et </w:t>
      </w:r>
      <w:r w:rsidRPr="00492D8F">
        <w:rPr>
          <w:rFonts w:asciiTheme="majorBidi" w:hAnsiTheme="majorBidi" w:cstheme="majorBidi"/>
          <w:sz w:val="24"/>
          <w:szCs w:val="24"/>
        </w:rPr>
        <w:t>peuvent assimiler</w:t>
      </w:r>
      <w:r>
        <w:rPr>
          <w:rFonts w:ascii="Times New Roman" w:hAnsi="Times New Roman" w:cs="Times New Roman"/>
          <w:sz w:val="24"/>
          <w:szCs w:val="24"/>
        </w:rPr>
        <w:t xml:space="preserve"> </w:t>
      </w:r>
      <w:r w:rsidRPr="00492D8F">
        <w:rPr>
          <w:rFonts w:asciiTheme="majorBidi" w:hAnsiTheme="majorBidi" w:cstheme="majorBidi"/>
          <w:sz w:val="24"/>
          <w:szCs w:val="24"/>
        </w:rPr>
        <w:t xml:space="preserve">l’éthanol, l’acide lactique, l’acide </w:t>
      </w:r>
      <w:r>
        <w:rPr>
          <w:rFonts w:asciiTheme="majorBidi" w:hAnsiTheme="majorBidi" w:cstheme="majorBidi"/>
          <w:sz w:val="24"/>
          <w:szCs w:val="24"/>
        </w:rPr>
        <w:t xml:space="preserve">citrique </w:t>
      </w:r>
      <w:r w:rsidRPr="008449C8">
        <w:rPr>
          <w:rFonts w:asciiTheme="majorBidi" w:hAnsiTheme="majorBidi" w:cstheme="majorBidi"/>
          <w:sz w:val="24"/>
          <w:szCs w:val="24"/>
        </w:rPr>
        <w:t>(Kurtzman et Suzuki</w:t>
      </w:r>
      <w:r w:rsidR="00B0193D">
        <w:rPr>
          <w:rFonts w:asciiTheme="majorBidi" w:hAnsiTheme="majorBidi" w:cstheme="majorBidi"/>
          <w:sz w:val="24"/>
          <w:szCs w:val="24"/>
        </w:rPr>
        <w:t>,</w:t>
      </w:r>
      <w:r w:rsidRPr="008449C8">
        <w:rPr>
          <w:rFonts w:asciiTheme="majorBidi" w:hAnsiTheme="majorBidi" w:cstheme="majorBidi"/>
          <w:sz w:val="24"/>
          <w:szCs w:val="24"/>
        </w:rPr>
        <w:t xml:space="preserve"> 2010)</w:t>
      </w:r>
      <w:r w:rsidR="00CC2430">
        <w:rPr>
          <w:rFonts w:asciiTheme="majorBidi" w:hAnsiTheme="majorBidi" w:cstheme="majorBidi"/>
          <w:sz w:val="24"/>
          <w:szCs w:val="24"/>
        </w:rPr>
        <w:t>.</w:t>
      </w:r>
    </w:p>
    <w:p w:rsidR="00EA53FF" w:rsidRPr="0019173A" w:rsidRDefault="00EA53FF" w:rsidP="00EA53FF">
      <w:pPr>
        <w:autoSpaceDE w:val="0"/>
        <w:autoSpaceDN w:val="0"/>
        <w:adjustRightInd w:val="0"/>
        <w:spacing w:after="0" w:line="360" w:lineRule="auto"/>
        <w:jc w:val="both"/>
        <w:rPr>
          <w:rFonts w:ascii="Times New Roman" w:hAnsi="Times New Roman" w:cs="Times New Roman"/>
          <w:sz w:val="24"/>
          <w:szCs w:val="24"/>
        </w:rPr>
      </w:pPr>
    </w:p>
    <w:p w:rsidR="00EA53FF" w:rsidRPr="001A7050" w:rsidRDefault="00EA53FF" w:rsidP="00EA53FF">
      <w:pPr>
        <w:autoSpaceDE w:val="0"/>
        <w:autoSpaceDN w:val="0"/>
        <w:adjustRightInd w:val="0"/>
        <w:spacing w:after="0" w:line="240" w:lineRule="auto"/>
        <w:jc w:val="both"/>
        <w:rPr>
          <w:rFonts w:ascii="Times New Roman" w:hAnsi="Times New Roman" w:cs="Times New Roman"/>
          <w:b/>
          <w:bCs/>
          <w:i/>
          <w:iCs/>
          <w:sz w:val="24"/>
          <w:szCs w:val="24"/>
        </w:rPr>
      </w:pPr>
      <w:r>
        <w:rPr>
          <w:rFonts w:ascii="Times New Roman" w:hAnsi="Times New Roman" w:cs="Times New Roman"/>
          <w:b/>
          <w:bCs/>
          <w:sz w:val="24"/>
          <w:szCs w:val="24"/>
        </w:rPr>
        <w:t xml:space="preserve">2.6.2.2- </w:t>
      </w:r>
      <w:r w:rsidRPr="001A7050">
        <w:rPr>
          <w:rFonts w:ascii="Times New Roman" w:hAnsi="Times New Roman" w:cs="Times New Roman"/>
          <w:b/>
          <w:bCs/>
          <w:i/>
          <w:iCs/>
          <w:sz w:val="24"/>
          <w:szCs w:val="24"/>
        </w:rPr>
        <w:t>Sources d’azote</w:t>
      </w:r>
    </w:p>
    <w:p w:rsidR="00EA53FF" w:rsidRPr="00F54DB7" w:rsidRDefault="00EA53FF" w:rsidP="00EA53FF">
      <w:pPr>
        <w:autoSpaceDE w:val="0"/>
        <w:autoSpaceDN w:val="0"/>
        <w:adjustRightInd w:val="0"/>
        <w:spacing w:after="0" w:line="240" w:lineRule="auto"/>
        <w:rPr>
          <w:rFonts w:ascii="Times New Roman" w:hAnsi="Times New Roman" w:cs="Times New Roman"/>
          <w:b/>
          <w:bCs/>
          <w:sz w:val="23"/>
          <w:szCs w:val="23"/>
        </w:rPr>
      </w:pPr>
    </w:p>
    <w:p w:rsidR="00EA53FF" w:rsidRDefault="00EA53FF" w:rsidP="00242C59">
      <w:pPr>
        <w:autoSpaceDE w:val="0"/>
        <w:autoSpaceDN w:val="0"/>
        <w:adjustRightInd w:val="0"/>
        <w:spacing w:after="0" w:line="360" w:lineRule="auto"/>
        <w:jc w:val="both"/>
        <w:rPr>
          <w:rFonts w:ascii="Times New Roman" w:hAnsi="Times New Roman" w:cs="Times New Roman"/>
          <w:sz w:val="24"/>
          <w:szCs w:val="24"/>
        </w:rPr>
      </w:pPr>
      <w:r w:rsidRPr="00F54DB7">
        <w:rPr>
          <w:rFonts w:ascii="Times New Roman" w:hAnsi="Times New Roman" w:cs="Times New Roman"/>
          <w:sz w:val="24"/>
          <w:szCs w:val="24"/>
        </w:rPr>
        <w:t>La plupart des levures sont capables d</w:t>
      </w:r>
      <w:r>
        <w:rPr>
          <w:rFonts w:ascii="Times New Roman" w:hAnsi="Times New Roman" w:cs="Times New Roman"/>
          <w:sz w:val="24"/>
          <w:szCs w:val="24"/>
        </w:rPr>
        <w:t>’</w:t>
      </w:r>
      <w:r w:rsidRPr="00F54DB7">
        <w:rPr>
          <w:rFonts w:ascii="Times New Roman" w:hAnsi="Times New Roman" w:cs="Times New Roman"/>
          <w:sz w:val="24"/>
          <w:szCs w:val="24"/>
        </w:rPr>
        <w:t>assimiler différentes sources d</w:t>
      </w:r>
      <w:r>
        <w:rPr>
          <w:rFonts w:ascii="Times New Roman" w:hAnsi="Times New Roman" w:cs="Times New Roman"/>
          <w:sz w:val="24"/>
          <w:szCs w:val="24"/>
        </w:rPr>
        <w:t>’</w:t>
      </w:r>
      <w:r w:rsidRPr="00F54DB7">
        <w:rPr>
          <w:rFonts w:ascii="Times New Roman" w:hAnsi="Times New Roman" w:cs="Times New Roman"/>
          <w:sz w:val="24"/>
          <w:szCs w:val="24"/>
        </w:rPr>
        <w:t>azote organiques et</w:t>
      </w:r>
      <w:r>
        <w:rPr>
          <w:rFonts w:ascii="Times New Roman" w:hAnsi="Times New Roman" w:cs="Times New Roman"/>
          <w:sz w:val="24"/>
          <w:szCs w:val="24"/>
        </w:rPr>
        <w:t xml:space="preserve"> </w:t>
      </w:r>
      <w:r w:rsidRPr="00F54DB7">
        <w:rPr>
          <w:rFonts w:ascii="Times New Roman" w:hAnsi="Times New Roman" w:cs="Times New Roman"/>
          <w:sz w:val="24"/>
          <w:szCs w:val="24"/>
        </w:rPr>
        <w:t>inorganiques pour la biosynthèse d</w:t>
      </w:r>
      <w:r>
        <w:rPr>
          <w:rFonts w:ascii="Times New Roman" w:hAnsi="Times New Roman" w:cs="Times New Roman"/>
          <w:sz w:val="24"/>
          <w:szCs w:val="24"/>
        </w:rPr>
        <w:t>’</w:t>
      </w:r>
      <w:r w:rsidRPr="00F54DB7">
        <w:rPr>
          <w:rFonts w:ascii="Times New Roman" w:hAnsi="Times New Roman" w:cs="Times New Roman"/>
          <w:sz w:val="24"/>
          <w:szCs w:val="24"/>
        </w:rPr>
        <w:t xml:space="preserve">acides aminés, </w:t>
      </w:r>
      <w:r>
        <w:rPr>
          <w:rFonts w:ascii="Times New Roman" w:hAnsi="Times New Roman" w:cs="Times New Roman"/>
          <w:sz w:val="24"/>
          <w:szCs w:val="24"/>
        </w:rPr>
        <w:t>de protéines, d’</w:t>
      </w:r>
      <w:r w:rsidRPr="00F54DB7">
        <w:rPr>
          <w:rFonts w:ascii="Times New Roman" w:hAnsi="Times New Roman" w:cs="Times New Roman"/>
          <w:sz w:val="24"/>
          <w:szCs w:val="24"/>
        </w:rPr>
        <w:t>acides nucléiques et de</w:t>
      </w:r>
      <w:r>
        <w:rPr>
          <w:rFonts w:ascii="Times New Roman" w:hAnsi="Times New Roman" w:cs="Times New Roman"/>
          <w:sz w:val="24"/>
          <w:szCs w:val="24"/>
        </w:rPr>
        <w:t xml:space="preserve"> </w:t>
      </w:r>
      <w:r w:rsidRPr="00F54DB7">
        <w:rPr>
          <w:rFonts w:ascii="Times New Roman" w:hAnsi="Times New Roman" w:cs="Times New Roman"/>
          <w:sz w:val="24"/>
          <w:szCs w:val="24"/>
        </w:rPr>
        <w:t>vitamines (</w:t>
      </w:r>
      <w:proofErr w:type="spellStart"/>
      <w:r w:rsidRPr="00F54DB7">
        <w:rPr>
          <w:rFonts w:ascii="Times New Roman" w:hAnsi="Times New Roman" w:cs="Times New Roman"/>
          <w:sz w:val="24"/>
          <w:szCs w:val="24"/>
        </w:rPr>
        <w:t>Larpent</w:t>
      </w:r>
      <w:proofErr w:type="spellEnd"/>
      <w:r w:rsidRPr="00F54DB7">
        <w:rPr>
          <w:rFonts w:ascii="Times New Roman" w:hAnsi="Times New Roman" w:cs="Times New Roman"/>
          <w:sz w:val="24"/>
          <w:szCs w:val="24"/>
        </w:rPr>
        <w:t xml:space="preserve"> et </w:t>
      </w:r>
      <w:proofErr w:type="spellStart"/>
      <w:r w:rsidRPr="00F54DB7">
        <w:rPr>
          <w:rFonts w:ascii="Times New Roman" w:hAnsi="Times New Roman" w:cs="Times New Roman"/>
          <w:sz w:val="24"/>
          <w:szCs w:val="24"/>
        </w:rPr>
        <w:t>Larpent</w:t>
      </w:r>
      <w:proofErr w:type="spellEnd"/>
      <w:r w:rsidRPr="00F54DB7">
        <w:rPr>
          <w:rFonts w:ascii="Times New Roman" w:hAnsi="Times New Roman" w:cs="Times New Roman"/>
          <w:sz w:val="24"/>
          <w:szCs w:val="24"/>
        </w:rPr>
        <w:t>-Gourgaud</w:t>
      </w:r>
      <w:r w:rsidRPr="00F54DB7">
        <w:rPr>
          <w:rFonts w:ascii="Times New Roman" w:hAnsi="Times New Roman" w:cs="Times New Roman"/>
          <w:b/>
          <w:bCs/>
          <w:sz w:val="24"/>
          <w:szCs w:val="24"/>
        </w:rPr>
        <w:t xml:space="preserve">, </w:t>
      </w:r>
      <w:r w:rsidRPr="00F54DB7">
        <w:rPr>
          <w:rFonts w:ascii="Times New Roman" w:hAnsi="Times New Roman" w:cs="Times New Roman"/>
          <w:sz w:val="24"/>
          <w:szCs w:val="24"/>
        </w:rPr>
        <w:t>1997</w:t>
      </w:r>
      <w:r>
        <w:rPr>
          <w:rFonts w:ascii="Times New Roman" w:hAnsi="Times New Roman" w:cs="Times New Roman"/>
          <w:sz w:val="24"/>
          <w:szCs w:val="24"/>
        </w:rPr>
        <w:t> ;</w:t>
      </w:r>
      <w:r w:rsidRPr="00F54DB7">
        <w:rPr>
          <w:rFonts w:ascii="Times New Roman" w:hAnsi="Times New Roman" w:cs="Times New Roman"/>
          <w:sz w:val="24"/>
          <w:szCs w:val="24"/>
        </w:rPr>
        <w:t xml:space="preserve"> Guiraud, 1998). </w:t>
      </w:r>
      <w:r>
        <w:rPr>
          <w:rFonts w:ascii="Times New Roman" w:hAnsi="Times New Roman" w:cs="Times New Roman"/>
          <w:sz w:val="24"/>
          <w:szCs w:val="24"/>
        </w:rPr>
        <w:t xml:space="preserve">L’azote est utilisé par les levures sous plusieurs formes (inorganique ou organique). Les levures de genre  </w:t>
      </w:r>
      <w:proofErr w:type="spellStart"/>
      <w:r>
        <w:rPr>
          <w:rFonts w:ascii="Times New Roman" w:hAnsi="Times New Roman" w:cs="Times New Roman"/>
          <w:i/>
          <w:iCs/>
          <w:sz w:val="24"/>
          <w:szCs w:val="24"/>
        </w:rPr>
        <w:t>Pichia</w:t>
      </w:r>
      <w:proofErr w:type="spellEnd"/>
      <w:r>
        <w:rPr>
          <w:rFonts w:ascii="Times New Roman" w:hAnsi="Times New Roman" w:cs="Times New Roman"/>
          <w:i/>
          <w:iCs/>
          <w:sz w:val="24"/>
          <w:szCs w:val="24"/>
        </w:rPr>
        <w:t xml:space="preserve">  </w:t>
      </w:r>
      <w:r w:rsidRPr="007650AE">
        <w:rPr>
          <w:rFonts w:ascii="Times New Roman" w:hAnsi="Times New Roman" w:cs="Times New Roman"/>
          <w:sz w:val="24"/>
          <w:szCs w:val="24"/>
        </w:rPr>
        <w:t>ne sont pas capable</w:t>
      </w:r>
      <w:r>
        <w:rPr>
          <w:rFonts w:ascii="Times New Roman" w:hAnsi="Times New Roman" w:cs="Times New Roman"/>
          <w:i/>
          <w:iCs/>
          <w:sz w:val="24"/>
          <w:szCs w:val="24"/>
        </w:rPr>
        <w:t xml:space="preserve"> </w:t>
      </w:r>
      <w:r>
        <w:rPr>
          <w:rFonts w:ascii="Times New Roman" w:hAnsi="Times New Roman" w:cs="Times New Roman"/>
          <w:sz w:val="24"/>
          <w:szCs w:val="24"/>
        </w:rPr>
        <w:t>d’utiliser les nitrates, la seule source d’azote inorganique assimilée est l’ion ammoniu</w:t>
      </w:r>
      <w:r w:rsidR="00242C59">
        <w:rPr>
          <w:rFonts w:ascii="Times New Roman" w:hAnsi="Times New Roman" w:cs="Times New Roman"/>
          <w:sz w:val="24"/>
          <w:szCs w:val="24"/>
        </w:rPr>
        <w:t>m (</w:t>
      </w:r>
      <w:proofErr w:type="spellStart"/>
      <w:r>
        <w:rPr>
          <w:rFonts w:ascii="Times New Roman" w:hAnsi="Times New Roman" w:cs="Times New Roman"/>
          <w:sz w:val="24"/>
          <w:szCs w:val="24"/>
        </w:rPr>
        <w:t>Larpent</w:t>
      </w:r>
      <w:proofErr w:type="spellEnd"/>
      <w:r>
        <w:rPr>
          <w:rFonts w:ascii="Times New Roman" w:hAnsi="Times New Roman" w:cs="Times New Roman"/>
          <w:sz w:val="24"/>
          <w:szCs w:val="24"/>
        </w:rPr>
        <w:t>, 1991).</w:t>
      </w:r>
    </w:p>
    <w:p w:rsidR="00EA53FF" w:rsidRPr="00F54DB7" w:rsidRDefault="00EA53FF" w:rsidP="00EA53FF">
      <w:pPr>
        <w:autoSpaceDE w:val="0"/>
        <w:autoSpaceDN w:val="0"/>
        <w:adjustRightInd w:val="0"/>
        <w:spacing w:after="0" w:line="360" w:lineRule="auto"/>
        <w:jc w:val="both"/>
        <w:rPr>
          <w:rFonts w:ascii="Times New Roman" w:hAnsi="Times New Roman" w:cs="Times New Roman"/>
          <w:sz w:val="24"/>
          <w:szCs w:val="24"/>
        </w:rPr>
      </w:pPr>
    </w:p>
    <w:p w:rsidR="00EA53FF" w:rsidRDefault="00EA53FF" w:rsidP="00EA53FF">
      <w:pPr>
        <w:autoSpaceDE w:val="0"/>
        <w:autoSpaceDN w:val="0"/>
        <w:adjustRightInd w:val="0"/>
        <w:spacing w:after="0" w:line="240" w:lineRule="auto"/>
        <w:rPr>
          <w:rFonts w:ascii="Times New Roman" w:hAnsi="Times New Roman" w:cs="Times New Roman"/>
          <w:b/>
          <w:bCs/>
          <w:i/>
          <w:iCs/>
          <w:sz w:val="24"/>
          <w:szCs w:val="24"/>
        </w:rPr>
      </w:pPr>
      <w:r>
        <w:rPr>
          <w:rFonts w:ascii="Times New Roman" w:hAnsi="Times New Roman" w:cs="Times New Roman"/>
          <w:b/>
          <w:bCs/>
          <w:sz w:val="24"/>
          <w:szCs w:val="24"/>
        </w:rPr>
        <w:t>2.6.2.</w:t>
      </w:r>
      <w:r w:rsidRPr="008734B1">
        <w:rPr>
          <w:rFonts w:ascii="Times New Roman" w:hAnsi="Times New Roman" w:cs="Times New Roman"/>
          <w:b/>
          <w:bCs/>
          <w:sz w:val="24"/>
          <w:szCs w:val="24"/>
        </w:rPr>
        <w:t>3</w:t>
      </w:r>
      <w:r>
        <w:rPr>
          <w:rFonts w:ascii="Times New Roman" w:hAnsi="Times New Roman" w:cs="Times New Roman"/>
          <w:b/>
          <w:bCs/>
          <w:i/>
          <w:iCs/>
          <w:sz w:val="24"/>
          <w:szCs w:val="24"/>
        </w:rPr>
        <w:t xml:space="preserve">-  </w:t>
      </w:r>
      <w:r w:rsidRPr="001A7050">
        <w:rPr>
          <w:rFonts w:ascii="Times New Roman" w:hAnsi="Times New Roman" w:cs="Times New Roman"/>
          <w:b/>
          <w:bCs/>
          <w:i/>
          <w:iCs/>
          <w:sz w:val="24"/>
          <w:szCs w:val="24"/>
        </w:rPr>
        <w:t>Oligoéléments et facteurs de croissance</w:t>
      </w:r>
    </w:p>
    <w:p w:rsidR="00DD6687" w:rsidRDefault="00DD6687" w:rsidP="00DD6687">
      <w:pPr>
        <w:autoSpaceDE w:val="0"/>
        <w:autoSpaceDN w:val="0"/>
        <w:adjustRightInd w:val="0"/>
        <w:spacing w:after="0"/>
        <w:jc w:val="both"/>
        <w:rPr>
          <w:rFonts w:ascii="Times New Roman" w:hAnsi="Times New Roman" w:cs="Times New Roman"/>
          <w:b/>
          <w:bCs/>
          <w:i/>
          <w:iCs/>
          <w:sz w:val="24"/>
          <w:szCs w:val="24"/>
        </w:rPr>
      </w:pPr>
    </w:p>
    <w:p w:rsidR="00EA53FF" w:rsidRPr="00E32D85" w:rsidRDefault="00EA53FF" w:rsidP="00EA53FF">
      <w:pPr>
        <w:autoSpaceDE w:val="0"/>
        <w:autoSpaceDN w:val="0"/>
        <w:adjustRightInd w:val="0"/>
        <w:spacing w:after="0" w:line="360" w:lineRule="auto"/>
        <w:jc w:val="both"/>
        <w:rPr>
          <w:rFonts w:ascii="Times New Roman" w:hAnsi="Times New Roman" w:cs="Times New Roman"/>
          <w:sz w:val="24"/>
          <w:szCs w:val="24"/>
        </w:rPr>
      </w:pPr>
      <w:r w:rsidRPr="00F54DB7">
        <w:rPr>
          <w:rFonts w:asciiTheme="majorBidi" w:hAnsiTheme="majorBidi" w:cstheme="majorBidi"/>
          <w:sz w:val="24"/>
          <w:szCs w:val="24"/>
        </w:rPr>
        <w:t>Les levures ont besoin d</w:t>
      </w:r>
      <w:r>
        <w:rPr>
          <w:rFonts w:asciiTheme="majorBidi" w:hAnsiTheme="majorBidi" w:cstheme="majorBidi"/>
          <w:sz w:val="24"/>
          <w:szCs w:val="24"/>
        </w:rPr>
        <w:t>’</w:t>
      </w:r>
      <w:r w:rsidRPr="00F54DB7">
        <w:rPr>
          <w:rFonts w:asciiTheme="majorBidi" w:hAnsiTheme="majorBidi" w:cstheme="majorBidi"/>
          <w:sz w:val="24"/>
          <w:szCs w:val="24"/>
        </w:rPr>
        <w:t>éléments nutritifs pour assurer un développement adéquat. Il</w:t>
      </w:r>
      <w:r>
        <w:rPr>
          <w:rFonts w:asciiTheme="majorBidi" w:hAnsiTheme="majorBidi" w:cstheme="majorBidi"/>
          <w:sz w:val="24"/>
          <w:szCs w:val="24"/>
        </w:rPr>
        <w:t xml:space="preserve"> s’</w:t>
      </w:r>
      <w:r w:rsidRPr="00F54DB7">
        <w:rPr>
          <w:rFonts w:asciiTheme="majorBidi" w:hAnsiTheme="majorBidi" w:cstheme="majorBidi"/>
          <w:sz w:val="24"/>
          <w:szCs w:val="24"/>
        </w:rPr>
        <w:t>agit de sels minéraux et d</w:t>
      </w:r>
      <w:r>
        <w:rPr>
          <w:rFonts w:asciiTheme="majorBidi" w:hAnsiTheme="majorBidi" w:cstheme="majorBidi"/>
          <w:sz w:val="24"/>
          <w:szCs w:val="24"/>
        </w:rPr>
        <w:t>’</w:t>
      </w:r>
      <w:r w:rsidRPr="00F54DB7">
        <w:rPr>
          <w:rFonts w:asciiTheme="majorBidi" w:hAnsiTheme="majorBidi" w:cstheme="majorBidi"/>
          <w:sz w:val="24"/>
          <w:szCs w:val="24"/>
        </w:rPr>
        <w:t>oligoéléments nécessaires à de très faibles concentrations (</w:t>
      </w:r>
      <w:r>
        <w:rPr>
          <w:rFonts w:ascii="Times New Roman" w:hAnsi="Times New Roman" w:cs="Times New Roman"/>
          <w:sz w:val="24"/>
          <w:szCs w:val="24"/>
        </w:rPr>
        <w:t xml:space="preserve">Suzuki </w:t>
      </w:r>
      <w:r>
        <w:rPr>
          <w:rFonts w:ascii="Times New Roman" w:hAnsi="Times New Roman" w:cs="Times New Roman"/>
          <w:i/>
          <w:iCs/>
          <w:sz w:val="24"/>
          <w:szCs w:val="24"/>
        </w:rPr>
        <w:t xml:space="preserve">et </w:t>
      </w:r>
      <w:proofErr w:type="gramStart"/>
      <w:r>
        <w:rPr>
          <w:rFonts w:ascii="Times New Roman" w:hAnsi="Times New Roman" w:cs="Times New Roman"/>
          <w:i/>
          <w:iCs/>
          <w:sz w:val="24"/>
          <w:szCs w:val="24"/>
        </w:rPr>
        <w:t>al.,</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1985</w:t>
      </w:r>
      <w:r w:rsidRPr="00F54DB7">
        <w:rPr>
          <w:rFonts w:asciiTheme="majorBidi" w:hAnsiTheme="majorBidi" w:cstheme="majorBidi"/>
          <w:sz w:val="24"/>
          <w:szCs w:val="24"/>
        </w:rPr>
        <w:t>).</w:t>
      </w:r>
      <w:r>
        <w:rPr>
          <w:rFonts w:asciiTheme="majorBidi" w:hAnsiTheme="majorBidi" w:cstheme="majorBidi"/>
          <w:sz w:val="24"/>
          <w:szCs w:val="24"/>
        </w:rPr>
        <w:t xml:space="preserve"> </w:t>
      </w:r>
      <w:r>
        <w:rPr>
          <w:rFonts w:ascii="Times New Roman" w:hAnsi="Times New Roman" w:cs="Times New Roman"/>
          <w:sz w:val="24"/>
          <w:szCs w:val="24"/>
        </w:rPr>
        <w:t>Les oligo-éléments sont essentiels pour la cellule, puisqu’ils réagissent comme cofacteurs de divers enzymes impliquées dans le métabolisme microbien. Ils sont nécessaires en très petites quantités mais un excès provoquera la dénaturation d’enzymes et une perturbation de la morphologie et de la physiologie cellulaire et de la vitesse d</w:t>
      </w:r>
      <w:r w:rsidR="00CC2430">
        <w:rPr>
          <w:rFonts w:ascii="Times New Roman" w:hAnsi="Times New Roman" w:cs="Times New Roman"/>
          <w:sz w:val="24"/>
          <w:szCs w:val="24"/>
        </w:rPr>
        <w:t>e croissance (</w:t>
      </w:r>
      <w:proofErr w:type="spellStart"/>
      <w:r w:rsidR="00CC2430">
        <w:rPr>
          <w:rFonts w:ascii="Times New Roman" w:hAnsi="Times New Roman" w:cs="Times New Roman"/>
          <w:sz w:val="24"/>
          <w:szCs w:val="24"/>
        </w:rPr>
        <w:t>Blackwell</w:t>
      </w:r>
      <w:proofErr w:type="spellEnd"/>
      <w:r w:rsidR="00CC2430">
        <w:rPr>
          <w:rFonts w:ascii="Times New Roman" w:hAnsi="Times New Roman" w:cs="Times New Roman"/>
          <w:sz w:val="24"/>
          <w:szCs w:val="24"/>
        </w:rPr>
        <w:t xml:space="preserve"> et </w:t>
      </w:r>
      <w:proofErr w:type="spellStart"/>
      <w:r w:rsidR="00CC2430">
        <w:rPr>
          <w:rFonts w:ascii="Times New Roman" w:hAnsi="Times New Roman" w:cs="Times New Roman"/>
          <w:sz w:val="24"/>
          <w:szCs w:val="24"/>
        </w:rPr>
        <w:t>coll</w:t>
      </w:r>
      <w:proofErr w:type="spellEnd"/>
      <w:r>
        <w:rPr>
          <w:rFonts w:ascii="Times New Roman" w:hAnsi="Times New Roman" w:cs="Times New Roman"/>
          <w:sz w:val="24"/>
          <w:szCs w:val="24"/>
        </w:rPr>
        <w:t xml:space="preserve">, 1995). Les oligo-éléments augmentent la production de l’éthanol de 20% par  </w:t>
      </w:r>
      <w:proofErr w:type="spellStart"/>
      <w:r w:rsidRPr="00F920F6">
        <w:rPr>
          <w:rFonts w:ascii="Times New Roman" w:hAnsi="Times New Roman" w:cs="Times New Roman"/>
          <w:i/>
          <w:iCs/>
          <w:sz w:val="24"/>
          <w:szCs w:val="24"/>
        </w:rPr>
        <w:t>Pichia</w:t>
      </w:r>
      <w:proofErr w:type="spellEnd"/>
      <w:r w:rsidRPr="00F920F6">
        <w:rPr>
          <w:rFonts w:ascii="Times New Roman" w:hAnsi="Times New Roman" w:cs="Times New Roman"/>
          <w:i/>
          <w:iCs/>
          <w:sz w:val="24"/>
          <w:szCs w:val="24"/>
        </w:rPr>
        <w:t xml:space="preserve"> </w:t>
      </w:r>
      <w:proofErr w:type="spellStart"/>
      <w:r w:rsidRPr="00F920F6">
        <w:rPr>
          <w:rFonts w:ascii="Times New Roman" w:hAnsi="Times New Roman" w:cs="Times New Roman"/>
          <w:i/>
          <w:iCs/>
          <w:sz w:val="24"/>
          <w:szCs w:val="24"/>
        </w:rPr>
        <w:t>sitipitis</w:t>
      </w:r>
      <w:proofErr w:type="spellEnd"/>
      <w:r>
        <w:rPr>
          <w:rFonts w:ascii="Times New Roman" w:hAnsi="Times New Roman" w:cs="Times New Roman"/>
          <w:i/>
          <w:iCs/>
          <w:sz w:val="24"/>
          <w:szCs w:val="24"/>
        </w:rPr>
        <w:t xml:space="preserve"> </w:t>
      </w:r>
      <w:r w:rsidRPr="002131E4">
        <w:rPr>
          <w:rFonts w:ascii="Times New Roman" w:hAnsi="Times New Roman" w:cs="Times New Roman"/>
          <w:sz w:val="24"/>
          <w:szCs w:val="24"/>
        </w:rPr>
        <w:t>(</w:t>
      </w:r>
      <w:proofErr w:type="spellStart"/>
      <w:r>
        <w:rPr>
          <w:rFonts w:ascii="Times New Roman" w:hAnsi="Times New Roman" w:cs="Times New Roman"/>
          <w:sz w:val="24"/>
          <w:szCs w:val="24"/>
        </w:rPr>
        <w:t>Guebel</w:t>
      </w:r>
      <w:proofErr w:type="spellEnd"/>
      <w:r>
        <w:rPr>
          <w:rFonts w:ascii="Times New Roman" w:hAnsi="Times New Roman" w:cs="Times New Roman"/>
          <w:sz w:val="24"/>
          <w:szCs w:val="24"/>
        </w:rPr>
        <w:t xml:space="preserve"> </w:t>
      </w:r>
      <w:r w:rsidRPr="002131E4">
        <w:rPr>
          <w:rFonts w:ascii="Times New Roman" w:hAnsi="Times New Roman" w:cs="Times New Roman"/>
          <w:i/>
          <w:iCs/>
          <w:sz w:val="24"/>
          <w:szCs w:val="24"/>
        </w:rPr>
        <w:t xml:space="preserve">et </w:t>
      </w:r>
      <w:proofErr w:type="gramStart"/>
      <w:r w:rsidRPr="002131E4">
        <w:rPr>
          <w:rFonts w:ascii="Times New Roman" w:hAnsi="Times New Roman" w:cs="Times New Roman"/>
          <w:i/>
          <w:iCs/>
          <w:sz w:val="24"/>
          <w:szCs w:val="24"/>
        </w:rPr>
        <w:t>al.,</w:t>
      </w:r>
      <w:proofErr w:type="gramEnd"/>
      <w:r>
        <w:rPr>
          <w:rFonts w:ascii="Times New Roman" w:hAnsi="Times New Roman" w:cs="Times New Roman"/>
          <w:sz w:val="24"/>
          <w:szCs w:val="24"/>
        </w:rPr>
        <w:t xml:space="preserve"> 1989). </w:t>
      </w:r>
      <w:r w:rsidRPr="00F54DB7">
        <w:rPr>
          <w:rFonts w:asciiTheme="majorBidi" w:hAnsiTheme="majorBidi" w:cstheme="majorBidi"/>
          <w:sz w:val="24"/>
          <w:szCs w:val="24"/>
        </w:rPr>
        <w:t>De plus, d</w:t>
      </w:r>
      <w:r>
        <w:rPr>
          <w:rFonts w:asciiTheme="majorBidi" w:hAnsiTheme="majorBidi" w:cstheme="majorBidi"/>
          <w:sz w:val="24"/>
          <w:szCs w:val="24"/>
        </w:rPr>
        <w:t>’</w:t>
      </w:r>
      <w:r w:rsidRPr="00F54DB7">
        <w:rPr>
          <w:rFonts w:asciiTheme="majorBidi" w:hAnsiTheme="majorBidi" w:cstheme="majorBidi"/>
          <w:sz w:val="24"/>
          <w:szCs w:val="24"/>
        </w:rPr>
        <w:t>autres facteurs sont essentiels comme les vitamines</w:t>
      </w:r>
      <w:r>
        <w:rPr>
          <w:rFonts w:asciiTheme="majorBidi" w:hAnsiTheme="majorBidi" w:cstheme="majorBidi"/>
          <w:sz w:val="24"/>
          <w:szCs w:val="24"/>
        </w:rPr>
        <w:t xml:space="preserve"> </w:t>
      </w:r>
      <w:r w:rsidRPr="00F54DB7">
        <w:rPr>
          <w:rFonts w:asciiTheme="majorBidi" w:hAnsiTheme="majorBidi" w:cstheme="majorBidi"/>
          <w:sz w:val="24"/>
          <w:szCs w:val="24"/>
        </w:rPr>
        <w:t>(la biotine, la thiamine et l</w:t>
      </w:r>
      <w:r>
        <w:rPr>
          <w:rFonts w:asciiTheme="majorBidi" w:hAnsiTheme="majorBidi" w:cstheme="majorBidi"/>
          <w:sz w:val="24"/>
          <w:szCs w:val="24"/>
        </w:rPr>
        <w:t xml:space="preserve">’acide pantothénique), </w:t>
      </w:r>
      <w:r w:rsidRPr="00F54DB7">
        <w:rPr>
          <w:rFonts w:asciiTheme="majorBidi" w:hAnsiTheme="majorBidi" w:cstheme="majorBidi"/>
          <w:sz w:val="24"/>
          <w:szCs w:val="24"/>
        </w:rPr>
        <w:t>qui interviennent lors des réactions</w:t>
      </w:r>
      <w:r>
        <w:rPr>
          <w:rFonts w:asciiTheme="majorBidi" w:hAnsiTheme="majorBidi" w:cstheme="majorBidi"/>
          <w:sz w:val="24"/>
          <w:szCs w:val="24"/>
        </w:rPr>
        <w:t xml:space="preserve"> </w:t>
      </w:r>
      <w:r w:rsidRPr="00F54DB7">
        <w:rPr>
          <w:rFonts w:asciiTheme="majorBidi" w:hAnsiTheme="majorBidi" w:cstheme="majorBidi"/>
          <w:sz w:val="24"/>
          <w:szCs w:val="24"/>
        </w:rPr>
        <w:t>enzymatiques, comme des coenzymes (</w:t>
      </w:r>
      <w:r w:rsidRPr="00F6308A">
        <w:rPr>
          <w:rFonts w:asciiTheme="majorBidi" w:hAnsiTheme="majorBidi" w:cstheme="majorBidi"/>
          <w:sz w:val="24"/>
          <w:szCs w:val="24"/>
        </w:rPr>
        <w:t xml:space="preserve">Botton </w:t>
      </w:r>
      <w:r w:rsidRPr="00F6308A">
        <w:rPr>
          <w:rFonts w:asciiTheme="majorBidi" w:hAnsiTheme="majorBidi" w:cstheme="majorBidi"/>
          <w:i/>
          <w:iCs/>
          <w:sz w:val="24"/>
          <w:szCs w:val="24"/>
        </w:rPr>
        <w:t xml:space="preserve">et </w:t>
      </w:r>
      <w:proofErr w:type="gramStart"/>
      <w:r w:rsidRPr="00F6308A">
        <w:rPr>
          <w:rFonts w:asciiTheme="majorBidi" w:hAnsiTheme="majorBidi" w:cstheme="majorBidi"/>
          <w:i/>
          <w:iCs/>
          <w:sz w:val="24"/>
          <w:szCs w:val="24"/>
        </w:rPr>
        <w:t>al.,</w:t>
      </w:r>
      <w:proofErr w:type="gramEnd"/>
      <w:r>
        <w:rPr>
          <w:rFonts w:asciiTheme="majorBidi" w:hAnsiTheme="majorBidi" w:cstheme="majorBidi"/>
          <w:i/>
          <w:iCs/>
          <w:sz w:val="24"/>
          <w:szCs w:val="24"/>
        </w:rPr>
        <w:t xml:space="preserve"> </w:t>
      </w:r>
      <w:r w:rsidRPr="00F6308A">
        <w:rPr>
          <w:rFonts w:asciiTheme="majorBidi" w:hAnsiTheme="majorBidi" w:cstheme="majorBidi"/>
          <w:sz w:val="24"/>
          <w:szCs w:val="24"/>
        </w:rPr>
        <w:t>1990</w:t>
      </w:r>
      <w:r w:rsidRPr="00F54DB7">
        <w:rPr>
          <w:rFonts w:asciiTheme="majorBidi" w:hAnsiTheme="majorBidi" w:cstheme="majorBidi"/>
          <w:sz w:val="24"/>
          <w:szCs w:val="24"/>
        </w:rPr>
        <w:t>).</w:t>
      </w:r>
      <w:r>
        <w:rPr>
          <w:rFonts w:asciiTheme="majorBidi" w:hAnsiTheme="majorBidi" w:cstheme="majorBidi"/>
          <w:sz w:val="24"/>
          <w:szCs w:val="24"/>
        </w:rPr>
        <w:t xml:space="preserve"> </w:t>
      </w:r>
    </w:p>
    <w:p w:rsidR="002431BC" w:rsidRPr="00331A43" w:rsidRDefault="002431BC" w:rsidP="006E1242">
      <w:pPr>
        <w:autoSpaceDE w:val="0"/>
        <w:autoSpaceDN w:val="0"/>
        <w:adjustRightInd w:val="0"/>
        <w:spacing w:after="0" w:line="360" w:lineRule="auto"/>
        <w:jc w:val="both"/>
        <w:rPr>
          <w:rFonts w:ascii="Times New Roman" w:hAnsi="Times New Roman" w:cs="Times New Roman"/>
          <w:b/>
          <w:bCs/>
          <w:color w:val="FF0000"/>
          <w:sz w:val="24"/>
          <w:szCs w:val="24"/>
        </w:rPr>
      </w:pPr>
    </w:p>
    <w:p w:rsidR="00474832" w:rsidRDefault="00E6587A" w:rsidP="00A82092">
      <w:pPr>
        <w:autoSpaceDE w:val="0"/>
        <w:autoSpaceDN w:val="0"/>
        <w:adjustRightInd w:val="0"/>
        <w:spacing w:after="0" w:line="360" w:lineRule="auto"/>
        <w:jc w:val="both"/>
        <w:rPr>
          <w:rFonts w:ascii="Times New Roman" w:hAnsi="Times New Roman" w:cs="Times New Roman"/>
          <w:b/>
          <w:bCs/>
          <w:sz w:val="24"/>
          <w:szCs w:val="24"/>
        </w:rPr>
      </w:pPr>
      <w:r w:rsidRPr="00D205A4">
        <w:rPr>
          <w:rFonts w:ascii="Times New Roman" w:hAnsi="Times New Roman" w:cs="Times New Roman"/>
          <w:b/>
          <w:bCs/>
          <w:sz w:val="24"/>
          <w:szCs w:val="24"/>
        </w:rPr>
        <w:t>2.</w:t>
      </w:r>
      <w:r w:rsidR="006E1242">
        <w:rPr>
          <w:rFonts w:ascii="Times New Roman" w:hAnsi="Times New Roman" w:cs="Times New Roman"/>
          <w:b/>
          <w:bCs/>
          <w:sz w:val="24"/>
          <w:szCs w:val="24"/>
        </w:rPr>
        <w:t>6</w:t>
      </w:r>
      <w:r w:rsidRPr="00D205A4">
        <w:rPr>
          <w:rFonts w:ascii="Times New Roman" w:hAnsi="Times New Roman" w:cs="Times New Roman"/>
          <w:b/>
          <w:bCs/>
          <w:sz w:val="24"/>
          <w:szCs w:val="24"/>
        </w:rPr>
        <w:t>.</w:t>
      </w:r>
      <w:r w:rsidR="009C26DC">
        <w:rPr>
          <w:rFonts w:ascii="Times New Roman" w:hAnsi="Times New Roman" w:cs="Times New Roman"/>
          <w:b/>
          <w:bCs/>
          <w:sz w:val="24"/>
          <w:szCs w:val="24"/>
        </w:rPr>
        <w:t>2</w:t>
      </w:r>
      <w:r w:rsidRPr="00D205A4">
        <w:rPr>
          <w:rFonts w:ascii="Times New Roman" w:hAnsi="Times New Roman" w:cs="Times New Roman"/>
          <w:b/>
          <w:bCs/>
          <w:sz w:val="24"/>
          <w:szCs w:val="24"/>
        </w:rPr>
        <w:t xml:space="preserve">- </w:t>
      </w:r>
      <w:r>
        <w:rPr>
          <w:rFonts w:ascii="Times New Roman" w:hAnsi="Times New Roman" w:cs="Times New Roman"/>
          <w:b/>
          <w:bCs/>
          <w:sz w:val="24"/>
          <w:szCs w:val="24"/>
        </w:rPr>
        <w:t>M</w:t>
      </w:r>
      <w:r w:rsidRPr="00D205A4">
        <w:rPr>
          <w:rFonts w:ascii="Times New Roman" w:hAnsi="Times New Roman" w:cs="Times New Roman"/>
          <w:b/>
          <w:bCs/>
          <w:sz w:val="24"/>
          <w:szCs w:val="24"/>
        </w:rPr>
        <w:t>écanismes de production d’éthanol</w:t>
      </w:r>
    </w:p>
    <w:p w:rsidR="00DD6687" w:rsidRDefault="00DD6687" w:rsidP="00A82092">
      <w:pPr>
        <w:autoSpaceDE w:val="0"/>
        <w:autoSpaceDN w:val="0"/>
        <w:adjustRightInd w:val="0"/>
        <w:spacing w:after="0" w:line="360" w:lineRule="auto"/>
        <w:jc w:val="both"/>
        <w:rPr>
          <w:rFonts w:ascii="Times New Roman" w:hAnsi="Times New Roman" w:cs="Times New Roman"/>
          <w:b/>
          <w:bCs/>
          <w:sz w:val="24"/>
          <w:szCs w:val="24"/>
        </w:rPr>
      </w:pPr>
    </w:p>
    <w:p w:rsidR="0002748D" w:rsidRDefault="00E6587A" w:rsidP="00583F83">
      <w:pPr>
        <w:autoSpaceDE w:val="0"/>
        <w:autoSpaceDN w:val="0"/>
        <w:adjustRightInd w:val="0"/>
        <w:spacing w:after="0" w:line="360" w:lineRule="auto"/>
        <w:jc w:val="both"/>
        <w:rPr>
          <w:rFonts w:asciiTheme="majorBidi" w:hAnsiTheme="majorBidi" w:cstheme="majorBidi"/>
          <w:sz w:val="24"/>
          <w:szCs w:val="24"/>
        </w:rPr>
      </w:pPr>
      <w:r w:rsidRPr="009A25C8">
        <w:rPr>
          <w:rFonts w:asciiTheme="majorBidi" w:hAnsiTheme="majorBidi" w:cstheme="majorBidi"/>
          <w:sz w:val="24"/>
          <w:szCs w:val="24"/>
        </w:rPr>
        <w:t>Trois comportements mét</w:t>
      </w:r>
      <w:r>
        <w:rPr>
          <w:rFonts w:asciiTheme="majorBidi" w:hAnsiTheme="majorBidi" w:cstheme="majorBidi"/>
          <w:sz w:val="24"/>
          <w:szCs w:val="24"/>
        </w:rPr>
        <w:t>aboliques peuvent être distingué</w:t>
      </w:r>
      <w:r w:rsidRPr="009A25C8">
        <w:rPr>
          <w:rFonts w:asciiTheme="majorBidi" w:hAnsiTheme="majorBidi" w:cstheme="majorBidi"/>
          <w:sz w:val="24"/>
          <w:szCs w:val="24"/>
        </w:rPr>
        <w:t>s chez les levures selon la façon dont elles dégradent la source de carbone util</w:t>
      </w:r>
      <w:r w:rsidR="00CC2430">
        <w:rPr>
          <w:rFonts w:asciiTheme="majorBidi" w:hAnsiTheme="majorBidi" w:cstheme="majorBidi"/>
          <w:sz w:val="24"/>
          <w:szCs w:val="24"/>
        </w:rPr>
        <w:t>isée pour produire leur énergie</w:t>
      </w:r>
      <w:r w:rsidRPr="009A25C8">
        <w:rPr>
          <w:rFonts w:asciiTheme="majorBidi" w:hAnsiTheme="majorBidi" w:cstheme="majorBidi"/>
          <w:sz w:val="24"/>
          <w:szCs w:val="24"/>
        </w:rPr>
        <w:t xml:space="preserve">: oxydatif, fermentaire et </w:t>
      </w:r>
      <w:proofErr w:type="spellStart"/>
      <w:r w:rsidRPr="009A25C8">
        <w:rPr>
          <w:rFonts w:asciiTheme="majorBidi" w:hAnsiTheme="majorBidi" w:cstheme="majorBidi"/>
          <w:sz w:val="24"/>
          <w:szCs w:val="24"/>
        </w:rPr>
        <w:t>respiro</w:t>
      </w:r>
      <w:proofErr w:type="spellEnd"/>
      <w:r w:rsidRPr="009A25C8">
        <w:rPr>
          <w:rFonts w:asciiTheme="majorBidi" w:hAnsiTheme="majorBidi" w:cstheme="majorBidi"/>
          <w:sz w:val="24"/>
          <w:szCs w:val="24"/>
        </w:rPr>
        <w:t>-fermentaire</w:t>
      </w:r>
      <w:r w:rsidRPr="00124D7C">
        <w:rPr>
          <w:rFonts w:ascii="Garamond" w:hAnsi="Garamond" w:cs="Garamond"/>
          <w:sz w:val="23"/>
          <w:szCs w:val="23"/>
        </w:rPr>
        <w:t xml:space="preserve"> </w:t>
      </w:r>
      <w:r w:rsidRPr="005F19A5">
        <w:rPr>
          <w:rFonts w:asciiTheme="majorBidi" w:hAnsiTheme="majorBidi" w:cstheme="majorBidi"/>
          <w:sz w:val="24"/>
          <w:szCs w:val="24"/>
        </w:rPr>
        <w:t>(</w:t>
      </w:r>
      <w:proofErr w:type="spellStart"/>
      <w:r w:rsidRPr="005F19A5">
        <w:rPr>
          <w:rFonts w:asciiTheme="majorBidi" w:hAnsiTheme="majorBidi" w:cstheme="majorBidi"/>
          <w:sz w:val="24"/>
          <w:szCs w:val="24"/>
        </w:rPr>
        <w:t>Kappeli</w:t>
      </w:r>
      <w:proofErr w:type="spellEnd"/>
      <w:r w:rsidR="00CC2430">
        <w:rPr>
          <w:rFonts w:asciiTheme="majorBidi" w:hAnsiTheme="majorBidi" w:cstheme="majorBidi"/>
          <w:sz w:val="24"/>
          <w:szCs w:val="24"/>
        </w:rPr>
        <w:t>,</w:t>
      </w:r>
      <w:r w:rsidRPr="005F19A5">
        <w:rPr>
          <w:rFonts w:asciiTheme="majorBidi" w:hAnsiTheme="majorBidi" w:cstheme="majorBidi"/>
          <w:sz w:val="24"/>
          <w:szCs w:val="24"/>
        </w:rPr>
        <w:t xml:space="preserve"> 1986 ;</w:t>
      </w:r>
      <w:r w:rsidRPr="005F19A5">
        <w:rPr>
          <w:rFonts w:ascii="Times New Roman" w:hAnsi="Times New Roman" w:cs="Times New Roman"/>
          <w:sz w:val="23"/>
          <w:szCs w:val="23"/>
        </w:rPr>
        <w:t xml:space="preserve"> </w:t>
      </w:r>
      <w:r w:rsidRPr="00F17E27">
        <w:rPr>
          <w:rFonts w:ascii="Times New Roman" w:hAnsi="Times New Roman" w:cs="Times New Roman"/>
          <w:sz w:val="24"/>
          <w:szCs w:val="24"/>
        </w:rPr>
        <w:t>Botton</w:t>
      </w:r>
      <w:r w:rsidR="00CC2430" w:rsidRPr="00F17E27">
        <w:rPr>
          <w:rFonts w:ascii="Times New Roman" w:hAnsi="Times New Roman" w:cs="Times New Roman"/>
          <w:sz w:val="24"/>
          <w:szCs w:val="24"/>
        </w:rPr>
        <w:t xml:space="preserve"> </w:t>
      </w:r>
      <w:r w:rsidR="00CC2430" w:rsidRPr="00F17E27">
        <w:rPr>
          <w:rFonts w:ascii="Times New Roman" w:hAnsi="Times New Roman" w:cs="Times New Roman"/>
          <w:i/>
          <w:iCs/>
          <w:sz w:val="24"/>
          <w:szCs w:val="24"/>
        </w:rPr>
        <w:t xml:space="preserve">et </w:t>
      </w:r>
      <w:proofErr w:type="gramStart"/>
      <w:r w:rsidR="00CC2430" w:rsidRPr="00F17E27">
        <w:rPr>
          <w:rFonts w:ascii="Times New Roman" w:hAnsi="Times New Roman" w:cs="Times New Roman"/>
          <w:i/>
          <w:iCs/>
          <w:sz w:val="24"/>
          <w:szCs w:val="24"/>
        </w:rPr>
        <w:t>al.</w:t>
      </w:r>
      <w:r w:rsidRPr="00F17E27">
        <w:rPr>
          <w:rFonts w:ascii="Times New Roman" w:hAnsi="Times New Roman" w:cs="Times New Roman"/>
          <w:i/>
          <w:iCs/>
          <w:sz w:val="24"/>
          <w:szCs w:val="24"/>
        </w:rPr>
        <w:t>,</w:t>
      </w:r>
      <w:proofErr w:type="gramEnd"/>
      <w:r w:rsidRPr="00F17E27">
        <w:rPr>
          <w:rFonts w:ascii="Times New Roman" w:hAnsi="Times New Roman" w:cs="Times New Roman"/>
          <w:sz w:val="24"/>
          <w:szCs w:val="24"/>
        </w:rPr>
        <w:t xml:space="preserve"> 1991</w:t>
      </w:r>
      <w:r w:rsidRPr="00F17E27">
        <w:rPr>
          <w:rFonts w:asciiTheme="majorBidi" w:hAnsiTheme="majorBidi" w:cstheme="majorBidi"/>
          <w:sz w:val="24"/>
          <w:szCs w:val="24"/>
        </w:rPr>
        <w:t>).</w:t>
      </w:r>
      <w:r w:rsidRPr="005F19A5">
        <w:rPr>
          <w:rFonts w:asciiTheme="majorBidi" w:hAnsiTheme="majorBidi" w:cstheme="majorBidi"/>
          <w:sz w:val="24"/>
          <w:szCs w:val="24"/>
        </w:rPr>
        <w:t xml:space="preserve"> Le type métabolique</w:t>
      </w:r>
      <w:r w:rsidR="00331A43">
        <w:rPr>
          <w:rFonts w:asciiTheme="majorBidi" w:hAnsiTheme="majorBidi" w:cstheme="majorBidi"/>
          <w:sz w:val="24"/>
          <w:szCs w:val="24"/>
        </w:rPr>
        <w:t>, lui-même,</w:t>
      </w:r>
      <w:r w:rsidRPr="005F19A5">
        <w:rPr>
          <w:rFonts w:asciiTheme="majorBidi" w:hAnsiTheme="majorBidi" w:cstheme="majorBidi"/>
          <w:sz w:val="24"/>
          <w:szCs w:val="24"/>
        </w:rPr>
        <w:t xml:space="preserve"> varie selon l'environnement (présence d'oxygène), la source de carbone et l'espèce de la levure considérée (Barnett</w:t>
      </w:r>
      <w:r w:rsidR="004822CA">
        <w:rPr>
          <w:rFonts w:asciiTheme="majorBidi" w:hAnsiTheme="majorBidi" w:cstheme="majorBidi"/>
          <w:sz w:val="24"/>
          <w:szCs w:val="24"/>
        </w:rPr>
        <w:t>,</w:t>
      </w:r>
      <w:r w:rsidRPr="005F19A5">
        <w:rPr>
          <w:rFonts w:asciiTheme="majorBidi" w:hAnsiTheme="majorBidi" w:cstheme="majorBidi"/>
          <w:sz w:val="24"/>
          <w:szCs w:val="24"/>
        </w:rPr>
        <w:t xml:space="preserve"> 1976). </w:t>
      </w:r>
      <w:r w:rsidRPr="005F19A5">
        <w:rPr>
          <w:rFonts w:ascii="Times New Roman" w:hAnsi="Times New Roman" w:cs="Times New Roman"/>
          <w:sz w:val="24"/>
          <w:szCs w:val="24"/>
        </w:rPr>
        <w:t xml:space="preserve">Les levures du genre </w:t>
      </w:r>
      <w:proofErr w:type="spellStart"/>
      <w:r w:rsidRPr="005F19A5">
        <w:rPr>
          <w:rFonts w:ascii="Times New Roman" w:hAnsi="Times New Roman" w:cs="Times New Roman"/>
          <w:i/>
          <w:iCs/>
          <w:sz w:val="24"/>
          <w:szCs w:val="24"/>
        </w:rPr>
        <w:t>Pichia</w:t>
      </w:r>
      <w:proofErr w:type="spellEnd"/>
      <w:r w:rsidRPr="005F19A5">
        <w:rPr>
          <w:rFonts w:ascii="Times New Roman" w:hAnsi="Times New Roman" w:cs="Times New Roman"/>
          <w:i/>
          <w:iCs/>
          <w:sz w:val="24"/>
          <w:szCs w:val="24"/>
        </w:rPr>
        <w:t xml:space="preserve"> </w:t>
      </w:r>
      <w:r w:rsidRPr="005F19A5">
        <w:rPr>
          <w:rFonts w:ascii="Times New Roman" w:hAnsi="Times New Roman" w:cs="Times New Roman"/>
          <w:sz w:val="24"/>
          <w:szCs w:val="24"/>
        </w:rPr>
        <w:t xml:space="preserve">ont un métabolisme </w:t>
      </w:r>
      <w:r w:rsidR="001B16D7" w:rsidRPr="005F19A5">
        <w:rPr>
          <w:rFonts w:ascii="Times New Roman" w:hAnsi="Times New Roman" w:cs="Times New Roman"/>
          <w:sz w:val="24"/>
          <w:szCs w:val="24"/>
        </w:rPr>
        <w:t>varié</w:t>
      </w:r>
      <w:r w:rsidRPr="005F19A5">
        <w:rPr>
          <w:rFonts w:ascii="Times New Roman" w:hAnsi="Times New Roman" w:cs="Times New Roman"/>
          <w:sz w:val="24"/>
          <w:szCs w:val="24"/>
        </w:rPr>
        <w:t xml:space="preserve"> (</w:t>
      </w:r>
      <w:proofErr w:type="spellStart"/>
      <w:r w:rsidRPr="005F19A5">
        <w:rPr>
          <w:rFonts w:asciiTheme="majorBidi" w:hAnsiTheme="majorBidi" w:cstheme="majorBidi"/>
          <w:sz w:val="24"/>
          <w:szCs w:val="24"/>
        </w:rPr>
        <w:t>Toivola</w:t>
      </w:r>
      <w:proofErr w:type="spellEnd"/>
      <w:r w:rsidRPr="005F19A5">
        <w:rPr>
          <w:rFonts w:asciiTheme="majorBidi" w:hAnsiTheme="majorBidi" w:cstheme="majorBidi"/>
          <w:sz w:val="24"/>
          <w:szCs w:val="24"/>
        </w:rPr>
        <w:t xml:space="preserve"> </w:t>
      </w:r>
      <w:r w:rsidRPr="005F19A5">
        <w:rPr>
          <w:rFonts w:asciiTheme="majorBidi" w:hAnsiTheme="majorBidi" w:cstheme="majorBidi"/>
          <w:i/>
          <w:iCs/>
          <w:sz w:val="24"/>
          <w:szCs w:val="24"/>
        </w:rPr>
        <w:t xml:space="preserve">et </w:t>
      </w:r>
      <w:proofErr w:type="gramStart"/>
      <w:r w:rsidRPr="005F19A5">
        <w:rPr>
          <w:rFonts w:asciiTheme="majorBidi" w:hAnsiTheme="majorBidi" w:cstheme="majorBidi"/>
          <w:i/>
          <w:iCs/>
          <w:sz w:val="24"/>
          <w:szCs w:val="24"/>
        </w:rPr>
        <w:t>al.,</w:t>
      </w:r>
      <w:proofErr w:type="gramEnd"/>
      <w:r w:rsidRPr="005F19A5">
        <w:rPr>
          <w:rFonts w:asciiTheme="majorBidi" w:hAnsiTheme="majorBidi" w:cstheme="majorBidi"/>
          <w:i/>
          <w:iCs/>
          <w:sz w:val="24"/>
          <w:szCs w:val="24"/>
        </w:rPr>
        <w:t xml:space="preserve"> </w:t>
      </w:r>
      <w:r w:rsidRPr="005F19A5">
        <w:rPr>
          <w:rFonts w:asciiTheme="majorBidi" w:hAnsiTheme="majorBidi" w:cstheme="majorBidi"/>
          <w:sz w:val="24"/>
          <w:szCs w:val="24"/>
        </w:rPr>
        <w:t xml:space="preserve">1984; </w:t>
      </w:r>
      <w:proofErr w:type="spellStart"/>
      <w:r w:rsidRPr="005F19A5">
        <w:rPr>
          <w:rFonts w:ascii="Times New Roman" w:hAnsi="Times New Roman" w:cs="Times New Roman"/>
          <w:sz w:val="24"/>
          <w:szCs w:val="24"/>
        </w:rPr>
        <w:t>Bouix</w:t>
      </w:r>
      <w:proofErr w:type="spellEnd"/>
      <w:r w:rsidRPr="005F19A5">
        <w:rPr>
          <w:rFonts w:ascii="Times New Roman" w:hAnsi="Times New Roman" w:cs="Times New Roman"/>
          <w:sz w:val="24"/>
          <w:szCs w:val="24"/>
        </w:rPr>
        <w:t xml:space="preserve"> et </w:t>
      </w:r>
      <w:proofErr w:type="spellStart"/>
      <w:r w:rsidRPr="005F19A5">
        <w:rPr>
          <w:rFonts w:ascii="Times New Roman" w:hAnsi="Times New Roman" w:cs="Times New Roman"/>
          <w:sz w:val="24"/>
          <w:szCs w:val="24"/>
        </w:rPr>
        <w:t>Leveau</w:t>
      </w:r>
      <w:proofErr w:type="spellEnd"/>
      <w:r w:rsidRPr="005F19A5">
        <w:rPr>
          <w:rFonts w:ascii="Times New Roman" w:hAnsi="Times New Roman" w:cs="Times New Roman"/>
          <w:sz w:val="24"/>
          <w:szCs w:val="24"/>
        </w:rPr>
        <w:t xml:space="preserve">, 1991 ; </w:t>
      </w:r>
      <w:proofErr w:type="spellStart"/>
      <w:r w:rsidRPr="005F19A5">
        <w:rPr>
          <w:rFonts w:asciiTheme="majorBidi" w:hAnsiTheme="majorBidi" w:cstheme="majorBidi"/>
          <w:sz w:val="24"/>
          <w:szCs w:val="24"/>
        </w:rPr>
        <w:t>Fiaux</w:t>
      </w:r>
      <w:proofErr w:type="spellEnd"/>
      <w:r w:rsidRPr="005F19A5">
        <w:rPr>
          <w:rFonts w:asciiTheme="majorBidi" w:hAnsiTheme="majorBidi" w:cstheme="majorBidi"/>
          <w:sz w:val="24"/>
          <w:szCs w:val="24"/>
        </w:rPr>
        <w:t xml:space="preserve"> </w:t>
      </w:r>
      <w:r w:rsidRPr="005F19A5">
        <w:rPr>
          <w:rFonts w:asciiTheme="majorBidi" w:hAnsiTheme="majorBidi" w:cstheme="majorBidi"/>
          <w:i/>
          <w:iCs/>
          <w:sz w:val="24"/>
          <w:szCs w:val="24"/>
        </w:rPr>
        <w:t>et al.,</w:t>
      </w:r>
      <w:r w:rsidRPr="005F19A5">
        <w:rPr>
          <w:rFonts w:asciiTheme="majorBidi" w:hAnsiTheme="majorBidi" w:cstheme="majorBidi"/>
          <w:sz w:val="24"/>
          <w:szCs w:val="24"/>
        </w:rPr>
        <w:t xml:space="preserve"> 200</w:t>
      </w:r>
      <w:r w:rsidR="00583F83">
        <w:rPr>
          <w:rFonts w:asciiTheme="majorBidi" w:hAnsiTheme="majorBidi" w:cstheme="majorBidi"/>
          <w:sz w:val="24"/>
          <w:szCs w:val="24"/>
        </w:rPr>
        <w:t>3</w:t>
      </w:r>
      <w:r w:rsidRPr="005F19A5">
        <w:rPr>
          <w:rFonts w:asciiTheme="majorBidi" w:hAnsiTheme="majorBidi" w:cstheme="majorBidi"/>
          <w:sz w:val="24"/>
          <w:szCs w:val="24"/>
        </w:rPr>
        <w:t>)</w:t>
      </w:r>
      <w:r w:rsidR="00DD4AB1" w:rsidRPr="005F19A5">
        <w:rPr>
          <w:rFonts w:asciiTheme="majorBidi" w:hAnsiTheme="majorBidi" w:cstheme="majorBidi"/>
          <w:sz w:val="24"/>
          <w:szCs w:val="24"/>
        </w:rPr>
        <w:t>.</w:t>
      </w:r>
      <w:r w:rsidR="00BD3F4E" w:rsidRPr="005F19A5">
        <w:rPr>
          <w:rFonts w:asciiTheme="majorBidi" w:hAnsiTheme="majorBidi" w:cstheme="majorBidi"/>
          <w:sz w:val="24"/>
          <w:szCs w:val="24"/>
        </w:rPr>
        <w:t xml:space="preserve"> Cependant, </w:t>
      </w:r>
      <w:r w:rsidR="00331A43">
        <w:rPr>
          <w:rFonts w:asciiTheme="majorBidi" w:hAnsiTheme="majorBidi" w:cstheme="majorBidi"/>
          <w:sz w:val="24"/>
          <w:szCs w:val="24"/>
        </w:rPr>
        <w:t>l</w:t>
      </w:r>
      <w:r w:rsidRPr="005F19A5">
        <w:rPr>
          <w:rFonts w:asciiTheme="majorBidi" w:hAnsiTheme="majorBidi" w:cstheme="majorBidi"/>
          <w:sz w:val="24"/>
          <w:szCs w:val="24"/>
        </w:rPr>
        <w:t xml:space="preserve">a production d’éthanol s’effectue grâce au métabolisme </w:t>
      </w:r>
      <w:proofErr w:type="spellStart"/>
      <w:r w:rsidRPr="005F19A5">
        <w:rPr>
          <w:rFonts w:asciiTheme="majorBidi" w:hAnsiTheme="majorBidi" w:cstheme="majorBidi"/>
          <w:sz w:val="24"/>
          <w:szCs w:val="24"/>
        </w:rPr>
        <w:t>fermentataire</w:t>
      </w:r>
      <w:proofErr w:type="spellEnd"/>
      <w:r w:rsidRPr="005F19A5">
        <w:rPr>
          <w:rFonts w:asciiTheme="majorBidi" w:hAnsiTheme="majorBidi" w:cstheme="majorBidi"/>
          <w:sz w:val="24"/>
          <w:szCs w:val="24"/>
        </w:rPr>
        <w:t xml:space="preserve"> et </w:t>
      </w:r>
      <w:proofErr w:type="spellStart"/>
      <w:r w:rsidRPr="005F19A5">
        <w:rPr>
          <w:rFonts w:asciiTheme="majorBidi" w:hAnsiTheme="majorBidi" w:cstheme="majorBidi"/>
          <w:sz w:val="24"/>
          <w:szCs w:val="24"/>
        </w:rPr>
        <w:t>respiro</w:t>
      </w:r>
      <w:proofErr w:type="spellEnd"/>
      <w:r w:rsidRPr="005F19A5">
        <w:rPr>
          <w:rFonts w:asciiTheme="majorBidi" w:hAnsiTheme="majorBidi" w:cstheme="majorBidi"/>
          <w:sz w:val="24"/>
          <w:szCs w:val="24"/>
        </w:rPr>
        <w:t>-fermentaire.</w:t>
      </w:r>
    </w:p>
    <w:p w:rsidR="0017701E" w:rsidRPr="006E1242" w:rsidRDefault="0017701E" w:rsidP="006E1242">
      <w:pPr>
        <w:autoSpaceDE w:val="0"/>
        <w:autoSpaceDN w:val="0"/>
        <w:adjustRightInd w:val="0"/>
        <w:spacing w:after="0" w:line="360" w:lineRule="auto"/>
        <w:jc w:val="both"/>
        <w:rPr>
          <w:rFonts w:ascii="Times New Roman" w:hAnsi="Times New Roman" w:cs="Times New Roman"/>
          <w:color w:val="FF0000"/>
          <w:sz w:val="24"/>
          <w:szCs w:val="24"/>
        </w:rPr>
      </w:pPr>
    </w:p>
    <w:p w:rsidR="00E16A76" w:rsidRPr="00DD6687" w:rsidRDefault="00E6587A" w:rsidP="00DD6687">
      <w:pPr>
        <w:autoSpaceDE w:val="0"/>
        <w:autoSpaceDN w:val="0"/>
        <w:adjustRightInd w:val="0"/>
        <w:spacing w:after="0" w:line="360" w:lineRule="auto"/>
        <w:jc w:val="both"/>
        <w:rPr>
          <w:rFonts w:asciiTheme="majorBidi" w:hAnsiTheme="majorBidi" w:cstheme="majorBidi"/>
          <w:b/>
          <w:bCs/>
          <w:i/>
          <w:iCs/>
          <w:sz w:val="24"/>
          <w:szCs w:val="24"/>
        </w:rPr>
      </w:pPr>
      <w:r>
        <w:rPr>
          <w:rFonts w:ascii="Times New Roman" w:hAnsi="Times New Roman" w:cs="Times New Roman"/>
          <w:b/>
          <w:bCs/>
          <w:i/>
          <w:iCs/>
          <w:sz w:val="24"/>
          <w:szCs w:val="24"/>
        </w:rPr>
        <w:lastRenderedPageBreak/>
        <w:t>2.</w:t>
      </w:r>
      <w:r w:rsidR="006E1242">
        <w:rPr>
          <w:rFonts w:ascii="Times New Roman" w:hAnsi="Times New Roman" w:cs="Times New Roman"/>
          <w:b/>
          <w:bCs/>
          <w:i/>
          <w:iCs/>
          <w:sz w:val="24"/>
          <w:szCs w:val="24"/>
        </w:rPr>
        <w:t>6</w:t>
      </w:r>
      <w:r>
        <w:rPr>
          <w:rFonts w:ascii="Times New Roman" w:hAnsi="Times New Roman" w:cs="Times New Roman"/>
          <w:b/>
          <w:bCs/>
          <w:i/>
          <w:iCs/>
          <w:sz w:val="24"/>
          <w:szCs w:val="24"/>
        </w:rPr>
        <w:t>.</w:t>
      </w:r>
      <w:r w:rsidR="006E1242">
        <w:rPr>
          <w:rFonts w:ascii="Times New Roman" w:hAnsi="Times New Roman" w:cs="Times New Roman"/>
          <w:b/>
          <w:bCs/>
          <w:i/>
          <w:iCs/>
          <w:sz w:val="24"/>
          <w:szCs w:val="24"/>
        </w:rPr>
        <w:t>2</w:t>
      </w:r>
      <w:r>
        <w:rPr>
          <w:rFonts w:ascii="Times New Roman" w:hAnsi="Times New Roman" w:cs="Times New Roman"/>
          <w:b/>
          <w:bCs/>
          <w:i/>
          <w:iCs/>
          <w:sz w:val="24"/>
          <w:szCs w:val="24"/>
        </w:rPr>
        <w:t>.</w:t>
      </w:r>
      <w:r w:rsidR="006E1242">
        <w:rPr>
          <w:rFonts w:ascii="Times New Roman" w:hAnsi="Times New Roman" w:cs="Times New Roman"/>
          <w:b/>
          <w:bCs/>
          <w:i/>
          <w:iCs/>
          <w:sz w:val="24"/>
          <w:szCs w:val="24"/>
        </w:rPr>
        <w:t>1</w:t>
      </w:r>
      <w:r>
        <w:rPr>
          <w:rFonts w:ascii="Times New Roman" w:hAnsi="Times New Roman" w:cs="Times New Roman"/>
          <w:b/>
          <w:bCs/>
          <w:i/>
          <w:iCs/>
          <w:sz w:val="24"/>
          <w:szCs w:val="24"/>
        </w:rPr>
        <w:t xml:space="preserve">- </w:t>
      </w:r>
      <w:r w:rsidRPr="00724262">
        <w:rPr>
          <w:rFonts w:asciiTheme="majorBidi" w:hAnsiTheme="majorBidi" w:cstheme="majorBidi"/>
          <w:b/>
          <w:bCs/>
          <w:i/>
          <w:iCs/>
          <w:sz w:val="32"/>
          <w:szCs w:val="32"/>
        </w:rPr>
        <w:t xml:space="preserve"> </w:t>
      </w:r>
      <w:r w:rsidR="00DD6687">
        <w:rPr>
          <w:rFonts w:asciiTheme="majorBidi" w:hAnsiTheme="majorBidi" w:cstheme="majorBidi"/>
          <w:b/>
          <w:bCs/>
          <w:i/>
          <w:iCs/>
          <w:sz w:val="24"/>
          <w:szCs w:val="24"/>
        </w:rPr>
        <w:t xml:space="preserve">Métabolisme </w:t>
      </w:r>
      <w:proofErr w:type="spellStart"/>
      <w:r w:rsidR="00DD6687">
        <w:rPr>
          <w:rFonts w:asciiTheme="majorBidi" w:hAnsiTheme="majorBidi" w:cstheme="majorBidi"/>
          <w:b/>
          <w:bCs/>
          <w:i/>
          <w:iCs/>
          <w:sz w:val="24"/>
          <w:szCs w:val="24"/>
        </w:rPr>
        <w:t>fermentair</w:t>
      </w:r>
      <w:proofErr w:type="spellEnd"/>
    </w:p>
    <w:p w:rsidR="00E6587A" w:rsidRDefault="00E6587A" w:rsidP="00EF2A35">
      <w:pPr>
        <w:autoSpaceDE w:val="0"/>
        <w:autoSpaceDN w:val="0"/>
        <w:adjustRightInd w:val="0"/>
        <w:spacing w:after="0" w:line="360" w:lineRule="auto"/>
        <w:jc w:val="both"/>
        <w:rPr>
          <w:rFonts w:asciiTheme="majorBidi" w:hAnsiTheme="majorBidi" w:cstheme="majorBidi"/>
          <w:sz w:val="24"/>
          <w:szCs w:val="24"/>
        </w:rPr>
      </w:pPr>
      <w:r w:rsidRPr="00A910AE">
        <w:rPr>
          <w:rFonts w:asciiTheme="majorBidi" w:hAnsiTheme="majorBidi" w:cstheme="majorBidi"/>
          <w:sz w:val="24"/>
          <w:szCs w:val="24"/>
        </w:rPr>
        <w:t xml:space="preserve">Cette voie métabolique se déroule en anaérobiose. L’acide pyruvique produit à la fin de la glycolyse est </w:t>
      </w:r>
      <w:proofErr w:type="spellStart"/>
      <w:r w:rsidRPr="00A910AE">
        <w:rPr>
          <w:rFonts w:asciiTheme="majorBidi" w:hAnsiTheme="majorBidi" w:cstheme="majorBidi"/>
          <w:sz w:val="24"/>
          <w:szCs w:val="24"/>
        </w:rPr>
        <w:t>décarboxylé</w:t>
      </w:r>
      <w:proofErr w:type="spellEnd"/>
      <w:r w:rsidRPr="00A910AE">
        <w:rPr>
          <w:rFonts w:asciiTheme="majorBidi" w:hAnsiTheme="majorBidi" w:cstheme="majorBidi"/>
          <w:sz w:val="24"/>
          <w:szCs w:val="24"/>
        </w:rPr>
        <w:t xml:space="preserve"> en acétaldéhyde</w:t>
      </w:r>
      <w:r w:rsidR="00611BCB">
        <w:rPr>
          <w:rFonts w:asciiTheme="majorBidi" w:hAnsiTheme="majorBidi" w:cstheme="majorBidi"/>
          <w:sz w:val="24"/>
          <w:szCs w:val="24"/>
        </w:rPr>
        <w:t>,</w:t>
      </w:r>
      <w:r w:rsidRPr="00A910AE">
        <w:rPr>
          <w:rFonts w:asciiTheme="majorBidi" w:hAnsiTheme="majorBidi" w:cstheme="majorBidi"/>
          <w:sz w:val="24"/>
          <w:szCs w:val="24"/>
        </w:rPr>
        <w:t xml:space="preserve"> lui même </w:t>
      </w:r>
      <w:r w:rsidRPr="004822CA">
        <w:rPr>
          <w:rFonts w:asciiTheme="majorBidi" w:hAnsiTheme="majorBidi" w:cstheme="majorBidi"/>
          <w:sz w:val="24"/>
          <w:szCs w:val="24"/>
        </w:rPr>
        <w:t>réduit en éthanol</w:t>
      </w:r>
      <w:r w:rsidRPr="00A910AE">
        <w:rPr>
          <w:rFonts w:asciiTheme="majorBidi" w:hAnsiTheme="majorBidi" w:cstheme="majorBidi"/>
          <w:sz w:val="24"/>
          <w:szCs w:val="24"/>
        </w:rPr>
        <w:t xml:space="preserve"> grâce au NADH+ formé au cours de l’oxydation du glycéraldéhyde-3-phosphate (figure </w:t>
      </w:r>
      <w:r w:rsidR="00EF2A35">
        <w:rPr>
          <w:rFonts w:asciiTheme="majorBidi" w:hAnsiTheme="majorBidi" w:cstheme="majorBidi"/>
          <w:sz w:val="24"/>
          <w:szCs w:val="24"/>
        </w:rPr>
        <w:t>11</w:t>
      </w:r>
      <w:r w:rsidRPr="00A910AE">
        <w:rPr>
          <w:rFonts w:asciiTheme="majorBidi" w:hAnsiTheme="majorBidi" w:cstheme="majorBidi"/>
          <w:sz w:val="24"/>
          <w:szCs w:val="24"/>
        </w:rPr>
        <w:t>).</w:t>
      </w:r>
      <w:r w:rsidR="004822CA">
        <w:rPr>
          <w:rFonts w:asciiTheme="majorBidi" w:hAnsiTheme="majorBidi" w:cstheme="majorBidi"/>
          <w:sz w:val="24"/>
          <w:szCs w:val="24"/>
        </w:rPr>
        <w:t xml:space="preserve"> </w:t>
      </w:r>
      <w:r w:rsidRPr="00A910AE">
        <w:rPr>
          <w:rFonts w:asciiTheme="majorBidi" w:hAnsiTheme="majorBidi" w:cstheme="majorBidi"/>
          <w:sz w:val="24"/>
          <w:szCs w:val="24"/>
        </w:rPr>
        <w:t>Ce métabolisme est</w:t>
      </w:r>
      <w:r>
        <w:rPr>
          <w:rFonts w:asciiTheme="majorBidi" w:hAnsiTheme="majorBidi" w:cstheme="majorBidi"/>
          <w:sz w:val="24"/>
          <w:szCs w:val="24"/>
        </w:rPr>
        <w:t xml:space="preserve"> </w:t>
      </w:r>
      <w:r w:rsidRPr="00A910AE">
        <w:rPr>
          <w:rFonts w:asciiTheme="majorBidi" w:hAnsiTheme="majorBidi" w:cstheme="majorBidi"/>
          <w:sz w:val="24"/>
          <w:szCs w:val="24"/>
        </w:rPr>
        <w:t xml:space="preserve">moins énergétique que le métabolisme oxydatif (Guiraud et </w:t>
      </w:r>
      <w:proofErr w:type="spellStart"/>
      <w:r w:rsidRPr="00A910AE">
        <w:rPr>
          <w:rFonts w:asciiTheme="majorBidi" w:hAnsiTheme="majorBidi" w:cstheme="majorBidi"/>
          <w:sz w:val="24"/>
          <w:szCs w:val="24"/>
        </w:rPr>
        <w:t>Rosec</w:t>
      </w:r>
      <w:proofErr w:type="spellEnd"/>
      <w:r w:rsidRPr="00A910AE">
        <w:rPr>
          <w:rFonts w:asciiTheme="majorBidi" w:hAnsiTheme="majorBidi" w:cstheme="majorBidi"/>
          <w:sz w:val="24"/>
          <w:szCs w:val="24"/>
        </w:rPr>
        <w:t>, 2004).</w:t>
      </w:r>
    </w:p>
    <w:p w:rsidR="00B0193D" w:rsidRPr="00A910AE" w:rsidRDefault="006659E8" w:rsidP="00863F19">
      <w:pPr>
        <w:autoSpaceDE w:val="0"/>
        <w:autoSpaceDN w:val="0"/>
        <w:adjustRightInd w:val="0"/>
        <w:spacing w:after="0" w:line="360" w:lineRule="auto"/>
        <w:jc w:val="both"/>
        <w:rPr>
          <w:rFonts w:asciiTheme="majorBidi" w:hAnsiTheme="majorBidi" w:cstheme="majorBidi"/>
          <w:sz w:val="24"/>
          <w:szCs w:val="24"/>
        </w:rPr>
      </w:pPr>
      <w:r w:rsidRPr="006659E8">
        <w:rPr>
          <w:rFonts w:ascii="Times New Roman" w:hAnsi="Times New Roman" w:cs="Times New Roman"/>
          <w:b/>
          <w:bCs/>
          <w:i/>
          <w:iCs/>
          <w:noProof/>
          <w:sz w:val="24"/>
          <w:szCs w:val="24"/>
          <w:lang w:eastAsia="fr-FR"/>
        </w:rPr>
        <w:pict>
          <v:group id="_x0000_s1055" style="position:absolute;left:0;text-align:left;margin-left:-27.35pt;margin-top:17.55pt;width:587.3pt;height:493.1pt;z-index:251684864" coordorigin="2171,10617" coordsize="7082,4595">
            <v:shape id="_x0000_s1050" type="#_x0000_t202" style="position:absolute;left:2171;top:14669;width:7082;height:543;mso-width-relative:margin;mso-height-relative:margin" stroked="f">
              <v:textbox>
                <w:txbxContent>
                  <w:p w:rsidR="00DD6687" w:rsidRPr="00611BCB" w:rsidRDefault="00DD6687" w:rsidP="00EF2A35">
                    <w:pPr>
                      <w:rPr>
                        <w:rFonts w:asciiTheme="majorBidi" w:hAnsiTheme="majorBidi" w:cstheme="majorBidi"/>
                        <w:b/>
                        <w:bCs/>
                      </w:rPr>
                    </w:pPr>
                    <w:r>
                      <w:rPr>
                        <w:rFonts w:asciiTheme="majorBidi" w:hAnsiTheme="majorBidi" w:cstheme="majorBidi"/>
                        <w:b/>
                        <w:bCs/>
                      </w:rPr>
                      <w:t xml:space="preserve">                                         Figure 11</w:t>
                    </w:r>
                    <w:r w:rsidRPr="00611BCB">
                      <w:rPr>
                        <w:rFonts w:asciiTheme="majorBidi" w:hAnsiTheme="majorBidi" w:cstheme="majorBidi"/>
                        <w:b/>
                        <w:bCs/>
                      </w:rPr>
                      <w:t xml:space="preserve"> </w:t>
                    </w:r>
                    <w:r>
                      <w:rPr>
                        <w:rFonts w:ascii="Times New Roman" w:hAnsi="Times New Roman" w:cs="Times New Roman"/>
                      </w:rPr>
                      <w:t>Voies métaboliques</w:t>
                    </w:r>
                    <w:r w:rsidRPr="00611BCB">
                      <w:rPr>
                        <w:rFonts w:ascii="Times New Roman" w:hAnsi="Times New Roman" w:cs="Times New Roman"/>
                      </w:rPr>
                      <w:t xml:space="preserve"> chez les levures (</w:t>
                    </w:r>
                    <w:proofErr w:type="spellStart"/>
                    <w:r w:rsidRPr="00611BCB">
                      <w:rPr>
                        <w:rFonts w:ascii="Times New Roman" w:hAnsi="Times New Roman" w:cs="Times New Roman"/>
                      </w:rPr>
                      <w:t>Oura</w:t>
                    </w:r>
                    <w:proofErr w:type="spellEnd"/>
                    <w:r w:rsidRPr="00611BCB">
                      <w:rPr>
                        <w:rFonts w:ascii="Times New Roman" w:hAnsi="Times New Roman" w:cs="Times New Roman"/>
                      </w:rPr>
                      <w:t>, 1997).</w:t>
                    </w:r>
                  </w:p>
                </w:txbxContent>
              </v:textbox>
            </v:shape>
            <v:shape id="_x0000_s1054" type="#_x0000_t202" style="position:absolute;left:2483;top:10617;width:5577;height:3987" stroked="f">
              <v:textbox>
                <w:txbxContent>
                  <w:p w:rsidR="00DD6687" w:rsidRDefault="00DD6687" w:rsidP="00FD34C7">
                    <w:pPr>
                      <w:jc w:val="center"/>
                    </w:pPr>
                    <w:r w:rsidRPr="000C0BF7">
                      <w:rPr>
                        <w:noProof/>
                        <w:lang w:eastAsia="fr-FR"/>
                      </w:rPr>
                      <w:drawing>
                        <wp:inline distT="0" distB="0" distL="0" distR="0">
                          <wp:extent cx="5329451" cy="5288508"/>
                          <wp:effectExtent l="19050" t="0" r="4549"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44651" cy="5303591"/>
                                  </a:xfrm>
                                  <a:prstGeom prst="rect">
                                    <a:avLst/>
                                  </a:prstGeom>
                                  <a:noFill/>
                                  <a:ln w="9525">
                                    <a:noFill/>
                                    <a:miter lim="800000"/>
                                    <a:headEnd/>
                                    <a:tailEnd/>
                                  </a:ln>
                                </pic:spPr>
                              </pic:pic>
                            </a:graphicData>
                          </a:graphic>
                        </wp:inline>
                      </w:drawing>
                    </w:r>
                  </w:p>
                </w:txbxContent>
              </v:textbox>
            </v:shape>
          </v:group>
        </w:pict>
      </w:r>
    </w:p>
    <w:p w:rsidR="00E6587A" w:rsidRDefault="00E6587A"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noProof/>
          <w:sz w:val="24"/>
          <w:szCs w:val="24"/>
          <w:lang w:eastAsia="fr-FR"/>
        </w:rPr>
      </w:pPr>
    </w:p>
    <w:p w:rsidR="000C0BF7" w:rsidRDefault="000C0BF7" w:rsidP="00E6587A">
      <w:pPr>
        <w:autoSpaceDE w:val="0"/>
        <w:autoSpaceDN w:val="0"/>
        <w:adjustRightInd w:val="0"/>
        <w:spacing w:after="0" w:line="360" w:lineRule="auto"/>
        <w:jc w:val="both"/>
        <w:rPr>
          <w:rFonts w:ascii="Times New Roman" w:hAnsi="Times New Roman" w:cs="Times New Roman"/>
          <w:b/>
          <w:bCs/>
          <w:i/>
          <w:iCs/>
          <w:sz w:val="24"/>
          <w:szCs w:val="24"/>
        </w:rPr>
      </w:pPr>
    </w:p>
    <w:p w:rsidR="00E6587A" w:rsidRDefault="00E6587A" w:rsidP="00E6587A">
      <w:pPr>
        <w:autoSpaceDE w:val="0"/>
        <w:autoSpaceDN w:val="0"/>
        <w:adjustRightInd w:val="0"/>
        <w:spacing w:after="0" w:line="360" w:lineRule="auto"/>
        <w:jc w:val="both"/>
        <w:rPr>
          <w:rFonts w:ascii="Times New Roman" w:hAnsi="Times New Roman" w:cs="Times New Roman"/>
          <w:b/>
          <w:bCs/>
          <w:i/>
          <w:iCs/>
          <w:sz w:val="24"/>
          <w:szCs w:val="24"/>
        </w:rPr>
      </w:pPr>
    </w:p>
    <w:p w:rsidR="00E6587A" w:rsidRDefault="00E6587A" w:rsidP="00E6587A">
      <w:pPr>
        <w:autoSpaceDE w:val="0"/>
        <w:autoSpaceDN w:val="0"/>
        <w:adjustRightInd w:val="0"/>
        <w:spacing w:after="0" w:line="360" w:lineRule="auto"/>
        <w:jc w:val="both"/>
        <w:rPr>
          <w:rFonts w:ascii="Times New Roman" w:hAnsi="Times New Roman" w:cs="Times New Roman"/>
          <w:b/>
          <w:bCs/>
          <w:i/>
          <w:iCs/>
          <w:sz w:val="24"/>
          <w:szCs w:val="24"/>
        </w:rPr>
      </w:pPr>
    </w:p>
    <w:p w:rsidR="00E6587A" w:rsidRDefault="00E6587A" w:rsidP="00E6587A">
      <w:pPr>
        <w:autoSpaceDE w:val="0"/>
        <w:autoSpaceDN w:val="0"/>
        <w:adjustRightInd w:val="0"/>
        <w:spacing w:after="0" w:line="360" w:lineRule="auto"/>
        <w:jc w:val="both"/>
        <w:rPr>
          <w:rFonts w:ascii="Times New Roman" w:hAnsi="Times New Roman" w:cs="Times New Roman"/>
          <w:b/>
          <w:bCs/>
          <w:i/>
          <w:iCs/>
          <w:sz w:val="24"/>
          <w:szCs w:val="24"/>
        </w:rPr>
      </w:pPr>
    </w:p>
    <w:p w:rsidR="00B81B6F" w:rsidRDefault="00B81B6F" w:rsidP="00A9116D">
      <w:pPr>
        <w:autoSpaceDE w:val="0"/>
        <w:autoSpaceDN w:val="0"/>
        <w:adjustRightInd w:val="0"/>
        <w:spacing w:after="0" w:line="360" w:lineRule="auto"/>
        <w:jc w:val="both"/>
        <w:rPr>
          <w:rFonts w:ascii="Times New Roman" w:hAnsi="Times New Roman" w:cs="Times New Roman"/>
          <w:b/>
          <w:bCs/>
          <w:i/>
          <w:iCs/>
          <w:sz w:val="24"/>
          <w:szCs w:val="24"/>
        </w:rPr>
      </w:pPr>
    </w:p>
    <w:p w:rsidR="00B81B6F" w:rsidRDefault="00B81B6F" w:rsidP="00A9116D">
      <w:pPr>
        <w:autoSpaceDE w:val="0"/>
        <w:autoSpaceDN w:val="0"/>
        <w:adjustRightInd w:val="0"/>
        <w:spacing w:after="0" w:line="360" w:lineRule="auto"/>
        <w:jc w:val="both"/>
        <w:rPr>
          <w:rFonts w:ascii="Times New Roman" w:hAnsi="Times New Roman" w:cs="Times New Roman"/>
          <w:b/>
          <w:bCs/>
          <w:i/>
          <w:iCs/>
          <w:sz w:val="24"/>
          <w:szCs w:val="24"/>
        </w:rPr>
      </w:pPr>
    </w:p>
    <w:p w:rsidR="00592C70" w:rsidRDefault="00592C70" w:rsidP="00A9116D">
      <w:pPr>
        <w:autoSpaceDE w:val="0"/>
        <w:autoSpaceDN w:val="0"/>
        <w:adjustRightInd w:val="0"/>
        <w:spacing w:after="0" w:line="360" w:lineRule="auto"/>
        <w:jc w:val="both"/>
        <w:rPr>
          <w:rFonts w:ascii="Times New Roman" w:hAnsi="Times New Roman" w:cs="Times New Roman"/>
          <w:b/>
          <w:bCs/>
          <w:i/>
          <w:iCs/>
          <w:sz w:val="24"/>
          <w:szCs w:val="24"/>
        </w:rPr>
      </w:pPr>
    </w:p>
    <w:p w:rsidR="00354948" w:rsidRDefault="00354948"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DD6687" w:rsidRDefault="00DD6687" w:rsidP="00A9116D">
      <w:pPr>
        <w:autoSpaceDE w:val="0"/>
        <w:autoSpaceDN w:val="0"/>
        <w:adjustRightInd w:val="0"/>
        <w:spacing w:after="0" w:line="360" w:lineRule="auto"/>
        <w:jc w:val="both"/>
        <w:rPr>
          <w:rFonts w:ascii="Times New Roman" w:hAnsi="Times New Roman" w:cs="Times New Roman"/>
          <w:b/>
          <w:bCs/>
          <w:i/>
          <w:iCs/>
          <w:sz w:val="24"/>
          <w:szCs w:val="24"/>
        </w:rPr>
      </w:pPr>
    </w:p>
    <w:p w:rsidR="00DD6687" w:rsidRDefault="00DD6687" w:rsidP="00A9116D">
      <w:pPr>
        <w:autoSpaceDE w:val="0"/>
        <w:autoSpaceDN w:val="0"/>
        <w:adjustRightInd w:val="0"/>
        <w:spacing w:after="0" w:line="360" w:lineRule="auto"/>
        <w:jc w:val="both"/>
        <w:rPr>
          <w:rFonts w:ascii="Times New Roman" w:hAnsi="Times New Roman" w:cs="Times New Roman"/>
          <w:b/>
          <w:bCs/>
          <w:i/>
          <w:iCs/>
          <w:sz w:val="24"/>
          <w:szCs w:val="24"/>
        </w:rPr>
      </w:pPr>
    </w:p>
    <w:p w:rsidR="00DD6687" w:rsidRDefault="00DD6687" w:rsidP="00A9116D">
      <w:pPr>
        <w:autoSpaceDE w:val="0"/>
        <w:autoSpaceDN w:val="0"/>
        <w:adjustRightInd w:val="0"/>
        <w:spacing w:after="0" w:line="360" w:lineRule="auto"/>
        <w:jc w:val="both"/>
        <w:rPr>
          <w:rFonts w:ascii="Times New Roman" w:hAnsi="Times New Roman" w:cs="Times New Roman"/>
          <w:b/>
          <w:bCs/>
          <w:i/>
          <w:iCs/>
          <w:sz w:val="24"/>
          <w:szCs w:val="24"/>
        </w:rPr>
      </w:pPr>
    </w:p>
    <w:p w:rsidR="00D40404" w:rsidRDefault="00D40404" w:rsidP="00A9116D">
      <w:pPr>
        <w:autoSpaceDE w:val="0"/>
        <w:autoSpaceDN w:val="0"/>
        <w:adjustRightInd w:val="0"/>
        <w:spacing w:after="0" w:line="360" w:lineRule="auto"/>
        <w:jc w:val="both"/>
        <w:rPr>
          <w:rFonts w:ascii="Times New Roman" w:hAnsi="Times New Roman" w:cs="Times New Roman"/>
          <w:b/>
          <w:bCs/>
          <w:i/>
          <w:iCs/>
          <w:sz w:val="24"/>
          <w:szCs w:val="24"/>
        </w:rPr>
      </w:pPr>
    </w:p>
    <w:p w:rsidR="004822CA" w:rsidRDefault="00E6587A" w:rsidP="00DD6687">
      <w:pPr>
        <w:autoSpaceDE w:val="0"/>
        <w:autoSpaceDN w:val="0"/>
        <w:adjustRightInd w:val="0"/>
        <w:spacing w:after="0" w:line="360" w:lineRule="auto"/>
        <w:jc w:val="both"/>
        <w:rPr>
          <w:rFonts w:asciiTheme="majorBidi" w:hAnsiTheme="majorBidi" w:cstheme="majorBidi"/>
          <w:b/>
          <w:bCs/>
          <w:i/>
          <w:iCs/>
          <w:sz w:val="24"/>
          <w:szCs w:val="24"/>
        </w:rPr>
      </w:pPr>
      <w:r>
        <w:rPr>
          <w:rFonts w:ascii="Times New Roman" w:hAnsi="Times New Roman" w:cs="Times New Roman"/>
          <w:b/>
          <w:bCs/>
          <w:i/>
          <w:iCs/>
          <w:sz w:val="24"/>
          <w:szCs w:val="24"/>
        </w:rPr>
        <w:lastRenderedPageBreak/>
        <w:t>2.</w:t>
      </w:r>
      <w:r w:rsidR="00A9116D">
        <w:rPr>
          <w:rFonts w:ascii="Times New Roman" w:hAnsi="Times New Roman" w:cs="Times New Roman"/>
          <w:b/>
          <w:bCs/>
          <w:i/>
          <w:iCs/>
          <w:sz w:val="24"/>
          <w:szCs w:val="24"/>
        </w:rPr>
        <w:t>6</w:t>
      </w:r>
      <w:r>
        <w:rPr>
          <w:rFonts w:ascii="Times New Roman" w:hAnsi="Times New Roman" w:cs="Times New Roman"/>
          <w:b/>
          <w:bCs/>
          <w:i/>
          <w:iCs/>
          <w:sz w:val="24"/>
          <w:szCs w:val="24"/>
        </w:rPr>
        <w:t>.</w:t>
      </w:r>
      <w:r w:rsidR="00A9116D">
        <w:rPr>
          <w:rFonts w:ascii="Times New Roman" w:hAnsi="Times New Roman" w:cs="Times New Roman"/>
          <w:b/>
          <w:bCs/>
          <w:i/>
          <w:iCs/>
          <w:sz w:val="24"/>
          <w:szCs w:val="24"/>
        </w:rPr>
        <w:t>2</w:t>
      </w:r>
      <w:r>
        <w:rPr>
          <w:rFonts w:ascii="Times New Roman" w:hAnsi="Times New Roman" w:cs="Times New Roman"/>
          <w:b/>
          <w:bCs/>
          <w:i/>
          <w:iCs/>
          <w:sz w:val="24"/>
          <w:szCs w:val="24"/>
        </w:rPr>
        <w:t>.</w:t>
      </w:r>
      <w:r w:rsidR="00A9116D">
        <w:rPr>
          <w:rFonts w:ascii="Times New Roman" w:hAnsi="Times New Roman" w:cs="Times New Roman"/>
          <w:b/>
          <w:bCs/>
          <w:i/>
          <w:iCs/>
          <w:sz w:val="24"/>
          <w:szCs w:val="24"/>
        </w:rPr>
        <w:t>2</w:t>
      </w:r>
      <w:r>
        <w:rPr>
          <w:rFonts w:ascii="Times New Roman" w:hAnsi="Times New Roman" w:cs="Times New Roman"/>
          <w:b/>
          <w:bCs/>
          <w:i/>
          <w:iCs/>
          <w:sz w:val="24"/>
          <w:szCs w:val="24"/>
        </w:rPr>
        <w:t xml:space="preserve">- </w:t>
      </w:r>
      <w:r w:rsidRPr="00C12246">
        <w:rPr>
          <w:rFonts w:asciiTheme="majorBidi" w:hAnsiTheme="majorBidi" w:cstheme="majorBidi"/>
          <w:b/>
          <w:bCs/>
          <w:i/>
          <w:iCs/>
          <w:sz w:val="24"/>
          <w:szCs w:val="24"/>
        </w:rPr>
        <w:t xml:space="preserve">Métabolisme </w:t>
      </w:r>
      <w:proofErr w:type="spellStart"/>
      <w:r w:rsidRPr="00C12246">
        <w:rPr>
          <w:rFonts w:asciiTheme="majorBidi" w:hAnsiTheme="majorBidi" w:cstheme="majorBidi"/>
          <w:b/>
          <w:bCs/>
          <w:i/>
          <w:iCs/>
          <w:sz w:val="24"/>
          <w:szCs w:val="24"/>
        </w:rPr>
        <w:t>respiro</w:t>
      </w:r>
      <w:proofErr w:type="spellEnd"/>
      <w:r w:rsidRPr="00C12246">
        <w:rPr>
          <w:rFonts w:asciiTheme="majorBidi" w:hAnsiTheme="majorBidi" w:cstheme="majorBidi"/>
          <w:b/>
          <w:bCs/>
          <w:i/>
          <w:iCs/>
          <w:sz w:val="24"/>
          <w:szCs w:val="24"/>
        </w:rPr>
        <w:t>-fermentaire</w:t>
      </w:r>
    </w:p>
    <w:p w:rsidR="00E6587A" w:rsidRPr="001E2C2C" w:rsidRDefault="00E6587A" w:rsidP="00C825B0">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t xml:space="preserve">Le métabolisme </w:t>
      </w:r>
      <w:proofErr w:type="spellStart"/>
      <w:r>
        <w:rPr>
          <w:rFonts w:ascii="Times New Roman" w:hAnsi="Times New Roman" w:cs="Times New Roman"/>
          <w:sz w:val="24"/>
          <w:szCs w:val="24"/>
        </w:rPr>
        <w:t>respiro</w:t>
      </w:r>
      <w:proofErr w:type="spellEnd"/>
      <w:r>
        <w:rPr>
          <w:rFonts w:ascii="Times New Roman" w:hAnsi="Times New Roman" w:cs="Times New Roman"/>
          <w:sz w:val="24"/>
          <w:szCs w:val="24"/>
        </w:rPr>
        <w:t xml:space="preserve">-fermentaire est obtenu lorsqu’il existe une production d’éthanol simultanée à une activité respiratoire (production d’éthanol en présence d’oxygène). Lei </w:t>
      </w:r>
      <w:r w:rsidRPr="00BF0283">
        <w:rPr>
          <w:rFonts w:ascii="Times New Roman" w:hAnsi="Times New Roman" w:cs="Times New Roman"/>
          <w:i/>
          <w:iCs/>
          <w:sz w:val="24"/>
          <w:szCs w:val="24"/>
        </w:rPr>
        <w:t xml:space="preserve">et </w:t>
      </w:r>
      <w:proofErr w:type="gramStart"/>
      <w:r w:rsidRPr="00BF0283">
        <w:rPr>
          <w:rFonts w:ascii="Times New Roman" w:hAnsi="Times New Roman" w:cs="Times New Roman"/>
          <w:i/>
          <w:iCs/>
          <w:sz w:val="24"/>
          <w:szCs w:val="24"/>
        </w:rPr>
        <w:t>al.</w:t>
      </w:r>
      <w:r w:rsidR="004822CA">
        <w:rPr>
          <w:rFonts w:ascii="Times New Roman" w:hAnsi="Times New Roman" w:cs="Times New Roman"/>
          <w:i/>
          <w:iCs/>
          <w:sz w:val="24"/>
          <w:szCs w:val="24"/>
        </w:rPr>
        <w:t>,</w:t>
      </w:r>
      <w:proofErr w:type="gramEnd"/>
      <w:r>
        <w:rPr>
          <w:rFonts w:ascii="Times New Roman" w:hAnsi="Times New Roman" w:cs="Times New Roman"/>
          <w:sz w:val="24"/>
          <w:szCs w:val="24"/>
        </w:rPr>
        <w:t xml:space="preserve"> (2001) </w:t>
      </w:r>
      <w:r w:rsidR="00611BCB">
        <w:rPr>
          <w:rFonts w:ascii="Times New Roman" w:hAnsi="Times New Roman" w:cs="Times New Roman"/>
          <w:sz w:val="24"/>
          <w:szCs w:val="24"/>
        </w:rPr>
        <w:t>ont</w:t>
      </w:r>
      <w:r>
        <w:rPr>
          <w:rFonts w:ascii="Times New Roman" w:hAnsi="Times New Roman" w:cs="Times New Roman"/>
          <w:sz w:val="24"/>
          <w:szCs w:val="24"/>
        </w:rPr>
        <w:t xml:space="preserve"> fourni une interprétation du shift du métabolisme des levures basé</w:t>
      </w:r>
      <w:r w:rsidR="004822CA">
        <w:rPr>
          <w:rFonts w:ascii="Times New Roman" w:hAnsi="Times New Roman" w:cs="Times New Roman"/>
          <w:sz w:val="24"/>
          <w:szCs w:val="24"/>
        </w:rPr>
        <w:t>e</w:t>
      </w:r>
      <w:r>
        <w:rPr>
          <w:rFonts w:ascii="Times New Roman" w:hAnsi="Times New Roman" w:cs="Times New Roman"/>
          <w:sz w:val="24"/>
          <w:szCs w:val="24"/>
        </w:rPr>
        <w:t xml:space="preserve"> sur le phénomène d’</w:t>
      </w:r>
      <w:proofErr w:type="spellStart"/>
      <w:r w:rsidRPr="004822CA">
        <w:rPr>
          <w:rFonts w:ascii="Times New Roman" w:hAnsi="Times New Roman" w:cs="Times New Roman"/>
          <w:i/>
          <w:iCs/>
          <w:sz w:val="24"/>
          <w:szCs w:val="24"/>
        </w:rPr>
        <w:t>overflow</w:t>
      </w:r>
      <w:proofErr w:type="spellEnd"/>
      <w:r>
        <w:rPr>
          <w:rFonts w:ascii="Times New Roman" w:hAnsi="Times New Roman" w:cs="Times New Roman"/>
          <w:sz w:val="24"/>
          <w:szCs w:val="24"/>
        </w:rPr>
        <w:t xml:space="preserve"> au niveau des nœuds pyruvate et acétaldéhyde (figure </w:t>
      </w:r>
      <w:r w:rsidR="002B6CC6">
        <w:rPr>
          <w:rFonts w:asciiTheme="majorBidi" w:hAnsiTheme="majorBidi" w:cstheme="majorBidi"/>
          <w:sz w:val="24"/>
          <w:szCs w:val="24"/>
        </w:rPr>
        <w:t>10</w:t>
      </w:r>
      <w:r>
        <w:rPr>
          <w:rFonts w:ascii="Times New Roman" w:hAnsi="Times New Roman" w:cs="Times New Roman"/>
          <w:sz w:val="24"/>
          <w:szCs w:val="24"/>
        </w:rPr>
        <w:t xml:space="preserve">). Au niveau du nœud pyruvate, l’enzyme pyruvate déshydrogénase a une affinité plus forte pour le pyruvate que l’enzyme pyruvate décarboxylase. Aux faibles flux glycolytiques, le pyruvate est converti via </w:t>
      </w:r>
      <w:proofErr w:type="gramStart"/>
      <w:r w:rsidR="004822CA">
        <w:rPr>
          <w:rFonts w:ascii="Times New Roman" w:hAnsi="Times New Roman" w:cs="Times New Roman"/>
          <w:sz w:val="24"/>
          <w:szCs w:val="24"/>
        </w:rPr>
        <w:t>la</w:t>
      </w:r>
      <w:proofErr w:type="gramEnd"/>
      <w:r>
        <w:rPr>
          <w:rFonts w:ascii="Times New Roman" w:hAnsi="Times New Roman" w:cs="Times New Roman"/>
          <w:sz w:val="24"/>
          <w:szCs w:val="24"/>
        </w:rPr>
        <w:t xml:space="preserve"> pyruvate déshydrogénase vers le cycle de </w:t>
      </w:r>
      <w:proofErr w:type="spellStart"/>
      <w:r>
        <w:rPr>
          <w:rFonts w:ascii="Times New Roman" w:hAnsi="Times New Roman" w:cs="Times New Roman"/>
          <w:sz w:val="24"/>
          <w:szCs w:val="24"/>
        </w:rPr>
        <w:t>Krebbs</w:t>
      </w:r>
      <w:proofErr w:type="spellEnd"/>
      <w:r w:rsidR="00297991">
        <w:rPr>
          <w:rFonts w:ascii="Times New Roman" w:hAnsi="Times New Roman" w:cs="Times New Roman"/>
          <w:sz w:val="24"/>
          <w:szCs w:val="24"/>
        </w:rPr>
        <w:t xml:space="preserve"> (figure 9)</w:t>
      </w:r>
      <w:r>
        <w:rPr>
          <w:rFonts w:ascii="Times New Roman" w:hAnsi="Times New Roman" w:cs="Times New Roman"/>
          <w:sz w:val="24"/>
          <w:szCs w:val="24"/>
        </w:rPr>
        <w:t xml:space="preserve">. Quand le flux glycolytique dépasse une valeur critique, </w:t>
      </w:r>
      <w:proofErr w:type="gramStart"/>
      <w:r>
        <w:rPr>
          <w:rFonts w:ascii="Times New Roman" w:hAnsi="Times New Roman" w:cs="Times New Roman"/>
          <w:sz w:val="24"/>
          <w:szCs w:val="24"/>
        </w:rPr>
        <w:t>la</w:t>
      </w:r>
      <w:proofErr w:type="gramEnd"/>
      <w:r>
        <w:rPr>
          <w:rFonts w:ascii="Times New Roman" w:hAnsi="Times New Roman" w:cs="Times New Roman"/>
          <w:sz w:val="24"/>
          <w:szCs w:val="24"/>
        </w:rPr>
        <w:t xml:space="preserve"> pyruvate déshydrogénase est saturée et l’acétaldéhyde est formé et</w:t>
      </w:r>
      <w:r w:rsidR="00611BCB">
        <w:rPr>
          <w:rFonts w:ascii="Times New Roman" w:hAnsi="Times New Roman" w:cs="Times New Roman"/>
          <w:sz w:val="24"/>
          <w:szCs w:val="24"/>
        </w:rPr>
        <w:t>,</w:t>
      </w:r>
      <w:r>
        <w:rPr>
          <w:rFonts w:ascii="Times New Roman" w:hAnsi="Times New Roman" w:cs="Times New Roman"/>
          <w:sz w:val="24"/>
          <w:szCs w:val="24"/>
        </w:rPr>
        <w:t xml:space="preserve"> préférentiellement</w:t>
      </w:r>
      <w:r w:rsidR="00611BCB">
        <w:rPr>
          <w:rFonts w:ascii="Times New Roman" w:hAnsi="Times New Roman" w:cs="Times New Roman"/>
          <w:sz w:val="24"/>
          <w:szCs w:val="24"/>
        </w:rPr>
        <w:t>,</w:t>
      </w:r>
      <w:r>
        <w:rPr>
          <w:rFonts w:ascii="Times New Roman" w:hAnsi="Times New Roman" w:cs="Times New Roman"/>
          <w:sz w:val="24"/>
          <w:szCs w:val="24"/>
        </w:rPr>
        <w:t xml:space="preserve"> converti en acétate</w:t>
      </w:r>
      <w:r w:rsidRPr="00232572">
        <w:rPr>
          <w:rFonts w:asciiTheme="majorBidi" w:hAnsiTheme="majorBidi" w:cstheme="majorBidi"/>
          <w:sz w:val="24"/>
          <w:szCs w:val="24"/>
        </w:rPr>
        <w:t>.</w:t>
      </w:r>
      <w:r w:rsidRPr="00FD2404">
        <w:rPr>
          <w:rFonts w:ascii="Times New Roman" w:hAnsi="Times New Roman" w:cs="Times New Roman"/>
          <w:sz w:val="24"/>
          <w:szCs w:val="24"/>
        </w:rPr>
        <w:t xml:space="preserve"> </w:t>
      </w:r>
      <w:r w:rsidR="00611BCB">
        <w:rPr>
          <w:rFonts w:ascii="Times New Roman" w:hAnsi="Times New Roman" w:cs="Times New Roman"/>
          <w:sz w:val="24"/>
          <w:szCs w:val="24"/>
        </w:rPr>
        <w:t>En revanche,</w:t>
      </w:r>
      <w:r>
        <w:rPr>
          <w:rFonts w:ascii="Times New Roman" w:hAnsi="Times New Roman" w:cs="Times New Roman"/>
          <w:sz w:val="24"/>
          <w:szCs w:val="24"/>
        </w:rPr>
        <w:t xml:space="preserve"> lorsque l’acétaldéhyde</w:t>
      </w:r>
      <w:r w:rsidRPr="00BF0283">
        <w:rPr>
          <w:rFonts w:ascii="Times New Roman" w:hAnsi="Times New Roman" w:cs="Times New Roman"/>
          <w:sz w:val="24"/>
          <w:szCs w:val="24"/>
        </w:rPr>
        <w:t xml:space="preserve"> </w:t>
      </w:r>
      <w:r>
        <w:rPr>
          <w:rFonts w:ascii="Times New Roman" w:hAnsi="Times New Roman" w:cs="Times New Roman"/>
          <w:sz w:val="24"/>
          <w:szCs w:val="24"/>
        </w:rPr>
        <w:t>déshydrogénase est saturée, l’acétaldéhyde serait transformé en éthanol (</w:t>
      </w:r>
      <w:proofErr w:type="spellStart"/>
      <w:r w:rsidRPr="00232572">
        <w:rPr>
          <w:rFonts w:asciiTheme="majorBidi" w:hAnsiTheme="majorBidi" w:cstheme="majorBidi"/>
          <w:sz w:val="24"/>
          <w:szCs w:val="24"/>
        </w:rPr>
        <w:t>Postma</w:t>
      </w:r>
      <w:proofErr w:type="spellEnd"/>
      <w:r w:rsidRPr="00232572">
        <w:rPr>
          <w:rFonts w:asciiTheme="majorBidi" w:hAnsiTheme="majorBidi" w:cstheme="majorBidi"/>
          <w:sz w:val="24"/>
          <w:szCs w:val="24"/>
        </w:rPr>
        <w:t xml:space="preserve">, </w:t>
      </w:r>
      <w:proofErr w:type="spellStart"/>
      <w:r w:rsidRPr="00232572">
        <w:rPr>
          <w:rFonts w:asciiTheme="majorBidi" w:hAnsiTheme="majorBidi" w:cstheme="majorBidi"/>
          <w:sz w:val="24"/>
          <w:szCs w:val="24"/>
        </w:rPr>
        <w:t>Verduyn</w:t>
      </w:r>
      <w:proofErr w:type="spellEnd"/>
      <w:r w:rsidRPr="00232572">
        <w:rPr>
          <w:rFonts w:asciiTheme="majorBidi" w:hAnsiTheme="majorBidi" w:cstheme="majorBidi"/>
          <w:sz w:val="24"/>
          <w:szCs w:val="24"/>
        </w:rPr>
        <w:t xml:space="preserve"> </w:t>
      </w:r>
      <w:r w:rsidRPr="004822CA">
        <w:rPr>
          <w:rFonts w:asciiTheme="majorBidi" w:hAnsiTheme="majorBidi" w:cstheme="majorBidi"/>
          <w:i/>
          <w:iCs/>
          <w:sz w:val="24"/>
          <w:szCs w:val="24"/>
        </w:rPr>
        <w:t xml:space="preserve">et </w:t>
      </w:r>
      <w:proofErr w:type="gramStart"/>
      <w:r w:rsidRPr="004822CA">
        <w:rPr>
          <w:rFonts w:asciiTheme="majorBidi" w:hAnsiTheme="majorBidi" w:cstheme="majorBidi"/>
          <w:i/>
          <w:iCs/>
          <w:sz w:val="24"/>
          <w:szCs w:val="24"/>
        </w:rPr>
        <w:t>al.</w:t>
      </w:r>
      <w:r w:rsidR="004822CA" w:rsidRPr="004822CA">
        <w:rPr>
          <w:rFonts w:asciiTheme="majorBidi" w:hAnsiTheme="majorBidi" w:cstheme="majorBidi"/>
          <w:i/>
          <w:iCs/>
          <w:sz w:val="24"/>
          <w:szCs w:val="24"/>
        </w:rPr>
        <w:t>,</w:t>
      </w:r>
      <w:proofErr w:type="gramEnd"/>
      <w:r w:rsidRPr="00232572">
        <w:rPr>
          <w:rFonts w:asciiTheme="majorBidi" w:hAnsiTheme="majorBidi" w:cstheme="majorBidi"/>
          <w:sz w:val="24"/>
          <w:szCs w:val="24"/>
        </w:rPr>
        <w:t xml:space="preserve"> 1989; van </w:t>
      </w:r>
      <w:proofErr w:type="spellStart"/>
      <w:r w:rsidRPr="00232572">
        <w:rPr>
          <w:rFonts w:asciiTheme="majorBidi" w:hAnsiTheme="majorBidi" w:cstheme="majorBidi"/>
          <w:sz w:val="24"/>
          <w:szCs w:val="24"/>
        </w:rPr>
        <w:t>Urk</w:t>
      </w:r>
      <w:proofErr w:type="spellEnd"/>
      <w:r w:rsidRPr="00232572">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232572">
        <w:rPr>
          <w:rFonts w:asciiTheme="majorBidi" w:hAnsiTheme="majorBidi" w:cstheme="majorBidi"/>
          <w:sz w:val="24"/>
          <w:szCs w:val="24"/>
        </w:rPr>
        <w:t>Schipper</w:t>
      </w:r>
      <w:proofErr w:type="spellEnd"/>
      <w:r w:rsidRPr="00232572">
        <w:rPr>
          <w:rFonts w:asciiTheme="majorBidi" w:hAnsiTheme="majorBidi" w:cstheme="majorBidi"/>
          <w:sz w:val="24"/>
          <w:szCs w:val="24"/>
        </w:rPr>
        <w:t xml:space="preserve"> </w:t>
      </w:r>
      <w:r w:rsidRPr="004822CA">
        <w:rPr>
          <w:rFonts w:asciiTheme="majorBidi" w:hAnsiTheme="majorBidi" w:cstheme="majorBidi"/>
          <w:i/>
          <w:iCs/>
          <w:sz w:val="24"/>
          <w:szCs w:val="24"/>
        </w:rPr>
        <w:t>et al.</w:t>
      </w:r>
      <w:r w:rsidR="004822CA" w:rsidRPr="004822CA">
        <w:rPr>
          <w:rFonts w:asciiTheme="majorBidi" w:hAnsiTheme="majorBidi" w:cstheme="majorBidi"/>
          <w:i/>
          <w:iCs/>
          <w:sz w:val="24"/>
          <w:szCs w:val="24"/>
        </w:rPr>
        <w:t>,</w:t>
      </w:r>
      <w:r w:rsidRPr="00232572">
        <w:rPr>
          <w:rFonts w:asciiTheme="majorBidi" w:hAnsiTheme="majorBidi" w:cstheme="majorBidi"/>
          <w:sz w:val="24"/>
          <w:szCs w:val="24"/>
        </w:rPr>
        <w:t xml:space="preserve"> 1989; </w:t>
      </w:r>
      <w:proofErr w:type="spellStart"/>
      <w:r w:rsidRPr="00232572">
        <w:rPr>
          <w:rFonts w:asciiTheme="majorBidi" w:hAnsiTheme="majorBidi" w:cstheme="majorBidi"/>
          <w:sz w:val="24"/>
          <w:szCs w:val="24"/>
        </w:rPr>
        <w:t>Verduyn</w:t>
      </w:r>
      <w:proofErr w:type="spellEnd"/>
      <w:r w:rsidRPr="00232572">
        <w:rPr>
          <w:rFonts w:asciiTheme="majorBidi" w:hAnsiTheme="majorBidi" w:cstheme="majorBidi"/>
          <w:sz w:val="24"/>
          <w:szCs w:val="24"/>
        </w:rPr>
        <w:t xml:space="preserve">, </w:t>
      </w:r>
      <w:proofErr w:type="spellStart"/>
      <w:r w:rsidRPr="00232572">
        <w:rPr>
          <w:rFonts w:asciiTheme="majorBidi" w:hAnsiTheme="majorBidi" w:cstheme="majorBidi"/>
          <w:sz w:val="24"/>
          <w:szCs w:val="24"/>
        </w:rPr>
        <w:t>Postma</w:t>
      </w:r>
      <w:proofErr w:type="spellEnd"/>
      <w:r w:rsidRPr="004822CA">
        <w:rPr>
          <w:rFonts w:asciiTheme="majorBidi" w:hAnsiTheme="majorBidi" w:cstheme="majorBidi"/>
          <w:i/>
          <w:iCs/>
          <w:sz w:val="24"/>
          <w:szCs w:val="24"/>
        </w:rPr>
        <w:t xml:space="preserve"> et al.</w:t>
      </w:r>
      <w:r w:rsidR="004822CA" w:rsidRPr="004822CA">
        <w:rPr>
          <w:rFonts w:asciiTheme="majorBidi" w:hAnsiTheme="majorBidi" w:cstheme="majorBidi"/>
          <w:i/>
          <w:iCs/>
          <w:sz w:val="24"/>
          <w:szCs w:val="24"/>
        </w:rPr>
        <w:t>,</w:t>
      </w:r>
      <w:r w:rsidRPr="00232572">
        <w:rPr>
          <w:rFonts w:asciiTheme="majorBidi" w:hAnsiTheme="majorBidi" w:cstheme="majorBidi"/>
          <w:sz w:val="24"/>
          <w:szCs w:val="24"/>
        </w:rPr>
        <w:t xml:space="preserve"> 1992; Feria-</w:t>
      </w:r>
      <w:proofErr w:type="spellStart"/>
      <w:r w:rsidRPr="00232572">
        <w:rPr>
          <w:rFonts w:asciiTheme="majorBidi" w:hAnsiTheme="majorBidi" w:cstheme="majorBidi"/>
          <w:sz w:val="24"/>
          <w:szCs w:val="24"/>
        </w:rPr>
        <w:t>Gervasio</w:t>
      </w:r>
      <w:proofErr w:type="spellEnd"/>
      <w:r w:rsidRPr="004822CA">
        <w:rPr>
          <w:rFonts w:asciiTheme="majorBidi" w:hAnsiTheme="majorBidi" w:cstheme="majorBidi"/>
          <w:i/>
          <w:iCs/>
          <w:sz w:val="24"/>
          <w:szCs w:val="24"/>
        </w:rPr>
        <w:t xml:space="preserve"> et al.</w:t>
      </w:r>
      <w:r w:rsidR="004822CA" w:rsidRPr="004822CA">
        <w:rPr>
          <w:rFonts w:asciiTheme="majorBidi" w:hAnsiTheme="majorBidi" w:cstheme="majorBidi"/>
          <w:i/>
          <w:iCs/>
          <w:sz w:val="24"/>
          <w:szCs w:val="24"/>
        </w:rPr>
        <w:t>,</w:t>
      </w:r>
      <w:r w:rsidRPr="00232572">
        <w:rPr>
          <w:rFonts w:asciiTheme="majorBidi" w:hAnsiTheme="majorBidi" w:cstheme="majorBidi"/>
          <w:sz w:val="24"/>
          <w:szCs w:val="24"/>
        </w:rPr>
        <w:t xml:space="preserve"> 2008)</w:t>
      </w:r>
      <w:r>
        <w:rPr>
          <w:rFonts w:asciiTheme="majorBidi" w:hAnsiTheme="majorBidi" w:cstheme="majorBidi"/>
          <w:sz w:val="24"/>
          <w:szCs w:val="24"/>
        </w:rPr>
        <w:t>.</w:t>
      </w:r>
      <w:r>
        <w:rPr>
          <w:rFonts w:ascii="Times New Roman" w:hAnsi="Times New Roman" w:cs="Times New Roman"/>
          <w:sz w:val="24"/>
          <w:szCs w:val="24"/>
        </w:rPr>
        <w:t xml:space="preserve"> </w:t>
      </w:r>
    </w:p>
    <w:p w:rsidR="00E6587A" w:rsidRDefault="00E6587A" w:rsidP="00E6587A">
      <w:pPr>
        <w:autoSpaceDE w:val="0"/>
        <w:autoSpaceDN w:val="0"/>
        <w:adjustRightInd w:val="0"/>
        <w:spacing w:after="0" w:line="360" w:lineRule="auto"/>
        <w:jc w:val="both"/>
        <w:rPr>
          <w:rFonts w:ascii="Times New Roman" w:hAnsi="Times New Roman" w:cs="Times New Roman"/>
          <w:sz w:val="24"/>
          <w:szCs w:val="24"/>
        </w:rPr>
      </w:pPr>
    </w:p>
    <w:p w:rsidR="00E6587A" w:rsidRPr="00BF0283" w:rsidRDefault="006659E8" w:rsidP="00E6587A">
      <w:pPr>
        <w:autoSpaceDE w:val="0"/>
        <w:autoSpaceDN w:val="0"/>
        <w:adjustRightInd w:val="0"/>
        <w:spacing w:after="0" w:line="360" w:lineRule="auto"/>
        <w:jc w:val="center"/>
        <w:rPr>
          <w:rFonts w:ascii="Times New Roman" w:hAnsi="Times New Roman" w:cs="Times New Roman"/>
          <w:sz w:val="24"/>
          <w:szCs w:val="24"/>
        </w:rPr>
      </w:pPr>
      <w:r w:rsidRPr="006659E8">
        <w:rPr>
          <w:rFonts w:ascii="Times New Roman" w:hAnsi="Times New Roman" w:cs="Times New Roman"/>
          <w:b/>
          <w:bCs/>
          <w:noProof/>
          <w:sz w:val="24"/>
          <w:szCs w:val="24"/>
        </w:rPr>
        <w:pict>
          <v:shape id="_x0000_s1051" type="#_x0000_t202" style="position:absolute;left:0;text-align:left;margin-left:15.55pt;margin-top:180.05pt;width:406.1pt;height:23.15pt;z-index:251680768;mso-width-relative:margin;mso-height-relative:margin" stroked="f">
            <v:textbox>
              <w:txbxContent>
                <w:p w:rsidR="00DD6687" w:rsidRPr="007A73E0" w:rsidRDefault="00DD6687" w:rsidP="00D138D5">
                  <w:pPr>
                    <w:autoSpaceDE w:val="0"/>
                    <w:autoSpaceDN w:val="0"/>
                    <w:adjustRightInd w:val="0"/>
                    <w:spacing w:after="0" w:line="360" w:lineRule="auto"/>
                    <w:jc w:val="center"/>
                    <w:rPr>
                      <w:rFonts w:asciiTheme="majorBidi" w:hAnsiTheme="majorBidi" w:cstheme="majorBidi"/>
                      <w:color w:val="000000"/>
                    </w:rPr>
                  </w:pPr>
                  <w:r w:rsidRPr="007A73E0">
                    <w:rPr>
                      <w:rFonts w:ascii="Times New Roman" w:hAnsi="Times New Roman" w:cs="Times New Roman"/>
                      <w:b/>
                      <w:bCs/>
                    </w:rPr>
                    <w:t xml:space="preserve">Figure </w:t>
                  </w:r>
                  <w:r w:rsidRPr="007A73E0">
                    <w:rPr>
                      <w:rFonts w:asciiTheme="majorBidi" w:hAnsiTheme="majorBidi" w:cstheme="majorBidi"/>
                      <w:b/>
                      <w:bCs/>
                    </w:rPr>
                    <w:t>1</w:t>
                  </w:r>
                  <w:r>
                    <w:rPr>
                      <w:rFonts w:asciiTheme="majorBidi" w:hAnsiTheme="majorBidi" w:cstheme="majorBidi"/>
                      <w:b/>
                      <w:bCs/>
                    </w:rPr>
                    <w:t>2</w:t>
                  </w:r>
                  <w:r w:rsidRPr="007A73E0">
                    <w:rPr>
                      <w:rFonts w:ascii="Times New Roman" w:hAnsi="Times New Roman" w:cs="Times New Roman"/>
                    </w:rPr>
                    <w:t xml:space="preserve"> Nœud métabolique du pyruvate et de l’acétaldéhyde</w:t>
                  </w:r>
                  <w:r>
                    <w:rPr>
                      <w:rFonts w:ascii="Times New Roman" w:hAnsi="Times New Roman" w:cs="Times New Roman"/>
                    </w:rPr>
                    <w:t xml:space="preserve">. </w:t>
                  </w:r>
                </w:p>
                <w:p w:rsidR="00DD6687" w:rsidRDefault="00DD6687" w:rsidP="00845002">
                  <w:pPr>
                    <w:jc w:val="center"/>
                  </w:pPr>
                </w:p>
              </w:txbxContent>
            </v:textbox>
          </v:shape>
        </w:pict>
      </w:r>
      <w:r w:rsidR="00E6587A">
        <w:rPr>
          <w:rFonts w:ascii="Times New Roman" w:hAnsi="Times New Roman" w:cs="Times New Roman"/>
          <w:noProof/>
          <w:sz w:val="24"/>
          <w:szCs w:val="24"/>
          <w:lang w:eastAsia="fr-FR"/>
        </w:rPr>
        <w:drawing>
          <wp:inline distT="0" distB="0" distL="0" distR="0">
            <wp:extent cx="5613351" cy="2257069"/>
            <wp:effectExtent l="19050" t="0" r="6399"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20587" cy="2259979"/>
                    </a:xfrm>
                    <a:prstGeom prst="rect">
                      <a:avLst/>
                    </a:prstGeom>
                    <a:noFill/>
                    <a:ln w="9525">
                      <a:noFill/>
                      <a:miter lim="800000"/>
                      <a:headEnd/>
                      <a:tailEnd/>
                    </a:ln>
                  </pic:spPr>
                </pic:pic>
              </a:graphicData>
            </a:graphic>
          </wp:inline>
        </w:drawing>
      </w:r>
    </w:p>
    <w:p w:rsidR="00E6587A" w:rsidRDefault="00E6587A" w:rsidP="00E6587A">
      <w:pPr>
        <w:autoSpaceDE w:val="0"/>
        <w:autoSpaceDN w:val="0"/>
        <w:adjustRightInd w:val="0"/>
        <w:spacing w:after="0" w:line="360" w:lineRule="auto"/>
        <w:jc w:val="both"/>
        <w:rPr>
          <w:rFonts w:ascii="Times New Roman" w:hAnsi="Times New Roman" w:cs="Times New Roman"/>
          <w:b/>
          <w:bCs/>
          <w:sz w:val="24"/>
          <w:szCs w:val="24"/>
        </w:rPr>
      </w:pPr>
    </w:p>
    <w:p w:rsidR="00BD3F4E" w:rsidRPr="007A3099" w:rsidRDefault="00BD3F4E" w:rsidP="00E6587A">
      <w:pPr>
        <w:autoSpaceDE w:val="0"/>
        <w:autoSpaceDN w:val="0"/>
        <w:adjustRightInd w:val="0"/>
        <w:spacing w:after="0" w:line="360" w:lineRule="auto"/>
        <w:jc w:val="both"/>
        <w:rPr>
          <w:rFonts w:asciiTheme="majorBidi" w:hAnsiTheme="majorBidi" w:cstheme="majorBidi"/>
          <w:color w:val="000000"/>
          <w:sz w:val="28"/>
          <w:szCs w:val="28"/>
        </w:rPr>
      </w:pPr>
    </w:p>
    <w:p w:rsidR="007A3099" w:rsidRPr="007A3099" w:rsidRDefault="007A3099" w:rsidP="007A3099">
      <w:pPr>
        <w:autoSpaceDE w:val="0"/>
        <w:autoSpaceDN w:val="0"/>
        <w:adjustRightInd w:val="0"/>
        <w:spacing w:after="0" w:line="360" w:lineRule="auto"/>
        <w:rPr>
          <w:rFonts w:ascii="Times New Roman" w:hAnsi="Times New Roman" w:cs="Times New Roman"/>
          <w:b/>
          <w:bCs/>
          <w:sz w:val="28"/>
          <w:szCs w:val="28"/>
        </w:rPr>
      </w:pPr>
      <w:r w:rsidRPr="007A3099">
        <w:rPr>
          <w:rFonts w:ascii="Times New Roman" w:hAnsi="Times New Roman" w:cs="Times New Roman"/>
          <w:b/>
          <w:bCs/>
          <w:sz w:val="28"/>
          <w:szCs w:val="28"/>
        </w:rPr>
        <w:t xml:space="preserve">2.7- Le sol </w:t>
      </w:r>
    </w:p>
    <w:p w:rsidR="007A3099" w:rsidRDefault="007A3099" w:rsidP="007A3099">
      <w:pPr>
        <w:autoSpaceDE w:val="0"/>
        <w:autoSpaceDN w:val="0"/>
        <w:adjustRightInd w:val="0"/>
        <w:spacing w:after="0" w:line="360" w:lineRule="auto"/>
        <w:rPr>
          <w:rFonts w:ascii="Times New Roman" w:hAnsi="Times New Roman" w:cs="Times New Roman"/>
          <w:b/>
          <w:bCs/>
          <w:sz w:val="24"/>
          <w:szCs w:val="24"/>
        </w:rPr>
      </w:pPr>
      <w:r w:rsidRPr="007A3099">
        <w:rPr>
          <w:rFonts w:ascii="Times New Roman" w:hAnsi="Times New Roman" w:cs="Times New Roman"/>
          <w:b/>
          <w:bCs/>
          <w:sz w:val="24"/>
          <w:szCs w:val="24"/>
        </w:rPr>
        <w:t>2.</w:t>
      </w:r>
      <w:r>
        <w:rPr>
          <w:rFonts w:ascii="Times New Roman" w:hAnsi="Times New Roman" w:cs="Times New Roman"/>
          <w:b/>
          <w:bCs/>
          <w:sz w:val="24"/>
          <w:szCs w:val="24"/>
        </w:rPr>
        <w:t>7</w:t>
      </w:r>
      <w:r w:rsidRPr="007A3099">
        <w:rPr>
          <w:rFonts w:ascii="Times New Roman" w:hAnsi="Times New Roman" w:cs="Times New Roman"/>
          <w:b/>
          <w:bCs/>
          <w:sz w:val="24"/>
          <w:szCs w:val="24"/>
        </w:rPr>
        <w:t>.1- Généralités sur le sol</w:t>
      </w:r>
    </w:p>
    <w:p w:rsidR="004822CA" w:rsidRPr="007A3099" w:rsidRDefault="004822CA" w:rsidP="007A3099">
      <w:pPr>
        <w:autoSpaceDE w:val="0"/>
        <w:autoSpaceDN w:val="0"/>
        <w:adjustRightInd w:val="0"/>
        <w:spacing w:after="0" w:line="360" w:lineRule="auto"/>
        <w:rPr>
          <w:rFonts w:ascii="Times New Roman" w:hAnsi="Times New Roman" w:cs="Times New Roman"/>
          <w:b/>
          <w:bCs/>
          <w:sz w:val="24"/>
          <w:szCs w:val="24"/>
        </w:rPr>
      </w:pPr>
    </w:p>
    <w:p w:rsidR="007A3099" w:rsidRDefault="007A3099" w:rsidP="004822CA">
      <w:pPr>
        <w:autoSpaceDE w:val="0"/>
        <w:autoSpaceDN w:val="0"/>
        <w:adjustRightInd w:val="0"/>
        <w:spacing w:after="0" w:line="360" w:lineRule="auto"/>
        <w:jc w:val="both"/>
        <w:rPr>
          <w:rFonts w:ascii="Times New Roman" w:hAnsi="Times New Roman" w:cs="Times New Roman"/>
          <w:sz w:val="24"/>
          <w:szCs w:val="24"/>
        </w:rPr>
      </w:pPr>
      <w:r w:rsidRPr="00EE44DF">
        <w:rPr>
          <w:rFonts w:ascii="Times New Roman" w:hAnsi="Times New Roman" w:cs="Times New Roman"/>
          <w:sz w:val="24"/>
          <w:szCs w:val="24"/>
        </w:rPr>
        <w:t>Le sol est le milieu meuble où s’ancrent les racines et dans lequel puisent l’eau et les élément</w:t>
      </w:r>
      <w:r>
        <w:rPr>
          <w:rFonts w:ascii="Times New Roman" w:hAnsi="Times New Roman" w:cs="Times New Roman"/>
          <w:sz w:val="24"/>
          <w:szCs w:val="24"/>
        </w:rPr>
        <w:t xml:space="preserve">s </w:t>
      </w:r>
      <w:r w:rsidRPr="00EE44DF">
        <w:rPr>
          <w:rFonts w:ascii="Times New Roman" w:hAnsi="Times New Roman" w:cs="Times New Roman"/>
          <w:sz w:val="24"/>
          <w:szCs w:val="24"/>
        </w:rPr>
        <w:t>minéraux</w:t>
      </w:r>
      <w:r>
        <w:rPr>
          <w:rFonts w:ascii="Times New Roman" w:hAnsi="Times New Roman" w:cs="Times New Roman"/>
          <w:sz w:val="24"/>
          <w:szCs w:val="24"/>
        </w:rPr>
        <w:t xml:space="preserve"> nécessaires à la </w:t>
      </w:r>
      <w:r w:rsidRPr="00EE44DF">
        <w:rPr>
          <w:rFonts w:ascii="Times New Roman" w:hAnsi="Times New Roman" w:cs="Times New Roman"/>
          <w:sz w:val="24"/>
          <w:szCs w:val="24"/>
        </w:rPr>
        <w:t>croissance et au développement des végétaux. Ce n’est qu’une</w:t>
      </w:r>
      <w:r>
        <w:rPr>
          <w:rFonts w:ascii="Times New Roman" w:hAnsi="Times New Roman" w:cs="Times New Roman"/>
          <w:sz w:val="24"/>
          <w:szCs w:val="24"/>
        </w:rPr>
        <w:t xml:space="preserve"> </w:t>
      </w:r>
      <w:r w:rsidRPr="00EE44DF">
        <w:rPr>
          <w:rFonts w:ascii="Times New Roman" w:hAnsi="Times New Roman" w:cs="Times New Roman"/>
          <w:sz w:val="24"/>
          <w:szCs w:val="24"/>
        </w:rPr>
        <w:t>infime pellicule à la surfa</w:t>
      </w:r>
      <w:r w:rsidR="003E327A">
        <w:rPr>
          <w:rFonts w:ascii="Times New Roman" w:hAnsi="Times New Roman" w:cs="Times New Roman"/>
          <w:sz w:val="24"/>
          <w:szCs w:val="24"/>
        </w:rPr>
        <w:t>ce de la croûte terrestre, formé</w:t>
      </w:r>
      <w:r w:rsidRPr="00EE44DF">
        <w:rPr>
          <w:rFonts w:ascii="Times New Roman" w:hAnsi="Times New Roman" w:cs="Times New Roman"/>
          <w:sz w:val="24"/>
          <w:szCs w:val="24"/>
        </w:rPr>
        <w:t xml:space="preserve"> au cours des temps géologiques par</w:t>
      </w:r>
      <w:r>
        <w:rPr>
          <w:rFonts w:ascii="Times New Roman" w:hAnsi="Times New Roman" w:cs="Times New Roman"/>
          <w:sz w:val="24"/>
          <w:szCs w:val="24"/>
        </w:rPr>
        <w:t xml:space="preserve"> </w:t>
      </w:r>
      <w:r w:rsidR="004822CA">
        <w:rPr>
          <w:rFonts w:ascii="Times New Roman" w:hAnsi="Times New Roman" w:cs="Times New Roman"/>
          <w:sz w:val="24"/>
          <w:szCs w:val="24"/>
        </w:rPr>
        <w:t xml:space="preserve"> </w:t>
      </w:r>
      <w:r w:rsidRPr="00EE44DF">
        <w:rPr>
          <w:rFonts w:ascii="Times New Roman" w:hAnsi="Times New Roman" w:cs="Times New Roman"/>
          <w:sz w:val="24"/>
          <w:szCs w:val="24"/>
        </w:rPr>
        <w:t>une lente transformation des roches mères initiales sous l’effet de phénomènes physiques,</w:t>
      </w:r>
      <w:r>
        <w:rPr>
          <w:rFonts w:ascii="Times New Roman" w:hAnsi="Times New Roman" w:cs="Times New Roman"/>
          <w:sz w:val="24"/>
          <w:szCs w:val="24"/>
        </w:rPr>
        <w:t xml:space="preserve"> </w:t>
      </w:r>
      <w:r w:rsidRPr="00EE44DF">
        <w:rPr>
          <w:rFonts w:ascii="Times New Roman" w:hAnsi="Times New Roman" w:cs="Times New Roman"/>
          <w:sz w:val="24"/>
          <w:szCs w:val="24"/>
        </w:rPr>
        <w:t>chimiques et biologiques dont l’action se poursuit de nos jours (</w:t>
      </w:r>
      <w:proofErr w:type="spellStart"/>
      <w:r w:rsidRPr="00EE44DF">
        <w:rPr>
          <w:rFonts w:ascii="Times New Roman" w:hAnsi="Times New Roman" w:cs="Times New Roman"/>
          <w:sz w:val="24"/>
          <w:szCs w:val="24"/>
        </w:rPr>
        <w:t>LeClech</w:t>
      </w:r>
      <w:proofErr w:type="spellEnd"/>
      <w:r w:rsidRPr="00EE44DF">
        <w:rPr>
          <w:rFonts w:ascii="Times New Roman" w:hAnsi="Times New Roman" w:cs="Times New Roman"/>
          <w:sz w:val="24"/>
          <w:szCs w:val="24"/>
        </w:rPr>
        <w:t>, 2000).</w:t>
      </w:r>
      <w:r>
        <w:rPr>
          <w:rFonts w:ascii="Times New Roman" w:hAnsi="Times New Roman" w:cs="Times New Roman"/>
          <w:sz w:val="24"/>
          <w:szCs w:val="24"/>
        </w:rPr>
        <w:t xml:space="preserve"> </w:t>
      </w:r>
      <w:r w:rsidRPr="00EE44DF">
        <w:rPr>
          <w:rFonts w:ascii="Times New Roman" w:hAnsi="Times New Roman" w:cs="Times New Roman"/>
          <w:sz w:val="24"/>
          <w:szCs w:val="24"/>
        </w:rPr>
        <w:t xml:space="preserve">Le sol est un </w:t>
      </w:r>
      <w:r w:rsidR="004822CA">
        <w:rPr>
          <w:rFonts w:ascii="Times New Roman" w:hAnsi="Times New Roman" w:cs="Times New Roman"/>
          <w:sz w:val="24"/>
          <w:szCs w:val="24"/>
        </w:rPr>
        <w:t xml:space="preserve"> </w:t>
      </w:r>
      <w:r w:rsidRPr="00EE44DF">
        <w:rPr>
          <w:rFonts w:ascii="Times New Roman" w:hAnsi="Times New Roman" w:cs="Times New Roman"/>
          <w:sz w:val="24"/>
          <w:szCs w:val="24"/>
        </w:rPr>
        <w:lastRenderedPageBreak/>
        <w:t>complexe dynamique, caractérisé par une atmosphère interne, une économie de</w:t>
      </w:r>
      <w:r>
        <w:rPr>
          <w:rFonts w:ascii="Times New Roman" w:hAnsi="Times New Roman" w:cs="Times New Roman"/>
          <w:sz w:val="24"/>
          <w:szCs w:val="24"/>
        </w:rPr>
        <w:t xml:space="preserve"> </w:t>
      </w:r>
      <w:r w:rsidRPr="00EE44DF">
        <w:rPr>
          <w:rFonts w:ascii="Times New Roman" w:hAnsi="Times New Roman" w:cs="Times New Roman"/>
          <w:sz w:val="24"/>
          <w:szCs w:val="24"/>
        </w:rPr>
        <w:t>l’eau particulière, une flore et une faune déterminées, des éléments minéraux. Mais le sol est</w:t>
      </w:r>
      <w:r>
        <w:rPr>
          <w:rFonts w:ascii="Times New Roman" w:hAnsi="Times New Roman" w:cs="Times New Roman"/>
          <w:sz w:val="24"/>
          <w:szCs w:val="24"/>
        </w:rPr>
        <w:t xml:space="preserve"> </w:t>
      </w:r>
      <w:r w:rsidRPr="00EE44DF">
        <w:rPr>
          <w:rFonts w:ascii="Times New Roman" w:hAnsi="Times New Roman" w:cs="Times New Roman"/>
          <w:sz w:val="24"/>
          <w:szCs w:val="24"/>
        </w:rPr>
        <w:t>aussi</w:t>
      </w:r>
      <w:r w:rsidR="003E327A">
        <w:rPr>
          <w:rFonts w:ascii="Times New Roman" w:hAnsi="Times New Roman" w:cs="Times New Roman"/>
          <w:sz w:val="24"/>
          <w:szCs w:val="24"/>
        </w:rPr>
        <w:t>,</w:t>
      </w:r>
      <w:r w:rsidRPr="00EE44DF">
        <w:rPr>
          <w:rFonts w:ascii="Times New Roman" w:hAnsi="Times New Roman" w:cs="Times New Roman"/>
          <w:sz w:val="24"/>
          <w:szCs w:val="24"/>
        </w:rPr>
        <w:t xml:space="preserve"> un milieu dynamique car ses propriétés s’acquièrent progressivement sous l’action</w:t>
      </w:r>
      <w:r w:rsidR="003E327A">
        <w:rPr>
          <w:rFonts w:ascii="Times New Roman" w:hAnsi="Times New Roman" w:cs="Times New Roman"/>
          <w:sz w:val="24"/>
          <w:szCs w:val="24"/>
        </w:rPr>
        <w:t xml:space="preserve"> </w:t>
      </w:r>
      <w:r w:rsidRPr="00EE44DF">
        <w:rPr>
          <w:rFonts w:ascii="Times New Roman" w:hAnsi="Times New Roman" w:cs="Times New Roman"/>
          <w:sz w:val="24"/>
          <w:szCs w:val="24"/>
        </w:rPr>
        <w:t>combinée des facteurs du milieu (</w:t>
      </w:r>
      <w:proofErr w:type="spellStart"/>
      <w:r w:rsidRPr="00EE44DF">
        <w:rPr>
          <w:rFonts w:ascii="Times New Roman" w:hAnsi="Times New Roman" w:cs="Times New Roman"/>
          <w:sz w:val="24"/>
          <w:szCs w:val="24"/>
        </w:rPr>
        <w:t>Dechaufour</w:t>
      </w:r>
      <w:proofErr w:type="spellEnd"/>
      <w:r w:rsidRPr="00EE44DF">
        <w:rPr>
          <w:rFonts w:ascii="Times New Roman" w:hAnsi="Times New Roman" w:cs="Times New Roman"/>
          <w:sz w:val="24"/>
          <w:szCs w:val="24"/>
        </w:rPr>
        <w:t>, 1979).</w:t>
      </w:r>
      <w:r>
        <w:rPr>
          <w:rFonts w:ascii="Times New Roman" w:hAnsi="Times New Roman" w:cs="Times New Roman"/>
          <w:sz w:val="24"/>
          <w:szCs w:val="24"/>
        </w:rPr>
        <w:t xml:space="preserve"> </w:t>
      </w:r>
      <w:r w:rsidRPr="00EE44DF">
        <w:rPr>
          <w:rFonts w:ascii="Times New Roman" w:hAnsi="Times New Roman" w:cs="Times New Roman"/>
          <w:sz w:val="24"/>
          <w:szCs w:val="24"/>
        </w:rPr>
        <w:t>Le so</w:t>
      </w:r>
      <w:r w:rsidR="003E327A">
        <w:rPr>
          <w:rFonts w:ascii="Times New Roman" w:hAnsi="Times New Roman" w:cs="Times New Roman"/>
          <w:sz w:val="24"/>
          <w:szCs w:val="24"/>
        </w:rPr>
        <w:t xml:space="preserve">l est un milieu minéral poreux où </w:t>
      </w:r>
      <w:r w:rsidRPr="00EE44DF">
        <w:rPr>
          <w:rFonts w:ascii="Times New Roman" w:hAnsi="Times New Roman" w:cs="Times New Roman"/>
          <w:sz w:val="24"/>
          <w:szCs w:val="24"/>
        </w:rPr>
        <w:t>gaz et liquide peuvent y circuler. On y distinguera donc,</w:t>
      </w:r>
      <w:r>
        <w:rPr>
          <w:rFonts w:ascii="Times New Roman" w:hAnsi="Times New Roman" w:cs="Times New Roman"/>
          <w:sz w:val="24"/>
          <w:szCs w:val="24"/>
        </w:rPr>
        <w:t xml:space="preserve"> </w:t>
      </w:r>
      <w:r w:rsidRPr="00EE44DF">
        <w:rPr>
          <w:rFonts w:ascii="Times New Roman" w:hAnsi="Times New Roman" w:cs="Times New Roman"/>
          <w:sz w:val="24"/>
          <w:szCs w:val="24"/>
        </w:rPr>
        <w:t>trois compartiments physiques : un compartiment solide, un compartiment liquide et un</w:t>
      </w:r>
      <w:r>
        <w:rPr>
          <w:rFonts w:ascii="Times New Roman" w:hAnsi="Times New Roman" w:cs="Times New Roman"/>
          <w:sz w:val="24"/>
          <w:szCs w:val="24"/>
        </w:rPr>
        <w:t xml:space="preserve"> </w:t>
      </w:r>
      <w:r w:rsidR="003E327A">
        <w:rPr>
          <w:rFonts w:ascii="Times New Roman" w:hAnsi="Times New Roman" w:cs="Times New Roman"/>
          <w:sz w:val="24"/>
          <w:szCs w:val="24"/>
        </w:rPr>
        <w:t>compartiment gazeux.</w:t>
      </w:r>
      <w:r w:rsidRPr="00EE44DF">
        <w:rPr>
          <w:rFonts w:ascii="Times New Roman" w:hAnsi="Times New Roman" w:cs="Times New Roman"/>
          <w:sz w:val="24"/>
          <w:szCs w:val="24"/>
        </w:rPr>
        <w:t xml:space="preserve"> </w:t>
      </w:r>
      <w:r w:rsidR="003E327A" w:rsidRPr="00EE44DF">
        <w:rPr>
          <w:rFonts w:ascii="Times New Roman" w:hAnsi="Times New Roman" w:cs="Times New Roman"/>
          <w:sz w:val="24"/>
          <w:szCs w:val="24"/>
        </w:rPr>
        <w:t>Le</w:t>
      </w:r>
      <w:r w:rsidRPr="00EE44DF">
        <w:rPr>
          <w:rFonts w:ascii="Times New Roman" w:hAnsi="Times New Roman" w:cs="Times New Roman"/>
          <w:sz w:val="24"/>
          <w:szCs w:val="24"/>
        </w:rPr>
        <w:t xml:space="preserve"> sol n’est pas seulement un substrat physico-chimique, c’est</w:t>
      </w:r>
      <w:r>
        <w:rPr>
          <w:rFonts w:ascii="Times New Roman" w:hAnsi="Times New Roman" w:cs="Times New Roman"/>
          <w:sz w:val="24"/>
          <w:szCs w:val="24"/>
        </w:rPr>
        <w:t xml:space="preserve"> </w:t>
      </w:r>
      <w:r w:rsidRPr="00EE44DF">
        <w:rPr>
          <w:rFonts w:ascii="Times New Roman" w:hAnsi="Times New Roman" w:cs="Times New Roman"/>
          <w:sz w:val="24"/>
          <w:szCs w:val="24"/>
        </w:rPr>
        <w:t xml:space="preserve">aussi un support de vie, </w:t>
      </w:r>
      <w:r w:rsidR="004822CA" w:rsidRPr="00EE44DF">
        <w:rPr>
          <w:rFonts w:ascii="Times New Roman" w:hAnsi="Times New Roman" w:cs="Times New Roman"/>
          <w:sz w:val="24"/>
          <w:szCs w:val="24"/>
        </w:rPr>
        <w:t>créate</w:t>
      </w:r>
      <w:r w:rsidR="004822CA">
        <w:rPr>
          <w:rFonts w:ascii="Times New Roman" w:hAnsi="Times New Roman" w:cs="Times New Roman"/>
          <w:sz w:val="24"/>
          <w:szCs w:val="24"/>
        </w:rPr>
        <w:t>ur</w:t>
      </w:r>
      <w:r w:rsidRPr="00EE44DF">
        <w:rPr>
          <w:rFonts w:ascii="Times New Roman" w:hAnsi="Times New Roman" w:cs="Times New Roman"/>
          <w:sz w:val="24"/>
          <w:szCs w:val="24"/>
        </w:rPr>
        <w:t xml:space="preserve"> de matière organique. Aux tris fractions précédentes</w:t>
      </w:r>
      <w:r w:rsidR="003E327A">
        <w:rPr>
          <w:rFonts w:ascii="Times New Roman" w:hAnsi="Times New Roman" w:cs="Times New Roman"/>
          <w:sz w:val="24"/>
          <w:szCs w:val="24"/>
        </w:rPr>
        <w:t>,</w:t>
      </w:r>
      <w:r w:rsidRPr="00EE44DF">
        <w:rPr>
          <w:rFonts w:ascii="Times New Roman" w:hAnsi="Times New Roman" w:cs="Times New Roman"/>
          <w:sz w:val="24"/>
          <w:szCs w:val="24"/>
        </w:rPr>
        <w:t xml:space="preserve"> il nous</w:t>
      </w:r>
      <w:r>
        <w:rPr>
          <w:rFonts w:ascii="Times New Roman" w:hAnsi="Times New Roman" w:cs="Times New Roman"/>
          <w:sz w:val="24"/>
          <w:szCs w:val="24"/>
        </w:rPr>
        <w:t xml:space="preserve"> </w:t>
      </w:r>
      <w:r w:rsidRPr="00EE44DF">
        <w:rPr>
          <w:rFonts w:ascii="Times New Roman" w:hAnsi="Times New Roman" w:cs="Times New Roman"/>
          <w:sz w:val="24"/>
          <w:szCs w:val="24"/>
        </w:rPr>
        <w:t xml:space="preserve">faudra donc ajouter pour décrire le sol un compartiment organique vivant, </w:t>
      </w:r>
      <w:r w:rsidR="003E327A">
        <w:rPr>
          <w:rFonts w:ascii="Times New Roman" w:hAnsi="Times New Roman" w:cs="Times New Roman"/>
          <w:sz w:val="24"/>
          <w:szCs w:val="24"/>
        </w:rPr>
        <w:t>transformant en continu,</w:t>
      </w:r>
      <w:r>
        <w:rPr>
          <w:rFonts w:ascii="Times New Roman" w:hAnsi="Times New Roman" w:cs="Times New Roman"/>
          <w:sz w:val="24"/>
          <w:szCs w:val="24"/>
        </w:rPr>
        <w:t xml:space="preserve"> </w:t>
      </w:r>
      <w:r w:rsidRPr="00EE44DF">
        <w:rPr>
          <w:rFonts w:ascii="Times New Roman" w:hAnsi="Times New Roman" w:cs="Times New Roman"/>
          <w:sz w:val="24"/>
          <w:szCs w:val="24"/>
        </w:rPr>
        <w:t>la matière organique morte (</w:t>
      </w:r>
      <w:proofErr w:type="spellStart"/>
      <w:r w:rsidRPr="00EE44DF">
        <w:rPr>
          <w:rFonts w:ascii="Times New Roman" w:hAnsi="Times New Roman" w:cs="Times New Roman"/>
          <w:sz w:val="24"/>
          <w:szCs w:val="24"/>
        </w:rPr>
        <w:t>Davet</w:t>
      </w:r>
      <w:proofErr w:type="spellEnd"/>
      <w:r w:rsidRPr="00EE44DF">
        <w:rPr>
          <w:rFonts w:ascii="Times New Roman" w:hAnsi="Times New Roman" w:cs="Times New Roman"/>
          <w:sz w:val="24"/>
          <w:szCs w:val="24"/>
        </w:rPr>
        <w:t>, 1996).</w:t>
      </w:r>
    </w:p>
    <w:p w:rsidR="007A3099" w:rsidRPr="00EE44DF" w:rsidRDefault="007A3099" w:rsidP="007A3099">
      <w:pPr>
        <w:autoSpaceDE w:val="0"/>
        <w:autoSpaceDN w:val="0"/>
        <w:adjustRightInd w:val="0"/>
        <w:spacing w:after="0" w:line="360" w:lineRule="auto"/>
        <w:jc w:val="both"/>
        <w:rPr>
          <w:rFonts w:ascii="Times New Roman" w:hAnsi="Times New Roman" w:cs="Times New Roman"/>
          <w:sz w:val="24"/>
          <w:szCs w:val="24"/>
        </w:rPr>
      </w:pPr>
    </w:p>
    <w:p w:rsidR="007A3099" w:rsidRPr="007A3099" w:rsidRDefault="007A3099" w:rsidP="007A3099">
      <w:pPr>
        <w:pStyle w:val="Paragraphedeliste"/>
        <w:numPr>
          <w:ilvl w:val="2"/>
          <w:numId w:val="7"/>
        </w:numPr>
        <w:autoSpaceDE w:val="0"/>
        <w:autoSpaceDN w:val="0"/>
        <w:adjustRightInd w:val="0"/>
        <w:spacing w:after="0" w:line="240" w:lineRule="auto"/>
        <w:rPr>
          <w:rFonts w:ascii="Times New Roman" w:hAnsi="Times New Roman" w:cs="Times New Roman"/>
          <w:b/>
          <w:bCs/>
          <w:sz w:val="24"/>
          <w:szCs w:val="24"/>
        </w:rPr>
      </w:pPr>
      <w:r w:rsidRPr="007A3099">
        <w:rPr>
          <w:rFonts w:ascii="Times New Roman" w:hAnsi="Times New Roman" w:cs="Times New Roman"/>
          <w:b/>
          <w:bCs/>
          <w:sz w:val="24"/>
          <w:szCs w:val="24"/>
        </w:rPr>
        <w:t>Caractéristiques du sol aride</w:t>
      </w:r>
    </w:p>
    <w:p w:rsidR="007A3099" w:rsidRDefault="007A3099" w:rsidP="007A3099">
      <w:pPr>
        <w:autoSpaceDE w:val="0"/>
        <w:autoSpaceDN w:val="0"/>
        <w:adjustRightInd w:val="0"/>
        <w:spacing w:after="0" w:line="240" w:lineRule="auto"/>
        <w:rPr>
          <w:rFonts w:ascii="Times New Roman" w:hAnsi="Times New Roman" w:cs="Times New Roman"/>
          <w:b/>
          <w:bCs/>
          <w:sz w:val="23"/>
          <w:szCs w:val="23"/>
        </w:rPr>
      </w:pPr>
    </w:p>
    <w:p w:rsidR="007A3099" w:rsidRDefault="007A3099" w:rsidP="002D776B">
      <w:pPr>
        <w:autoSpaceDE w:val="0"/>
        <w:autoSpaceDN w:val="0"/>
        <w:adjustRightInd w:val="0"/>
        <w:spacing w:after="0" w:line="360" w:lineRule="auto"/>
        <w:jc w:val="both"/>
        <w:rPr>
          <w:rFonts w:ascii="Times New Roman" w:hAnsi="Times New Roman" w:cs="Times New Roman"/>
          <w:sz w:val="24"/>
          <w:szCs w:val="24"/>
        </w:rPr>
      </w:pPr>
      <w:r w:rsidRPr="00EE44DF">
        <w:rPr>
          <w:rFonts w:ascii="Times New Roman" w:hAnsi="Times New Roman" w:cs="Times New Roman"/>
          <w:sz w:val="24"/>
          <w:szCs w:val="24"/>
        </w:rPr>
        <w:t>Les milieux arides sont des milieux fragiles, où les populations animales et végétales sont</w:t>
      </w:r>
      <w:r>
        <w:rPr>
          <w:rFonts w:ascii="Times New Roman" w:hAnsi="Times New Roman" w:cs="Times New Roman"/>
          <w:sz w:val="24"/>
          <w:szCs w:val="24"/>
        </w:rPr>
        <w:t xml:space="preserve"> </w:t>
      </w:r>
      <w:r w:rsidRPr="00EE44DF">
        <w:rPr>
          <w:rFonts w:ascii="Times New Roman" w:hAnsi="Times New Roman" w:cs="Times New Roman"/>
          <w:sz w:val="24"/>
          <w:szCs w:val="24"/>
        </w:rPr>
        <w:t>susceptibles de subir des variations brutales, en extension et en nombre. Le rythme de</w:t>
      </w:r>
      <w:r>
        <w:rPr>
          <w:rFonts w:ascii="Times New Roman" w:hAnsi="Times New Roman" w:cs="Times New Roman"/>
          <w:sz w:val="24"/>
          <w:szCs w:val="24"/>
        </w:rPr>
        <w:t xml:space="preserve"> </w:t>
      </w:r>
      <w:r w:rsidRPr="00EE44DF">
        <w:rPr>
          <w:rFonts w:ascii="Times New Roman" w:hAnsi="Times New Roman" w:cs="Times New Roman"/>
          <w:sz w:val="24"/>
          <w:szCs w:val="24"/>
        </w:rPr>
        <w:t>développement des populations animales et végétales en milieu désertique est aléatoire,</w:t>
      </w:r>
      <w:r>
        <w:rPr>
          <w:rFonts w:ascii="Times New Roman" w:hAnsi="Times New Roman" w:cs="Times New Roman"/>
          <w:sz w:val="24"/>
          <w:szCs w:val="24"/>
        </w:rPr>
        <w:t xml:space="preserve"> </w:t>
      </w:r>
      <w:r w:rsidRPr="00EE44DF">
        <w:rPr>
          <w:rFonts w:ascii="Times New Roman" w:hAnsi="Times New Roman" w:cs="Times New Roman"/>
          <w:sz w:val="24"/>
          <w:szCs w:val="24"/>
        </w:rPr>
        <w:t>étroitement dépendant des précipitations et une communauté importante de microorganismes</w:t>
      </w:r>
      <w:r>
        <w:rPr>
          <w:rFonts w:ascii="Times New Roman" w:hAnsi="Times New Roman" w:cs="Times New Roman"/>
          <w:sz w:val="24"/>
          <w:szCs w:val="24"/>
        </w:rPr>
        <w:t xml:space="preserve"> </w:t>
      </w:r>
      <w:r w:rsidRPr="00EE44DF">
        <w:rPr>
          <w:rFonts w:ascii="Times New Roman" w:hAnsi="Times New Roman" w:cs="Times New Roman"/>
          <w:sz w:val="24"/>
          <w:szCs w:val="24"/>
        </w:rPr>
        <w:t>sont liés à ces populations (</w:t>
      </w:r>
      <w:proofErr w:type="spellStart"/>
      <w:r w:rsidRPr="00EE44DF">
        <w:rPr>
          <w:rFonts w:ascii="Times New Roman" w:hAnsi="Times New Roman" w:cs="Times New Roman"/>
          <w:sz w:val="24"/>
          <w:szCs w:val="24"/>
        </w:rPr>
        <w:t>Muzzolini</w:t>
      </w:r>
      <w:proofErr w:type="spellEnd"/>
      <w:r w:rsidRPr="00EE44DF">
        <w:rPr>
          <w:rFonts w:ascii="Times New Roman" w:hAnsi="Times New Roman" w:cs="Times New Roman"/>
          <w:sz w:val="24"/>
          <w:szCs w:val="24"/>
        </w:rPr>
        <w:t xml:space="preserve">, 2000 ; </w:t>
      </w:r>
      <w:proofErr w:type="spellStart"/>
      <w:r w:rsidRPr="00EE44DF">
        <w:rPr>
          <w:rFonts w:ascii="Times New Roman" w:hAnsi="Times New Roman" w:cs="Times New Roman"/>
          <w:sz w:val="24"/>
          <w:szCs w:val="24"/>
        </w:rPr>
        <w:t>LeBerre</w:t>
      </w:r>
      <w:proofErr w:type="spellEnd"/>
      <w:r w:rsidRPr="00EE44DF">
        <w:rPr>
          <w:rFonts w:ascii="Times New Roman" w:hAnsi="Times New Roman" w:cs="Times New Roman"/>
          <w:sz w:val="24"/>
          <w:szCs w:val="24"/>
        </w:rPr>
        <w:t xml:space="preserve"> </w:t>
      </w:r>
      <w:r>
        <w:rPr>
          <w:rFonts w:ascii="Times New Roman" w:hAnsi="Times New Roman" w:cs="Times New Roman"/>
          <w:sz w:val="24"/>
          <w:szCs w:val="24"/>
        </w:rPr>
        <w:t>et</w:t>
      </w:r>
      <w:r w:rsidRPr="00EE44DF">
        <w:rPr>
          <w:rFonts w:ascii="Times New Roman" w:hAnsi="Times New Roman" w:cs="Times New Roman"/>
          <w:sz w:val="24"/>
          <w:szCs w:val="24"/>
        </w:rPr>
        <w:t xml:space="preserve"> </w:t>
      </w:r>
      <w:proofErr w:type="spellStart"/>
      <w:r w:rsidRPr="00EE44DF">
        <w:rPr>
          <w:rFonts w:ascii="Times New Roman" w:hAnsi="Times New Roman" w:cs="Times New Roman"/>
          <w:sz w:val="24"/>
          <w:szCs w:val="24"/>
        </w:rPr>
        <w:t>Ramousse</w:t>
      </w:r>
      <w:proofErr w:type="spellEnd"/>
      <w:r w:rsidRPr="00EE44DF">
        <w:rPr>
          <w:rFonts w:ascii="Times New Roman" w:hAnsi="Times New Roman" w:cs="Times New Roman"/>
          <w:sz w:val="24"/>
          <w:szCs w:val="24"/>
        </w:rPr>
        <w:t>, 2001).</w:t>
      </w:r>
      <w:r>
        <w:rPr>
          <w:rFonts w:ascii="Times New Roman" w:hAnsi="Times New Roman" w:cs="Times New Roman"/>
          <w:sz w:val="24"/>
          <w:szCs w:val="24"/>
        </w:rPr>
        <w:t xml:space="preserve"> </w:t>
      </w:r>
      <w:r w:rsidRPr="00EE44DF">
        <w:rPr>
          <w:rFonts w:ascii="Times New Roman" w:hAnsi="Times New Roman" w:cs="Times New Roman"/>
          <w:sz w:val="24"/>
          <w:szCs w:val="24"/>
        </w:rPr>
        <w:t>Le milieu aride se caractérise par des précipitations annuelles faibles, à distribution très</w:t>
      </w:r>
      <w:r>
        <w:rPr>
          <w:rFonts w:ascii="Times New Roman" w:hAnsi="Times New Roman" w:cs="Times New Roman"/>
          <w:sz w:val="24"/>
          <w:szCs w:val="24"/>
        </w:rPr>
        <w:t xml:space="preserve"> </w:t>
      </w:r>
      <w:r w:rsidRPr="00EE44DF">
        <w:rPr>
          <w:rFonts w:ascii="Times New Roman" w:hAnsi="Times New Roman" w:cs="Times New Roman"/>
          <w:sz w:val="24"/>
          <w:szCs w:val="24"/>
        </w:rPr>
        <w:t>irrégulière dan</w:t>
      </w:r>
      <w:r w:rsidR="001A7C60">
        <w:rPr>
          <w:rFonts w:ascii="Times New Roman" w:hAnsi="Times New Roman" w:cs="Times New Roman"/>
          <w:sz w:val="24"/>
          <w:szCs w:val="24"/>
        </w:rPr>
        <w:t xml:space="preserve">s le temps comme dans l'espace </w:t>
      </w:r>
      <w:r w:rsidRPr="00EE44DF">
        <w:rPr>
          <w:rFonts w:ascii="Times New Roman" w:hAnsi="Times New Roman" w:cs="Times New Roman"/>
          <w:sz w:val="24"/>
          <w:szCs w:val="24"/>
        </w:rPr>
        <w:t>et</w:t>
      </w:r>
      <w:r w:rsidR="001A7C60">
        <w:rPr>
          <w:rFonts w:ascii="Times New Roman" w:hAnsi="Times New Roman" w:cs="Times New Roman"/>
          <w:sz w:val="24"/>
          <w:szCs w:val="24"/>
        </w:rPr>
        <w:t>,</w:t>
      </w:r>
      <w:r w:rsidRPr="00EE44DF">
        <w:rPr>
          <w:rFonts w:ascii="Times New Roman" w:hAnsi="Times New Roman" w:cs="Times New Roman"/>
          <w:sz w:val="24"/>
          <w:szCs w:val="24"/>
        </w:rPr>
        <w:t xml:space="preserve"> notablement</w:t>
      </w:r>
      <w:r w:rsidR="001A7C60">
        <w:rPr>
          <w:rFonts w:ascii="Times New Roman" w:hAnsi="Times New Roman" w:cs="Times New Roman"/>
          <w:sz w:val="24"/>
          <w:szCs w:val="24"/>
        </w:rPr>
        <w:t>,</w:t>
      </w:r>
      <w:r w:rsidRPr="00EE44DF">
        <w:rPr>
          <w:rFonts w:ascii="Times New Roman" w:hAnsi="Times New Roman" w:cs="Times New Roman"/>
          <w:sz w:val="24"/>
          <w:szCs w:val="24"/>
        </w:rPr>
        <w:t xml:space="preserve"> inférieures à l'évaporation</w:t>
      </w:r>
      <w:r>
        <w:rPr>
          <w:rFonts w:ascii="Times New Roman" w:hAnsi="Times New Roman" w:cs="Times New Roman"/>
          <w:sz w:val="24"/>
          <w:szCs w:val="24"/>
        </w:rPr>
        <w:t xml:space="preserve"> </w:t>
      </w:r>
      <w:r w:rsidRPr="00EE44DF">
        <w:rPr>
          <w:rFonts w:ascii="Times New Roman" w:hAnsi="Times New Roman" w:cs="Times New Roman"/>
          <w:sz w:val="24"/>
          <w:szCs w:val="24"/>
        </w:rPr>
        <w:t>potentielle annuelle. En zone aride, il pourrait s'évaporer 10 à 20 fois plus d'eau qu'il n'en</w:t>
      </w:r>
      <w:r>
        <w:rPr>
          <w:rFonts w:ascii="Times New Roman" w:hAnsi="Times New Roman" w:cs="Times New Roman"/>
          <w:sz w:val="24"/>
          <w:szCs w:val="24"/>
        </w:rPr>
        <w:t xml:space="preserve"> </w:t>
      </w:r>
      <w:r w:rsidRPr="00EE44DF">
        <w:rPr>
          <w:rFonts w:ascii="Times New Roman" w:hAnsi="Times New Roman" w:cs="Times New Roman"/>
          <w:sz w:val="24"/>
          <w:szCs w:val="24"/>
        </w:rPr>
        <w:t>tombe chaque année (</w:t>
      </w:r>
      <w:proofErr w:type="spellStart"/>
      <w:r w:rsidRPr="00EE44DF">
        <w:rPr>
          <w:rFonts w:ascii="Times New Roman" w:hAnsi="Times New Roman" w:cs="Times New Roman"/>
          <w:sz w:val="24"/>
          <w:szCs w:val="24"/>
        </w:rPr>
        <w:t>Margat</w:t>
      </w:r>
      <w:proofErr w:type="spellEnd"/>
      <w:r w:rsidRPr="00EE44DF">
        <w:rPr>
          <w:rFonts w:ascii="Times New Roman" w:hAnsi="Times New Roman" w:cs="Times New Roman"/>
          <w:sz w:val="24"/>
          <w:szCs w:val="24"/>
        </w:rPr>
        <w:t>, 1985). On note ainsi</w:t>
      </w:r>
      <w:r w:rsidR="001A7C60">
        <w:rPr>
          <w:rFonts w:ascii="Times New Roman" w:hAnsi="Times New Roman" w:cs="Times New Roman"/>
          <w:sz w:val="24"/>
          <w:szCs w:val="24"/>
        </w:rPr>
        <w:t>,</w:t>
      </w:r>
      <w:r w:rsidR="001A7C60" w:rsidRPr="001A7C60">
        <w:rPr>
          <w:rFonts w:ascii="Times New Roman" w:hAnsi="Times New Roman" w:cs="Times New Roman"/>
          <w:sz w:val="24"/>
          <w:szCs w:val="24"/>
        </w:rPr>
        <w:t xml:space="preserve"> </w:t>
      </w:r>
      <w:r w:rsidR="001A7C60" w:rsidRPr="00221D46">
        <w:rPr>
          <w:rFonts w:ascii="Times New Roman" w:hAnsi="Times New Roman" w:cs="Times New Roman"/>
          <w:sz w:val="24"/>
          <w:szCs w:val="24"/>
        </w:rPr>
        <w:t>en Algérie</w:t>
      </w:r>
      <w:r w:rsidR="00434DD2">
        <w:rPr>
          <w:rFonts w:ascii="Times New Roman" w:hAnsi="Times New Roman" w:cs="Times New Roman"/>
          <w:sz w:val="24"/>
          <w:szCs w:val="24"/>
        </w:rPr>
        <w:t>,</w:t>
      </w:r>
      <w:r w:rsidRPr="00EE44DF">
        <w:rPr>
          <w:rFonts w:ascii="Times New Roman" w:hAnsi="Times New Roman" w:cs="Times New Roman"/>
          <w:sz w:val="24"/>
          <w:szCs w:val="24"/>
        </w:rPr>
        <w:t xml:space="preserve"> des</w:t>
      </w:r>
      <w:r>
        <w:rPr>
          <w:rFonts w:ascii="Times New Roman" w:hAnsi="Times New Roman" w:cs="Times New Roman"/>
          <w:sz w:val="24"/>
          <w:szCs w:val="24"/>
        </w:rPr>
        <w:t xml:space="preserve"> </w:t>
      </w:r>
      <w:r w:rsidRPr="00EE44DF">
        <w:rPr>
          <w:rFonts w:ascii="Times New Roman" w:hAnsi="Times New Roman" w:cs="Times New Roman"/>
          <w:sz w:val="24"/>
          <w:szCs w:val="24"/>
        </w:rPr>
        <w:t xml:space="preserve">précipitations annuelles très faibles dans certaines localités : 33 mm à Béni </w:t>
      </w:r>
      <w:proofErr w:type="spellStart"/>
      <w:r w:rsidRPr="00EE44DF">
        <w:rPr>
          <w:rFonts w:ascii="Times New Roman" w:hAnsi="Times New Roman" w:cs="Times New Roman"/>
          <w:sz w:val="24"/>
          <w:szCs w:val="24"/>
        </w:rPr>
        <w:t>Abb</w:t>
      </w:r>
      <w:r w:rsidR="001A7C60">
        <w:rPr>
          <w:rFonts w:ascii="Times New Roman" w:hAnsi="Times New Roman" w:cs="Times New Roman"/>
          <w:sz w:val="24"/>
          <w:szCs w:val="24"/>
        </w:rPr>
        <w:t>è</w:t>
      </w:r>
      <w:r w:rsidRPr="00EE44DF">
        <w:rPr>
          <w:rFonts w:ascii="Times New Roman" w:hAnsi="Times New Roman" w:cs="Times New Roman"/>
          <w:sz w:val="24"/>
          <w:szCs w:val="24"/>
        </w:rPr>
        <w:t>s</w:t>
      </w:r>
      <w:proofErr w:type="spellEnd"/>
      <w:r w:rsidRPr="00EE44DF">
        <w:rPr>
          <w:rFonts w:ascii="Times New Roman" w:hAnsi="Times New Roman" w:cs="Times New Roman"/>
          <w:sz w:val="24"/>
          <w:szCs w:val="24"/>
        </w:rPr>
        <w:t xml:space="preserve"> ; 13 mm à</w:t>
      </w:r>
      <w:r>
        <w:rPr>
          <w:rFonts w:ascii="Times New Roman" w:hAnsi="Times New Roman" w:cs="Times New Roman"/>
          <w:sz w:val="24"/>
          <w:szCs w:val="24"/>
        </w:rPr>
        <w:t xml:space="preserve"> </w:t>
      </w:r>
      <w:r w:rsidR="00434DD2">
        <w:rPr>
          <w:rFonts w:ascii="Times New Roman" w:hAnsi="Times New Roman" w:cs="Times New Roman"/>
          <w:sz w:val="24"/>
          <w:szCs w:val="24"/>
        </w:rPr>
        <w:t>Adrar ; 10 mm à In Salah</w:t>
      </w:r>
      <w:r w:rsidRPr="00221D46">
        <w:rPr>
          <w:rFonts w:ascii="Times New Roman" w:hAnsi="Times New Roman" w:cs="Times New Roman"/>
          <w:sz w:val="24"/>
          <w:szCs w:val="24"/>
        </w:rPr>
        <w:t xml:space="preserve"> </w:t>
      </w:r>
      <w:r w:rsidR="002D776B">
        <w:rPr>
          <w:rFonts w:ascii="Times New Roman" w:hAnsi="Times New Roman" w:cs="Times New Roman"/>
          <w:sz w:val="24"/>
          <w:szCs w:val="24"/>
        </w:rPr>
        <w:t xml:space="preserve">(Mohamed et </w:t>
      </w:r>
      <w:proofErr w:type="spellStart"/>
      <w:r w:rsidR="002D776B">
        <w:rPr>
          <w:rFonts w:ascii="Times New Roman" w:hAnsi="Times New Roman" w:cs="Times New Roman"/>
          <w:sz w:val="24"/>
          <w:szCs w:val="24"/>
        </w:rPr>
        <w:t>Hind</w:t>
      </w:r>
      <w:proofErr w:type="spellEnd"/>
      <w:r w:rsidR="002D776B">
        <w:rPr>
          <w:rFonts w:ascii="Times New Roman" w:hAnsi="Times New Roman" w:cs="Times New Roman"/>
          <w:sz w:val="24"/>
          <w:szCs w:val="24"/>
        </w:rPr>
        <w:t>, 1998</w:t>
      </w:r>
      <w:r w:rsidRPr="00EE44DF">
        <w:rPr>
          <w:rFonts w:ascii="Times New Roman" w:hAnsi="Times New Roman" w:cs="Times New Roman"/>
          <w:sz w:val="24"/>
          <w:szCs w:val="24"/>
        </w:rPr>
        <w:t>).</w:t>
      </w:r>
      <w:r>
        <w:rPr>
          <w:rFonts w:ascii="Times New Roman" w:hAnsi="Times New Roman" w:cs="Times New Roman"/>
          <w:sz w:val="24"/>
          <w:szCs w:val="24"/>
        </w:rPr>
        <w:t xml:space="preserve"> </w:t>
      </w:r>
      <w:r w:rsidRPr="00EE44DF">
        <w:rPr>
          <w:rFonts w:ascii="Times New Roman" w:hAnsi="Times New Roman" w:cs="Times New Roman"/>
          <w:sz w:val="24"/>
          <w:szCs w:val="24"/>
        </w:rPr>
        <w:t>Le Sahara détient le record mondial de l'ensoleillement avec 3000 à 3500 heures par an contre</w:t>
      </w:r>
      <w:r>
        <w:rPr>
          <w:rFonts w:ascii="Times New Roman" w:hAnsi="Times New Roman" w:cs="Times New Roman"/>
          <w:sz w:val="24"/>
          <w:szCs w:val="24"/>
        </w:rPr>
        <w:t xml:space="preserve"> </w:t>
      </w:r>
      <w:r w:rsidRPr="00EE44DF">
        <w:rPr>
          <w:rFonts w:ascii="Times New Roman" w:hAnsi="Times New Roman" w:cs="Times New Roman"/>
          <w:sz w:val="24"/>
          <w:szCs w:val="24"/>
        </w:rPr>
        <w:t>1600 à Paris. En saison sèche, le ciel est clair et lumineux tant que le vent ne le trouble pas,</w:t>
      </w:r>
      <w:r>
        <w:rPr>
          <w:rFonts w:ascii="Times New Roman" w:hAnsi="Times New Roman" w:cs="Times New Roman"/>
          <w:sz w:val="24"/>
          <w:szCs w:val="24"/>
        </w:rPr>
        <w:t xml:space="preserve"> </w:t>
      </w:r>
      <w:r w:rsidRPr="00EE44DF">
        <w:rPr>
          <w:rFonts w:ascii="Times New Roman" w:hAnsi="Times New Roman" w:cs="Times New Roman"/>
          <w:sz w:val="24"/>
          <w:szCs w:val="24"/>
        </w:rPr>
        <w:t>ce qui est rare. Au cours de la saison des pluies, il prend un aspect plombé et les nuages</w:t>
      </w:r>
      <w:r>
        <w:rPr>
          <w:rFonts w:ascii="Times New Roman" w:hAnsi="Times New Roman" w:cs="Times New Roman"/>
          <w:sz w:val="24"/>
          <w:szCs w:val="24"/>
        </w:rPr>
        <w:t xml:space="preserve"> </w:t>
      </w:r>
      <w:r w:rsidRPr="00EE44DF">
        <w:rPr>
          <w:rFonts w:ascii="Times New Roman" w:hAnsi="Times New Roman" w:cs="Times New Roman"/>
          <w:sz w:val="24"/>
          <w:szCs w:val="24"/>
        </w:rPr>
        <w:t>peuvent former une nappe continue d'autant plus impressionnante que les horizons sont vastes.</w:t>
      </w:r>
      <w:r>
        <w:rPr>
          <w:rFonts w:ascii="Times New Roman" w:hAnsi="Times New Roman" w:cs="Times New Roman"/>
          <w:sz w:val="24"/>
          <w:szCs w:val="24"/>
        </w:rPr>
        <w:t xml:space="preserve"> </w:t>
      </w:r>
      <w:r w:rsidR="00596E05">
        <w:rPr>
          <w:rFonts w:ascii="Times New Roman" w:hAnsi="Times New Roman" w:cs="Times New Roman"/>
          <w:sz w:val="24"/>
          <w:szCs w:val="24"/>
        </w:rPr>
        <w:t>Avec la chaleur de</w:t>
      </w:r>
      <w:r w:rsidRPr="00EE44DF">
        <w:rPr>
          <w:rFonts w:ascii="Times New Roman" w:hAnsi="Times New Roman" w:cs="Times New Roman"/>
          <w:sz w:val="24"/>
          <w:szCs w:val="24"/>
        </w:rPr>
        <w:t xml:space="preserve"> l'été, le vent est l'autre caractéristique permanente du Sahara. Par sa situation</w:t>
      </w:r>
      <w:r>
        <w:rPr>
          <w:rFonts w:ascii="Times New Roman" w:hAnsi="Times New Roman" w:cs="Times New Roman"/>
          <w:sz w:val="24"/>
          <w:szCs w:val="24"/>
        </w:rPr>
        <w:t xml:space="preserve"> </w:t>
      </w:r>
      <w:r w:rsidRPr="00EE44DF">
        <w:rPr>
          <w:rFonts w:ascii="Times New Roman" w:hAnsi="Times New Roman" w:cs="Times New Roman"/>
          <w:sz w:val="24"/>
          <w:szCs w:val="24"/>
        </w:rPr>
        <w:t>dans l'hémisphère boréal, le Sahara est soumis, au sol, à des vents dominants orientés du</w:t>
      </w:r>
      <w:r>
        <w:rPr>
          <w:rFonts w:ascii="Times New Roman" w:hAnsi="Times New Roman" w:cs="Times New Roman"/>
          <w:sz w:val="24"/>
          <w:szCs w:val="24"/>
        </w:rPr>
        <w:t xml:space="preserve"> </w:t>
      </w:r>
      <w:proofErr w:type="spellStart"/>
      <w:r w:rsidRPr="00EE44DF">
        <w:rPr>
          <w:rFonts w:ascii="Times New Roman" w:hAnsi="Times New Roman" w:cs="Times New Roman"/>
          <w:sz w:val="24"/>
          <w:szCs w:val="24"/>
        </w:rPr>
        <w:t>Nord-Est</w:t>
      </w:r>
      <w:proofErr w:type="spellEnd"/>
      <w:r w:rsidRPr="00EE44DF">
        <w:rPr>
          <w:rFonts w:ascii="Times New Roman" w:hAnsi="Times New Roman" w:cs="Times New Roman"/>
          <w:sz w:val="24"/>
          <w:szCs w:val="24"/>
        </w:rPr>
        <w:t xml:space="preserve"> au </w:t>
      </w:r>
      <w:proofErr w:type="spellStart"/>
      <w:r w:rsidRPr="00EE44DF">
        <w:rPr>
          <w:rFonts w:ascii="Times New Roman" w:hAnsi="Times New Roman" w:cs="Times New Roman"/>
          <w:sz w:val="24"/>
          <w:szCs w:val="24"/>
        </w:rPr>
        <w:t>Sud-Ouest</w:t>
      </w:r>
      <w:proofErr w:type="spellEnd"/>
      <w:r w:rsidRPr="00EE44DF">
        <w:rPr>
          <w:rFonts w:ascii="Times New Roman" w:hAnsi="Times New Roman" w:cs="Times New Roman"/>
          <w:sz w:val="24"/>
          <w:szCs w:val="24"/>
        </w:rPr>
        <w:t>. Mais, localement, le vent peut provenir de directions sensiblement</w:t>
      </w:r>
      <w:r>
        <w:rPr>
          <w:rFonts w:ascii="Times New Roman" w:hAnsi="Times New Roman" w:cs="Times New Roman"/>
          <w:sz w:val="24"/>
          <w:szCs w:val="24"/>
        </w:rPr>
        <w:t xml:space="preserve"> </w:t>
      </w:r>
      <w:r w:rsidRPr="00EE44DF">
        <w:rPr>
          <w:rFonts w:ascii="Times New Roman" w:hAnsi="Times New Roman" w:cs="Times New Roman"/>
          <w:sz w:val="24"/>
          <w:szCs w:val="24"/>
        </w:rPr>
        <w:t xml:space="preserve">différentes : du Sud ou du </w:t>
      </w:r>
      <w:proofErr w:type="spellStart"/>
      <w:r w:rsidRPr="00EE44DF">
        <w:rPr>
          <w:rFonts w:ascii="Times New Roman" w:hAnsi="Times New Roman" w:cs="Times New Roman"/>
          <w:sz w:val="24"/>
          <w:szCs w:val="24"/>
        </w:rPr>
        <w:t>Sud-Ouest</w:t>
      </w:r>
      <w:proofErr w:type="spellEnd"/>
      <w:r w:rsidRPr="00EE44DF">
        <w:rPr>
          <w:rFonts w:ascii="Times New Roman" w:hAnsi="Times New Roman" w:cs="Times New Roman"/>
          <w:sz w:val="24"/>
          <w:szCs w:val="24"/>
        </w:rPr>
        <w:t xml:space="preserve"> au Sahara central, de l'Est au Sahara méridional. II est</w:t>
      </w:r>
      <w:r>
        <w:rPr>
          <w:rFonts w:ascii="Times New Roman" w:hAnsi="Times New Roman" w:cs="Times New Roman"/>
          <w:sz w:val="24"/>
          <w:szCs w:val="24"/>
        </w:rPr>
        <w:t xml:space="preserve"> </w:t>
      </w:r>
      <w:r w:rsidRPr="00EE44DF">
        <w:rPr>
          <w:rFonts w:ascii="Times New Roman" w:hAnsi="Times New Roman" w:cs="Times New Roman"/>
          <w:sz w:val="24"/>
          <w:szCs w:val="24"/>
        </w:rPr>
        <w:t>dirigé d'Est en Ouest sur la bande côtière atlantique où les courants marins froids s'opposent à</w:t>
      </w:r>
      <w:r>
        <w:rPr>
          <w:rFonts w:ascii="Times New Roman" w:hAnsi="Times New Roman" w:cs="Times New Roman"/>
          <w:sz w:val="24"/>
          <w:szCs w:val="24"/>
        </w:rPr>
        <w:t xml:space="preserve"> </w:t>
      </w:r>
      <w:r w:rsidRPr="00EE44DF">
        <w:rPr>
          <w:rFonts w:ascii="Times New Roman" w:hAnsi="Times New Roman" w:cs="Times New Roman"/>
          <w:sz w:val="24"/>
          <w:szCs w:val="24"/>
        </w:rPr>
        <w:t>la formation de vents marins en Mauritanie.</w:t>
      </w:r>
    </w:p>
    <w:p w:rsidR="007A3099" w:rsidRPr="007E52EC" w:rsidRDefault="007A3099" w:rsidP="007A3099">
      <w:pPr>
        <w:autoSpaceDE w:val="0"/>
        <w:autoSpaceDN w:val="0"/>
        <w:adjustRightInd w:val="0"/>
        <w:spacing w:after="0" w:line="360" w:lineRule="auto"/>
        <w:jc w:val="both"/>
        <w:rPr>
          <w:rFonts w:ascii="Times New Roman" w:hAnsi="Times New Roman" w:cs="Times New Roman"/>
          <w:sz w:val="24"/>
          <w:szCs w:val="24"/>
        </w:rPr>
      </w:pPr>
    </w:p>
    <w:p w:rsidR="007A3099" w:rsidRPr="00A02E62" w:rsidRDefault="007A3099" w:rsidP="00A02E62">
      <w:pPr>
        <w:pStyle w:val="Paragraphedeliste"/>
        <w:numPr>
          <w:ilvl w:val="2"/>
          <w:numId w:val="7"/>
        </w:numPr>
        <w:autoSpaceDE w:val="0"/>
        <w:autoSpaceDN w:val="0"/>
        <w:adjustRightInd w:val="0"/>
        <w:spacing w:after="0" w:line="360" w:lineRule="auto"/>
        <w:jc w:val="both"/>
        <w:rPr>
          <w:rFonts w:asciiTheme="majorBidi" w:hAnsiTheme="majorBidi" w:cstheme="majorBidi"/>
          <w:b/>
          <w:bCs/>
          <w:sz w:val="24"/>
          <w:szCs w:val="24"/>
        </w:rPr>
      </w:pPr>
      <w:r w:rsidRPr="007A3099">
        <w:rPr>
          <w:rFonts w:asciiTheme="majorBidi" w:hAnsiTheme="majorBidi" w:cstheme="majorBidi"/>
          <w:b/>
          <w:bCs/>
          <w:sz w:val="24"/>
          <w:szCs w:val="24"/>
        </w:rPr>
        <w:lastRenderedPageBreak/>
        <w:t>Zones aride en Algérie</w:t>
      </w:r>
    </w:p>
    <w:p w:rsidR="007A3099" w:rsidRPr="00A456FA" w:rsidRDefault="007A3099" w:rsidP="007A3099">
      <w:pPr>
        <w:autoSpaceDE w:val="0"/>
        <w:autoSpaceDN w:val="0"/>
        <w:adjustRightInd w:val="0"/>
        <w:spacing w:after="0" w:line="360" w:lineRule="auto"/>
        <w:jc w:val="both"/>
        <w:rPr>
          <w:rFonts w:asciiTheme="majorBidi" w:hAnsiTheme="majorBidi" w:cstheme="majorBidi"/>
          <w:sz w:val="24"/>
          <w:szCs w:val="24"/>
        </w:rPr>
      </w:pPr>
      <w:r w:rsidRPr="00A456FA">
        <w:rPr>
          <w:rFonts w:asciiTheme="majorBidi" w:hAnsiTheme="majorBidi" w:cstheme="majorBidi"/>
          <w:sz w:val="24"/>
          <w:szCs w:val="24"/>
        </w:rPr>
        <w:t>Les zones arides, situées entre l’Atlas Tellien au Nord et l’atlas Saharien au Sud, couvrent</w:t>
      </w:r>
      <w:r>
        <w:rPr>
          <w:rFonts w:asciiTheme="majorBidi" w:hAnsiTheme="majorBidi" w:cstheme="majorBidi"/>
          <w:sz w:val="24"/>
          <w:szCs w:val="24"/>
        </w:rPr>
        <w:t xml:space="preserve"> </w:t>
      </w:r>
      <w:r w:rsidRPr="00A456FA">
        <w:rPr>
          <w:rFonts w:asciiTheme="majorBidi" w:hAnsiTheme="majorBidi" w:cstheme="majorBidi"/>
          <w:sz w:val="24"/>
          <w:szCs w:val="24"/>
        </w:rPr>
        <w:t>une superficie globale de 20 millions d’hectares formant de grands ensembles :</w:t>
      </w:r>
    </w:p>
    <w:p w:rsidR="007A3099" w:rsidRDefault="007A3099" w:rsidP="007A3099">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200EE3">
        <w:rPr>
          <w:rFonts w:asciiTheme="majorBidi" w:hAnsiTheme="majorBidi" w:cstheme="majorBidi"/>
          <w:sz w:val="24"/>
          <w:szCs w:val="24"/>
        </w:rPr>
        <w:t xml:space="preserve">15 millions d’hectares sont occupés par une végétation steppique graminéenne et </w:t>
      </w:r>
      <w:proofErr w:type="spellStart"/>
      <w:r w:rsidRPr="00200EE3">
        <w:rPr>
          <w:rFonts w:asciiTheme="majorBidi" w:hAnsiTheme="majorBidi" w:cstheme="majorBidi"/>
          <w:sz w:val="24"/>
          <w:szCs w:val="24"/>
        </w:rPr>
        <w:t>chamaephytique</w:t>
      </w:r>
      <w:proofErr w:type="spellEnd"/>
      <w:r w:rsidRPr="00200EE3">
        <w:rPr>
          <w:rFonts w:asciiTheme="majorBidi" w:hAnsiTheme="majorBidi" w:cstheme="majorBidi"/>
          <w:sz w:val="24"/>
          <w:szCs w:val="24"/>
        </w:rPr>
        <w:t xml:space="preserve"> constituant les vrais zones de parcours ;</w:t>
      </w:r>
    </w:p>
    <w:p w:rsidR="007A3099" w:rsidRDefault="007A3099" w:rsidP="007A3099">
      <w:pPr>
        <w:pStyle w:val="Paragraphedeliste"/>
        <w:numPr>
          <w:ilvl w:val="0"/>
          <w:numId w:val="5"/>
        </w:numPr>
        <w:autoSpaceDE w:val="0"/>
        <w:autoSpaceDN w:val="0"/>
        <w:adjustRightInd w:val="0"/>
        <w:spacing w:after="0" w:line="360" w:lineRule="auto"/>
        <w:jc w:val="both"/>
        <w:rPr>
          <w:rFonts w:asciiTheme="majorBidi" w:hAnsiTheme="majorBidi" w:cstheme="majorBidi"/>
          <w:sz w:val="24"/>
          <w:szCs w:val="24"/>
        </w:rPr>
      </w:pPr>
      <w:r w:rsidRPr="00200EE3">
        <w:rPr>
          <w:rFonts w:asciiTheme="majorBidi" w:hAnsiTheme="majorBidi" w:cstheme="majorBidi"/>
          <w:sz w:val="24"/>
          <w:szCs w:val="24"/>
        </w:rPr>
        <w:t xml:space="preserve"> 5 millions sont occupés par les cu</w:t>
      </w:r>
      <w:r>
        <w:rPr>
          <w:rFonts w:asciiTheme="majorBidi" w:hAnsiTheme="majorBidi" w:cstheme="majorBidi"/>
          <w:sz w:val="24"/>
          <w:szCs w:val="24"/>
        </w:rPr>
        <w:t>ltures, les forêts et le sol nu.</w:t>
      </w:r>
    </w:p>
    <w:p w:rsidR="007A3099" w:rsidRPr="007A3099" w:rsidRDefault="007A3099" w:rsidP="007A3099">
      <w:pPr>
        <w:autoSpaceDE w:val="0"/>
        <w:autoSpaceDN w:val="0"/>
        <w:adjustRightInd w:val="0"/>
        <w:spacing w:after="0" w:line="360" w:lineRule="auto"/>
        <w:ind w:left="360"/>
        <w:jc w:val="both"/>
        <w:rPr>
          <w:rFonts w:asciiTheme="majorBidi" w:hAnsiTheme="majorBidi" w:cstheme="majorBidi"/>
          <w:sz w:val="24"/>
          <w:szCs w:val="24"/>
        </w:rPr>
      </w:pPr>
    </w:p>
    <w:p w:rsidR="002431BC" w:rsidRDefault="007A3099" w:rsidP="007A3099">
      <w:pPr>
        <w:autoSpaceDE w:val="0"/>
        <w:autoSpaceDN w:val="0"/>
        <w:adjustRightInd w:val="0"/>
        <w:spacing w:after="0" w:line="360" w:lineRule="auto"/>
        <w:jc w:val="both"/>
        <w:rPr>
          <w:rFonts w:asciiTheme="majorBidi" w:hAnsiTheme="majorBidi" w:cstheme="majorBidi"/>
          <w:sz w:val="24"/>
          <w:szCs w:val="24"/>
        </w:rPr>
      </w:pPr>
      <w:r w:rsidRPr="00A456FA">
        <w:rPr>
          <w:rFonts w:asciiTheme="majorBidi" w:hAnsiTheme="majorBidi" w:cstheme="majorBidi"/>
          <w:sz w:val="24"/>
          <w:szCs w:val="24"/>
        </w:rPr>
        <w:t>Les sols se présentent sous forme de mosaïque allant des sols anciens aux sols récents peu</w:t>
      </w:r>
      <w:r>
        <w:rPr>
          <w:rFonts w:asciiTheme="majorBidi" w:hAnsiTheme="majorBidi" w:cstheme="majorBidi"/>
          <w:sz w:val="24"/>
          <w:szCs w:val="24"/>
        </w:rPr>
        <w:t xml:space="preserve"> </w:t>
      </w:r>
      <w:r w:rsidRPr="00A456FA">
        <w:rPr>
          <w:rFonts w:asciiTheme="majorBidi" w:hAnsiTheme="majorBidi" w:cstheme="majorBidi"/>
          <w:sz w:val="24"/>
          <w:szCs w:val="24"/>
        </w:rPr>
        <w:t>évolués (</w:t>
      </w:r>
      <w:proofErr w:type="spellStart"/>
      <w:r w:rsidRPr="00A456FA">
        <w:rPr>
          <w:rFonts w:asciiTheme="majorBidi" w:hAnsiTheme="majorBidi" w:cstheme="majorBidi"/>
          <w:sz w:val="24"/>
          <w:szCs w:val="24"/>
        </w:rPr>
        <w:t>Djebaili</w:t>
      </w:r>
      <w:proofErr w:type="spellEnd"/>
      <w:r w:rsidRPr="00A456FA">
        <w:rPr>
          <w:rFonts w:asciiTheme="majorBidi" w:hAnsiTheme="majorBidi" w:cstheme="majorBidi"/>
          <w:sz w:val="24"/>
          <w:szCs w:val="24"/>
        </w:rPr>
        <w:t xml:space="preserve"> </w:t>
      </w:r>
      <w:r w:rsidRPr="00A456FA">
        <w:rPr>
          <w:rFonts w:asciiTheme="majorBidi" w:hAnsiTheme="majorBidi" w:cstheme="majorBidi"/>
          <w:i/>
          <w:iCs/>
          <w:sz w:val="24"/>
          <w:szCs w:val="24"/>
        </w:rPr>
        <w:t>et al</w:t>
      </w:r>
      <w:r w:rsidRPr="00A456FA">
        <w:rPr>
          <w:rFonts w:asciiTheme="majorBidi" w:hAnsiTheme="majorBidi" w:cstheme="majorBidi"/>
          <w:sz w:val="24"/>
          <w:szCs w:val="24"/>
        </w:rPr>
        <w:t>, 1983). Les rég</w:t>
      </w:r>
      <w:r w:rsidR="004822CA">
        <w:rPr>
          <w:rFonts w:asciiTheme="majorBidi" w:hAnsiTheme="majorBidi" w:cstheme="majorBidi"/>
          <w:sz w:val="24"/>
          <w:szCs w:val="24"/>
        </w:rPr>
        <w:t>ions arides se distinguent par</w:t>
      </w:r>
      <w:r>
        <w:rPr>
          <w:rFonts w:asciiTheme="majorBidi" w:hAnsiTheme="majorBidi" w:cstheme="majorBidi"/>
          <w:sz w:val="24"/>
          <w:szCs w:val="24"/>
        </w:rPr>
        <w:t xml:space="preserve"> l</w:t>
      </w:r>
      <w:r w:rsidRPr="00A456FA">
        <w:rPr>
          <w:rFonts w:asciiTheme="majorBidi" w:hAnsiTheme="majorBidi" w:cstheme="majorBidi"/>
          <w:sz w:val="24"/>
          <w:szCs w:val="24"/>
        </w:rPr>
        <w:t xml:space="preserve">es sols minéraux bruts (lithosols et </w:t>
      </w:r>
      <w:proofErr w:type="spellStart"/>
      <w:r w:rsidRPr="00A456FA">
        <w:rPr>
          <w:rFonts w:asciiTheme="majorBidi" w:hAnsiTheme="majorBidi" w:cstheme="majorBidi"/>
          <w:sz w:val="24"/>
          <w:szCs w:val="24"/>
        </w:rPr>
        <w:t>régosols</w:t>
      </w:r>
      <w:proofErr w:type="spellEnd"/>
      <w:r w:rsidRPr="00A456FA">
        <w:rPr>
          <w:rFonts w:asciiTheme="majorBidi" w:hAnsiTheme="majorBidi" w:cstheme="majorBidi"/>
          <w:sz w:val="24"/>
          <w:szCs w:val="24"/>
        </w:rPr>
        <w:t>) locali</w:t>
      </w:r>
      <w:r>
        <w:rPr>
          <w:rFonts w:asciiTheme="majorBidi" w:hAnsiTheme="majorBidi" w:cstheme="majorBidi"/>
          <w:sz w:val="24"/>
          <w:szCs w:val="24"/>
        </w:rPr>
        <w:t xml:space="preserve">sés sur les sommets des djebels, les </w:t>
      </w:r>
      <w:r w:rsidRPr="00A456FA">
        <w:rPr>
          <w:rFonts w:asciiTheme="majorBidi" w:hAnsiTheme="majorBidi" w:cstheme="majorBidi"/>
          <w:sz w:val="24"/>
          <w:szCs w:val="24"/>
        </w:rPr>
        <w:t xml:space="preserve">sols </w:t>
      </w:r>
      <w:r w:rsidR="004822CA" w:rsidRPr="00F17E27">
        <w:rPr>
          <w:rFonts w:asciiTheme="majorBidi" w:hAnsiTheme="majorBidi" w:cstheme="majorBidi"/>
          <w:sz w:val="24"/>
          <w:szCs w:val="24"/>
        </w:rPr>
        <w:t>peuvent évoluer</w:t>
      </w:r>
      <w:r w:rsidRPr="00A456FA">
        <w:rPr>
          <w:rFonts w:asciiTheme="majorBidi" w:hAnsiTheme="majorBidi" w:cstheme="majorBidi"/>
          <w:sz w:val="24"/>
          <w:szCs w:val="24"/>
        </w:rPr>
        <w:t xml:space="preserve"> regroupant les sols d’origines colluviale des glacis, alluviale des lits</w:t>
      </w:r>
      <w:r>
        <w:rPr>
          <w:rFonts w:asciiTheme="majorBidi" w:hAnsiTheme="majorBidi" w:cstheme="majorBidi"/>
          <w:sz w:val="24"/>
          <w:szCs w:val="24"/>
        </w:rPr>
        <w:t xml:space="preserve"> </w:t>
      </w:r>
      <w:r w:rsidRPr="00A456FA">
        <w:rPr>
          <w:rFonts w:asciiTheme="majorBidi" w:hAnsiTheme="majorBidi" w:cstheme="majorBidi"/>
          <w:sz w:val="24"/>
          <w:szCs w:val="24"/>
        </w:rPr>
        <w:t>d’oueds et des dayas et éolienne des formations sableuses fixées</w:t>
      </w:r>
      <w:r>
        <w:rPr>
          <w:rFonts w:asciiTheme="majorBidi" w:hAnsiTheme="majorBidi" w:cstheme="majorBidi"/>
          <w:sz w:val="24"/>
          <w:szCs w:val="24"/>
        </w:rPr>
        <w:t>, les</w:t>
      </w:r>
      <w:r w:rsidRPr="00A456FA">
        <w:rPr>
          <w:rFonts w:asciiTheme="majorBidi" w:hAnsiTheme="majorBidi" w:cstheme="majorBidi"/>
          <w:sz w:val="24"/>
          <w:szCs w:val="24"/>
        </w:rPr>
        <w:t xml:space="preserve"> sols </w:t>
      </w:r>
      <w:proofErr w:type="spellStart"/>
      <w:r w:rsidRPr="00A456FA">
        <w:rPr>
          <w:rFonts w:asciiTheme="majorBidi" w:hAnsiTheme="majorBidi" w:cstheme="majorBidi"/>
          <w:sz w:val="24"/>
          <w:szCs w:val="24"/>
        </w:rPr>
        <w:t>calcimagnésiques</w:t>
      </w:r>
      <w:proofErr w:type="spellEnd"/>
      <w:r w:rsidRPr="00A456FA">
        <w:rPr>
          <w:rFonts w:asciiTheme="majorBidi" w:hAnsiTheme="majorBidi" w:cstheme="majorBidi"/>
          <w:sz w:val="24"/>
          <w:szCs w:val="24"/>
        </w:rPr>
        <w:t xml:space="preserve"> caractérisés par des rendzines sur les versants des djebels, les sols</w:t>
      </w:r>
      <w:r>
        <w:rPr>
          <w:rFonts w:asciiTheme="majorBidi" w:hAnsiTheme="majorBidi" w:cstheme="majorBidi"/>
          <w:sz w:val="24"/>
          <w:szCs w:val="24"/>
        </w:rPr>
        <w:t xml:space="preserve"> </w:t>
      </w:r>
      <w:r w:rsidRPr="00A456FA">
        <w:rPr>
          <w:rFonts w:asciiTheme="majorBidi" w:hAnsiTheme="majorBidi" w:cstheme="majorBidi"/>
          <w:sz w:val="24"/>
          <w:szCs w:val="24"/>
        </w:rPr>
        <w:t>bruns calcaires à accumulations calcaires, très répandus, et les sols à encroûtement gypseux,</w:t>
      </w:r>
      <w:r>
        <w:rPr>
          <w:rFonts w:asciiTheme="majorBidi" w:hAnsiTheme="majorBidi" w:cstheme="majorBidi"/>
          <w:sz w:val="24"/>
          <w:szCs w:val="24"/>
        </w:rPr>
        <w:t xml:space="preserve"> plus rares et l</w:t>
      </w:r>
      <w:r w:rsidRPr="00A456FA">
        <w:rPr>
          <w:rFonts w:asciiTheme="majorBidi" w:hAnsiTheme="majorBidi" w:cstheme="majorBidi"/>
          <w:sz w:val="24"/>
          <w:szCs w:val="24"/>
        </w:rPr>
        <w:t>es sols iso humiques représentés par les glacis d’érosion et les sols halomorphes qui</w:t>
      </w:r>
      <w:r>
        <w:rPr>
          <w:rFonts w:asciiTheme="majorBidi" w:hAnsiTheme="majorBidi" w:cstheme="majorBidi"/>
          <w:sz w:val="24"/>
          <w:szCs w:val="24"/>
        </w:rPr>
        <w:t xml:space="preserve"> </w:t>
      </w:r>
      <w:r w:rsidRPr="00A456FA">
        <w:rPr>
          <w:rFonts w:asciiTheme="majorBidi" w:hAnsiTheme="majorBidi" w:cstheme="majorBidi"/>
          <w:sz w:val="24"/>
          <w:szCs w:val="24"/>
        </w:rPr>
        <w:t>occupent les chotts et les sebkhas.</w:t>
      </w:r>
      <w:r>
        <w:rPr>
          <w:rFonts w:asciiTheme="majorBidi" w:hAnsiTheme="majorBidi" w:cstheme="majorBidi"/>
          <w:sz w:val="24"/>
          <w:szCs w:val="24"/>
        </w:rPr>
        <w:t xml:space="preserve"> </w:t>
      </w:r>
      <w:r w:rsidRPr="00A456FA">
        <w:rPr>
          <w:rFonts w:asciiTheme="majorBidi" w:hAnsiTheme="majorBidi" w:cstheme="majorBidi"/>
          <w:sz w:val="24"/>
          <w:szCs w:val="24"/>
        </w:rPr>
        <w:t>Les sols sont caractérisés par la présence d’accumulation calcaire réduisant la profondeur de</w:t>
      </w:r>
      <w:r>
        <w:rPr>
          <w:rFonts w:asciiTheme="majorBidi" w:hAnsiTheme="majorBidi" w:cstheme="majorBidi"/>
          <w:sz w:val="24"/>
          <w:szCs w:val="24"/>
        </w:rPr>
        <w:t xml:space="preserve"> </w:t>
      </w:r>
      <w:r w:rsidRPr="00A456FA">
        <w:rPr>
          <w:rFonts w:asciiTheme="majorBidi" w:hAnsiTheme="majorBidi" w:cstheme="majorBidi"/>
          <w:sz w:val="24"/>
          <w:szCs w:val="24"/>
        </w:rPr>
        <w:t>sol utile, la faible te</w:t>
      </w:r>
      <w:r>
        <w:rPr>
          <w:rFonts w:asciiTheme="majorBidi" w:hAnsiTheme="majorBidi" w:cstheme="majorBidi"/>
          <w:sz w:val="24"/>
          <w:szCs w:val="24"/>
        </w:rPr>
        <w:t xml:space="preserve">neur en matière organique et en </w:t>
      </w:r>
      <w:r w:rsidRPr="00A456FA">
        <w:rPr>
          <w:rFonts w:asciiTheme="majorBidi" w:hAnsiTheme="majorBidi" w:cstheme="majorBidi"/>
          <w:sz w:val="24"/>
          <w:szCs w:val="24"/>
        </w:rPr>
        <w:t>éléments biogènes et une forte sensibilité</w:t>
      </w:r>
      <w:r>
        <w:rPr>
          <w:rFonts w:asciiTheme="majorBidi" w:hAnsiTheme="majorBidi" w:cstheme="majorBidi"/>
          <w:sz w:val="24"/>
          <w:szCs w:val="24"/>
        </w:rPr>
        <w:t xml:space="preserve"> </w:t>
      </w:r>
      <w:r w:rsidRPr="00A456FA">
        <w:rPr>
          <w:rFonts w:asciiTheme="majorBidi" w:hAnsiTheme="majorBidi" w:cstheme="majorBidi"/>
          <w:sz w:val="24"/>
          <w:szCs w:val="24"/>
        </w:rPr>
        <w:t>à l’érosion et à la dégradation.</w:t>
      </w:r>
      <w:r w:rsidR="00632A54">
        <w:rPr>
          <w:rFonts w:asciiTheme="majorBidi" w:hAnsiTheme="majorBidi" w:cstheme="majorBidi"/>
          <w:sz w:val="24"/>
          <w:szCs w:val="24"/>
        </w:rPr>
        <w:t xml:space="preserve"> </w:t>
      </w:r>
    </w:p>
    <w:p w:rsidR="00B54528" w:rsidRDefault="00B54528" w:rsidP="007A3099">
      <w:pPr>
        <w:autoSpaceDE w:val="0"/>
        <w:autoSpaceDN w:val="0"/>
        <w:adjustRightInd w:val="0"/>
        <w:spacing w:after="0" w:line="360" w:lineRule="auto"/>
        <w:jc w:val="both"/>
        <w:rPr>
          <w:rFonts w:asciiTheme="majorBidi" w:hAnsiTheme="majorBidi" w:cstheme="majorBidi"/>
          <w:color w:val="FF0000"/>
          <w:sz w:val="24"/>
          <w:szCs w:val="24"/>
        </w:rPr>
      </w:pPr>
    </w:p>
    <w:p w:rsidR="00B54528" w:rsidRPr="000A1F3B" w:rsidRDefault="00B54528" w:rsidP="000A1F3B">
      <w:pPr>
        <w:pStyle w:val="Paragraphedeliste"/>
        <w:numPr>
          <w:ilvl w:val="2"/>
          <w:numId w:val="7"/>
        </w:numPr>
        <w:autoSpaceDE w:val="0"/>
        <w:autoSpaceDN w:val="0"/>
        <w:adjustRightInd w:val="0"/>
        <w:spacing w:after="0" w:line="240" w:lineRule="auto"/>
        <w:rPr>
          <w:rFonts w:ascii="Times New Roman" w:hAnsi="Times New Roman" w:cs="Times New Roman"/>
          <w:b/>
          <w:bCs/>
          <w:sz w:val="24"/>
          <w:szCs w:val="24"/>
        </w:rPr>
      </w:pPr>
      <w:r w:rsidRPr="000A1F3B">
        <w:rPr>
          <w:rFonts w:ascii="Times New Roman" w:hAnsi="Times New Roman" w:cs="Times New Roman"/>
          <w:b/>
          <w:bCs/>
          <w:sz w:val="24"/>
          <w:szCs w:val="24"/>
        </w:rPr>
        <w:t xml:space="preserve">Sol et </w:t>
      </w:r>
      <w:r w:rsidR="000A1F3B" w:rsidRPr="000A1F3B">
        <w:rPr>
          <w:rFonts w:ascii="Times New Roman" w:hAnsi="Times New Roman" w:cs="Times New Roman"/>
          <w:b/>
          <w:bCs/>
          <w:sz w:val="24"/>
          <w:szCs w:val="24"/>
        </w:rPr>
        <w:t>microorganismes</w:t>
      </w:r>
    </w:p>
    <w:p w:rsidR="00B54528" w:rsidRDefault="00B54528" w:rsidP="00B54528">
      <w:pPr>
        <w:autoSpaceDE w:val="0"/>
        <w:autoSpaceDN w:val="0"/>
        <w:adjustRightInd w:val="0"/>
        <w:spacing w:after="0" w:line="240" w:lineRule="auto"/>
        <w:rPr>
          <w:rFonts w:ascii="Times New Roman" w:hAnsi="Times New Roman" w:cs="Times New Roman"/>
          <w:b/>
          <w:bCs/>
          <w:sz w:val="23"/>
          <w:szCs w:val="23"/>
        </w:rPr>
      </w:pPr>
    </w:p>
    <w:p w:rsidR="00A85AE8" w:rsidRDefault="000A1F3B" w:rsidP="001E23D3">
      <w:pPr>
        <w:autoSpaceDE w:val="0"/>
        <w:autoSpaceDN w:val="0"/>
        <w:adjustRightInd w:val="0"/>
        <w:spacing w:after="0" w:line="360" w:lineRule="auto"/>
        <w:jc w:val="both"/>
        <w:rPr>
          <w:rFonts w:ascii="Times New Roman" w:hAnsi="Times New Roman" w:cs="Times New Roman"/>
          <w:sz w:val="24"/>
          <w:szCs w:val="24"/>
        </w:rPr>
      </w:pPr>
      <w:r w:rsidRPr="00AF1837">
        <w:rPr>
          <w:rFonts w:asciiTheme="majorBidi" w:hAnsiTheme="majorBidi" w:cstheme="majorBidi"/>
          <w:sz w:val="24"/>
          <w:szCs w:val="24"/>
        </w:rPr>
        <w:t>Le sol est l’habitat naturel pour des myriades de microorganismes et d’autres formes vivantes,</w:t>
      </w:r>
      <w:r w:rsidR="00965BA0" w:rsidRPr="00AF1837">
        <w:rPr>
          <w:rFonts w:asciiTheme="majorBidi" w:hAnsiTheme="majorBidi" w:cstheme="majorBidi"/>
          <w:sz w:val="24"/>
          <w:szCs w:val="24"/>
        </w:rPr>
        <w:t xml:space="preserve"> </w:t>
      </w:r>
      <w:r w:rsidRPr="00AF1837">
        <w:rPr>
          <w:rFonts w:asciiTheme="majorBidi" w:hAnsiTheme="majorBidi" w:cstheme="majorBidi"/>
          <w:sz w:val="24"/>
          <w:szCs w:val="24"/>
        </w:rPr>
        <w:t>formant des populations de différents genres. Le nombre et l’activité de ces</w:t>
      </w:r>
      <w:r w:rsidR="00965BA0" w:rsidRPr="00AF1837">
        <w:rPr>
          <w:rFonts w:asciiTheme="majorBidi" w:hAnsiTheme="majorBidi" w:cstheme="majorBidi"/>
          <w:sz w:val="24"/>
          <w:szCs w:val="24"/>
        </w:rPr>
        <w:t xml:space="preserve"> </w:t>
      </w:r>
      <w:r w:rsidRPr="00AF1837">
        <w:rPr>
          <w:rFonts w:asciiTheme="majorBidi" w:hAnsiTheme="majorBidi" w:cstheme="majorBidi"/>
          <w:sz w:val="24"/>
          <w:szCs w:val="24"/>
        </w:rPr>
        <w:t>populations changent d’une région à une autre, influencé par le contenu de matière organiques du sol, la texture du sol, le pH, l’humidité, la température, l’aération et d’autres facteurs (</w:t>
      </w:r>
      <w:proofErr w:type="spellStart"/>
      <w:r w:rsidRPr="00AF1837">
        <w:rPr>
          <w:rFonts w:asciiTheme="majorBidi" w:hAnsiTheme="majorBidi" w:cstheme="majorBidi"/>
          <w:sz w:val="24"/>
          <w:szCs w:val="24"/>
        </w:rPr>
        <w:t>Ruark</w:t>
      </w:r>
      <w:proofErr w:type="spellEnd"/>
      <w:r w:rsidRPr="00AF1837">
        <w:rPr>
          <w:rFonts w:asciiTheme="majorBidi" w:hAnsiTheme="majorBidi" w:cstheme="majorBidi"/>
          <w:sz w:val="24"/>
          <w:szCs w:val="24"/>
        </w:rPr>
        <w:t xml:space="preserve"> </w:t>
      </w:r>
      <w:r w:rsidR="00AF1837" w:rsidRPr="00AF1837">
        <w:rPr>
          <w:rFonts w:asciiTheme="majorBidi" w:hAnsiTheme="majorBidi" w:cstheme="majorBidi"/>
          <w:sz w:val="24"/>
          <w:szCs w:val="24"/>
        </w:rPr>
        <w:t>et</w:t>
      </w:r>
      <w:r w:rsidRPr="00AF1837">
        <w:rPr>
          <w:rFonts w:asciiTheme="majorBidi" w:hAnsiTheme="majorBidi" w:cstheme="majorBidi"/>
          <w:sz w:val="24"/>
          <w:szCs w:val="24"/>
        </w:rPr>
        <w:t xml:space="preserve"> </w:t>
      </w:r>
      <w:proofErr w:type="spellStart"/>
      <w:r w:rsidRPr="00AF1837">
        <w:rPr>
          <w:rFonts w:asciiTheme="majorBidi" w:hAnsiTheme="majorBidi" w:cstheme="majorBidi"/>
          <w:sz w:val="24"/>
          <w:szCs w:val="24"/>
        </w:rPr>
        <w:t>Zarnoch</w:t>
      </w:r>
      <w:proofErr w:type="spellEnd"/>
      <w:r w:rsidRPr="00AF1837">
        <w:rPr>
          <w:rFonts w:asciiTheme="majorBidi" w:hAnsiTheme="majorBidi" w:cstheme="majorBidi"/>
          <w:sz w:val="24"/>
          <w:szCs w:val="24"/>
        </w:rPr>
        <w:t xml:space="preserve">, 1992 ; </w:t>
      </w:r>
      <w:proofErr w:type="spellStart"/>
      <w:r w:rsidRPr="00AF1837">
        <w:rPr>
          <w:rFonts w:asciiTheme="majorBidi" w:hAnsiTheme="majorBidi" w:cstheme="majorBidi"/>
          <w:sz w:val="24"/>
          <w:szCs w:val="24"/>
        </w:rPr>
        <w:t>Madigan</w:t>
      </w:r>
      <w:proofErr w:type="spellEnd"/>
      <w:r w:rsidRPr="00AF1837">
        <w:rPr>
          <w:rFonts w:asciiTheme="majorBidi" w:hAnsiTheme="majorBidi" w:cstheme="majorBidi"/>
          <w:sz w:val="24"/>
          <w:szCs w:val="24"/>
        </w:rPr>
        <w:t xml:space="preserve"> </w:t>
      </w:r>
      <w:r w:rsidRPr="00AF1837">
        <w:rPr>
          <w:rFonts w:asciiTheme="majorBidi" w:hAnsiTheme="majorBidi" w:cstheme="majorBidi"/>
          <w:i/>
          <w:iCs/>
          <w:sz w:val="24"/>
          <w:szCs w:val="24"/>
        </w:rPr>
        <w:t xml:space="preserve">et </w:t>
      </w:r>
      <w:proofErr w:type="gramStart"/>
      <w:r w:rsidRPr="00AF1837">
        <w:rPr>
          <w:rFonts w:asciiTheme="majorBidi" w:hAnsiTheme="majorBidi" w:cstheme="majorBidi"/>
          <w:i/>
          <w:iCs/>
          <w:sz w:val="24"/>
          <w:szCs w:val="24"/>
        </w:rPr>
        <w:t>al</w:t>
      </w:r>
      <w:r w:rsidRPr="00AF1837">
        <w:rPr>
          <w:rFonts w:asciiTheme="majorBidi" w:hAnsiTheme="majorBidi" w:cstheme="majorBidi"/>
          <w:sz w:val="24"/>
          <w:szCs w:val="24"/>
        </w:rPr>
        <w:t>.,</w:t>
      </w:r>
      <w:proofErr w:type="gramEnd"/>
      <w:r w:rsidRPr="00AF1837">
        <w:rPr>
          <w:rFonts w:asciiTheme="majorBidi" w:hAnsiTheme="majorBidi" w:cstheme="majorBidi"/>
          <w:sz w:val="24"/>
          <w:szCs w:val="24"/>
        </w:rPr>
        <w:t xml:space="preserve"> 1997 ; </w:t>
      </w:r>
      <w:proofErr w:type="spellStart"/>
      <w:r w:rsidRPr="00AF1837">
        <w:rPr>
          <w:rFonts w:asciiTheme="majorBidi" w:hAnsiTheme="majorBidi" w:cstheme="majorBidi"/>
          <w:sz w:val="24"/>
          <w:szCs w:val="24"/>
        </w:rPr>
        <w:t>Subler</w:t>
      </w:r>
      <w:proofErr w:type="spellEnd"/>
      <w:r w:rsidRPr="00AF1837">
        <w:rPr>
          <w:rFonts w:asciiTheme="majorBidi" w:hAnsiTheme="majorBidi" w:cstheme="majorBidi"/>
          <w:sz w:val="24"/>
          <w:szCs w:val="24"/>
        </w:rPr>
        <w:t xml:space="preserve"> </w:t>
      </w:r>
      <w:r w:rsidR="00AF1837" w:rsidRPr="00AF1837">
        <w:rPr>
          <w:rFonts w:asciiTheme="majorBidi" w:hAnsiTheme="majorBidi" w:cstheme="majorBidi"/>
          <w:sz w:val="24"/>
          <w:szCs w:val="24"/>
        </w:rPr>
        <w:t xml:space="preserve">et </w:t>
      </w:r>
      <w:r w:rsidRPr="00AF1837">
        <w:rPr>
          <w:rFonts w:asciiTheme="majorBidi" w:hAnsiTheme="majorBidi" w:cstheme="majorBidi"/>
          <w:sz w:val="24"/>
          <w:szCs w:val="24"/>
        </w:rPr>
        <w:t xml:space="preserve"> Kirsch, 1998 ; </w:t>
      </w:r>
      <w:proofErr w:type="spellStart"/>
      <w:r w:rsidRPr="00AF1837">
        <w:rPr>
          <w:rFonts w:asciiTheme="majorBidi" w:hAnsiTheme="majorBidi" w:cstheme="majorBidi"/>
          <w:sz w:val="24"/>
          <w:szCs w:val="24"/>
        </w:rPr>
        <w:t>Peuk</w:t>
      </w:r>
      <w:proofErr w:type="spellEnd"/>
      <w:r w:rsidRPr="00AF1837">
        <w:rPr>
          <w:rFonts w:asciiTheme="majorBidi" w:hAnsiTheme="majorBidi" w:cstheme="majorBidi"/>
          <w:sz w:val="24"/>
          <w:szCs w:val="24"/>
        </w:rPr>
        <w:t xml:space="preserve">, 2000 ; Smith </w:t>
      </w:r>
      <w:r w:rsidRPr="00AF1837">
        <w:rPr>
          <w:rFonts w:asciiTheme="majorBidi" w:hAnsiTheme="majorBidi" w:cstheme="majorBidi"/>
          <w:i/>
          <w:iCs/>
          <w:sz w:val="24"/>
          <w:szCs w:val="24"/>
        </w:rPr>
        <w:t>et al</w:t>
      </w:r>
      <w:r w:rsidR="00B6521C" w:rsidRPr="00AF1837">
        <w:rPr>
          <w:rFonts w:asciiTheme="majorBidi" w:hAnsiTheme="majorBidi" w:cstheme="majorBidi"/>
          <w:sz w:val="24"/>
          <w:szCs w:val="24"/>
        </w:rPr>
        <w:t>., 2000</w:t>
      </w:r>
      <w:r w:rsidR="00FD09D9">
        <w:rPr>
          <w:rFonts w:asciiTheme="majorBidi" w:hAnsiTheme="majorBidi" w:cstheme="majorBidi"/>
          <w:sz w:val="24"/>
          <w:szCs w:val="24"/>
        </w:rPr>
        <w:t xml:space="preserve">; </w:t>
      </w:r>
      <w:proofErr w:type="spellStart"/>
      <w:r w:rsidR="00FD09D9">
        <w:rPr>
          <w:rFonts w:asciiTheme="majorBidi" w:hAnsiTheme="majorBidi" w:cstheme="majorBidi"/>
          <w:sz w:val="24"/>
          <w:szCs w:val="24"/>
        </w:rPr>
        <w:t>Kattere</w:t>
      </w:r>
      <w:proofErr w:type="spellEnd"/>
      <w:r w:rsidRPr="00AF1837">
        <w:rPr>
          <w:rFonts w:asciiTheme="majorBidi" w:hAnsiTheme="majorBidi" w:cstheme="majorBidi"/>
          <w:sz w:val="24"/>
          <w:szCs w:val="24"/>
        </w:rPr>
        <w:t xml:space="preserve"> </w:t>
      </w:r>
      <w:r w:rsidR="00AF1837" w:rsidRPr="00AF1837">
        <w:rPr>
          <w:rFonts w:asciiTheme="majorBidi" w:hAnsiTheme="majorBidi" w:cstheme="majorBidi"/>
          <w:sz w:val="24"/>
          <w:szCs w:val="24"/>
        </w:rPr>
        <w:t>et</w:t>
      </w:r>
      <w:r w:rsidRPr="00AF1837">
        <w:rPr>
          <w:rFonts w:asciiTheme="majorBidi" w:hAnsiTheme="majorBidi" w:cstheme="majorBidi"/>
          <w:sz w:val="24"/>
          <w:szCs w:val="24"/>
        </w:rPr>
        <w:t xml:space="preserve"> </w:t>
      </w:r>
      <w:proofErr w:type="spellStart"/>
      <w:r w:rsidRPr="00AF1837">
        <w:rPr>
          <w:rFonts w:asciiTheme="majorBidi" w:hAnsiTheme="majorBidi" w:cstheme="majorBidi"/>
          <w:sz w:val="24"/>
          <w:szCs w:val="24"/>
        </w:rPr>
        <w:t>Andren</w:t>
      </w:r>
      <w:proofErr w:type="spellEnd"/>
      <w:r w:rsidRPr="00AF1837">
        <w:rPr>
          <w:rFonts w:asciiTheme="majorBidi" w:hAnsiTheme="majorBidi" w:cstheme="majorBidi"/>
          <w:sz w:val="24"/>
          <w:szCs w:val="24"/>
        </w:rPr>
        <w:t>, 2001).</w:t>
      </w:r>
      <w:r w:rsidR="002343EA" w:rsidRPr="00AF1837">
        <w:rPr>
          <w:rFonts w:asciiTheme="majorBidi" w:hAnsiTheme="majorBidi" w:cstheme="majorBidi"/>
          <w:sz w:val="24"/>
          <w:szCs w:val="24"/>
        </w:rPr>
        <w:t xml:space="preserve"> </w:t>
      </w:r>
      <w:r w:rsidR="002343EA" w:rsidRPr="00AF1837">
        <w:rPr>
          <w:rFonts w:ascii="Times New Roman" w:hAnsi="Times New Roman" w:cs="Times New Roman"/>
          <w:sz w:val="24"/>
          <w:szCs w:val="24"/>
        </w:rPr>
        <w:t>L’évaluation de la biomasse des microorganismes a montré que dans la plupart des sols, les</w:t>
      </w:r>
      <w:r w:rsidR="002343EA" w:rsidRPr="00AF1837">
        <w:rPr>
          <w:rFonts w:asciiTheme="majorBidi" w:hAnsiTheme="majorBidi" w:cstheme="majorBidi"/>
          <w:sz w:val="24"/>
          <w:szCs w:val="24"/>
        </w:rPr>
        <w:t xml:space="preserve"> </w:t>
      </w:r>
      <w:r w:rsidR="002343EA" w:rsidRPr="00AF1837">
        <w:rPr>
          <w:rFonts w:ascii="Times New Roman" w:hAnsi="Times New Roman" w:cs="Times New Roman"/>
          <w:sz w:val="24"/>
          <w:szCs w:val="24"/>
        </w:rPr>
        <w:t>mycètes sont le composant pr</w:t>
      </w:r>
      <w:r w:rsidR="00A62B4F" w:rsidRPr="00AF1837">
        <w:rPr>
          <w:rFonts w:ascii="Times New Roman" w:hAnsi="Times New Roman" w:cs="Times New Roman"/>
          <w:sz w:val="24"/>
          <w:szCs w:val="24"/>
        </w:rPr>
        <w:t>incipale (Baa</w:t>
      </w:r>
      <w:r w:rsidR="002343EA" w:rsidRPr="00AF1837">
        <w:rPr>
          <w:rFonts w:ascii="Times New Roman" w:hAnsi="Times New Roman" w:cs="Times New Roman"/>
          <w:sz w:val="24"/>
          <w:szCs w:val="24"/>
        </w:rPr>
        <w:t xml:space="preserve">th </w:t>
      </w:r>
      <w:r w:rsidR="00AF1837" w:rsidRPr="00AF1837">
        <w:rPr>
          <w:rFonts w:ascii="Times New Roman" w:hAnsi="Times New Roman" w:cs="Times New Roman"/>
          <w:sz w:val="24"/>
          <w:szCs w:val="24"/>
        </w:rPr>
        <w:t>et</w:t>
      </w:r>
      <w:r w:rsidR="002343EA" w:rsidRPr="00AF1837">
        <w:rPr>
          <w:rFonts w:ascii="Times New Roman" w:hAnsi="Times New Roman" w:cs="Times New Roman"/>
          <w:sz w:val="24"/>
          <w:szCs w:val="24"/>
        </w:rPr>
        <w:t xml:space="preserve"> </w:t>
      </w:r>
      <w:proofErr w:type="spellStart"/>
      <w:r w:rsidR="002343EA" w:rsidRPr="00AF1837">
        <w:rPr>
          <w:rFonts w:ascii="Times New Roman" w:hAnsi="Times New Roman" w:cs="Times New Roman"/>
          <w:sz w:val="24"/>
          <w:szCs w:val="24"/>
        </w:rPr>
        <w:t>S</w:t>
      </w:r>
      <w:r w:rsidR="00A62B4F" w:rsidRPr="00AF1837">
        <w:rPr>
          <w:rFonts w:ascii="Times New Roman" w:hAnsi="Times New Roman" w:cs="Times New Roman"/>
          <w:sz w:val="24"/>
          <w:szCs w:val="24"/>
        </w:rPr>
        <w:t>o</w:t>
      </w:r>
      <w:r w:rsidR="002343EA" w:rsidRPr="00AF1837">
        <w:rPr>
          <w:rFonts w:ascii="Times New Roman" w:hAnsi="Times New Roman" w:cs="Times New Roman"/>
          <w:sz w:val="24"/>
          <w:szCs w:val="24"/>
        </w:rPr>
        <w:t>derström</w:t>
      </w:r>
      <w:proofErr w:type="spellEnd"/>
      <w:r w:rsidR="002343EA" w:rsidRPr="00AF1837">
        <w:rPr>
          <w:rFonts w:ascii="Times New Roman" w:hAnsi="Times New Roman" w:cs="Times New Roman"/>
          <w:sz w:val="24"/>
          <w:szCs w:val="24"/>
        </w:rPr>
        <w:t xml:space="preserve">, 1980 ; </w:t>
      </w:r>
      <w:proofErr w:type="spellStart"/>
      <w:r w:rsidR="002343EA" w:rsidRPr="00AF1837">
        <w:rPr>
          <w:rFonts w:ascii="Times New Roman" w:hAnsi="Times New Roman" w:cs="Times New Roman"/>
          <w:sz w:val="24"/>
          <w:szCs w:val="24"/>
        </w:rPr>
        <w:t>Schnürer</w:t>
      </w:r>
      <w:proofErr w:type="spellEnd"/>
      <w:r w:rsidR="002343EA" w:rsidRPr="00AF1837">
        <w:rPr>
          <w:rFonts w:ascii="Times New Roman" w:hAnsi="Times New Roman" w:cs="Times New Roman"/>
          <w:sz w:val="24"/>
          <w:szCs w:val="24"/>
        </w:rPr>
        <w:t xml:space="preserve"> </w:t>
      </w:r>
      <w:r w:rsidR="002343EA" w:rsidRPr="00AF1837">
        <w:rPr>
          <w:rFonts w:ascii="Times New Roman" w:hAnsi="Times New Roman" w:cs="Times New Roman"/>
          <w:i/>
          <w:iCs/>
          <w:sz w:val="24"/>
          <w:szCs w:val="24"/>
        </w:rPr>
        <w:t xml:space="preserve">et </w:t>
      </w:r>
      <w:proofErr w:type="gramStart"/>
      <w:r w:rsidR="002343EA" w:rsidRPr="00AF1837">
        <w:rPr>
          <w:rFonts w:ascii="Times New Roman" w:hAnsi="Times New Roman" w:cs="Times New Roman"/>
          <w:i/>
          <w:iCs/>
          <w:sz w:val="24"/>
          <w:szCs w:val="24"/>
        </w:rPr>
        <w:t>al</w:t>
      </w:r>
      <w:r w:rsidR="002343EA" w:rsidRPr="00AF1837">
        <w:rPr>
          <w:rFonts w:ascii="Times New Roman" w:hAnsi="Times New Roman" w:cs="Times New Roman"/>
          <w:sz w:val="24"/>
          <w:szCs w:val="24"/>
        </w:rPr>
        <w:t>.,</w:t>
      </w:r>
      <w:proofErr w:type="gramEnd"/>
      <w:r w:rsidR="002343EA" w:rsidRPr="00AF1837">
        <w:rPr>
          <w:rFonts w:ascii="Times New Roman" w:hAnsi="Times New Roman" w:cs="Times New Roman"/>
          <w:sz w:val="24"/>
          <w:szCs w:val="24"/>
        </w:rPr>
        <w:t xml:space="preserve"> 1985)</w:t>
      </w:r>
      <w:r w:rsidR="00A02E62">
        <w:rPr>
          <w:rFonts w:ascii="Times New Roman" w:hAnsi="Times New Roman" w:cs="Times New Roman"/>
          <w:sz w:val="24"/>
          <w:szCs w:val="24"/>
        </w:rPr>
        <w:t>.</w:t>
      </w:r>
    </w:p>
    <w:p w:rsidR="00A02E62" w:rsidRDefault="00A02E62" w:rsidP="001E23D3">
      <w:pPr>
        <w:autoSpaceDE w:val="0"/>
        <w:autoSpaceDN w:val="0"/>
        <w:adjustRightInd w:val="0"/>
        <w:spacing w:after="0" w:line="360" w:lineRule="auto"/>
        <w:jc w:val="both"/>
        <w:rPr>
          <w:rFonts w:ascii="Times New Roman" w:hAnsi="Times New Roman" w:cs="Times New Roman"/>
          <w:sz w:val="24"/>
          <w:szCs w:val="24"/>
        </w:rPr>
      </w:pPr>
    </w:p>
    <w:p w:rsidR="00A02E62" w:rsidRDefault="00A02E62" w:rsidP="001E23D3">
      <w:pPr>
        <w:autoSpaceDE w:val="0"/>
        <w:autoSpaceDN w:val="0"/>
        <w:adjustRightInd w:val="0"/>
        <w:spacing w:after="0" w:line="360" w:lineRule="auto"/>
        <w:jc w:val="both"/>
        <w:rPr>
          <w:rFonts w:ascii="Times New Roman" w:hAnsi="Times New Roman" w:cs="Times New Roman"/>
          <w:sz w:val="24"/>
          <w:szCs w:val="24"/>
        </w:rPr>
      </w:pPr>
    </w:p>
    <w:p w:rsidR="00A02E62" w:rsidRPr="00AF1837" w:rsidRDefault="00A02E62" w:rsidP="001E23D3">
      <w:pPr>
        <w:autoSpaceDE w:val="0"/>
        <w:autoSpaceDN w:val="0"/>
        <w:adjustRightInd w:val="0"/>
        <w:spacing w:after="0" w:line="360" w:lineRule="auto"/>
        <w:jc w:val="both"/>
        <w:rPr>
          <w:rFonts w:asciiTheme="majorBidi" w:hAnsiTheme="majorBidi" w:cstheme="majorBidi"/>
          <w:sz w:val="24"/>
          <w:szCs w:val="24"/>
        </w:rPr>
      </w:pPr>
    </w:p>
    <w:p w:rsidR="000A1F3B" w:rsidRDefault="000A1F3B" w:rsidP="000A1F3B">
      <w:pPr>
        <w:autoSpaceDE w:val="0"/>
        <w:autoSpaceDN w:val="0"/>
        <w:adjustRightInd w:val="0"/>
        <w:spacing w:after="0" w:line="360" w:lineRule="auto"/>
        <w:jc w:val="both"/>
        <w:rPr>
          <w:rFonts w:asciiTheme="majorBidi" w:hAnsiTheme="majorBidi" w:cstheme="majorBidi"/>
          <w:b/>
          <w:bCs/>
          <w:sz w:val="24"/>
          <w:szCs w:val="24"/>
        </w:rPr>
      </w:pPr>
    </w:p>
    <w:p w:rsidR="00A02E62" w:rsidRPr="00A62B4F" w:rsidRDefault="00A02E62" w:rsidP="000A1F3B">
      <w:pPr>
        <w:autoSpaceDE w:val="0"/>
        <w:autoSpaceDN w:val="0"/>
        <w:adjustRightInd w:val="0"/>
        <w:spacing w:after="0" w:line="360" w:lineRule="auto"/>
        <w:jc w:val="both"/>
        <w:rPr>
          <w:rFonts w:asciiTheme="majorBidi" w:hAnsiTheme="majorBidi" w:cstheme="majorBidi"/>
          <w:b/>
          <w:bCs/>
          <w:sz w:val="24"/>
          <w:szCs w:val="24"/>
        </w:rPr>
      </w:pPr>
    </w:p>
    <w:p w:rsidR="002C051B" w:rsidRDefault="00A62B4F" w:rsidP="00A62B4F">
      <w:pPr>
        <w:pStyle w:val="Paragraphedeliste"/>
        <w:numPr>
          <w:ilvl w:val="2"/>
          <w:numId w:val="7"/>
        </w:numPr>
        <w:autoSpaceDE w:val="0"/>
        <w:autoSpaceDN w:val="0"/>
        <w:adjustRightInd w:val="0"/>
        <w:spacing w:after="0" w:line="360" w:lineRule="auto"/>
        <w:jc w:val="both"/>
        <w:rPr>
          <w:rFonts w:asciiTheme="majorBidi" w:hAnsiTheme="majorBidi" w:cstheme="majorBidi"/>
          <w:b/>
          <w:bCs/>
          <w:sz w:val="24"/>
          <w:szCs w:val="24"/>
        </w:rPr>
      </w:pPr>
      <w:r w:rsidRPr="00A62B4F">
        <w:rPr>
          <w:rFonts w:asciiTheme="majorBidi" w:hAnsiTheme="majorBidi" w:cstheme="majorBidi"/>
          <w:b/>
          <w:bCs/>
          <w:sz w:val="24"/>
          <w:szCs w:val="24"/>
        </w:rPr>
        <w:lastRenderedPageBreak/>
        <w:t>M</w:t>
      </w:r>
      <w:r w:rsidR="003D583D" w:rsidRPr="00A62B4F">
        <w:rPr>
          <w:rFonts w:asciiTheme="majorBidi" w:hAnsiTheme="majorBidi" w:cstheme="majorBidi"/>
          <w:b/>
          <w:bCs/>
          <w:sz w:val="24"/>
          <w:szCs w:val="24"/>
        </w:rPr>
        <w:t>icroorganismes</w:t>
      </w:r>
      <w:r w:rsidR="002C051B" w:rsidRPr="00A62B4F">
        <w:rPr>
          <w:rFonts w:asciiTheme="majorBidi" w:hAnsiTheme="majorBidi" w:cstheme="majorBidi"/>
          <w:b/>
          <w:bCs/>
          <w:sz w:val="24"/>
          <w:szCs w:val="24"/>
        </w:rPr>
        <w:t xml:space="preserve"> des zones arides</w:t>
      </w:r>
    </w:p>
    <w:p w:rsidR="003D583D" w:rsidRDefault="003D583D" w:rsidP="003D583D">
      <w:pPr>
        <w:autoSpaceDE w:val="0"/>
        <w:autoSpaceDN w:val="0"/>
        <w:adjustRightInd w:val="0"/>
        <w:spacing w:after="0" w:line="360" w:lineRule="auto"/>
        <w:jc w:val="both"/>
        <w:rPr>
          <w:rFonts w:asciiTheme="majorBidi" w:hAnsiTheme="majorBidi" w:cstheme="majorBidi"/>
          <w:sz w:val="24"/>
          <w:szCs w:val="24"/>
        </w:rPr>
      </w:pPr>
      <w:r w:rsidRPr="003D583D">
        <w:rPr>
          <w:rFonts w:asciiTheme="majorBidi" w:hAnsiTheme="majorBidi" w:cstheme="majorBidi"/>
          <w:sz w:val="24"/>
          <w:szCs w:val="24"/>
        </w:rPr>
        <w:t>Les</w:t>
      </w:r>
      <w:r>
        <w:rPr>
          <w:rFonts w:asciiTheme="majorBidi" w:hAnsiTheme="majorBidi" w:cstheme="majorBidi"/>
          <w:sz w:val="24"/>
          <w:szCs w:val="24"/>
        </w:rPr>
        <w:t xml:space="preserve"> écosystèmes ou vivent des microorganismes présentent des conditions environnementales qui peuvent varier largement. Variations de pH, de températures, de pressions, de salinité, de disponibilité en eau et de radiations ionisantes. De tels facteurs de stress ont des effets importants sur les populations et les communautés microbiennes, et peuvent constituer un environnement </w:t>
      </w:r>
      <w:r w:rsidR="00CA73F0">
        <w:rPr>
          <w:rFonts w:asciiTheme="majorBidi" w:hAnsiTheme="majorBidi" w:cstheme="majorBidi"/>
          <w:sz w:val="24"/>
          <w:szCs w:val="24"/>
        </w:rPr>
        <w:t>extrême</w:t>
      </w:r>
      <w:r>
        <w:rPr>
          <w:rFonts w:asciiTheme="majorBidi" w:hAnsiTheme="majorBidi" w:cstheme="majorBidi"/>
          <w:sz w:val="24"/>
          <w:szCs w:val="24"/>
        </w:rPr>
        <w:t>. Ces facteurs environnementaux influencent fortement la survie de tout organisme déterminé et conduisent à une réduction de la diversité des types microbiens  capable de survivre. Dans des conditions particulièrement restrictives, ce processus peut ce poursuivre jusqu’à ce qu’il n’y ait</w:t>
      </w:r>
      <w:r w:rsidR="00A62B4F">
        <w:rPr>
          <w:rFonts w:asciiTheme="majorBidi" w:hAnsiTheme="majorBidi" w:cstheme="majorBidi"/>
          <w:sz w:val="24"/>
          <w:szCs w:val="24"/>
        </w:rPr>
        <w:t xml:space="preserve"> plus </w:t>
      </w:r>
      <w:r w:rsidR="00773606">
        <w:rPr>
          <w:rFonts w:asciiTheme="majorBidi" w:hAnsiTheme="majorBidi" w:cstheme="majorBidi"/>
          <w:sz w:val="24"/>
          <w:szCs w:val="24"/>
        </w:rPr>
        <w:t>qu’un</w:t>
      </w:r>
      <w:r w:rsidR="00A62B4F">
        <w:rPr>
          <w:rFonts w:asciiTheme="majorBidi" w:hAnsiTheme="majorBidi" w:cstheme="majorBidi"/>
          <w:sz w:val="24"/>
          <w:szCs w:val="24"/>
        </w:rPr>
        <w:t xml:space="preserve"> seul type de microorganisme, essentiellement une monoculture.</w:t>
      </w:r>
    </w:p>
    <w:p w:rsidR="00A62B4F" w:rsidRDefault="00A62B4F" w:rsidP="00A62B4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De nombreux genres microbiens ont des exigences spécifiques pour survivre et se développer dans ces milieux (Prescott </w:t>
      </w:r>
      <w:r w:rsidRPr="00A62B4F">
        <w:rPr>
          <w:rFonts w:asciiTheme="majorBidi" w:hAnsiTheme="majorBidi" w:cstheme="majorBidi"/>
          <w:i/>
          <w:iCs/>
          <w:sz w:val="24"/>
          <w:szCs w:val="24"/>
        </w:rPr>
        <w:t xml:space="preserve">et </w:t>
      </w:r>
      <w:proofErr w:type="gramStart"/>
      <w:r w:rsidRPr="00A62B4F">
        <w:rPr>
          <w:rFonts w:asciiTheme="majorBidi" w:hAnsiTheme="majorBidi" w:cstheme="majorBidi"/>
          <w:i/>
          <w:iCs/>
          <w:sz w:val="24"/>
          <w:szCs w:val="24"/>
        </w:rPr>
        <w:t>al.,</w:t>
      </w:r>
      <w:proofErr w:type="gramEnd"/>
      <w:r>
        <w:rPr>
          <w:rFonts w:asciiTheme="majorBidi" w:hAnsiTheme="majorBidi" w:cstheme="majorBidi"/>
          <w:sz w:val="24"/>
          <w:szCs w:val="24"/>
        </w:rPr>
        <w:t xml:space="preserve"> 2007)</w:t>
      </w:r>
      <w:r w:rsidR="00B6521C">
        <w:rPr>
          <w:rFonts w:asciiTheme="majorBidi" w:hAnsiTheme="majorBidi" w:cstheme="majorBidi"/>
          <w:sz w:val="24"/>
          <w:szCs w:val="24"/>
        </w:rPr>
        <w:t xml:space="preserve"> (t</w:t>
      </w:r>
      <w:r w:rsidR="003445CA">
        <w:rPr>
          <w:rFonts w:asciiTheme="majorBidi" w:hAnsiTheme="majorBidi" w:cstheme="majorBidi"/>
          <w:sz w:val="24"/>
          <w:szCs w:val="24"/>
        </w:rPr>
        <w:t>ableau 6)</w:t>
      </w:r>
      <w:r>
        <w:rPr>
          <w:rFonts w:asciiTheme="majorBidi" w:hAnsiTheme="majorBidi" w:cstheme="majorBidi"/>
          <w:sz w:val="24"/>
          <w:szCs w:val="24"/>
        </w:rPr>
        <w:t xml:space="preserve">. </w:t>
      </w:r>
    </w:p>
    <w:p w:rsidR="003445CA" w:rsidRDefault="003445CA" w:rsidP="00A62B4F">
      <w:pPr>
        <w:autoSpaceDE w:val="0"/>
        <w:autoSpaceDN w:val="0"/>
        <w:adjustRightInd w:val="0"/>
        <w:spacing w:after="0" w:line="360" w:lineRule="auto"/>
        <w:jc w:val="both"/>
        <w:rPr>
          <w:rFonts w:asciiTheme="majorBidi" w:hAnsiTheme="majorBidi" w:cstheme="majorBidi"/>
          <w:sz w:val="24"/>
          <w:szCs w:val="24"/>
        </w:rPr>
      </w:pPr>
    </w:p>
    <w:p w:rsidR="003445CA" w:rsidRPr="003445CA" w:rsidRDefault="003445CA" w:rsidP="003445CA">
      <w:pPr>
        <w:autoSpaceDE w:val="0"/>
        <w:autoSpaceDN w:val="0"/>
        <w:adjustRightInd w:val="0"/>
        <w:spacing w:after="0" w:line="360" w:lineRule="auto"/>
        <w:jc w:val="both"/>
        <w:rPr>
          <w:rFonts w:asciiTheme="majorBidi" w:hAnsiTheme="majorBidi" w:cstheme="majorBidi"/>
          <w:b/>
          <w:bCs/>
        </w:rPr>
      </w:pPr>
      <w:r w:rsidRPr="003445CA">
        <w:rPr>
          <w:rFonts w:asciiTheme="majorBidi" w:hAnsiTheme="majorBidi" w:cstheme="majorBidi"/>
          <w:b/>
          <w:bCs/>
        </w:rPr>
        <w:t>Tableau 6</w:t>
      </w:r>
      <w:r>
        <w:rPr>
          <w:rFonts w:asciiTheme="majorBidi" w:hAnsiTheme="majorBidi" w:cstheme="majorBidi"/>
          <w:b/>
          <w:bCs/>
        </w:rPr>
        <w:t xml:space="preserve"> </w:t>
      </w:r>
      <w:r w:rsidRPr="003445CA">
        <w:rPr>
          <w:rFonts w:asciiTheme="majorBidi" w:hAnsiTheme="majorBidi" w:cstheme="majorBidi"/>
        </w:rPr>
        <w:t>Développement des microorganismes dans des milieux particuliers</w:t>
      </w:r>
      <w:r>
        <w:rPr>
          <w:rFonts w:asciiTheme="majorBidi" w:hAnsiTheme="majorBidi" w:cstheme="majorBidi"/>
        </w:rPr>
        <w:t xml:space="preserve"> </w:t>
      </w:r>
      <w:r>
        <w:rPr>
          <w:rFonts w:asciiTheme="majorBidi" w:hAnsiTheme="majorBidi" w:cstheme="majorBidi"/>
          <w:sz w:val="24"/>
          <w:szCs w:val="24"/>
        </w:rPr>
        <w:t xml:space="preserve">(Prescott </w:t>
      </w:r>
      <w:r w:rsidRPr="00A62B4F">
        <w:rPr>
          <w:rFonts w:asciiTheme="majorBidi" w:hAnsiTheme="majorBidi" w:cstheme="majorBidi"/>
          <w:i/>
          <w:iCs/>
          <w:sz w:val="24"/>
          <w:szCs w:val="24"/>
        </w:rPr>
        <w:t xml:space="preserve">et </w:t>
      </w:r>
      <w:proofErr w:type="gramStart"/>
      <w:r w:rsidRPr="00A62B4F">
        <w:rPr>
          <w:rFonts w:asciiTheme="majorBidi" w:hAnsiTheme="majorBidi" w:cstheme="majorBidi"/>
          <w:i/>
          <w:iCs/>
          <w:sz w:val="24"/>
          <w:szCs w:val="24"/>
        </w:rPr>
        <w:t>al.,</w:t>
      </w:r>
      <w:proofErr w:type="gramEnd"/>
      <w:r>
        <w:rPr>
          <w:rFonts w:asciiTheme="majorBidi" w:hAnsiTheme="majorBidi" w:cstheme="majorBidi"/>
          <w:sz w:val="24"/>
          <w:szCs w:val="24"/>
        </w:rPr>
        <w:t xml:space="preserve"> 2007)</w:t>
      </w:r>
    </w:p>
    <w:p w:rsidR="003D583D" w:rsidRPr="003445CA" w:rsidRDefault="003D583D" w:rsidP="000A1F3B">
      <w:pPr>
        <w:autoSpaceDE w:val="0"/>
        <w:autoSpaceDN w:val="0"/>
        <w:adjustRightInd w:val="0"/>
        <w:spacing w:after="0" w:line="360" w:lineRule="auto"/>
        <w:jc w:val="both"/>
        <w:rPr>
          <w:rFonts w:asciiTheme="majorBidi" w:hAnsiTheme="majorBidi" w:cstheme="majorBidi"/>
          <w:b/>
          <w:bCs/>
          <w:color w:val="FF0000"/>
        </w:rPr>
      </w:pPr>
    </w:p>
    <w:tbl>
      <w:tblPr>
        <w:tblStyle w:val="Grilledutableau"/>
        <w:tblW w:w="9464" w:type="dxa"/>
        <w:tblLook w:val="04A0"/>
      </w:tblPr>
      <w:tblGrid>
        <w:gridCol w:w="3070"/>
        <w:gridCol w:w="3559"/>
        <w:gridCol w:w="2835"/>
      </w:tblGrid>
      <w:tr w:rsidR="00773606" w:rsidTr="00C13609">
        <w:tc>
          <w:tcPr>
            <w:tcW w:w="3070" w:type="dxa"/>
          </w:tcPr>
          <w:p w:rsidR="00773606" w:rsidRPr="00773606" w:rsidRDefault="00773606" w:rsidP="000A1F3B">
            <w:pPr>
              <w:autoSpaceDE w:val="0"/>
              <w:autoSpaceDN w:val="0"/>
              <w:adjustRightInd w:val="0"/>
              <w:spacing w:line="360" w:lineRule="auto"/>
              <w:jc w:val="both"/>
              <w:rPr>
                <w:rFonts w:asciiTheme="majorBidi" w:hAnsiTheme="majorBidi" w:cstheme="majorBidi"/>
                <w:sz w:val="24"/>
                <w:szCs w:val="24"/>
              </w:rPr>
            </w:pPr>
            <w:r w:rsidRPr="00773606">
              <w:rPr>
                <w:rFonts w:asciiTheme="majorBidi" w:hAnsiTheme="majorBidi" w:cstheme="majorBidi"/>
                <w:sz w:val="24"/>
                <w:szCs w:val="24"/>
              </w:rPr>
              <w:t>Facteurs</w:t>
            </w:r>
          </w:p>
        </w:tc>
        <w:tc>
          <w:tcPr>
            <w:tcW w:w="3559" w:type="dxa"/>
          </w:tcPr>
          <w:p w:rsidR="00773606" w:rsidRPr="00C878F8" w:rsidRDefault="00773606" w:rsidP="000A1F3B">
            <w:pPr>
              <w:autoSpaceDE w:val="0"/>
              <w:autoSpaceDN w:val="0"/>
              <w:adjustRightInd w:val="0"/>
              <w:spacing w:line="360" w:lineRule="auto"/>
              <w:jc w:val="both"/>
              <w:rPr>
                <w:rFonts w:asciiTheme="majorBidi" w:hAnsiTheme="majorBidi" w:cstheme="majorBidi"/>
                <w:sz w:val="24"/>
                <w:szCs w:val="24"/>
              </w:rPr>
            </w:pPr>
            <w:r w:rsidRPr="00C878F8">
              <w:rPr>
                <w:rFonts w:asciiTheme="majorBidi" w:hAnsiTheme="majorBidi" w:cstheme="majorBidi"/>
                <w:sz w:val="24"/>
                <w:szCs w:val="24"/>
              </w:rPr>
              <w:t>Conditions environnementales</w:t>
            </w:r>
          </w:p>
        </w:tc>
        <w:tc>
          <w:tcPr>
            <w:tcW w:w="2835" w:type="dxa"/>
          </w:tcPr>
          <w:p w:rsidR="00773606" w:rsidRPr="00C878F8" w:rsidRDefault="00773606" w:rsidP="000A1F3B">
            <w:pPr>
              <w:autoSpaceDE w:val="0"/>
              <w:autoSpaceDN w:val="0"/>
              <w:adjustRightInd w:val="0"/>
              <w:spacing w:line="360" w:lineRule="auto"/>
              <w:jc w:val="both"/>
              <w:rPr>
                <w:rFonts w:asciiTheme="majorBidi" w:hAnsiTheme="majorBidi" w:cstheme="majorBidi"/>
                <w:sz w:val="24"/>
                <w:szCs w:val="24"/>
              </w:rPr>
            </w:pPr>
            <w:r w:rsidRPr="00C878F8">
              <w:rPr>
                <w:rFonts w:asciiTheme="majorBidi" w:hAnsiTheme="majorBidi" w:cstheme="majorBidi"/>
                <w:sz w:val="24"/>
                <w:szCs w:val="24"/>
              </w:rPr>
              <w:t>Germes observés</w:t>
            </w:r>
          </w:p>
        </w:tc>
      </w:tr>
      <w:tr w:rsidR="002E08E8" w:rsidTr="00C13609">
        <w:trPr>
          <w:trHeight w:val="2070"/>
        </w:trPr>
        <w:tc>
          <w:tcPr>
            <w:tcW w:w="3070" w:type="dxa"/>
          </w:tcPr>
          <w:p w:rsidR="00F82588" w:rsidRDefault="00F82588" w:rsidP="00F82588">
            <w:pPr>
              <w:autoSpaceDE w:val="0"/>
              <w:autoSpaceDN w:val="0"/>
              <w:adjustRightInd w:val="0"/>
              <w:spacing w:line="360" w:lineRule="auto"/>
              <w:rPr>
                <w:rFonts w:asciiTheme="majorBidi" w:hAnsiTheme="majorBidi" w:cstheme="majorBidi"/>
                <w:sz w:val="24"/>
                <w:szCs w:val="24"/>
              </w:rPr>
            </w:pPr>
          </w:p>
          <w:p w:rsidR="00F82588" w:rsidRDefault="00F82588" w:rsidP="00F82588">
            <w:pPr>
              <w:autoSpaceDE w:val="0"/>
              <w:autoSpaceDN w:val="0"/>
              <w:adjustRightInd w:val="0"/>
              <w:spacing w:line="360" w:lineRule="auto"/>
              <w:rPr>
                <w:rFonts w:asciiTheme="majorBidi" w:hAnsiTheme="majorBidi" w:cstheme="majorBidi"/>
                <w:sz w:val="24"/>
                <w:szCs w:val="24"/>
              </w:rPr>
            </w:pPr>
          </w:p>
          <w:p w:rsidR="002E08E8" w:rsidRPr="002E08E8" w:rsidRDefault="002E08E8" w:rsidP="00F82588">
            <w:pPr>
              <w:autoSpaceDE w:val="0"/>
              <w:autoSpaceDN w:val="0"/>
              <w:adjustRightInd w:val="0"/>
              <w:spacing w:line="360" w:lineRule="auto"/>
              <w:rPr>
                <w:rFonts w:asciiTheme="majorBidi" w:hAnsiTheme="majorBidi" w:cstheme="majorBidi"/>
                <w:sz w:val="24"/>
                <w:szCs w:val="24"/>
              </w:rPr>
            </w:pPr>
            <w:r w:rsidRPr="002E08E8">
              <w:rPr>
                <w:rFonts w:asciiTheme="majorBidi" w:hAnsiTheme="majorBidi" w:cstheme="majorBidi"/>
                <w:sz w:val="24"/>
                <w:szCs w:val="24"/>
              </w:rPr>
              <w:t>Température</w:t>
            </w:r>
          </w:p>
        </w:tc>
        <w:tc>
          <w:tcPr>
            <w:tcW w:w="3559" w:type="dxa"/>
          </w:tcPr>
          <w:p w:rsidR="002E08E8" w:rsidRDefault="002E08E8" w:rsidP="000A1F3B">
            <w:pPr>
              <w:autoSpaceDE w:val="0"/>
              <w:autoSpaceDN w:val="0"/>
              <w:adjustRightInd w:val="0"/>
              <w:spacing w:line="360" w:lineRule="auto"/>
              <w:jc w:val="both"/>
              <w:rPr>
                <w:rFonts w:asciiTheme="majorBidi" w:hAnsiTheme="majorBidi" w:cstheme="majorBidi"/>
                <w:sz w:val="24"/>
                <w:szCs w:val="24"/>
              </w:rPr>
            </w:pPr>
            <w:r w:rsidRPr="002E08E8">
              <w:rPr>
                <w:rFonts w:asciiTheme="majorBidi" w:hAnsiTheme="majorBidi" w:cstheme="majorBidi"/>
                <w:sz w:val="24"/>
                <w:szCs w:val="24"/>
              </w:rPr>
              <w:t xml:space="preserve">110- 115°C, abysses océaniques </w:t>
            </w:r>
          </w:p>
          <w:p w:rsidR="002E08E8" w:rsidRDefault="002E08E8" w:rsidP="000A1F3B">
            <w:pPr>
              <w:autoSpaceDE w:val="0"/>
              <w:autoSpaceDN w:val="0"/>
              <w:adjustRightInd w:val="0"/>
              <w:spacing w:line="360" w:lineRule="auto"/>
              <w:jc w:val="both"/>
              <w:rPr>
                <w:rFonts w:asciiTheme="majorBidi" w:hAnsiTheme="majorBidi" w:cstheme="majorBidi"/>
                <w:sz w:val="24"/>
                <w:szCs w:val="24"/>
              </w:rPr>
            </w:pPr>
          </w:p>
          <w:p w:rsidR="002E08E8" w:rsidRDefault="002E08E8"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85°C, Sources chaudes</w:t>
            </w:r>
          </w:p>
          <w:p w:rsidR="002E08E8" w:rsidRDefault="002E08E8" w:rsidP="000A1F3B">
            <w:pPr>
              <w:autoSpaceDE w:val="0"/>
              <w:autoSpaceDN w:val="0"/>
              <w:adjustRightInd w:val="0"/>
              <w:spacing w:line="360" w:lineRule="auto"/>
              <w:jc w:val="both"/>
              <w:rPr>
                <w:rFonts w:asciiTheme="majorBidi" w:hAnsiTheme="majorBidi" w:cstheme="majorBidi"/>
                <w:sz w:val="24"/>
                <w:szCs w:val="24"/>
              </w:rPr>
            </w:pPr>
          </w:p>
          <w:p w:rsidR="002E08E8" w:rsidRPr="002E08E8" w:rsidRDefault="002E08E8"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75°</w:t>
            </w:r>
            <w:proofErr w:type="gramStart"/>
            <w:r>
              <w:rPr>
                <w:rFonts w:asciiTheme="majorBidi" w:hAnsiTheme="majorBidi" w:cstheme="majorBidi"/>
                <w:sz w:val="24"/>
                <w:szCs w:val="24"/>
              </w:rPr>
              <w:t>C ,</w:t>
            </w:r>
            <w:proofErr w:type="gramEnd"/>
            <w:r>
              <w:rPr>
                <w:rFonts w:asciiTheme="majorBidi" w:hAnsiTheme="majorBidi" w:cstheme="majorBidi"/>
                <w:sz w:val="24"/>
                <w:szCs w:val="24"/>
              </w:rPr>
              <w:t xml:space="preserve"> source chaudes</w:t>
            </w:r>
          </w:p>
        </w:tc>
        <w:tc>
          <w:tcPr>
            <w:tcW w:w="2835" w:type="dxa"/>
          </w:tcPr>
          <w:p w:rsidR="002E08E8" w:rsidRPr="00F82588" w:rsidRDefault="002E08E8" w:rsidP="000A1F3B">
            <w:pPr>
              <w:autoSpaceDE w:val="0"/>
              <w:autoSpaceDN w:val="0"/>
              <w:adjustRightInd w:val="0"/>
              <w:spacing w:line="360" w:lineRule="auto"/>
              <w:jc w:val="both"/>
              <w:rPr>
                <w:rFonts w:asciiTheme="majorBidi" w:hAnsiTheme="majorBidi" w:cstheme="majorBidi"/>
                <w:i/>
                <w:iCs/>
                <w:sz w:val="24"/>
                <w:szCs w:val="24"/>
                <w:lang w:val="en-US"/>
              </w:rPr>
            </w:pPr>
            <w:proofErr w:type="spellStart"/>
            <w:r w:rsidRPr="00F82588">
              <w:rPr>
                <w:rFonts w:asciiTheme="majorBidi" w:hAnsiTheme="majorBidi" w:cstheme="majorBidi"/>
                <w:i/>
                <w:iCs/>
                <w:sz w:val="24"/>
                <w:szCs w:val="24"/>
                <w:lang w:val="en-US"/>
              </w:rPr>
              <w:t>Methanopyrus</w:t>
            </w:r>
            <w:proofErr w:type="spellEnd"/>
            <w:r w:rsidRPr="00F82588">
              <w:rPr>
                <w:rFonts w:asciiTheme="majorBidi" w:hAnsiTheme="majorBidi" w:cstheme="majorBidi"/>
                <w:i/>
                <w:iCs/>
                <w:sz w:val="24"/>
                <w:szCs w:val="24"/>
                <w:lang w:val="en-US"/>
              </w:rPr>
              <w:t xml:space="preserve"> </w:t>
            </w:r>
            <w:proofErr w:type="spellStart"/>
            <w:r w:rsidRPr="00F82588">
              <w:rPr>
                <w:rFonts w:asciiTheme="majorBidi" w:hAnsiTheme="majorBidi" w:cstheme="majorBidi"/>
                <w:i/>
                <w:iCs/>
                <w:sz w:val="24"/>
                <w:szCs w:val="24"/>
                <w:lang w:val="en-US"/>
              </w:rPr>
              <w:t>kandleri</w:t>
            </w:r>
            <w:proofErr w:type="spellEnd"/>
          </w:p>
          <w:p w:rsidR="002E08E8" w:rsidRPr="00F82588" w:rsidRDefault="002E08E8" w:rsidP="000A1F3B">
            <w:pPr>
              <w:autoSpaceDE w:val="0"/>
              <w:autoSpaceDN w:val="0"/>
              <w:adjustRightInd w:val="0"/>
              <w:spacing w:line="360" w:lineRule="auto"/>
              <w:jc w:val="both"/>
              <w:rPr>
                <w:rFonts w:asciiTheme="majorBidi" w:hAnsiTheme="majorBidi" w:cstheme="majorBidi"/>
                <w:i/>
                <w:iCs/>
                <w:sz w:val="24"/>
                <w:szCs w:val="24"/>
                <w:lang w:val="en-US"/>
              </w:rPr>
            </w:pPr>
            <w:proofErr w:type="spellStart"/>
            <w:r w:rsidRPr="00F82588">
              <w:rPr>
                <w:rFonts w:asciiTheme="majorBidi" w:hAnsiTheme="majorBidi" w:cstheme="majorBidi"/>
                <w:i/>
                <w:iCs/>
                <w:sz w:val="24"/>
                <w:szCs w:val="24"/>
                <w:lang w:val="en-US"/>
              </w:rPr>
              <w:t>Pyrodictium</w:t>
            </w:r>
            <w:proofErr w:type="spellEnd"/>
            <w:r w:rsidRPr="00F82588">
              <w:rPr>
                <w:rFonts w:asciiTheme="majorBidi" w:hAnsiTheme="majorBidi" w:cstheme="majorBidi"/>
                <w:i/>
                <w:iCs/>
                <w:sz w:val="24"/>
                <w:szCs w:val="24"/>
                <w:lang w:val="en-US"/>
              </w:rPr>
              <w:t xml:space="preserve"> </w:t>
            </w:r>
            <w:proofErr w:type="spellStart"/>
            <w:r w:rsidRPr="00F82588">
              <w:rPr>
                <w:rFonts w:asciiTheme="majorBidi" w:hAnsiTheme="majorBidi" w:cstheme="majorBidi"/>
                <w:i/>
                <w:iCs/>
                <w:sz w:val="24"/>
                <w:szCs w:val="24"/>
                <w:lang w:val="en-US"/>
              </w:rPr>
              <w:t>abyssi</w:t>
            </w:r>
            <w:proofErr w:type="spellEnd"/>
          </w:p>
          <w:p w:rsidR="002E08E8" w:rsidRPr="00F82588" w:rsidRDefault="002E08E8" w:rsidP="000A1F3B">
            <w:pPr>
              <w:autoSpaceDE w:val="0"/>
              <w:autoSpaceDN w:val="0"/>
              <w:adjustRightInd w:val="0"/>
              <w:spacing w:line="360" w:lineRule="auto"/>
              <w:jc w:val="both"/>
              <w:rPr>
                <w:rFonts w:asciiTheme="majorBidi" w:hAnsiTheme="majorBidi" w:cstheme="majorBidi"/>
                <w:i/>
                <w:iCs/>
                <w:sz w:val="24"/>
                <w:szCs w:val="24"/>
                <w:lang w:val="en-US"/>
              </w:rPr>
            </w:pPr>
            <w:proofErr w:type="spellStart"/>
            <w:r w:rsidRPr="00F82588">
              <w:rPr>
                <w:rFonts w:asciiTheme="majorBidi" w:hAnsiTheme="majorBidi" w:cstheme="majorBidi"/>
                <w:i/>
                <w:iCs/>
                <w:sz w:val="24"/>
                <w:szCs w:val="24"/>
                <w:lang w:val="en-US"/>
              </w:rPr>
              <w:t>Thermus</w:t>
            </w:r>
            <w:proofErr w:type="spellEnd"/>
          </w:p>
          <w:p w:rsidR="002E08E8" w:rsidRPr="00F82588" w:rsidRDefault="002E08E8" w:rsidP="000A1F3B">
            <w:pPr>
              <w:autoSpaceDE w:val="0"/>
              <w:autoSpaceDN w:val="0"/>
              <w:adjustRightInd w:val="0"/>
              <w:spacing w:line="360" w:lineRule="auto"/>
              <w:jc w:val="both"/>
              <w:rPr>
                <w:rFonts w:asciiTheme="majorBidi" w:hAnsiTheme="majorBidi" w:cstheme="majorBidi"/>
                <w:i/>
                <w:iCs/>
                <w:sz w:val="24"/>
                <w:szCs w:val="24"/>
                <w:lang w:val="en-US"/>
              </w:rPr>
            </w:pPr>
            <w:proofErr w:type="spellStart"/>
            <w:r w:rsidRPr="00F82588">
              <w:rPr>
                <w:rFonts w:asciiTheme="majorBidi" w:hAnsiTheme="majorBidi" w:cstheme="majorBidi"/>
                <w:i/>
                <w:iCs/>
                <w:sz w:val="24"/>
                <w:szCs w:val="24"/>
                <w:lang w:val="en-US"/>
              </w:rPr>
              <w:t>Sulfolobus</w:t>
            </w:r>
            <w:proofErr w:type="spellEnd"/>
          </w:p>
          <w:p w:rsidR="002E08E8" w:rsidRPr="002E08E8" w:rsidRDefault="002E08E8" w:rsidP="000A1F3B">
            <w:pPr>
              <w:autoSpaceDE w:val="0"/>
              <w:autoSpaceDN w:val="0"/>
              <w:adjustRightInd w:val="0"/>
              <w:spacing w:line="360" w:lineRule="auto"/>
              <w:jc w:val="both"/>
              <w:rPr>
                <w:rFonts w:asciiTheme="majorBidi" w:hAnsiTheme="majorBidi" w:cstheme="majorBidi"/>
                <w:i/>
                <w:iCs/>
                <w:sz w:val="24"/>
                <w:szCs w:val="24"/>
              </w:rPr>
            </w:pPr>
            <w:proofErr w:type="spellStart"/>
            <w:r>
              <w:rPr>
                <w:rFonts w:asciiTheme="majorBidi" w:hAnsiTheme="majorBidi" w:cstheme="majorBidi"/>
                <w:i/>
                <w:iCs/>
                <w:sz w:val="24"/>
                <w:szCs w:val="24"/>
              </w:rPr>
              <w:t>Thermothrix</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thiopara</w:t>
            </w:r>
            <w:proofErr w:type="spellEnd"/>
          </w:p>
        </w:tc>
      </w:tr>
      <w:tr w:rsidR="00773606" w:rsidTr="00C13609">
        <w:tc>
          <w:tcPr>
            <w:tcW w:w="3070" w:type="dxa"/>
          </w:tcPr>
          <w:p w:rsidR="00773606" w:rsidRPr="002E08E8" w:rsidRDefault="002E08E8"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pH acide </w:t>
            </w:r>
          </w:p>
        </w:tc>
        <w:tc>
          <w:tcPr>
            <w:tcW w:w="3559" w:type="dxa"/>
          </w:tcPr>
          <w:p w:rsidR="00773606" w:rsidRPr="002E08E8" w:rsidRDefault="002E08E8"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pH 3</w:t>
            </w:r>
            <w:r w:rsidR="00C13609">
              <w:rPr>
                <w:rFonts w:asciiTheme="majorBidi" w:hAnsiTheme="majorBidi" w:cstheme="majorBidi"/>
                <w:sz w:val="24"/>
                <w:szCs w:val="24"/>
              </w:rPr>
              <w:t>.0</w:t>
            </w:r>
            <w:r>
              <w:rPr>
                <w:rFonts w:asciiTheme="majorBidi" w:hAnsiTheme="majorBidi" w:cstheme="majorBidi"/>
                <w:sz w:val="24"/>
                <w:szCs w:val="24"/>
              </w:rPr>
              <w:t xml:space="preserve"> ou inferieur </w:t>
            </w:r>
          </w:p>
        </w:tc>
        <w:tc>
          <w:tcPr>
            <w:tcW w:w="2835" w:type="dxa"/>
          </w:tcPr>
          <w:p w:rsidR="00773606" w:rsidRPr="002E08E8" w:rsidRDefault="002E08E8" w:rsidP="000A1F3B">
            <w:pPr>
              <w:autoSpaceDE w:val="0"/>
              <w:autoSpaceDN w:val="0"/>
              <w:adjustRightInd w:val="0"/>
              <w:spacing w:line="360" w:lineRule="auto"/>
              <w:jc w:val="both"/>
              <w:rPr>
                <w:rFonts w:asciiTheme="majorBidi" w:hAnsiTheme="majorBidi" w:cstheme="majorBidi"/>
                <w:i/>
                <w:iCs/>
                <w:sz w:val="24"/>
                <w:szCs w:val="24"/>
              </w:rPr>
            </w:pPr>
            <w:r w:rsidRPr="002E08E8">
              <w:rPr>
                <w:rFonts w:asciiTheme="majorBidi" w:hAnsiTheme="majorBidi" w:cstheme="majorBidi"/>
                <w:i/>
                <w:iCs/>
                <w:sz w:val="24"/>
                <w:szCs w:val="24"/>
              </w:rPr>
              <w:t>Saccharomyces</w:t>
            </w:r>
          </w:p>
          <w:p w:rsidR="002E08E8" w:rsidRPr="002E08E8" w:rsidRDefault="002E08E8" w:rsidP="000A1F3B">
            <w:pPr>
              <w:autoSpaceDE w:val="0"/>
              <w:autoSpaceDN w:val="0"/>
              <w:adjustRightInd w:val="0"/>
              <w:spacing w:line="360" w:lineRule="auto"/>
              <w:jc w:val="both"/>
              <w:rPr>
                <w:rFonts w:asciiTheme="majorBidi" w:hAnsiTheme="majorBidi" w:cstheme="majorBidi"/>
                <w:i/>
                <w:iCs/>
                <w:sz w:val="24"/>
                <w:szCs w:val="24"/>
              </w:rPr>
            </w:pPr>
            <w:proofErr w:type="spellStart"/>
            <w:r w:rsidRPr="002E08E8">
              <w:rPr>
                <w:rFonts w:asciiTheme="majorBidi" w:hAnsiTheme="majorBidi" w:cstheme="majorBidi"/>
                <w:i/>
                <w:iCs/>
                <w:sz w:val="24"/>
                <w:szCs w:val="24"/>
              </w:rPr>
              <w:t>Thiobacillus</w:t>
            </w:r>
            <w:proofErr w:type="spellEnd"/>
          </w:p>
        </w:tc>
      </w:tr>
      <w:tr w:rsidR="002E08E8" w:rsidTr="00C13609">
        <w:tc>
          <w:tcPr>
            <w:tcW w:w="3070" w:type="dxa"/>
          </w:tcPr>
          <w:p w:rsidR="002E08E8" w:rsidRPr="002E08E8" w:rsidRDefault="002E08E8" w:rsidP="002E08E8">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pH basique</w:t>
            </w:r>
          </w:p>
        </w:tc>
        <w:tc>
          <w:tcPr>
            <w:tcW w:w="3559" w:type="dxa"/>
          </w:tcPr>
          <w:p w:rsidR="002E08E8" w:rsidRPr="002E08E8" w:rsidRDefault="002E08E8" w:rsidP="002E08E8">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pH 10 ou supérieur </w:t>
            </w:r>
          </w:p>
        </w:tc>
        <w:tc>
          <w:tcPr>
            <w:tcW w:w="2835" w:type="dxa"/>
          </w:tcPr>
          <w:p w:rsidR="002E08E8" w:rsidRPr="002E08E8" w:rsidRDefault="002E08E8" w:rsidP="000A1F3B">
            <w:pPr>
              <w:autoSpaceDE w:val="0"/>
              <w:autoSpaceDN w:val="0"/>
              <w:adjustRightInd w:val="0"/>
              <w:spacing w:line="360" w:lineRule="auto"/>
              <w:jc w:val="both"/>
              <w:rPr>
                <w:rFonts w:asciiTheme="majorBidi" w:hAnsiTheme="majorBidi" w:cstheme="majorBidi"/>
                <w:i/>
                <w:iCs/>
                <w:sz w:val="24"/>
                <w:szCs w:val="24"/>
              </w:rPr>
            </w:pPr>
            <w:proofErr w:type="spellStart"/>
            <w:r w:rsidRPr="002E08E8">
              <w:rPr>
                <w:rFonts w:asciiTheme="majorBidi" w:hAnsiTheme="majorBidi" w:cstheme="majorBidi"/>
                <w:i/>
                <w:iCs/>
                <w:sz w:val="24"/>
                <w:szCs w:val="24"/>
              </w:rPr>
              <w:t>Bacillus</w:t>
            </w:r>
            <w:proofErr w:type="spellEnd"/>
          </w:p>
        </w:tc>
      </w:tr>
      <w:tr w:rsidR="002E08E8" w:rsidTr="00C13609">
        <w:tc>
          <w:tcPr>
            <w:tcW w:w="3070" w:type="dxa"/>
          </w:tcPr>
          <w:p w:rsidR="002E08E8" w:rsidRPr="00C13609" w:rsidRDefault="002E08E8" w:rsidP="000A1F3B">
            <w:pPr>
              <w:autoSpaceDE w:val="0"/>
              <w:autoSpaceDN w:val="0"/>
              <w:adjustRightInd w:val="0"/>
              <w:spacing w:line="360" w:lineRule="auto"/>
              <w:jc w:val="both"/>
              <w:rPr>
                <w:rFonts w:asciiTheme="majorBidi" w:hAnsiTheme="majorBidi" w:cstheme="majorBidi"/>
                <w:sz w:val="24"/>
                <w:szCs w:val="24"/>
              </w:rPr>
            </w:pPr>
            <w:r w:rsidRPr="00C13609">
              <w:rPr>
                <w:rFonts w:asciiTheme="majorBidi" w:hAnsiTheme="majorBidi" w:cstheme="majorBidi"/>
                <w:sz w:val="24"/>
                <w:szCs w:val="24"/>
              </w:rPr>
              <w:t>Faible disponibilité en eau</w:t>
            </w:r>
          </w:p>
        </w:tc>
        <w:tc>
          <w:tcPr>
            <w:tcW w:w="3559" w:type="dxa"/>
          </w:tcPr>
          <w:p w:rsidR="002E08E8" w:rsidRPr="00C13609" w:rsidRDefault="00C13609" w:rsidP="000A1F3B">
            <w:pPr>
              <w:autoSpaceDE w:val="0"/>
              <w:autoSpaceDN w:val="0"/>
              <w:adjustRightInd w:val="0"/>
              <w:spacing w:line="360" w:lineRule="auto"/>
              <w:jc w:val="both"/>
              <w:rPr>
                <w:rFonts w:asciiTheme="majorBidi" w:hAnsiTheme="majorBidi" w:cstheme="majorBidi"/>
                <w:sz w:val="24"/>
                <w:szCs w:val="24"/>
              </w:rPr>
            </w:pPr>
            <w:proofErr w:type="spellStart"/>
            <w:r w:rsidRPr="00C13609">
              <w:rPr>
                <w:rFonts w:asciiTheme="majorBidi" w:hAnsiTheme="majorBidi" w:cstheme="majorBidi"/>
                <w:sz w:val="24"/>
                <w:szCs w:val="24"/>
              </w:rPr>
              <w:t>a</w:t>
            </w:r>
            <w:r w:rsidRPr="00C13609">
              <w:rPr>
                <w:rFonts w:asciiTheme="majorBidi" w:hAnsiTheme="majorBidi" w:cstheme="majorBidi"/>
                <w:sz w:val="24"/>
                <w:szCs w:val="24"/>
                <w:vertAlign w:val="subscript"/>
              </w:rPr>
              <w:t>w</w:t>
            </w:r>
            <w:proofErr w:type="spellEnd"/>
            <w:r w:rsidRPr="00C13609">
              <w:rPr>
                <w:rFonts w:asciiTheme="majorBidi" w:hAnsiTheme="majorBidi" w:cstheme="majorBidi"/>
                <w:sz w:val="24"/>
                <w:szCs w:val="24"/>
                <w:vertAlign w:val="subscript"/>
              </w:rPr>
              <w:t xml:space="preserve"> </w:t>
            </w:r>
            <w:r w:rsidRPr="00C13609">
              <w:rPr>
                <w:rFonts w:asciiTheme="majorBidi" w:hAnsiTheme="majorBidi" w:cstheme="majorBidi"/>
                <w:sz w:val="24"/>
                <w:szCs w:val="24"/>
              </w:rPr>
              <w:t>= 0,6- 0,65</w:t>
            </w:r>
          </w:p>
        </w:tc>
        <w:tc>
          <w:tcPr>
            <w:tcW w:w="2835" w:type="dxa"/>
          </w:tcPr>
          <w:p w:rsidR="002E08E8" w:rsidRPr="00C13609" w:rsidRDefault="00C13609" w:rsidP="000A1F3B">
            <w:pPr>
              <w:autoSpaceDE w:val="0"/>
              <w:autoSpaceDN w:val="0"/>
              <w:adjustRightInd w:val="0"/>
              <w:spacing w:line="360" w:lineRule="auto"/>
              <w:jc w:val="both"/>
              <w:rPr>
                <w:rFonts w:asciiTheme="majorBidi" w:hAnsiTheme="majorBidi" w:cstheme="majorBidi"/>
                <w:i/>
                <w:iCs/>
                <w:sz w:val="24"/>
                <w:szCs w:val="24"/>
              </w:rPr>
            </w:pPr>
            <w:proofErr w:type="spellStart"/>
            <w:r w:rsidRPr="00C13609">
              <w:rPr>
                <w:rFonts w:asciiTheme="majorBidi" w:hAnsiTheme="majorBidi" w:cstheme="majorBidi"/>
                <w:i/>
                <w:iCs/>
                <w:sz w:val="24"/>
                <w:szCs w:val="24"/>
              </w:rPr>
              <w:t>Torulopsis</w:t>
            </w:r>
            <w:proofErr w:type="spellEnd"/>
          </w:p>
          <w:p w:rsidR="00C13609" w:rsidRPr="00C13609" w:rsidRDefault="00C13609" w:rsidP="000A1F3B">
            <w:pPr>
              <w:autoSpaceDE w:val="0"/>
              <w:autoSpaceDN w:val="0"/>
              <w:adjustRightInd w:val="0"/>
              <w:spacing w:line="360" w:lineRule="auto"/>
              <w:jc w:val="both"/>
              <w:rPr>
                <w:rFonts w:asciiTheme="majorBidi" w:hAnsiTheme="majorBidi" w:cstheme="majorBidi"/>
                <w:sz w:val="24"/>
                <w:szCs w:val="24"/>
              </w:rPr>
            </w:pPr>
            <w:r w:rsidRPr="00C13609">
              <w:rPr>
                <w:rFonts w:asciiTheme="majorBidi" w:hAnsiTheme="majorBidi" w:cstheme="majorBidi"/>
                <w:i/>
                <w:iCs/>
                <w:sz w:val="24"/>
                <w:szCs w:val="24"/>
              </w:rPr>
              <w:t>Candida</w:t>
            </w:r>
          </w:p>
        </w:tc>
      </w:tr>
      <w:tr w:rsidR="002E08E8" w:rsidTr="00C13609">
        <w:tc>
          <w:tcPr>
            <w:tcW w:w="3070" w:type="dxa"/>
          </w:tcPr>
          <w:p w:rsidR="002E08E8" w:rsidRPr="00C13609" w:rsidRDefault="00C13609" w:rsidP="000A1F3B">
            <w:pPr>
              <w:autoSpaceDE w:val="0"/>
              <w:autoSpaceDN w:val="0"/>
              <w:adjustRightInd w:val="0"/>
              <w:spacing w:line="360" w:lineRule="auto"/>
              <w:jc w:val="both"/>
              <w:rPr>
                <w:rFonts w:asciiTheme="majorBidi" w:hAnsiTheme="majorBidi" w:cstheme="majorBidi"/>
                <w:sz w:val="24"/>
                <w:szCs w:val="24"/>
              </w:rPr>
            </w:pPr>
            <w:r w:rsidRPr="00C13609">
              <w:rPr>
                <w:rFonts w:asciiTheme="majorBidi" w:hAnsiTheme="majorBidi" w:cstheme="majorBidi"/>
                <w:sz w:val="24"/>
                <w:szCs w:val="24"/>
              </w:rPr>
              <w:t>Température et pH faible</w:t>
            </w:r>
          </w:p>
        </w:tc>
        <w:tc>
          <w:tcPr>
            <w:tcW w:w="3559" w:type="dxa"/>
          </w:tcPr>
          <w:p w:rsidR="002E08E8" w:rsidRPr="00C13609" w:rsidRDefault="00C13609"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85°C, pH 1.0 </w:t>
            </w:r>
          </w:p>
        </w:tc>
        <w:tc>
          <w:tcPr>
            <w:tcW w:w="2835" w:type="dxa"/>
          </w:tcPr>
          <w:p w:rsidR="002E08E8" w:rsidRPr="00C13609" w:rsidRDefault="00C13609" w:rsidP="000A1F3B">
            <w:pPr>
              <w:autoSpaceDE w:val="0"/>
              <w:autoSpaceDN w:val="0"/>
              <w:adjustRightInd w:val="0"/>
              <w:spacing w:line="360" w:lineRule="auto"/>
              <w:jc w:val="both"/>
              <w:rPr>
                <w:rFonts w:asciiTheme="majorBidi" w:hAnsiTheme="majorBidi" w:cstheme="majorBidi"/>
                <w:i/>
                <w:iCs/>
                <w:sz w:val="24"/>
                <w:szCs w:val="24"/>
              </w:rPr>
            </w:pPr>
            <w:proofErr w:type="spellStart"/>
            <w:r w:rsidRPr="00C13609">
              <w:rPr>
                <w:rFonts w:asciiTheme="majorBidi" w:hAnsiTheme="majorBidi" w:cstheme="majorBidi"/>
                <w:i/>
                <w:iCs/>
                <w:sz w:val="24"/>
                <w:szCs w:val="24"/>
              </w:rPr>
              <w:t>Cyanidium</w:t>
            </w:r>
            <w:proofErr w:type="spellEnd"/>
            <w:r w:rsidRPr="00C13609">
              <w:rPr>
                <w:rFonts w:asciiTheme="majorBidi" w:hAnsiTheme="majorBidi" w:cstheme="majorBidi"/>
                <w:i/>
                <w:iCs/>
                <w:sz w:val="24"/>
                <w:szCs w:val="24"/>
              </w:rPr>
              <w:t xml:space="preserve"> </w:t>
            </w:r>
          </w:p>
          <w:p w:rsidR="00C13609" w:rsidRPr="00C13609" w:rsidRDefault="00C13609" w:rsidP="000A1F3B">
            <w:pPr>
              <w:autoSpaceDE w:val="0"/>
              <w:autoSpaceDN w:val="0"/>
              <w:adjustRightInd w:val="0"/>
              <w:spacing w:line="360" w:lineRule="auto"/>
              <w:jc w:val="both"/>
              <w:rPr>
                <w:rFonts w:asciiTheme="majorBidi" w:hAnsiTheme="majorBidi" w:cstheme="majorBidi"/>
                <w:i/>
                <w:iCs/>
                <w:sz w:val="24"/>
                <w:szCs w:val="24"/>
              </w:rPr>
            </w:pPr>
            <w:proofErr w:type="spellStart"/>
            <w:r w:rsidRPr="00C13609">
              <w:rPr>
                <w:rFonts w:asciiTheme="majorBidi" w:hAnsiTheme="majorBidi" w:cstheme="majorBidi"/>
                <w:i/>
                <w:iCs/>
                <w:sz w:val="24"/>
                <w:szCs w:val="24"/>
              </w:rPr>
              <w:t>Sulfolobus</w:t>
            </w:r>
            <w:proofErr w:type="spellEnd"/>
            <w:r w:rsidRPr="00C13609">
              <w:rPr>
                <w:rFonts w:asciiTheme="majorBidi" w:hAnsiTheme="majorBidi" w:cstheme="majorBidi"/>
                <w:i/>
                <w:iCs/>
                <w:sz w:val="24"/>
                <w:szCs w:val="24"/>
              </w:rPr>
              <w:t xml:space="preserve"> </w:t>
            </w:r>
            <w:proofErr w:type="spellStart"/>
            <w:r w:rsidRPr="00C13609">
              <w:rPr>
                <w:rFonts w:asciiTheme="majorBidi" w:hAnsiTheme="majorBidi" w:cstheme="majorBidi"/>
                <w:i/>
                <w:iCs/>
                <w:sz w:val="24"/>
                <w:szCs w:val="24"/>
              </w:rPr>
              <w:t>acidocaldarum</w:t>
            </w:r>
            <w:proofErr w:type="spellEnd"/>
          </w:p>
        </w:tc>
      </w:tr>
      <w:tr w:rsidR="00C13609" w:rsidTr="00973A2B">
        <w:trPr>
          <w:trHeight w:val="581"/>
        </w:trPr>
        <w:tc>
          <w:tcPr>
            <w:tcW w:w="3070" w:type="dxa"/>
          </w:tcPr>
          <w:p w:rsidR="00C13609" w:rsidRPr="00C13609" w:rsidRDefault="00C13609"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Pression</w:t>
            </w:r>
          </w:p>
        </w:tc>
        <w:tc>
          <w:tcPr>
            <w:tcW w:w="3559" w:type="dxa"/>
          </w:tcPr>
          <w:p w:rsidR="00C13609" w:rsidRDefault="00C13609" w:rsidP="000A1F3B">
            <w:pPr>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500-1.035atm</w:t>
            </w:r>
          </w:p>
        </w:tc>
        <w:tc>
          <w:tcPr>
            <w:tcW w:w="2835" w:type="dxa"/>
          </w:tcPr>
          <w:p w:rsidR="00C13609" w:rsidRPr="00C13609" w:rsidRDefault="00C13609" w:rsidP="000A1F3B">
            <w:pPr>
              <w:autoSpaceDE w:val="0"/>
              <w:autoSpaceDN w:val="0"/>
              <w:adjustRightInd w:val="0"/>
              <w:spacing w:line="360" w:lineRule="auto"/>
              <w:jc w:val="both"/>
              <w:rPr>
                <w:rFonts w:asciiTheme="majorBidi" w:hAnsiTheme="majorBidi" w:cstheme="majorBidi"/>
                <w:i/>
                <w:iCs/>
                <w:sz w:val="24"/>
                <w:szCs w:val="24"/>
              </w:rPr>
            </w:pPr>
            <w:proofErr w:type="spellStart"/>
            <w:r>
              <w:rPr>
                <w:rFonts w:asciiTheme="majorBidi" w:hAnsiTheme="majorBidi" w:cstheme="majorBidi"/>
                <w:i/>
                <w:iCs/>
                <w:sz w:val="24"/>
                <w:szCs w:val="24"/>
              </w:rPr>
              <w:t>Colwellia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hadaliensis</w:t>
            </w:r>
            <w:proofErr w:type="spellEnd"/>
          </w:p>
        </w:tc>
      </w:tr>
    </w:tbl>
    <w:p w:rsidR="00F82588" w:rsidRDefault="00F82588" w:rsidP="007A3099">
      <w:pPr>
        <w:autoSpaceDE w:val="0"/>
        <w:autoSpaceDN w:val="0"/>
        <w:adjustRightInd w:val="0"/>
        <w:spacing w:after="0" w:line="360" w:lineRule="auto"/>
        <w:jc w:val="both"/>
        <w:rPr>
          <w:rFonts w:asciiTheme="majorBidi" w:hAnsiTheme="majorBidi" w:cstheme="majorBidi"/>
          <w:sz w:val="24"/>
          <w:szCs w:val="24"/>
        </w:rPr>
      </w:pPr>
    </w:p>
    <w:p w:rsidR="00973A2B" w:rsidRDefault="00973A2B" w:rsidP="007A3099">
      <w:pPr>
        <w:autoSpaceDE w:val="0"/>
        <w:autoSpaceDN w:val="0"/>
        <w:adjustRightInd w:val="0"/>
        <w:spacing w:after="0" w:line="360" w:lineRule="auto"/>
        <w:jc w:val="both"/>
        <w:rPr>
          <w:rFonts w:asciiTheme="majorBidi" w:hAnsiTheme="majorBidi" w:cstheme="majorBidi"/>
          <w:sz w:val="24"/>
          <w:szCs w:val="24"/>
        </w:rPr>
      </w:pPr>
    </w:p>
    <w:p w:rsidR="00973A2B" w:rsidRDefault="00973A2B" w:rsidP="007A3099">
      <w:pPr>
        <w:autoSpaceDE w:val="0"/>
        <w:autoSpaceDN w:val="0"/>
        <w:adjustRightInd w:val="0"/>
        <w:spacing w:after="0" w:line="360" w:lineRule="auto"/>
        <w:jc w:val="both"/>
        <w:rPr>
          <w:rFonts w:asciiTheme="majorBidi" w:hAnsiTheme="majorBidi" w:cstheme="majorBidi"/>
          <w:sz w:val="24"/>
          <w:szCs w:val="24"/>
        </w:rPr>
      </w:pPr>
    </w:p>
    <w:p w:rsidR="00973A2B" w:rsidRPr="007A3099" w:rsidRDefault="00973A2B" w:rsidP="007A3099">
      <w:pPr>
        <w:autoSpaceDE w:val="0"/>
        <w:autoSpaceDN w:val="0"/>
        <w:adjustRightInd w:val="0"/>
        <w:spacing w:after="0" w:line="360" w:lineRule="auto"/>
        <w:jc w:val="both"/>
        <w:rPr>
          <w:rFonts w:asciiTheme="majorBidi" w:hAnsiTheme="majorBidi" w:cstheme="majorBidi"/>
          <w:sz w:val="24"/>
          <w:szCs w:val="24"/>
        </w:rPr>
      </w:pPr>
    </w:p>
    <w:p w:rsidR="00E6587A" w:rsidRPr="00EC0C0F" w:rsidRDefault="00E6587A" w:rsidP="007A3099">
      <w:pPr>
        <w:rPr>
          <w:rFonts w:asciiTheme="majorBidi" w:hAnsiTheme="majorBidi" w:cstheme="majorBidi"/>
          <w:b/>
          <w:bCs/>
          <w:sz w:val="32"/>
          <w:szCs w:val="32"/>
        </w:rPr>
      </w:pPr>
      <w:r w:rsidRPr="00EC0C0F">
        <w:rPr>
          <w:rFonts w:asciiTheme="majorBidi" w:hAnsiTheme="majorBidi" w:cstheme="majorBidi"/>
          <w:b/>
          <w:bCs/>
          <w:sz w:val="32"/>
          <w:szCs w:val="32"/>
        </w:rPr>
        <w:lastRenderedPageBreak/>
        <w:t>2.</w:t>
      </w:r>
      <w:r w:rsidR="007A3099">
        <w:rPr>
          <w:rFonts w:asciiTheme="majorBidi" w:hAnsiTheme="majorBidi" w:cstheme="majorBidi"/>
          <w:b/>
          <w:bCs/>
          <w:sz w:val="32"/>
          <w:szCs w:val="32"/>
        </w:rPr>
        <w:t>8</w:t>
      </w:r>
      <w:r w:rsidRPr="00EC0C0F">
        <w:rPr>
          <w:rFonts w:asciiTheme="majorBidi" w:hAnsiTheme="majorBidi" w:cstheme="majorBidi"/>
          <w:b/>
          <w:bCs/>
          <w:sz w:val="32"/>
          <w:szCs w:val="32"/>
        </w:rPr>
        <w:t xml:space="preserve">- Modélisation </w:t>
      </w:r>
    </w:p>
    <w:p w:rsidR="00E6587A" w:rsidRPr="00966AF7" w:rsidRDefault="00E6587A" w:rsidP="007A3099">
      <w:pPr>
        <w:rPr>
          <w:rFonts w:asciiTheme="majorBidi" w:hAnsiTheme="majorBidi" w:cstheme="majorBidi"/>
          <w:b/>
          <w:bCs/>
          <w:sz w:val="28"/>
          <w:szCs w:val="28"/>
        </w:rPr>
      </w:pPr>
      <w:r w:rsidRPr="00966AF7">
        <w:rPr>
          <w:rFonts w:asciiTheme="majorBidi" w:hAnsiTheme="majorBidi" w:cstheme="majorBidi"/>
          <w:b/>
          <w:bCs/>
          <w:sz w:val="28"/>
          <w:szCs w:val="28"/>
        </w:rPr>
        <w:t>2.</w:t>
      </w:r>
      <w:r w:rsidR="007A3099">
        <w:rPr>
          <w:rFonts w:asciiTheme="majorBidi" w:hAnsiTheme="majorBidi" w:cstheme="majorBidi"/>
          <w:b/>
          <w:bCs/>
          <w:sz w:val="28"/>
          <w:szCs w:val="28"/>
        </w:rPr>
        <w:t>8</w:t>
      </w:r>
      <w:r w:rsidRPr="00966AF7">
        <w:rPr>
          <w:rFonts w:asciiTheme="majorBidi" w:hAnsiTheme="majorBidi" w:cstheme="majorBidi"/>
          <w:b/>
          <w:bCs/>
          <w:sz w:val="28"/>
          <w:szCs w:val="28"/>
        </w:rPr>
        <w:t>.1- Définition et objectif</w:t>
      </w:r>
    </w:p>
    <w:p w:rsidR="004B0F26" w:rsidRDefault="00E6587A" w:rsidP="00C36A2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modélisation consiste à créer une représentation simplifiée d'un problème : </w:t>
      </w:r>
      <w:r w:rsidRPr="00454A30">
        <w:rPr>
          <w:rFonts w:ascii="Times New Roman" w:hAnsi="Times New Roman" w:cs="Times New Roman"/>
          <w:b/>
          <w:bCs/>
          <w:sz w:val="24"/>
          <w:szCs w:val="24"/>
        </w:rPr>
        <w:t>le modèle</w:t>
      </w:r>
      <w:r>
        <w:rPr>
          <w:rFonts w:ascii="Times New Roman" w:hAnsi="Times New Roman" w:cs="Times New Roman"/>
          <w:sz w:val="24"/>
          <w:szCs w:val="24"/>
        </w:rPr>
        <w:t>.  Le modèle constitue une représentation possible du système pour un point de vue donné. Généralement, l’objectif de la modélisation est de répondre à trois besoins principaux: la compréhension des phénomènes, le contrôle et l’optimisation. En effet, le choix du modèle nécessite la définition de ces objectifs. La modélisation oblige le scientifique à mieux comprendre le procédé</w:t>
      </w:r>
      <w:r w:rsidR="00632A54">
        <w:rPr>
          <w:rFonts w:ascii="Times New Roman" w:hAnsi="Times New Roman" w:cs="Times New Roman"/>
          <w:sz w:val="24"/>
          <w:szCs w:val="24"/>
        </w:rPr>
        <w:t>,</w:t>
      </w:r>
      <w:r>
        <w:rPr>
          <w:rFonts w:ascii="Times New Roman" w:hAnsi="Times New Roman" w:cs="Times New Roman"/>
          <w:sz w:val="24"/>
          <w:szCs w:val="24"/>
        </w:rPr>
        <w:t xml:space="preserve"> puisque</w:t>
      </w:r>
      <w:r w:rsidR="00632A54">
        <w:rPr>
          <w:rFonts w:ascii="Times New Roman" w:hAnsi="Times New Roman" w:cs="Times New Roman"/>
          <w:sz w:val="24"/>
          <w:szCs w:val="24"/>
        </w:rPr>
        <w:t>,</w:t>
      </w:r>
      <w:r>
        <w:rPr>
          <w:rFonts w:ascii="Times New Roman" w:hAnsi="Times New Roman" w:cs="Times New Roman"/>
          <w:sz w:val="24"/>
          <w:szCs w:val="24"/>
        </w:rPr>
        <w:t xml:space="preserve"> lors de l’établissement du modèle, il est nécessaire de considérer les paramètres les plus importants du procédé, leurs effets et les traduire sous forme d’équation mathématiques. Après la formulation du modèle, celui-ci est résolu et les valeurs prédites sont comparées avec les valeurs expérimentales. Des données expérimentales sont nécessaires pour établir, ou valider le modèle. Cependant, La croissance microbienne est un phénomène globalement très complexe par le nombre et la variété des réactions mises en jeu au cours de son déroulement et par leur dépendance vis-à-vis des conditions extérieures. Les modèles biologiques modernes cherchent à identifier au-delà des corrélations, les liens de causalité susceptibles d’exister entre des phénomènes en apparence disjoints </w:t>
      </w:r>
      <w:r w:rsidRPr="00287284">
        <w:rPr>
          <w:rFonts w:ascii="Times New Roman" w:hAnsi="Times New Roman" w:cs="Times New Roman"/>
          <w:sz w:val="24"/>
          <w:szCs w:val="24"/>
        </w:rPr>
        <w:t>(</w:t>
      </w:r>
      <w:r w:rsidR="00C36A23">
        <w:rPr>
          <w:rFonts w:ascii="Times New Roman" w:hAnsi="Times New Roman" w:cs="Times New Roman"/>
          <w:sz w:val="24"/>
          <w:szCs w:val="24"/>
        </w:rPr>
        <w:t>Lei</w:t>
      </w:r>
      <w:r>
        <w:rPr>
          <w:rFonts w:ascii="Times New Roman" w:hAnsi="Times New Roman" w:cs="Times New Roman"/>
          <w:sz w:val="24"/>
          <w:szCs w:val="24"/>
        </w:rPr>
        <w:t xml:space="preserve">, </w:t>
      </w:r>
      <w:r w:rsidR="00C36A23">
        <w:rPr>
          <w:rFonts w:ascii="Times New Roman" w:hAnsi="Times New Roman" w:cs="Times New Roman"/>
          <w:sz w:val="24"/>
          <w:szCs w:val="24"/>
        </w:rPr>
        <w:t>2001</w:t>
      </w:r>
      <w:r w:rsidRPr="00287284">
        <w:rPr>
          <w:rFonts w:ascii="Times New Roman" w:hAnsi="Times New Roman" w:cs="Times New Roman"/>
          <w:sz w:val="24"/>
          <w:szCs w:val="24"/>
        </w:rPr>
        <w:t>).</w:t>
      </w:r>
      <w:r>
        <w:rPr>
          <w:rFonts w:ascii="Times New Roman" w:hAnsi="Times New Roman" w:cs="Times New Roman"/>
          <w:sz w:val="24"/>
          <w:szCs w:val="24"/>
        </w:rPr>
        <w:t xml:space="preserve"> </w:t>
      </w:r>
      <w:r w:rsidR="005D0689">
        <w:rPr>
          <w:rFonts w:ascii="Times New Roman" w:hAnsi="Times New Roman" w:cs="Times New Roman"/>
          <w:sz w:val="24"/>
          <w:szCs w:val="24"/>
        </w:rPr>
        <w:t xml:space="preserve"> </w:t>
      </w:r>
      <w:r w:rsidR="0052140A">
        <w:rPr>
          <w:rFonts w:ascii="Times New Roman" w:hAnsi="Times New Roman" w:cs="Times New Roman"/>
          <w:sz w:val="24"/>
          <w:szCs w:val="24"/>
        </w:rPr>
        <w:t xml:space="preserve">La simulation de la croissance de la souche </w:t>
      </w:r>
      <w:proofErr w:type="spellStart"/>
      <w:r w:rsidR="0052140A">
        <w:rPr>
          <w:rFonts w:ascii="Times New Roman" w:hAnsi="Times New Roman" w:cs="Times New Roman"/>
          <w:sz w:val="24"/>
          <w:szCs w:val="24"/>
        </w:rPr>
        <w:t>levurienne</w:t>
      </w:r>
      <w:proofErr w:type="spellEnd"/>
      <w:r w:rsidR="0052140A">
        <w:rPr>
          <w:rFonts w:ascii="Times New Roman" w:hAnsi="Times New Roman" w:cs="Times New Roman"/>
          <w:sz w:val="24"/>
          <w:szCs w:val="24"/>
        </w:rPr>
        <w:t xml:space="preserve"> étudiée dans le présent travail (</w:t>
      </w:r>
      <w:proofErr w:type="spellStart"/>
      <w:r w:rsidR="0052140A" w:rsidRPr="0052140A">
        <w:rPr>
          <w:rFonts w:ascii="Times New Roman" w:hAnsi="Times New Roman" w:cs="Times New Roman"/>
          <w:i/>
          <w:iCs/>
          <w:sz w:val="24"/>
          <w:szCs w:val="24"/>
        </w:rPr>
        <w:t>Pichia</w:t>
      </w:r>
      <w:proofErr w:type="spellEnd"/>
      <w:r w:rsidR="0052140A" w:rsidRPr="0052140A">
        <w:rPr>
          <w:rFonts w:ascii="Times New Roman" w:hAnsi="Times New Roman" w:cs="Times New Roman"/>
          <w:i/>
          <w:iCs/>
          <w:sz w:val="24"/>
          <w:szCs w:val="24"/>
        </w:rPr>
        <w:t xml:space="preserve"> </w:t>
      </w:r>
      <w:proofErr w:type="spellStart"/>
      <w:r w:rsidR="0052140A" w:rsidRPr="0052140A">
        <w:rPr>
          <w:rFonts w:ascii="Times New Roman" w:hAnsi="Times New Roman" w:cs="Times New Roman"/>
          <w:i/>
          <w:iCs/>
          <w:sz w:val="24"/>
          <w:szCs w:val="24"/>
        </w:rPr>
        <w:t>carribica</w:t>
      </w:r>
      <w:proofErr w:type="spellEnd"/>
      <w:r w:rsidR="0052140A">
        <w:rPr>
          <w:rFonts w:ascii="Times New Roman" w:hAnsi="Times New Roman" w:cs="Times New Roman"/>
          <w:sz w:val="24"/>
          <w:szCs w:val="24"/>
        </w:rPr>
        <w:t xml:space="preserve">), </w:t>
      </w:r>
      <w:r w:rsidR="00B525F8">
        <w:rPr>
          <w:rFonts w:ascii="Times New Roman" w:hAnsi="Times New Roman" w:cs="Times New Roman"/>
          <w:sz w:val="24"/>
          <w:szCs w:val="24"/>
        </w:rPr>
        <w:t xml:space="preserve">la formation du produit (éthanol) et </w:t>
      </w:r>
      <w:r w:rsidR="0052140A">
        <w:rPr>
          <w:rFonts w:ascii="Times New Roman" w:hAnsi="Times New Roman" w:cs="Times New Roman"/>
          <w:sz w:val="24"/>
          <w:szCs w:val="24"/>
        </w:rPr>
        <w:t xml:space="preserve">la consommation du substrat </w:t>
      </w:r>
      <w:r w:rsidR="00F7198D">
        <w:rPr>
          <w:rFonts w:ascii="Times New Roman" w:hAnsi="Times New Roman" w:cs="Times New Roman"/>
          <w:sz w:val="24"/>
          <w:szCs w:val="24"/>
        </w:rPr>
        <w:t xml:space="preserve">(inuline) </w:t>
      </w:r>
      <w:r w:rsidR="0052140A">
        <w:rPr>
          <w:rFonts w:ascii="Times New Roman" w:hAnsi="Times New Roman" w:cs="Times New Roman"/>
          <w:sz w:val="24"/>
          <w:szCs w:val="24"/>
        </w:rPr>
        <w:t>a été mise en place en utilisant les modèles non structurés.</w:t>
      </w:r>
      <w:r w:rsidR="0025266A">
        <w:rPr>
          <w:rFonts w:ascii="Times New Roman" w:hAnsi="Times New Roman" w:cs="Times New Roman"/>
          <w:sz w:val="24"/>
          <w:szCs w:val="24"/>
        </w:rPr>
        <w:t xml:space="preserve"> </w:t>
      </w:r>
      <w:r w:rsidR="0052140A" w:rsidRPr="0052140A">
        <w:rPr>
          <w:rFonts w:ascii="Times New Roman" w:hAnsi="Times New Roman" w:cs="Times New Roman"/>
          <w:sz w:val="24"/>
          <w:szCs w:val="24"/>
        </w:rPr>
        <w:t xml:space="preserve">L’explication de tous ces modèles est </w:t>
      </w:r>
      <w:r w:rsidR="005D0689" w:rsidRPr="0052140A">
        <w:rPr>
          <w:rFonts w:ascii="Times New Roman" w:hAnsi="Times New Roman" w:cs="Times New Roman"/>
          <w:sz w:val="24"/>
          <w:szCs w:val="24"/>
        </w:rPr>
        <w:t>montrée</w:t>
      </w:r>
      <w:r w:rsidR="0052140A" w:rsidRPr="0052140A">
        <w:rPr>
          <w:rFonts w:ascii="Times New Roman" w:hAnsi="Times New Roman" w:cs="Times New Roman"/>
          <w:sz w:val="24"/>
          <w:szCs w:val="24"/>
        </w:rPr>
        <w:t xml:space="preserve"> ci-des</w:t>
      </w:r>
      <w:r w:rsidR="0052140A">
        <w:rPr>
          <w:rFonts w:ascii="Times New Roman" w:hAnsi="Times New Roman" w:cs="Times New Roman"/>
          <w:sz w:val="24"/>
          <w:szCs w:val="24"/>
        </w:rPr>
        <w:t>sous</w:t>
      </w:r>
      <w:r w:rsidR="004A4B0E">
        <w:rPr>
          <w:rFonts w:ascii="Times New Roman" w:hAnsi="Times New Roman" w:cs="Times New Roman"/>
          <w:sz w:val="24"/>
          <w:szCs w:val="24"/>
        </w:rPr>
        <w:t>.</w:t>
      </w:r>
      <w:r w:rsidR="0052140A">
        <w:rPr>
          <w:rFonts w:ascii="Times New Roman" w:hAnsi="Times New Roman" w:cs="Times New Roman"/>
          <w:sz w:val="24"/>
          <w:szCs w:val="24"/>
        </w:rPr>
        <w:t xml:space="preserve"> </w:t>
      </w:r>
    </w:p>
    <w:p w:rsidR="005E24E6" w:rsidRPr="004A4B0E" w:rsidRDefault="005E24E6" w:rsidP="005E24E6">
      <w:pPr>
        <w:autoSpaceDE w:val="0"/>
        <w:autoSpaceDN w:val="0"/>
        <w:adjustRightInd w:val="0"/>
        <w:spacing w:after="0" w:line="360" w:lineRule="auto"/>
        <w:jc w:val="both"/>
        <w:rPr>
          <w:rFonts w:ascii="Times New Roman" w:hAnsi="Times New Roman" w:cs="Times New Roman"/>
          <w:sz w:val="24"/>
          <w:szCs w:val="24"/>
        </w:rPr>
      </w:pPr>
    </w:p>
    <w:p w:rsidR="004176D7" w:rsidRDefault="00E6587A" w:rsidP="007A3099">
      <w:pPr>
        <w:autoSpaceDE w:val="0"/>
        <w:autoSpaceDN w:val="0"/>
        <w:adjustRightInd w:val="0"/>
        <w:spacing w:after="0" w:line="360" w:lineRule="auto"/>
        <w:jc w:val="both"/>
        <w:rPr>
          <w:rFonts w:ascii="Times New Roman" w:hAnsi="Times New Roman" w:cs="Times New Roman"/>
          <w:b/>
          <w:bCs/>
          <w:sz w:val="24"/>
          <w:szCs w:val="24"/>
        </w:rPr>
      </w:pPr>
      <w:r w:rsidRPr="00BF37AF">
        <w:rPr>
          <w:rFonts w:ascii="Times New Roman" w:hAnsi="Times New Roman" w:cs="Times New Roman"/>
          <w:b/>
          <w:bCs/>
          <w:sz w:val="24"/>
          <w:szCs w:val="24"/>
        </w:rPr>
        <w:t>2.</w:t>
      </w:r>
      <w:r w:rsidR="007A3099">
        <w:rPr>
          <w:rFonts w:ascii="Times New Roman" w:hAnsi="Times New Roman" w:cs="Times New Roman"/>
          <w:b/>
          <w:bCs/>
          <w:sz w:val="24"/>
          <w:szCs w:val="24"/>
        </w:rPr>
        <w:t>8</w:t>
      </w:r>
      <w:r w:rsidRPr="00BF37AF">
        <w:rPr>
          <w:rFonts w:ascii="Times New Roman" w:hAnsi="Times New Roman" w:cs="Times New Roman"/>
          <w:b/>
          <w:bCs/>
          <w:sz w:val="24"/>
          <w:szCs w:val="24"/>
        </w:rPr>
        <w:t xml:space="preserve">.2- Les modèles non-structurés </w:t>
      </w:r>
    </w:p>
    <w:p w:rsidR="00973A2B" w:rsidRDefault="00E6587A" w:rsidP="008F18FF">
      <w:pPr>
        <w:autoSpaceDE w:val="0"/>
        <w:autoSpaceDN w:val="0"/>
        <w:adjustRightInd w:val="0"/>
        <w:spacing w:after="0" w:line="360" w:lineRule="auto"/>
        <w:jc w:val="both"/>
        <w:rPr>
          <w:rFonts w:ascii="Times New Roman" w:hAnsi="Times New Roman" w:cs="Times New Roman"/>
          <w:sz w:val="24"/>
          <w:szCs w:val="24"/>
        </w:rPr>
      </w:pPr>
      <w:r w:rsidRPr="00714F43">
        <w:rPr>
          <w:rFonts w:ascii="Times New Roman" w:hAnsi="Times New Roman" w:cs="Times New Roman"/>
          <w:sz w:val="24"/>
          <w:szCs w:val="24"/>
        </w:rPr>
        <w:t xml:space="preserve">Ces modèles </w:t>
      </w:r>
      <w:r>
        <w:rPr>
          <w:rFonts w:ascii="Times New Roman" w:hAnsi="Times New Roman" w:cs="Times New Roman"/>
          <w:sz w:val="24"/>
          <w:szCs w:val="24"/>
        </w:rPr>
        <w:t>s’appuient sur une vision globale de la cellule, sans détailler sa structure. Dans ce type de modèle, la variation de biomasse est exprimée par l’intermédiaire de variables extracellulaires distinctes (concentration en substrats, en produits du métabolisme et présence d’inhibiteurs de la croissance), ainsi que de certaines variables environnementales (pH, température, force ionique, etc</w:t>
      </w:r>
      <w:r w:rsidR="005E24E6">
        <w:rPr>
          <w:rFonts w:ascii="Times New Roman" w:hAnsi="Times New Roman" w:cs="Times New Roman"/>
          <w:sz w:val="24"/>
          <w:szCs w:val="24"/>
        </w:rPr>
        <w:t>.</w:t>
      </w:r>
      <w:r>
        <w:rPr>
          <w:rFonts w:ascii="Times New Roman" w:hAnsi="Times New Roman" w:cs="Times New Roman"/>
          <w:sz w:val="24"/>
          <w:szCs w:val="24"/>
        </w:rPr>
        <w:t>) (</w:t>
      </w:r>
      <w:proofErr w:type="spellStart"/>
      <w:r>
        <w:rPr>
          <w:rFonts w:ascii="Times New Roman" w:hAnsi="Times New Roman" w:cs="Times New Roman"/>
          <w:sz w:val="24"/>
          <w:szCs w:val="24"/>
        </w:rPr>
        <w:t>Pirt</w:t>
      </w:r>
      <w:proofErr w:type="spellEnd"/>
      <w:r>
        <w:rPr>
          <w:rFonts w:ascii="Times New Roman" w:hAnsi="Times New Roman" w:cs="Times New Roman"/>
          <w:sz w:val="24"/>
          <w:szCs w:val="24"/>
        </w:rPr>
        <w:t xml:space="preserve">, 1988 ; </w:t>
      </w:r>
      <w:proofErr w:type="spellStart"/>
      <w:r>
        <w:rPr>
          <w:rFonts w:ascii="Times New Roman" w:hAnsi="Times New Roman" w:cs="Times New Roman"/>
          <w:sz w:val="24"/>
          <w:szCs w:val="24"/>
        </w:rPr>
        <w:t>Bideaux</w:t>
      </w:r>
      <w:proofErr w:type="spellEnd"/>
      <w:r>
        <w:rPr>
          <w:rFonts w:ascii="Times New Roman" w:hAnsi="Times New Roman" w:cs="Times New Roman"/>
          <w:sz w:val="24"/>
          <w:szCs w:val="24"/>
        </w:rPr>
        <w:t xml:space="preserve">, 2000). Ces modèles sont employés dans le cas de la modélisation de la fermentation alcoolique (Lee </w:t>
      </w:r>
      <w:r w:rsidRPr="00786026">
        <w:rPr>
          <w:rFonts w:ascii="Times New Roman" w:hAnsi="Times New Roman" w:cs="Times New Roman"/>
          <w:i/>
          <w:iCs/>
          <w:sz w:val="24"/>
          <w:szCs w:val="24"/>
        </w:rPr>
        <w:t xml:space="preserve">et </w:t>
      </w:r>
      <w:proofErr w:type="gramStart"/>
      <w:r w:rsidRPr="00786026">
        <w:rPr>
          <w:rFonts w:ascii="Times New Roman" w:hAnsi="Times New Roman" w:cs="Times New Roman"/>
          <w:i/>
          <w:iCs/>
          <w:sz w:val="24"/>
          <w:szCs w:val="24"/>
        </w:rPr>
        <w:t>al.,</w:t>
      </w:r>
      <w:proofErr w:type="gramEnd"/>
      <w:r>
        <w:rPr>
          <w:rFonts w:ascii="Times New Roman" w:hAnsi="Times New Roman" w:cs="Times New Roman"/>
          <w:sz w:val="24"/>
          <w:szCs w:val="24"/>
        </w:rPr>
        <w:t xml:space="preserve"> 1983 ;</w:t>
      </w:r>
      <w:r w:rsidR="005E24E6">
        <w:rPr>
          <w:rFonts w:ascii="Times New Roman" w:hAnsi="Times New Roman" w:cs="Times New Roman"/>
          <w:sz w:val="24"/>
          <w:szCs w:val="24"/>
        </w:rPr>
        <w:t xml:space="preserve"> </w:t>
      </w:r>
      <w:r>
        <w:rPr>
          <w:rFonts w:ascii="Times New Roman" w:hAnsi="Times New Roman" w:cs="Times New Roman"/>
          <w:sz w:val="24"/>
          <w:szCs w:val="24"/>
        </w:rPr>
        <w:t xml:space="preserve">Costa </w:t>
      </w:r>
      <w:r w:rsidRPr="00786026">
        <w:rPr>
          <w:rFonts w:ascii="Times New Roman" w:hAnsi="Times New Roman" w:cs="Times New Roman"/>
          <w:i/>
          <w:iCs/>
          <w:sz w:val="24"/>
          <w:szCs w:val="24"/>
        </w:rPr>
        <w:t>et al.,</w:t>
      </w:r>
      <w:r w:rsidR="009D7EBE">
        <w:rPr>
          <w:rFonts w:ascii="Times New Roman" w:hAnsi="Times New Roman" w:cs="Times New Roman"/>
          <w:sz w:val="24"/>
          <w:szCs w:val="24"/>
        </w:rPr>
        <w:t xml:space="preserve"> </w:t>
      </w:r>
      <w:r>
        <w:rPr>
          <w:rFonts w:ascii="Times New Roman" w:hAnsi="Times New Roman" w:cs="Times New Roman"/>
          <w:sz w:val="24"/>
          <w:szCs w:val="24"/>
        </w:rPr>
        <w:t>2001</w:t>
      </w:r>
      <w:r w:rsidR="008F18FF">
        <w:rPr>
          <w:rFonts w:ascii="Times New Roman" w:hAnsi="Times New Roman" w:cs="Times New Roman"/>
          <w:sz w:val="24"/>
          <w:szCs w:val="24"/>
        </w:rPr>
        <w:t xml:space="preserve">;  </w:t>
      </w:r>
      <w:r w:rsidR="008F18FF" w:rsidRPr="008F18FF">
        <w:rPr>
          <w:rFonts w:asciiTheme="majorBidi" w:hAnsiTheme="majorBidi" w:cstheme="majorBidi"/>
          <w:sz w:val="24"/>
          <w:szCs w:val="24"/>
        </w:rPr>
        <w:t>Ahmad</w:t>
      </w:r>
      <w:r w:rsidR="008F18FF">
        <w:rPr>
          <w:rFonts w:ascii="Times New Roman" w:hAnsi="Times New Roman" w:cs="Times New Roman"/>
          <w:sz w:val="24"/>
          <w:szCs w:val="24"/>
        </w:rPr>
        <w:t xml:space="preserve"> </w:t>
      </w:r>
      <w:r w:rsidR="008F18FF" w:rsidRPr="008F18FF">
        <w:rPr>
          <w:rFonts w:ascii="Times New Roman" w:hAnsi="Times New Roman" w:cs="Times New Roman"/>
          <w:i/>
          <w:iCs/>
          <w:sz w:val="24"/>
          <w:szCs w:val="24"/>
        </w:rPr>
        <w:t>et al.,</w:t>
      </w:r>
      <w:r w:rsidR="008F18FF">
        <w:rPr>
          <w:rFonts w:ascii="Times New Roman" w:hAnsi="Times New Roman" w:cs="Times New Roman"/>
          <w:sz w:val="24"/>
          <w:szCs w:val="24"/>
        </w:rPr>
        <w:t xml:space="preserve"> 2011).</w:t>
      </w:r>
    </w:p>
    <w:p w:rsidR="008F18FF" w:rsidRDefault="008F18FF" w:rsidP="008F18FF">
      <w:pPr>
        <w:autoSpaceDE w:val="0"/>
        <w:autoSpaceDN w:val="0"/>
        <w:adjustRightInd w:val="0"/>
        <w:spacing w:after="0" w:line="360" w:lineRule="auto"/>
        <w:jc w:val="both"/>
        <w:rPr>
          <w:rFonts w:ascii="Times New Roman" w:hAnsi="Times New Roman" w:cs="Times New Roman"/>
          <w:sz w:val="24"/>
          <w:szCs w:val="24"/>
        </w:rPr>
      </w:pPr>
    </w:p>
    <w:p w:rsidR="00A02E62" w:rsidRDefault="00A02E62" w:rsidP="008F18FF">
      <w:pPr>
        <w:autoSpaceDE w:val="0"/>
        <w:autoSpaceDN w:val="0"/>
        <w:adjustRightInd w:val="0"/>
        <w:spacing w:after="0" w:line="360" w:lineRule="auto"/>
        <w:jc w:val="both"/>
        <w:rPr>
          <w:rFonts w:ascii="Times New Roman" w:hAnsi="Times New Roman" w:cs="Times New Roman"/>
          <w:sz w:val="24"/>
          <w:szCs w:val="24"/>
        </w:rPr>
      </w:pPr>
    </w:p>
    <w:p w:rsidR="00A02E62" w:rsidRDefault="00A02E62" w:rsidP="008F18FF">
      <w:pPr>
        <w:autoSpaceDE w:val="0"/>
        <w:autoSpaceDN w:val="0"/>
        <w:adjustRightInd w:val="0"/>
        <w:spacing w:after="0" w:line="360" w:lineRule="auto"/>
        <w:jc w:val="both"/>
        <w:rPr>
          <w:rFonts w:ascii="Times New Roman" w:hAnsi="Times New Roman" w:cs="Times New Roman"/>
          <w:sz w:val="24"/>
          <w:szCs w:val="24"/>
        </w:rPr>
      </w:pPr>
    </w:p>
    <w:p w:rsidR="004176D7" w:rsidRPr="002F78EF" w:rsidRDefault="004176D7" w:rsidP="004176D7">
      <w:pPr>
        <w:autoSpaceDE w:val="0"/>
        <w:autoSpaceDN w:val="0"/>
        <w:adjustRightInd w:val="0"/>
        <w:spacing w:after="0" w:line="360" w:lineRule="auto"/>
        <w:jc w:val="both"/>
        <w:rPr>
          <w:rFonts w:ascii="Times New Roman" w:hAnsi="Times New Roman" w:cs="Times New Roman"/>
          <w:i/>
          <w:iCs/>
          <w:sz w:val="24"/>
          <w:szCs w:val="24"/>
        </w:rPr>
      </w:pPr>
    </w:p>
    <w:p w:rsidR="004B2DD9" w:rsidRPr="00A02E62" w:rsidRDefault="00E6587A" w:rsidP="00A02E62">
      <w:pPr>
        <w:autoSpaceDE w:val="0"/>
        <w:autoSpaceDN w:val="0"/>
        <w:adjustRightInd w:val="0"/>
        <w:spacing w:after="0" w:line="360" w:lineRule="auto"/>
        <w:jc w:val="both"/>
        <w:rPr>
          <w:rFonts w:ascii="Times New Roman" w:hAnsi="Times New Roman" w:cs="Times New Roman"/>
          <w:b/>
          <w:bCs/>
          <w:i/>
          <w:iCs/>
          <w:sz w:val="24"/>
          <w:szCs w:val="24"/>
        </w:rPr>
      </w:pPr>
      <w:r w:rsidRPr="002F78EF">
        <w:rPr>
          <w:rFonts w:ascii="Times New Roman" w:hAnsi="Times New Roman" w:cs="Times New Roman"/>
          <w:b/>
          <w:bCs/>
          <w:i/>
          <w:iCs/>
          <w:sz w:val="24"/>
          <w:szCs w:val="24"/>
        </w:rPr>
        <w:lastRenderedPageBreak/>
        <w:t>2.</w:t>
      </w:r>
      <w:r w:rsidR="007A3099">
        <w:rPr>
          <w:rFonts w:ascii="Times New Roman" w:hAnsi="Times New Roman" w:cs="Times New Roman"/>
          <w:b/>
          <w:bCs/>
          <w:i/>
          <w:iCs/>
          <w:sz w:val="24"/>
          <w:szCs w:val="24"/>
        </w:rPr>
        <w:t>8</w:t>
      </w:r>
      <w:r w:rsidRPr="002F78EF">
        <w:rPr>
          <w:rFonts w:ascii="Times New Roman" w:hAnsi="Times New Roman" w:cs="Times New Roman"/>
          <w:b/>
          <w:bCs/>
          <w:i/>
          <w:iCs/>
          <w:sz w:val="24"/>
          <w:szCs w:val="24"/>
        </w:rPr>
        <w:t>.</w:t>
      </w:r>
      <w:r w:rsidR="00600D36" w:rsidRPr="002F78EF">
        <w:rPr>
          <w:rFonts w:ascii="Times New Roman" w:hAnsi="Times New Roman" w:cs="Times New Roman"/>
          <w:b/>
          <w:bCs/>
          <w:i/>
          <w:iCs/>
          <w:sz w:val="24"/>
          <w:szCs w:val="24"/>
        </w:rPr>
        <w:t>2.1</w:t>
      </w:r>
      <w:r w:rsidRPr="002F78EF">
        <w:rPr>
          <w:rFonts w:ascii="Times New Roman" w:hAnsi="Times New Roman" w:cs="Times New Roman"/>
          <w:b/>
          <w:bCs/>
          <w:i/>
          <w:iCs/>
          <w:sz w:val="24"/>
          <w:szCs w:val="24"/>
        </w:rPr>
        <w:t>- Modélisation de la croissance avec limitation par le substrat</w:t>
      </w:r>
    </w:p>
    <w:p w:rsidR="00E6587A" w:rsidRPr="00B46B4A" w:rsidRDefault="00E6587A" w:rsidP="00B46B4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première étape de la modélisation du métabolisme </w:t>
      </w:r>
      <w:proofErr w:type="spellStart"/>
      <w:r>
        <w:rPr>
          <w:rFonts w:ascii="Times New Roman" w:hAnsi="Times New Roman" w:cs="Times New Roman"/>
          <w:sz w:val="24"/>
          <w:szCs w:val="24"/>
        </w:rPr>
        <w:t>levurien</w:t>
      </w:r>
      <w:proofErr w:type="spellEnd"/>
      <w:r>
        <w:rPr>
          <w:rFonts w:ascii="Times New Roman" w:hAnsi="Times New Roman" w:cs="Times New Roman"/>
          <w:sz w:val="24"/>
          <w:szCs w:val="24"/>
        </w:rPr>
        <w:t xml:space="preserve"> consiste à décrire l’évolution de la population microbienne en fonction du temps dans des conditions environnementales particulières  (Augustin, 1996). De nombreux modèles non structurés  ont été développés pour représenter les croissa</w:t>
      </w:r>
      <w:r w:rsidR="006E2D5C">
        <w:rPr>
          <w:rFonts w:ascii="Times New Roman" w:hAnsi="Times New Roman" w:cs="Times New Roman"/>
          <w:sz w:val="24"/>
          <w:szCs w:val="24"/>
        </w:rPr>
        <w:t>nces de population microbienne (</w:t>
      </w:r>
      <w:r>
        <w:rPr>
          <w:rFonts w:ascii="Times New Roman" w:hAnsi="Times New Roman" w:cs="Times New Roman"/>
          <w:sz w:val="24"/>
          <w:szCs w:val="24"/>
        </w:rPr>
        <w:t xml:space="preserve">Costa </w:t>
      </w:r>
      <w:r w:rsidRPr="005C5F08">
        <w:rPr>
          <w:rFonts w:ascii="Times New Roman" w:hAnsi="Times New Roman" w:cs="Times New Roman"/>
          <w:i/>
          <w:iCs/>
          <w:sz w:val="24"/>
          <w:szCs w:val="24"/>
        </w:rPr>
        <w:t xml:space="preserve">et </w:t>
      </w:r>
      <w:proofErr w:type="gramStart"/>
      <w:r w:rsidRPr="005C5F08">
        <w:rPr>
          <w:rFonts w:ascii="Times New Roman" w:hAnsi="Times New Roman" w:cs="Times New Roman"/>
          <w:i/>
          <w:iCs/>
          <w:sz w:val="24"/>
          <w:szCs w:val="24"/>
        </w:rPr>
        <w:t>al.,</w:t>
      </w:r>
      <w:proofErr w:type="gramEnd"/>
      <w:r w:rsidR="009D7EBE">
        <w:rPr>
          <w:rFonts w:ascii="Times New Roman" w:hAnsi="Times New Roman" w:cs="Times New Roman"/>
          <w:sz w:val="24"/>
          <w:szCs w:val="24"/>
        </w:rPr>
        <w:t xml:space="preserve"> 2001). Le modèle de M</w:t>
      </w:r>
      <w:r>
        <w:rPr>
          <w:rFonts w:ascii="Times New Roman" w:hAnsi="Times New Roman" w:cs="Times New Roman"/>
          <w:sz w:val="24"/>
          <w:szCs w:val="24"/>
        </w:rPr>
        <w:t>onod est le plus répandu</w:t>
      </w:r>
      <w:r w:rsidR="00492F3C">
        <w:rPr>
          <w:rFonts w:ascii="Times New Roman" w:hAnsi="Times New Roman" w:cs="Times New Roman"/>
          <w:sz w:val="24"/>
          <w:szCs w:val="24"/>
        </w:rPr>
        <w:t>.</w:t>
      </w:r>
    </w:p>
    <w:p w:rsidR="00E6587A" w:rsidRDefault="00E6587A" w:rsidP="00E6587A">
      <w:pPr>
        <w:autoSpaceDE w:val="0"/>
        <w:autoSpaceDN w:val="0"/>
        <w:adjustRightInd w:val="0"/>
        <w:spacing w:after="0" w:line="240" w:lineRule="auto"/>
        <w:jc w:val="both"/>
        <w:rPr>
          <w:rFonts w:ascii="Times New Roman" w:hAnsi="Times New Roman" w:cs="Times New Roman"/>
          <w:b/>
          <w:bCs/>
          <w:sz w:val="24"/>
          <w:szCs w:val="24"/>
        </w:rPr>
      </w:pPr>
    </w:p>
    <w:p w:rsidR="00E6587A" w:rsidRPr="002F78EF" w:rsidRDefault="00E6587A" w:rsidP="007A3099">
      <w:pPr>
        <w:autoSpaceDE w:val="0"/>
        <w:autoSpaceDN w:val="0"/>
        <w:adjustRightInd w:val="0"/>
        <w:spacing w:after="0" w:line="240" w:lineRule="auto"/>
        <w:jc w:val="both"/>
        <w:rPr>
          <w:rFonts w:ascii="Times New Roman" w:hAnsi="Times New Roman" w:cs="Times New Roman"/>
          <w:b/>
          <w:bCs/>
          <w:i/>
          <w:iCs/>
          <w:sz w:val="24"/>
          <w:szCs w:val="24"/>
        </w:rPr>
      </w:pPr>
      <w:r w:rsidRPr="002F78EF">
        <w:rPr>
          <w:rFonts w:ascii="Times New Roman" w:hAnsi="Times New Roman" w:cs="Times New Roman"/>
          <w:b/>
          <w:bCs/>
          <w:i/>
          <w:iCs/>
          <w:sz w:val="24"/>
          <w:szCs w:val="24"/>
        </w:rPr>
        <w:t>2.</w:t>
      </w:r>
      <w:r w:rsidR="007A3099">
        <w:rPr>
          <w:rFonts w:ascii="Times New Roman" w:hAnsi="Times New Roman" w:cs="Times New Roman"/>
          <w:b/>
          <w:bCs/>
          <w:i/>
          <w:iCs/>
          <w:sz w:val="24"/>
          <w:szCs w:val="24"/>
        </w:rPr>
        <w:t>8</w:t>
      </w:r>
      <w:r w:rsidRPr="002F78EF">
        <w:rPr>
          <w:rFonts w:ascii="Times New Roman" w:hAnsi="Times New Roman" w:cs="Times New Roman"/>
          <w:b/>
          <w:bCs/>
          <w:i/>
          <w:iCs/>
          <w:sz w:val="24"/>
          <w:szCs w:val="24"/>
        </w:rPr>
        <w:t>.</w:t>
      </w:r>
      <w:r w:rsidR="00492F3C" w:rsidRPr="002F78EF">
        <w:rPr>
          <w:rFonts w:ascii="Times New Roman" w:hAnsi="Times New Roman" w:cs="Times New Roman"/>
          <w:b/>
          <w:bCs/>
          <w:i/>
          <w:iCs/>
          <w:sz w:val="24"/>
          <w:szCs w:val="24"/>
        </w:rPr>
        <w:t>2</w:t>
      </w:r>
      <w:r w:rsidRPr="002F78EF">
        <w:rPr>
          <w:rFonts w:ascii="Times New Roman" w:hAnsi="Times New Roman" w:cs="Times New Roman"/>
          <w:b/>
          <w:bCs/>
          <w:i/>
          <w:iCs/>
          <w:sz w:val="24"/>
          <w:szCs w:val="24"/>
        </w:rPr>
        <w:t>.</w:t>
      </w:r>
      <w:r w:rsidR="007A3099">
        <w:rPr>
          <w:rFonts w:ascii="Times New Roman" w:hAnsi="Times New Roman" w:cs="Times New Roman"/>
          <w:b/>
          <w:bCs/>
          <w:i/>
          <w:iCs/>
          <w:sz w:val="24"/>
          <w:szCs w:val="24"/>
        </w:rPr>
        <w:t>1.1</w:t>
      </w:r>
      <w:r w:rsidRPr="002F78EF">
        <w:rPr>
          <w:rFonts w:ascii="Times New Roman" w:hAnsi="Times New Roman" w:cs="Times New Roman"/>
          <w:b/>
          <w:bCs/>
          <w:i/>
          <w:iCs/>
          <w:sz w:val="24"/>
          <w:szCs w:val="24"/>
        </w:rPr>
        <w:t xml:space="preserve">- Modèle de Monod </w:t>
      </w:r>
    </w:p>
    <w:p w:rsidR="00E6587A" w:rsidRDefault="00E6587A" w:rsidP="00E6587A">
      <w:pPr>
        <w:autoSpaceDE w:val="0"/>
        <w:autoSpaceDN w:val="0"/>
        <w:adjustRightInd w:val="0"/>
        <w:spacing w:after="0" w:line="240" w:lineRule="auto"/>
        <w:jc w:val="both"/>
        <w:rPr>
          <w:rFonts w:ascii="Times New Roman" w:hAnsi="Times New Roman" w:cs="Times New Roman"/>
          <w:b/>
          <w:bCs/>
          <w:sz w:val="24"/>
          <w:szCs w:val="24"/>
        </w:rPr>
      </w:pPr>
    </w:p>
    <w:p w:rsidR="00E6587A" w:rsidRDefault="00E6587A" w:rsidP="00303939">
      <w:pPr>
        <w:autoSpaceDE w:val="0"/>
        <w:autoSpaceDN w:val="0"/>
        <w:adjustRightInd w:val="0"/>
        <w:spacing w:after="0" w:line="360" w:lineRule="auto"/>
        <w:jc w:val="both"/>
        <w:rPr>
          <w:rFonts w:asciiTheme="majorBidi" w:hAnsiTheme="majorBidi" w:cstheme="majorBidi"/>
          <w:sz w:val="24"/>
          <w:szCs w:val="24"/>
        </w:rPr>
      </w:pPr>
      <w:r>
        <w:rPr>
          <w:rFonts w:ascii="Times New Roman" w:hAnsi="Times New Roman" w:cs="Times New Roman"/>
          <w:sz w:val="24"/>
          <w:szCs w:val="24"/>
        </w:rPr>
        <w:t xml:space="preserve">Le modèle de Monod représente la base en matière de modélisation de la croissance microbienne. </w:t>
      </w:r>
      <w:r w:rsidRPr="000E73F4">
        <w:rPr>
          <w:rFonts w:asciiTheme="majorBidi" w:hAnsiTheme="majorBidi" w:cstheme="majorBidi"/>
          <w:sz w:val="24"/>
          <w:szCs w:val="24"/>
        </w:rPr>
        <w:t xml:space="preserve">Monod présente des résultats expérimentaux relatifs à la croissance </w:t>
      </w:r>
      <w:r>
        <w:rPr>
          <w:rFonts w:asciiTheme="majorBidi" w:hAnsiTheme="majorBidi" w:cstheme="majorBidi"/>
          <w:sz w:val="24"/>
          <w:szCs w:val="24"/>
        </w:rPr>
        <w:t>d</w:t>
      </w:r>
      <w:r w:rsidR="009D7EBE">
        <w:rPr>
          <w:rFonts w:asciiTheme="majorBidi" w:hAnsiTheme="majorBidi" w:cstheme="majorBidi"/>
          <w:sz w:val="24"/>
          <w:szCs w:val="24"/>
        </w:rPr>
        <w:t>’</w:t>
      </w:r>
      <w:r w:rsidRPr="00254F62">
        <w:rPr>
          <w:rFonts w:asciiTheme="majorBidi" w:hAnsiTheme="majorBidi" w:cstheme="majorBidi"/>
          <w:i/>
          <w:iCs/>
          <w:sz w:val="24"/>
          <w:szCs w:val="24"/>
        </w:rPr>
        <w:t xml:space="preserve">E. </w:t>
      </w:r>
      <w:proofErr w:type="gramStart"/>
      <w:r w:rsidRPr="00254F62">
        <w:rPr>
          <w:rFonts w:asciiTheme="majorBidi" w:hAnsiTheme="majorBidi" w:cstheme="majorBidi"/>
          <w:i/>
          <w:iCs/>
          <w:sz w:val="24"/>
          <w:szCs w:val="24"/>
        </w:rPr>
        <w:t>coli</w:t>
      </w:r>
      <w:proofErr w:type="gramEnd"/>
      <w:r w:rsidRPr="000E73F4">
        <w:rPr>
          <w:rFonts w:asciiTheme="majorBidi" w:hAnsiTheme="majorBidi" w:cstheme="majorBidi"/>
          <w:sz w:val="24"/>
          <w:szCs w:val="24"/>
        </w:rPr>
        <w:t xml:space="preserve"> pour trois types différents de substrat limitant : glucose, mannite et lactose</w:t>
      </w:r>
      <w:r>
        <w:rPr>
          <w:rFonts w:asciiTheme="majorBidi" w:hAnsiTheme="majorBidi" w:cstheme="majorBidi"/>
          <w:sz w:val="24"/>
          <w:szCs w:val="24"/>
        </w:rPr>
        <w:t xml:space="preserve">. </w:t>
      </w:r>
      <w:r w:rsidRPr="000E73F4">
        <w:rPr>
          <w:rFonts w:asciiTheme="majorBidi" w:hAnsiTheme="majorBidi" w:cstheme="majorBidi"/>
          <w:sz w:val="24"/>
          <w:szCs w:val="24"/>
        </w:rPr>
        <w:t xml:space="preserve">Pour ces résultats, </w:t>
      </w:r>
      <w:r>
        <w:rPr>
          <w:rFonts w:asciiTheme="majorBidi" w:hAnsiTheme="majorBidi" w:cstheme="majorBidi"/>
          <w:sz w:val="24"/>
          <w:szCs w:val="24"/>
        </w:rPr>
        <w:t>il</w:t>
      </w:r>
      <w:r w:rsidRPr="000E73F4">
        <w:rPr>
          <w:rFonts w:asciiTheme="majorBidi" w:hAnsiTheme="majorBidi" w:cstheme="majorBidi"/>
          <w:sz w:val="24"/>
          <w:szCs w:val="24"/>
        </w:rPr>
        <w:t xml:space="preserve"> propose une relation entre la vitesse spécifique de croissance d’un microorganisme, </w:t>
      </w:r>
      <w:r>
        <w:rPr>
          <w:rFonts w:asciiTheme="majorBidi" w:hAnsiTheme="majorBidi" w:cstheme="majorBidi"/>
          <w:sz w:val="24"/>
          <w:szCs w:val="24"/>
        </w:rPr>
        <w:t>µ</w:t>
      </w:r>
      <w:r w:rsidRPr="000E73F4">
        <w:rPr>
          <w:rFonts w:asciiTheme="majorBidi" w:hAnsiTheme="majorBidi" w:cstheme="majorBidi"/>
          <w:sz w:val="24"/>
          <w:szCs w:val="24"/>
        </w:rPr>
        <w:t xml:space="preserve">, et la concentration en substrat limitant, </w:t>
      </w:r>
      <w:r>
        <w:rPr>
          <w:rFonts w:asciiTheme="majorBidi" w:hAnsiTheme="majorBidi" w:cstheme="majorBidi"/>
          <w:sz w:val="24"/>
          <w:szCs w:val="24"/>
        </w:rPr>
        <w:t>S</w:t>
      </w:r>
      <w:r w:rsidRPr="000E73F4">
        <w:rPr>
          <w:rFonts w:asciiTheme="majorBidi" w:hAnsiTheme="majorBidi" w:cstheme="majorBidi"/>
          <w:sz w:val="24"/>
          <w:szCs w:val="24"/>
        </w:rPr>
        <w:t xml:space="preserve"> donnée par</w:t>
      </w:r>
      <w:r w:rsidR="00254F62">
        <w:rPr>
          <w:rFonts w:asciiTheme="majorBidi" w:hAnsiTheme="majorBidi" w:cstheme="majorBidi"/>
          <w:sz w:val="24"/>
          <w:szCs w:val="24"/>
        </w:rPr>
        <w:t xml:space="preserve"> l’équation suivante</w:t>
      </w:r>
      <w:r>
        <w:rPr>
          <w:rFonts w:asciiTheme="majorBidi" w:hAnsiTheme="majorBidi" w:cstheme="majorBidi"/>
          <w:sz w:val="24"/>
          <w:szCs w:val="24"/>
        </w:rPr>
        <w:t xml:space="preserve"> (Monod, 194</w:t>
      </w:r>
      <w:r w:rsidR="00303939">
        <w:rPr>
          <w:rFonts w:asciiTheme="majorBidi" w:hAnsiTheme="majorBidi" w:cstheme="majorBidi"/>
          <w:sz w:val="24"/>
          <w:szCs w:val="24"/>
        </w:rPr>
        <w:t>2</w:t>
      </w:r>
      <w:r>
        <w:rPr>
          <w:rFonts w:asciiTheme="majorBidi" w:hAnsiTheme="majorBidi" w:cstheme="majorBidi"/>
          <w:sz w:val="24"/>
          <w:szCs w:val="24"/>
        </w:rPr>
        <w:t>)</w:t>
      </w:r>
      <w:r w:rsidRPr="000E73F4">
        <w:rPr>
          <w:rFonts w:asciiTheme="majorBidi" w:hAnsiTheme="majorBidi" w:cstheme="majorBidi"/>
          <w:sz w:val="24"/>
          <w:szCs w:val="24"/>
        </w:rPr>
        <w:t>.</w:t>
      </w:r>
      <w:r>
        <w:rPr>
          <w:rFonts w:asciiTheme="majorBidi" w:hAnsiTheme="majorBidi" w:cstheme="majorBidi"/>
          <w:sz w:val="24"/>
          <w:szCs w:val="24"/>
        </w:rPr>
        <w:t> </w:t>
      </w:r>
    </w:p>
    <w:p w:rsidR="00E6587A" w:rsidRPr="00252883" w:rsidRDefault="00E6587A" w:rsidP="00E6587A">
      <w:pPr>
        <w:autoSpaceDE w:val="0"/>
        <w:autoSpaceDN w:val="0"/>
        <w:adjustRightInd w:val="0"/>
        <w:spacing w:after="0" w:line="360" w:lineRule="auto"/>
        <w:jc w:val="both"/>
        <w:rPr>
          <w:rFonts w:asciiTheme="majorBidi" w:hAnsiTheme="majorBidi" w:cstheme="majorBidi"/>
          <w:sz w:val="24"/>
          <w:szCs w:val="24"/>
        </w:rPr>
      </w:pPr>
    </w:p>
    <w:p w:rsidR="00E6587A" w:rsidRPr="00616808" w:rsidRDefault="00FF4CA1" w:rsidP="008B2B45">
      <w:pPr>
        <w:jc w:val="center"/>
        <w:rPr>
          <w:rFonts w:asciiTheme="majorBidi" w:eastAsiaTheme="minorEastAsia" w:hAnsiTheme="majorBidi" w:cstheme="majorBidi"/>
          <w:b/>
          <w:color w:val="000000"/>
          <w:sz w:val="36"/>
          <w:szCs w:val="36"/>
          <w:lang w:eastAsia="fr-FR"/>
        </w:rPr>
      </w:pPr>
      <m:oMathPara>
        <m:oMathParaPr>
          <m:jc m:val="center"/>
        </m:oMathParaPr>
        <m:oMath>
          <m:r>
            <m:rPr>
              <m:sty m:val="bi"/>
            </m:rPr>
            <w:rPr>
              <w:rFonts w:ascii="Cambria Math" w:hAnsi="Cambria Math" w:cstheme="majorBidi"/>
              <w:noProof/>
              <w:color w:val="000000"/>
              <w:sz w:val="36"/>
              <w:szCs w:val="36"/>
              <w:lang w:val="en-US" w:eastAsia="fr-FR"/>
            </w:rPr>
            <m:t>μ</m:t>
          </m:r>
          <m:r>
            <m:rPr>
              <m:sty m:val="bi"/>
            </m:rPr>
            <w:rPr>
              <w:rFonts w:ascii="Cambria Math" w:hAnsiTheme="majorBidi" w:cstheme="majorBidi"/>
              <w:noProof/>
              <w:color w:val="000000"/>
              <w:sz w:val="36"/>
              <w:szCs w:val="36"/>
              <w:lang w:eastAsia="fr-FR"/>
            </w:rPr>
            <m:t>=</m:t>
          </m:r>
          <m:sSub>
            <m:sSubPr>
              <m:ctrlPr>
                <w:rPr>
                  <w:rFonts w:ascii="Cambria Math" w:hAnsiTheme="majorBidi" w:cstheme="majorBidi"/>
                  <w:b/>
                  <w:bCs/>
                  <w:color w:val="000000"/>
                  <w:sz w:val="36"/>
                  <w:szCs w:val="36"/>
                  <w:lang w:val="en-US"/>
                </w:rPr>
              </m:ctrlPr>
            </m:sSubPr>
            <m:e>
              <m:r>
                <m:rPr>
                  <m:sty m:val="bi"/>
                </m:rPr>
                <w:rPr>
                  <w:rFonts w:ascii="Cambria Math" w:eastAsia="Cambria Math" w:hAnsi="Cambria Math" w:cstheme="majorBidi"/>
                  <w:color w:val="000000"/>
                  <w:sz w:val="36"/>
                  <w:szCs w:val="36"/>
                  <w:lang w:val="en-US"/>
                </w:rPr>
                <m:t>μ</m:t>
              </m:r>
            </m:e>
            <m:sub>
              <m:r>
                <m:rPr>
                  <m:sty m:val="bi"/>
                </m:rPr>
                <w:rPr>
                  <w:rFonts w:ascii="Cambria Math" w:eastAsia="Cambria Math" w:hAnsi="Cambria Math" w:cstheme="majorBidi"/>
                  <w:color w:val="000000"/>
                  <w:sz w:val="36"/>
                  <w:szCs w:val="36"/>
                  <w:lang w:val="en-US"/>
                </w:rPr>
                <m:t>max</m:t>
              </m:r>
            </m:sub>
          </m:sSub>
          <m:r>
            <m:rPr>
              <m:sty m:val="bi"/>
            </m:rPr>
            <w:rPr>
              <w:rFonts w:ascii="Cambria Math" w:hAnsiTheme="majorBidi" w:cstheme="majorBidi"/>
              <w:noProof/>
              <w:color w:val="000000"/>
              <w:sz w:val="36"/>
              <w:szCs w:val="36"/>
              <w:lang w:eastAsia="fr-FR"/>
            </w:rPr>
            <m:t xml:space="preserve"> </m:t>
          </m:r>
          <m:f>
            <m:fPr>
              <m:ctrlPr>
                <w:rPr>
                  <w:rFonts w:ascii="Cambria Math" w:hAnsiTheme="majorBidi" w:cstheme="majorBidi"/>
                  <w:b/>
                  <w:bCs/>
                  <w:noProof/>
                  <w:color w:val="000000"/>
                  <w:sz w:val="36"/>
                  <w:szCs w:val="36"/>
                  <w:lang w:eastAsia="fr-FR"/>
                </w:rPr>
              </m:ctrlPr>
            </m:fPr>
            <m:num>
              <m:r>
                <m:rPr>
                  <m:sty m:val="bi"/>
                </m:rPr>
                <w:rPr>
                  <w:rFonts w:ascii="Cambria Math" w:hAnsi="Cambria Math" w:cstheme="majorBidi"/>
                  <w:noProof/>
                  <w:color w:val="000000"/>
                  <w:sz w:val="36"/>
                  <w:szCs w:val="36"/>
                  <w:lang w:eastAsia="fr-FR"/>
                </w:rPr>
                <m:t>S</m:t>
              </m:r>
            </m:num>
            <m:den>
              <m:r>
                <m:rPr>
                  <m:sty m:val="bi"/>
                </m:rPr>
                <w:rPr>
                  <w:rFonts w:ascii="Cambria Math" w:hAnsi="Cambria Math" w:cstheme="majorBidi"/>
                  <w:noProof/>
                  <w:color w:val="000000"/>
                  <w:sz w:val="36"/>
                  <w:szCs w:val="36"/>
                  <w:lang w:eastAsia="fr-FR"/>
                </w:rPr>
                <m:t>S</m:t>
              </m:r>
              <m:r>
                <m:rPr>
                  <m:sty m:val="bi"/>
                </m:rPr>
                <w:rPr>
                  <w:rFonts w:ascii="Cambria Math" w:hAnsiTheme="majorBidi" w:cstheme="majorBidi"/>
                  <w:noProof/>
                  <w:color w:val="000000"/>
                  <w:sz w:val="36"/>
                  <w:szCs w:val="36"/>
                  <w:lang w:eastAsia="fr-FR"/>
                </w:rPr>
                <m:t>+</m:t>
              </m:r>
              <m:sSub>
                <m:sSubPr>
                  <m:ctrlPr>
                    <w:rPr>
                      <w:rFonts w:ascii="Cambria Math" w:hAnsiTheme="majorBidi" w:cstheme="majorBidi"/>
                      <w:b/>
                      <w:bCs/>
                      <w:color w:val="000000"/>
                      <w:sz w:val="36"/>
                      <w:szCs w:val="36"/>
                      <w:lang w:val="en-US"/>
                    </w:rPr>
                  </m:ctrlPr>
                </m:sSubPr>
                <m:e>
                  <m:r>
                    <m:rPr>
                      <m:sty m:val="bi"/>
                    </m:rPr>
                    <w:rPr>
                      <w:rFonts w:ascii="Cambria Math" w:eastAsia="Cambria Math" w:hAnsi="Cambria Math" w:cstheme="majorBidi"/>
                      <w:color w:val="000000"/>
                      <w:sz w:val="36"/>
                      <w:szCs w:val="36"/>
                      <w:lang w:val="en-US"/>
                    </w:rPr>
                    <m:t>K</m:t>
                  </m:r>
                </m:e>
                <m:sub>
                  <m:r>
                    <m:rPr>
                      <m:sty m:val="bi"/>
                    </m:rPr>
                    <w:rPr>
                      <w:rFonts w:ascii="Cambria Math" w:eastAsia="Cambria Math" w:hAnsi="Cambria Math" w:cstheme="majorBidi"/>
                      <w:color w:val="000000"/>
                      <w:sz w:val="36"/>
                      <w:szCs w:val="36"/>
                      <w:lang w:val="en-US"/>
                    </w:rPr>
                    <m:t>S</m:t>
                  </m:r>
                </m:sub>
              </m:sSub>
            </m:den>
          </m:f>
          <m:r>
            <m:rPr>
              <m:sty m:val="bi"/>
            </m:rPr>
            <w:rPr>
              <w:rFonts w:asciiTheme="majorBidi" w:hAnsiTheme="majorBidi" w:cstheme="majorBidi"/>
              <w:noProof/>
              <w:color w:val="000000"/>
              <w:sz w:val="36"/>
              <w:szCs w:val="36"/>
              <w:lang w:eastAsia="fr-FR"/>
            </w:rPr>
            <m:t>…</m:t>
          </m:r>
          <m:r>
            <m:rPr>
              <m:sty m:val="bi"/>
            </m:rPr>
            <w:rPr>
              <w:rFonts w:ascii="Cambria Math" w:hAnsiTheme="majorBidi" w:cstheme="majorBidi"/>
              <w:noProof/>
              <w:color w:val="000000"/>
              <w:sz w:val="36"/>
              <w:szCs w:val="36"/>
              <w:lang w:eastAsia="fr-FR"/>
            </w:rPr>
            <m:t>.(</m:t>
          </m:r>
          <m:r>
            <m:rPr>
              <m:sty m:val="bi"/>
            </m:rPr>
            <w:rPr>
              <w:rFonts w:ascii="Cambria Math" w:hAnsiTheme="majorBidi" w:cstheme="majorBidi"/>
              <w:noProof/>
              <w:color w:val="000000"/>
              <w:sz w:val="36"/>
              <w:szCs w:val="36"/>
              <w:lang w:val="en-US" w:eastAsia="fr-FR"/>
            </w:rPr>
            <m:t>1</m:t>
          </m:r>
          <m:r>
            <m:rPr>
              <m:sty m:val="bi"/>
            </m:rPr>
            <w:rPr>
              <w:rFonts w:ascii="Cambria Math" w:hAnsiTheme="majorBidi" w:cstheme="majorBidi"/>
              <w:noProof/>
              <w:color w:val="000000"/>
              <w:sz w:val="36"/>
              <w:szCs w:val="36"/>
              <w:lang w:eastAsia="fr-FR"/>
            </w:rPr>
            <m:t>)</m:t>
          </m:r>
        </m:oMath>
      </m:oMathPara>
    </w:p>
    <w:p w:rsidR="002F78EF" w:rsidRPr="00364BD3" w:rsidRDefault="00E6587A" w:rsidP="003F4680">
      <w:pPr>
        <w:spacing w:line="360" w:lineRule="auto"/>
        <w:jc w:val="both"/>
        <w:rPr>
          <w:rFonts w:ascii="Times New Roman" w:hAnsi="Times New Roman" w:cs="Times New Roman"/>
        </w:rPr>
      </w:pPr>
      <w:r w:rsidRPr="00252883">
        <w:rPr>
          <w:rFonts w:asciiTheme="majorBidi" w:hAnsiTheme="majorBidi" w:cstheme="majorBidi"/>
          <w:sz w:val="24"/>
          <w:szCs w:val="24"/>
        </w:rPr>
        <w:t>Cette équation dépend de deux paramètres ; la vitesse spécifique de croissance maximale µ</w:t>
      </w:r>
      <w:r w:rsidRPr="00252883">
        <w:rPr>
          <w:rFonts w:asciiTheme="majorBidi" w:hAnsiTheme="majorBidi" w:cstheme="majorBidi"/>
          <w:sz w:val="24"/>
          <w:szCs w:val="24"/>
          <w:vertAlign w:val="subscript"/>
        </w:rPr>
        <w:t>max</w:t>
      </w:r>
      <w:r w:rsidRPr="00252883">
        <w:rPr>
          <w:rFonts w:asciiTheme="majorBidi" w:hAnsiTheme="majorBidi" w:cstheme="majorBidi"/>
          <w:sz w:val="24"/>
          <w:szCs w:val="24"/>
        </w:rPr>
        <w:t xml:space="preserve"> </w:t>
      </w:r>
      <w:r>
        <w:rPr>
          <w:rFonts w:asciiTheme="majorBidi" w:hAnsiTheme="majorBidi" w:cstheme="majorBidi"/>
          <w:sz w:val="24"/>
          <w:szCs w:val="24"/>
        </w:rPr>
        <w:t xml:space="preserve">(1/h) </w:t>
      </w:r>
      <w:r w:rsidRPr="00252883">
        <w:rPr>
          <w:rFonts w:asciiTheme="majorBidi" w:hAnsiTheme="majorBidi" w:cstheme="majorBidi"/>
          <w:sz w:val="24"/>
          <w:szCs w:val="24"/>
        </w:rPr>
        <w:t xml:space="preserve">et </w:t>
      </w:r>
      <w:r w:rsidRPr="0049695F">
        <w:rPr>
          <w:rFonts w:asciiTheme="majorBidi" w:hAnsiTheme="majorBidi" w:cstheme="majorBidi"/>
          <w:sz w:val="24"/>
          <w:szCs w:val="24"/>
        </w:rPr>
        <w:t>K</w:t>
      </w:r>
      <w:r w:rsidRPr="0049695F">
        <w:rPr>
          <w:rFonts w:asciiTheme="majorBidi" w:hAnsiTheme="majorBidi" w:cstheme="majorBidi"/>
          <w:sz w:val="24"/>
          <w:szCs w:val="24"/>
          <w:vertAlign w:val="subscript"/>
        </w:rPr>
        <w:t>S</w:t>
      </w:r>
      <w:r>
        <w:rPr>
          <w:rFonts w:asciiTheme="majorBidi" w:hAnsiTheme="majorBidi" w:cstheme="majorBidi"/>
          <w:sz w:val="24"/>
          <w:szCs w:val="24"/>
        </w:rPr>
        <w:t xml:space="preserve"> (</w:t>
      </w:r>
      <w:r w:rsidRPr="0049695F">
        <w:rPr>
          <w:rFonts w:asciiTheme="majorBidi" w:hAnsiTheme="majorBidi" w:cstheme="majorBidi"/>
          <w:sz w:val="24"/>
          <w:szCs w:val="24"/>
        </w:rPr>
        <w:t>g</w:t>
      </w:r>
      <w:r>
        <w:rPr>
          <w:rFonts w:asciiTheme="majorBidi" w:hAnsiTheme="majorBidi" w:cstheme="majorBidi"/>
          <w:sz w:val="24"/>
          <w:szCs w:val="24"/>
        </w:rPr>
        <w:t>/L)</w:t>
      </w:r>
      <w:r w:rsidRPr="00252883">
        <w:rPr>
          <w:rFonts w:asciiTheme="majorBidi" w:hAnsiTheme="majorBidi" w:cstheme="majorBidi"/>
          <w:sz w:val="24"/>
          <w:szCs w:val="24"/>
        </w:rPr>
        <w:t xml:space="preserve"> définie comme l’affinité que le micro-organisme a pour le substrat limitant. Sa valeur numérique correspond à la concentration en substrat nécessaire pour obtenir 1/2 µ</w:t>
      </w:r>
      <w:r w:rsidRPr="00252883">
        <w:rPr>
          <w:rFonts w:asciiTheme="majorBidi" w:hAnsiTheme="majorBidi" w:cstheme="majorBidi"/>
          <w:sz w:val="24"/>
          <w:szCs w:val="24"/>
          <w:vertAlign w:val="subscript"/>
        </w:rPr>
        <w:t>max</w:t>
      </w:r>
      <w:r w:rsidRPr="00252883">
        <w:rPr>
          <w:rFonts w:asciiTheme="majorBidi" w:hAnsiTheme="majorBidi" w:cstheme="majorBidi"/>
          <w:sz w:val="24"/>
          <w:szCs w:val="24"/>
        </w:rPr>
        <w:t>.</w:t>
      </w:r>
      <w:r>
        <w:rPr>
          <w:rFonts w:asciiTheme="majorBidi" w:hAnsiTheme="majorBidi" w:cstheme="majorBidi"/>
          <w:sz w:val="24"/>
          <w:szCs w:val="24"/>
        </w:rPr>
        <w:t xml:space="preserve"> </w:t>
      </w:r>
      <w:r w:rsidRPr="00745A75">
        <w:rPr>
          <w:rFonts w:asciiTheme="majorBidi" w:hAnsiTheme="majorBidi" w:cstheme="majorBidi"/>
          <w:sz w:val="24"/>
          <w:szCs w:val="24"/>
        </w:rPr>
        <w:t>Beaucoup d’adaptations ont été faites, sur ce modèle, dont nous citons quelques-unes ci</w:t>
      </w:r>
      <w:r>
        <w:rPr>
          <w:rFonts w:asciiTheme="majorBidi" w:hAnsiTheme="majorBidi" w:cstheme="majorBidi"/>
          <w:sz w:val="24"/>
          <w:szCs w:val="24"/>
        </w:rPr>
        <w:t>-</w:t>
      </w:r>
      <w:r w:rsidRPr="00745A75">
        <w:rPr>
          <w:rFonts w:asciiTheme="majorBidi" w:hAnsiTheme="majorBidi" w:cstheme="majorBidi"/>
          <w:sz w:val="24"/>
          <w:szCs w:val="24"/>
        </w:rPr>
        <w:t xml:space="preserve"> dessous, où le taux de croissance dépend</w:t>
      </w:r>
      <w:r w:rsidR="00165CD4">
        <w:rPr>
          <w:rFonts w:asciiTheme="majorBidi" w:hAnsiTheme="majorBidi" w:cstheme="majorBidi"/>
          <w:sz w:val="24"/>
          <w:szCs w:val="24"/>
        </w:rPr>
        <w:t>,</w:t>
      </w:r>
      <w:r w:rsidRPr="00745A75">
        <w:rPr>
          <w:rFonts w:asciiTheme="majorBidi" w:hAnsiTheme="majorBidi" w:cstheme="majorBidi"/>
          <w:sz w:val="24"/>
          <w:szCs w:val="24"/>
        </w:rPr>
        <w:t xml:space="preserve"> uniquement</w:t>
      </w:r>
      <w:r w:rsidR="00165CD4">
        <w:rPr>
          <w:rFonts w:asciiTheme="majorBidi" w:hAnsiTheme="majorBidi" w:cstheme="majorBidi"/>
          <w:sz w:val="24"/>
          <w:szCs w:val="24"/>
        </w:rPr>
        <w:t>,</w:t>
      </w:r>
      <w:r w:rsidRPr="00745A75">
        <w:rPr>
          <w:rFonts w:asciiTheme="majorBidi" w:hAnsiTheme="majorBidi" w:cstheme="majorBidi"/>
          <w:sz w:val="24"/>
          <w:szCs w:val="24"/>
        </w:rPr>
        <w:t xml:space="preserve"> du substrat</w:t>
      </w:r>
      <w:r>
        <w:rPr>
          <w:rFonts w:asciiTheme="majorBidi" w:hAnsiTheme="majorBidi" w:cstheme="majorBidi"/>
          <w:sz w:val="24"/>
          <w:szCs w:val="24"/>
        </w:rPr>
        <w:t xml:space="preserve"> </w:t>
      </w:r>
      <w:r w:rsidR="008011F6">
        <w:rPr>
          <w:rFonts w:asciiTheme="majorBidi" w:hAnsiTheme="majorBidi" w:cstheme="majorBidi"/>
          <w:sz w:val="24"/>
          <w:szCs w:val="24"/>
        </w:rPr>
        <w:t>(</w:t>
      </w:r>
      <w:r>
        <w:rPr>
          <w:rFonts w:asciiTheme="majorBidi" w:hAnsiTheme="majorBidi" w:cstheme="majorBidi"/>
          <w:sz w:val="24"/>
          <w:szCs w:val="24"/>
        </w:rPr>
        <w:t>tableau</w:t>
      </w:r>
      <w:r w:rsidR="008011F6">
        <w:rPr>
          <w:rFonts w:asciiTheme="majorBidi" w:hAnsiTheme="majorBidi" w:cstheme="majorBidi"/>
          <w:sz w:val="24"/>
          <w:szCs w:val="24"/>
        </w:rPr>
        <w:t xml:space="preserve"> </w:t>
      </w:r>
      <w:r w:rsidR="003F4680">
        <w:rPr>
          <w:rFonts w:asciiTheme="majorBidi" w:hAnsiTheme="majorBidi" w:cstheme="majorBidi"/>
          <w:sz w:val="24"/>
          <w:szCs w:val="24"/>
        </w:rPr>
        <w:t>7</w:t>
      </w:r>
      <w:r w:rsidR="008011F6">
        <w:rPr>
          <w:rFonts w:asciiTheme="majorBidi" w:hAnsiTheme="majorBidi" w:cstheme="majorBidi"/>
          <w:sz w:val="24"/>
          <w:szCs w:val="24"/>
        </w:rPr>
        <w:t>)</w:t>
      </w:r>
      <w:r w:rsidRPr="00745A75">
        <w:rPr>
          <w:rFonts w:asciiTheme="majorBidi" w:hAnsiTheme="majorBidi" w:cstheme="majorBidi"/>
          <w:sz w:val="24"/>
          <w:szCs w:val="24"/>
        </w:rPr>
        <w:t>.</w:t>
      </w:r>
      <w:r>
        <w:rPr>
          <w:rFonts w:ascii="Times New Roman" w:hAnsi="Times New Roman" w:cs="Times New Roman"/>
        </w:rPr>
        <w:t xml:space="preserve">     </w:t>
      </w:r>
    </w:p>
    <w:p w:rsidR="00E6587A" w:rsidRPr="00E17471" w:rsidRDefault="00E6587A" w:rsidP="003F4680">
      <w:pPr>
        <w:autoSpaceDE w:val="0"/>
        <w:autoSpaceDN w:val="0"/>
        <w:adjustRightInd w:val="0"/>
        <w:spacing w:after="0" w:line="360" w:lineRule="auto"/>
        <w:jc w:val="both"/>
        <w:rPr>
          <w:rFonts w:ascii="Times New Roman" w:hAnsi="Times New Roman" w:cs="Times New Roman"/>
        </w:rPr>
      </w:pPr>
      <w:r w:rsidRPr="00252883">
        <w:rPr>
          <w:rFonts w:ascii="Times New Roman" w:hAnsi="Times New Roman" w:cs="Times New Roman"/>
          <w:b/>
          <w:bCs/>
        </w:rPr>
        <w:t xml:space="preserve"> </w:t>
      </w:r>
      <w:r w:rsidRPr="00E17471">
        <w:rPr>
          <w:rFonts w:ascii="Times New Roman" w:hAnsi="Times New Roman" w:cs="Times New Roman"/>
          <w:b/>
          <w:bCs/>
        </w:rPr>
        <w:t>Tableau</w:t>
      </w:r>
      <w:r w:rsidR="008011F6" w:rsidRPr="00E17471">
        <w:rPr>
          <w:rFonts w:ascii="Times New Roman" w:hAnsi="Times New Roman" w:cs="Times New Roman"/>
          <w:b/>
          <w:bCs/>
        </w:rPr>
        <w:t xml:space="preserve"> </w:t>
      </w:r>
      <w:r w:rsidR="003F4680">
        <w:rPr>
          <w:rFonts w:ascii="Times New Roman" w:hAnsi="Times New Roman" w:cs="Times New Roman"/>
          <w:b/>
          <w:bCs/>
        </w:rPr>
        <w:t>7</w:t>
      </w:r>
      <w:r w:rsidRPr="00E17471">
        <w:rPr>
          <w:rFonts w:ascii="Times New Roman" w:hAnsi="Times New Roman" w:cs="Times New Roman"/>
        </w:rPr>
        <w:t xml:space="preserve"> Cas de croissance limité par le substrat pour les levures</w:t>
      </w:r>
    </w:p>
    <w:p w:rsidR="00E6587A" w:rsidRDefault="00E6587A" w:rsidP="00E6587A">
      <w:pPr>
        <w:autoSpaceDE w:val="0"/>
        <w:autoSpaceDN w:val="0"/>
        <w:adjustRightInd w:val="0"/>
        <w:spacing w:after="0" w:line="360" w:lineRule="auto"/>
        <w:jc w:val="both"/>
        <w:rPr>
          <w:rFonts w:ascii="Times New Roman" w:hAnsi="Times New Roman" w:cs="Times New Roman"/>
        </w:rPr>
      </w:pPr>
    </w:p>
    <w:tbl>
      <w:tblPr>
        <w:tblStyle w:val="Grilledutableau"/>
        <w:tblW w:w="9356" w:type="dxa"/>
        <w:tblInd w:w="-176" w:type="dxa"/>
        <w:tblLayout w:type="fixed"/>
        <w:tblLook w:val="04A0"/>
      </w:tblPr>
      <w:tblGrid>
        <w:gridCol w:w="2127"/>
        <w:gridCol w:w="4454"/>
        <w:gridCol w:w="2775"/>
      </w:tblGrid>
      <w:tr w:rsidR="00E6587A" w:rsidTr="00F07913">
        <w:trPr>
          <w:trHeight w:val="385"/>
        </w:trPr>
        <w:tc>
          <w:tcPr>
            <w:tcW w:w="2127" w:type="dxa"/>
          </w:tcPr>
          <w:p w:rsidR="00E6587A" w:rsidRPr="00A7038D" w:rsidRDefault="00E6587A"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t>Microorganismes</w:t>
            </w:r>
          </w:p>
        </w:tc>
        <w:tc>
          <w:tcPr>
            <w:tcW w:w="4454" w:type="dxa"/>
          </w:tcPr>
          <w:p w:rsidR="00E6587A" w:rsidRPr="00A7038D" w:rsidRDefault="00E6587A"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t>Expression cinétiques</w:t>
            </w:r>
          </w:p>
        </w:tc>
        <w:tc>
          <w:tcPr>
            <w:tcW w:w="2775" w:type="dxa"/>
          </w:tcPr>
          <w:p w:rsidR="00E6587A" w:rsidRPr="00A7038D" w:rsidRDefault="00E6587A"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t>Références</w:t>
            </w:r>
          </w:p>
        </w:tc>
      </w:tr>
      <w:tr w:rsidR="00E6587A" w:rsidTr="00F07913">
        <w:trPr>
          <w:trHeight w:val="657"/>
        </w:trPr>
        <w:tc>
          <w:tcPr>
            <w:tcW w:w="2127" w:type="dxa"/>
          </w:tcPr>
          <w:p w:rsidR="00E6587A" w:rsidRPr="00A7038D" w:rsidRDefault="00E6587A" w:rsidP="0052140A">
            <w:pPr>
              <w:autoSpaceDE w:val="0"/>
              <w:autoSpaceDN w:val="0"/>
              <w:adjustRightInd w:val="0"/>
              <w:spacing w:line="360" w:lineRule="auto"/>
              <w:jc w:val="center"/>
              <w:rPr>
                <w:rFonts w:asciiTheme="majorBidi" w:hAnsiTheme="majorBidi" w:cstheme="majorBidi"/>
                <w:b/>
                <w:bCs/>
                <w:i/>
                <w:iCs/>
                <w:sz w:val="24"/>
                <w:szCs w:val="24"/>
              </w:rPr>
            </w:pPr>
            <w:r w:rsidRPr="00A7038D">
              <w:rPr>
                <w:rFonts w:asciiTheme="majorBidi" w:hAnsiTheme="majorBidi" w:cstheme="majorBidi"/>
                <w:b/>
                <w:bCs/>
                <w:i/>
                <w:iCs/>
                <w:sz w:val="24"/>
                <w:szCs w:val="24"/>
              </w:rPr>
              <w:t xml:space="preserve">S. </w:t>
            </w:r>
            <w:proofErr w:type="spellStart"/>
            <w:r w:rsidRPr="00A7038D">
              <w:rPr>
                <w:rFonts w:asciiTheme="majorBidi" w:hAnsiTheme="majorBidi" w:cstheme="majorBidi"/>
                <w:b/>
                <w:bCs/>
                <w:i/>
                <w:iCs/>
                <w:sz w:val="24"/>
                <w:szCs w:val="24"/>
              </w:rPr>
              <w:t>cerevisiae</w:t>
            </w:r>
            <w:proofErr w:type="spellEnd"/>
          </w:p>
        </w:tc>
        <w:tc>
          <w:tcPr>
            <w:tcW w:w="4454" w:type="dxa"/>
          </w:tcPr>
          <w:p w:rsidR="00E6587A" w:rsidRPr="00A7038D" w:rsidRDefault="00F07913" w:rsidP="005C1863">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2175" w:dyaOrig="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9pt;height:23.8pt" o:ole="">
                  <v:imagedata r:id="rId25" o:title=""/>
                </v:shape>
                <o:OLEObject Type="Embed" ProgID="PBrush" ShapeID="_x0000_i1025" DrawAspect="Content" ObjectID="_1463381197" r:id="rId26"/>
              </w:object>
            </w:r>
          </w:p>
        </w:tc>
        <w:tc>
          <w:tcPr>
            <w:tcW w:w="2775" w:type="dxa"/>
          </w:tcPr>
          <w:p w:rsidR="00E6587A" w:rsidRPr="00F07913" w:rsidRDefault="00E6587A" w:rsidP="005C1863">
            <w:pPr>
              <w:autoSpaceDE w:val="0"/>
              <w:autoSpaceDN w:val="0"/>
              <w:adjustRightInd w:val="0"/>
              <w:spacing w:line="360" w:lineRule="auto"/>
              <w:jc w:val="center"/>
              <w:rPr>
                <w:rFonts w:asciiTheme="majorBidi" w:hAnsiTheme="majorBidi" w:cstheme="majorBidi"/>
                <w:sz w:val="24"/>
                <w:szCs w:val="24"/>
              </w:rPr>
            </w:pPr>
            <w:r w:rsidRPr="00F07913">
              <w:rPr>
                <w:rFonts w:asciiTheme="majorBidi" w:hAnsiTheme="majorBidi" w:cstheme="majorBidi"/>
                <w:sz w:val="24"/>
                <w:szCs w:val="24"/>
              </w:rPr>
              <w:t>(Monod, 194</w:t>
            </w:r>
            <w:r w:rsidR="00303939" w:rsidRPr="00F07913">
              <w:rPr>
                <w:rFonts w:asciiTheme="majorBidi" w:hAnsiTheme="majorBidi" w:cstheme="majorBidi"/>
                <w:sz w:val="24"/>
                <w:szCs w:val="24"/>
              </w:rPr>
              <w:t>2</w:t>
            </w:r>
            <w:r w:rsidRPr="00F07913">
              <w:rPr>
                <w:rFonts w:asciiTheme="majorBidi" w:hAnsiTheme="majorBidi" w:cstheme="majorBidi"/>
                <w:sz w:val="24"/>
                <w:szCs w:val="24"/>
              </w:rPr>
              <w:t>)</w:t>
            </w:r>
          </w:p>
        </w:tc>
      </w:tr>
      <w:tr w:rsidR="00E6587A" w:rsidTr="00F07913">
        <w:trPr>
          <w:trHeight w:val="715"/>
        </w:trPr>
        <w:tc>
          <w:tcPr>
            <w:tcW w:w="2127" w:type="dxa"/>
          </w:tcPr>
          <w:p w:rsidR="00E6587A" w:rsidRPr="00A7038D" w:rsidRDefault="00E6587A"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i/>
                <w:iCs/>
                <w:sz w:val="24"/>
                <w:szCs w:val="24"/>
              </w:rPr>
              <w:t xml:space="preserve">S. </w:t>
            </w:r>
            <w:proofErr w:type="spellStart"/>
            <w:r w:rsidRPr="00A7038D">
              <w:rPr>
                <w:rFonts w:asciiTheme="majorBidi" w:hAnsiTheme="majorBidi" w:cstheme="majorBidi"/>
                <w:b/>
                <w:bCs/>
                <w:i/>
                <w:iCs/>
                <w:sz w:val="24"/>
                <w:szCs w:val="24"/>
              </w:rPr>
              <w:t>cerevisiae</w:t>
            </w:r>
            <w:proofErr w:type="spellEnd"/>
          </w:p>
        </w:tc>
        <w:tc>
          <w:tcPr>
            <w:tcW w:w="4454" w:type="dxa"/>
          </w:tcPr>
          <w:p w:rsidR="00E6587A" w:rsidRPr="00A7038D" w:rsidRDefault="00F07913" w:rsidP="005C1863">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3795" w:dyaOrig="945">
                <v:shape id="_x0000_i1026" type="#_x0000_t75" style="width:153.4pt;height:30.05pt" o:ole="">
                  <v:imagedata r:id="rId27" o:title=""/>
                </v:shape>
                <o:OLEObject Type="Embed" ProgID="PBrush" ShapeID="_x0000_i1026" DrawAspect="Content" ObjectID="_1463381198" r:id="rId28"/>
              </w:object>
            </w:r>
          </w:p>
        </w:tc>
        <w:tc>
          <w:tcPr>
            <w:tcW w:w="2775" w:type="dxa"/>
          </w:tcPr>
          <w:p w:rsidR="00E6587A" w:rsidRPr="00F07913" w:rsidRDefault="00E6587A" w:rsidP="005C1863">
            <w:pPr>
              <w:autoSpaceDE w:val="0"/>
              <w:autoSpaceDN w:val="0"/>
              <w:adjustRightInd w:val="0"/>
              <w:spacing w:line="360" w:lineRule="auto"/>
              <w:jc w:val="center"/>
              <w:rPr>
                <w:rFonts w:asciiTheme="majorBidi" w:hAnsiTheme="majorBidi" w:cstheme="majorBidi"/>
                <w:sz w:val="24"/>
                <w:szCs w:val="24"/>
              </w:rPr>
            </w:pPr>
            <w:r w:rsidRPr="00F07913">
              <w:rPr>
                <w:rFonts w:asciiTheme="majorBidi" w:hAnsiTheme="majorBidi" w:cstheme="majorBidi"/>
                <w:sz w:val="24"/>
                <w:szCs w:val="24"/>
              </w:rPr>
              <w:t>(</w:t>
            </w:r>
            <w:proofErr w:type="spellStart"/>
            <w:r w:rsidRPr="00F07913">
              <w:rPr>
                <w:rFonts w:asciiTheme="majorBidi" w:hAnsiTheme="majorBidi" w:cstheme="majorBidi"/>
                <w:sz w:val="24"/>
                <w:szCs w:val="24"/>
              </w:rPr>
              <w:t>Bergter</w:t>
            </w:r>
            <w:proofErr w:type="spellEnd"/>
            <w:r w:rsidRPr="00F07913">
              <w:rPr>
                <w:rFonts w:asciiTheme="majorBidi" w:hAnsiTheme="majorBidi" w:cstheme="majorBidi"/>
                <w:sz w:val="24"/>
                <w:szCs w:val="24"/>
              </w:rPr>
              <w:t xml:space="preserve"> et </w:t>
            </w:r>
            <w:proofErr w:type="spellStart"/>
            <w:r w:rsidRPr="00F07913">
              <w:rPr>
                <w:rFonts w:asciiTheme="majorBidi" w:hAnsiTheme="majorBidi" w:cstheme="majorBidi"/>
                <w:sz w:val="24"/>
                <w:szCs w:val="24"/>
              </w:rPr>
              <w:t>Knorre</w:t>
            </w:r>
            <w:proofErr w:type="spellEnd"/>
            <w:proofErr w:type="gramStart"/>
            <w:r w:rsidRPr="00F07913">
              <w:rPr>
                <w:rFonts w:asciiTheme="majorBidi" w:hAnsiTheme="majorBidi" w:cstheme="majorBidi"/>
                <w:sz w:val="24"/>
                <w:szCs w:val="24"/>
              </w:rPr>
              <w:t>,</w:t>
            </w:r>
            <w:r w:rsidRPr="00F07913">
              <w:rPr>
                <w:rFonts w:asciiTheme="majorBidi" w:hAnsiTheme="majorBidi" w:cstheme="majorBidi"/>
                <w:sz w:val="24"/>
                <w:szCs w:val="24"/>
                <w:lang w:val="en-US"/>
              </w:rPr>
              <w:t>1972</w:t>
            </w:r>
            <w:proofErr w:type="gramEnd"/>
            <w:r w:rsidRPr="00F07913">
              <w:rPr>
                <w:rFonts w:asciiTheme="majorBidi" w:hAnsiTheme="majorBidi" w:cstheme="majorBidi"/>
                <w:sz w:val="24"/>
                <w:szCs w:val="24"/>
                <w:lang w:val="en-US"/>
              </w:rPr>
              <w:t>)</w:t>
            </w:r>
          </w:p>
        </w:tc>
      </w:tr>
      <w:tr w:rsidR="002C097E" w:rsidTr="00F07913">
        <w:trPr>
          <w:trHeight w:val="771"/>
        </w:trPr>
        <w:tc>
          <w:tcPr>
            <w:tcW w:w="2127"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i/>
                <w:iCs/>
                <w:sz w:val="24"/>
                <w:szCs w:val="24"/>
              </w:rPr>
              <w:t xml:space="preserve">S. </w:t>
            </w:r>
            <w:proofErr w:type="spellStart"/>
            <w:r w:rsidRPr="00A7038D">
              <w:rPr>
                <w:rFonts w:asciiTheme="majorBidi" w:hAnsiTheme="majorBidi" w:cstheme="majorBidi"/>
                <w:b/>
                <w:bCs/>
                <w:i/>
                <w:iCs/>
                <w:sz w:val="24"/>
                <w:szCs w:val="24"/>
              </w:rPr>
              <w:t>cerevisiae</w:t>
            </w:r>
            <w:proofErr w:type="spellEnd"/>
          </w:p>
        </w:tc>
        <w:tc>
          <w:tcPr>
            <w:tcW w:w="4454"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3225" w:dyaOrig="720">
                <v:shape id="_x0000_i1027" type="#_x0000_t75" style="width:162.15pt;height:36.3pt" o:ole="">
                  <v:imagedata r:id="rId29" o:title=""/>
                </v:shape>
                <o:OLEObject Type="Embed" ProgID="PBrush" ShapeID="_x0000_i1027" DrawAspect="Content" ObjectID="_1463381199" r:id="rId30"/>
              </w:object>
            </w:r>
          </w:p>
        </w:tc>
        <w:tc>
          <w:tcPr>
            <w:tcW w:w="2775" w:type="dxa"/>
          </w:tcPr>
          <w:p w:rsidR="002C097E" w:rsidRPr="00F07913" w:rsidRDefault="002C097E" w:rsidP="005C1863">
            <w:pPr>
              <w:autoSpaceDE w:val="0"/>
              <w:autoSpaceDN w:val="0"/>
              <w:adjustRightInd w:val="0"/>
              <w:spacing w:line="360" w:lineRule="auto"/>
              <w:jc w:val="center"/>
              <w:rPr>
                <w:rFonts w:asciiTheme="majorBidi" w:hAnsiTheme="majorBidi" w:cstheme="majorBidi"/>
                <w:sz w:val="24"/>
                <w:szCs w:val="24"/>
              </w:rPr>
            </w:pPr>
          </w:p>
          <w:p w:rsidR="002C097E" w:rsidRPr="00F07913" w:rsidRDefault="002C097E" w:rsidP="005C1863">
            <w:pPr>
              <w:autoSpaceDE w:val="0"/>
              <w:autoSpaceDN w:val="0"/>
              <w:adjustRightInd w:val="0"/>
              <w:spacing w:line="360" w:lineRule="auto"/>
              <w:jc w:val="center"/>
              <w:rPr>
                <w:rFonts w:asciiTheme="majorBidi" w:hAnsiTheme="majorBidi" w:cstheme="majorBidi"/>
                <w:sz w:val="24"/>
                <w:szCs w:val="24"/>
              </w:rPr>
            </w:pPr>
            <w:r w:rsidRPr="00F07913">
              <w:rPr>
                <w:rFonts w:asciiTheme="majorBidi" w:hAnsiTheme="majorBidi" w:cstheme="majorBidi"/>
                <w:sz w:val="24"/>
                <w:szCs w:val="24"/>
              </w:rPr>
              <w:t>(</w:t>
            </w:r>
            <w:proofErr w:type="spellStart"/>
            <w:r w:rsidRPr="00F07913">
              <w:rPr>
                <w:rFonts w:asciiTheme="majorBidi" w:hAnsiTheme="majorBidi" w:cstheme="majorBidi"/>
                <w:sz w:val="24"/>
                <w:szCs w:val="24"/>
              </w:rPr>
              <w:t>Peringer</w:t>
            </w:r>
            <w:proofErr w:type="spellEnd"/>
            <w:r w:rsidRPr="00F07913">
              <w:rPr>
                <w:rFonts w:asciiTheme="majorBidi" w:hAnsiTheme="majorBidi" w:cstheme="majorBidi"/>
                <w:sz w:val="24"/>
                <w:szCs w:val="24"/>
              </w:rPr>
              <w:t xml:space="preserve"> </w:t>
            </w:r>
            <w:r w:rsidRPr="00F07913">
              <w:rPr>
                <w:rFonts w:asciiTheme="majorBidi" w:hAnsiTheme="majorBidi" w:cstheme="majorBidi"/>
                <w:i/>
                <w:iCs/>
                <w:sz w:val="24"/>
                <w:szCs w:val="24"/>
              </w:rPr>
              <w:t xml:space="preserve">et </w:t>
            </w:r>
            <w:proofErr w:type="gramStart"/>
            <w:r w:rsidRPr="00F07913">
              <w:rPr>
                <w:rFonts w:asciiTheme="majorBidi" w:hAnsiTheme="majorBidi" w:cstheme="majorBidi"/>
                <w:i/>
                <w:iCs/>
                <w:sz w:val="24"/>
                <w:szCs w:val="24"/>
              </w:rPr>
              <w:t>al.,</w:t>
            </w:r>
            <w:proofErr w:type="gramEnd"/>
            <w:r w:rsidRPr="00F07913">
              <w:rPr>
                <w:rFonts w:asciiTheme="majorBidi" w:hAnsiTheme="majorBidi" w:cstheme="majorBidi"/>
                <w:sz w:val="24"/>
                <w:szCs w:val="24"/>
              </w:rPr>
              <w:t xml:space="preserve"> 1974)</w:t>
            </w:r>
          </w:p>
        </w:tc>
      </w:tr>
      <w:tr w:rsidR="002C097E" w:rsidTr="00F07913">
        <w:trPr>
          <w:trHeight w:val="794"/>
        </w:trPr>
        <w:tc>
          <w:tcPr>
            <w:tcW w:w="2127"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i/>
                <w:iCs/>
                <w:sz w:val="24"/>
                <w:szCs w:val="24"/>
              </w:rPr>
            </w:pPr>
            <w:r w:rsidRPr="00A7038D">
              <w:rPr>
                <w:rFonts w:asciiTheme="majorBidi" w:hAnsiTheme="majorBidi" w:cstheme="majorBidi"/>
                <w:b/>
                <w:bCs/>
                <w:i/>
                <w:iCs/>
                <w:sz w:val="24"/>
                <w:szCs w:val="24"/>
              </w:rPr>
              <w:t xml:space="preserve">Candida </w:t>
            </w:r>
            <w:proofErr w:type="spellStart"/>
            <w:r w:rsidRPr="00A7038D">
              <w:rPr>
                <w:rFonts w:asciiTheme="majorBidi" w:hAnsiTheme="majorBidi" w:cstheme="majorBidi"/>
                <w:b/>
                <w:bCs/>
                <w:i/>
                <w:iCs/>
                <w:sz w:val="24"/>
                <w:szCs w:val="24"/>
              </w:rPr>
              <w:t>utilis</w:t>
            </w:r>
            <w:proofErr w:type="spellEnd"/>
          </w:p>
        </w:tc>
        <w:tc>
          <w:tcPr>
            <w:tcW w:w="4454"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3360" w:dyaOrig="645">
                <v:shape id="_x0000_i1028" type="#_x0000_t75" style="width:168.4pt;height:32.55pt" o:ole="">
                  <v:imagedata r:id="rId31" o:title=""/>
                </v:shape>
                <o:OLEObject Type="Embed" ProgID="PBrush" ShapeID="_x0000_i1028" DrawAspect="Content" ObjectID="_1463381200" r:id="rId32"/>
              </w:object>
            </w:r>
          </w:p>
        </w:tc>
        <w:tc>
          <w:tcPr>
            <w:tcW w:w="2775" w:type="dxa"/>
          </w:tcPr>
          <w:p w:rsidR="002C097E" w:rsidRPr="00F07913" w:rsidRDefault="002C097E" w:rsidP="005C1863">
            <w:pPr>
              <w:autoSpaceDE w:val="0"/>
              <w:autoSpaceDN w:val="0"/>
              <w:adjustRightInd w:val="0"/>
              <w:spacing w:line="360" w:lineRule="auto"/>
              <w:jc w:val="center"/>
              <w:rPr>
                <w:rFonts w:asciiTheme="majorBidi" w:hAnsiTheme="majorBidi" w:cstheme="majorBidi"/>
                <w:sz w:val="24"/>
                <w:szCs w:val="24"/>
              </w:rPr>
            </w:pPr>
          </w:p>
          <w:p w:rsidR="002C097E" w:rsidRPr="00F07913" w:rsidRDefault="002C097E" w:rsidP="005C1863">
            <w:pPr>
              <w:autoSpaceDE w:val="0"/>
              <w:autoSpaceDN w:val="0"/>
              <w:adjustRightInd w:val="0"/>
              <w:spacing w:line="360" w:lineRule="auto"/>
              <w:jc w:val="center"/>
              <w:rPr>
                <w:rFonts w:asciiTheme="majorBidi" w:hAnsiTheme="majorBidi" w:cstheme="majorBidi"/>
                <w:sz w:val="24"/>
                <w:szCs w:val="24"/>
              </w:rPr>
            </w:pPr>
            <w:r w:rsidRPr="00F07913">
              <w:rPr>
                <w:rFonts w:asciiTheme="majorBidi" w:hAnsiTheme="majorBidi" w:cstheme="majorBidi"/>
                <w:sz w:val="24"/>
                <w:szCs w:val="24"/>
              </w:rPr>
              <w:t>(Jackson et Edwards, 1975)</w:t>
            </w:r>
          </w:p>
        </w:tc>
      </w:tr>
      <w:tr w:rsidR="002C097E" w:rsidTr="00F07913">
        <w:trPr>
          <w:trHeight w:val="1005"/>
        </w:trPr>
        <w:tc>
          <w:tcPr>
            <w:tcW w:w="2127" w:type="dxa"/>
          </w:tcPr>
          <w:p w:rsidR="002C097E" w:rsidRPr="00A7038D" w:rsidRDefault="002C097E"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i/>
                <w:iCs/>
                <w:sz w:val="24"/>
                <w:szCs w:val="24"/>
              </w:rPr>
              <w:lastRenderedPageBreak/>
              <w:t xml:space="preserve">S. </w:t>
            </w:r>
            <w:proofErr w:type="spellStart"/>
            <w:r w:rsidRPr="00A7038D">
              <w:rPr>
                <w:rFonts w:asciiTheme="majorBidi" w:hAnsiTheme="majorBidi" w:cstheme="majorBidi"/>
                <w:b/>
                <w:bCs/>
                <w:i/>
                <w:iCs/>
                <w:sz w:val="24"/>
                <w:szCs w:val="24"/>
              </w:rPr>
              <w:t>cerevisiae</w:t>
            </w:r>
            <w:proofErr w:type="spellEnd"/>
          </w:p>
        </w:tc>
        <w:tc>
          <w:tcPr>
            <w:tcW w:w="4454" w:type="dxa"/>
          </w:tcPr>
          <w:p w:rsidR="002C097E" w:rsidRPr="00A7038D" w:rsidRDefault="002C097E" w:rsidP="0052140A">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2895" w:dyaOrig="930">
                <v:shape id="_x0000_i1029" type="#_x0000_t75" style="width:144.65pt;height:46.35pt" o:ole="">
                  <v:imagedata r:id="rId33" o:title=""/>
                </v:shape>
                <o:OLEObject Type="Embed" ProgID="PBrush" ShapeID="_x0000_i1029" DrawAspect="Content" ObjectID="_1463381201" r:id="rId34"/>
              </w:object>
            </w:r>
          </w:p>
        </w:tc>
        <w:tc>
          <w:tcPr>
            <w:tcW w:w="2775" w:type="dxa"/>
          </w:tcPr>
          <w:p w:rsidR="002C097E" w:rsidRPr="005C1863" w:rsidRDefault="002C097E" w:rsidP="0052140A">
            <w:pPr>
              <w:autoSpaceDE w:val="0"/>
              <w:autoSpaceDN w:val="0"/>
              <w:adjustRightInd w:val="0"/>
              <w:spacing w:line="360" w:lineRule="auto"/>
              <w:jc w:val="center"/>
              <w:rPr>
                <w:rFonts w:asciiTheme="majorBidi" w:hAnsiTheme="majorBidi" w:cstheme="majorBidi"/>
                <w:sz w:val="24"/>
                <w:szCs w:val="24"/>
              </w:rPr>
            </w:pPr>
          </w:p>
          <w:p w:rsidR="002C097E" w:rsidRPr="005C1863" w:rsidRDefault="002C097E" w:rsidP="0052140A">
            <w:pPr>
              <w:autoSpaceDE w:val="0"/>
              <w:autoSpaceDN w:val="0"/>
              <w:adjustRightInd w:val="0"/>
              <w:spacing w:line="360" w:lineRule="auto"/>
              <w:jc w:val="center"/>
              <w:rPr>
                <w:rFonts w:asciiTheme="majorBidi" w:hAnsiTheme="majorBidi" w:cstheme="majorBidi"/>
                <w:sz w:val="24"/>
                <w:szCs w:val="24"/>
              </w:rPr>
            </w:pPr>
            <w:r w:rsidRPr="005C1863">
              <w:rPr>
                <w:rFonts w:asciiTheme="majorBidi" w:hAnsiTheme="majorBidi" w:cstheme="majorBidi"/>
                <w:sz w:val="24"/>
                <w:szCs w:val="24"/>
              </w:rPr>
              <w:t>(</w:t>
            </w:r>
            <w:proofErr w:type="spellStart"/>
            <w:r w:rsidRPr="005C1863">
              <w:rPr>
                <w:rFonts w:asciiTheme="majorBidi" w:hAnsiTheme="majorBidi" w:cstheme="majorBidi"/>
                <w:sz w:val="24"/>
                <w:szCs w:val="24"/>
              </w:rPr>
              <w:t>Levespiel</w:t>
            </w:r>
            <w:proofErr w:type="spellEnd"/>
            <w:r w:rsidRPr="005C1863">
              <w:rPr>
                <w:rFonts w:asciiTheme="majorBidi" w:hAnsiTheme="majorBidi" w:cstheme="majorBidi"/>
                <w:sz w:val="24"/>
                <w:szCs w:val="24"/>
              </w:rPr>
              <w:t>, 1980)</w:t>
            </w:r>
          </w:p>
        </w:tc>
      </w:tr>
      <w:tr w:rsidR="002C097E" w:rsidTr="00F07913">
        <w:trPr>
          <w:trHeight w:val="1157"/>
        </w:trPr>
        <w:tc>
          <w:tcPr>
            <w:tcW w:w="2127"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i/>
                <w:iCs/>
                <w:sz w:val="24"/>
                <w:szCs w:val="24"/>
              </w:rPr>
              <w:t xml:space="preserve">S. </w:t>
            </w:r>
            <w:proofErr w:type="spellStart"/>
            <w:r w:rsidRPr="00A7038D">
              <w:rPr>
                <w:rFonts w:asciiTheme="majorBidi" w:hAnsiTheme="majorBidi" w:cstheme="majorBidi"/>
                <w:b/>
                <w:bCs/>
                <w:i/>
                <w:iCs/>
                <w:sz w:val="24"/>
                <w:szCs w:val="24"/>
              </w:rPr>
              <w:t>cerevisiae</w:t>
            </w:r>
            <w:proofErr w:type="spellEnd"/>
          </w:p>
        </w:tc>
        <w:tc>
          <w:tcPr>
            <w:tcW w:w="4454" w:type="dxa"/>
          </w:tcPr>
          <w:p w:rsidR="002C097E" w:rsidRPr="00A7038D" w:rsidRDefault="002C097E" w:rsidP="00E5796C">
            <w:pPr>
              <w:autoSpaceDE w:val="0"/>
              <w:autoSpaceDN w:val="0"/>
              <w:adjustRightInd w:val="0"/>
              <w:spacing w:line="360" w:lineRule="auto"/>
              <w:jc w:val="center"/>
              <w:rPr>
                <w:rFonts w:asciiTheme="majorBidi" w:hAnsiTheme="majorBidi" w:cstheme="majorBidi"/>
                <w:b/>
                <w:bCs/>
                <w:sz w:val="24"/>
                <w:szCs w:val="24"/>
              </w:rPr>
            </w:pPr>
            <w:r w:rsidRPr="00A7038D">
              <w:rPr>
                <w:rFonts w:asciiTheme="majorBidi" w:hAnsiTheme="majorBidi" w:cstheme="majorBidi"/>
                <w:b/>
                <w:bCs/>
                <w:sz w:val="24"/>
                <w:szCs w:val="24"/>
              </w:rPr>
              <w:object w:dxaOrig="2685" w:dyaOrig="600">
                <v:shape id="_x0000_i1030" type="#_x0000_t75" style="width:134.6pt;height:30.05pt" o:ole="">
                  <v:imagedata r:id="rId35" o:title=""/>
                </v:shape>
                <o:OLEObject Type="Embed" ProgID="PBrush" ShapeID="_x0000_i1030" DrawAspect="Content" ObjectID="_1463381202" r:id="rId36"/>
              </w:object>
            </w:r>
          </w:p>
        </w:tc>
        <w:tc>
          <w:tcPr>
            <w:tcW w:w="2775" w:type="dxa"/>
          </w:tcPr>
          <w:p w:rsidR="002C097E" w:rsidRPr="005C1863" w:rsidRDefault="002C097E" w:rsidP="00E5796C">
            <w:pPr>
              <w:autoSpaceDE w:val="0"/>
              <w:autoSpaceDN w:val="0"/>
              <w:adjustRightInd w:val="0"/>
              <w:spacing w:line="360" w:lineRule="auto"/>
              <w:jc w:val="center"/>
              <w:rPr>
                <w:rFonts w:asciiTheme="majorBidi" w:hAnsiTheme="majorBidi" w:cstheme="majorBidi"/>
                <w:sz w:val="24"/>
                <w:szCs w:val="24"/>
              </w:rPr>
            </w:pPr>
          </w:p>
          <w:p w:rsidR="002C097E" w:rsidRPr="005C1863" w:rsidRDefault="002C097E" w:rsidP="00E5796C">
            <w:pPr>
              <w:autoSpaceDE w:val="0"/>
              <w:autoSpaceDN w:val="0"/>
              <w:adjustRightInd w:val="0"/>
              <w:spacing w:line="360" w:lineRule="auto"/>
              <w:jc w:val="center"/>
              <w:rPr>
                <w:rFonts w:asciiTheme="majorBidi" w:hAnsiTheme="majorBidi" w:cstheme="majorBidi"/>
                <w:sz w:val="24"/>
                <w:szCs w:val="24"/>
              </w:rPr>
            </w:pPr>
            <w:r w:rsidRPr="005C1863">
              <w:rPr>
                <w:rFonts w:asciiTheme="majorBidi" w:hAnsiTheme="majorBidi" w:cstheme="majorBidi"/>
                <w:sz w:val="24"/>
                <w:szCs w:val="24"/>
              </w:rPr>
              <w:t xml:space="preserve">(Moser, </w:t>
            </w:r>
            <w:r w:rsidRPr="005C1863">
              <w:rPr>
                <w:rFonts w:asciiTheme="majorBidi" w:hAnsiTheme="majorBidi" w:cstheme="majorBidi"/>
                <w:sz w:val="24"/>
                <w:szCs w:val="24"/>
                <w:lang w:val="en-US"/>
              </w:rPr>
              <w:t>1983)</w:t>
            </w:r>
          </w:p>
        </w:tc>
      </w:tr>
    </w:tbl>
    <w:p w:rsidR="00A94086" w:rsidRPr="002F78EF" w:rsidRDefault="00A94086" w:rsidP="0066525D">
      <w:pPr>
        <w:autoSpaceDE w:val="0"/>
        <w:autoSpaceDN w:val="0"/>
        <w:adjustRightInd w:val="0"/>
        <w:spacing w:after="0" w:line="360" w:lineRule="auto"/>
        <w:jc w:val="both"/>
        <w:rPr>
          <w:rFonts w:ascii="Times New Roman" w:hAnsi="Times New Roman" w:cs="Times New Roman"/>
          <w:b/>
          <w:bCs/>
          <w:i/>
          <w:iCs/>
          <w:sz w:val="24"/>
          <w:szCs w:val="24"/>
        </w:rPr>
      </w:pPr>
    </w:p>
    <w:p w:rsidR="00E6587A" w:rsidRPr="002F78EF" w:rsidRDefault="00E6587A" w:rsidP="007A3099">
      <w:pPr>
        <w:autoSpaceDE w:val="0"/>
        <w:autoSpaceDN w:val="0"/>
        <w:adjustRightInd w:val="0"/>
        <w:spacing w:after="0" w:line="360" w:lineRule="auto"/>
        <w:jc w:val="both"/>
        <w:rPr>
          <w:rFonts w:ascii="Times New Roman" w:hAnsi="Times New Roman" w:cs="Times New Roman"/>
          <w:b/>
          <w:bCs/>
          <w:i/>
          <w:iCs/>
          <w:sz w:val="24"/>
          <w:szCs w:val="24"/>
        </w:rPr>
      </w:pPr>
      <w:r w:rsidRPr="002F78EF">
        <w:rPr>
          <w:rFonts w:ascii="Times New Roman" w:hAnsi="Times New Roman" w:cs="Times New Roman"/>
          <w:b/>
          <w:bCs/>
          <w:i/>
          <w:iCs/>
          <w:sz w:val="24"/>
          <w:szCs w:val="24"/>
        </w:rPr>
        <w:t>2.</w:t>
      </w:r>
      <w:r w:rsidR="007A3099">
        <w:rPr>
          <w:rFonts w:ascii="Times New Roman" w:hAnsi="Times New Roman" w:cs="Times New Roman"/>
          <w:b/>
          <w:bCs/>
          <w:i/>
          <w:iCs/>
          <w:sz w:val="24"/>
          <w:szCs w:val="24"/>
        </w:rPr>
        <w:t>8</w:t>
      </w:r>
      <w:r w:rsidRPr="002F78EF">
        <w:rPr>
          <w:rFonts w:ascii="Times New Roman" w:hAnsi="Times New Roman" w:cs="Times New Roman"/>
          <w:b/>
          <w:bCs/>
          <w:i/>
          <w:iCs/>
          <w:sz w:val="24"/>
          <w:szCs w:val="24"/>
        </w:rPr>
        <w:t>.</w:t>
      </w:r>
      <w:r w:rsidR="002F78EF" w:rsidRPr="002F78EF">
        <w:rPr>
          <w:rFonts w:ascii="Times New Roman" w:hAnsi="Times New Roman" w:cs="Times New Roman"/>
          <w:b/>
          <w:bCs/>
          <w:i/>
          <w:iCs/>
          <w:sz w:val="24"/>
          <w:szCs w:val="24"/>
        </w:rPr>
        <w:t>2.2</w:t>
      </w:r>
      <w:r w:rsidRPr="002F78EF">
        <w:rPr>
          <w:rFonts w:ascii="Times New Roman" w:hAnsi="Times New Roman" w:cs="Times New Roman"/>
          <w:b/>
          <w:bCs/>
          <w:i/>
          <w:iCs/>
          <w:sz w:val="24"/>
          <w:szCs w:val="24"/>
        </w:rPr>
        <w:t>- Modélisation de la croissance en présence de produits</w:t>
      </w:r>
    </w:p>
    <w:p w:rsidR="00E6587A" w:rsidRDefault="00E6587A" w:rsidP="007A3099">
      <w:pPr>
        <w:autoSpaceDE w:val="0"/>
        <w:autoSpaceDN w:val="0"/>
        <w:adjustRightInd w:val="0"/>
        <w:spacing w:after="0" w:line="360" w:lineRule="auto"/>
        <w:jc w:val="both"/>
        <w:rPr>
          <w:rFonts w:ascii="Times New Roman" w:hAnsi="Times New Roman" w:cs="Times New Roman"/>
          <w:b/>
          <w:bCs/>
          <w:i/>
          <w:iCs/>
          <w:sz w:val="24"/>
          <w:szCs w:val="24"/>
        </w:rPr>
      </w:pPr>
      <w:r w:rsidRPr="002F78EF">
        <w:rPr>
          <w:rFonts w:ascii="Times New Roman" w:hAnsi="Times New Roman" w:cs="Times New Roman"/>
          <w:b/>
          <w:bCs/>
          <w:i/>
          <w:iCs/>
          <w:sz w:val="24"/>
          <w:szCs w:val="24"/>
        </w:rPr>
        <w:t>2.</w:t>
      </w:r>
      <w:r w:rsidR="007A3099">
        <w:rPr>
          <w:rFonts w:ascii="Times New Roman" w:hAnsi="Times New Roman" w:cs="Times New Roman"/>
          <w:b/>
          <w:bCs/>
          <w:i/>
          <w:iCs/>
          <w:sz w:val="24"/>
          <w:szCs w:val="24"/>
        </w:rPr>
        <w:t>8</w:t>
      </w:r>
      <w:r w:rsidRPr="002F78EF">
        <w:rPr>
          <w:rFonts w:ascii="Times New Roman" w:hAnsi="Times New Roman" w:cs="Times New Roman"/>
          <w:b/>
          <w:bCs/>
          <w:i/>
          <w:iCs/>
          <w:sz w:val="24"/>
          <w:szCs w:val="24"/>
        </w:rPr>
        <w:t>.</w:t>
      </w:r>
      <w:r w:rsidR="002F78EF">
        <w:rPr>
          <w:rFonts w:ascii="Times New Roman" w:hAnsi="Times New Roman" w:cs="Times New Roman"/>
          <w:b/>
          <w:bCs/>
          <w:i/>
          <w:iCs/>
          <w:sz w:val="24"/>
          <w:szCs w:val="24"/>
        </w:rPr>
        <w:t>2.2</w:t>
      </w:r>
      <w:r w:rsidRPr="002F78EF">
        <w:rPr>
          <w:rFonts w:ascii="Times New Roman" w:hAnsi="Times New Roman" w:cs="Times New Roman"/>
          <w:b/>
          <w:bCs/>
          <w:i/>
          <w:iCs/>
          <w:sz w:val="24"/>
          <w:szCs w:val="24"/>
        </w:rPr>
        <w:t xml:space="preserve">.1- Modèle de </w:t>
      </w:r>
      <w:proofErr w:type="spellStart"/>
      <w:r w:rsidRPr="002F78EF">
        <w:rPr>
          <w:rFonts w:ascii="Times New Roman" w:hAnsi="Times New Roman" w:cs="Times New Roman"/>
          <w:b/>
          <w:bCs/>
          <w:i/>
          <w:iCs/>
          <w:sz w:val="24"/>
          <w:szCs w:val="24"/>
        </w:rPr>
        <w:t>Luedeking</w:t>
      </w:r>
      <w:proofErr w:type="spellEnd"/>
      <w:r w:rsidRPr="002F78EF">
        <w:rPr>
          <w:rFonts w:ascii="Times New Roman" w:hAnsi="Times New Roman" w:cs="Times New Roman"/>
          <w:b/>
          <w:bCs/>
          <w:i/>
          <w:iCs/>
          <w:sz w:val="24"/>
          <w:szCs w:val="24"/>
        </w:rPr>
        <w:t xml:space="preserve"> et </w:t>
      </w:r>
      <w:proofErr w:type="spellStart"/>
      <w:r w:rsidRPr="002F78EF">
        <w:rPr>
          <w:rFonts w:ascii="Times New Roman" w:hAnsi="Times New Roman" w:cs="Times New Roman"/>
          <w:b/>
          <w:bCs/>
          <w:i/>
          <w:iCs/>
          <w:sz w:val="24"/>
          <w:szCs w:val="24"/>
        </w:rPr>
        <w:t>Piret</w:t>
      </w:r>
      <w:proofErr w:type="spellEnd"/>
    </w:p>
    <w:p w:rsidR="003F4680" w:rsidRPr="002F78EF" w:rsidRDefault="003F4680" w:rsidP="007A3099">
      <w:pPr>
        <w:autoSpaceDE w:val="0"/>
        <w:autoSpaceDN w:val="0"/>
        <w:adjustRightInd w:val="0"/>
        <w:spacing w:after="0" w:line="360" w:lineRule="auto"/>
        <w:jc w:val="both"/>
        <w:rPr>
          <w:rFonts w:ascii="Times New Roman" w:hAnsi="Times New Roman" w:cs="Times New Roman"/>
          <w:i/>
          <w:iCs/>
          <w:sz w:val="24"/>
          <w:szCs w:val="24"/>
        </w:rPr>
      </w:pPr>
    </w:p>
    <w:p w:rsidR="00E6587A" w:rsidRPr="0034159F" w:rsidRDefault="00E6587A" w:rsidP="00E6587A">
      <w:pPr>
        <w:autoSpaceDE w:val="0"/>
        <w:autoSpaceDN w:val="0"/>
        <w:adjustRightInd w:val="0"/>
        <w:spacing w:after="0" w:line="360" w:lineRule="auto"/>
        <w:jc w:val="both"/>
        <w:rPr>
          <w:rFonts w:ascii="Times New Roman" w:hAnsi="Times New Roman" w:cs="Times New Roman"/>
          <w:sz w:val="24"/>
          <w:szCs w:val="24"/>
        </w:rPr>
      </w:pPr>
      <w:r w:rsidRPr="00714F43">
        <w:rPr>
          <w:rFonts w:asciiTheme="majorBidi" w:hAnsiTheme="majorBidi" w:cstheme="majorBidi"/>
          <w:sz w:val="24"/>
          <w:szCs w:val="24"/>
        </w:rPr>
        <w:t>L’intervention d’un produit dans l’équation de description de la croissance microbienne</w:t>
      </w:r>
      <w:r>
        <w:rPr>
          <w:rFonts w:asciiTheme="majorBidi" w:hAnsiTheme="majorBidi" w:cstheme="majorBidi"/>
          <w:sz w:val="24"/>
          <w:szCs w:val="24"/>
        </w:rPr>
        <w:t xml:space="preserve"> </w:t>
      </w:r>
      <w:r w:rsidRPr="00714F43">
        <w:rPr>
          <w:rFonts w:asciiTheme="majorBidi" w:hAnsiTheme="majorBidi" w:cstheme="majorBidi"/>
          <w:sz w:val="24"/>
          <w:szCs w:val="24"/>
        </w:rPr>
        <w:t>nécessite l’expression de la dynamique propre de ces constituants</w:t>
      </w:r>
      <w:r>
        <w:rPr>
          <w:rFonts w:asciiTheme="majorBidi" w:hAnsiTheme="majorBidi" w:cstheme="majorBidi"/>
          <w:sz w:val="24"/>
          <w:szCs w:val="24"/>
        </w:rPr>
        <w:t xml:space="preserve">, </w:t>
      </w:r>
      <w:r w:rsidRPr="0034159F">
        <w:rPr>
          <w:rFonts w:ascii="Times New Roman" w:hAnsi="Times New Roman" w:cs="Times New Roman"/>
          <w:sz w:val="24"/>
          <w:szCs w:val="24"/>
        </w:rPr>
        <w:t>Ainsi, il est nécessaire d’écrire un système</w:t>
      </w:r>
      <w:r>
        <w:rPr>
          <w:rFonts w:ascii="Times New Roman" w:hAnsi="Times New Roman" w:cs="Times New Roman"/>
          <w:sz w:val="24"/>
          <w:szCs w:val="24"/>
        </w:rPr>
        <w:t xml:space="preserve"> </w:t>
      </w:r>
      <w:r w:rsidRPr="0034159F">
        <w:rPr>
          <w:rFonts w:ascii="Times New Roman" w:hAnsi="Times New Roman" w:cs="Times New Roman"/>
          <w:sz w:val="24"/>
          <w:szCs w:val="24"/>
        </w:rPr>
        <w:t xml:space="preserve">différentiel dans lequel sont décrites les évolutions de </w:t>
      </w:r>
      <w:r w:rsidR="00E17471">
        <w:rPr>
          <w:rFonts w:ascii="Times New Roman" w:hAnsi="Times New Roman" w:cs="Times New Roman"/>
          <w:sz w:val="24"/>
          <w:szCs w:val="24"/>
        </w:rPr>
        <w:t>toutes les variables d’état qu’</w:t>
      </w:r>
      <w:r w:rsidRPr="0034159F">
        <w:rPr>
          <w:rFonts w:ascii="Times New Roman" w:hAnsi="Times New Roman" w:cs="Times New Roman"/>
          <w:sz w:val="24"/>
          <w:szCs w:val="24"/>
        </w:rPr>
        <w:t>interviennent dans</w:t>
      </w:r>
      <w:r>
        <w:rPr>
          <w:rFonts w:ascii="Times New Roman" w:hAnsi="Times New Roman" w:cs="Times New Roman"/>
          <w:sz w:val="24"/>
          <w:szCs w:val="24"/>
        </w:rPr>
        <w:t xml:space="preserve"> </w:t>
      </w:r>
      <w:r w:rsidRPr="0034159F">
        <w:rPr>
          <w:rFonts w:ascii="Times New Roman" w:hAnsi="Times New Roman" w:cs="Times New Roman"/>
          <w:sz w:val="24"/>
          <w:szCs w:val="24"/>
        </w:rPr>
        <w:t>l’équation de la vitesse de croissance. On obtient alors des systèmes dynamiques qui ont les formes</w:t>
      </w:r>
      <w:r>
        <w:rPr>
          <w:rFonts w:ascii="Times New Roman" w:hAnsi="Times New Roman" w:cs="Times New Roman"/>
          <w:sz w:val="24"/>
          <w:szCs w:val="24"/>
        </w:rPr>
        <w:t xml:space="preserve"> </w:t>
      </w:r>
      <w:r w:rsidRPr="0034159F">
        <w:rPr>
          <w:rFonts w:ascii="Times New Roman" w:hAnsi="Times New Roman" w:cs="Times New Roman"/>
          <w:sz w:val="24"/>
          <w:szCs w:val="24"/>
        </w:rPr>
        <w:t>suivant</w:t>
      </w:r>
      <w:r w:rsidR="009D7EBE">
        <w:rPr>
          <w:rFonts w:ascii="Times New Roman" w:hAnsi="Times New Roman" w:cs="Times New Roman"/>
          <w:sz w:val="24"/>
          <w:szCs w:val="24"/>
        </w:rPr>
        <w:t>e</w:t>
      </w:r>
      <w:r w:rsidRPr="0034159F">
        <w:rPr>
          <w:rFonts w:ascii="Times New Roman" w:hAnsi="Times New Roman" w:cs="Times New Roman"/>
          <w:sz w:val="24"/>
          <w:szCs w:val="24"/>
        </w:rPr>
        <w:t>s :</w:t>
      </w:r>
    </w:p>
    <w:p w:rsidR="00E6587A" w:rsidRDefault="006659E8" w:rsidP="008B2B4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noProof/>
          <w:sz w:val="24"/>
          <w:szCs w:val="24"/>
          <w:lang w:eastAsia="fr-FR"/>
        </w:rPr>
        <w:pict>
          <v:shape id="_x0000_s1114" type="#_x0000_t202" style="position:absolute;margin-left:256.2pt;margin-top:17.8pt;width:67.9pt;height:26.6pt;z-index:251718656" stroked="f">
            <v:textbox style="mso-next-textbox:#_x0000_s1114">
              <w:txbxContent>
                <w:p w:rsidR="00DD6687" w:rsidRPr="00FF4CA1" w:rsidRDefault="00DD6687" w:rsidP="00E20E51">
                  <w:pPr>
                    <w:jc w:val="both"/>
                    <w:rPr>
                      <w:rFonts w:asciiTheme="majorBidi" w:hAnsiTheme="majorBidi" w:cstheme="majorBidi"/>
                      <w:sz w:val="36"/>
                      <w:szCs w:val="36"/>
                    </w:rPr>
                  </w:pPr>
                  <w:r w:rsidRPr="00FF4CA1">
                    <w:rPr>
                      <w:rFonts w:asciiTheme="majorBidi" w:hAnsiTheme="majorBidi" w:cstheme="majorBidi"/>
                      <w:sz w:val="36"/>
                      <w:szCs w:val="36"/>
                    </w:rPr>
                    <w:t>….. (2)</w:t>
                  </w:r>
                </w:p>
              </w:txbxContent>
            </v:textbox>
          </v:shape>
        </w:pict>
      </w:r>
      <w:r>
        <w:rPr>
          <w:rFonts w:ascii="Times New Roman" w:hAnsi="Times New Roman" w:cs="Times New Roman"/>
          <w:noProof/>
          <w:sz w:val="24"/>
          <w:szCs w:val="24"/>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13" type="#_x0000_t88" style="position:absolute;margin-left:237.1pt;margin-top:-.35pt;width:11.5pt;height:65.35pt;z-index:251717632"/>
        </w:pict>
      </w:r>
      <w:r w:rsidR="008B2B45">
        <w:rPr>
          <w:rFonts w:ascii="Times New Roman" w:hAnsi="Times New Roman" w:cs="Times New Roman"/>
          <w:sz w:val="24"/>
          <w:szCs w:val="24"/>
        </w:rPr>
        <w:t xml:space="preserve">                                              </w:t>
      </w:r>
      <w:r w:rsidR="00E6587A" w:rsidRPr="006E54E5">
        <w:rPr>
          <w:rFonts w:ascii="Times New Roman" w:hAnsi="Times New Roman" w:cs="Times New Roman"/>
          <w:noProof/>
          <w:sz w:val="24"/>
          <w:szCs w:val="24"/>
          <w:lang w:eastAsia="fr-FR"/>
        </w:rPr>
        <w:drawing>
          <wp:inline distT="0" distB="0" distL="0" distR="0">
            <wp:extent cx="1188777" cy="900752"/>
            <wp:effectExtent l="19050" t="0" r="0" b="0"/>
            <wp:docPr id="23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191085" cy="902501"/>
                    </a:xfrm>
                    <a:prstGeom prst="rect">
                      <a:avLst/>
                    </a:prstGeom>
                    <a:noFill/>
                    <a:ln w="9525">
                      <a:noFill/>
                      <a:miter lim="800000"/>
                      <a:headEnd/>
                      <a:tailEnd/>
                    </a:ln>
                  </pic:spPr>
                </pic:pic>
              </a:graphicData>
            </a:graphic>
          </wp:inline>
        </w:drawing>
      </w:r>
      <w:r w:rsidR="008B2B45">
        <w:rPr>
          <w:rFonts w:ascii="Times New Roman" w:hAnsi="Times New Roman" w:cs="Times New Roman"/>
          <w:sz w:val="24"/>
          <w:szCs w:val="24"/>
        </w:rPr>
        <w:t xml:space="preserve">  </w:t>
      </w:r>
    </w:p>
    <w:p w:rsidR="00E6587A" w:rsidRDefault="00E6587A" w:rsidP="00E6587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Où</w:t>
      </w:r>
      <w:r w:rsidR="009D7EBE">
        <w:rPr>
          <w:rFonts w:ascii="Times New Roman" w:hAnsi="Times New Roman" w:cs="Times New Roman"/>
          <w:sz w:val="24"/>
          <w:szCs w:val="24"/>
        </w:rPr>
        <w:t>,</w:t>
      </w:r>
      <w:r>
        <w:rPr>
          <w:rFonts w:ascii="Times New Roman" w:hAnsi="Times New Roman" w:cs="Times New Roman"/>
          <w:sz w:val="24"/>
          <w:szCs w:val="24"/>
        </w:rPr>
        <w:t xml:space="preserve"> X représente la concentration de biomasse (g/L) et P la concentration de produit formé au cours de la culture (g/L). En 1959</w:t>
      </w:r>
      <w:r w:rsidR="009D7EBE">
        <w:rPr>
          <w:rFonts w:ascii="Times New Roman" w:hAnsi="Times New Roman" w:cs="Times New Roman"/>
          <w:sz w:val="24"/>
          <w:szCs w:val="24"/>
        </w:rPr>
        <w:t xml:space="preserve">, </w:t>
      </w:r>
      <w:proofErr w:type="spellStart"/>
      <w:r w:rsidR="009D7EBE">
        <w:rPr>
          <w:rFonts w:ascii="Times New Roman" w:hAnsi="Times New Roman" w:cs="Times New Roman"/>
          <w:sz w:val="24"/>
          <w:szCs w:val="24"/>
        </w:rPr>
        <w:t>Luedeking</w:t>
      </w:r>
      <w:proofErr w:type="spellEnd"/>
      <w:r w:rsidR="009D7EBE">
        <w:rPr>
          <w:rFonts w:ascii="Times New Roman" w:hAnsi="Times New Roman" w:cs="Times New Roman"/>
          <w:sz w:val="24"/>
          <w:szCs w:val="24"/>
        </w:rPr>
        <w:t xml:space="preserve"> et </w:t>
      </w:r>
      <w:proofErr w:type="spellStart"/>
      <w:r w:rsidR="009D7EBE">
        <w:rPr>
          <w:rFonts w:ascii="Times New Roman" w:hAnsi="Times New Roman" w:cs="Times New Roman"/>
          <w:sz w:val="24"/>
          <w:szCs w:val="24"/>
        </w:rPr>
        <w:t>Piret</w:t>
      </w:r>
      <w:proofErr w:type="spellEnd"/>
      <w:r>
        <w:rPr>
          <w:rFonts w:ascii="Times New Roman" w:hAnsi="Times New Roman" w:cs="Times New Roman"/>
          <w:sz w:val="24"/>
          <w:szCs w:val="24"/>
        </w:rPr>
        <w:t xml:space="preserve"> ont proposé une expression mathématique pour décrire la cinétique de production de métabolites au cours de la croissance. La forme générale de cette expression est la suivante :</w:t>
      </w:r>
    </w:p>
    <w:p w:rsidR="00E6587A" w:rsidRDefault="00E6587A" w:rsidP="00E6587A">
      <w:pPr>
        <w:autoSpaceDE w:val="0"/>
        <w:autoSpaceDN w:val="0"/>
        <w:adjustRightInd w:val="0"/>
        <w:spacing w:after="0" w:line="360" w:lineRule="auto"/>
        <w:jc w:val="both"/>
        <w:rPr>
          <w:rFonts w:ascii="Times New Roman" w:hAnsi="Times New Roman" w:cs="Times New Roman"/>
          <w:sz w:val="24"/>
          <w:szCs w:val="24"/>
        </w:rPr>
      </w:pPr>
    </w:p>
    <w:p w:rsidR="00E6587A" w:rsidRPr="00616808" w:rsidRDefault="006659E8" w:rsidP="00FF4CA1">
      <w:pPr>
        <w:autoSpaceDE w:val="0"/>
        <w:autoSpaceDN w:val="0"/>
        <w:adjustRightInd w:val="0"/>
        <w:spacing w:after="0" w:line="360" w:lineRule="auto"/>
        <w:rPr>
          <w:rFonts w:asciiTheme="majorBidi" w:hAnsiTheme="majorBidi" w:cstheme="majorBidi"/>
          <w:sz w:val="36"/>
          <w:szCs w:val="36"/>
        </w:rPr>
      </w:pPr>
      <m:oMathPara>
        <m:oMathParaPr>
          <m:jc m:val="center"/>
        </m:oMathParaPr>
        <m:oMath>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dP</m:t>
              </m:r>
            </m:num>
            <m:den>
              <m:r>
                <m:rPr>
                  <m:sty m:val="b"/>
                </m:rPr>
                <w:rPr>
                  <w:rFonts w:ascii="Cambria Math" w:hAnsiTheme="majorBidi" w:cstheme="majorBidi"/>
                  <w:noProof/>
                  <w:color w:val="000000"/>
                  <w:sz w:val="36"/>
                  <w:szCs w:val="36"/>
                  <w:lang w:val="en-US" w:eastAsia="fr-FR"/>
                </w:rPr>
                <m:t>dt</m:t>
              </m:r>
            </m:den>
          </m:f>
          <m:r>
            <m:rPr>
              <m:sty m:val="bi"/>
            </m:rPr>
            <w:rPr>
              <w:rFonts w:ascii="Cambria Math" w:hAnsiTheme="majorBidi" w:cstheme="majorBidi"/>
              <w:noProof/>
              <w:color w:val="000000"/>
              <w:sz w:val="36"/>
              <w:szCs w:val="36"/>
              <w:lang w:eastAsia="fr-FR"/>
            </w:rPr>
            <m:t>=</m:t>
          </m:r>
          <m:r>
            <m:rPr>
              <m:sty m:val="bi"/>
            </m:rPr>
            <w:rPr>
              <w:rFonts w:ascii="Cambria Math" w:hAnsi="Cambria Math" w:cstheme="majorBidi"/>
              <w:noProof/>
              <w:color w:val="000000"/>
              <w:sz w:val="36"/>
              <w:szCs w:val="36"/>
              <w:lang w:eastAsia="fr-FR"/>
            </w:rPr>
            <m:t>α</m:t>
          </m:r>
          <m:r>
            <m:rPr>
              <m:sty m:val="bi"/>
            </m:rPr>
            <w:rPr>
              <w:rFonts w:ascii="Cambria Math" w:hAnsiTheme="majorBidi" w:cstheme="majorBidi"/>
              <w:noProof/>
              <w:color w:val="000000"/>
              <w:sz w:val="36"/>
              <w:szCs w:val="36"/>
              <w:lang w:eastAsia="fr-FR"/>
            </w:rPr>
            <m:t xml:space="preserve"> </m:t>
          </m:r>
          <m:f>
            <m:fPr>
              <m:ctrlPr>
                <w:rPr>
                  <w:rFonts w:ascii="Cambria Math" w:hAnsiTheme="majorBidi" w:cstheme="majorBidi"/>
                  <w:b/>
                  <w:bCs/>
                  <w:noProof/>
                  <w:color w:val="000000"/>
                  <w:sz w:val="36"/>
                  <w:szCs w:val="36"/>
                  <w:lang w:eastAsia="fr-FR"/>
                </w:rPr>
              </m:ctrlPr>
            </m:fPr>
            <m:num>
              <m:r>
                <m:rPr>
                  <m:sty m:val="bi"/>
                </m:rPr>
                <w:rPr>
                  <w:rFonts w:ascii="Cambria Math" w:hAnsi="Cambria Math" w:cstheme="majorBidi"/>
                  <w:noProof/>
                  <w:color w:val="000000"/>
                  <w:sz w:val="36"/>
                  <w:szCs w:val="36"/>
                  <w:lang w:eastAsia="fr-FR"/>
                </w:rPr>
                <m:t>dX</m:t>
              </m:r>
            </m:num>
            <m:den>
              <m:r>
                <m:rPr>
                  <m:sty m:val="bi"/>
                </m:rPr>
                <w:rPr>
                  <w:rFonts w:ascii="Cambria Math" w:hAnsi="Cambria Math" w:cstheme="majorBidi"/>
                  <w:noProof/>
                  <w:color w:val="000000"/>
                  <w:sz w:val="36"/>
                  <w:szCs w:val="36"/>
                  <w:lang w:eastAsia="fr-FR"/>
                </w:rPr>
                <m:t>dt</m:t>
              </m:r>
            </m:den>
          </m:f>
          <m:r>
            <m:rPr>
              <m:sty m:val="bi"/>
            </m:rPr>
            <w:rPr>
              <w:rFonts w:ascii="Cambria Math" w:hAnsiTheme="majorBidi" w:cstheme="majorBidi"/>
              <w:noProof/>
              <w:color w:val="000000"/>
              <w:sz w:val="36"/>
              <w:szCs w:val="36"/>
              <w:lang w:eastAsia="fr-FR"/>
            </w:rPr>
            <m:t>+</m:t>
          </m:r>
          <m:r>
            <m:rPr>
              <m:sty m:val="bi"/>
            </m:rPr>
            <w:rPr>
              <w:rFonts w:ascii="Cambria Math" w:hAnsi="Cambria Math" w:cstheme="majorBidi"/>
              <w:noProof/>
              <w:color w:val="000000"/>
              <w:sz w:val="36"/>
              <w:szCs w:val="36"/>
              <w:lang w:val="en-US" w:eastAsia="fr-FR"/>
            </w:rPr>
            <m:t>β</m:t>
          </m:r>
          <m:r>
            <m:rPr>
              <m:sty m:val="bi"/>
            </m:rPr>
            <w:rPr>
              <w:rFonts w:ascii="Cambria Math" w:hAnsi="Cambria Math" w:cstheme="majorBidi"/>
              <w:noProof/>
              <w:color w:val="000000"/>
              <w:sz w:val="36"/>
              <w:szCs w:val="36"/>
              <w:lang w:eastAsia="fr-FR"/>
            </w:rPr>
            <m:t>X</m:t>
          </m:r>
          <m:r>
            <m:rPr>
              <m:sty m:val="bi"/>
            </m:rPr>
            <w:rPr>
              <w:rFonts w:ascii="Cambria Math" w:hAnsiTheme="majorBidi" w:cstheme="majorBidi"/>
              <w:noProof/>
              <w:color w:val="000000"/>
              <w:sz w:val="36"/>
              <w:szCs w:val="36"/>
              <w:lang w:eastAsia="fr-FR"/>
            </w:rPr>
            <m:t>…</m:t>
          </m:r>
          <m:r>
            <m:rPr>
              <m:sty m:val="bi"/>
            </m:rPr>
            <w:rPr>
              <w:rFonts w:ascii="Cambria Math" w:hAnsiTheme="majorBidi" w:cstheme="majorBidi"/>
              <w:noProof/>
              <w:color w:val="000000"/>
              <w:sz w:val="36"/>
              <w:szCs w:val="36"/>
              <w:lang w:eastAsia="fr-FR"/>
            </w:rPr>
            <m:t>.(</m:t>
          </m:r>
          <m:r>
            <m:rPr>
              <m:sty m:val="bi"/>
            </m:rPr>
            <w:rPr>
              <w:rFonts w:ascii="Cambria Math" w:hAnsiTheme="majorBidi" w:cstheme="majorBidi"/>
              <w:noProof/>
              <w:color w:val="000000"/>
              <w:sz w:val="36"/>
              <w:szCs w:val="36"/>
              <w:lang w:val="en-US" w:eastAsia="fr-FR"/>
            </w:rPr>
            <m:t>3</m:t>
          </m:r>
          <m:r>
            <m:rPr>
              <m:sty m:val="bi"/>
            </m:rPr>
            <w:rPr>
              <w:rFonts w:ascii="Cambria Math" w:hAnsiTheme="majorBidi" w:cstheme="majorBidi"/>
              <w:noProof/>
              <w:color w:val="000000"/>
              <w:sz w:val="36"/>
              <w:szCs w:val="36"/>
              <w:lang w:eastAsia="fr-FR"/>
            </w:rPr>
            <m:t>)</m:t>
          </m:r>
        </m:oMath>
      </m:oMathPara>
    </w:p>
    <w:p w:rsidR="00E6587A" w:rsidRPr="00134E90" w:rsidRDefault="00E6587A" w:rsidP="00E6587A">
      <w:pPr>
        <w:autoSpaceDE w:val="0"/>
        <w:autoSpaceDN w:val="0"/>
        <w:adjustRightInd w:val="0"/>
        <w:spacing w:after="0" w:line="360" w:lineRule="auto"/>
        <w:jc w:val="both"/>
        <w:rPr>
          <w:rFonts w:asciiTheme="majorBidi" w:hAnsiTheme="majorBidi" w:cstheme="majorBidi"/>
          <w:sz w:val="24"/>
          <w:szCs w:val="24"/>
        </w:rPr>
      </w:pPr>
      <w:proofErr w:type="gramStart"/>
      <w:r w:rsidRPr="008751D2">
        <w:rPr>
          <w:rFonts w:asciiTheme="majorBidi" w:hAnsiTheme="majorBidi" w:cstheme="majorBidi"/>
          <w:sz w:val="24"/>
          <w:szCs w:val="24"/>
        </w:rPr>
        <w:t>α</w:t>
      </w:r>
      <w:proofErr w:type="gramEnd"/>
      <w:r w:rsidRPr="008751D2">
        <w:rPr>
          <w:rFonts w:asciiTheme="majorBidi" w:hAnsiTheme="majorBidi" w:cstheme="majorBidi"/>
          <w:sz w:val="24"/>
          <w:szCs w:val="24"/>
        </w:rPr>
        <w:t xml:space="preserve"> : </w:t>
      </w:r>
      <w:r>
        <w:rPr>
          <w:rFonts w:asciiTheme="majorBidi" w:hAnsiTheme="majorBidi" w:cstheme="majorBidi"/>
          <w:sz w:val="24"/>
          <w:szCs w:val="24"/>
        </w:rPr>
        <w:t>C</w:t>
      </w:r>
      <w:r w:rsidRPr="008751D2">
        <w:rPr>
          <w:rFonts w:asciiTheme="majorBidi" w:hAnsiTheme="majorBidi" w:cstheme="majorBidi"/>
          <w:sz w:val="24"/>
          <w:szCs w:val="24"/>
        </w:rPr>
        <w:t xml:space="preserve">onstante associée à la vitesse de croissance </w:t>
      </w:r>
      <w:r w:rsidRPr="00134E90">
        <w:rPr>
          <w:rFonts w:asciiTheme="majorBidi" w:hAnsiTheme="majorBidi" w:cstheme="majorBidi"/>
          <w:sz w:val="24"/>
          <w:szCs w:val="24"/>
        </w:rPr>
        <w:t>(sans unité)</w:t>
      </w:r>
      <w:r w:rsidR="009D7EBE">
        <w:rPr>
          <w:rFonts w:asciiTheme="majorBidi" w:hAnsiTheme="majorBidi" w:cstheme="majorBidi"/>
          <w:sz w:val="24"/>
          <w:szCs w:val="24"/>
        </w:rPr>
        <w:t>.</w:t>
      </w:r>
    </w:p>
    <w:p w:rsidR="00E6587A" w:rsidRPr="00517A3B" w:rsidRDefault="00E6587A" w:rsidP="00E6587A">
      <w:pPr>
        <w:autoSpaceDE w:val="0"/>
        <w:autoSpaceDN w:val="0"/>
        <w:adjustRightInd w:val="0"/>
        <w:spacing w:after="0" w:line="360" w:lineRule="auto"/>
        <w:jc w:val="both"/>
        <w:rPr>
          <w:rFonts w:asciiTheme="majorBidi" w:hAnsiTheme="majorBidi" w:cstheme="majorBidi"/>
          <w:color w:val="000000" w:themeColor="text1"/>
          <w:sz w:val="24"/>
          <w:szCs w:val="24"/>
        </w:rPr>
      </w:pPr>
      <w:proofErr w:type="gramStart"/>
      <w:r w:rsidRPr="00517A3B">
        <w:rPr>
          <w:rFonts w:asciiTheme="majorBidi" w:hAnsiTheme="majorBidi" w:cstheme="majorBidi"/>
          <w:color w:val="000000" w:themeColor="text1"/>
          <w:sz w:val="24"/>
          <w:szCs w:val="24"/>
        </w:rPr>
        <w:t>β</w:t>
      </w:r>
      <w:proofErr w:type="gramEnd"/>
      <w:r w:rsidRPr="00517A3B">
        <w:rPr>
          <w:rFonts w:asciiTheme="majorBidi" w:hAnsiTheme="majorBidi" w:cstheme="majorBidi"/>
          <w:color w:val="000000" w:themeColor="text1"/>
          <w:sz w:val="24"/>
          <w:szCs w:val="24"/>
        </w:rPr>
        <w:t xml:space="preserve"> : Constante associée à la concentration en biomasse (h</w:t>
      </w:r>
      <w:r w:rsidRPr="00517A3B">
        <w:rPr>
          <w:rFonts w:asciiTheme="majorBidi" w:hAnsiTheme="majorBidi" w:cstheme="majorBidi"/>
          <w:color w:val="000000" w:themeColor="text1"/>
          <w:sz w:val="24"/>
          <w:szCs w:val="24"/>
          <w:vertAlign w:val="superscript"/>
        </w:rPr>
        <w:t>-1</w:t>
      </w:r>
      <w:r w:rsidRPr="00517A3B">
        <w:rPr>
          <w:rFonts w:asciiTheme="majorBidi" w:hAnsiTheme="majorBidi" w:cstheme="majorBidi"/>
          <w:color w:val="000000" w:themeColor="text1"/>
          <w:sz w:val="24"/>
          <w:szCs w:val="24"/>
        </w:rPr>
        <w:t>).</w:t>
      </w:r>
    </w:p>
    <w:p w:rsidR="00E6587A" w:rsidRDefault="00E6587A"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973A2B" w:rsidRDefault="00973A2B"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973A2B" w:rsidRDefault="00973A2B"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5C1863" w:rsidRDefault="005C1863"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5C1863" w:rsidRDefault="005C1863"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5C1863" w:rsidRPr="00517A3B" w:rsidRDefault="005C1863" w:rsidP="00E6587A">
      <w:pPr>
        <w:autoSpaceDE w:val="0"/>
        <w:autoSpaceDN w:val="0"/>
        <w:adjustRightInd w:val="0"/>
        <w:spacing w:after="0" w:line="360" w:lineRule="auto"/>
        <w:jc w:val="both"/>
        <w:rPr>
          <w:rFonts w:asciiTheme="majorBidi" w:hAnsiTheme="majorBidi" w:cstheme="majorBidi"/>
          <w:color w:val="000000" w:themeColor="text1"/>
          <w:sz w:val="24"/>
          <w:szCs w:val="24"/>
        </w:rPr>
      </w:pPr>
    </w:p>
    <w:p w:rsidR="00E6587A" w:rsidRDefault="00E6587A" w:rsidP="002A0F99">
      <w:pPr>
        <w:autoSpaceDE w:val="0"/>
        <w:autoSpaceDN w:val="0"/>
        <w:adjustRightInd w:val="0"/>
        <w:spacing w:after="0" w:line="360" w:lineRule="auto"/>
        <w:jc w:val="both"/>
        <w:rPr>
          <w:rFonts w:asciiTheme="majorBidi" w:hAnsiTheme="majorBidi" w:cstheme="majorBidi"/>
          <w:color w:val="000000" w:themeColor="text1"/>
          <w:sz w:val="24"/>
          <w:szCs w:val="24"/>
        </w:rPr>
      </w:pPr>
      <w:r w:rsidRPr="00517A3B">
        <w:rPr>
          <w:rFonts w:asciiTheme="majorBidi" w:hAnsiTheme="majorBidi" w:cstheme="majorBidi"/>
          <w:color w:val="000000" w:themeColor="text1"/>
          <w:sz w:val="24"/>
          <w:szCs w:val="24"/>
        </w:rPr>
        <w:lastRenderedPageBreak/>
        <w:t xml:space="preserve">Si on se ramène à </w:t>
      </w:r>
      <w:r w:rsidR="00386EF8" w:rsidRPr="00517A3B">
        <w:rPr>
          <w:rFonts w:asciiTheme="majorBidi" w:hAnsiTheme="majorBidi" w:cstheme="majorBidi"/>
          <w:color w:val="000000" w:themeColor="text1"/>
          <w:sz w:val="24"/>
          <w:szCs w:val="24"/>
        </w:rPr>
        <w:t xml:space="preserve">l’unité de biomasse on </w:t>
      </w:r>
      <w:r w:rsidR="002A0F99">
        <w:rPr>
          <w:rFonts w:asciiTheme="majorBidi" w:hAnsiTheme="majorBidi" w:cstheme="majorBidi"/>
          <w:color w:val="000000" w:themeColor="text1"/>
          <w:sz w:val="24"/>
          <w:szCs w:val="24"/>
        </w:rPr>
        <w:t>note</w:t>
      </w:r>
      <w:r w:rsidR="009D7EBE">
        <w:rPr>
          <w:rFonts w:asciiTheme="majorBidi" w:hAnsiTheme="majorBidi" w:cstheme="majorBidi"/>
          <w:color w:val="000000" w:themeColor="text1"/>
          <w:sz w:val="24"/>
          <w:szCs w:val="24"/>
        </w:rPr>
        <w:t> :</w:t>
      </w:r>
      <w:r w:rsidR="00386EF8" w:rsidRPr="00517A3B">
        <w:rPr>
          <w:rFonts w:asciiTheme="majorBidi" w:hAnsiTheme="majorBidi" w:cstheme="majorBidi"/>
          <w:color w:val="000000" w:themeColor="text1"/>
          <w:sz w:val="24"/>
          <w:szCs w:val="24"/>
        </w:rPr>
        <w:t xml:space="preserve"> </w:t>
      </w:r>
    </w:p>
    <w:p w:rsidR="002A0F99" w:rsidRDefault="002A0F99" w:rsidP="002A0F99">
      <w:pPr>
        <w:autoSpaceDE w:val="0"/>
        <w:autoSpaceDN w:val="0"/>
        <w:adjustRightInd w:val="0"/>
        <w:spacing w:after="0" w:line="360" w:lineRule="auto"/>
        <w:jc w:val="both"/>
        <w:rPr>
          <w:rFonts w:asciiTheme="majorBidi" w:hAnsiTheme="majorBidi" w:cstheme="majorBidi"/>
          <w:color w:val="000000" w:themeColor="text1"/>
          <w:sz w:val="24"/>
          <w:szCs w:val="24"/>
        </w:rPr>
      </w:pPr>
    </w:p>
    <w:p w:rsidR="002A0F99" w:rsidRDefault="008B2B45" w:rsidP="002A0F99">
      <w:pPr>
        <w:autoSpaceDE w:val="0"/>
        <w:autoSpaceDN w:val="0"/>
        <w:adjustRightInd w:val="0"/>
        <w:spacing w:after="0" w:line="360" w:lineRule="auto"/>
        <w:jc w:val="both"/>
        <w:rPr>
          <w:rFonts w:asciiTheme="majorBidi" w:eastAsiaTheme="minorEastAsia" w:hAnsiTheme="majorBidi" w:cstheme="majorBidi"/>
          <w:b/>
          <w:color w:val="000000"/>
          <w:sz w:val="44"/>
          <w:szCs w:val="44"/>
          <w:lang w:eastAsia="fr-FR"/>
        </w:rPr>
      </w:pPr>
      <w:r>
        <w:rPr>
          <w:rFonts w:asciiTheme="majorBidi" w:eastAsiaTheme="minorEastAsia" w:hAnsiTheme="majorBidi" w:cstheme="majorBidi"/>
          <w:b/>
          <w:bCs/>
          <w:color w:val="000000"/>
          <w:sz w:val="36"/>
          <w:szCs w:val="36"/>
          <w:lang w:eastAsia="fr-FR"/>
        </w:rPr>
        <w:t xml:space="preserve">                 </w:t>
      </w:r>
      <m:oMath>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dP</m:t>
            </m:r>
          </m:num>
          <m:den>
            <m:r>
              <m:rPr>
                <m:sty m:val="b"/>
              </m:rPr>
              <w:rPr>
                <w:rFonts w:ascii="Cambria Math" w:hAnsiTheme="majorBidi" w:cstheme="majorBidi"/>
                <w:noProof/>
                <w:color w:val="000000"/>
                <w:sz w:val="36"/>
                <w:szCs w:val="36"/>
                <w:lang w:val="en-US"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r>
          <m:rPr>
            <m:sty m:val="bi"/>
          </m:rPr>
          <w:rPr>
            <w:rFonts w:ascii="Cambria Math" w:hAnsiTheme="majorBidi" w:cstheme="majorBidi"/>
            <w:noProof/>
            <w:color w:val="000000"/>
            <w:sz w:val="36"/>
            <w:szCs w:val="36"/>
            <w:lang w:eastAsia="fr-FR"/>
          </w:rPr>
          <m:t>=</m:t>
        </m:r>
        <m:r>
          <m:rPr>
            <m:sty m:val="bi"/>
          </m:rPr>
          <w:rPr>
            <w:rFonts w:ascii="Cambria Math" w:hAnsi="Cambria Math" w:cstheme="majorBidi"/>
            <w:noProof/>
            <w:color w:val="000000"/>
            <w:sz w:val="36"/>
            <w:szCs w:val="36"/>
            <w:lang w:eastAsia="fr-FR"/>
          </w:rPr>
          <m:t>α</m:t>
        </m:r>
        <m:r>
          <m:rPr>
            <m:sty m:val="bi"/>
          </m:rPr>
          <w:rPr>
            <w:rFonts w:ascii="Cambria Math" w:hAnsiTheme="majorBidi" w:cstheme="majorBidi"/>
            <w:noProof/>
            <w:color w:val="000000"/>
            <w:sz w:val="36"/>
            <w:szCs w:val="36"/>
            <w:lang w:eastAsia="fr-FR"/>
          </w:rPr>
          <m:t xml:space="preserve"> </m:t>
        </m:r>
        <m:f>
          <m:fPr>
            <m:ctrlPr>
              <w:rPr>
                <w:rFonts w:ascii="Cambria Math" w:hAnsiTheme="majorBidi" w:cstheme="majorBidi"/>
                <w:b/>
                <w:bCs/>
                <w:noProof/>
                <w:color w:val="000000"/>
                <w:sz w:val="36"/>
                <w:szCs w:val="36"/>
                <w:lang w:eastAsia="fr-FR"/>
              </w:rPr>
            </m:ctrlPr>
          </m:fPr>
          <m:num>
            <m:r>
              <m:rPr>
                <m:sty m:val="bi"/>
              </m:rPr>
              <w:rPr>
                <w:rFonts w:ascii="Cambria Math" w:hAnsi="Cambria Math" w:cstheme="majorBidi"/>
                <w:noProof/>
                <w:color w:val="000000"/>
                <w:sz w:val="36"/>
                <w:szCs w:val="36"/>
                <w:lang w:eastAsia="fr-FR"/>
              </w:rPr>
              <m:t>dX</m:t>
            </m:r>
          </m:num>
          <m:den>
            <m:r>
              <m:rPr>
                <m:sty m:val="bi"/>
              </m:rPr>
              <w:rPr>
                <w:rFonts w:ascii="Cambria Math" w:hAnsi="Cambria Math" w:cstheme="majorBidi"/>
                <w:noProof/>
                <w:color w:val="000000"/>
                <w:sz w:val="36"/>
                <w:szCs w:val="36"/>
                <w:lang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r>
          <m:rPr>
            <m:sty m:val="bi"/>
          </m:rPr>
          <w:rPr>
            <w:rFonts w:ascii="Cambria Math" w:hAnsiTheme="majorBidi" w:cstheme="majorBidi"/>
            <w:noProof/>
            <w:color w:val="000000"/>
            <w:sz w:val="36"/>
            <w:szCs w:val="36"/>
            <w:lang w:eastAsia="fr-FR"/>
          </w:rPr>
          <m:t>+</m:t>
        </m:r>
        <m:r>
          <m:rPr>
            <m:sty m:val="bi"/>
          </m:rPr>
          <w:rPr>
            <w:rFonts w:ascii="Cambria Math" w:hAnsi="Cambria Math" w:cstheme="majorBidi"/>
            <w:noProof/>
            <w:color w:val="000000"/>
            <w:sz w:val="36"/>
            <w:szCs w:val="36"/>
            <w:lang w:val="en-US" w:eastAsia="fr-FR"/>
          </w:rPr>
          <m:t>β</m:t>
        </m:r>
        <m:r>
          <m:rPr>
            <m:sty m:val="bi"/>
          </m:rPr>
          <w:rPr>
            <w:rFonts w:ascii="Cambria Math" w:hAnsiTheme="majorBidi" w:cstheme="majorBidi"/>
            <w:noProof/>
            <w:color w:val="000000"/>
            <w:sz w:val="36"/>
            <w:szCs w:val="36"/>
            <w:lang w:eastAsia="fr-FR"/>
          </w:rPr>
          <m:t xml:space="preserve"> </m:t>
        </m:r>
        <m:r>
          <m:rPr>
            <m:sty m:val="bi"/>
          </m:rPr>
          <w:rPr>
            <w:rFonts w:ascii="Cambria Math" w:hAnsi="Cambria Math" w:cstheme="majorBidi"/>
            <w:noProof/>
            <w:color w:val="000000"/>
            <w:sz w:val="36"/>
            <w:szCs w:val="36"/>
            <w:lang w:eastAsia="fr-FR"/>
          </w:rPr>
          <m:t>X</m:t>
        </m:r>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r>
          <m:rPr>
            <m:sty m:val="bi"/>
          </m:rPr>
          <w:rPr>
            <w:rFonts w:asciiTheme="majorBidi" w:hAnsiTheme="majorBidi" w:cstheme="majorBidi"/>
            <w:noProof/>
            <w:color w:val="000000"/>
            <w:sz w:val="36"/>
            <w:szCs w:val="36"/>
            <w:lang w:eastAsia="fr-FR"/>
          </w:rPr>
          <m:t>…</m:t>
        </m:r>
        <m:r>
          <m:rPr>
            <m:sty m:val="bi"/>
          </m:rPr>
          <w:rPr>
            <w:rFonts w:ascii="Cambria Math" w:hAnsiTheme="majorBidi" w:cstheme="majorBidi"/>
            <w:noProof/>
            <w:color w:val="000000"/>
            <w:sz w:val="36"/>
            <w:szCs w:val="36"/>
            <w:lang w:eastAsia="fr-FR"/>
          </w:rPr>
          <m:t>.(</m:t>
        </m:r>
        <m:r>
          <m:rPr>
            <m:sty m:val="bi"/>
          </m:rPr>
          <w:rPr>
            <w:rFonts w:ascii="Cambria Math" w:hAnsiTheme="majorBidi" w:cstheme="majorBidi"/>
            <w:noProof/>
            <w:color w:val="000000"/>
            <w:sz w:val="36"/>
            <w:szCs w:val="36"/>
            <w:lang w:val="en-US" w:eastAsia="fr-FR"/>
          </w:rPr>
          <m:t>4</m:t>
        </m:r>
        <m:r>
          <m:rPr>
            <m:sty m:val="bi"/>
          </m:rPr>
          <w:rPr>
            <w:rFonts w:ascii="Cambria Math" w:hAnsiTheme="majorBidi" w:cstheme="majorBidi"/>
            <w:noProof/>
            <w:color w:val="000000"/>
            <w:sz w:val="36"/>
            <w:szCs w:val="36"/>
            <w:lang w:eastAsia="fr-FR"/>
          </w:rPr>
          <m:t>)</m:t>
        </m:r>
      </m:oMath>
      <w:r w:rsidR="002A0F99">
        <w:rPr>
          <w:rFonts w:asciiTheme="majorBidi" w:eastAsiaTheme="minorEastAsia" w:hAnsiTheme="majorBidi" w:cstheme="majorBidi"/>
          <w:b/>
          <w:color w:val="000000"/>
          <w:sz w:val="36"/>
          <w:szCs w:val="36"/>
          <w:lang w:eastAsia="fr-FR"/>
        </w:rPr>
        <w:t xml:space="preserve"> </w:t>
      </w:r>
      <w:r w:rsidR="004E4635">
        <w:rPr>
          <w:rFonts w:asciiTheme="majorBidi" w:eastAsiaTheme="minorEastAsia" w:hAnsiTheme="majorBidi" w:cstheme="majorBidi"/>
          <w:b/>
          <w:color w:val="000000"/>
          <w:sz w:val="36"/>
          <w:szCs w:val="36"/>
          <w:lang w:eastAsia="fr-FR"/>
        </w:rPr>
        <w:t xml:space="preserve">   </w:t>
      </w:r>
      <w:proofErr w:type="gramStart"/>
      <w:r w:rsidR="002A0F99">
        <w:rPr>
          <w:rFonts w:asciiTheme="majorBidi" w:eastAsiaTheme="minorEastAsia" w:hAnsiTheme="majorBidi" w:cstheme="majorBidi"/>
          <w:b/>
          <w:color w:val="000000"/>
          <w:sz w:val="36"/>
          <w:szCs w:val="36"/>
          <w:lang w:eastAsia="fr-FR"/>
        </w:rPr>
        <w:t>avec</w:t>
      </w:r>
      <w:proofErr w:type="gramEnd"/>
      <w:r w:rsidR="002A0F99">
        <w:rPr>
          <w:rFonts w:asciiTheme="majorBidi" w:eastAsiaTheme="minorEastAsia" w:hAnsiTheme="majorBidi" w:cstheme="majorBidi"/>
          <w:b/>
          <w:color w:val="000000"/>
          <w:sz w:val="36"/>
          <w:szCs w:val="36"/>
          <w:lang w:eastAsia="fr-FR"/>
        </w:rPr>
        <w:t xml:space="preserve"> </w:t>
      </w:r>
      <w:r w:rsidR="002A0F99" w:rsidRPr="002A0F99">
        <w:rPr>
          <w:rFonts w:asciiTheme="majorBidi" w:eastAsiaTheme="minorEastAsia" w:hAnsiTheme="majorBidi" w:cstheme="majorBidi"/>
          <w:b/>
          <w:color w:val="000000"/>
          <w:sz w:val="44"/>
          <w:szCs w:val="44"/>
          <w:lang w:eastAsia="fr-FR"/>
        </w:rPr>
        <w:t xml:space="preserve"> </w:t>
      </w:r>
      <w:r w:rsidR="002A0F99">
        <w:rPr>
          <w:rFonts w:asciiTheme="majorBidi" w:eastAsiaTheme="minorEastAsia" w:hAnsiTheme="majorBidi" w:cstheme="majorBidi"/>
          <w:b/>
          <w:color w:val="000000"/>
          <w:sz w:val="44"/>
          <w:szCs w:val="44"/>
          <w:lang w:eastAsia="fr-FR"/>
        </w:rPr>
        <w:t xml:space="preserve">  </w:t>
      </w:r>
    </w:p>
    <w:p w:rsidR="002A0F99" w:rsidRDefault="002A0F99" w:rsidP="002A0F99">
      <w:pPr>
        <w:autoSpaceDE w:val="0"/>
        <w:autoSpaceDN w:val="0"/>
        <w:adjustRightInd w:val="0"/>
        <w:spacing w:after="0" w:line="360" w:lineRule="auto"/>
        <w:jc w:val="both"/>
        <w:rPr>
          <w:rFonts w:asciiTheme="majorBidi" w:hAnsiTheme="majorBidi" w:cstheme="majorBidi"/>
          <w:color w:val="000000" w:themeColor="text1"/>
          <w:sz w:val="24"/>
          <w:szCs w:val="24"/>
        </w:rPr>
      </w:pPr>
    </w:p>
    <w:p w:rsidR="002A0F99" w:rsidRPr="002A0F99" w:rsidRDefault="008B2B45" w:rsidP="002A0F99">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eastAsiaTheme="minorEastAsia" w:hAnsiTheme="majorBidi" w:cstheme="majorBidi"/>
          <w:b/>
          <w:bCs/>
          <w:color w:val="000000"/>
          <w:sz w:val="36"/>
          <w:szCs w:val="36"/>
          <w:lang w:eastAsia="fr-FR"/>
        </w:rPr>
        <w:t xml:space="preserve">                      </w:t>
      </w:r>
      <m:oMath>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dP</m:t>
            </m:r>
          </m:num>
          <m:den>
            <m:r>
              <m:rPr>
                <m:sty m:val="b"/>
              </m:rPr>
              <w:rPr>
                <w:rFonts w:ascii="Cambria Math" w:hAnsiTheme="majorBidi" w:cstheme="majorBidi"/>
                <w:noProof/>
                <w:color w:val="000000"/>
                <w:sz w:val="36"/>
                <w:szCs w:val="36"/>
                <w:lang w:val="en-US"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oMath>
      <w:r w:rsidR="002A0F99" w:rsidRPr="002A0F99">
        <w:rPr>
          <w:rFonts w:asciiTheme="majorBidi" w:eastAsiaTheme="minorEastAsia" w:hAnsiTheme="majorBidi" w:cstheme="majorBidi"/>
          <w:b/>
          <w:bCs/>
          <w:color w:val="000000"/>
          <w:sz w:val="36"/>
          <w:szCs w:val="36"/>
          <w:lang w:eastAsia="fr-FR"/>
        </w:rPr>
        <w:t xml:space="preserve"> </w:t>
      </w:r>
      <w:r w:rsidR="002A0F99">
        <w:rPr>
          <w:rFonts w:asciiTheme="majorBidi" w:eastAsiaTheme="minorEastAsia" w:hAnsiTheme="majorBidi" w:cstheme="majorBidi"/>
          <w:b/>
          <w:bCs/>
          <w:color w:val="000000"/>
          <w:sz w:val="36"/>
          <w:szCs w:val="36"/>
          <w:lang w:eastAsia="fr-FR"/>
        </w:rPr>
        <w:t xml:space="preserve">= </w:t>
      </w:r>
      <w:proofErr w:type="spellStart"/>
      <w:r w:rsidR="002A0F99">
        <w:rPr>
          <w:rFonts w:asciiTheme="majorBidi" w:eastAsiaTheme="minorEastAsia" w:hAnsiTheme="majorBidi" w:cstheme="majorBidi"/>
          <w:b/>
          <w:bCs/>
          <w:color w:val="000000"/>
          <w:sz w:val="36"/>
          <w:szCs w:val="36"/>
          <w:lang w:eastAsia="fr-FR"/>
        </w:rPr>
        <w:t>v</w:t>
      </w:r>
      <w:r w:rsidR="002A0F99" w:rsidRPr="002A0F99">
        <w:rPr>
          <w:rFonts w:asciiTheme="majorBidi" w:eastAsiaTheme="minorEastAsia" w:hAnsiTheme="majorBidi" w:cstheme="majorBidi"/>
          <w:b/>
          <w:bCs/>
          <w:color w:val="000000"/>
          <w:sz w:val="36"/>
          <w:szCs w:val="36"/>
          <w:vertAlign w:val="subscript"/>
          <w:lang w:eastAsia="fr-FR"/>
        </w:rPr>
        <w:t>p</w:t>
      </w:r>
      <w:proofErr w:type="spellEnd"/>
      <w:r w:rsidR="002A0F99" w:rsidRPr="002A0F99">
        <w:rPr>
          <w:rFonts w:asciiTheme="majorBidi" w:eastAsiaTheme="minorEastAsia" w:hAnsiTheme="majorBidi" w:cstheme="majorBidi"/>
          <w:b/>
          <w:bCs/>
          <w:color w:val="000000"/>
          <w:sz w:val="36"/>
          <w:szCs w:val="36"/>
          <w:lang w:eastAsia="fr-FR"/>
        </w:rPr>
        <w:t xml:space="preserve">        et        </w:t>
      </w:r>
      <m:oMath>
        <m:f>
          <m:fPr>
            <m:ctrlPr>
              <w:rPr>
                <w:rFonts w:ascii="Cambria Math" w:hAnsiTheme="majorBidi" w:cstheme="majorBidi"/>
                <w:b/>
                <w:bCs/>
                <w:noProof/>
                <w:color w:val="000000"/>
                <w:sz w:val="36"/>
                <w:szCs w:val="36"/>
                <w:lang w:eastAsia="fr-FR"/>
              </w:rPr>
            </m:ctrlPr>
          </m:fPr>
          <m:num>
            <m:r>
              <m:rPr>
                <m:sty m:val="bi"/>
              </m:rPr>
              <w:rPr>
                <w:rFonts w:ascii="Cambria Math" w:hAnsi="Cambria Math" w:cstheme="majorBidi"/>
                <w:noProof/>
                <w:color w:val="000000"/>
                <w:sz w:val="36"/>
                <w:szCs w:val="36"/>
                <w:lang w:eastAsia="fr-FR"/>
              </w:rPr>
              <m:t>dX</m:t>
            </m:r>
          </m:num>
          <m:den>
            <m:r>
              <m:rPr>
                <m:sty m:val="bi"/>
              </m:rPr>
              <w:rPr>
                <w:rFonts w:ascii="Cambria Math" w:hAnsi="Cambria Math" w:cstheme="majorBidi"/>
                <w:noProof/>
                <w:color w:val="000000"/>
                <w:sz w:val="36"/>
                <w:szCs w:val="36"/>
                <w:lang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r>
          <m:rPr>
            <m:sty m:val="b"/>
          </m:rPr>
          <w:rPr>
            <w:rFonts w:ascii="Cambria Math" w:hAnsiTheme="majorBidi" w:cstheme="majorBidi"/>
            <w:noProof/>
            <w:color w:val="000000"/>
            <w:sz w:val="36"/>
            <w:szCs w:val="36"/>
            <w:lang w:eastAsia="fr-FR"/>
          </w:rPr>
          <m:t xml:space="preserve"> </m:t>
        </m:r>
      </m:oMath>
      <w:r w:rsidR="002A0F99">
        <w:rPr>
          <w:rFonts w:asciiTheme="majorBidi" w:eastAsiaTheme="minorEastAsia" w:hAnsiTheme="majorBidi" w:cstheme="majorBidi"/>
          <w:b/>
          <w:bCs/>
          <w:color w:val="000000"/>
          <w:sz w:val="36"/>
          <w:szCs w:val="36"/>
          <w:lang w:eastAsia="fr-FR"/>
        </w:rPr>
        <w:t xml:space="preserve">= </w:t>
      </w:r>
      <w:r w:rsidR="004E4635">
        <w:rPr>
          <w:rFonts w:asciiTheme="majorBidi" w:eastAsiaTheme="minorEastAsia" w:hAnsiTheme="majorBidi" w:cstheme="majorBidi"/>
          <w:b/>
          <w:bCs/>
          <w:color w:val="000000"/>
          <w:sz w:val="36"/>
          <w:szCs w:val="36"/>
          <w:lang w:eastAsia="fr-FR"/>
        </w:rPr>
        <w:t>μ</w:t>
      </w:r>
    </w:p>
    <w:p w:rsidR="004E4635" w:rsidRDefault="004E4635" w:rsidP="004E4635">
      <w:pPr>
        <w:autoSpaceDE w:val="0"/>
        <w:autoSpaceDN w:val="0"/>
        <w:adjustRightInd w:val="0"/>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                                   </w:t>
      </w:r>
    </w:p>
    <w:p w:rsidR="00E6587A" w:rsidRDefault="00E6587A" w:rsidP="004E4635">
      <w:pPr>
        <w:autoSpaceDE w:val="0"/>
        <w:autoSpaceDN w:val="0"/>
        <w:adjustRightInd w:val="0"/>
        <w:spacing w:after="0" w:line="360" w:lineRule="auto"/>
        <w:jc w:val="both"/>
        <w:rPr>
          <w:rFonts w:asciiTheme="majorBidi" w:hAnsiTheme="majorBidi" w:cstheme="majorBidi"/>
          <w:sz w:val="24"/>
          <w:szCs w:val="24"/>
        </w:rPr>
      </w:pPr>
      <w:r w:rsidRPr="00517A3B">
        <w:rPr>
          <w:rFonts w:asciiTheme="majorBidi" w:hAnsiTheme="majorBidi" w:cstheme="majorBidi"/>
          <w:color w:val="000000" w:themeColor="text1"/>
          <w:sz w:val="24"/>
          <w:szCs w:val="24"/>
        </w:rPr>
        <w:t>L’équation (</w:t>
      </w:r>
      <w:r w:rsidR="004E4635">
        <w:rPr>
          <w:rFonts w:asciiTheme="majorBidi" w:hAnsiTheme="majorBidi" w:cstheme="majorBidi"/>
          <w:color w:val="000000" w:themeColor="text1"/>
          <w:sz w:val="24"/>
          <w:szCs w:val="24"/>
        </w:rPr>
        <w:t>3</w:t>
      </w:r>
      <w:r w:rsidRPr="00517A3B">
        <w:rPr>
          <w:rFonts w:asciiTheme="majorBidi" w:hAnsiTheme="majorBidi" w:cstheme="majorBidi"/>
          <w:color w:val="000000" w:themeColor="text1"/>
          <w:sz w:val="24"/>
          <w:szCs w:val="24"/>
        </w:rPr>
        <w:t>) e</w:t>
      </w:r>
      <w:r>
        <w:rPr>
          <w:rFonts w:asciiTheme="majorBidi" w:hAnsiTheme="majorBidi" w:cstheme="majorBidi"/>
          <w:sz w:val="24"/>
          <w:szCs w:val="24"/>
        </w:rPr>
        <w:t>st donc :</w:t>
      </w:r>
    </w:p>
    <w:p w:rsidR="004E4635" w:rsidRPr="004E4635" w:rsidRDefault="004E4635" w:rsidP="004E4635">
      <w:pPr>
        <w:autoSpaceDE w:val="0"/>
        <w:autoSpaceDN w:val="0"/>
        <w:adjustRightInd w:val="0"/>
        <w:spacing w:after="0" w:line="360" w:lineRule="auto"/>
        <w:jc w:val="both"/>
        <w:rPr>
          <w:rFonts w:asciiTheme="majorBidi" w:hAnsiTheme="majorBidi" w:cstheme="majorBidi"/>
          <w:color w:val="000000" w:themeColor="text1"/>
          <w:sz w:val="24"/>
          <w:szCs w:val="24"/>
        </w:rPr>
      </w:pPr>
    </w:p>
    <w:p w:rsidR="00E6587A" w:rsidRPr="004E4635" w:rsidRDefault="008B2B45" w:rsidP="004E4635">
      <w:pPr>
        <w:autoSpaceDE w:val="0"/>
        <w:autoSpaceDN w:val="0"/>
        <w:adjustRightInd w:val="0"/>
        <w:spacing w:after="0" w:line="240" w:lineRule="auto"/>
        <w:rPr>
          <w:rFonts w:ascii="Times New Roman" w:hAnsi="Times New Roman" w:cs="Times New Roman"/>
          <w:b/>
          <w:bCs/>
          <w:sz w:val="36"/>
          <w:szCs w:val="36"/>
        </w:rPr>
      </w:pPr>
      <w:r>
        <w:rPr>
          <w:rFonts w:asciiTheme="majorBidi" w:eastAsiaTheme="minorEastAsia" w:hAnsiTheme="majorBidi" w:cstheme="majorBidi"/>
          <w:b/>
          <w:bCs/>
          <w:color w:val="000000"/>
          <w:sz w:val="36"/>
          <w:szCs w:val="36"/>
          <w:lang w:eastAsia="fr-FR"/>
        </w:rPr>
        <w:t xml:space="preserve">                           </w:t>
      </w:r>
      <w:proofErr w:type="spellStart"/>
      <w:proofErr w:type="gramStart"/>
      <w:r w:rsidR="004E4635" w:rsidRPr="004E4635">
        <w:rPr>
          <w:rFonts w:asciiTheme="majorBidi" w:eastAsiaTheme="minorEastAsia" w:hAnsiTheme="majorBidi" w:cstheme="majorBidi"/>
          <w:b/>
          <w:bCs/>
          <w:color w:val="000000"/>
          <w:sz w:val="36"/>
          <w:szCs w:val="36"/>
          <w:lang w:eastAsia="fr-FR"/>
        </w:rPr>
        <w:t>v</w:t>
      </w:r>
      <w:r w:rsidR="004E4635" w:rsidRPr="004E4635">
        <w:rPr>
          <w:rFonts w:asciiTheme="majorBidi" w:eastAsiaTheme="minorEastAsia" w:hAnsiTheme="majorBidi" w:cstheme="majorBidi"/>
          <w:b/>
          <w:bCs/>
          <w:color w:val="000000"/>
          <w:sz w:val="36"/>
          <w:szCs w:val="36"/>
          <w:vertAlign w:val="subscript"/>
          <w:lang w:eastAsia="fr-FR"/>
        </w:rPr>
        <w:t>p</w:t>
      </w:r>
      <w:proofErr w:type="spellEnd"/>
      <w:proofErr w:type="gramEnd"/>
      <w:r w:rsidR="004E4635" w:rsidRPr="004E4635">
        <w:rPr>
          <w:rFonts w:ascii="Times New Roman" w:hAnsi="Times New Roman" w:cs="Times New Roman"/>
          <w:b/>
          <w:bCs/>
          <w:noProof/>
          <w:sz w:val="36"/>
          <w:szCs w:val="36"/>
          <w:lang w:eastAsia="fr-FR"/>
        </w:rPr>
        <w:t xml:space="preserve"> </w:t>
      </w:r>
      <w:r w:rsidR="004E4635">
        <w:rPr>
          <w:rFonts w:ascii="Times New Roman" w:hAnsi="Times New Roman" w:cs="Times New Roman"/>
          <w:b/>
          <w:bCs/>
          <w:noProof/>
          <w:sz w:val="36"/>
          <w:szCs w:val="36"/>
          <w:lang w:eastAsia="fr-FR"/>
        </w:rPr>
        <w:t>=</w:t>
      </w:r>
      <w:r w:rsidR="004E4635" w:rsidRPr="004E4635">
        <w:rPr>
          <w:rFonts w:ascii="Times New Roman" w:hAnsi="Times New Roman" w:cs="Times New Roman"/>
          <w:b/>
          <w:bCs/>
          <w:noProof/>
          <w:sz w:val="36"/>
          <w:szCs w:val="36"/>
          <w:lang w:eastAsia="fr-FR"/>
        </w:rPr>
        <w:t xml:space="preserve"> αμ+β</w:t>
      </w:r>
      <w:r w:rsidR="004E4635">
        <w:rPr>
          <w:rFonts w:ascii="Times New Roman" w:hAnsi="Times New Roman" w:cs="Times New Roman"/>
          <w:b/>
          <w:bCs/>
          <w:noProof/>
          <w:sz w:val="36"/>
          <w:szCs w:val="36"/>
          <w:lang w:eastAsia="fr-FR"/>
        </w:rPr>
        <w:t>…….(5)</w:t>
      </w:r>
    </w:p>
    <w:p w:rsidR="00E6587A" w:rsidRDefault="00E6587A" w:rsidP="00E6587A">
      <w:pPr>
        <w:autoSpaceDE w:val="0"/>
        <w:autoSpaceDN w:val="0"/>
        <w:adjustRightInd w:val="0"/>
        <w:spacing w:after="0" w:line="240" w:lineRule="auto"/>
        <w:rPr>
          <w:rFonts w:ascii="Times New Roman" w:hAnsi="Times New Roman" w:cs="Times New Roman"/>
          <w:i/>
          <w:iCs/>
        </w:rPr>
      </w:pPr>
    </w:p>
    <w:p w:rsidR="00A17B16" w:rsidRDefault="00E6587A" w:rsidP="00052C32">
      <w:pPr>
        <w:autoSpaceDE w:val="0"/>
        <w:autoSpaceDN w:val="0"/>
        <w:adjustRightInd w:val="0"/>
        <w:spacing w:after="0" w:line="360" w:lineRule="auto"/>
        <w:jc w:val="both"/>
        <w:rPr>
          <w:rFonts w:asciiTheme="majorBidi" w:hAnsiTheme="majorBidi" w:cstheme="majorBidi"/>
          <w:b/>
          <w:bCs/>
          <w:color w:val="000000" w:themeColor="text1"/>
          <w:sz w:val="24"/>
          <w:szCs w:val="24"/>
        </w:rPr>
      </w:pPr>
      <w:r w:rsidRPr="00376917">
        <w:rPr>
          <w:rFonts w:asciiTheme="majorBidi" w:hAnsiTheme="majorBidi" w:cstheme="majorBidi"/>
          <w:sz w:val="24"/>
          <w:szCs w:val="24"/>
        </w:rPr>
        <w:t>Les cinétiques de formation des produits microbiens peuvent être alors divisées en trois groupes (</w:t>
      </w:r>
      <w:proofErr w:type="spellStart"/>
      <w:r w:rsidRPr="00376917">
        <w:rPr>
          <w:rFonts w:asciiTheme="majorBidi" w:hAnsiTheme="majorBidi" w:cstheme="majorBidi"/>
          <w:sz w:val="24"/>
          <w:szCs w:val="24"/>
        </w:rPr>
        <w:t>Schügerl</w:t>
      </w:r>
      <w:proofErr w:type="spellEnd"/>
      <w:r w:rsidRPr="00376917">
        <w:rPr>
          <w:rFonts w:asciiTheme="majorBidi" w:hAnsiTheme="majorBidi" w:cstheme="majorBidi"/>
          <w:sz w:val="24"/>
          <w:szCs w:val="24"/>
        </w:rPr>
        <w:t>,</w:t>
      </w:r>
      <w:r>
        <w:rPr>
          <w:rFonts w:asciiTheme="majorBidi" w:hAnsiTheme="majorBidi" w:cstheme="majorBidi"/>
          <w:sz w:val="24"/>
          <w:szCs w:val="24"/>
        </w:rPr>
        <w:t xml:space="preserve"> </w:t>
      </w:r>
      <w:r w:rsidRPr="00376917">
        <w:rPr>
          <w:rFonts w:asciiTheme="majorBidi" w:hAnsiTheme="majorBidi" w:cstheme="majorBidi"/>
          <w:sz w:val="24"/>
          <w:szCs w:val="24"/>
        </w:rPr>
        <w:t xml:space="preserve">1985), chacun </w:t>
      </w:r>
      <w:r w:rsidR="00567749">
        <w:rPr>
          <w:rFonts w:asciiTheme="majorBidi" w:hAnsiTheme="majorBidi" w:cstheme="majorBidi"/>
          <w:sz w:val="24"/>
          <w:szCs w:val="24"/>
        </w:rPr>
        <w:t xml:space="preserve">correspond </w:t>
      </w:r>
      <w:r w:rsidRPr="00376917">
        <w:rPr>
          <w:rFonts w:asciiTheme="majorBidi" w:hAnsiTheme="majorBidi" w:cstheme="majorBidi"/>
          <w:sz w:val="24"/>
          <w:szCs w:val="24"/>
        </w:rPr>
        <w:t>à un comportement métabolique différent. Ainsi, l’apparition</w:t>
      </w:r>
      <w:r>
        <w:rPr>
          <w:rFonts w:asciiTheme="majorBidi" w:hAnsiTheme="majorBidi" w:cstheme="majorBidi"/>
          <w:sz w:val="24"/>
          <w:szCs w:val="24"/>
        </w:rPr>
        <w:t xml:space="preserve"> </w:t>
      </w:r>
      <w:r w:rsidRPr="00376917">
        <w:rPr>
          <w:rFonts w:asciiTheme="majorBidi" w:hAnsiTheme="majorBidi" w:cstheme="majorBidi"/>
          <w:sz w:val="24"/>
          <w:szCs w:val="24"/>
        </w:rPr>
        <w:t>d’un produit peut être :</w:t>
      </w:r>
      <w:r w:rsidR="00052C32">
        <w:rPr>
          <w:rFonts w:asciiTheme="majorBidi" w:hAnsiTheme="majorBidi" w:cstheme="majorBidi"/>
          <w:b/>
          <w:bCs/>
          <w:color w:val="000000" w:themeColor="text1"/>
          <w:sz w:val="24"/>
          <w:szCs w:val="24"/>
        </w:rPr>
        <w:t xml:space="preserve"> </w:t>
      </w:r>
    </w:p>
    <w:p w:rsidR="00052C32" w:rsidRDefault="00052C32" w:rsidP="00052C32">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8B2B45" w:rsidRPr="00687AA4" w:rsidRDefault="008B2B45" w:rsidP="008B2B4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A-</w:t>
      </w:r>
      <w:r w:rsidRPr="00687AA4">
        <w:rPr>
          <w:rFonts w:asciiTheme="majorBidi" w:hAnsiTheme="majorBidi" w:cstheme="majorBidi"/>
          <w:b/>
          <w:bCs/>
          <w:sz w:val="24"/>
          <w:szCs w:val="24"/>
        </w:rPr>
        <w:t xml:space="preserve"> Liée à la croissance</w:t>
      </w:r>
      <w:r w:rsidRPr="00687AA4">
        <w:rPr>
          <w:rFonts w:asciiTheme="majorBidi" w:hAnsiTheme="majorBidi" w:cstheme="majorBidi"/>
          <w:sz w:val="24"/>
          <w:szCs w:val="24"/>
        </w:rPr>
        <w:t xml:space="preserve"> quand le produit est formé simultanément</w:t>
      </w:r>
      <w:r>
        <w:rPr>
          <w:rFonts w:asciiTheme="majorBidi" w:hAnsiTheme="majorBidi" w:cstheme="majorBidi"/>
          <w:sz w:val="24"/>
          <w:szCs w:val="24"/>
        </w:rPr>
        <w:t xml:space="preserve"> avec</w:t>
      </w:r>
      <w:r w:rsidRPr="00687AA4">
        <w:rPr>
          <w:rFonts w:asciiTheme="majorBidi" w:hAnsiTheme="majorBidi" w:cstheme="majorBidi"/>
          <w:sz w:val="24"/>
          <w:szCs w:val="24"/>
        </w:rPr>
        <w:t xml:space="preserve"> la biomasse. Dans ce cas, les vitesses spécifiques de formation du produit et de croissance sont proportionnelles. </w:t>
      </w:r>
      <w:r w:rsidRPr="00687AA4">
        <w:rPr>
          <w:rFonts w:ascii="Times New Roman" w:hAnsi="Times New Roman" w:cs="Times New Roman"/>
          <w:sz w:val="24"/>
          <w:szCs w:val="24"/>
        </w:rPr>
        <w:t xml:space="preserve">Un exemple de ce type de cinétique est la production d’acide gluconique par </w:t>
      </w:r>
      <w:proofErr w:type="spellStart"/>
      <w:r w:rsidRPr="00687AA4">
        <w:rPr>
          <w:rFonts w:ascii="Times New Roman" w:hAnsi="Times New Roman" w:cs="Times New Roman"/>
          <w:sz w:val="24"/>
          <w:szCs w:val="24"/>
        </w:rPr>
        <w:t>Gluconobacter</w:t>
      </w:r>
      <w:proofErr w:type="spellEnd"/>
      <w:r w:rsidRPr="00687AA4">
        <w:rPr>
          <w:rFonts w:ascii="Times New Roman" w:hAnsi="Times New Roman" w:cs="Times New Roman"/>
          <w:sz w:val="24"/>
          <w:szCs w:val="24"/>
        </w:rPr>
        <w:t xml:space="preserve"> </w:t>
      </w:r>
      <w:proofErr w:type="spellStart"/>
      <w:r w:rsidRPr="00687AA4">
        <w:rPr>
          <w:rFonts w:ascii="Times New Roman" w:hAnsi="Times New Roman" w:cs="Times New Roman"/>
          <w:sz w:val="24"/>
          <w:szCs w:val="24"/>
        </w:rPr>
        <w:t>oxydans</w:t>
      </w:r>
      <w:proofErr w:type="spellEnd"/>
      <w:r w:rsidRPr="00687AA4">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801E6E">
        <w:rPr>
          <w:rFonts w:asciiTheme="majorBidi" w:hAnsiTheme="majorBidi" w:cstheme="majorBidi"/>
          <w:sz w:val="24"/>
          <w:szCs w:val="24"/>
        </w:rPr>
        <w:t>Schügerl</w:t>
      </w:r>
      <w:proofErr w:type="spellEnd"/>
      <w:r w:rsidRPr="00801E6E">
        <w:rPr>
          <w:rFonts w:asciiTheme="majorBidi" w:hAnsiTheme="majorBidi" w:cstheme="majorBidi"/>
          <w:sz w:val="24"/>
          <w:szCs w:val="24"/>
        </w:rPr>
        <w:t>, 1985).</w:t>
      </w:r>
    </w:p>
    <w:p w:rsidR="008B2B45" w:rsidRDefault="008B2B45" w:rsidP="008B2B45">
      <w:pPr>
        <w:autoSpaceDE w:val="0"/>
        <w:autoSpaceDN w:val="0"/>
        <w:adjustRightInd w:val="0"/>
        <w:spacing w:after="0" w:line="360" w:lineRule="auto"/>
        <w:rPr>
          <w:rFonts w:asciiTheme="majorBidi" w:hAnsiTheme="majorBidi" w:cstheme="majorBidi"/>
          <w:sz w:val="24"/>
          <w:szCs w:val="24"/>
        </w:rPr>
      </w:pPr>
    </w:p>
    <w:p w:rsidR="008B2B45" w:rsidRDefault="006659E8" w:rsidP="008B2B45">
      <w:pPr>
        <w:autoSpaceDE w:val="0"/>
        <w:autoSpaceDN w:val="0"/>
        <w:adjustRightInd w:val="0"/>
        <w:spacing w:after="0" w:line="360" w:lineRule="auto"/>
        <w:ind w:left="360"/>
        <w:jc w:val="center"/>
        <w:rPr>
          <w:rFonts w:ascii="Times New Roman" w:hAnsi="Times New Roman" w:cs="Times New Roman"/>
          <w:b/>
          <w:bCs/>
          <w:noProof/>
          <w:sz w:val="36"/>
          <w:szCs w:val="36"/>
          <w:lang w:eastAsia="fr-FR"/>
        </w:rPr>
      </w:pPr>
      <m:oMath>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dP</m:t>
            </m:r>
          </m:num>
          <m:den>
            <m:r>
              <m:rPr>
                <m:sty m:val="b"/>
              </m:rPr>
              <w:rPr>
                <w:rFonts w:ascii="Cambria Math" w:hAnsiTheme="majorBidi" w:cstheme="majorBidi"/>
                <w:noProof/>
                <w:color w:val="000000"/>
                <w:sz w:val="36"/>
                <w:szCs w:val="36"/>
                <w:lang w:val="en-US"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oMath>
      <w:r w:rsidR="008B2B45" w:rsidRPr="008B2B45">
        <w:rPr>
          <w:rFonts w:asciiTheme="majorBidi" w:eastAsiaTheme="minorEastAsia" w:hAnsiTheme="majorBidi" w:cstheme="majorBidi"/>
          <w:b/>
          <w:bCs/>
          <w:color w:val="000000"/>
          <w:sz w:val="36"/>
          <w:szCs w:val="36"/>
          <w:lang w:eastAsia="fr-FR"/>
        </w:rPr>
        <w:t xml:space="preserve"> </w:t>
      </w:r>
      <w:r w:rsidR="008B2B45">
        <w:rPr>
          <w:rFonts w:asciiTheme="majorBidi" w:eastAsiaTheme="minorEastAsia" w:hAnsiTheme="majorBidi" w:cstheme="majorBidi"/>
          <w:b/>
          <w:bCs/>
          <w:color w:val="000000"/>
          <w:sz w:val="36"/>
          <w:szCs w:val="36"/>
          <w:lang w:eastAsia="fr-FR"/>
        </w:rPr>
        <w:t xml:space="preserve">= </w:t>
      </w:r>
      <w:proofErr w:type="spellStart"/>
      <w:r w:rsidR="008B2B45" w:rsidRPr="004E4635">
        <w:rPr>
          <w:rFonts w:asciiTheme="majorBidi" w:eastAsiaTheme="minorEastAsia" w:hAnsiTheme="majorBidi" w:cstheme="majorBidi"/>
          <w:b/>
          <w:bCs/>
          <w:color w:val="000000"/>
          <w:sz w:val="36"/>
          <w:szCs w:val="36"/>
          <w:lang w:eastAsia="fr-FR"/>
        </w:rPr>
        <w:t>v</w:t>
      </w:r>
      <w:r w:rsidR="008B2B45" w:rsidRPr="004E4635">
        <w:rPr>
          <w:rFonts w:asciiTheme="majorBidi" w:eastAsiaTheme="minorEastAsia" w:hAnsiTheme="majorBidi" w:cstheme="majorBidi"/>
          <w:b/>
          <w:bCs/>
          <w:color w:val="000000"/>
          <w:sz w:val="36"/>
          <w:szCs w:val="36"/>
          <w:vertAlign w:val="subscript"/>
          <w:lang w:eastAsia="fr-FR"/>
        </w:rPr>
        <w:t>p</w:t>
      </w:r>
      <w:proofErr w:type="spellEnd"/>
      <w:r w:rsidR="008B2B45" w:rsidRPr="004E4635">
        <w:rPr>
          <w:rFonts w:ascii="Times New Roman" w:hAnsi="Times New Roman" w:cs="Times New Roman"/>
          <w:b/>
          <w:bCs/>
          <w:noProof/>
          <w:sz w:val="36"/>
          <w:szCs w:val="36"/>
          <w:lang w:eastAsia="fr-FR"/>
        </w:rPr>
        <w:t xml:space="preserve"> </w:t>
      </w:r>
      <w:r w:rsidR="008B2B45">
        <w:rPr>
          <w:rFonts w:ascii="Times New Roman" w:hAnsi="Times New Roman" w:cs="Times New Roman"/>
          <w:b/>
          <w:bCs/>
          <w:noProof/>
          <w:sz w:val="36"/>
          <w:szCs w:val="36"/>
          <w:lang w:eastAsia="fr-FR"/>
        </w:rPr>
        <w:t>=</w:t>
      </w:r>
      <w:r w:rsidR="008B2B45" w:rsidRPr="004E4635">
        <w:rPr>
          <w:rFonts w:ascii="Times New Roman" w:hAnsi="Times New Roman" w:cs="Times New Roman"/>
          <w:b/>
          <w:bCs/>
          <w:noProof/>
          <w:sz w:val="36"/>
          <w:szCs w:val="36"/>
          <w:lang w:eastAsia="fr-FR"/>
        </w:rPr>
        <w:t xml:space="preserve"> αμ</w:t>
      </w:r>
      <w:r w:rsidR="008B2B45">
        <w:rPr>
          <w:rFonts w:ascii="Times New Roman" w:hAnsi="Times New Roman" w:cs="Times New Roman"/>
          <w:b/>
          <w:bCs/>
          <w:noProof/>
          <w:sz w:val="36"/>
          <w:szCs w:val="36"/>
          <w:lang w:eastAsia="fr-FR"/>
        </w:rPr>
        <w:t>…..(6)</w:t>
      </w:r>
    </w:p>
    <w:p w:rsidR="008B2B45" w:rsidRPr="00376917" w:rsidRDefault="008B2B45" w:rsidP="008B2B45">
      <w:pPr>
        <w:autoSpaceDE w:val="0"/>
        <w:autoSpaceDN w:val="0"/>
        <w:adjustRightInd w:val="0"/>
        <w:spacing w:after="0" w:line="360" w:lineRule="auto"/>
        <w:ind w:left="360"/>
        <w:jc w:val="both"/>
        <w:rPr>
          <w:rFonts w:asciiTheme="majorBidi" w:hAnsiTheme="majorBidi" w:cstheme="majorBidi"/>
          <w:sz w:val="24"/>
          <w:szCs w:val="24"/>
        </w:rPr>
      </w:pPr>
    </w:p>
    <w:p w:rsidR="008B2B45" w:rsidRDefault="008B2B45" w:rsidP="008B2B45">
      <w:pPr>
        <w:autoSpaceDE w:val="0"/>
        <w:autoSpaceDN w:val="0"/>
        <w:adjustRightInd w:val="0"/>
        <w:spacing w:after="0" w:line="360" w:lineRule="auto"/>
        <w:jc w:val="both"/>
        <w:rPr>
          <w:rFonts w:ascii="Times New Roman" w:hAnsi="Times New Roman" w:cs="Times New Roman"/>
          <w:sz w:val="24"/>
          <w:szCs w:val="24"/>
        </w:rPr>
      </w:pPr>
      <w:r>
        <w:rPr>
          <w:rFonts w:asciiTheme="majorBidi" w:hAnsiTheme="majorBidi" w:cstheme="majorBidi"/>
          <w:sz w:val="24"/>
          <w:szCs w:val="24"/>
        </w:rPr>
        <w:t>B-</w:t>
      </w:r>
      <w:r w:rsidRPr="00687AA4">
        <w:rPr>
          <w:rFonts w:asciiTheme="majorBidi" w:hAnsiTheme="majorBidi" w:cstheme="majorBidi"/>
          <w:sz w:val="24"/>
          <w:szCs w:val="24"/>
        </w:rPr>
        <w:t xml:space="preserve"> </w:t>
      </w:r>
      <w:r w:rsidRPr="00687AA4">
        <w:rPr>
          <w:rFonts w:asciiTheme="majorBidi" w:hAnsiTheme="majorBidi" w:cstheme="majorBidi"/>
          <w:b/>
          <w:bCs/>
          <w:sz w:val="24"/>
          <w:szCs w:val="24"/>
        </w:rPr>
        <w:t>Dissociée de la croissance</w:t>
      </w:r>
      <w:r w:rsidRPr="00687AA4">
        <w:rPr>
          <w:rFonts w:asciiTheme="majorBidi" w:hAnsiTheme="majorBidi" w:cstheme="majorBidi"/>
          <w:sz w:val="24"/>
          <w:szCs w:val="24"/>
        </w:rPr>
        <w:t xml:space="preserve"> quand un métabolite est produit lors de la phase stationnaire alors que la vitesse de croissance est nulle. Cette fois, la vitesse spécifique de formation du produit est </w:t>
      </w:r>
      <w:r w:rsidRPr="00687AA4">
        <w:rPr>
          <w:rFonts w:ascii="Times New Roman" w:hAnsi="Times New Roman" w:cs="Times New Roman"/>
          <w:sz w:val="24"/>
          <w:szCs w:val="24"/>
        </w:rPr>
        <w:t>constante.</w:t>
      </w:r>
    </w:p>
    <w:p w:rsidR="008B2B45" w:rsidRPr="00687AA4" w:rsidRDefault="008B2B45" w:rsidP="008B2B45">
      <w:pPr>
        <w:autoSpaceDE w:val="0"/>
        <w:autoSpaceDN w:val="0"/>
        <w:adjustRightInd w:val="0"/>
        <w:spacing w:after="0" w:line="360" w:lineRule="auto"/>
        <w:jc w:val="center"/>
        <w:rPr>
          <w:rFonts w:asciiTheme="majorBidi" w:hAnsiTheme="majorBidi" w:cstheme="majorBidi"/>
          <w:sz w:val="24"/>
          <w:szCs w:val="24"/>
        </w:rPr>
      </w:pPr>
    </w:p>
    <w:p w:rsidR="008B2B45" w:rsidRDefault="006659E8" w:rsidP="008B2B45">
      <w:pPr>
        <w:autoSpaceDE w:val="0"/>
        <w:autoSpaceDN w:val="0"/>
        <w:adjustRightInd w:val="0"/>
        <w:spacing w:after="0" w:line="360" w:lineRule="auto"/>
        <w:jc w:val="center"/>
        <w:rPr>
          <w:rFonts w:asciiTheme="majorBidi" w:hAnsiTheme="majorBidi" w:cstheme="majorBidi"/>
          <w:sz w:val="24"/>
          <w:szCs w:val="24"/>
        </w:rPr>
      </w:pPr>
      <m:oMath>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dP</m:t>
            </m:r>
          </m:num>
          <m:den>
            <m:r>
              <m:rPr>
                <m:sty m:val="b"/>
              </m:rPr>
              <w:rPr>
                <w:rFonts w:ascii="Cambria Math" w:hAnsiTheme="majorBidi" w:cstheme="majorBidi"/>
                <w:noProof/>
                <w:color w:val="000000"/>
                <w:sz w:val="36"/>
                <w:szCs w:val="36"/>
                <w:lang w:val="en-US" w:eastAsia="fr-FR"/>
              </w:rPr>
              <m:t>dt</m:t>
            </m:r>
          </m:den>
        </m:f>
        <m:f>
          <m:fPr>
            <m:ctrlPr>
              <w:rPr>
                <w:rFonts w:ascii="Cambria Math" w:hAnsiTheme="majorBidi" w:cstheme="majorBidi"/>
                <w:b/>
                <w:bCs/>
                <w:noProof/>
                <w:color w:val="000000"/>
                <w:sz w:val="36"/>
                <w:szCs w:val="36"/>
                <w:lang w:eastAsia="fr-FR"/>
              </w:rPr>
            </m:ctrlPr>
          </m:fPr>
          <m:num>
            <m:r>
              <m:rPr>
                <m:sty m:val="b"/>
              </m:rPr>
              <w:rPr>
                <w:rFonts w:ascii="Cambria Math" w:hAnsiTheme="majorBidi" w:cstheme="majorBidi"/>
                <w:noProof/>
                <w:color w:val="000000"/>
                <w:sz w:val="36"/>
                <w:szCs w:val="36"/>
                <w:lang w:val="en-US" w:eastAsia="fr-FR"/>
              </w:rPr>
              <m:t>1</m:t>
            </m:r>
          </m:num>
          <m:den>
            <m:r>
              <m:rPr>
                <m:sty m:val="b"/>
              </m:rPr>
              <w:rPr>
                <w:rFonts w:ascii="Cambria Math" w:hAnsiTheme="majorBidi" w:cstheme="majorBidi"/>
                <w:noProof/>
                <w:color w:val="000000"/>
                <w:sz w:val="36"/>
                <w:szCs w:val="36"/>
                <w:lang w:val="en-US" w:eastAsia="fr-FR"/>
              </w:rPr>
              <m:t>X</m:t>
            </m:r>
          </m:den>
        </m:f>
      </m:oMath>
      <w:r w:rsidR="008B2B45" w:rsidRPr="008B2B45">
        <w:rPr>
          <w:rFonts w:asciiTheme="majorBidi" w:eastAsiaTheme="minorEastAsia" w:hAnsiTheme="majorBidi" w:cstheme="majorBidi"/>
          <w:b/>
          <w:bCs/>
          <w:color w:val="000000"/>
          <w:sz w:val="36"/>
          <w:szCs w:val="36"/>
          <w:lang w:eastAsia="fr-FR"/>
        </w:rPr>
        <w:t xml:space="preserve"> </w:t>
      </w:r>
      <w:r w:rsidR="008B2B45">
        <w:rPr>
          <w:rFonts w:asciiTheme="majorBidi" w:eastAsiaTheme="minorEastAsia" w:hAnsiTheme="majorBidi" w:cstheme="majorBidi"/>
          <w:b/>
          <w:bCs/>
          <w:color w:val="000000"/>
          <w:sz w:val="36"/>
          <w:szCs w:val="36"/>
          <w:lang w:eastAsia="fr-FR"/>
        </w:rPr>
        <w:t xml:space="preserve">= </w:t>
      </w:r>
      <w:proofErr w:type="spellStart"/>
      <w:r w:rsidR="008B2B45" w:rsidRPr="004E4635">
        <w:rPr>
          <w:rFonts w:asciiTheme="majorBidi" w:eastAsiaTheme="minorEastAsia" w:hAnsiTheme="majorBidi" w:cstheme="majorBidi"/>
          <w:b/>
          <w:bCs/>
          <w:color w:val="000000"/>
          <w:sz w:val="36"/>
          <w:szCs w:val="36"/>
          <w:lang w:eastAsia="fr-FR"/>
        </w:rPr>
        <w:t>v</w:t>
      </w:r>
      <w:r w:rsidR="008B2B45" w:rsidRPr="004E4635">
        <w:rPr>
          <w:rFonts w:asciiTheme="majorBidi" w:eastAsiaTheme="minorEastAsia" w:hAnsiTheme="majorBidi" w:cstheme="majorBidi"/>
          <w:b/>
          <w:bCs/>
          <w:color w:val="000000"/>
          <w:sz w:val="36"/>
          <w:szCs w:val="36"/>
          <w:vertAlign w:val="subscript"/>
          <w:lang w:eastAsia="fr-FR"/>
        </w:rPr>
        <w:t>p</w:t>
      </w:r>
      <w:proofErr w:type="spellEnd"/>
      <w:r w:rsidR="008B2B45" w:rsidRPr="004E4635">
        <w:rPr>
          <w:rFonts w:ascii="Times New Roman" w:hAnsi="Times New Roman" w:cs="Times New Roman"/>
          <w:b/>
          <w:bCs/>
          <w:noProof/>
          <w:sz w:val="36"/>
          <w:szCs w:val="36"/>
          <w:lang w:eastAsia="fr-FR"/>
        </w:rPr>
        <w:t xml:space="preserve"> </w:t>
      </w:r>
      <w:r w:rsidR="008B2B45">
        <w:rPr>
          <w:rFonts w:ascii="Times New Roman" w:hAnsi="Times New Roman" w:cs="Times New Roman"/>
          <w:b/>
          <w:bCs/>
          <w:noProof/>
          <w:sz w:val="36"/>
          <w:szCs w:val="36"/>
          <w:lang w:eastAsia="fr-FR"/>
        </w:rPr>
        <w:t>=β…..(7)</w:t>
      </w:r>
    </w:p>
    <w:p w:rsidR="008B2B45" w:rsidRDefault="008B2B45" w:rsidP="008B2B4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8B2B45" w:rsidRDefault="008B2B45" w:rsidP="008B2B45">
      <w:pPr>
        <w:autoSpaceDE w:val="0"/>
        <w:autoSpaceDN w:val="0"/>
        <w:adjustRightInd w:val="0"/>
        <w:spacing w:after="0" w:line="360" w:lineRule="auto"/>
        <w:jc w:val="both"/>
        <w:rPr>
          <w:rFonts w:asciiTheme="majorBidi" w:hAnsiTheme="majorBidi" w:cstheme="majorBidi"/>
          <w:sz w:val="24"/>
          <w:szCs w:val="24"/>
        </w:rPr>
      </w:pPr>
      <w:r w:rsidRPr="002F6A0E">
        <w:rPr>
          <w:rFonts w:asciiTheme="majorBidi" w:hAnsiTheme="majorBidi" w:cstheme="majorBidi"/>
          <w:sz w:val="24"/>
          <w:szCs w:val="24"/>
        </w:rPr>
        <w:t>En particulier, les antibiotiques sont des exemples classiques de dissociation de ces deux activités</w:t>
      </w:r>
      <w:r>
        <w:rPr>
          <w:rFonts w:asciiTheme="majorBidi" w:hAnsiTheme="majorBidi" w:cstheme="majorBidi"/>
          <w:sz w:val="24"/>
          <w:szCs w:val="24"/>
        </w:rPr>
        <w:t xml:space="preserve"> </w:t>
      </w:r>
      <w:r w:rsidRPr="002F6A0E">
        <w:rPr>
          <w:rFonts w:asciiTheme="majorBidi" w:hAnsiTheme="majorBidi" w:cstheme="majorBidi"/>
          <w:sz w:val="24"/>
          <w:szCs w:val="24"/>
        </w:rPr>
        <w:t xml:space="preserve">métaboliques. Par exemple, la production de </w:t>
      </w:r>
      <w:proofErr w:type="spellStart"/>
      <w:r w:rsidRPr="002F6A0E">
        <w:rPr>
          <w:rFonts w:asciiTheme="majorBidi" w:hAnsiTheme="majorBidi" w:cstheme="majorBidi"/>
          <w:sz w:val="24"/>
          <w:szCs w:val="24"/>
        </w:rPr>
        <w:t>pristinamyces</w:t>
      </w:r>
      <w:proofErr w:type="spellEnd"/>
      <w:r w:rsidRPr="002F6A0E">
        <w:rPr>
          <w:rFonts w:asciiTheme="majorBidi" w:hAnsiTheme="majorBidi" w:cstheme="majorBidi"/>
          <w:sz w:val="24"/>
          <w:szCs w:val="24"/>
        </w:rPr>
        <w:t xml:space="preserve"> par </w:t>
      </w:r>
      <w:proofErr w:type="spellStart"/>
      <w:r w:rsidRPr="005D46B1">
        <w:rPr>
          <w:rFonts w:asciiTheme="majorBidi" w:hAnsiTheme="majorBidi" w:cstheme="majorBidi"/>
          <w:i/>
          <w:iCs/>
          <w:sz w:val="24"/>
          <w:szCs w:val="24"/>
        </w:rPr>
        <w:t>Streptomyces</w:t>
      </w:r>
      <w:proofErr w:type="spellEnd"/>
      <w:r w:rsidRPr="005D46B1">
        <w:rPr>
          <w:rFonts w:asciiTheme="majorBidi" w:hAnsiTheme="majorBidi" w:cstheme="majorBidi"/>
          <w:i/>
          <w:iCs/>
          <w:sz w:val="24"/>
          <w:szCs w:val="24"/>
        </w:rPr>
        <w:t xml:space="preserve"> </w:t>
      </w:r>
      <w:proofErr w:type="spellStart"/>
      <w:r w:rsidRPr="005D46B1">
        <w:rPr>
          <w:rFonts w:asciiTheme="majorBidi" w:hAnsiTheme="majorBidi" w:cstheme="majorBidi"/>
          <w:i/>
          <w:iCs/>
          <w:sz w:val="24"/>
          <w:szCs w:val="24"/>
        </w:rPr>
        <w:t>pristinaespiralis</w:t>
      </w:r>
      <w:proofErr w:type="spellEnd"/>
      <w:r>
        <w:rPr>
          <w:rFonts w:asciiTheme="majorBidi" w:hAnsiTheme="majorBidi" w:cstheme="majorBidi"/>
          <w:sz w:val="24"/>
          <w:szCs w:val="24"/>
        </w:rPr>
        <w:t xml:space="preserve"> </w:t>
      </w:r>
      <w:r w:rsidRPr="002F6A0E">
        <w:rPr>
          <w:rFonts w:asciiTheme="majorBidi" w:hAnsiTheme="majorBidi" w:cstheme="majorBidi"/>
          <w:sz w:val="24"/>
          <w:szCs w:val="24"/>
        </w:rPr>
        <w:t>(</w:t>
      </w:r>
      <w:proofErr w:type="spellStart"/>
      <w:r w:rsidRPr="002F6A0E">
        <w:rPr>
          <w:rFonts w:asciiTheme="majorBidi" w:hAnsiTheme="majorBidi" w:cstheme="majorBidi"/>
          <w:sz w:val="24"/>
          <w:szCs w:val="24"/>
        </w:rPr>
        <w:t>Maung</w:t>
      </w:r>
      <w:proofErr w:type="spellEnd"/>
      <w:r w:rsidRPr="002F6A0E">
        <w:rPr>
          <w:rFonts w:asciiTheme="majorBidi" w:hAnsiTheme="majorBidi" w:cstheme="majorBidi"/>
          <w:sz w:val="24"/>
          <w:szCs w:val="24"/>
        </w:rPr>
        <w:t>, 1987).</w:t>
      </w:r>
    </w:p>
    <w:p w:rsidR="008B2B45" w:rsidRDefault="008B2B45" w:rsidP="008B2B45">
      <w:pPr>
        <w:autoSpaceDE w:val="0"/>
        <w:autoSpaceDN w:val="0"/>
        <w:adjustRightInd w:val="0"/>
        <w:spacing w:after="0" w:line="360" w:lineRule="auto"/>
        <w:jc w:val="both"/>
        <w:rPr>
          <w:rFonts w:asciiTheme="majorBidi" w:hAnsiTheme="majorBidi" w:cstheme="majorBidi"/>
          <w:sz w:val="24"/>
          <w:szCs w:val="24"/>
        </w:rPr>
      </w:pPr>
    </w:p>
    <w:p w:rsidR="008B2B45" w:rsidRPr="00687AA4" w:rsidRDefault="008B2B45" w:rsidP="008B2B4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 </w:t>
      </w:r>
      <w:r w:rsidRPr="00687AA4">
        <w:rPr>
          <w:rFonts w:asciiTheme="majorBidi" w:hAnsiTheme="majorBidi" w:cstheme="majorBidi"/>
          <w:b/>
          <w:bCs/>
          <w:sz w:val="24"/>
          <w:szCs w:val="24"/>
        </w:rPr>
        <w:t>Partiellement associée</w:t>
      </w:r>
      <w:r w:rsidRPr="00687AA4">
        <w:rPr>
          <w:rFonts w:asciiTheme="majorBidi" w:hAnsiTheme="majorBidi" w:cstheme="majorBidi"/>
          <w:sz w:val="24"/>
          <w:szCs w:val="24"/>
        </w:rPr>
        <w:t xml:space="preserve"> à la croissance quand la formation du produit est présente lors de la phase de croissance et lors de la phase stationnaire. Ainsi, la vitesse spécifique de production peut être exprimée selon le formalisme mathématique complet proposé par </w:t>
      </w:r>
      <w:proofErr w:type="spellStart"/>
      <w:r w:rsidRPr="00687AA4">
        <w:rPr>
          <w:rFonts w:asciiTheme="majorBidi" w:hAnsiTheme="majorBidi" w:cstheme="majorBidi"/>
          <w:sz w:val="24"/>
          <w:szCs w:val="24"/>
        </w:rPr>
        <w:t>Luedeking</w:t>
      </w:r>
      <w:proofErr w:type="spellEnd"/>
      <w:r w:rsidRPr="00687AA4">
        <w:rPr>
          <w:rFonts w:asciiTheme="majorBidi" w:hAnsiTheme="majorBidi" w:cstheme="majorBidi"/>
          <w:sz w:val="24"/>
          <w:szCs w:val="24"/>
        </w:rPr>
        <w:t xml:space="preserve"> et </w:t>
      </w:r>
      <w:proofErr w:type="spellStart"/>
      <w:r w:rsidRPr="00687AA4">
        <w:rPr>
          <w:rFonts w:asciiTheme="majorBidi" w:hAnsiTheme="majorBidi" w:cstheme="majorBidi"/>
          <w:sz w:val="24"/>
          <w:szCs w:val="24"/>
        </w:rPr>
        <w:t>Piret</w:t>
      </w:r>
      <w:proofErr w:type="spellEnd"/>
      <w:r>
        <w:rPr>
          <w:rFonts w:asciiTheme="majorBidi" w:hAnsiTheme="majorBidi" w:cstheme="majorBidi"/>
          <w:sz w:val="24"/>
          <w:szCs w:val="24"/>
        </w:rPr>
        <w:t>,</w:t>
      </w:r>
      <w:r w:rsidRPr="00687AA4">
        <w:rPr>
          <w:rFonts w:asciiTheme="majorBidi" w:hAnsiTheme="majorBidi" w:cstheme="majorBidi"/>
          <w:sz w:val="24"/>
          <w:szCs w:val="24"/>
        </w:rPr>
        <w:t xml:space="preserve"> (1959)</w:t>
      </w:r>
      <w:r>
        <w:rPr>
          <w:rFonts w:asciiTheme="majorBidi" w:hAnsiTheme="majorBidi" w:cstheme="majorBidi"/>
          <w:sz w:val="24"/>
          <w:szCs w:val="24"/>
        </w:rPr>
        <w:t xml:space="preserve"> (équation 5)</w:t>
      </w:r>
      <w:r w:rsidRPr="00687AA4">
        <w:rPr>
          <w:rFonts w:asciiTheme="majorBidi" w:hAnsiTheme="majorBidi" w:cstheme="majorBidi"/>
          <w:sz w:val="24"/>
          <w:szCs w:val="24"/>
        </w:rPr>
        <w:t>.</w:t>
      </w:r>
    </w:p>
    <w:p w:rsidR="008B2B45" w:rsidRDefault="008B2B45" w:rsidP="008B2B45">
      <w:pPr>
        <w:pStyle w:val="Paragraphedeliste"/>
        <w:autoSpaceDE w:val="0"/>
        <w:autoSpaceDN w:val="0"/>
        <w:adjustRightInd w:val="0"/>
        <w:spacing w:after="0" w:line="360" w:lineRule="auto"/>
        <w:jc w:val="both"/>
        <w:rPr>
          <w:rFonts w:asciiTheme="majorBidi" w:hAnsiTheme="majorBidi" w:cstheme="majorBidi"/>
          <w:sz w:val="24"/>
          <w:szCs w:val="24"/>
        </w:rPr>
      </w:pPr>
    </w:p>
    <w:p w:rsidR="008B2B45" w:rsidRPr="004E4635" w:rsidRDefault="008B2B45" w:rsidP="008B2B45">
      <w:pPr>
        <w:autoSpaceDE w:val="0"/>
        <w:autoSpaceDN w:val="0"/>
        <w:adjustRightInd w:val="0"/>
        <w:spacing w:after="0" w:line="240" w:lineRule="auto"/>
        <w:jc w:val="center"/>
        <w:rPr>
          <w:rFonts w:ascii="Times New Roman" w:hAnsi="Times New Roman" w:cs="Times New Roman"/>
          <w:b/>
          <w:bCs/>
          <w:sz w:val="36"/>
          <w:szCs w:val="36"/>
        </w:rPr>
      </w:pPr>
      <w:proofErr w:type="spellStart"/>
      <w:proofErr w:type="gramStart"/>
      <w:r w:rsidRPr="004E4635">
        <w:rPr>
          <w:rFonts w:asciiTheme="majorBidi" w:eastAsiaTheme="minorEastAsia" w:hAnsiTheme="majorBidi" w:cstheme="majorBidi"/>
          <w:b/>
          <w:bCs/>
          <w:color w:val="000000"/>
          <w:sz w:val="36"/>
          <w:szCs w:val="36"/>
          <w:lang w:eastAsia="fr-FR"/>
        </w:rPr>
        <w:t>v</w:t>
      </w:r>
      <w:r w:rsidRPr="004E4635">
        <w:rPr>
          <w:rFonts w:asciiTheme="majorBidi" w:eastAsiaTheme="minorEastAsia" w:hAnsiTheme="majorBidi" w:cstheme="majorBidi"/>
          <w:b/>
          <w:bCs/>
          <w:color w:val="000000"/>
          <w:sz w:val="36"/>
          <w:szCs w:val="36"/>
          <w:vertAlign w:val="subscript"/>
          <w:lang w:eastAsia="fr-FR"/>
        </w:rPr>
        <w:t>p</w:t>
      </w:r>
      <w:proofErr w:type="spellEnd"/>
      <w:proofErr w:type="gramEnd"/>
      <w:r w:rsidRPr="004E4635">
        <w:rPr>
          <w:rFonts w:ascii="Times New Roman" w:hAnsi="Times New Roman" w:cs="Times New Roman"/>
          <w:b/>
          <w:bCs/>
          <w:noProof/>
          <w:sz w:val="36"/>
          <w:szCs w:val="36"/>
          <w:lang w:eastAsia="fr-FR"/>
        </w:rPr>
        <w:t xml:space="preserve"> </w:t>
      </w:r>
      <w:r>
        <w:rPr>
          <w:rFonts w:ascii="Times New Roman" w:hAnsi="Times New Roman" w:cs="Times New Roman"/>
          <w:b/>
          <w:bCs/>
          <w:noProof/>
          <w:sz w:val="36"/>
          <w:szCs w:val="36"/>
          <w:lang w:eastAsia="fr-FR"/>
        </w:rPr>
        <w:t>=</w:t>
      </w:r>
      <w:r w:rsidRPr="004E4635">
        <w:rPr>
          <w:rFonts w:ascii="Times New Roman" w:hAnsi="Times New Roman" w:cs="Times New Roman"/>
          <w:b/>
          <w:bCs/>
          <w:noProof/>
          <w:sz w:val="36"/>
          <w:szCs w:val="36"/>
          <w:lang w:eastAsia="fr-FR"/>
        </w:rPr>
        <w:t xml:space="preserve"> αμ+β</w:t>
      </w:r>
      <w:r>
        <w:rPr>
          <w:rFonts w:ascii="Times New Roman" w:hAnsi="Times New Roman" w:cs="Times New Roman"/>
          <w:b/>
          <w:bCs/>
          <w:noProof/>
          <w:sz w:val="36"/>
          <w:szCs w:val="36"/>
          <w:lang w:eastAsia="fr-FR"/>
        </w:rPr>
        <w:t>….(5)</w:t>
      </w:r>
    </w:p>
    <w:p w:rsidR="008B2B45" w:rsidRPr="008309A9" w:rsidRDefault="008B2B45" w:rsidP="008B2B4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8B2B45" w:rsidRDefault="008B2B45" w:rsidP="008B2B45">
      <w:pPr>
        <w:autoSpaceDE w:val="0"/>
        <w:autoSpaceDN w:val="0"/>
        <w:adjustRightInd w:val="0"/>
        <w:spacing w:after="0" w:line="240" w:lineRule="auto"/>
        <w:rPr>
          <w:rFonts w:ascii="Times New Roman" w:hAnsi="Times New Roman" w:cs="Times New Roman"/>
          <w:i/>
          <w:iCs/>
        </w:rPr>
      </w:pPr>
    </w:p>
    <w:p w:rsidR="008B2B45" w:rsidRDefault="008B2B45" w:rsidP="008B2B45">
      <w:pPr>
        <w:autoSpaceDE w:val="0"/>
        <w:autoSpaceDN w:val="0"/>
        <w:adjustRightInd w:val="0"/>
        <w:spacing w:after="0" w:line="360" w:lineRule="auto"/>
        <w:jc w:val="both"/>
        <w:rPr>
          <w:rFonts w:asciiTheme="majorBidi" w:hAnsiTheme="majorBidi" w:cstheme="majorBidi"/>
          <w:sz w:val="24"/>
          <w:szCs w:val="24"/>
        </w:rPr>
      </w:pPr>
      <w:r w:rsidRPr="00A77FAD">
        <w:rPr>
          <w:rFonts w:asciiTheme="majorBidi" w:hAnsiTheme="majorBidi" w:cstheme="majorBidi"/>
          <w:sz w:val="24"/>
          <w:szCs w:val="24"/>
        </w:rPr>
        <w:t xml:space="preserve">La fermentation lactique par </w:t>
      </w:r>
      <w:proofErr w:type="spellStart"/>
      <w:r w:rsidRPr="008309A9">
        <w:rPr>
          <w:rFonts w:asciiTheme="majorBidi" w:hAnsiTheme="majorBidi" w:cstheme="majorBidi"/>
          <w:i/>
          <w:iCs/>
          <w:sz w:val="24"/>
          <w:szCs w:val="24"/>
        </w:rPr>
        <w:t>Lactobacillus</w:t>
      </w:r>
      <w:proofErr w:type="spellEnd"/>
      <w:r w:rsidRPr="008309A9">
        <w:rPr>
          <w:rFonts w:asciiTheme="majorBidi" w:hAnsiTheme="majorBidi" w:cstheme="majorBidi"/>
          <w:i/>
          <w:iCs/>
          <w:sz w:val="24"/>
          <w:szCs w:val="24"/>
        </w:rPr>
        <w:t xml:space="preserve"> </w:t>
      </w:r>
      <w:proofErr w:type="spellStart"/>
      <w:r w:rsidRPr="008309A9">
        <w:rPr>
          <w:rFonts w:asciiTheme="majorBidi" w:hAnsiTheme="majorBidi" w:cstheme="majorBidi"/>
          <w:i/>
          <w:iCs/>
          <w:sz w:val="24"/>
          <w:szCs w:val="24"/>
        </w:rPr>
        <w:t>lactis</w:t>
      </w:r>
      <w:proofErr w:type="spellEnd"/>
      <w:r w:rsidRPr="00A77FAD">
        <w:rPr>
          <w:rFonts w:asciiTheme="majorBidi" w:hAnsiTheme="majorBidi" w:cstheme="majorBidi"/>
          <w:sz w:val="24"/>
          <w:szCs w:val="24"/>
        </w:rPr>
        <w:t xml:space="preserve"> (</w:t>
      </w:r>
      <w:proofErr w:type="spellStart"/>
      <w:r w:rsidRPr="00F93002">
        <w:rPr>
          <w:rFonts w:asciiTheme="majorBidi" w:hAnsiTheme="majorBidi" w:cstheme="majorBidi"/>
          <w:i/>
          <w:iCs/>
          <w:sz w:val="24"/>
          <w:szCs w:val="24"/>
        </w:rPr>
        <w:t>Béal</w:t>
      </w:r>
      <w:proofErr w:type="spellEnd"/>
      <w:r w:rsidRPr="00F93002">
        <w:rPr>
          <w:rFonts w:asciiTheme="majorBidi" w:hAnsiTheme="majorBidi" w:cstheme="majorBidi"/>
          <w:i/>
          <w:iCs/>
          <w:sz w:val="24"/>
          <w:szCs w:val="24"/>
        </w:rPr>
        <w:t xml:space="preserve"> et </w:t>
      </w:r>
      <w:proofErr w:type="gramStart"/>
      <w:r w:rsidRPr="00F93002">
        <w:rPr>
          <w:rFonts w:asciiTheme="majorBidi" w:hAnsiTheme="majorBidi" w:cstheme="majorBidi"/>
          <w:i/>
          <w:iCs/>
          <w:sz w:val="24"/>
          <w:szCs w:val="24"/>
        </w:rPr>
        <w:t>al.,</w:t>
      </w:r>
      <w:proofErr w:type="gramEnd"/>
      <w:r w:rsidRPr="00A77FAD">
        <w:rPr>
          <w:rFonts w:asciiTheme="majorBidi" w:hAnsiTheme="majorBidi" w:cstheme="majorBidi"/>
          <w:sz w:val="24"/>
          <w:szCs w:val="24"/>
        </w:rPr>
        <w:t xml:space="preserve"> 1994), la production de gomme</w:t>
      </w:r>
      <w:r>
        <w:rPr>
          <w:rFonts w:asciiTheme="majorBidi" w:hAnsiTheme="majorBidi" w:cstheme="majorBidi"/>
          <w:sz w:val="24"/>
          <w:szCs w:val="24"/>
        </w:rPr>
        <w:t xml:space="preserve"> </w:t>
      </w:r>
      <w:proofErr w:type="spellStart"/>
      <w:r w:rsidRPr="00A77FAD">
        <w:rPr>
          <w:rFonts w:asciiTheme="majorBidi" w:hAnsiTheme="majorBidi" w:cstheme="majorBidi"/>
          <w:sz w:val="24"/>
          <w:szCs w:val="24"/>
        </w:rPr>
        <w:t>xanthane</w:t>
      </w:r>
      <w:proofErr w:type="spellEnd"/>
      <w:r w:rsidRPr="00A77FAD">
        <w:rPr>
          <w:rFonts w:asciiTheme="majorBidi" w:hAnsiTheme="majorBidi" w:cstheme="majorBidi"/>
          <w:sz w:val="24"/>
          <w:szCs w:val="24"/>
        </w:rPr>
        <w:t xml:space="preserve"> par </w:t>
      </w:r>
      <w:proofErr w:type="spellStart"/>
      <w:r w:rsidRPr="00F93002">
        <w:rPr>
          <w:rFonts w:asciiTheme="majorBidi" w:hAnsiTheme="majorBidi" w:cstheme="majorBidi"/>
          <w:i/>
          <w:iCs/>
          <w:sz w:val="24"/>
          <w:szCs w:val="24"/>
        </w:rPr>
        <w:t>Xanthomonas</w:t>
      </w:r>
      <w:proofErr w:type="spellEnd"/>
      <w:r w:rsidRPr="00F93002">
        <w:rPr>
          <w:rFonts w:asciiTheme="majorBidi" w:hAnsiTheme="majorBidi" w:cstheme="majorBidi"/>
          <w:i/>
          <w:iCs/>
          <w:sz w:val="24"/>
          <w:szCs w:val="24"/>
        </w:rPr>
        <w:t xml:space="preserve"> </w:t>
      </w:r>
      <w:proofErr w:type="spellStart"/>
      <w:r w:rsidRPr="00F93002">
        <w:rPr>
          <w:rFonts w:asciiTheme="majorBidi" w:hAnsiTheme="majorBidi" w:cstheme="majorBidi"/>
          <w:i/>
          <w:iCs/>
          <w:sz w:val="24"/>
          <w:szCs w:val="24"/>
        </w:rPr>
        <w:t>campestris</w:t>
      </w:r>
      <w:proofErr w:type="spellEnd"/>
      <w:r w:rsidRPr="00A77FAD">
        <w:rPr>
          <w:rFonts w:asciiTheme="majorBidi" w:hAnsiTheme="majorBidi" w:cstheme="majorBidi"/>
          <w:sz w:val="24"/>
          <w:szCs w:val="24"/>
        </w:rPr>
        <w:t xml:space="preserve"> (Chin-Han et Shang-Tian, 1990)</w:t>
      </w:r>
      <w:r>
        <w:rPr>
          <w:rFonts w:asciiTheme="majorBidi" w:hAnsiTheme="majorBidi" w:cstheme="majorBidi"/>
          <w:sz w:val="24"/>
          <w:szCs w:val="24"/>
        </w:rPr>
        <w:t>,</w:t>
      </w:r>
      <w:r w:rsidRPr="00A77FAD">
        <w:rPr>
          <w:rFonts w:asciiTheme="majorBidi" w:hAnsiTheme="majorBidi" w:cstheme="majorBidi"/>
          <w:sz w:val="24"/>
          <w:szCs w:val="24"/>
        </w:rPr>
        <w:t xml:space="preserve"> la production d’acides</w:t>
      </w:r>
      <w:r>
        <w:rPr>
          <w:rFonts w:asciiTheme="majorBidi" w:hAnsiTheme="majorBidi" w:cstheme="majorBidi"/>
          <w:sz w:val="24"/>
          <w:szCs w:val="24"/>
        </w:rPr>
        <w:t xml:space="preserve"> </w:t>
      </w:r>
      <w:r w:rsidRPr="00A77FAD">
        <w:rPr>
          <w:rFonts w:asciiTheme="majorBidi" w:hAnsiTheme="majorBidi" w:cstheme="majorBidi"/>
          <w:sz w:val="24"/>
          <w:szCs w:val="24"/>
        </w:rPr>
        <w:t xml:space="preserve">gras volatils par </w:t>
      </w:r>
      <w:proofErr w:type="spellStart"/>
      <w:r w:rsidRPr="00F93002">
        <w:rPr>
          <w:rFonts w:asciiTheme="majorBidi" w:hAnsiTheme="majorBidi" w:cstheme="majorBidi"/>
          <w:i/>
          <w:iCs/>
          <w:sz w:val="24"/>
          <w:szCs w:val="24"/>
        </w:rPr>
        <w:t>Megasphaera</w:t>
      </w:r>
      <w:proofErr w:type="spellEnd"/>
      <w:r w:rsidRPr="00F93002">
        <w:rPr>
          <w:rFonts w:asciiTheme="majorBidi" w:hAnsiTheme="majorBidi" w:cstheme="majorBidi"/>
          <w:i/>
          <w:iCs/>
          <w:sz w:val="24"/>
          <w:szCs w:val="24"/>
        </w:rPr>
        <w:t xml:space="preserve"> </w:t>
      </w:r>
      <w:proofErr w:type="spellStart"/>
      <w:r w:rsidRPr="00F93002">
        <w:rPr>
          <w:rFonts w:asciiTheme="majorBidi" w:hAnsiTheme="majorBidi" w:cstheme="majorBidi"/>
          <w:i/>
          <w:iCs/>
          <w:sz w:val="24"/>
          <w:szCs w:val="24"/>
        </w:rPr>
        <w:t>elsdenii</w:t>
      </w:r>
      <w:proofErr w:type="spellEnd"/>
      <w:r w:rsidRPr="00A77FAD">
        <w:rPr>
          <w:rFonts w:asciiTheme="majorBidi" w:hAnsiTheme="majorBidi" w:cstheme="majorBidi"/>
          <w:sz w:val="24"/>
          <w:szCs w:val="24"/>
        </w:rPr>
        <w:t>, sont représentatifs de l’association</w:t>
      </w:r>
      <w:r>
        <w:rPr>
          <w:rFonts w:asciiTheme="majorBidi" w:hAnsiTheme="majorBidi" w:cstheme="majorBidi"/>
          <w:sz w:val="24"/>
          <w:szCs w:val="24"/>
        </w:rPr>
        <w:t xml:space="preserve"> </w:t>
      </w:r>
      <w:r w:rsidRPr="00A77FAD">
        <w:rPr>
          <w:rFonts w:asciiTheme="majorBidi" w:hAnsiTheme="majorBidi" w:cstheme="majorBidi"/>
          <w:sz w:val="24"/>
          <w:szCs w:val="24"/>
        </w:rPr>
        <w:t>partielle croissance-production</w:t>
      </w:r>
      <w:r>
        <w:rPr>
          <w:rFonts w:asciiTheme="majorBidi" w:hAnsiTheme="majorBidi" w:cstheme="majorBidi"/>
          <w:sz w:val="24"/>
          <w:szCs w:val="24"/>
        </w:rPr>
        <w:t xml:space="preserve"> </w:t>
      </w:r>
      <w:r w:rsidRPr="00A77FAD">
        <w:rPr>
          <w:rFonts w:asciiTheme="majorBidi" w:hAnsiTheme="majorBidi" w:cstheme="majorBidi"/>
          <w:sz w:val="24"/>
          <w:szCs w:val="24"/>
        </w:rPr>
        <w:t xml:space="preserve">(Soto-Cruz </w:t>
      </w:r>
      <w:r w:rsidRPr="00F93002">
        <w:rPr>
          <w:rFonts w:asciiTheme="majorBidi" w:hAnsiTheme="majorBidi" w:cstheme="majorBidi"/>
          <w:i/>
          <w:iCs/>
          <w:sz w:val="24"/>
          <w:szCs w:val="24"/>
        </w:rPr>
        <w:t>et al.,</w:t>
      </w:r>
      <w:r w:rsidRPr="00A77FAD">
        <w:rPr>
          <w:rFonts w:asciiTheme="majorBidi" w:hAnsiTheme="majorBidi" w:cstheme="majorBidi"/>
          <w:sz w:val="24"/>
          <w:szCs w:val="24"/>
        </w:rPr>
        <w:t xml:space="preserve"> 2002).</w:t>
      </w:r>
    </w:p>
    <w:p w:rsidR="008B2B45" w:rsidRDefault="008B2B45" w:rsidP="008B2B45">
      <w:pPr>
        <w:autoSpaceDE w:val="0"/>
        <w:autoSpaceDN w:val="0"/>
        <w:adjustRightInd w:val="0"/>
        <w:spacing w:after="0" w:line="240" w:lineRule="auto"/>
        <w:jc w:val="both"/>
        <w:rPr>
          <w:rFonts w:asciiTheme="majorBidi" w:hAnsiTheme="majorBidi" w:cstheme="majorBidi"/>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8B2B45" w:rsidRDefault="008B2B45" w:rsidP="008B2B45">
      <w:pPr>
        <w:autoSpaceDE w:val="0"/>
        <w:autoSpaceDN w:val="0"/>
        <w:adjustRightInd w:val="0"/>
        <w:spacing w:after="0" w:line="240" w:lineRule="auto"/>
        <w:jc w:val="both"/>
        <w:rPr>
          <w:rFonts w:asciiTheme="majorBidi" w:hAnsiTheme="majorBidi" w:cstheme="majorBidi"/>
          <w:b/>
          <w:bCs/>
          <w:color w:val="000000" w:themeColor="text1"/>
          <w:sz w:val="24"/>
          <w:szCs w:val="24"/>
        </w:rPr>
      </w:pPr>
    </w:p>
    <w:p w:rsidR="00052C32" w:rsidRDefault="00052C32" w:rsidP="00052C32">
      <w:pPr>
        <w:autoSpaceDE w:val="0"/>
        <w:autoSpaceDN w:val="0"/>
        <w:adjustRightInd w:val="0"/>
        <w:spacing w:after="0" w:line="360" w:lineRule="auto"/>
        <w:jc w:val="both"/>
        <w:rPr>
          <w:rFonts w:asciiTheme="majorBidi" w:hAnsiTheme="majorBidi" w:cstheme="majorBidi"/>
          <w:b/>
          <w:bCs/>
          <w:color w:val="000000" w:themeColor="text1"/>
          <w:sz w:val="24"/>
          <w:szCs w:val="24"/>
        </w:rPr>
      </w:pPr>
    </w:p>
    <w:p w:rsidR="00A17B16" w:rsidRDefault="00A17B16" w:rsidP="00A17B16">
      <w:pPr>
        <w:autoSpaceDE w:val="0"/>
        <w:autoSpaceDN w:val="0"/>
        <w:adjustRightInd w:val="0"/>
        <w:spacing w:after="0" w:line="240" w:lineRule="auto"/>
        <w:jc w:val="both"/>
        <w:rPr>
          <w:rFonts w:asciiTheme="majorBidi" w:hAnsiTheme="majorBidi" w:cstheme="majorBidi"/>
          <w:b/>
          <w:bCs/>
          <w:color w:val="000000" w:themeColor="text1"/>
          <w:sz w:val="24"/>
          <w:szCs w:val="24"/>
        </w:rPr>
      </w:pPr>
    </w:p>
    <w:sectPr w:rsidR="00A17B16" w:rsidSect="00FC1895">
      <w:headerReference w:type="default" r:id="rId38"/>
      <w:footerReference w:type="default" r:id="rId39"/>
      <w:pgSz w:w="11906" w:h="16838"/>
      <w:pgMar w:top="1417" w:right="1417" w:bottom="1417" w:left="1417"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687" w:rsidRDefault="00DD6687" w:rsidP="000E29F1">
      <w:pPr>
        <w:spacing w:after="0" w:line="240" w:lineRule="auto"/>
      </w:pPr>
      <w:r>
        <w:separator/>
      </w:r>
    </w:p>
  </w:endnote>
  <w:endnote w:type="continuationSeparator" w:id="1">
    <w:p w:rsidR="00DD6687" w:rsidRDefault="00DD6687" w:rsidP="000E29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 w:name="AdvTT3713a231">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16485"/>
      <w:docPartObj>
        <w:docPartGallery w:val="Page Numbers (Bottom of Page)"/>
        <w:docPartUnique/>
      </w:docPartObj>
    </w:sdtPr>
    <w:sdtContent>
      <w:p w:rsidR="00DD6687" w:rsidRDefault="006659E8">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409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4099">
                <w:txbxContent>
                  <w:p w:rsidR="00DD6687" w:rsidRDefault="006659E8">
                    <w:pPr>
                      <w:jc w:val="center"/>
                    </w:pPr>
                    <w:fldSimple w:instr=" PAGE    \* MERGEFORMAT ">
                      <w:r w:rsidR="005C1863" w:rsidRPr="005C1863">
                        <w:rPr>
                          <w:noProof/>
                          <w:sz w:val="16"/>
                          <w:szCs w:val="16"/>
                        </w:rPr>
                        <w:t>30</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687" w:rsidRDefault="00DD6687" w:rsidP="000E29F1">
      <w:pPr>
        <w:spacing w:after="0" w:line="240" w:lineRule="auto"/>
      </w:pPr>
      <w:r>
        <w:separator/>
      </w:r>
    </w:p>
  </w:footnote>
  <w:footnote w:type="continuationSeparator" w:id="1">
    <w:p w:rsidR="00DD6687" w:rsidRDefault="00DD6687" w:rsidP="000E29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6687" w:rsidRPr="003355C0" w:rsidRDefault="00DD6687" w:rsidP="003355C0">
    <w:pPr>
      <w:pStyle w:val="En-tte"/>
      <w:rPr>
        <w:i/>
        <w:iCs/>
        <w:u w:val="single"/>
      </w:rPr>
    </w:pPr>
    <w:r>
      <w:rPr>
        <w:rFonts w:asciiTheme="majorBidi" w:hAnsiTheme="majorBidi" w:cstheme="majorBidi"/>
        <w:i/>
        <w:iCs/>
        <w:color w:val="000000" w:themeColor="text1"/>
        <w:u w:val="single"/>
      </w:rPr>
      <w:t xml:space="preserve">                                                                                                                                </w:t>
    </w:r>
    <w:r w:rsidRPr="003355C0">
      <w:rPr>
        <w:rFonts w:asciiTheme="majorBidi" w:hAnsiTheme="majorBidi" w:cstheme="majorBidi"/>
        <w:i/>
        <w:iCs/>
        <w:color w:val="000000" w:themeColor="text1"/>
        <w:u w:val="single"/>
      </w:rPr>
      <w:t>Revue bibliographique</w:t>
    </w:r>
  </w:p>
  <w:p w:rsidR="00DD6687" w:rsidRDefault="00DD668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A4A57"/>
    <w:multiLevelType w:val="hybridMultilevel"/>
    <w:tmpl w:val="DBDAD384"/>
    <w:lvl w:ilvl="0" w:tplc="ABC05358">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FA774A"/>
    <w:multiLevelType w:val="multilevel"/>
    <w:tmpl w:val="6BAC15FA"/>
    <w:lvl w:ilvl="0">
      <w:start w:val="2"/>
      <w:numFmt w:val="decimal"/>
      <w:lvlText w:val="%1."/>
      <w:lvlJc w:val="left"/>
      <w:pPr>
        <w:ind w:left="690" w:hanging="69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413E26F6"/>
    <w:multiLevelType w:val="hybridMultilevel"/>
    <w:tmpl w:val="F9106B26"/>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46179DE"/>
    <w:multiLevelType w:val="multilevel"/>
    <w:tmpl w:val="FB62607A"/>
    <w:lvl w:ilvl="0">
      <w:start w:val="2"/>
      <w:numFmt w:val="decimal"/>
      <w:lvlText w:val="%1."/>
      <w:lvlJc w:val="left"/>
      <w:pPr>
        <w:ind w:left="690" w:hanging="69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25F42EB"/>
    <w:multiLevelType w:val="hybridMultilevel"/>
    <w:tmpl w:val="D6F406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2875CFC"/>
    <w:multiLevelType w:val="hybridMultilevel"/>
    <w:tmpl w:val="F9106B26"/>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63A3315"/>
    <w:multiLevelType w:val="hybridMultilevel"/>
    <w:tmpl w:val="C0F05014"/>
    <w:lvl w:ilvl="0" w:tplc="86B8A5B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9204EFF"/>
    <w:multiLevelType w:val="hybridMultilevel"/>
    <w:tmpl w:val="F04091F8"/>
    <w:lvl w:ilvl="0" w:tplc="49780B04">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4"/>
  </w:num>
  <w:num w:numId="6">
    <w:abstractNumId w:val="3"/>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4101">
      <o:colormenu v:ext="edit" fillcolor="none" strokecolor="none"/>
    </o:shapedefaults>
    <o:shapelayout v:ext="edit">
      <o:idmap v:ext="edit" data="4"/>
    </o:shapelayout>
  </w:hdrShapeDefaults>
  <w:footnotePr>
    <w:footnote w:id="0"/>
    <w:footnote w:id="1"/>
  </w:footnotePr>
  <w:endnotePr>
    <w:endnote w:id="0"/>
    <w:endnote w:id="1"/>
  </w:endnotePr>
  <w:compat/>
  <w:rsids>
    <w:rsidRoot w:val="00972205"/>
    <w:rsid w:val="00003485"/>
    <w:rsid w:val="000134CB"/>
    <w:rsid w:val="00016D0D"/>
    <w:rsid w:val="00017BCD"/>
    <w:rsid w:val="00023922"/>
    <w:rsid w:val="00023E45"/>
    <w:rsid w:val="0002748D"/>
    <w:rsid w:val="000304FA"/>
    <w:rsid w:val="00030BCA"/>
    <w:rsid w:val="00031D59"/>
    <w:rsid w:val="000322EE"/>
    <w:rsid w:val="00032CA0"/>
    <w:rsid w:val="00033699"/>
    <w:rsid w:val="00045681"/>
    <w:rsid w:val="00050AD5"/>
    <w:rsid w:val="00052C32"/>
    <w:rsid w:val="00056F03"/>
    <w:rsid w:val="00061D34"/>
    <w:rsid w:val="000621D2"/>
    <w:rsid w:val="00062FC6"/>
    <w:rsid w:val="0006346A"/>
    <w:rsid w:val="00070B11"/>
    <w:rsid w:val="00074D36"/>
    <w:rsid w:val="000770B1"/>
    <w:rsid w:val="00086F97"/>
    <w:rsid w:val="00090BE1"/>
    <w:rsid w:val="0009354E"/>
    <w:rsid w:val="0009529B"/>
    <w:rsid w:val="0009763D"/>
    <w:rsid w:val="00097B62"/>
    <w:rsid w:val="00097D13"/>
    <w:rsid w:val="000A081F"/>
    <w:rsid w:val="000A0DDE"/>
    <w:rsid w:val="000A1F3B"/>
    <w:rsid w:val="000A77BC"/>
    <w:rsid w:val="000B3571"/>
    <w:rsid w:val="000B561D"/>
    <w:rsid w:val="000B6E45"/>
    <w:rsid w:val="000C0BF7"/>
    <w:rsid w:val="000C0C6F"/>
    <w:rsid w:val="000C3205"/>
    <w:rsid w:val="000C663C"/>
    <w:rsid w:val="000D071B"/>
    <w:rsid w:val="000D0F2B"/>
    <w:rsid w:val="000D141C"/>
    <w:rsid w:val="000D1FD5"/>
    <w:rsid w:val="000D45AC"/>
    <w:rsid w:val="000D64AA"/>
    <w:rsid w:val="000E29F1"/>
    <w:rsid w:val="000E6785"/>
    <w:rsid w:val="000F07B5"/>
    <w:rsid w:val="000F2C8C"/>
    <w:rsid w:val="001003A1"/>
    <w:rsid w:val="00110243"/>
    <w:rsid w:val="0012354A"/>
    <w:rsid w:val="00130FCD"/>
    <w:rsid w:val="001319C3"/>
    <w:rsid w:val="00133060"/>
    <w:rsid w:val="0013394A"/>
    <w:rsid w:val="00134E5F"/>
    <w:rsid w:val="00134EE9"/>
    <w:rsid w:val="00135757"/>
    <w:rsid w:val="0013683D"/>
    <w:rsid w:val="00157B9E"/>
    <w:rsid w:val="00165CD4"/>
    <w:rsid w:val="00167EAF"/>
    <w:rsid w:val="0017701E"/>
    <w:rsid w:val="00177CAA"/>
    <w:rsid w:val="00181AC6"/>
    <w:rsid w:val="0018408D"/>
    <w:rsid w:val="0018477F"/>
    <w:rsid w:val="00184D2C"/>
    <w:rsid w:val="00186A66"/>
    <w:rsid w:val="00191CFB"/>
    <w:rsid w:val="0019282C"/>
    <w:rsid w:val="00196F7C"/>
    <w:rsid w:val="001A3DCF"/>
    <w:rsid w:val="001A5B9D"/>
    <w:rsid w:val="001A7C60"/>
    <w:rsid w:val="001B16D7"/>
    <w:rsid w:val="001B266F"/>
    <w:rsid w:val="001C1F66"/>
    <w:rsid w:val="001C396D"/>
    <w:rsid w:val="001D0288"/>
    <w:rsid w:val="001D36BD"/>
    <w:rsid w:val="001E00AF"/>
    <w:rsid w:val="001E23D3"/>
    <w:rsid w:val="001F1835"/>
    <w:rsid w:val="001F1DB1"/>
    <w:rsid w:val="001F2E4C"/>
    <w:rsid w:val="001F4E28"/>
    <w:rsid w:val="001F6984"/>
    <w:rsid w:val="001F7786"/>
    <w:rsid w:val="00204F9D"/>
    <w:rsid w:val="002066D6"/>
    <w:rsid w:val="0021104B"/>
    <w:rsid w:val="0021233D"/>
    <w:rsid w:val="00214591"/>
    <w:rsid w:val="0021621E"/>
    <w:rsid w:val="002178E0"/>
    <w:rsid w:val="00220A1E"/>
    <w:rsid w:val="00220EC9"/>
    <w:rsid w:val="00221625"/>
    <w:rsid w:val="00221F53"/>
    <w:rsid w:val="00223CEB"/>
    <w:rsid w:val="00224764"/>
    <w:rsid w:val="00232F34"/>
    <w:rsid w:val="002343EA"/>
    <w:rsid w:val="00237251"/>
    <w:rsid w:val="00242C59"/>
    <w:rsid w:val="00243105"/>
    <w:rsid w:val="002431BC"/>
    <w:rsid w:val="00247C5E"/>
    <w:rsid w:val="0025266A"/>
    <w:rsid w:val="00254F62"/>
    <w:rsid w:val="00255BAF"/>
    <w:rsid w:val="00255C31"/>
    <w:rsid w:val="002619F7"/>
    <w:rsid w:val="00262024"/>
    <w:rsid w:val="00263885"/>
    <w:rsid w:val="00265229"/>
    <w:rsid w:val="002655AD"/>
    <w:rsid w:val="002712BC"/>
    <w:rsid w:val="00274F45"/>
    <w:rsid w:val="0027616F"/>
    <w:rsid w:val="00277802"/>
    <w:rsid w:val="0028586E"/>
    <w:rsid w:val="002923EE"/>
    <w:rsid w:val="0029495C"/>
    <w:rsid w:val="0029581A"/>
    <w:rsid w:val="00297530"/>
    <w:rsid w:val="00297991"/>
    <w:rsid w:val="002A0F99"/>
    <w:rsid w:val="002A207A"/>
    <w:rsid w:val="002A57BD"/>
    <w:rsid w:val="002A69D9"/>
    <w:rsid w:val="002B2E9C"/>
    <w:rsid w:val="002B6CC6"/>
    <w:rsid w:val="002C0145"/>
    <w:rsid w:val="002C051B"/>
    <w:rsid w:val="002C097E"/>
    <w:rsid w:val="002C1B91"/>
    <w:rsid w:val="002D2740"/>
    <w:rsid w:val="002D776B"/>
    <w:rsid w:val="002E04E1"/>
    <w:rsid w:val="002E08E8"/>
    <w:rsid w:val="002E1301"/>
    <w:rsid w:val="002E3B97"/>
    <w:rsid w:val="002E3C4A"/>
    <w:rsid w:val="002E41D0"/>
    <w:rsid w:val="002E4C19"/>
    <w:rsid w:val="002E67D2"/>
    <w:rsid w:val="002F01A2"/>
    <w:rsid w:val="002F244C"/>
    <w:rsid w:val="002F352B"/>
    <w:rsid w:val="002F3E58"/>
    <w:rsid w:val="002F6342"/>
    <w:rsid w:val="002F78EF"/>
    <w:rsid w:val="0030086D"/>
    <w:rsid w:val="00303939"/>
    <w:rsid w:val="00304CE9"/>
    <w:rsid w:val="003129EF"/>
    <w:rsid w:val="00313925"/>
    <w:rsid w:val="00315133"/>
    <w:rsid w:val="00320FC4"/>
    <w:rsid w:val="0032390B"/>
    <w:rsid w:val="003254A7"/>
    <w:rsid w:val="00331A43"/>
    <w:rsid w:val="003355C0"/>
    <w:rsid w:val="003372C4"/>
    <w:rsid w:val="003422CE"/>
    <w:rsid w:val="00343E3E"/>
    <w:rsid w:val="003445CA"/>
    <w:rsid w:val="00345182"/>
    <w:rsid w:val="0034532C"/>
    <w:rsid w:val="0035142F"/>
    <w:rsid w:val="00354948"/>
    <w:rsid w:val="00355270"/>
    <w:rsid w:val="00356E70"/>
    <w:rsid w:val="00364BD3"/>
    <w:rsid w:val="00367A0E"/>
    <w:rsid w:val="00372E94"/>
    <w:rsid w:val="00385187"/>
    <w:rsid w:val="00386EF8"/>
    <w:rsid w:val="00390AA4"/>
    <w:rsid w:val="003952A0"/>
    <w:rsid w:val="003977D9"/>
    <w:rsid w:val="00397A28"/>
    <w:rsid w:val="003A0D64"/>
    <w:rsid w:val="003B2DD8"/>
    <w:rsid w:val="003B5B66"/>
    <w:rsid w:val="003B6A91"/>
    <w:rsid w:val="003C0DD4"/>
    <w:rsid w:val="003C2E86"/>
    <w:rsid w:val="003C593F"/>
    <w:rsid w:val="003C5A13"/>
    <w:rsid w:val="003C7EE9"/>
    <w:rsid w:val="003D3F08"/>
    <w:rsid w:val="003D4551"/>
    <w:rsid w:val="003D583D"/>
    <w:rsid w:val="003E2EA3"/>
    <w:rsid w:val="003E327A"/>
    <w:rsid w:val="003E517E"/>
    <w:rsid w:val="003F1B21"/>
    <w:rsid w:val="003F28B5"/>
    <w:rsid w:val="003F4680"/>
    <w:rsid w:val="003F7C7C"/>
    <w:rsid w:val="00404B5D"/>
    <w:rsid w:val="00406CDD"/>
    <w:rsid w:val="00412B28"/>
    <w:rsid w:val="004150C2"/>
    <w:rsid w:val="00415402"/>
    <w:rsid w:val="0041670A"/>
    <w:rsid w:val="004176D7"/>
    <w:rsid w:val="00421003"/>
    <w:rsid w:val="00430CA8"/>
    <w:rsid w:val="00434DD2"/>
    <w:rsid w:val="00436433"/>
    <w:rsid w:val="00452C37"/>
    <w:rsid w:val="00454A30"/>
    <w:rsid w:val="00456059"/>
    <w:rsid w:val="00465064"/>
    <w:rsid w:val="004700C1"/>
    <w:rsid w:val="0047123C"/>
    <w:rsid w:val="0047422C"/>
    <w:rsid w:val="00474832"/>
    <w:rsid w:val="00481080"/>
    <w:rsid w:val="004822CA"/>
    <w:rsid w:val="00484239"/>
    <w:rsid w:val="0048447E"/>
    <w:rsid w:val="004900DB"/>
    <w:rsid w:val="00491485"/>
    <w:rsid w:val="00491F17"/>
    <w:rsid w:val="00492F3C"/>
    <w:rsid w:val="00496171"/>
    <w:rsid w:val="004A4B0E"/>
    <w:rsid w:val="004A676C"/>
    <w:rsid w:val="004B0F26"/>
    <w:rsid w:val="004B13C2"/>
    <w:rsid w:val="004B14DF"/>
    <w:rsid w:val="004B2DD9"/>
    <w:rsid w:val="004B4950"/>
    <w:rsid w:val="004D13D0"/>
    <w:rsid w:val="004D1A51"/>
    <w:rsid w:val="004D4E1E"/>
    <w:rsid w:val="004E288B"/>
    <w:rsid w:val="004E4635"/>
    <w:rsid w:val="004E50D5"/>
    <w:rsid w:val="004E648E"/>
    <w:rsid w:val="004F4F79"/>
    <w:rsid w:val="00500D34"/>
    <w:rsid w:val="005021B9"/>
    <w:rsid w:val="0051325E"/>
    <w:rsid w:val="00513405"/>
    <w:rsid w:val="00517A3B"/>
    <w:rsid w:val="0052140A"/>
    <w:rsid w:val="00522160"/>
    <w:rsid w:val="00525156"/>
    <w:rsid w:val="005329B2"/>
    <w:rsid w:val="00535577"/>
    <w:rsid w:val="00535CC1"/>
    <w:rsid w:val="00540131"/>
    <w:rsid w:val="0054394E"/>
    <w:rsid w:val="00545DA9"/>
    <w:rsid w:val="00550432"/>
    <w:rsid w:val="00552548"/>
    <w:rsid w:val="00554762"/>
    <w:rsid w:val="0055599C"/>
    <w:rsid w:val="00557C30"/>
    <w:rsid w:val="005603BC"/>
    <w:rsid w:val="005631F6"/>
    <w:rsid w:val="00563B09"/>
    <w:rsid w:val="00567749"/>
    <w:rsid w:val="005726AF"/>
    <w:rsid w:val="00577C58"/>
    <w:rsid w:val="00580FB3"/>
    <w:rsid w:val="005836D2"/>
    <w:rsid w:val="00583F83"/>
    <w:rsid w:val="005844C6"/>
    <w:rsid w:val="00587A83"/>
    <w:rsid w:val="00592C70"/>
    <w:rsid w:val="00594C8C"/>
    <w:rsid w:val="00596E05"/>
    <w:rsid w:val="00597795"/>
    <w:rsid w:val="005A0477"/>
    <w:rsid w:val="005A6CE3"/>
    <w:rsid w:val="005B2C4E"/>
    <w:rsid w:val="005B4C09"/>
    <w:rsid w:val="005B67CF"/>
    <w:rsid w:val="005C1863"/>
    <w:rsid w:val="005C1AFF"/>
    <w:rsid w:val="005C5435"/>
    <w:rsid w:val="005C72CB"/>
    <w:rsid w:val="005D0689"/>
    <w:rsid w:val="005D2785"/>
    <w:rsid w:val="005D47F7"/>
    <w:rsid w:val="005D69B9"/>
    <w:rsid w:val="005D7134"/>
    <w:rsid w:val="005D7F89"/>
    <w:rsid w:val="005E24E6"/>
    <w:rsid w:val="005E2C1E"/>
    <w:rsid w:val="005E3A41"/>
    <w:rsid w:val="005E55CC"/>
    <w:rsid w:val="005F19A5"/>
    <w:rsid w:val="005F3735"/>
    <w:rsid w:val="00600D36"/>
    <w:rsid w:val="006052F0"/>
    <w:rsid w:val="00605B55"/>
    <w:rsid w:val="006104EE"/>
    <w:rsid w:val="0061131F"/>
    <w:rsid w:val="00611BCB"/>
    <w:rsid w:val="00611CB8"/>
    <w:rsid w:val="00616808"/>
    <w:rsid w:val="0062024D"/>
    <w:rsid w:val="00625E97"/>
    <w:rsid w:val="00632A54"/>
    <w:rsid w:val="006355A5"/>
    <w:rsid w:val="006365FB"/>
    <w:rsid w:val="00643429"/>
    <w:rsid w:val="00644099"/>
    <w:rsid w:val="00644FD7"/>
    <w:rsid w:val="00650855"/>
    <w:rsid w:val="006512F9"/>
    <w:rsid w:val="00651B3E"/>
    <w:rsid w:val="00655CE2"/>
    <w:rsid w:val="00656664"/>
    <w:rsid w:val="0066258F"/>
    <w:rsid w:val="0066525D"/>
    <w:rsid w:val="006654A0"/>
    <w:rsid w:val="006659E8"/>
    <w:rsid w:val="00666731"/>
    <w:rsid w:val="006A4745"/>
    <w:rsid w:val="006B5847"/>
    <w:rsid w:val="006B6684"/>
    <w:rsid w:val="006B6F5C"/>
    <w:rsid w:val="006B765B"/>
    <w:rsid w:val="006C3919"/>
    <w:rsid w:val="006C5309"/>
    <w:rsid w:val="006C692B"/>
    <w:rsid w:val="006D0DF7"/>
    <w:rsid w:val="006D55D3"/>
    <w:rsid w:val="006E1242"/>
    <w:rsid w:val="006E2C0B"/>
    <w:rsid w:val="006E2D5C"/>
    <w:rsid w:val="006F135A"/>
    <w:rsid w:val="006F3DCF"/>
    <w:rsid w:val="00705098"/>
    <w:rsid w:val="007068B1"/>
    <w:rsid w:val="00716AD0"/>
    <w:rsid w:val="00717E0F"/>
    <w:rsid w:val="00720F42"/>
    <w:rsid w:val="00723932"/>
    <w:rsid w:val="0072487C"/>
    <w:rsid w:val="0072588A"/>
    <w:rsid w:val="0072627E"/>
    <w:rsid w:val="00726601"/>
    <w:rsid w:val="0073143F"/>
    <w:rsid w:val="00734BFE"/>
    <w:rsid w:val="007369EA"/>
    <w:rsid w:val="007413B2"/>
    <w:rsid w:val="00741DCA"/>
    <w:rsid w:val="007426A4"/>
    <w:rsid w:val="0074493C"/>
    <w:rsid w:val="007475DF"/>
    <w:rsid w:val="00751757"/>
    <w:rsid w:val="00753183"/>
    <w:rsid w:val="007654E1"/>
    <w:rsid w:val="00766453"/>
    <w:rsid w:val="007664A7"/>
    <w:rsid w:val="00767958"/>
    <w:rsid w:val="00770DA6"/>
    <w:rsid w:val="00773606"/>
    <w:rsid w:val="007807DF"/>
    <w:rsid w:val="00787DC2"/>
    <w:rsid w:val="00793CA4"/>
    <w:rsid w:val="00796DA5"/>
    <w:rsid w:val="007978D3"/>
    <w:rsid w:val="007A002B"/>
    <w:rsid w:val="007A3099"/>
    <w:rsid w:val="007A73E0"/>
    <w:rsid w:val="007B11B7"/>
    <w:rsid w:val="007B13B6"/>
    <w:rsid w:val="007B2A42"/>
    <w:rsid w:val="007B62DE"/>
    <w:rsid w:val="007B7181"/>
    <w:rsid w:val="007C6D97"/>
    <w:rsid w:val="007E0AF6"/>
    <w:rsid w:val="007E5A9D"/>
    <w:rsid w:val="007E64D7"/>
    <w:rsid w:val="007F17C7"/>
    <w:rsid w:val="007F21D3"/>
    <w:rsid w:val="007F6A32"/>
    <w:rsid w:val="008011F6"/>
    <w:rsid w:val="00801926"/>
    <w:rsid w:val="00801E6E"/>
    <w:rsid w:val="00811004"/>
    <w:rsid w:val="0081241E"/>
    <w:rsid w:val="0081419C"/>
    <w:rsid w:val="00824DFB"/>
    <w:rsid w:val="00825378"/>
    <w:rsid w:val="00840C55"/>
    <w:rsid w:val="00842111"/>
    <w:rsid w:val="00843EE4"/>
    <w:rsid w:val="00845002"/>
    <w:rsid w:val="00855537"/>
    <w:rsid w:val="00860CE8"/>
    <w:rsid w:val="00863F19"/>
    <w:rsid w:val="00872BAC"/>
    <w:rsid w:val="008827DB"/>
    <w:rsid w:val="0088371B"/>
    <w:rsid w:val="008859F3"/>
    <w:rsid w:val="00893F3D"/>
    <w:rsid w:val="008960AE"/>
    <w:rsid w:val="00897B4C"/>
    <w:rsid w:val="008A23D1"/>
    <w:rsid w:val="008A2416"/>
    <w:rsid w:val="008B2B45"/>
    <w:rsid w:val="008B3A44"/>
    <w:rsid w:val="008C03D7"/>
    <w:rsid w:val="008C350C"/>
    <w:rsid w:val="008C43AB"/>
    <w:rsid w:val="008D3CDE"/>
    <w:rsid w:val="008D6EEB"/>
    <w:rsid w:val="008E6678"/>
    <w:rsid w:val="008E701C"/>
    <w:rsid w:val="008F18FF"/>
    <w:rsid w:val="00900A64"/>
    <w:rsid w:val="0090251D"/>
    <w:rsid w:val="00905E64"/>
    <w:rsid w:val="00906092"/>
    <w:rsid w:val="009072AE"/>
    <w:rsid w:val="009139BA"/>
    <w:rsid w:val="009160C8"/>
    <w:rsid w:val="009163ED"/>
    <w:rsid w:val="00927687"/>
    <w:rsid w:val="00933BED"/>
    <w:rsid w:val="00937FF2"/>
    <w:rsid w:val="00940A5C"/>
    <w:rsid w:val="00946BDB"/>
    <w:rsid w:val="00953364"/>
    <w:rsid w:val="00961FCC"/>
    <w:rsid w:val="009631D4"/>
    <w:rsid w:val="00965BA0"/>
    <w:rsid w:val="00971183"/>
    <w:rsid w:val="00972205"/>
    <w:rsid w:val="00973A2B"/>
    <w:rsid w:val="009849CC"/>
    <w:rsid w:val="009916F3"/>
    <w:rsid w:val="00991E33"/>
    <w:rsid w:val="00992C44"/>
    <w:rsid w:val="009A22B5"/>
    <w:rsid w:val="009A2CEC"/>
    <w:rsid w:val="009A4F85"/>
    <w:rsid w:val="009B2B85"/>
    <w:rsid w:val="009C26DC"/>
    <w:rsid w:val="009D027C"/>
    <w:rsid w:val="009D0572"/>
    <w:rsid w:val="009D2756"/>
    <w:rsid w:val="009D67F2"/>
    <w:rsid w:val="009D7EBE"/>
    <w:rsid w:val="009E18C5"/>
    <w:rsid w:val="009E3281"/>
    <w:rsid w:val="009E7ECD"/>
    <w:rsid w:val="009F4A67"/>
    <w:rsid w:val="009F5D41"/>
    <w:rsid w:val="009F7362"/>
    <w:rsid w:val="00A003B2"/>
    <w:rsid w:val="00A0124F"/>
    <w:rsid w:val="00A01834"/>
    <w:rsid w:val="00A02E62"/>
    <w:rsid w:val="00A07677"/>
    <w:rsid w:val="00A11D86"/>
    <w:rsid w:val="00A13B72"/>
    <w:rsid w:val="00A17B16"/>
    <w:rsid w:val="00A232C1"/>
    <w:rsid w:val="00A23323"/>
    <w:rsid w:val="00A25936"/>
    <w:rsid w:val="00A26EAB"/>
    <w:rsid w:val="00A27195"/>
    <w:rsid w:val="00A31E7C"/>
    <w:rsid w:val="00A32ADB"/>
    <w:rsid w:val="00A35855"/>
    <w:rsid w:val="00A3774E"/>
    <w:rsid w:val="00A37CFE"/>
    <w:rsid w:val="00A414F0"/>
    <w:rsid w:val="00A45184"/>
    <w:rsid w:val="00A459BC"/>
    <w:rsid w:val="00A47C9E"/>
    <w:rsid w:val="00A47FF3"/>
    <w:rsid w:val="00A51CDF"/>
    <w:rsid w:val="00A61767"/>
    <w:rsid w:val="00A62B4F"/>
    <w:rsid w:val="00A642A8"/>
    <w:rsid w:val="00A7032B"/>
    <w:rsid w:val="00A70C25"/>
    <w:rsid w:val="00A72716"/>
    <w:rsid w:val="00A7342F"/>
    <w:rsid w:val="00A757EA"/>
    <w:rsid w:val="00A77346"/>
    <w:rsid w:val="00A82092"/>
    <w:rsid w:val="00A83CEB"/>
    <w:rsid w:val="00A85AE8"/>
    <w:rsid w:val="00A9116D"/>
    <w:rsid w:val="00A94086"/>
    <w:rsid w:val="00A97B69"/>
    <w:rsid w:val="00AA0647"/>
    <w:rsid w:val="00AA08E2"/>
    <w:rsid w:val="00AA77A7"/>
    <w:rsid w:val="00AA7898"/>
    <w:rsid w:val="00AB0FB7"/>
    <w:rsid w:val="00AC08ED"/>
    <w:rsid w:val="00AC4192"/>
    <w:rsid w:val="00AC4A7E"/>
    <w:rsid w:val="00AC584E"/>
    <w:rsid w:val="00AD42A3"/>
    <w:rsid w:val="00AD4AB7"/>
    <w:rsid w:val="00AD5659"/>
    <w:rsid w:val="00AE47CC"/>
    <w:rsid w:val="00AE7C09"/>
    <w:rsid w:val="00AF1837"/>
    <w:rsid w:val="00AF4573"/>
    <w:rsid w:val="00B00FD4"/>
    <w:rsid w:val="00B0140A"/>
    <w:rsid w:val="00B0193D"/>
    <w:rsid w:val="00B03A1B"/>
    <w:rsid w:val="00B06AE6"/>
    <w:rsid w:val="00B07AE6"/>
    <w:rsid w:val="00B11CCF"/>
    <w:rsid w:val="00B125A0"/>
    <w:rsid w:val="00B16F87"/>
    <w:rsid w:val="00B1703A"/>
    <w:rsid w:val="00B17A25"/>
    <w:rsid w:val="00B24577"/>
    <w:rsid w:val="00B261B1"/>
    <w:rsid w:val="00B30403"/>
    <w:rsid w:val="00B30571"/>
    <w:rsid w:val="00B31540"/>
    <w:rsid w:val="00B461A4"/>
    <w:rsid w:val="00B469D7"/>
    <w:rsid w:val="00B46B4A"/>
    <w:rsid w:val="00B47CC2"/>
    <w:rsid w:val="00B47D73"/>
    <w:rsid w:val="00B525F8"/>
    <w:rsid w:val="00B526D6"/>
    <w:rsid w:val="00B53C17"/>
    <w:rsid w:val="00B54528"/>
    <w:rsid w:val="00B55EDA"/>
    <w:rsid w:val="00B56C58"/>
    <w:rsid w:val="00B64E92"/>
    <w:rsid w:val="00B6521C"/>
    <w:rsid w:val="00B659F3"/>
    <w:rsid w:val="00B7176A"/>
    <w:rsid w:val="00B72E8E"/>
    <w:rsid w:val="00B77EAF"/>
    <w:rsid w:val="00B81B6F"/>
    <w:rsid w:val="00B87112"/>
    <w:rsid w:val="00B92D8C"/>
    <w:rsid w:val="00B9477B"/>
    <w:rsid w:val="00B9604C"/>
    <w:rsid w:val="00BA27D1"/>
    <w:rsid w:val="00BA548F"/>
    <w:rsid w:val="00BB4E22"/>
    <w:rsid w:val="00BC14FB"/>
    <w:rsid w:val="00BC3D68"/>
    <w:rsid w:val="00BC40E7"/>
    <w:rsid w:val="00BD2917"/>
    <w:rsid w:val="00BD3F4E"/>
    <w:rsid w:val="00BD6D93"/>
    <w:rsid w:val="00BE4EDE"/>
    <w:rsid w:val="00BE6902"/>
    <w:rsid w:val="00BF1F37"/>
    <w:rsid w:val="00C00F15"/>
    <w:rsid w:val="00C01745"/>
    <w:rsid w:val="00C02842"/>
    <w:rsid w:val="00C076BE"/>
    <w:rsid w:val="00C13609"/>
    <w:rsid w:val="00C1586C"/>
    <w:rsid w:val="00C20429"/>
    <w:rsid w:val="00C23AFE"/>
    <w:rsid w:val="00C2486C"/>
    <w:rsid w:val="00C24FAA"/>
    <w:rsid w:val="00C3381C"/>
    <w:rsid w:val="00C352BB"/>
    <w:rsid w:val="00C36A23"/>
    <w:rsid w:val="00C36B11"/>
    <w:rsid w:val="00C37D46"/>
    <w:rsid w:val="00C538BC"/>
    <w:rsid w:val="00C55765"/>
    <w:rsid w:val="00C66AED"/>
    <w:rsid w:val="00C70E8B"/>
    <w:rsid w:val="00C721C8"/>
    <w:rsid w:val="00C75F11"/>
    <w:rsid w:val="00C825B0"/>
    <w:rsid w:val="00C843CE"/>
    <w:rsid w:val="00C878F8"/>
    <w:rsid w:val="00C90188"/>
    <w:rsid w:val="00C9361F"/>
    <w:rsid w:val="00C962DE"/>
    <w:rsid w:val="00CA12F3"/>
    <w:rsid w:val="00CA73F0"/>
    <w:rsid w:val="00CB4985"/>
    <w:rsid w:val="00CC2430"/>
    <w:rsid w:val="00CC6C88"/>
    <w:rsid w:val="00CC7298"/>
    <w:rsid w:val="00CC759F"/>
    <w:rsid w:val="00CD3854"/>
    <w:rsid w:val="00CD42A4"/>
    <w:rsid w:val="00CE1496"/>
    <w:rsid w:val="00CE27D1"/>
    <w:rsid w:val="00CE2DF5"/>
    <w:rsid w:val="00CE4043"/>
    <w:rsid w:val="00CE7B4F"/>
    <w:rsid w:val="00CF25D2"/>
    <w:rsid w:val="00CF7DDA"/>
    <w:rsid w:val="00D11787"/>
    <w:rsid w:val="00D138D5"/>
    <w:rsid w:val="00D210ED"/>
    <w:rsid w:val="00D22099"/>
    <w:rsid w:val="00D235F3"/>
    <w:rsid w:val="00D2683B"/>
    <w:rsid w:val="00D30AE6"/>
    <w:rsid w:val="00D31F7C"/>
    <w:rsid w:val="00D3380C"/>
    <w:rsid w:val="00D35231"/>
    <w:rsid w:val="00D35682"/>
    <w:rsid w:val="00D36014"/>
    <w:rsid w:val="00D3649A"/>
    <w:rsid w:val="00D40404"/>
    <w:rsid w:val="00D44E84"/>
    <w:rsid w:val="00D476AE"/>
    <w:rsid w:val="00D506F0"/>
    <w:rsid w:val="00D51FFA"/>
    <w:rsid w:val="00D52EB4"/>
    <w:rsid w:val="00D534E8"/>
    <w:rsid w:val="00D62038"/>
    <w:rsid w:val="00D6338C"/>
    <w:rsid w:val="00D86434"/>
    <w:rsid w:val="00D86F02"/>
    <w:rsid w:val="00D8734B"/>
    <w:rsid w:val="00D9090F"/>
    <w:rsid w:val="00DA5D59"/>
    <w:rsid w:val="00DB094E"/>
    <w:rsid w:val="00DB0C79"/>
    <w:rsid w:val="00DB2710"/>
    <w:rsid w:val="00DB6DB5"/>
    <w:rsid w:val="00DC1C49"/>
    <w:rsid w:val="00DC4903"/>
    <w:rsid w:val="00DD083F"/>
    <w:rsid w:val="00DD08BF"/>
    <w:rsid w:val="00DD339D"/>
    <w:rsid w:val="00DD371F"/>
    <w:rsid w:val="00DD4434"/>
    <w:rsid w:val="00DD4AB1"/>
    <w:rsid w:val="00DD6687"/>
    <w:rsid w:val="00DF21FC"/>
    <w:rsid w:val="00DF6C02"/>
    <w:rsid w:val="00E0264D"/>
    <w:rsid w:val="00E03992"/>
    <w:rsid w:val="00E115BB"/>
    <w:rsid w:val="00E137D3"/>
    <w:rsid w:val="00E1393D"/>
    <w:rsid w:val="00E15890"/>
    <w:rsid w:val="00E16A76"/>
    <w:rsid w:val="00E17471"/>
    <w:rsid w:val="00E208C6"/>
    <w:rsid w:val="00E20A95"/>
    <w:rsid w:val="00E20E51"/>
    <w:rsid w:val="00E277DB"/>
    <w:rsid w:val="00E4066F"/>
    <w:rsid w:val="00E507A4"/>
    <w:rsid w:val="00E5574C"/>
    <w:rsid w:val="00E5796C"/>
    <w:rsid w:val="00E60FB6"/>
    <w:rsid w:val="00E629DF"/>
    <w:rsid w:val="00E62FF0"/>
    <w:rsid w:val="00E63F5C"/>
    <w:rsid w:val="00E6587A"/>
    <w:rsid w:val="00E70781"/>
    <w:rsid w:val="00E73763"/>
    <w:rsid w:val="00E7626D"/>
    <w:rsid w:val="00E824F4"/>
    <w:rsid w:val="00E96CBC"/>
    <w:rsid w:val="00EA393E"/>
    <w:rsid w:val="00EA53FF"/>
    <w:rsid w:val="00EB1FBA"/>
    <w:rsid w:val="00EB2E6E"/>
    <w:rsid w:val="00EB442D"/>
    <w:rsid w:val="00EB5110"/>
    <w:rsid w:val="00EC188C"/>
    <w:rsid w:val="00ED653F"/>
    <w:rsid w:val="00ED6B13"/>
    <w:rsid w:val="00EE2B3E"/>
    <w:rsid w:val="00EE6B58"/>
    <w:rsid w:val="00EF0B4A"/>
    <w:rsid w:val="00EF1850"/>
    <w:rsid w:val="00EF2A35"/>
    <w:rsid w:val="00EF2B07"/>
    <w:rsid w:val="00F04564"/>
    <w:rsid w:val="00F051F8"/>
    <w:rsid w:val="00F07068"/>
    <w:rsid w:val="00F07913"/>
    <w:rsid w:val="00F13E07"/>
    <w:rsid w:val="00F174C2"/>
    <w:rsid w:val="00F17E27"/>
    <w:rsid w:val="00F21D60"/>
    <w:rsid w:val="00F2388A"/>
    <w:rsid w:val="00F2758D"/>
    <w:rsid w:val="00F305E8"/>
    <w:rsid w:val="00F3098A"/>
    <w:rsid w:val="00F3211E"/>
    <w:rsid w:val="00F32937"/>
    <w:rsid w:val="00F353D5"/>
    <w:rsid w:val="00F3565B"/>
    <w:rsid w:val="00F414AC"/>
    <w:rsid w:val="00F4338D"/>
    <w:rsid w:val="00F47493"/>
    <w:rsid w:val="00F520F4"/>
    <w:rsid w:val="00F66826"/>
    <w:rsid w:val="00F67B25"/>
    <w:rsid w:val="00F7198D"/>
    <w:rsid w:val="00F7374E"/>
    <w:rsid w:val="00F813F1"/>
    <w:rsid w:val="00F82588"/>
    <w:rsid w:val="00F829E2"/>
    <w:rsid w:val="00F93002"/>
    <w:rsid w:val="00FA62CB"/>
    <w:rsid w:val="00FA6646"/>
    <w:rsid w:val="00FB0C75"/>
    <w:rsid w:val="00FC1895"/>
    <w:rsid w:val="00FC1A8F"/>
    <w:rsid w:val="00FD09D9"/>
    <w:rsid w:val="00FD34C7"/>
    <w:rsid w:val="00FD38F4"/>
    <w:rsid w:val="00FE1BEB"/>
    <w:rsid w:val="00FF2253"/>
    <w:rsid w:val="00FF4CA1"/>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101">
      <o:colormenu v:ext="edit" fillcolor="none"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205"/>
  </w:style>
  <w:style w:type="paragraph" w:styleId="Titre1">
    <w:name w:val="heading 1"/>
    <w:basedOn w:val="Normal"/>
    <w:next w:val="Normal"/>
    <w:link w:val="Titre1Car"/>
    <w:uiPriority w:val="9"/>
    <w:qFormat/>
    <w:rsid w:val="00972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72205"/>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972205"/>
    <w:rPr>
      <w:color w:val="0000FF" w:themeColor="hyperlink"/>
      <w:u w:val="single"/>
    </w:rPr>
  </w:style>
  <w:style w:type="paragraph" w:customStyle="1" w:styleId="Default">
    <w:name w:val="Default"/>
    <w:rsid w:val="00972205"/>
    <w:pPr>
      <w:autoSpaceDE w:val="0"/>
      <w:autoSpaceDN w:val="0"/>
      <w:adjustRightInd w:val="0"/>
      <w:spacing w:after="0" w:line="240" w:lineRule="auto"/>
    </w:pPr>
    <w:rPr>
      <w:rFonts w:ascii="Comic Sans MS" w:hAnsi="Comic Sans MS" w:cs="Comic Sans MS"/>
      <w:color w:val="000000"/>
      <w:sz w:val="24"/>
      <w:szCs w:val="24"/>
    </w:rPr>
  </w:style>
  <w:style w:type="character" w:customStyle="1" w:styleId="A6">
    <w:name w:val="A6"/>
    <w:uiPriority w:val="99"/>
    <w:rsid w:val="00972205"/>
    <w:rPr>
      <w:rFonts w:cs="Comic Sans MS"/>
      <w:color w:val="000000"/>
      <w:u w:val="single"/>
    </w:rPr>
  </w:style>
  <w:style w:type="paragraph" w:styleId="Paragraphedeliste">
    <w:name w:val="List Paragraph"/>
    <w:basedOn w:val="Normal"/>
    <w:uiPriority w:val="34"/>
    <w:qFormat/>
    <w:rsid w:val="00972205"/>
    <w:pPr>
      <w:ind w:left="720"/>
      <w:contextualSpacing/>
    </w:pPr>
  </w:style>
  <w:style w:type="character" w:styleId="CitationHTML">
    <w:name w:val="HTML Cite"/>
    <w:basedOn w:val="Policepardfaut"/>
    <w:uiPriority w:val="99"/>
    <w:semiHidden/>
    <w:unhideWhenUsed/>
    <w:rsid w:val="00972205"/>
    <w:rPr>
      <w:i/>
      <w:iCs/>
    </w:rPr>
  </w:style>
  <w:style w:type="character" w:customStyle="1" w:styleId="kingdom">
    <w:name w:val="kingdom"/>
    <w:basedOn w:val="Policepardfaut"/>
    <w:rsid w:val="00972205"/>
  </w:style>
  <w:style w:type="character" w:customStyle="1" w:styleId="phylum">
    <w:name w:val="phylum"/>
    <w:basedOn w:val="Policepardfaut"/>
    <w:rsid w:val="00972205"/>
  </w:style>
  <w:style w:type="character" w:customStyle="1" w:styleId="taxoclass">
    <w:name w:val="taxoclass"/>
    <w:basedOn w:val="Policepardfaut"/>
    <w:rsid w:val="00972205"/>
  </w:style>
  <w:style w:type="character" w:customStyle="1" w:styleId="order">
    <w:name w:val="order"/>
    <w:basedOn w:val="Policepardfaut"/>
    <w:rsid w:val="00972205"/>
  </w:style>
  <w:style w:type="character" w:customStyle="1" w:styleId="genus">
    <w:name w:val="genus"/>
    <w:basedOn w:val="Policepardfaut"/>
    <w:rsid w:val="00972205"/>
  </w:style>
  <w:style w:type="paragraph" w:styleId="Pieddepage">
    <w:name w:val="footer"/>
    <w:basedOn w:val="Normal"/>
    <w:link w:val="PieddepageCar"/>
    <w:uiPriority w:val="99"/>
    <w:unhideWhenUsed/>
    <w:rsid w:val="0097220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2205"/>
  </w:style>
  <w:style w:type="paragraph" w:styleId="Textedebulles">
    <w:name w:val="Balloon Text"/>
    <w:basedOn w:val="Normal"/>
    <w:link w:val="TextedebullesCar"/>
    <w:uiPriority w:val="99"/>
    <w:semiHidden/>
    <w:unhideWhenUsed/>
    <w:rsid w:val="00A233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23323"/>
    <w:rPr>
      <w:rFonts w:ascii="Tahoma" w:hAnsi="Tahoma" w:cs="Tahoma"/>
      <w:sz w:val="16"/>
      <w:szCs w:val="16"/>
    </w:rPr>
  </w:style>
  <w:style w:type="character" w:customStyle="1" w:styleId="hps">
    <w:name w:val="hps"/>
    <w:basedOn w:val="Policepardfaut"/>
    <w:rsid w:val="00A17B16"/>
  </w:style>
  <w:style w:type="character" w:customStyle="1" w:styleId="alt-edited">
    <w:name w:val="alt-edited"/>
    <w:basedOn w:val="Policepardfaut"/>
    <w:rsid w:val="00A17B16"/>
  </w:style>
  <w:style w:type="paragraph" w:styleId="En-tte">
    <w:name w:val="header"/>
    <w:basedOn w:val="Normal"/>
    <w:link w:val="En-tteCar"/>
    <w:uiPriority w:val="99"/>
    <w:unhideWhenUsed/>
    <w:rsid w:val="003355C0"/>
    <w:pPr>
      <w:tabs>
        <w:tab w:val="center" w:pos="4536"/>
        <w:tab w:val="right" w:pos="9072"/>
      </w:tabs>
      <w:spacing w:after="0" w:line="240" w:lineRule="auto"/>
    </w:pPr>
  </w:style>
  <w:style w:type="character" w:customStyle="1" w:styleId="En-tteCar">
    <w:name w:val="En-tête Car"/>
    <w:basedOn w:val="Policepardfaut"/>
    <w:link w:val="En-tte"/>
    <w:uiPriority w:val="99"/>
    <w:rsid w:val="003355C0"/>
  </w:style>
  <w:style w:type="character" w:styleId="Accentuation">
    <w:name w:val="Emphasis"/>
    <w:basedOn w:val="Policepardfaut"/>
    <w:uiPriority w:val="20"/>
    <w:qFormat/>
    <w:rsid w:val="00E6587A"/>
    <w:rPr>
      <w:i/>
      <w:iCs/>
    </w:rPr>
  </w:style>
  <w:style w:type="character" w:customStyle="1" w:styleId="apple-converted-space">
    <w:name w:val="apple-converted-space"/>
    <w:basedOn w:val="Policepardfaut"/>
    <w:rsid w:val="00E6587A"/>
  </w:style>
  <w:style w:type="table" w:styleId="Grilledutableau">
    <w:name w:val="Table Grid"/>
    <w:basedOn w:val="TableauNormal"/>
    <w:uiPriority w:val="59"/>
    <w:rsid w:val="00E658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horttext">
    <w:name w:val="short_text"/>
    <w:basedOn w:val="Policepardfaut"/>
    <w:rsid w:val="002E4C19"/>
  </w:style>
  <w:style w:type="character" w:styleId="Marquedecommentaire">
    <w:name w:val="annotation reference"/>
    <w:basedOn w:val="Policepardfaut"/>
    <w:uiPriority w:val="99"/>
    <w:semiHidden/>
    <w:unhideWhenUsed/>
    <w:rsid w:val="00B07AE6"/>
    <w:rPr>
      <w:sz w:val="16"/>
      <w:szCs w:val="16"/>
    </w:rPr>
  </w:style>
  <w:style w:type="paragraph" w:styleId="Commentaire">
    <w:name w:val="annotation text"/>
    <w:basedOn w:val="Normal"/>
    <w:link w:val="CommentaireCar"/>
    <w:uiPriority w:val="99"/>
    <w:semiHidden/>
    <w:unhideWhenUsed/>
    <w:rsid w:val="00B07AE6"/>
    <w:pPr>
      <w:spacing w:line="240" w:lineRule="auto"/>
    </w:pPr>
    <w:rPr>
      <w:sz w:val="20"/>
      <w:szCs w:val="20"/>
    </w:rPr>
  </w:style>
  <w:style w:type="character" w:customStyle="1" w:styleId="CommentaireCar">
    <w:name w:val="Commentaire Car"/>
    <w:basedOn w:val="Policepardfaut"/>
    <w:link w:val="Commentaire"/>
    <w:uiPriority w:val="99"/>
    <w:semiHidden/>
    <w:rsid w:val="00B07AE6"/>
    <w:rPr>
      <w:sz w:val="20"/>
      <w:szCs w:val="20"/>
    </w:rPr>
  </w:style>
  <w:style w:type="paragraph" w:styleId="Objetducommentaire">
    <w:name w:val="annotation subject"/>
    <w:basedOn w:val="Commentaire"/>
    <w:next w:val="Commentaire"/>
    <w:link w:val="ObjetducommentaireCar"/>
    <w:uiPriority w:val="99"/>
    <w:semiHidden/>
    <w:unhideWhenUsed/>
    <w:rsid w:val="00B07AE6"/>
    <w:rPr>
      <w:b/>
      <w:bCs/>
    </w:rPr>
  </w:style>
  <w:style w:type="character" w:customStyle="1" w:styleId="ObjetducommentaireCar">
    <w:name w:val="Objet du commentaire Car"/>
    <w:basedOn w:val="CommentaireCar"/>
    <w:link w:val="Objetducommentaire"/>
    <w:uiPriority w:val="99"/>
    <w:semiHidden/>
    <w:rsid w:val="00B07AE6"/>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74.125.77.132/translate_c?hl=fr&amp;sl=en&amp;u=http://en.wikipedia.org/wiki/Saccharomycetales&amp;prev=/search%3Fq%3Dsaccharomyces%2Bboulardii%26hl%3Dfr%26rlz%3D1G1GGLQ_FRBE322&amp;rurl=translate.google.be&amp;usg=ALkJrhilKC_evTxf44ze0fAxoJv4vyjOPQ" TargetMode="External"/><Relationship Id="rId34"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74.125.77.132/translate_c?hl=fr&amp;sl=en&amp;u=http://en.wikipedia.org/wiki/Saccharomycetes&amp;prev=/search%3Fq%3Dsaccharomyces%2Bboulardii%26hl%3Dfr%26rlz%3D1G1GGLQ_FRBE322&amp;rurl=translate.google.be&amp;usg=ALkJrhg9EFtjNNUKzEvEgvrYmTK-erZTag" TargetMode="External"/><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emf"/><Relationship Id="rId28" Type="http://schemas.openxmlformats.org/officeDocument/2006/relationships/oleObject" Target="embeddings/oleObject2.bin"/><Relationship Id="rId36" Type="http://schemas.openxmlformats.org/officeDocument/2006/relationships/oleObject" Target="embeddings/oleObject6.bin"/><Relationship Id="rId10" Type="http://schemas.openxmlformats.org/officeDocument/2006/relationships/image" Target="media/image3.png"/><Relationship Id="rId19" Type="http://schemas.openxmlformats.org/officeDocument/2006/relationships/hyperlink" Target="http://74.125.77.132/translate_c?hl=fr&amp;sl=en&amp;u=http://en.wikipedia.org/wiki/Ascomycota&amp;prev=/search%3Fq%3Dsaccharomyces%2Bboulardii%26hl%3Dfr%26rlz%3D1G1GGLQ_FRBE322&amp;rurl=translate.google.be&amp;usg=ALkJrhil_nVGzhEEOQW8DSqa4M0Ah68rNw"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74.125.77.132/translate_c?hl=fr&amp;sl=en&amp;u=http://en.wikipedia.org/wiki/Saccharomyces&amp;prev=/search%3Fq%3Dsaccharomyces%2Bboulardii%26hl%3Dfr%26rlz%3D1G1GGLQ_FRBE322&amp;rurl=translate.google.be&amp;usg=ALkJrhjDyVj7hpjqzu-T0QoJdKoLnEe1Pg" TargetMode="External"/><Relationship Id="rId27" Type="http://schemas.openxmlformats.org/officeDocument/2006/relationships/image" Target="media/image15.png"/><Relationship Id="rId30" Type="http://schemas.openxmlformats.org/officeDocument/2006/relationships/oleObject" Target="embeddings/oleObject3.bin"/><Relationship Id="rId35"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F0B3DE-4C93-4177-968E-447611725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28</Pages>
  <Words>7256</Words>
  <Characters>39909</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SWEET</cp:lastModifiedBy>
  <cp:revision>51</cp:revision>
  <dcterms:created xsi:type="dcterms:W3CDTF">2014-05-30T17:57:00Z</dcterms:created>
  <dcterms:modified xsi:type="dcterms:W3CDTF">2014-06-04T09:00:00Z</dcterms:modified>
</cp:coreProperties>
</file>