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E4602" w:rsidRPr="00A5706C" w:rsidRDefault="0065408B" w:rsidP="004855E3">
      <w:pPr>
        <w:spacing w:after="0" w:line="240" w:lineRule="auto"/>
        <w:jc w:val="center"/>
        <w:rPr>
          <w:rFonts w:ascii="Times New Roman" w:hAnsi="Times New Roman" w:cs="Times New Roman"/>
          <w:b/>
          <w:bCs/>
          <w:i/>
          <w:iCs/>
          <w:sz w:val="24"/>
          <w:szCs w:val="24"/>
        </w:rPr>
      </w:pPr>
      <w:r>
        <w:rPr>
          <w:rFonts w:ascii="Times New Roman" w:hAnsi="Times New Roman" w:cs="Times New Roman"/>
          <w:b/>
          <w:bCs/>
          <w:i/>
          <w:iCs/>
          <w:sz w:val="24"/>
          <w:szCs w:val="24"/>
        </w:rPr>
        <w:t>REPUBLIQUE ALGERIENNE DEMOCRATIQ</w:t>
      </w:r>
      <w:r w:rsidR="004855E3" w:rsidRPr="00A5706C">
        <w:rPr>
          <w:rFonts w:ascii="Times New Roman" w:hAnsi="Times New Roman" w:cs="Times New Roman"/>
          <w:b/>
          <w:bCs/>
          <w:i/>
          <w:iCs/>
          <w:sz w:val="24"/>
          <w:szCs w:val="24"/>
        </w:rPr>
        <w:t>UE ET POPULAIRE</w:t>
      </w:r>
    </w:p>
    <w:p w:rsidR="004855E3" w:rsidRPr="00A5706C" w:rsidRDefault="006852F2" w:rsidP="004855E3">
      <w:pPr>
        <w:spacing w:after="0" w:line="240" w:lineRule="auto"/>
        <w:jc w:val="center"/>
        <w:rPr>
          <w:rFonts w:ascii="Times New Roman" w:hAnsi="Times New Roman" w:cs="Times New Roman"/>
          <w:b/>
          <w:bCs/>
          <w:i/>
          <w:iCs/>
          <w:sz w:val="24"/>
          <w:szCs w:val="24"/>
        </w:rPr>
      </w:pPr>
      <w:r w:rsidRPr="006852F2">
        <w:rPr>
          <w:rFonts w:ascii="Times New Roman" w:hAnsi="Times New Roman" w:cs="Times New Roman"/>
          <w:noProof/>
          <w:sz w:val="24"/>
          <w:szCs w:val="24"/>
        </w:rPr>
        <w:pict>
          <v:shapetype id="_x0000_t202" coordsize="21600,21600" o:spt="202" path="m,l,21600r21600,l21600,xe">
            <v:stroke joinstyle="miter"/>
            <v:path gradientshapeok="t" o:connecttype="rect"/>
          </v:shapetype>
          <v:shape id="_x0000_s1036" type="#_x0000_t202" style="position:absolute;left:0;text-align:left;margin-left:-22.25pt;margin-top:9.6pt;width:102.15pt;height:84.85pt;z-index:251663360;mso-width-relative:margin;mso-height-relative:margin" strokecolor="white [3212]">
            <v:textbox>
              <w:txbxContent>
                <w:p w:rsidR="00145397" w:rsidRDefault="00145397"/>
              </w:txbxContent>
            </v:textbox>
          </v:shape>
        </w:pict>
      </w:r>
      <w:r w:rsidR="004855E3" w:rsidRPr="00A5706C">
        <w:rPr>
          <w:rFonts w:ascii="Times New Roman" w:hAnsi="Times New Roman" w:cs="Times New Roman"/>
          <w:b/>
          <w:bCs/>
          <w:i/>
          <w:iCs/>
          <w:sz w:val="24"/>
          <w:szCs w:val="24"/>
        </w:rPr>
        <w:t>MINIST</w:t>
      </w:r>
      <w:r w:rsidR="00B824CC">
        <w:rPr>
          <w:rFonts w:ascii="Times New Roman" w:hAnsi="Times New Roman" w:cs="Times New Roman"/>
          <w:b/>
          <w:bCs/>
          <w:i/>
          <w:iCs/>
          <w:sz w:val="24"/>
          <w:szCs w:val="24"/>
        </w:rPr>
        <w:t>E</w:t>
      </w:r>
      <w:r w:rsidR="004855E3" w:rsidRPr="00A5706C">
        <w:rPr>
          <w:rFonts w:ascii="Times New Roman" w:hAnsi="Times New Roman" w:cs="Times New Roman"/>
          <w:b/>
          <w:bCs/>
          <w:i/>
          <w:iCs/>
          <w:sz w:val="24"/>
          <w:szCs w:val="24"/>
        </w:rPr>
        <w:t>RE DE L’ENSEIG</w:t>
      </w:r>
      <w:r w:rsidR="00B824CC">
        <w:rPr>
          <w:rFonts w:ascii="Times New Roman" w:hAnsi="Times New Roman" w:cs="Times New Roman"/>
          <w:b/>
          <w:bCs/>
          <w:i/>
          <w:iCs/>
          <w:sz w:val="24"/>
          <w:szCs w:val="24"/>
        </w:rPr>
        <w:t>NEMENT SUPERIEUR</w:t>
      </w:r>
    </w:p>
    <w:p w:rsidR="004855E3" w:rsidRPr="00A5706C" w:rsidRDefault="006852F2" w:rsidP="004855E3">
      <w:pPr>
        <w:spacing w:after="0" w:line="240" w:lineRule="auto"/>
        <w:jc w:val="center"/>
        <w:rPr>
          <w:rFonts w:ascii="Times New Roman" w:hAnsi="Times New Roman" w:cs="Times New Roman"/>
          <w:sz w:val="24"/>
          <w:szCs w:val="24"/>
        </w:rPr>
      </w:pPr>
      <w:r w:rsidRPr="006852F2">
        <w:rPr>
          <w:rFonts w:ascii="Times New Roman" w:hAnsi="Times New Roman" w:cs="Times New Roman"/>
          <w:b/>
          <w:noProof/>
          <w:sz w:val="28"/>
          <w:szCs w:val="28"/>
          <w:lang w:eastAsia="fr-FR"/>
        </w:rPr>
        <w:pict>
          <v:shape id="_x0000_s1039" type="#_x0000_t202" style="position:absolute;left:0;text-align:left;margin-left:-10.25pt;margin-top:7.8pt;width:136.1pt;height:52.75pt;z-index:251664384;mso-width-relative:margin;mso-height-relative:margin" strokecolor="white [3212]">
            <v:textbox style="mso-next-textbox:#_x0000_s1039">
              <w:txbxContent>
                <w:p w:rsidR="00145397" w:rsidRPr="00395929" w:rsidRDefault="00145397" w:rsidP="00EA2529">
                  <w:pPr>
                    <w:rPr>
                      <w:b/>
                      <w:bCs/>
                      <w:sz w:val="24"/>
                      <w:szCs w:val="24"/>
                    </w:rPr>
                  </w:pPr>
                  <w:r w:rsidRPr="00395929">
                    <w:rPr>
                      <w:b/>
                      <w:bCs/>
                      <w:sz w:val="24"/>
                      <w:szCs w:val="24"/>
                    </w:rPr>
                    <w:t>N° D’ordre</w:t>
                  </w:r>
                  <w:r>
                    <w:rPr>
                      <w:b/>
                      <w:bCs/>
                      <w:sz w:val="24"/>
                      <w:szCs w:val="24"/>
                    </w:rPr>
                    <w:t xml:space="preserve"> </w:t>
                  </w:r>
                  <w:r w:rsidRPr="00395929">
                    <w:rPr>
                      <w:b/>
                      <w:bCs/>
                      <w:sz w:val="24"/>
                      <w:szCs w:val="24"/>
                    </w:rPr>
                    <w:t> : ………</w:t>
                  </w:r>
                </w:p>
                <w:p w:rsidR="00145397" w:rsidRPr="00395929" w:rsidRDefault="00145397" w:rsidP="00EA2529">
                  <w:pPr>
                    <w:rPr>
                      <w:b/>
                      <w:bCs/>
                      <w:sz w:val="24"/>
                      <w:szCs w:val="24"/>
                    </w:rPr>
                  </w:pPr>
                  <w:r>
                    <w:rPr>
                      <w:b/>
                      <w:bCs/>
                      <w:sz w:val="24"/>
                      <w:szCs w:val="24"/>
                    </w:rPr>
                    <w:t>N° De série</w:t>
                  </w:r>
                  <w:r w:rsidRPr="00395929">
                    <w:rPr>
                      <w:b/>
                      <w:bCs/>
                      <w:sz w:val="24"/>
                      <w:szCs w:val="24"/>
                    </w:rPr>
                    <w:t> : ………</w:t>
                  </w:r>
                  <w:r w:rsidR="00682BF5" w:rsidRPr="008E48B6">
                    <w:rPr>
                      <w:noProof/>
                      <w:lang w:eastAsia="fr-FR"/>
                    </w:rPr>
                    <w:drawing>
                      <wp:inline distT="0" distB="0" distL="0" distR="0">
                        <wp:extent cx="952500" cy="1062931"/>
                        <wp:effectExtent l="19050" t="0" r="0" b="0"/>
                        <wp:docPr id="6"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a:srcRect/>
                                <a:stretch>
                                  <a:fillRect/>
                                </a:stretch>
                              </pic:blipFill>
                              <pic:spPr bwMode="auto">
                                <a:xfrm>
                                  <a:off x="0" y="0"/>
                                  <a:ext cx="952500" cy="1062931"/>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4"/>
          <w:szCs w:val="24"/>
        </w:rPr>
        <w:pict>
          <v:shape id="_x0000_s1040" type="#_x0000_t202" style="position:absolute;left:0;text-align:left;margin-left:408.55pt;margin-top:8.8pt;width:208.95pt;height:124.65pt;z-index:251666432;mso-width-percent:400;mso-width-percent:400;mso-width-relative:margin;mso-height-relative:margin" strokecolor="white [3212]">
            <v:textbox style="mso-next-textbox:#_x0000_s1040">
              <w:txbxContent>
                <w:p w:rsidR="00145397" w:rsidRDefault="00145397"/>
              </w:txbxContent>
            </v:textbox>
          </v:shape>
        </w:pict>
      </w:r>
      <w:r w:rsidR="004855E3" w:rsidRPr="00A5706C">
        <w:rPr>
          <w:rFonts w:ascii="Times New Roman" w:hAnsi="Times New Roman" w:cs="Times New Roman"/>
          <w:b/>
          <w:bCs/>
          <w:i/>
          <w:iCs/>
          <w:sz w:val="24"/>
          <w:szCs w:val="24"/>
        </w:rPr>
        <w:t>ET DE LA RECHERCHE SCIENTIFIQUE</w:t>
      </w:r>
    </w:p>
    <w:p w:rsidR="004855E3" w:rsidRPr="00A5706C" w:rsidRDefault="004855E3" w:rsidP="004855E3">
      <w:pPr>
        <w:spacing w:after="0" w:line="240" w:lineRule="auto"/>
        <w:jc w:val="center"/>
        <w:rPr>
          <w:rFonts w:ascii="Times New Roman" w:hAnsi="Times New Roman" w:cs="Times New Roman"/>
          <w:sz w:val="24"/>
          <w:szCs w:val="24"/>
        </w:rPr>
      </w:pPr>
    </w:p>
    <w:p w:rsidR="004855E3" w:rsidRPr="00A5706C" w:rsidRDefault="004855E3" w:rsidP="004855E3">
      <w:pPr>
        <w:spacing w:after="0" w:line="240" w:lineRule="auto"/>
        <w:jc w:val="center"/>
        <w:rPr>
          <w:rFonts w:ascii="Times New Roman" w:hAnsi="Times New Roman" w:cs="Times New Roman"/>
          <w:sz w:val="24"/>
          <w:szCs w:val="24"/>
        </w:rPr>
      </w:pPr>
    </w:p>
    <w:p w:rsidR="004855E3" w:rsidRPr="00A5706C" w:rsidRDefault="004855E3" w:rsidP="00D62E53">
      <w:pPr>
        <w:spacing w:after="0" w:line="240" w:lineRule="auto"/>
        <w:jc w:val="center"/>
        <w:rPr>
          <w:rFonts w:ascii="Times New Roman" w:hAnsi="Times New Roman" w:cs="Times New Roman"/>
          <w:sz w:val="24"/>
          <w:szCs w:val="24"/>
        </w:rPr>
      </w:pPr>
    </w:p>
    <w:p w:rsidR="004855E3" w:rsidRPr="00A5706C" w:rsidRDefault="003802B4" w:rsidP="00395929">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Université </w:t>
      </w:r>
      <w:r w:rsidR="00395929">
        <w:rPr>
          <w:rFonts w:ascii="Times New Roman" w:hAnsi="Times New Roman" w:cs="Times New Roman"/>
          <w:b/>
          <w:bCs/>
          <w:sz w:val="24"/>
          <w:szCs w:val="24"/>
        </w:rPr>
        <w:t>des Frères Mentouri</w:t>
      </w:r>
    </w:p>
    <w:p w:rsidR="004855E3" w:rsidRPr="00A5706C" w:rsidRDefault="004855E3" w:rsidP="008E48B6">
      <w:pPr>
        <w:spacing w:after="0" w:line="240" w:lineRule="auto"/>
        <w:jc w:val="center"/>
        <w:rPr>
          <w:rFonts w:ascii="Times New Roman" w:hAnsi="Times New Roman" w:cs="Times New Roman"/>
          <w:b/>
          <w:bCs/>
          <w:sz w:val="24"/>
          <w:szCs w:val="24"/>
        </w:rPr>
      </w:pPr>
      <w:r w:rsidRPr="00A5706C">
        <w:rPr>
          <w:rFonts w:ascii="Times New Roman" w:hAnsi="Times New Roman" w:cs="Times New Roman"/>
          <w:b/>
          <w:bCs/>
          <w:sz w:val="24"/>
          <w:szCs w:val="24"/>
        </w:rPr>
        <w:t>Faculté des Science</w:t>
      </w:r>
      <w:r w:rsidR="00D62E53">
        <w:rPr>
          <w:rFonts w:ascii="Times New Roman" w:hAnsi="Times New Roman" w:cs="Times New Roman"/>
          <w:b/>
          <w:bCs/>
          <w:sz w:val="24"/>
          <w:szCs w:val="24"/>
        </w:rPr>
        <w:t>s</w:t>
      </w:r>
      <w:r w:rsidRPr="00A5706C">
        <w:rPr>
          <w:rFonts w:ascii="Times New Roman" w:hAnsi="Times New Roman" w:cs="Times New Roman"/>
          <w:b/>
          <w:bCs/>
          <w:sz w:val="24"/>
          <w:szCs w:val="24"/>
        </w:rPr>
        <w:t xml:space="preserve"> de la Nature et de la Vie</w:t>
      </w:r>
    </w:p>
    <w:p w:rsidR="004855E3" w:rsidRPr="00A5706C" w:rsidRDefault="004855E3" w:rsidP="008E48B6">
      <w:pPr>
        <w:spacing w:after="0" w:line="240" w:lineRule="auto"/>
        <w:jc w:val="center"/>
        <w:rPr>
          <w:rFonts w:ascii="Times New Roman" w:hAnsi="Times New Roman" w:cs="Times New Roman"/>
          <w:b/>
          <w:bCs/>
          <w:sz w:val="24"/>
          <w:szCs w:val="24"/>
        </w:rPr>
      </w:pPr>
      <w:r w:rsidRPr="00A5706C">
        <w:rPr>
          <w:rFonts w:ascii="Times New Roman" w:hAnsi="Times New Roman" w:cs="Times New Roman"/>
          <w:b/>
          <w:bCs/>
          <w:sz w:val="24"/>
          <w:szCs w:val="24"/>
        </w:rPr>
        <w:t>Département</w:t>
      </w:r>
      <w:r w:rsidR="00E80C9B" w:rsidRPr="00A5706C">
        <w:rPr>
          <w:rFonts w:ascii="Times New Roman" w:hAnsi="Times New Roman" w:cs="Times New Roman"/>
          <w:b/>
          <w:bCs/>
          <w:sz w:val="24"/>
          <w:szCs w:val="24"/>
        </w:rPr>
        <w:t xml:space="preserve"> de</w:t>
      </w:r>
      <w:r w:rsidRPr="00A5706C">
        <w:rPr>
          <w:rFonts w:ascii="Times New Roman" w:hAnsi="Times New Roman" w:cs="Times New Roman"/>
          <w:b/>
          <w:bCs/>
          <w:sz w:val="24"/>
          <w:szCs w:val="24"/>
        </w:rPr>
        <w:t xml:space="preserve"> Bio</w:t>
      </w:r>
      <w:r w:rsidR="003D4A55">
        <w:rPr>
          <w:rFonts w:ascii="Times New Roman" w:hAnsi="Times New Roman" w:cs="Times New Roman"/>
          <w:b/>
          <w:bCs/>
          <w:sz w:val="24"/>
          <w:szCs w:val="24"/>
        </w:rPr>
        <w:t>chimie</w:t>
      </w:r>
      <w:r w:rsidR="00912358">
        <w:rPr>
          <w:rFonts w:ascii="Times New Roman" w:hAnsi="Times New Roman" w:cs="Times New Roman"/>
          <w:b/>
          <w:bCs/>
          <w:sz w:val="24"/>
          <w:szCs w:val="24"/>
        </w:rPr>
        <w:t xml:space="preserve"> et Biologie Cellulaire et Moléculaire</w:t>
      </w:r>
      <w:r w:rsidR="00720D16">
        <w:rPr>
          <w:rFonts w:ascii="Times New Roman" w:hAnsi="Times New Roman" w:cs="Times New Roman"/>
          <w:b/>
          <w:bCs/>
          <w:sz w:val="24"/>
          <w:szCs w:val="24"/>
        </w:rPr>
        <w:t xml:space="preserve"> </w:t>
      </w:r>
    </w:p>
    <w:p w:rsidR="002C0F04" w:rsidRPr="00A5706C" w:rsidRDefault="002C0F04" w:rsidP="008E48B6">
      <w:pPr>
        <w:spacing w:after="0" w:line="240" w:lineRule="auto"/>
        <w:jc w:val="center"/>
        <w:rPr>
          <w:rFonts w:ascii="Times New Roman" w:hAnsi="Times New Roman" w:cs="Times New Roman"/>
          <w:sz w:val="24"/>
          <w:szCs w:val="24"/>
        </w:rPr>
      </w:pPr>
    </w:p>
    <w:p w:rsidR="00236FE9" w:rsidRDefault="00DC6BCF" w:rsidP="008E48B6">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THESE</w:t>
      </w:r>
    </w:p>
    <w:p w:rsidR="00F00C06" w:rsidRDefault="00F00C06" w:rsidP="008E48B6">
      <w:pPr>
        <w:spacing w:after="0" w:line="240" w:lineRule="auto"/>
        <w:jc w:val="center"/>
        <w:rPr>
          <w:rFonts w:ascii="Times New Roman" w:hAnsi="Times New Roman" w:cs="Times New Roman"/>
          <w:b/>
          <w:bCs/>
          <w:sz w:val="24"/>
          <w:szCs w:val="24"/>
        </w:rPr>
      </w:pPr>
    </w:p>
    <w:p w:rsidR="00DC6BCF" w:rsidRPr="00DC6BCF" w:rsidRDefault="00DC6BCF" w:rsidP="008E48B6">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Présentée en vue de l’obtention du Diplôme de Doctorat en Sciences</w:t>
      </w:r>
    </w:p>
    <w:p w:rsidR="0061334A" w:rsidRPr="003842FD" w:rsidRDefault="00DC6BCF" w:rsidP="008E48B6">
      <w:pPr>
        <w:spacing w:after="0" w:line="240" w:lineRule="auto"/>
        <w:jc w:val="center"/>
        <w:rPr>
          <w:rFonts w:ascii="Times New Roman" w:hAnsi="Times New Roman" w:cs="Times New Roman"/>
          <w:b/>
          <w:bCs/>
          <w:sz w:val="24"/>
          <w:szCs w:val="24"/>
        </w:rPr>
      </w:pPr>
      <w:r>
        <w:rPr>
          <w:rFonts w:ascii="Times New Roman" w:hAnsi="Times New Roman" w:cs="Times New Roman"/>
          <w:b/>
          <w:bCs/>
          <w:sz w:val="24"/>
        </w:rPr>
        <w:t>Option : Biochimie</w:t>
      </w:r>
    </w:p>
    <w:p w:rsidR="00F2485F" w:rsidRPr="00A5706C" w:rsidRDefault="00F2485F" w:rsidP="008E48B6">
      <w:pPr>
        <w:spacing w:after="0" w:line="240" w:lineRule="auto"/>
        <w:jc w:val="center"/>
        <w:rPr>
          <w:rFonts w:ascii="Times New Roman" w:hAnsi="Times New Roman" w:cs="Times New Roman"/>
          <w:sz w:val="24"/>
          <w:szCs w:val="24"/>
        </w:rPr>
      </w:pPr>
    </w:p>
    <w:p w:rsidR="004855E3" w:rsidRPr="003D4A55" w:rsidRDefault="00DC6BCF" w:rsidP="008E48B6">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rPr>
        <w:t>Intitulée :</w:t>
      </w:r>
    </w:p>
    <w:p w:rsidR="004855E3" w:rsidRPr="003D4A55" w:rsidRDefault="006852F2" w:rsidP="008E48B6">
      <w:pPr>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lang w:eastAsia="fr-FR"/>
        </w:rPr>
        <w:pict>
          <v:roundrect id="_x0000_s1034" style="position:absolute;left:0;text-align:left;margin-left:4.45pt;margin-top:10.85pt;width:541.05pt;height:86.65pt;z-index:251661312" arcsize="10923f">
            <v:textbox>
              <w:txbxContent>
                <w:p w:rsidR="00145397" w:rsidRPr="0065408B" w:rsidRDefault="00145397" w:rsidP="00B82D31">
                  <w:pPr>
                    <w:jc w:val="center"/>
                    <w:rPr>
                      <w:rFonts w:ascii="Times New Roman" w:hAnsi="Times New Roman" w:cs="Times New Roman"/>
                      <w:b/>
                      <w:sz w:val="32"/>
                      <w:szCs w:val="32"/>
                    </w:rPr>
                  </w:pPr>
                  <w:r w:rsidRPr="0065408B">
                    <w:rPr>
                      <w:rFonts w:ascii="Times New Roman" w:hAnsi="Times New Roman" w:cs="Times New Roman"/>
                      <w:b/>
                      <w:sz w:val="32"/>
                      <w:szCs w:val="32"/>
                    </w:rPr>
                    <w:t>Extraction, purification, caractérisation et effet immuno-modulateur</w:t>
                  </w:r>
                </w:p>
                <w:p w:rsidR="00145397" w:rsidRPr="0065408B" w:rsidRDefault="001807B5" w:rsidP="00B82D31">
                  <w:pPr>
                    <w:jc w:val="center"/>
                    <w:rPr>
                      <w:rFonts w:ascii="Times New Roman" w:hAnsi="Times New Roman" w:cs="Times New Roman"/>
                      <w:b/>
                      <w:sz w:val="32"/>
                      <w:szCs w:val="32"/>
                    </w:rPr>
                  </w:pPr>
                  <w:r w:rsidRPr="0065408B">
                    <w:rPr>
                      <w:rFonts w:ascii="Times New Roman" w:hAnsi="Times New Roman" w:cs="Times New Roman"/>
                      <w:b/>
                      <w:sz w:val="32"/>
                      <w:szCs w:val="32"/>
                    </w:rPr>
                    <w:t>Des</w:t>
                  </w:r>
                  <w:r w:rsidR="00145397" w:rsidRPr="0065408B">
                    <w:rPr>
                      <w:rFonts w:ascii="Times New Roman" w:hAnsi="Times New Roman" w:cs="Times New Roman"/>
                      <w:b/>
                      <w:sz w:val="32"/>
                      <w:szCs w:val="32"/>
                    </w:rPr>
                    <w:t xml:space="preserve"> lectines</w:t>
                  </w:r>
                  <w:r w:rsidR="00145397">
                    <w:rPr>
                      <w:rFonts w:ascii="Times New Roman" w:hAnsi="Times New Roman" w:cs="Times New Roman"/>
                      <w:b/>
                      <w:sz w:val="32"/>
                      <w:szCs w:val="32"/>
                    </w:rPr>
                    <w:t xml:space="preserve"> fongiques de </w:t>
                  </w:r>
                  <w:r w:rsidR="00145397" w:rsidRPr="00B82D31">
                    <w:rPr>
                      <w:rFonts w:ascii="Times New Roman" w:hAnsi="Times New Roman" w:cs="Times New Roman"/>
                      <w:b/>
                      <w:i/>
                      <w:sz w:val="32"/>
                      <w:szCs w:val="32"/>
                    </w:rPr>
                    <w:t>Terfèzia boudiéri</w:t>
                  </w:r>
                  <w:r w:rsidR="00145397">
                    <w:rPr>
                      <w:rFonts w:ascii="Times New Roman" w:hAnsi="Times New Roman" w:cs="Times New Roman"/>
                      <w:b/>
                      <w:sz w:val="32"/>
                      <w:szCs w:val="32"/>
                    </w:rPr>
                    <w:t xml:space="preserve"> </w:t>
                  </w:r>
                  <w:r w:rsidR="00145397" w:rsidRPr="0065408B">
                    <w:rPr>
                      <w:rFonts w:ascii="Times New Roman" w:hAnsi="Times New Roman" w:cs="Times New Roman"/>
                      <w:b/>
                      <w:sz w:val="32"/>
                      <w:szCs w:val="32"/>
                    </w:rPr>
                    <w:t xml:space="preserve"> </w:t>
                  </w:r>
                  <w:r w:rsidR="00145397">
                    <w:rPr>
                      <w:rFonts w:ascii="Times New Roman" w:hAnsi="Times New Roman" w:cs="Times New Roman"/>
                      <w:b/>
                      <w:sz w:val="32"/>
                      <w:szCs w:val="32"/>
                    </w:rPr>
                    <w:t>(Truffe Blanche du Sahara)</w:t>
                  </w:r>
                </w:p>
                <w:p w:rsidR="00145397" w:rsidRDefault="00145397"/>
              </w:txbxContent>
            </v:textbox>
          </v:roundrect>
        </w:pict>
      </w:r>
    </w:p>
    <w:p w:rsidR="004855E3" w:rsidRPr="00A5706C" w:rsidRDefault="004855E3" w:rsidP="004855E3">
      <w:pPr>
        <w:spacing w:after="0" w:line="240" w:lineRule="auto"/>
        <w:jc w:val="center"/>
        <w:rPr>
          <w:rFonts w:ascii="Times New Roman" w:hAnsi="Times New Roman" w:cs="Times New Roman"/>
          <w:sz w:val="24"/>
          <w:szCs w:val="24"/>
        </w:rPr>
      </w:pPr>
    </w:p>
    <w:p w:rsidR="004855E3" w:rsidRPr="00A5706C" w:rsidRDefault="004855E3" w:rsidP="004855E3">
      <w:pPr>
        <w:spacing w:after="0" w:line="240" w:lineRule="auto"/>
        <w:jc w:val="center"/>
        <w:rPr>
          <w:rFonts w:ascii="Times New Roman" w:hAnsi="Times New Roman" w:cs="Times New Roman"/>
          <w:sz w:val="24"/>
          <w:szCs w:val="24"/>
        </w:rPr>
      </w:pPr>
    </w:p>
    <w:p w:rsidR="004855E3" w:rsidRPr="00A5706C" w:rsidRDefault="004855E3" w:rsidP="004855E3">
      <w:pPr>
        <w:spacing w:after="0" w:line="240" w:lineRule="auto"/>
        <w:jc w:val="center"/>
        <w:rPr>
          <w:rFonts w:ascii="Times New Roman" w:hAnsi="Times New Roman" w:cs="Times New Roman"/>
          <w:sz w:val="24"/>
          <w:szCs w:val="24"/>
        </w:rPr>
      </w:pPr>
    </w:p>
    <w:p w:rsidR="004855E3" w:rsidRPr="00A5706C" w:rsidRDefault="004855E3" w:rsidP="004855E3">
      <w:pPr>
        <w:spacing w:after="0" w:line="240" w:lineRule="auto"/>
        <w:jc w:val="center"/>
        <w:rPr>
          <w:rFonts w:ascii="Times New Roman" w:hAnsi="Times New Roman" w:cs="Times New Roman"/>
          <w:sz w:val="24"/>
          <w:szCs w:val="24"/>
        </w:rPr>
      </w:pPr>
    </w:p>
    <w:p w:rsidR="004855E3" w:rsidRPr="00A5706C" w:rsidRDefault="004855E3" w:rsidP="004855E3">
      <w:pPr>
        <w:spacing w:after="0" w:line="240" w:lineRule="auto"/>
        <w:jc w:val="center"/>
        <w:rPr>
          <w:rFonts w:ascii="Times New Roman" w:hAnsi="Times New Roman" w:cs="Times New Roman"/>
          <w:sz w:val="24"/>
          <w:szCs w:val="24"/>
        </w:rPr>
      </w:pPr>
    </w:p>
    <w:p w:rsidR="004855E3" w:rsidRPr="00A5706C" w:rsidRDefault="004855E3" w:rsidP="004855E3">
      <w:pPr>
        <w:spacing w:after="0" w:line="240" w:lineRule="auto"/>
        <w:jc w:val="center"/>
        <w:rPr>
          <w:rFonts w:ascii="Times New Roman" w:hAnsi="Times New Roman" w:cs="Times New Roman"/>
          <w:sz w:val="24"/>
          <w:szCs w:val="24"/>
        </w:rPr>
      </w:pPr>
    </w:p>
    <w:p w:rsidR="004855E3" w:rsidRPr="00A5706C" w:rsidRDefault="004855E3" w:rsidP="004855E3">
      <w:pPr>
        <w:spacing w:after="0" w:line="240" w:lineRule="auto"/>
        <w:jc w:val="center"/>
        <w:rPr>
          <w:rFonts w:ascii="Times New Roman" w:hAnsi="Times New Roman" w:cs="Times New Roman"/>
          <w:sz w:val="24"/>
          <w:szCs w:val="24"/>
        </w:rPr>
      </w:pPr>
    </w:p>
    <w:p w:rsidR="004855E3" w:rsidRPr="00A5706C" w:rsidRDefault="004855E3" w:rsidP="004855E3">
      <w:pPr>
        <w:spacing w:after="0" w:line="240" w:lineRule="auto"/>
        <w:jc w:val="center"/>
        <w:rPr>
          <w:rFonts w:ascii="Times New Roman" w:hAnsi="Times New Roman" w:cs="Times New Roman"/>
          <w:sz w:val="24"/>
          <w:szCs w:val="24"/>
        </w:rPr>
      </w:pPr>
    </w:p>
    <w:p w:rsidR="00F2485F" w:rsidRPr="00A5706C" w:rsidRDefault="006852F2" w:rsidP="00CD4D96">
      <w:pPr>
        <w:tabs>
          <w:tab w:val="center" w:pos="5245"/>
          <w:tab w:val="left" w:pos="6555"/>
        </w:tabs>
        <w:spacing w:after="0" w:line="240" w:lineRule="auto"/>
        <w:rPr>
          <w:rFonts w:ascii="Times New Roman" w:hAnsi="Times New Roman" w:cs="Times New Roman"/>
          <w:sz w:val="24"/>
          <w:szCs w:val="24"/>
        </w:rPr>
      </w:pPr>
      <w:r>
        <w:rPr>
          <w:rFonts w:ascii="Times New Roman" w:hAnsi="Times New Roman" w:cs="Times New Roman"/>
          <w:noProof/>
          <w:sz w:val="24"/>
          <w:szCs w:val="24"/>
          <w:lang w:eastAsia="fr-FR"/>
        </w:rPr>
        <w:pict>
          <v:shape id="Text Box 5" o:spid="_x0000_s1027" type="#_x0000_t202" style="position:absolute;margin-left:26.8pt;margin-top:10.75pt;width:490.5pt;height:43.95pt;z-index:251656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" strokecolor="white">
            <v:textbox>
              <w:txbxContent>
                <w:p w:rsidR="00145397" w:rsidRDefault="00145397" w:rsidP="003842FD">
                  <w:pPr>
                    <w:spacing w:after="0" w:line="240" w:lineRule="auto"/>
                    <w:rPr>
                      <w:rFonts w:ascii="Times New Roman" w:hAnsi="Times New Roman" w:cs="Times New Roman"/>
                      <w:b/>
                      <w:bCs/>
                      <w:iCs/>
                      <w:sz w:val="24"/>
                      <w:szCs w:val="24"/>
                    </w:rPr>
                  </w:pPr>
                  <w:r>
                    <w:rPr>
                      <w:rFonts w:ascii="Times New Roman" w:hAnsi="Times New Roman" w:cs="Times New Roman"/>
                      <w:b/>
                      <w:bCs/>
                      <w:i/>
                      <w:iCs/>
                      <w:sz w:val="24"/>
                      <w:szCs w:val="24"/>
                    </w:rPr>
                    <w:t>Présentée</w:t>
                  </w:r>
                  <w:r w:rsidRPr="00A5706C">
                    <w:rPr>
                      <w:rFonts w:ascii="Times New Roman" w:hAnsi="Times New Roman" w:cs="Times New Roman"/>
                      <w:b/>
                      <w:bCs/>
                      <w:i/>
                      <w:iCs/>
                      <w:sz w:val="24"/>
                      <w:szCs w:val="24"/>
                    </w:rPr>
                    <w:t xml:space="preserve"> et soutenu</w:t>
                  </w:r>
                  <w:r>
                    <w:rPr>
                      <w:rFonts w:ascii="Times New Roman" w:hAnsi="Times New Roman" w:cs="Times New Roman"/>
                      <w:b/>
                      <w:bCs/>
                      <w:i/>
                      <w:iCs/>
                      <w:sz w:val="24"/>
                      <w:szCs w:val="24"/>
                    </w:rPr>
                    <w:t>e</w:t>
                  </w:r>
                  <w:r w:rsidRPr="00A5706C">
                    <w:rPr>
                      <w:rFonts w:ascii="Times New Roman" w:hAnsi="Times New Roman" w:cs="Times New Roman"/>
                      <w:b/>
                      <w:bCs/>
                      <w:i/>
                      <w:iCs/>
                      <w:sz w:val="24"/>
                      <w:szCs w:val="24"/>
                    </w:rPr>
                    <w:t xml:space="preserve"> par</w:t>
                  </w:r>
                  <w:r>
                    <w:rPr>
                      <w:rFonts w:ascii="Times New Roman" w:hAnsi="Times New Roman" w:cs="Times New Roman"/>
                      <w:b/>
                      <w:bCs/>
                      <w:i/>
                      <w:iCs/>
                      <w:sz w:val="24"/>
                      <w:szCs w:val="24"/>
                    </w:rPr>
                    <w:t xml:space="preserve"> </w:t>
                  </w:r>
                  <w:r w:rsidRPr="00A5706C">
                    <w:rPr>
                      <w:rFonts w:ascii="Times New Roman" w:hAnsi="Times New Roman" w:cs="Times New Roman"/>
                      <w:b/>
                      <w:bCs/>
                      <w:i/>
                      <w:iCs/>
                      <w:sz w:val="24"/>
                      <w:szCs w:val="24"/>
                    </w:rPr>
                    <w:t xml:space="preserve">:    </w:t>
                  </w:r>
                  <w:r>
                    <w:rPr>
                      <w:rFonts w:ascii="Times New Roman" w:hAnsi="Times New Roman" w:cs="Times New Roman"/>
                      <w:b/>
                      <w:bCs/>
                      <w:i/>
                      <w:iCs/>
                      <w:sz w:val="24"/>
                      <w:szCs w:val="24"/>
                    </w:rPr>
                    <w:t xml:space="preserve">    </w:t>
                  </w:r>
                  <w:r>
                    <w:rPr>
                      <w:rFonts w:ascii="Times New Roman" w:hAnsi="Times New Roman" w:cs="Times New Roman"/>
                      <w:b/>
                      <w:bCs/>
                      <w:iCs/>
                      <w:sz w:val="24"/>
                      <w:szCs w:val="24"/>
                    </w:rPr>
                    <w:t>ZITOUNI  Abdelbaki</w:t>
                  </w:r>
                </w:p>
                <w:p w:rsidR="00145397" w:rsidRDefault="00145397" w:rsidP="003842FD">
                  <w:pPr>
                    <w:spacing w:after="0" w:line="240" w:lineRule="auto"/>
                    <w:rPr>
                      <w:rFonts w:ascii="Times New Roman" w:hAnsi="Times New Roman" w:cs="Times New Roman"/>
                      <w:b/>
                      <w:bCs/>
                      <w:iCs/>
                      <w:sz w:val="24"/>
                      <w:szCs w:val="24"/>
                    </w:rPr>
                  </w:pPr>
                  <w:r>
                    <w:rPr>
                      <w:rFonts w:ascii="Times New Roman" w:hAnsi="Times New Roman" w:cs="Times New Roman"/>
                      <w:b/>
                      <w:bCs/>
                      <w:iCs/>
                      <w:sz w:val="24"/>
                      <w:szCs w:val="24"/>
                    </w:rPr>
                    <w:t xml:space="preserve">                                                             </w:t>
                  </w:r>
                </w:p>
                <w:p w:rsidR="00145397" w:rsidRPr="00D62E53" w:rsidRDefault="00145397" w:rsidP="003842FD">
                  <w:pPr>
                    <w:spacing w:after="0" w:line="240" w:lineRule="auto"/>
                    <w:rPr>
                      <w:rFonts w:ascii="Times New Roman" w:hAnsi="Times New Roman" w:cs="Times New Roman"/>
                      <w:b/>
                      <w:bCs/>
                      <w:iCs/>
                      <w:sz w:val="24"/>
                      <w:szCs w:val="24"/>
                    </w:rPr>
                  </w:pPr>
                  <w:r>
                    <w:rPr>
                      <w:rFonts w:ascii="Times New Roman" w:hAnsi="Times New Roman" w:cs="Times New Roman"/>
                      <w:b/>
                      <w:bCs/>
                      <w:iCs/>
                      <w:sz w:val="24"/>
                      <w:szCs w:val="24"/>
                    </w:rPr>
                    <w:t xml:space="preserve">                                                                                                                                     </w:t>
                  </w:r>
                </w:p>
                <w:p w:rsidR="00145397" w:rsidRPr="00D62E53" w:rsidRDefault="00145397" w:rsidP="004C55AF">
                  <w:pPr>
                    <w:spacing w:after="0" w:line="240" w:lineRule="auto"/>
                    <w:rPr>
                      <w:rFonts w:ascii="Times New Roman" w:hAnsi="Times New Roman" w:cs="Times New Roman"/>
                      <w:b/>
                      <w:sz w:val="24"/>
                      <w:szCs w:val="24"/>
                    </w:rPr>
                  </w:pPr>
                  <w:r w:rsidRPr="00D62E53">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D62E53">
                    <w:rPr>
                      <w:rFonts w:ascii="Times New Roman" w:hAnsi="Times New Roman" w:cs="Times New Roman"/>
                      <w:b/>
                      <w:sz w:val="24"/>
                      <w:szCs w:val="24"/>
                    </w:rPr>
                    <w:t xml:space="preserve"> </w:t>
                  </w:r>
                </w:p>
              </w:txbxContent>
            </v:textbox>
          </v:shape>
        </w:pict>
      </w:r>
      <w:r w:rsidR="00CD4D96" w:rsidRPr="00A5706C">
        <w:rPr>
          <w:rFonts w:ascii="Times New Roman" w:hAnsi="Times New Roman" w:cs="Times New Roman"/>
          <w:sz w:val="24"/>
          <w:szCs w:val="24"/>
        </w:rPr>
        <w:tab/>
      </w:r>
      <w:r w:rsidR="00CD4D96" w:rsidRPr="00A5706C">
        <w:rPr>
          <w:rFonts w:ascii="Times New Roman" w:hAnsi="Times New Roman" w:cs="Times New Roman"/>
          <w:sz w:val="24"/>
          <w:szCs w:val="24"/>
        </w:rPr>
        <w:tab/>
      </w:r>
    </w:p>
    <w:p w:rsidR="004C55AF" w:rsidRPr="00A5706C" w:rsidRDefault="004C55AF" w:rsidP="00F2485F">
      <w:pPr>
        <w:spacing w:after="0" w:line="240" w:lineRule="auto"/>
        <w:rPr>
          <w:rFonts w:ascii="Times New Roman" w:hAnsi="Times New Roman" w:cs="Times New Roman"/>
          <w:sz w:val="24"/>
          <w:szCs w:val="24"/>
        </w:rPr>
      </w:pPr>
    </w:p>
    <w:p w:rsidR="004C55AF" w:rsidRDefault="004C55AF" w:rsidP="00F2485F">
      <w:pPr>
        <w:spacing w:after="0" w:line="240" w:lineRule="auto"/>
        <w:rPr>
          <w:rFonts w:ascii="Times New Roman" w:hAnsi="Times New Roman" w:cs="Times New Roman"/>
          <w:sz w:val="24"/>
          <w:szCs w:val="24"/>
        </w:rPr>
      </w:pPr>
    </w:p>
    <w:p w:rsidR="003D4A55" w:rsidRDefault="003D4A55" w:rsidP="00F2485F">
      <w:pPr>
        <w:spacing w:after="0" w:line="240" w:lineRule="auto"/>
        <w:rPr>
          <w:rFonts w:ascii="Times New Roman" w:hAnsi="Times New Roman" w:cs="Times New Roman"/>
          <w:sz w:val="24"/>
          <w:szCs w:val="24"/>
        </w:rPr>
      </w:pPr>
    </w:p>
    <w:p w:rsidR="00F2485F" w:rsidRPr="00A5706C" w:rsidRDefault="00E7486E" w:rsidP="004C55AF">
      <w:pPr>
        <w:spacing w:after="0" w:line="240" w:lineRule="auto"/>
        <w:rPr>
          <w:rFonts w:ascii="Times New Roman" w:hAnsi="Times New Roman" w:cs="Times New Roman"/>
          <w:b/>
          <w:bCs/>
          <w:sz w:val="24"/>
          <w:szCs w:val="24"/>
        </w:rPr>
      </w:pPr>
      <w:r w:rsidRPr="00A5706C">
        <w:rPr>
          <w:rFonts w:ascii="Times New Roman" w:hAnsi="Times New Roman" w:cs="Times New Roman"/>
          <w:b/>
          <w:bCs/>
          <w:sz w:val="24"/>
          <w:szCs w:val="24"/>
        </w:rPr>
        <w:t xml:space="preserve">  </w:t>
      </w:r>
      <w:r w:rsidR="00720D16">
        <w:rPr>
          <w:rFonts w:ascii="Times New Roman" w:hAnsi="Times New Roman" w:cs="Times New Roman"/>
          <w:b/>
          <w:bCs/>
          <w:sz w:val="24"/>
          <w:szCs w:val="24"/>
        </w:rPr>
        <w:t xml:space="preserve">   </w:t>
      </w:r>
      <w:r w:rsidRPr="00A5706C">
        <w:rPr>
          <w:rFonts w:ascii="Times New Roman" w:hAnsi="Times New Roman" w:cs="Times New Roman"/>
          <w:b/>
          <w:bCs/>
          <w:sz w:val="24"/>
          <w:szCs w:val="24"/>
        </w:rPr>
        <w:t xml:space="preserve"> </w:t>
      </w:r>
      <w:r w:rsidR="006B32E7">
        <w:rPr>
          <w:rFonts w:ascii="Times New Roman" w:hAnsi="Times New Roman" w:cs="Times New Roman"/>
          <w:b/>
          <w:bCs/>
          <w:sz w:val="24"/>
          <w:szCs w:val="24"/>
        </w:rPr>
        <w:t>Membres du Jury</w:t>
      </w:r>
      <w:r w:rsidR="004C55AF" w:rsidRPr="00A5706C">
        <w:rPr>
          <w:rFonts w:ascii="Times New Roman" w:hAnsi="Times New Roman" w:cs="Times New Roman"/>
          <w:b/>
          <w:bCs/>
          <w:sz w:val="24"/>
          <w:szCs w:val="24"/>
        </w:rPr>
        <w:t> :</w:t>
      </w:r>
    </w:p>
    <w:p w:rsidR="00CF583B" w:rsidRDefault="00CF583B" w:rsidP="004C55AF">
      <w:pPr>
        <w:spacing w:after="0" w:line="240" w:lineRule="auto"/>
        <w:rPr>
          <w:rFonts w:ascii="Times New Roman" w:hAnsi="Times New Roman" w:cs="Times New Roman"/>
          <w:b/>
          <w:bCs/>
          <w:sz w:val="24"/>
          <w:szCs w:val="24"/>
        </w:rPr>
      </w:pPr>
    </w:p>
    <w:p w:rsidR="00A7608C" w:rsidRDefault="00A7608C" w:rsidP="00A7608C">
      <w:pPr>
        <w:tabs>
          <w:tab w:val="left" w:pos="6750"/>
        </w:tabs>
        <w:spacing w:after="0" w:line="240" w:lineRule="auto"/>
        <w:rPr>
          <w:rFonts w:ascii="Times New Roman" w:hAnsi="Times New Roman" w:cs="Times New Roman"/>
          <w:b/>
          <w:bCs/>
          <w:sz w:val="24"/>
          <w:szCs w:val="24"/>
          <w:lang w:eastAsia="fr-FR"/>
        </w:rPr>
      </w:pPr>
      <w:r>
        <w:rPr>
          <w:rFonts w:ascii="Times New Roman" w:hAnsi="Times New Roman" w:cs="Times New Roman"/>
          <w:b/>
          <w:bCs/>
          <w:sz w:val="24"/>
          <w:szCs w:val="24"/>
          <w:lang w:eastAsia="fr-FR"/>
        </w:rPr>
        <w:t xml:space="preserve">      </w:t>
      </w:r>
      <w:r w:rsidR="00BE2857">
        <w:rPr>
          <w:rFonts w:ascii="Times New Roman" w:hAnsi="Times New Roman" w:cs="Times New Roman"/>
          <w:b/>
          <w:bCs/>
          <w:sz w:val="24"/>
          <w:szCs w:val="24"/>
          <w:lang w:eastAsia="fr-FR"/>
        </w:rPr>
        <w:t xml:space="preserve"> </w:t>
      </w:r>
      <w:r w:rsidR="003D4A55">
        <w:rPr>
          <w:rFonts w:ascii="Times New Roman" w:hAnsi="Times New Roman" w:cs="Times New Roman"/>
          <w:b/>
          <w:bCs/>
          <w:sz w:val="24"/>
          <w:szCs w:val="24"/>
          <w:lang w:eastAsia="fr-FR"/>
        </w:rPr>
        <w:t>Président du jury</w:t>
      </w:r>
      <w:r>
        <w:rPr>
          <w:rFonts w:ascii="Times New Roman" w:hAnsi="Times New Roman" w:cs="Times New Roman"/>
          <w:b/>
          <w:bCs/>
          <w:sz w:val="24"/>
          <w:szCs w:val="24"/>
          <w:lang w:eastAsia="fr-FR"/>
        </w:rPr>
        <w:t> :</w:t>
      </w:r>
      <w:r w:rsidR="00BE2857">
        <w:rPr>
          <w:rFonts w:ascii="Times New Roman" w:hAnsi="Times New Roman" w:cs="Times New Roman"/>
          <w:b/>
          <w:bCs/>
          <w:sz w:val="24"/>
          <w:szCs w:val="24"/>
          <w:lang w:eastAsia="fr-FR"/>
        </w:rPr>
        <w:t xml:space="preserve"> </w:t>
      </w:r>
      <w:r w:rsidR="0008497B">
        <w:rPr>
          <w:rFonts w:ascii="Times New Roman" w:hAnsi="Times New Roman" w:cs="Times New Roman"/>
          <w:b/>
          <w:bCs/>
          <w:sz w:val="24"/>
          <w:szCs w:val="24"/>
          <w:lang w:eastAsia="fr-FR"/>
        </w:rPr>
        <w:t>M</w:t>
      </w:r>
      <w:r w:rsidR="00BE2857">
        <w:rPr>
          <w:rFonts w:ascii="Times New Roman" w:hAnsi="Times New Roman" w:cs="Times New Roman"/>
          <w:b/>
          <w:bCs/>
          <w:sz w:val="24"/>
          <w:szCs w:val="24"/>
          <w:lang w:eastAsia="fr-FR"/>
        </w:rPr>
        <w:t>r.</w:t>
      </w:r>
      <w:r w:rsidR="0008497B">
        <w:rPr>
          <w:rFonts w:ascii="Harlow Solid Italic" w:hAnsi="Harlow Solid Italic"/>
          <w:sz w:val="32"/>
          <w:szCs w:val="32"/>
        </w:rPr>
        <w:t xml:space="preserve"> </w:t>
      </w:r>
      <w:r w:rsidR="001807B5">
        <w:rPr>
          <w:rFonts w:ascii="Times New Roman" w:hAnsi="Times New Roman" w:cs="Times New Roman"/>
          <w:b/>
          <w:sz w:val="24"/>
          <w:szCs w:val="24"/>
        </w:rPr>
        <w:t xml:space="preserve">KHELIFI </w:t>
      </w:r>
      <w:r w:rsidR="00F00C06">
        <w:rPr>
          <w:rFonts w:ascii="Times New Roman" w:hAnsi="Times New Roman" w:cs="Times New Roman"/>
          <w:b/>
          <w:sz w:val="24"/>
          <w:szCs w:val="24"/>
        </w:rPr>
        <w:t xml:space="preserve"> D</w:t>
      </w:r>
      <w:r w:rsidR="001807B5">
        <w:rPr>
          <w:rFonts w:ascii="Times New Roman" w:hAnsi="Times New Roman" w:cs="Times New Roman"/>
          <w:b/>
          <w:sz w:val="24"/>
          <w:szCs w:val="24"/>
        </w:rPr>
        <w:t>.</w:t>
      </w:r>
      <w:r w:rsidR="001807B5">
        <w:rPr>
          <w:rFonts w:ascii="Times New Roman" w:hAnsi="Times New Roman" w:cs="Times New Roman"/>
          <w:b/>
          <w:bCs/>
          <w:sz w:val="24"/>
          <w:szCs w:val="24"/>
          <w:lang w:eastAsia="fr-FR"/>
        </w:rPr>
        <w:t xml:space="preserve">        </w:t>
      </w:r>
      <w:r>
        <w:rPr>
          <w:rFonts w:ascii="Times New Roman" w:hAnsi="Times New Roman" w:cs="Times New Roman"/>
          <w:b/>
          <w:bCs/>
          <w:sz w:val="24"/>
          <w:szCs w:val="24"/>
          <w:lang w:eastAsia="fr-FR"/>
        </w:rPr>
        <w:t xml:space="preserve"> </w:t>
      </w:r>
      <w:r>
        <w:rPr>
          <w:rFonts w:ascii="Times New Roman" w:hAnsi="Times New Roman" w:cs="Times New Roman"/>
          <w:b/>
          <w:sz w:val="24"/>
          <w:szCs w:val="24"/>
        </w:rPr>
        <w:t xml:space="preserve"> Prof</w:t>
      </w:r>
      <w:r w:rsidR="0008497B">
        <w:rPr>
          <w:rFonts w:ascii="Times New Roman" w:hAnsi="Times New Roman" w:cs="Times New Roman"/>
          <w:b/>
          <w:sz w:val="24"/>
          <w:szCs w:val="24"/>
        </w:rPr>
        <w:t>.</w:t>
      </w:r>
      <w:r w:rsidR="003D4A55">
        <w:rPr>
          <w:rFonts w:ascii="Times New Roman" w:hAnsi="Times New Roman" w:cs="Times New Roman"/>
          <w:b/>
          <w:sz w:val="24"/>
          <w:szCs w:val="24"/>
        </w:rPr>
        <w:t xml:space="preserve"> </w:t>
      </w:r>
      <w:r w:rsidR="0008497B">
        <w:rPr>
          <w:rFonts w:ascii="Times New Roman" w:hAnsi="Times New Roman" w:cs="Times New Roman"/>
          <w:b/>
          <w:sz w:val="24"/>
          <w:szCs w:val="24"/>
        </w:rPr>
        <w:t xml:space="preserve"> </w:t>
      </w:r>
      <w:r w:rsidR="00B8551C">
        <w:rPr>
          <w:rFonts w:ascii="Times New Roman" w:hAnsi="Times New Roman" w:cs="Times New Roman"/>
          <w:b/>
          <w:bCs/>
          <w:sz w:val="24"/>
          <w:szCs w:val="24"/>
          <w:lang w:eastAsia="fr-FR"/>
        </w:rPr>
        <w:t xml:space="preserve">Université </w:t>
      </w:r>
      <w:r w:rsidR="00B8551C">
        <w:rPr>
          <w:rFonts w:ascii="Times New Roman" w:hAnsi="Times New Roman" w:cs="Times New Roman"/>
          <w:b/>
          <w:bCs/>
          <w:sz w:val="24"/>
          <w:szCs w:val="24"/>
        </w:rPr>
        <w:t>des Frères Mentouri</w:t>
      </w:r>
    </w:p>
    <w:p w:rsidR="00A7608C" w:rsidRDefault="00A7608C" w:rsidP="00A7608C">
      <w:pPr>
        <w:tabs>
          <w:tab w:val="left" w:pos="6750"/>
        </w:tabs>
        <w:spacing w:after="0" w:line="240" w:lineRule="auto"/>
        <w:rPr>
          <w:rFonts w:ascii="Times New Roman" w:hAnsi="Times New Roman" w:cs="Times New Roman"/>
          <w:b/>
          <w:bCs/>
          <w:sz w:val="24"/>
          <w:szCs w:val="24"/>
          <w:lang w:eastAsia="fr-FR"/>
        </w:rPr>
      </w:pPr>
    </w:p>
    <w:p w:rsidR="003D4A55" w:rsidRDefault="00A7608C" w:rsidP="00A7608C">
      <w:pPr>
        <w:tabs>
          <w:tab w:val="left" w:pos="6750"/>
        </w:tabs>
        <w:spacing w:after="0" w:line="240" w:lineRule="auto"/>
        <w:rPr>
          <w:rFonts w:ascii="Times New Roman" w:hAnsi="Times New Roman" w:cs="Times New Roman"/>
          <w:b/>
          <w:bCs/>
          <w:sz w:val="24"/>
          <w:szCs w:val="24"/>
          <w:lang w:eastAsia="fr-FR"/>
        </w:rPr>
      </w:pPr>
      <w:r>
        <w:rPr>
          <w:rFonts w:ascii="Times New Roman" w:hAnsi="Times New Roman" w:cs="Times New Roman"/>
          <w:b/>
          <w:bCs/>
          <w:sz w:val="24"/>
          <w:szCs w:val="24"/>
          <w:lang w:eastAsia="fr-FR"/>
        </w:rPr>
        <w:t xml:space="preserve">       </w:t>
      </w:r>
      <w:r w:rsidR="00E7486E" w:rsidRPr="00BE2857">
        <w:rPr>
          <w:rFonts w:ascii="Times New Roman" w:hAnsi="Times New Roman" w:cs="Times New Roman"/>
          <w:sz w:val="24"/>
          <w:szCs w:val="24"/>
        </w:rPr>
        <w:t xml:space="preserve"> </w:t>
      </w:r>
      <w:r w:rsidR="003802B4">
        <w:rPr>
          <w:rFonts w:ascii="Times New Roman" w:hAnsi="Times New Roman" w:cs="Times New Roman"/>
          <w:b/>
          <w:bCs/>
          <w:sz w:val="24"/>
          <w:szCs w:val="24"/>
        </w:rPr>
        <w:t>Encadreur</w:t>
      </w:r>
      <w:r w:rsidR="00131741">
        <w:rPr>
          <w:rFonts w:ascii="Times New Roman" w:hAnsi="Times New Roman" w:cs="Times New Roman"/>
          <w:b/>
          <w:bCs/>
          <w:sz w:val="24"/>
          <w:szCs w:val="24"/>
        </w:rPr>
        <w:t xml:space="preserve">           </w:t>
      </w:r>
      <w:r w:rsidR="003802B4">
        <w:rPr>
          <w:rFonts w:ascii="Times New Roman" w:hAnsi="Times New Roman" w:cs="Times New Roman"/>
          <w:b/>
          <w:bCs/>
          <w:sz w:val="24"/>
          <w:szCs w:val="24"/>
        </w:rPr>
        <w:t xml:space="preserve"> </w:t>
      </w:r>
      <w:r w:rsidR="00131741">
        <w:rPr>
          <w:rFonts w:ascii="Times New Roman" w:hAnsi="Times New Roman" w:cs="Times New Roman"/>
          <w:b/>
          <w:bCs/>
          <w:sz w:val="24"/>
          <w:szCs w:val="24"/>
        </w:rPr>
        <w:t>:</w:t>
      </w:r>
      <w:r w:rsidR="00BE2857" w:rsidRPr="00BE2857">
        <w:rPr>
          <w:rFonts w:ascii="Times New Roman" w:hAnsi="Times New Roman" w:cs="Times New Roman"/>
          <w:b/>
          <w:sz w:val="24"/>
          <w:szCs w:val="24"/>
        </w:rPr>
        <w:t xml:space="preserve"> Mr. </w:t>
      </w:r>
      <w:r w:rsidR="006B32E7">
        <w:rPr>
          <w:rFonts w:ascii="Times New Roman" w:hAnsi="Times New Roman" w:cs="Times New Roman"/>
          <w:b/>
          <w:sz w:val="24"/>
          <w:szCs w:val="24"/>
        </w:rPr>
        <w:t>NEC</w:t>
      </w:r>
      <w:r w:rsidR="00B82D31">
        <w:rPr>
          <w:rFonts w:ascii="Times New Roman" w:hAnsi="Times New Roman" w:cs="Times New Roman"/>
          <w:b/>
          <w:sz w:val="24"/>
          <w:szCs w:val="24"/>
        </w:rPr>
        <w:t>I</w:t>
      </w:r>
      <w:r w:rsidR="001807B5">
        <w:rPr>
          <w:rFonts w:ascii="Times New Roman" w:hAnsi="Times New Roman" w:cs="Times New Roman"/>
          <w:b/>
          <w:sz w:val="24"/>
          <w:szCs w:val="24"/>
        </w:rPr>
        <w:t xml:space="preserve">B </w:t>
      </w:r>
      <w:r w:rsidR="006B32E7">
        <w:rPr>
          <w:rFonts w:ascii="Times New Roman" w:hAnsi="Times New Roman" w:cs="Times New Roman"/>
          <w:b/>
          <w:sz w:val="24"/>
          <w:szCs w:val="24"/>
        </w:rPr>
        <w:t xml:space="preserve"> Y</w:t>
      </w:r>
      <w:r w:rsidR="001807B5">
        <w:rPr>
          <w:rFonts w:ascii="Times New Roman" w:hAnsi="Times New Roman" w:cs="Times New Roman"/>
          <w:b/>
          <w:sz w:val="24"/>
          <w:szCs w:val="24"/>
        </w:rPr>
        <w:t>.</w:t>
      </w:r>
      <w:r w:rsidR="00BE2857" w:rsidRPr="00BE2857">
        <w:rPr>
          <w:rFonts w:ascii="Times New Roman" w:hAnsi="Times New Roman" w:cs="Times New Roman"/>
          <w:sz w:val="24"/>
          <w:szCs w:val="24"/>
        </w:rPr>
        <w:t xml:space="preserve">      </w:t>
      </w:r>
      <w:r w:rsidR="003D4A55">
        <w:rPr>
          <w:rFonts w:ascii="Times New Roman" w:hAnsi="Times New Roman" w:cs="Times New Roman"/>
          <w:sz w:val="24"/>
          <w:szCs w:val="24"/>
        </w:rPr>
        <w:t xml:space="preserve">      </w:t>
      </w:r>
      <w:r w:rsidR="0008497B">
        <w:rPr>
          <w:rFonts w:ascii="Times New Roman" w:hAnsi="Times New Roman" w:cs="Times New Roman"/>
          <w:b/>
          <w:sz w:val="24"/>
          <w:szCs w:val="24"/>
        </w:rPr>
        <w:t xml:space="preserve"> </w:t>
      </w:r>
      <w:r>
        <w:rPr>
          <w:rFonts w:ascii="Times New Roman" w:hAnsi="Times New Roman" w:cs="Times New Roman"/>
          <w:sz w:val="24"/>
          <w:szCs w:val="24"/>
        </w:rPr>
        <w:t xml:space="preserve"> </w:t>
      </w:r>
      <w:r w:rsidR="006B32E7">
        <w:rPr>
          <w:rFonts w:ascii="Times New Roman" w:hAnsi="Times New Roman" w:cs="Times New Roman"/>
          <w:b/>
          <w:sz w:val="24"/>
          <w:szCs w:val="24"/>
        </w:rPr>
        <w:t xml:space="preserve">Prof.  </w:t>
      </w:r>
      <w:r w:rsidR="00B8551C">
        <w:rPr>
          <w:rFonts w:ascii="Times New Roman" w:hAnsi="Times New Roman" w:cs="Times New Roman"/>
          <w:b/>
          <w:bCs/>
          <w:sz w:val="24"/>
          <w:szCs w:val="24"/>
          <w:lang w:eastAsia="fr-FR"/>
        </w:rPr>
        <w:t xml:space="preserve">Université </w:t>
      </w:r>
      <w:r w:rsidR="00B8551C">
        <w:rPr>
          <w:rFonts w:ascii="Times New Roman" w:hAnsi="Times New Roman" w:cs="Times New Roman"/>
          <w:b/>
          <w:bCs/>
          <w:sz w:val="24"/>
          <w:szCs w:val="24"/>
        </w:rPr>
        <w:t>des Frères Mentouri</w:t>
      </w:r>
    </w:p>
    <w:p w:rsidR="00A7608C" w:rsidRDefault="00BE2857" w:rsidP="00A7608C">
      <w:pPr>
        <w:autoSpaceDE w:val="0"/>
        <w:autoSpaceDN w:val="0"/>
        <w:adjustRightInd w:val="0"/>
        <w:spacing w:after="0" w:line="240" w:lineRule="auto"/>
        <w:ind w:left="1276"/>
        <w:rPr>
          <w:rFonts w:ascii="Times New Roman" w:hAnsi="Times New Roman" w:cs="Times New Roman"/>
          <w:b/>
          <w:bCs/>
          <w:sz w:val="24"/>
          <w:szCs w:val="24"/>
        </w:rPr>
      </w:pPr>
      <w:r w:rsidRPr="00BE2857">
        <w:rPr>
          <w:rFonts w:ascii="Times New Roman" w:hAnsi="Times New Roman" w:cs="Times New Roman"/>
          <w:b/>
          <w:bCs/>
          <w:sz w:val="24"/>
          <w:szCs w:val="24"/>
          <w:lang w:eastAsia="fr-FR"/>
        </w:rPr>
        <w:t xml:space="preserve"> </w:t>
      </w:r>
    </w:p>
    <w:p w:rsidR="00A202F7" w:rsidRPr="000C77DC" w:rsidRDefault="00A7608C" w:rsidP="00A202F7">
      <w:pPr>
        <w:autoSpaceDE w:val="0"/>
        <w:autoSpaceDN w:val="0"/>
        <w:adjustRightInd w:val="0"/>
        <w:spacing w:after="0" w:line="240" w:lineRule="auto"/>
        <w:rPr>
          <w:rFonts w:ascii="Times New Roman" w:hAnsi="Times New Roman" w:cs="Times New Roman"/>
          <w:b/>
          <w:bCs/>
          <w:sz w:val="24"/>
          <w:szCs w:val="24"/>
          <w:lang w:val="en-US" w:eastAsia="fr-FR"/>
        </w:rPr>
      </w:pPr>
      <w:r>
        <w:rPr>
          <w:rFonts w:ascii="Times New Roman" w:hAnsi="Times New Roman" w:cs="Times New Roman"/>
          <w:b/>
          <w:bCs/>
          <w:sz w:val="24"/>
          <w:szCs w:val="24"/>
        </w:rPr>
        <w:t xml:space="preserve">        </w:t>
      </w:r>
      <w:proofErr w:type="gramStart"/>
      <w:r w:rsidR="006B32E7" w:rsidRPr="000C77DC">
        <w:rPr>
          <w:rFonts w:ascii="Times New Roman" w:hAnsi="Times New Roman" w:cs="Times New Roman"/>
          <w:b/>
          <w:bCs/>
          <w:sz w:val="24"/>
          <w:szCs w:val="24"/>
          <w:lang w:val="en-US" w:eastAsia="fr-FR"/>
        </w:rPr>
        <w:t>Examinateurs</w:t>
      </w:r>
      <w:r w:rsidR="009779A9">
        <w:rPr>
          <w:rFonts w:ascii="Times New Roman" w:hAnsi="Times New Roman" w:cs="Times New Roman"/>
          <w:b/>
          <w:bCs/>
          <w:sz w:val="24"/>
          <w:szCs w:val="24"/>
          <w:lang w:val="en-US" w:eastAsia="fr-FR"/>
        </w:rPr>
        <w:t xml:space="preserve"> </w:t>
      </w:r>
      <w:r w:rsidRPr="000C77DC">
        <w:rPr>
          <w:rFonts w:ascii="Times New Roman" w:hAnsi="Times New Roman" w:cs="Times New Roman"/>
          <w:b/>
          <w:bCs/>
          <w:sz w:val="24"/>
          <w:szCs w:val="24"/>
          <w:lang w:val="en-US" w:eastAsia="fr-FR"/>
        </w:rPr>
        <w:t xml:space="preserve"> :</w:t>
      </w:r>
      <w:proofErr w:type="gramEnd"/>
      <w:r w:rsidRPr="000C77DC">
        <w:rPr>
          <w:rFonts w:ascii="Times New Roman" w:hAnsi="Times New Roman" w:cs="Times New Roman"/>
          <w:b/>
          <w:bCs/>
          <w:sz w:val="24"/>
          <w:szCs w:val="24"/>
          <w:lang w:val="en-US" w:eastAsia="fr-FR"/>
        </w:rPr>
        <w:t xml:space="preserve"> Mr. ABDE</w:t>
      </w:r>
      <w:r w:rsidR="001807B5">
        <w:rPr>
          <w:rFonts w:ascii="Times New Roman" w:hAnsi="Times New Roman" w:cs="Times New Roman"/>
          <w:b/>
          <w:bCs/>
          <w:sz w:val="24"/>
          <w:szCs w:val="24"/>
          <w:lang w:val="en-US" w:eastAsia="fr-FR"/>
        </w:rPr>
        <w:t>NNOUR</w:t>
      </w:r>
      <w:r w:rsidR="005607C6" w:rsidRPr="000C77DC">
        <w:rPr>
          <w:rFonts w:ascii="Times New Roman" w:hAnsi="Times New Roman" w:cs="Times New Roman"/>
          <w:b/>
          <w:bCs/>
          <w:sz w:val="24"/>
          <w:szCs w:val="24"/>
          <w:lang w:val="en-US" w:eastAsia="fr-FR"/>
        </w:rPr>
        <w:t xml:space="preserve"> C</w:t>
      </w:r>
      <w:r w:rsidR="001807B5">
        <w:rPr>
          <w:rFonts w:ascii="Times New Roman" w:hAnsi="Times New Roman" w:cs="Times New Roman"/>
          <w:b/>
          <w:bCs/>
          <w:sz w:val="24"/>
          <w:szCs w:val="24"/>
          <w:lang w:val="en-US" w:eastAsia="fr-FR"/>
        </w:rPr>
        <w:t>.</w:t>
      </w:r>
      <w:r w:rsidR="005607C6" w:rsidRPr="000C77DC">
        <w:rPr>
          <w:rFonts w:ascii="Times New Roman" w:hAnsi="Times New Roman" w:cs="Times New Roman"/>
          <w:b/>
          <w:bCs/>
          <w:sz w:val="24"/>
          <w:szCs w:val="24"/>
          <w:lang w:val="en-US" w:eastAsia="fr-FR"/>
        </w:rPr>
        <w:t xml:space="preserve">      </w:t>
      </w:r>
      <w:r w:rsidR="00A202F7" w:rsidRPr="000C77DC">
        <w:rPr>
          <w:rFonts w:ascii="Times New Roman" w:hAnsi="Times New Roman" w:cs="Times New Roman"/>
          <w:b/>
          <w:bCs/>
          <w:sz w:val="24"/>
          <w:szCs w:val="24"/>
          <w:lang w:val="en-US" w:eastAsia="fr-FR"/>
        </w:rPr>
        <w:t>Prof. Université Badji Mokhtar-Annaba</w:t>
      </w:r>
    </w:p>
    <w:p w:rsidR="00A202F7" w:rsidRPr="000C77DC" w:rsidRDefault="00A202F7" w:rsidP="00A202F7">
      <w:pPr>
        <w:autoSpaceDE w:val="0"/>
        <w:autoSpaceDN w:val="0"/>
        <w:adjustRightInd w:val="0"/>
        <w:spacing w:after="0" w:line="240" w:lineRule="auto"/>
        <w:rPr>
          <w:rFonts w:ascii="Times New Roman" w:hAnsi="Times New Roman" w:cs="Times New Roman"/>
          <w:b/>
          <w:bCs/>
          <w:sz w:val="24"/>
          <w:szCs w:val="24"/>
          <w:lang w:val="en-US" w:eastAsia="fr-FR"/>
        </w:rPr>
      </w:pPr>
    </w:p>
    <w:p w:rsidR="00130533" w:rsidRDefault="00A202F7" w:rsidP="00A202F7">
      <w:pPr>
        <w:autoSpaceDE w:val="0"/>
        <w:autoSpaceDN w:val="0"/>
        <w:adjustRightInd w:val="0"/>
        <w:spacing w:after="0" w:line="240" w:lineRule="auto"/>
        <w:rPr>
          <w:rFonts w:ascii="Times New Roman" w:hAnsi="Times New Roman" w:cs="Times New Roman"/>
          <w:b/>
          <w:bCs/>
          <w:sz w:val="24"/>
          <w:szCs w:val="24"/>
          <w:lang w:val="en-US"/>
        </w:rPr>
      </w:pPr>
      <w:r w:rsidRPr="000C77DC">
        <w:rPr>
          <w:rFonts w:ascii="Times New Roman" w:hAnsi="Times New Roman" w:cs="Times New Roman"/>
          <w:b/>
          <w:bCs/>
          <w:sz w:val="24"/>
          <w:szCs w:val="24"/>
          <w:lang w:val="en-US" w:eastAsia="fr-FR"/>
        </w:rPr>
        <w:t xml:space="preserve">        </w:t>
      </w:r>
      <w:r w:rsidR="009779A9">
        <w:rPr>
          <w:rFonts w:ascii="Times New Roman" w:hAnsi="Times New Roman" w:cs="Times New Roman"/>
          <w:b/>
          <w:bCs/>
          <w:sz w:val="24"/>
          <w:szCs w:val="24"/>
          <w:lang w:val="en-US" w:eastAsia="fr-FR"/>
        </w:rPr>
        <w:t xml:space="preserve">                            </w:t>
      </w:r>
      <w:r w:rsidRPr="000C77DC">
        <w:rPr>
          <w:rFonts w:ascii="Times New Roman" w:hAnsi="Times New Roman" w:cs="Times New Roman"/>
          <w:b/>
          <w:bCs/>
          <w:sz w:val="24"/>
          <w:szCs w:val="24"/>
          <w:lang w:val="en-US" w:eastAsia="fr-FR"/>
        </w:rPr>
        <w:t xml:space="preserve"> </w:t>
      </w:r>
      <w:r w:rsidR="001807B5">
        <w:rPr>
          <w:rFonts w:ascii="Times New Roman" w:hAnsi="Times New Roman" w:cs="Times New Roman"/>
          <w:b/>
          <w:bCs/>
          <w:sz w:val="24"/>
          <w:szCs w:val="24"/>
          <w:lang w:val="en-US" w:eastAsia="fr-FR"/>
        </w:rPr>
        <w:t xml:space="preserve">Mr. SAKA </w:t>
      </w:r>
      <w:r w:rsidR="001807B5" w:rsidRPr="00AD36DB">
        <w:rPr>
          <w:rFonts w:ascii="Times New Roman" w:hAnsi="Times New Roman" w:cs="Times New Roman"/>
          <w:b/>
          <w:bCs/>
          <w:sz w:val="24"/>
          <w:szCs w:val="24"/>
          <w:lang w:val="en-US" w:eastAsia="fr-FR"/>
        </w:rPr>
        <w:t>S</w:t>
      </w:r>
      <w:r w:rsidR="001807B5">
        <w:rPr>
          <w:rFonts w:ascii="Times New Roman" w:hAnsi="Times New Roman" w:cs="Times New Roman"/>
          <w:b/>
          <w:bCs/>
          <w:sz w:val="24"/>
          <w:szCs w:val="24"/>
          <w:lang w:val="en-US" w:eastAsia="fr-FR"/>
        </w:rPr>
        <w:t>.</w:t>
      </w:r>
      <w:r w:rsidR="005607C6">
        <w:rPr>
          <w:rFonts w:ascii="Times New Roman" w:hAnsi="Times New Roman" w:cs="Times New Roman"/>
          <w:b/>
          <w:bCs/>
          <w:sz w:val="24"/>
          <w:szCs w:val="24"/>
          <w:lang w:val="en-US" w:eastAsia="fr-FR"/>
        </w:rPr>
        <w:t xml:space="preserve">                   </w:t>
      </w:r>
      <w:r w:rsidR="001807B5">
        <w:rPr>
          <w:rFonts w:ascii="Times New Roman" w:hAnsi="Times New Roman" w:cs="Times New Roman"/>
          <w:b/>
          <w:bCs/>
          <w:sz w:val="24"/>
          <w:szCs w:val="24"/>
          <w:lang w:val="en-US" w:eastAsia="fr-FR"/>
        </w:rPr>
        <w:t xml:space="preserve"> </w:t>
      </w:r>
      <w:r w:rsidR="005607C6">
        <w:rPr>
          <w:rFonts w:ascii="Times New Roman" w:hAnsi="Times New Roman" w:cs="Times New Roman"/>
          <w:b/>
          <w:bCs/>
          <w:sz w:val="24"/>
          <w:szCs w:val="24"/>
          <w:lang w:val="en-US" w:eastAsia="fr-FR"/>
        </w:rPr>
        <w:t xml:space="preserve"> </w:t>
      </w:r>
      <w:r w:rsidRPr="005607C6">
        <w:rPr>
          <w:rFonts w:ascii="Times New Roman" w:hAnsi="Times New Roman" w:cs="Times New Roman"/>
          <w:b/>
          <w:bCs/>
          <w:sz w:val="24"/>
          <w:szCs w:val="24"/>
          <w:lang w:val="en-US" w:eastAsia="fr-FR"/>
        </w:rPr>
        <w:t>Prof. Université Badji Mokhtar-Annaba</w:t>
      </w:r>
      <w:r w:rsidR="00BE2857" w:rsidRPr="005607C6">
        <w:rPr>
          <w:rFonts w:ascii="Times New Roman" w:hAnsi="Times New Roman" w:cs="Times New Roman"/>
          <w:b/>
          <w:bCs/>
          <w:sz w:val="24"/>
          <w:szCs w:val="24"/>
          <w:lang w:val="en-US"/>
        </w:rPr>
        <w:t xml:space="preserve">   </w:t>
      </w:r>
    </w:p>
    <w:p w:rsidR="00130533" w:rsidRDefault="00130533" w:rsidP="00A202F7">
      <w:pPr>
        <w:autoSpaceDE w:val="0"/>
        <w:autoSpaceDN w:val="0"/>
        <w:adjustRightInd w:val="0"/>
        <w:spacing w:after="0" w:line="240" w:lineRule="auto"/>
        <w:rPr>
          <w:rFonts w:ascii="Times New Roman" w:hAnsi="Times New Roman" w:cs="Times New Roman"/>
          <w:b/>
          <w:bCs/>
          <w:sz w:val="24"/>
          <w:szCs w:val="24"/>
          <w:lang w:val="en-US"/>
        </w:rPr>
      </w:pPr>
    </w:p>
    <w:p w:rsidR="00130533" w:rsidRPr="00395929" w:rsidRDefault="00130533" w:rsidP="00A202F7">
      <w:pPr>
        <w:autoSpaceDE w:val="0"/>
        <w:autoSpaceDN w:val="0"/>
        <w:adjustRightInd w:val="0"/>
        <w:spacing w:after="0" w:line="240" w:lineRule="auto"/>
        <w:rPr>
          <w:rFonts w:ascii="Times New Roman" w:hAnsi="Times New Roman" w:cs="Times New Roman"/>
          <w:b/>
          <w:bCs/>
          <w:sz w:val="24"/>
          <w:szCs w:val="24"/>
          <w:lang w:val="en-US"/>
        </w:rPr>
      </w:pPr>
      <w:r w:rsidRPr="00395929">
        <w:rPr>
          <w:rFonts w:ascii="Times New Roman" w:hAnsi="Times New Roman" w:cs="Times New Roman"/>
          <w:b/>
          <w:bCs/>
          <w:sz w:val="24"/>
          <w:szCs w:val="24"/>
          <w:lang w:val="en-US"/>
        </w:rPr>
        <w:t xml:space="preserve">        </w:t>
      </w:r>
      <w:r w:rsidR="009779A9">
        <w:rPr>
          <w:rFonts w:ascii="Times New Roman" w:hAnsi="Times New Roman" w:cs="Times New Roman"/>
          <w:b/>
          <w:bCs/>
          <w:sz w:val="24"/>
          <w:szCs w:val="24"/>
          <w:lang w:val="en-US"/>
        </w:rPr>
        <w:t xml:space="preserve">                             </w:t>
      </w:r>
      <w:r w:rsidR="001807B5">
        <w:rPr>
          <w:rFonts w:ascii="Times New Roman" w:hAnsi="Times New Roman" w:cs="Times New Roman"/>
          <w:b/>
          <w:bCs/>
          <w:sz w:val="24"/>
          <w:szCs w:val="24"/>
          <w:lang w:val="en-US"/>
        </w:rPr>
        <w:t xml:space="preserve"> Mr. KHENNOUF</w:t>
      </w:r>
      <w:r w:rsidRPr="00395929">
        <w:rPr>
          <w:rFonts w:ascii="Times New Roman" w:hAnsi="Times New Roman" w:cs="Times New Roman"/>
          <w:b/>
          <w:bCs/>
          <w:sz w:val="24"/>
          <w:szCs w:val="24"/>
          <w:lang w:val="en-US"/>
        </w:rPr>
        <w:t xml:space="preserve"> S</w:t>
      </w:r>
      <w:r w:rsidR="001807B5">
        <w:rPr>
          <w:rFonts w:ascii="Times New Roman" w:hAnsi="Times New Roman" w:cs="Times New Roman"/>
          <w:b/>
          <w:bCs/>
          <w:sz w:val="24"/>
          <w:szCs w:val="24"/>
          <w:lang w:val="en-US"/>
        </w:rPr>
        <w:t xml:space="preserve">.        </w:t>
      </w:r>
      <w:r w:rsidRPr="00395929">
        <w:rPr>
          <w:rFonts w:ascii="Times New Roman" w:hAnsi="Times New Roman" w:cs="Times New Roman"/>
          <w:b/>
          <w:bCs/>
          <w:sz w:val="24"/>
          <w:szCs w:val="24"/>
          <w:lang w:val="en-US"/>
        </w:rPr>
        <w:t>Prof</w:t>
      </w:r>
      <w:r w:rsidR="00A317DD" w:rsidRPr="00395929">
        <w:rPr>
          <w:rFonts w:ascii="Times New Roman" w:hAnsi="Times New Roman" w:cs="Times New Roman"/>
          <w:b/>
          <w:bCs/>
          <w:sz w:val="24"/>
          <w:szCs w:val="24"/>
          <w:lang w:val="en-US"/>
        </w:rPr>
        <w:t>. Université Ferhat Abbè</w:t>
      </w:r>
      <w:r w:rsidRPr="00395929">
        <w:rPr>
          <w:rFonts w:ascii="Times New Roman" w:hAnsi="Times New Roman" w:cs="Times New Roman"/>
          <w:b/>
          <w:bCs/>
          <w:sz w:val="24"/>
          <w:szCs w:val="24"/>
          <w:lang w:val="en-US"/>
        </w:rPr>
        <w:t xml:space="preserve">s -Sétif </w:t>
      </w:r>
    </w:p>
    <w:p w:rsidR="00CF583B" w:rsidRPr="00395929" w:rsidRDefault="00BE2857" w:rsidP="00A202F7">
      <w:pPr>
        <w:autoSpaceDE w:val="0"/>
        <w:autoSpaceDN w:val="0"/>
        <w:adjustRightInd w:val="0"/>
        <w:spacing w:after="0" w:line="240" w:lineRule="auto"/>
        <w:rPr>
          <w:rFonts w:ascii="Times New Roman" w:hAnsi="Times New Roman" w:cs="Times New Roman"/>
          <w:b/>
          <w:sz w:val="24"/>
          <w:szCs w:val="24"/>
          <w:lang w:val="en-US"/>
        </w:rPr>
      </w:pPr>
      <w:r w:rsidRPr="00395929">
        <w:rPr>
          <w:rFonts w:ascii="Times New Roman" w:hAnsi="Times New Roman" w:cs="Times New Roman"/>
          <w:b/>
          <w:bCs/>
          <w:sz w:val="24"/>
          <w:szCs w:val="24"/>
          <w:lang w:val="en-US"/>
        </w:rPr>
        <w:t xml:space="preserve">                   </w:t>
      </w:r>
      <w:r w:rsidR="003D4A55" w:rsidRPr="00395929">
        <w:rPr>
          <w:rFonts w:ascii="Times New Roman" w:hAnsi="Times New Roman" w:cs="Times New Roman"/>
          <w:b/>
          <w:bCs/>
          <w:sz w:val="24"/>
          <w:szCs w:val="24"/>
          <w:lang w:val="en-US"/>
        </w:rPr>
        <w:t> </w:t>
      </w:r>
      <w:r w:rsidRPr="00395929">
        <w:rPr>
          <w:rFonts w:ascii="Times New Roman" w:hAnsi="Times New Roman" w:cs="Times New Roman"/>
          <w:b/>
          <w:bCs/>
          <w:sz w:val="24"/>
          <w:szCs w:val="24"/>
          <w:lang w:val="en-US"/>
        </w:rPr>
        <w:t xml:space="preserve"> </w:t>
      </w:r>
      <w:r w:rsidR="002B3E8A" w:rsidRPr="00395929">
        <w:rPr>
          <w:rFonts w:ascii="Times New Roman" w:hAnsi="Times New Roman" w:cs="Times New Roman"/>
          <w:b/>
          <w:sz w:val="24"/>
          <w:szCs w:val="24"/>
          <w:lang w:val="en-US"/>
        </w:rPr>
        <w:t xml:space="preserve"> </w:t>
      </w:r>
      <w:r w:rsidR="00AD36DB" w:rsidRPr="00395929">
        <w:rPr>
          <w:rFonts w:ascii="Times New Roman" w:hAnsi="Times New Roman" w:cs="Times New Roman"/>
          <w:b/>
          <w:sz w:val="24"/>
          <w:szCs w:val="24"/>
          <w:lang w:val="en-US"/>
        </w:rPr>
        <w:t xml:space="preserve">                                      </w:t>
      </w:r>
    </w:p>
    <w:p w:rsidR="00AD36DB" w:rsidRDefault="00AD36DB" w:rsidP="009779A9">
      <w:pPr>
        <w:autoSpaceDE w:val="0"/>
        <w:autoSpaceDN w:val="0"/>
        <w:adjustRightInd w:val="0"/>
        <w:spacing w:after="0" w:line="240" w:lineRule="auto"/>
        <w:rPr>
          <w:rFonts w:ascii="Times New Roman" w:hAnsi="Times New Roman" w:cs="Times New Roman"/>
          <w:b/>
          <w:sz w:val="24"/>
          <w:szCs w:val="24"/>
        </w:rPr>
      </w:pPr>
      <w:r w:rsidRPr="00395929">
        <w:rPr>
          <w:rFonts w:ascii="Times New Roman" w:hAnsi="Times New Roman" w:cs="Times New Roman"/>
          <w:b/>
          <w:sz w:val="24"/>
          <w:szCs w:val="24"/>
          <w:lang w:val="en-US"/>
        </w:rPr>
        <w:t xml:space="preserve">       </w:t>
      </w:r>
      <w:r w:rsidR="009779A9">
        <w:rPr>
          <w:rFonts w:ascii="Times New Roman" w:hAnsi="Times New Roman" w:cs="Times New Roman"/>
          <w:b/>
          <w:sz w:val="24"/>
          <w:szCs w:val="24"/>
          <w:lang w:val="en-US"/>
        </w:rPr>
        <w:t xml:space="preserve">                  </w:t>
      </w:r>
      <w:r w:rsidR="001807B5">
        <w:rPr>
          <w:rFonts w:ascii="Times New Roman" w:hAnsi="Times New Roman" w:cs="Times New Roman"/>
          <w:b/>
          <w:sz w:val="24"/>
          <w:szCs w:val="24"/>
          <w:lang w:val="en-US"/>
        </w:rPr>
        <w:t xml:space="preserve">            </w:t>
      </w:r>
      <w:r w:rsidRPr="00395929">
        <w:rPr>
          <w:rFonts w:ascii="Times New Roman" w:hAnsi="Times New Roman" w:cs="Times New Roman"/>
          <w:b/>
          <w:sz w:val="24"/>
          <w:szCs w:val="24"/>
          <w:lang w:val="en-US"/>
        </w:rPr>
        <w:t xml:space="preserve"> </w:t>
      </w:r>
      <w:r w:rsidR="001807B5">
        <w:rPr>
          <w:rFonts w:ascii="Times New Roman" w:hAnsi="Times New Roman" w:cs="Times New Roman"/>
          <w:b/>
          <w:sz w:val="24"/>
          <w:szCs w:val="24"/>
        </w:rPr>
        <w:t xml:space="preserve">Mr. BENSEGUENI A.   </w:t>
      </w:r>
      <w:r w:rsidR="00B8551C">
        <w:rPr>
          <w:rFonts w:ascii="Times New Roman" w:hAnsi="Times New Roman" w:cs="Times New Roman"/>
          <w:b/>
          <w:sz w:val="24"/>
          <w:szCs w:val="24"/>
        </w:rPr>
        <w:t xml:space="preserve"> Prof. Université </w:t>
      </w:r>
      <w:r w:rsidR="00B8551C">
        <w:rPr>
          <w:rFonts w:ascii="Times New Roman" w:hAnsi="Times New Roman" w:cs="Times New Roman"/>
          <w:b/>
          <w:bCs/>
          <w:sz w:val="24"/>
          <w:szCs w:val="24"/>
        </w:rPr>
        <w:t>des Frères Mentouri</w:t>
      </w:r>
    </w:p>
    <w:p w:rsidR="00130533" w:rsidRDefault="00130533" w:rsidP="00A202F7">
      <w:pPr>
        <w:autoSpaceDE w:val="0"/>
        <w:autoSpaceDN w:val="0"/>
        <w:adjustRightInd w:val="0"/>
        <w:spacing w:after="0" w:line="240" w:lineRule="auto"/>
        <w:rPr>
          <w:rFonts w:ascii="Times New Roman" w:hAnsi="Times New Roman" w:cs="Times New Roman"/>
          <w:b/>
          <w:sz w:val="24"/>
          <w:szCs w:val="24"/>
        </w:rPr>
      </w:pPr>
    </w:p>
    <w:p w:rsidR="00130533" w:rsidRPr="005C6594" w:rsidRDefault="00130533" w:rsidP="00A202F7">
      <w:pPr>
        <w:autoSpaceDE w:val="0"/>
        <w:autoSpaceDN w:val="0"/>
        <w:adjustRightInd w:val="0"/>
        <w:spacing w:after="0" w:line="240" w:lineRule="auto"/>
        <w:rPr>
          <w:rFonts w:ascii="Times New Roman" w:hAnsi="Times New Roman" w:cs="Times New Roman"/>
          <w:b/>
          <w:bCs/>
          <w:sz w:val="24"/>
          <w:szCs w:val="24"/>
        </w:rPr>
      </w:pPr>
      <w:r>
        <w:rPr>
          <w:rFonts w:ascii="Times New Roman" w:hAnsi="Times New Roman" w:cs="Times New Roman"/>
          <w:b/>
          <w:sz w:val="24"/>
          <w:szCs w:val="24"/>
        </w:rPr>
        <w:t xml:space="preserve">                                          </w:t>
      </w:r>
    </w:p>
    <w:p w:rsidR="00710DD9" w:rsidRPr="005C6594" w:rsidRDefault="00293F09" w:rsidP="00710DD9">
      <w:pPr>
        <w:autoSpaceDE w:val="0"/>
        <w:autoSpaceDN w:val="0"/>
        <w:adjustRightInd w:val="0"/>
        <w:spacing w:after="0"/>
        <w:ind w:left="1276"/>
        <w:rPr>
          <w:rFonts w:ascii="Times New Roman" w:hAnsi="Times New Roman" w:cs="Times New Roman"/>
          <w:sz w:val="24"/>
          <w:szCs w:val="24"/>
        </w:rPr>
      </w:pPr>
      <w:r w:rsidRPr="005C6594">
        <w:rPr>
          <w:rFonts w:ascii="Times New Roman" w:hAnsi="Times New Roman" w:cs="Times New Roman"/>
          <w:sz w:val="24"/>
          <w:szCs w:val="24"/>
        </w:rPr>
        <w:t xml:space="preserve">                </w:t>
      </w:r>
      <w:r w:rsidR="002B3E8A" w:rsidRPr="005C6594">
        <w:rPr>
          <w:rFonts w:ascii="Times New Roman" w:hAnsi="Times New Roman" w:cs="Times New Roman"/>
          <w:sz w:val="24"/>
          <w:szCs w:val="24"/>
        </w:rPr>
        <w:t xml:space="preserve"> </w:t>
      </w:r>
    </w:p>
    <w:p w:rsidR="00FC478F" w:rsidRPr="005C6594" w:rsidRDefault="00293F09" w:rsidP="001807B5">
      <w:pPr>
        <w:autoSpaceDE w:val="0"/>
        <w:autoSpaceDN w:val="0"/>
        <w:adjustRightInd w:val="0"/>
        <w:spacing w:after="0"/>
        <w:ind w:left="1276"/>
        <w:rPr>
          <w:rFonts w:ascii="Times New Roman" w:hAnsi="Times New Roman" w:cs="Times New Roman"/>
          <w:sz w:val="24"/>
          <w:szCs w:val="24"/>
        </w:rPr>
      </w:pPr>
      <w:r w:rsidRPr="005C6594">
        <w:rPr>
          <w:rFonts w:ascii="Times New Roman" w:hAnsi="Times New Roman" w:cs="Times New Roman"/>
          <w:sz w:val="24"/>
          <w:szCs w:val="24"/>
        </w:rPr>
        <w:t xml:space="preserve">                </w:t>
      </w:r>
      <w:r w:rsidR="00E7486E" w:rsidRPr="005C6594">
        <w:rPr>
          <w:rFonts w:ascii="Times New Roman" w:hAnsi="Times New Roman" w:cs="Times New Roman"/>
          <w:sz w:val="24"/>
          <w:szCs w:val="24"/>
        </w:rPr>
        <w:t xml:space="preserve">       </w:t>
      </w:r>
    </w:p>
    <w:p w:rsidR="00F54F56" w:rsidRPr="005C6594" w:rsidRDefault="00FC478F" w:rsidP="00293F09">
      <w:pPr>
        <w:autoSpaceDE w:val="0"/>
        <w:autoSpaceDN w:val="0"/>
        <w:adjustRightInd w:val="0"/>
        <w:spacing w:after="0"/>
        <w:rPr>
          <w:rFonts w:ascii="Times New Roman" w:hAnsi="Times New Roman" w:cs="Times New Roman"/>
          <w:sz w:val="24"/>
          <w:szCs w:val="24"/>
        </w:rPr>
      </w:pPr>
      <w:r w:rsidRPr="005C6594">
        <w:rPr>
          <w:rFonts w:ascii="Times New Roman" w:hAnsi="Times New Roman" w:cs="Times New Roman"/>
          <w:sz w:val="24"/>
          <w:szCs w:val="24"/>
        </w:rPr>
        <w:t xml:space="preserve">             </w:t>
      </w:r>
      <w:r w:rsidR="00E7486E" w:rsidRPr="005C6594">
        <w:rPr>
          <w:rFonts w:ascii="Times New Roman" w:hAnsi="Times New Roman" w:cs="Times New Roman"/>
          <w:sz w:val="24"/>
          <w:szCs w:val="24"/>
        </w:rPr>
        <w:t xml:space="preserve">        </w:t>
      </w:r>
      <w:r w:rsidRPr="005C6594">
        <w:rPr>
          <w:rFonts w:ascii="Times New Roman" w:hAnsi="Times New Roman" w:cs="Times New Roman"/>
          <w:sz w:val="24"/>
          <w:szCs w:val="24"/>
        </w:rPr>
        <w:t xml:space="preserve">          </w:t>
      </w:r>
      <w:r w:rsidR="00293F09" w:rsidRPr="005C6594">
        <w:rPr>
          <w:rFonts w:ascii="Times New Roman" w:hAnsi="Times New Roman" w:cs="Times New Roman"/>
          <w:sz w:val="24"/>
          <w:szCs w:val="24"/>
        </w:rPr>
        <w:t xml:space="preserve"> </w:t>
      </w:r>
    </w:p>
    <w:p w:rsidR="00F2485F" w:rsidRPr="007D68C1" w:rsidRDefault="007D68C1" w:rsidP="007D68C1">
      <w:pPr>
        <w:autoSpaceDE w:val="0"/>
        <w:autoSpaceDN w:val="0"/>
        <w:adjustRightInd w:val="0"/>
        <w:spacing w:after="0" w:line="240" w:lineRule="auto"/>
        <w:rPr>
          <w:rFonts w:ascii="Times New Roman" w:hAnsi="Times New Roman" w:cs="Times New Roman"/>
          <w:sz w:val="24"/>
          <w:szCs w:val="24"/>
        </w:rPr>
      </w:pPr>
      <w:bookmarkStart w:id="0" w:name="_GoBack"/>
      <w:bookmarkEnd w:id="0"/>
      <w:r>
        <w:rPr>
          <w:rFonts w:ascii="Times New Roman" w:hAnsi="Times New Roman" w:cs="Times New Roman"/>
          <w:sz w:val="24"/>
          <w:szCs w:val="24"/>
        </w:rPr>
        <w:t xml:space="preserve">                                   </w:t>
      </w:r>
      <w:r w:rsidR="001807B5">
        <w:rPr>
          <w:rFonts w:ascii="Times New Roman" w:hAnsi="Times New Roman" w:cs="Times New Roman"/>
          <w:sz w:val="24"/>
          <w:szCs w:val="24"/>
        </w:rPr>
        <w:t xml:space="preserve">                   </w:t>
      </w:r>
      <w:r>
        <w:rPr>
          <w:rFonts w:ascii="Times New Roman" w:hAnsi="Times New Roman" w:cs="Times New Roman"/>
          <w:sz w:val="24"/>
          <w:szCs w:val="24"/>
        </w:rPr>
        <w:t xml:space="preserve">  </w:t>
      </w:r>
      <w:r w:rsidR="004C55AF" w:rsidRPr="00A5706C">
        <w:rPr>
          <w:rFonts w:ascii="Times New Roman" w:hAnsi="Times New Roman" w:cs="Times New Roman"/>
          <w:b/>
          <w:bCs/>
          <w:i/>
          <w:iCs/>
          <w:sz w:val="28"/>
          <w:szCs w:val="28"/>
        </w:rPr>
        <w:t>Année universitaire</w:t>
      </w:r>
    </w:p>
    <w:p w:rsidR="004C55AF" w:rsidRPr="00A5706C" w:rsidRDefault="004C55AF" w:rsidP="003842FD">
      <w:pPr>
        <w:spacing w:after="0" w:line="240" w:lineRule="auto"/>
        <w:jc w:val="center"/>
        <w:rPr>
          <w:rFonts w:ascii="Times New Roman" w:hAnsi="Times New Roman" w:cs="Times New Roman"/>
          <w:b/>
          <w:bCs/>
          <w:i/>
          <w:iCs/>
          <w:sz w:val="28"/>
          <w:szCs w:val="28"/>
        </w:rPr>
      </w:pPr>
      <w:r w:rsidRPr="00A5706C">
        <w:rPr>
          <w:rFonts w:ascii="Times New Roman" w:hAnsi="Times New Roman" w:cs="Times New Roman"/>
          <w:b/>
          <w:bCs/>
          <w:i/>
          <w:iCs/>
          <w:sz w:val="28"/>
          <w:szCs w:val="28"/>
        </w:rPr>
        <w:t>20</w:t>
      </w:r>
      <w:r w:rsidR="00A202F7">
        <w:rPr>
          <w:rFonts w:ascii="Times New Roman" w:hAnsi="Times New Roman" w:cs="Times New Roman"/>
          <w:b/>
          <w:bCs/>
          <w:i/>
          <w:iCs/>
          <w:sz w:val="28"/>
          <w:szCs w:val="28"/>
        </w:rPr>
        <w:t>14/2015</w:t>
      </w:r>
    </w:p>
    <w:p w:rsidR="00F2485F" w:rsidRDefault="00F2485F" w:rsidP="004855E3">
      <w:pPr>
        <w:spacing w:after="0" w:line="240" w:lineRule="auto"/>
        <w:jc w:val="center"/>
        <w:rPr>
          <w:rFonts w:ascii="Times New Roman" w:hAnsi="Times New Roman" w:cs="Times New Roman"/>
          <w:sz w:val="24"/>
          <w:szCs w:val="24"/>
        </w:rPr>
      </w:pPr>
    </w:p>
    <w:p w:rsidR="000C77DC" w:rsidRDefault="000C77DC" w:rsidP="004855E3">
      <w:pPr>
        <w:spacing w:after="0" w:line="240" w:lineRule="auto"/>
        <w:jc w:val="center"/>
        <w:rPr>
          <w:rFonts w:ascii="Times New Roman" w:hAnsi="Times New Roman" w:cs="Times New Roman"/>
          <w:sz w:val="24"/>
          <w:szCs w:val="24"/>
        </w:rPr>
      </w:pPr>
    </w:p>
    <w:p w:rsidR="000C77DC" w:rsidRDefault="000C77DC" w:rsidP="004855E3">
      <w:pPr>
        <w:spacing w:after="0" w:line="240" w:lineRule="auto"/>
        <w:jc w:val="center"/>
        <w:rPr>
          <w:rFonts w:ascii="Times New Roman" w:hAnsi="Times New Roman" w:cs="Times New Roman"/>
          <w:sz w:val="24"/>
          <w:szCs w:val="24"/>
        </w:rPr>
      </w:pPr>
    </w:p>
    <w:p w:rsidR="000C77DC" w:rsidRDefault="000C77DC" w:rsidP="004855E3">
      <w:pPr>
        <w:spacing w:after="0" w:line="240" w:lineRule="auto"/>
        <w:jc w:val="center"/>
        <w:rPr>
          <w:rFonts w:ascii="Times New Roman" w:hAnsi="Times New Roman" w:cs="Times New Roman"/>
          <w:sz w:val="24"/>
          <w:szCs w:val="24"/>
        </w:rPr>
      </w:pPr>
    </w:p>
    <w:p w:rsidR="000C77DC" w:rsidRPr="00053F1F" w:rsidRDefault="000C77DC" w:rsidP="000C77DC">
      <w:pPr>
        <w:spacing w:before="120" w:after="120" w:line="360" w:lineRule="auto"/>
        <w:jc w:val="both"/>
        <w:rPr>
          <w:b/>
          <w:sz w:val="40"/>
          <w:szCs w:val="40"/>
          <w:u w:val="single"/>
        </w:rPr>
      </w:pPr>
      <w:r>
        <w:rPr>
          <w:b/>
        </w:rPr>
        <w:t xml:space="preserve">                                                      </w:t>
      </w:r>
      <w:r w:rsidRPr="00D07FC5">
        <w:rPr>
          <w:b/>
        </w:rPr>
        <w:t xml:space="preserve"> </w:t>
      </w:r>
      <w:r w:rsidRPr="00053F1F">
        <w:rPr>
          <w:b/>
          <w:sz w:val="40"/>
          <w:szCs w:val="40"/>
          <w:u w:val="single"/>
        </w:rPr>
        <w:t>REMERCIEMENTS</w:t>
      </w:r>
    </w:p>
    <w:p w:rsidR="000C77DC" w:rsidRPr="00D07FC5" w:rsidRDefault="000C77DC" w:rsidP="000C77DC">
      <w:pPr>
        <w:spacing w:before="120" w:after="120" w:line="360" w:lineRule="auto"/>
        <w:jc w:val="both"/>
        <w:rPr>
          <w:b/>
        </w:rPr>
      </w:pPr>
      <w:r w:rsidRPr="00D07FC5">
        <w:rPr>
          <w:b/>
        </w:rPr>
        <w:t xml:space="preserve"> </w:t>
      </w:r>
    </w:p>
    <w:p w:rsidR="000C77DC" w:rsidRDefault="000C77DC" w:rsidP="000C77DC">
      <w:pPr>
        <w:spacing w:before="120" w:after="120" w:line="360" w:lineRule="auto"/>
        <w:jc w:val="both"/>
      </w:pPr>
      <w:r>
        <w:t xml:space="preserve">    </w:t>
      </w:r>
      <w:r w:rsidRPr="00D07FC5">
        <w:t>Une période de ma vie s’achève, et une autre page se tourne, et celles  qui me restent ne sont pas les plus faciles à vivre et à écrire. Pendant ces quatre années, on pense à ce que l'on va dire afin de remercier toutes les personnes qui ont participé de près ou de loin à l'accomplissement de cette étape essentielle qu'est le doctorat.</w:t>
      </w:r>
    </w:p>
    <w:p w:rsidR="000C77DC" w:rsidRPr="00D07FC5" w:rsidRDefault="000C77DC" w:rsidP="000C77DC">
      <w:pPr>
        <w:spacing w:before="120" w:after="120" w:line="360" w:lineRule="auto"/>
        <w:jc w:val="both"/>
      </w:pPr>
      <w:r w:rsidRPr="00D07FC5">
        <w:t>Je m'excuse d'avance pour tout oubli, mais l'âge ainsi que les premières rides sont des ennemis difficiles à combattre.</w:t>
      </w:r>
    </w:p>
    <w:p w:rsidR="000C77DC" w:rsidRPr="00D07FC5" w:rsidRDefault="000C77DC" w:rsidP="000C77DC">
      <w:pPr>
        <w:pStyle w:val="PrformatHTML"/>
        <w:spacing w:before="120" w:after="120" w:line="360" w:lineRule="auto"/>
        <w:jc w:val="both"/>
        <w:rPr>
          <w:rFonts w:ascii="Times New Roman" w:hAnsi="Times New Roman" w:cs="Times New Roman"/>
          <w:sz w:val="24"/>
          <w:szCs w:val="24"/>
          <w:lang w:val="fr-FR"/>
        </w:rPr>
      </w:pPr>
      <w:r w:rsidRPr="00D07FC5">
        <w:rPr>
          <w:rFonts w:ascii="Times New Roman" w:hAnsi="Times New Roman" w:cs="Times New Roman"/>
          <w:sz w:val="24"/>
          <w:szCs w:val="24"/>
          <w:lang w:val="fr-FR"/>
        </w:rPr>
        <w:t>Soutenir un travail scientifique devant ses pairs est l’aboutissement essentiel et indispensable de toute recherche ; et la critique de ce manuscrit lui donne un sens plus particulier. Je tiens à remercier très sincèrement le</w:t>
      </w:r>
      <w:r>
        <w:rPr>
          <w:rFonts w:ascii="Times New Roman" w:hAnsi="Times New Roman" w:cs="Times New Roman"/>
          <w:sz w:val="24"/>
          <w:szCs w:val="24"/>
          <w:lang w:val="fr-FR"/>
        </w:rPr>
        <w:t>s</w:t>
      </w:r>
      <w:r w:rsidRPr="00D07FC5">
        <w:rPr>
          <w:rFonts w:ascii="Times New Roman" w:hAnsi="Times New Roman" w:cs="Times New Roman"/>
          <w:sz w:val="24"/>
          <w:szCs w:val="24"/>
          <w:lang w:val="fr-FR"/>
        </w:rPr>
        <w:t xml:space="preserve"> Professeur</w:t>
      </w:r>
      <w:r>
        <w:rPr>
          <w:rFonts w:ascii="Times New Roman" w:hAnsi="Times New Roman" w:cs="Times New Roman"/>
          <w:sz w:val="24"/>
          <w:szCs w:val="24"/>
          <w:lang w:val="fr-FR"/>
        </w:rPr>
        <w:t>s ABDENNOUR Cherif et</w:t>
      </w:r>
      <w:r w:rsidRPr="00D07FC5">
        <w:rPr>
          <w:rFonts w:ascii="Times New Roman" w:hAnsi="Times New Roman" w:cs="Times New Roman"/>
          <w:sz w:val="24"/>
          <w:szCs w:val="24"/>
          <w:lang w:val="fr-FR"/>
        </w:rPr>
        <w:t xml:space="preserve"> SAKA Saad de l’Université Badji</w:t>
      </w:r>
      <w:r>
        <w:rPr>
          <w:rFonts w:ascii="Times New Roman" w:hAnsi="Times New Roman" w:cs="Times New Roman"/>
          <w:sz w:val="24"/>
          <w:szCs w:val="24"/>
          <w:lang w:val="fr-FR"/>
        </w:rPr>
        <w:t xml:space="preserve"> </w:t>
      </w:r>
      <w:r w:rsidRPr="00D07FC5">
        <w:rPr>
          <w:rFonts w:ascii="Times New Roman" w:hAnsi="Times New Roman" w:cs="Times New Roman"/>
          <w:sz w:val="24"/>
          <w:szCs w:val="24"/>
          <w:lang w:val="fr-FR"/>
        </w:rPr>
        <w:t xml:space="preserve"> Mokhtar de la ville d’ANNABA</w:t>
      </w:r>
      <w:r>
        <w:rPr>
          <w:rFonts w:ascii="Times New Roman" w:hAnsi="Times New Roman" w:cs="Times New Roman"/>
          <w:sz w:val="24"/>
          <w:szCs w:val="24"/>
          <w:lang w:val="fr-FR"/>
        </w:rPr>
        <w:t xml:space="preserve">, le Professeur KHENNOUF Seddik de l’Université Ferhat Abbès de la ville de SETIF , ainsi que le Professeur BENSEGUENI  Abderrahmane, de l’Université </w:t>
      </w:r>
      <w:r w:rsidRPr="0056237C">
        <w:rPr>
          <w:rFonts w:ascii="Times New Roman" w:hAnsi="Times New Roman" w:cs="Times New Roman"/>
          <w:bCs/>
          <w:sz w:val="24"/>
          <w:szCs w:val="24"/>
          <w:lang w:val="fr-FR"/>
        </w:rPr>
        <w:t>des Frères Mentouri</w:t>
      </w:r>
      <w:r>
        <w:rPr>
          <w:rFonts w:ascii="Times New Roman" w:hAnsi="Times New Roman" w:cs="Times New Roman"/>
          <w:sz w:val="24"/>
          <w:szCs w:val="24"/>
          <w:lang w:val="fr-FR"/>
        </w:rPr>
        <w:t xml:space="preserve"> , </w:t>
      </w:r>
      <w:r w:rsidRPr="00966695">
        <w:rPr>
          <w:rFonts w:ascii="Times New Roman" w:hAnsi="Times New Roman" w:cs="Times New Roman"/>
          <w:sz w:val="24"/>
          <w:szCs w:val="24"/>
          <w:lang w:val="fr-FR"/>
        </w:rPr>
        <w:t>pour avoi</w:t>
      </w:r>
      <w:r>
        <w:rPr>
          <w:rFonts w:ascii="Times New Roman" w:hAnsi="Times New Roman" w:cs="Times New Roman"/>
          <w:sz w:val="24"/>
          <w:szCs w:val="24"/>
          <w:lang w:val="fr-FR"/>
        </w:rPr>
        <w:t>r accepté de juger ce manuscrit ;</w:t>
      </w:r>
      <w:r w:rsidRPr="00966695">
        <w:rPr>
          <w:rFonts w:ascii="Times New Roman" w:hAnsi="Times New Roman" w:cs="Times New Roman"/>
          <w:sz w:val="24"/>
          <w:szCs w:val="24"/>
          <w:lang w:val="fr-FR"/>
        </w:rPr>
        <w:t xml:space="preserve"> le Professeur KHELIFI Douadi</w:t>
      </w:r>
      <w:r>
        <w:rPr>
          <w:rFonts w:ascii="Times New Roman" w:hAnsi="Times New Roman" w:cs="Times New Roman"/>
          <w:sz w:val="24"/>
          <w:szCs w:val="24"/>
          <w:lang w:val="fr-FR"/>
        </w:rPr>
        <w:t xml:space="preserve"> </w:t>
      </w:r>
      <w:r w:rsidRPr="00966695">
        <w:rPr>
          <w:rFonts w:ascii="Times New Roman" w:hAnsi="Times New Roman" w:cs="Times New Roman"/>
          <w:sz w:val="24"/>
          <w:szCs w:val="24"/>
          <w:lang w:val="fr-FR"/>
        </w:rPr>
        <w:t xml:space="preserve"> pour la Présidence de ce jury</w:t>
      </w:r>
      <w:r>
        <w:rPr>
          <w:rFonts w:ascii="Times New Roman" w:hAnsi="Times New Roman" w:cs="Times New Roman"/>
          <w:sz w:val="24"/>
          <w:szCs w:val="24"/>
          <w:lang w:val="fr-FR"/>
        </w:rPr>
        <w:t>, et e</w:t>
      </w:r>
      <w:r w:rsidRPr="00966695">
        <w:rPr>
          <w:rFonts w:ascii="Times New Roman" w:hAnsi="Times New Roman" w:cs="Times New Roman"/>
          <w:sz w:val="24"/>
          <w:szCs w:val="24"/>
          <w:lang w:val="fr-FR"/>
        </w:rPr>
        <w:t>ssentiellement le Professeur NECIB</w:t>
      </w:r>
      <w:r>
        <w:rPr>
          <w:rFonts w:ascii="Times New Roman" w:hAnsi="Times New Roman" w:cs="Times New Roman"/>
          <w:sz w:val="24"/>
          <w:szCs w:val="24"/>
          <w:lang w:val="fr-FR"/>
        </w:rPr>
        <w:t xml:space="preserve"> </w:t>
      </w:r>
      <w:r w:rsidRPr="00966695">
        <w:rPr>
          <w:rFonts w:ascii="Times New Roman" w:hAnsi="Times New Roman" w:cs="Times New Roman"/>
          <w:sz w:val="24"/>
          <w:szCs w:val="24"/>
          <w:lang w:val="fr-FR"/>
        </w:rPr>
        <w:t>Youcef</w:t>
      </w:r>
      <w:r>
        <w:rPr>
          <w:rFonts w:ascii="Times New Roman" w:hAnsi="Times New Roman" w:cs="Times New Roman"/>
          <w:sz w:val="24"/>
          <w:szCs w:val="24"/>
          <w:lang w:val="fr-FR"/>
        </w:rPr>
        <w:t xml:space="preserve"> </w:t>
      </w:r>
      <w:r w:rsidRPr="00966695">
        <w:rPr>
          <w:rFonts w:ascii="Times New Roman" w:hAnsi="Times New Roman" w:cs="Times New Roman"/>
          <w:sz w:val="24"/>
          <w:szCs w:val="24"/>
          <w:lang w:val="fr-FR"/>
        </w:rPr>
        <w:t xml:space="preserve"> pour son rôle   important d’encadreur, et qui m’a permis de découvrir ces LECTINES, protéines qui aiment parait-il les sucres.</w:t>
      </w:r>
    </w:p>
    <w:p w:rsidR="000C77DC" w:rsidRPr="00D07FC5" w:rsidRDefault="000C77DC" w:rsidP="000C77DC">
      <w:pPr>
        <w:spacing w:before="120" w:after="120" w:line="360" w:lineRule="auto"/>
        <w:jc w:val="both"/>
        <w:rPr>
          <w:i/>
          <w:iCs/>
        </w:rPr>
      </w:pPr>
      <w:r w:rsidRPr="00D07FC5">
        <w:t>Ce travail n’aurait probablement</w:t>
      </w:r>
      <w:r>
        <w:t xml:space="preserve"> pu</w:t>
      </w:r>
      <w:r w:rsidRPr="00D07FC5">
        <w:t xml:space="preserve"> ne jamais aboutir sans la chance que j’ai eu  le jour où j’ai été invité à travailler aux cotés du Docteur Anne Imberty, directrice de l’équipe de Glycobiologie Moléculaire</w:t>
      </w:r>
      <w:r w:rsidRPr="00D07FC5">
        <w:rPr>
          <w:i/>
          <w:iCs/>
        </w:rPr>
        <w:t>,</w:t>
      </w:r>
      <w:r w:rsidRPr="00D07FC5">
        <w:t xml:space="preserve"> du Docteur Soorej M Basheer avec qui j’ai fait en partie ce travail, et du Docteur  Annabelle Varrot qui m’a beaucoup aidé en fin de parcours, et ceci dans des conditions de travail exceptionnelles au sein des laboratoires de l’unité de Glycobiologie du CERMAV de Grenoble.</w:t>
      </w:r>
    </w:p>
    <w:p w:rsidR="000C77DC" w:rsidRPr="00D07FC5" w:rsidRDefault="000C77DC" w:rsidP="000C77DC">
      <w:pPr>
        <w:spacing w:before="120" w:after="120" w:line="360" w:lineRule="auto"/>
        <w:jc w:val="both"/>
      </w:pPr>
      <w:r w:rsidRPr="00D07FC5">
        <w:t>Je souhaite remercier toute cette Communauté de scientifiques du CERMAV qui m’ont facilité la vie.</w:t>
      </w:r>
    </w:p>
    <w:p w:rsidR="000C77DC" w:rsidRPr="00D07FC5" w:rsidRDefault="000C77DC" w:rsidP="000C77DC">
      <w:pPr>
        <w:spacing w:before="120" w:after="120" w:line="360" w:lineRule="auto"/>
        <w:jc w:val="both"/>
      </w:pPr>
      <w:r w:rsidRPr="00D07FC5">
        <w:t>Pour finir, merci à toute ma famille et à mes parents que j’aime beaucoup.</w:t>
      </w:r>
    </w:p>
    <w:p w:rsidR="000C77DC" w:rsidRPr="00D07FC5" w:rsidRDefault="000C77DC" w:rsidP="000C77DC">
      <w:pPr>
        <w:spacing w:before="120" w:after="120" w:line="360" w:lineRule="auto"/>
        <w:jc w:val="both"/>
      </w:pPr>
    </w:p>
    <w:p w:rsidR="000C77DC" w:rsidRDefault="000C77DC" w:rsidP="004855E3">
      <w:pPr>
        <w:spacing w:after="0" w:line="240" w:lineRule="auto"/>
        <w:jc w:val="center"/>
        <w:rPr>
          <w:rFonts w:ascii="Times New Roman" w:hAnsi="Times New Roman" w:cs="Times New Roman"/>
          <w:sz w:val="24"/>
          <w:szCs w:val="24"/>
        </w:rPr>
      </w:pPr>
    </w:p>
    <w:p w:rsidR="000C77DC" w:rsidRDefault="000C77DC" w:rsidP="004855E3">
      <w:pPr>
        <w:spacing w:after="0" w:line="240" w:lineRule="auto"/>
        <w:jc w:val="center"/>
        <w:rPr>
          <w:rFonts w:ascii="Times New Roman" w:hAnsi="Times New Roman" w:cs="Times New Roman"/>
          <w:sz w:val="24"/>
          <w:szCs w:val="24"/>
        </w:rPr>
      </w:pPr>
    </w:p>
    <w:p w:rsidR="000C77DC" w:rsidRDefault="000C77DC" w:rsidP="004855E3">
      <w:pPr>
        <w:spacing w:after="0" w:line="240" w:lineRule="auto"/>
        <w:jc w:val="center"/>
        <w:rPr>
          <w:rFonts w:ascii="Times New Roman" w:hAnsi="Times New Roman" w:cs="Times New Roman"/>
          <w:sz w:val="24"/>
          <w:szCs w:val="24"/>
        </w:rPr>
      </w:pPr>
    </w:p>
    <w:p w:rsidR="000C77DC" w:rsidRDefault="000C77DC" w:rsidP="004855E3">
      <w:pPr>
        <w:spacing w:after="0" w:line="240" w:lineRule="auto"/>
        <w:jc w:val="center"/>
        <w:rPr>
          <w:rFonts w:ascii="Times New Roman" w:hAnsi="Times New Roman" w:cs="Times New Roman"/>
          <w:sz w:val="24"/>
          <w:szCs w:val="24"/>
        </w:rPr>
      </w:pPr>
    </w:p>
    <w:p w:rsidR="000C77DC" w:rsidRDefault="000C77DC" w:rsidP="004855E3">
      <w:pPr>
        <w:spacing w:after="0" w:line="240" w:lineRule="auto"/>
        <w:jc w:val="center"/>
        <w:rPr>
          <w:rFonts w:ascii="Times New Roman" w:hAnsi="Times New Roman" w:cs="Times New Roman"/>
          <w:sz w:val="24"/>
          <w:szCs w:val="24"/>
        </w:rPr>
      </w:pPr>
    </w:p>
    <w:p w:rsidR="000C77DC" w:rsidRDefault="000C77DC" w:rsidP="004855E3">
      <w:pPr>
        <w:spacing w:after="0" w:line="240" w:lineRule="auto"/>
        <w:jc w:val="center"/>
        <w:rPr>
          <w:rFonts w:ascii="Times New Roman" w:hAnsi="Times New Roman" w:cs="Times New Roman"/>
          <w:sz w:val="24"/>
          <w:szCs w:val="24"/>
        </w:rPr>
      </w:pPr>
    </w:p>
    <w:p w:rsidR="000C77DC" w:rsidRDefault="000C77DC" w:rsidP="004855E3">
      <w:pPr>
        <w:spacing w:after="0" w:line="240" w:lineRule="auto"/>
        <w:jc w:val="center"/>
        <w:rPr>
          <w:rFonts w:ascii="Times New Roman" w:hAnsi="Times New Roman" w:cs="Times New Roman"/>
          <w:sz w:val="24"/>
          <w:szCs w:val="24"/>
        </w:rPr>
      </w:pPr>
    </w:p>
    <w:p w:rsidR="000C77DC" w:rsidRDefault="000C77DC" w:rsidP="004855E3">
      <w:pPr>
        <w:spacing w:after="0" w:line="240" w:lineRule="auto"/>
        <w:jc w:val="center"/>
        <w:rPr>
          <w:rFonts w:ascii="Times New Roman" w:hAnsi="Times New Roman" w:cs="Times New Roman"/>
          <w:sz w:val="24"/>
          <w:szCs w:val="24"/>
        </w:rPr>
      </w:pPr>
    </w:p>
    <w:p w:rsidR="000C77DC" w:rsidRDefault="000C77DC" w:rsidP="004855E3">
      <w:pPr>
        <w:spacing w:after="0" w:line="240" w:lineRule="auto"/>
        <w:jc w:val="center"/>
        <w:rPr>
          <w:rFonts w:ascii="Times New Roman" w:hAnsi="Times New Roman" w:cs="Times New Roman"/>
          <w:sz w:val="24"/>
          <w:szCs w:val="24"/>
        </w:rPr>
      </w:pPr>
    </w:p>
    <w:p w:rsidR="000C77DC" w:rsidRDefault="000C77DC" w:rsidP="004855E3">
      <w:pPr>
        <w:spacing w:after="0" w:line="240" w:lineRule="auto"/>
        <w:jc w:val="center"/>
        <w:rPr>
          <w:rFonts w:ascii="Times New Roman" w:hAnsi="Times New Roman" w:cs="Times New Roman"/>
          <w:sz w:val="24"/>
          <w:szCs w:val="24"/>
        </w:rPr>
      </w:pPr>
    </w:p>
    <w:p w:rsidR="000C77DC" w:rsidRDefault="000C77DC" w:rsidP="004855E3">
      <w:pPr>
        <w:spacing w:after="0" w:line="240" w:lineRule="auto"/>
        <w:jc w:val="center"/>
        <w:rPr>
          <w:rFonts w:ascii="Times New Roman" w:hAnsi="Times New Roman" w:cs="Times New Roman"/>
          <w:sz w:val="24"/>
          <w:szCs w:val="24"/>
        </w:rPr>
      </w:pPr>
    </w:p>
    <w:p w:rsidR="000C77DC" w:rsidRDefault="000C77DC" w:rsidP="004855E3">
      <w:pPr>
        <w:spacing w:after="0" w:line="240" w:lineRule="auto"/>
        <w:jc w:val="center"/>
        <w:rPr>
          <w:rFonts w:ascii="Times New Roman" w:hAnsi="Times New Roman" w:cs="Times New Roman"/>
          <w:sz w:val="24"/>
          <w:szCs w:val="24"/>
        </w:rPr>
      </w:pPr>
    </w:p>
    <w:p w:rsidR="000C77DC" w:rsidRDefault="000C77DC" w:rsidP="004855E3">
      <w:pPr>
        <w:spacing w:after="0" w:line="240" w:lineRule="auto"/>
        <w:jc w:val="center"/>
        <w:rPr>
          <w:rFonts w:ascii="Times New Roman" w:hAnsi="Times New Roman" w:cs="Times New Roman"/>
          <w:sz w:val="24"/>
          <w:szCs w:val="24"/>
        </w:rPr>
      </w:pPr>
    </w:p>
    <w:p w:rsidR="000C77DC" w:rsidRDefault="000C77DC" w:rsidP="004855E3">
      <w:pPr>
        <w:spacing w:after="0" w:line="240" w:lineRule="auto"/>
        <w:jc w:val="center"/>
        <w:rPr>
          <w:rFonts w:ascii="Times New Roman" w:hAnsi="Times New Roman" w:cs="Times New Roman"/>
          <w:sz w:val="24"/>
          <w:szCs w:val="24"/>
        </w:rPr>
      </w:pPr>
    </w:p>
    <w:p w:rsidR="000C77DC" w:rsidRDefault="000C77DC" w:rsidP="004855E3">
      <w:pPr>
        <w:spacing w:after="0" w:line="240" w:lineRule="auto"/>
        <w:jc w:val="center"/>
        <w:rPr>
          <w:rFonts w:ascii="Times New Roman" w:hAnsi="Times New Roman" w:cs="Times New Roman"/>
          <w:sz w:val="24"/>
          <w:szCs w:val="24"/>
        </w:rPr>
      </w:pPr>
    </w:p>
    <w:p w:rsidR="000C77DC" w:rsidRDefault="000C77DC" w:rsidP="004855E3">
      <w:pPr>
        <w:spacing w:after="0" w:line="240" w:lineRule="auto"/>
        <w:jc w:val="center"/>
        <w:rPr>
          <w:rFonts w:ascii="Times New Roman" w:hAnsi="Times New Roman" w:cs="Times New Roman"/>
          <w:sz w:val="24"/>
          <w:szCs w:val="24"/>
        </w:rPr>
      </w:pPr>
    </w:p>
    <w:p w:rsidR="000C77DC" w:rsidRDefault="000C77DC" w:rsidP="004855E3">
      <w:pPr>
        <w:spacing w:after="0" w:line="240" w:lineRule="auto"/>
        <w:jc w:val="center"/>
        <w:rPr>
          <w:rFonts w:ascii="Times New Roman" w:hAnsi="Times New Roman" w:cs="Times New Roman"/>
          <w:sz w:val="24"/>
          <w:szCs w:val="24"/>
        </w:rPr>
      </w:pPr>
    </w:p>
    <w:p w:rsidR="000C77DC" w:rsidRDefault="000C77DC" w:rsidP="000C77DC">
      <w:pPr>
        <w:spacing w:before="120" w:after="120" w:line="360" w:lineRule="auto"/>
        <w:jc w:val="both"/>
      </w:pPr>
    </w:p>
    <w:p w:rsidR="000C77DC" w:rsidRPr="00053F1F" w:rsidRDefault="000C77DC" w:rsidP="000C77DC">
      <w:pPr>
        <w:spacing w:before="120" w:after="120" w:line="360" w:lineRule="auto"/>
        <w:jc w:val="both"/>
        <w:rPr>
          <w:b/>
          <w:sz w:val="40"/>
          <w:szCs w:val="40"/>
          <w:u w:val="single"/>
        </w:rPr>
      </w:pPr>
      <w:r>
        <w:t xml:space="preserve">                                                         </w:t>
      </w:r>
      <w:r w:rsidRPr="00053F1F">
        <w:rPr>
          <w:b/>
          <w:sz w:val="40"/>
          <w:szCs w:val="40"/>
          <w:u w:val="single"/>
        </w:rPr>
        <w:t>RESUME</w:t>
      </w:r>
      <w:r>
        <w:rPr>
          <w:b/>
          <w:sz w:val="40"/>
          <w:szCs w:val="40"/>
          <w:u w:val="single"/>
        </w:rPr>
        <w:t> </w:t>
      </w:r>
    </w:p>
    <w:p w:rsidR="000C77DC" w:rsidRPr="00D07FC5" w:rsidRDefault="000C77DC" w:rsidP="000C77DC">
      <w:pPr>
        <w:spacing w:before="120" w:after="120" w:line="360" w:lineRule="auto"/>
        <w:jc w:val="both"/>
        <w:rPr>
          <w:rFonts w:eastAsia="Times New Roman"/>
          <w:lang w:eastAsia="fr-FR"/>
        </w:rPr>
      </w:pPr>
      <w:r>
        <w:t xml:space="preserve">        </w:t>
      </w:r>
      <w:r w:rsidRPr="00D07FC5">
        <w:rPr>
          <w:rFonts w:eastAsia="Times New Roman"/>
          <w:lang w:eastAsia="fr-FR"/>
        </w:rPr>
        <w:t xml:space="preserve">Les lectines sont des protéines ubiquitaires, polyvalentes et d’origine non immunitaire, qui se lient de manière réversible et spécifiquement aux hydrates de carbone. Elles sont souvent multivalentes et possèdent la capacité bien connue d’agglutiner les érythrocytes. </w:t>
      </w:r>
    </w:p>
    <w:p w:rsidR="000C77DC" w:rsidRPr="00D07FC5" w:rsidRDefault="000C77DC" w:rsidP="000C77DC">
      <w:pPr>
        <w:spacing w:before="120" w:after="120" w:line="360" w:lineRule="auto"/>
        <w:jc w:val="both"/>
        <w:rPr>
          <w:rFonts w:eastAsia="Times New Roman"/>
          <w:lang w:eastAsia="fr-FR"/>
        </w:rPr>
      </w:pPr>
      <w:r w:rsidRPr="00D07FC5">
        <w:rPr>
          <w:rFonts w:eastAsia="Times New Roman"/>
          <w:lang w:eastAsia="fr-FR"/>
        </w:rPr>
        <w:t>Les champignons, y compris les champignons microscopiques et levures, ont fait l’objet d’un vif  intérêt ces dernières  années en raison de leur potentiel  biomédical et leurs applications biotechnologiques.</w:t>
      </w:r>
      <w:r>
        <w:rPr>
          <w:rFonts w:eastAsia="Times New Roman"/>
          <w:lang w:eastAsia="fr-FR"/>
        </w:rPr>
        <w:t xml:space="preserve"> </w:t>
      </w:r>
      <w:r w:rsidRPr="00D07FC5">
        <w:rPr>
          <w:rFonts w:eastAsia="Times New Roman"/>
          <w:lang w:eastAsia="fr-FR"/>
        </w:rPr>
        <w:t xml:space="preserve">Les informations sur les lectines fongiques, particulièrement du point de vue  structurel, sont minimes par rapport à celles de  leurs homologues végétales et animales. C’est  dans ce contexte que se situe notre objectif qui s’est concrétisé par la caractérisation biochimique et structurale de la lectine fongique </w:t>
      </w:r>
      <w:r w:rsidRPr="00F17638">
        <w:rPr>
          <w:rFonts w:eastAsia="Times New Roman"/>
          <w:b/>
          <w:i/>
          <w:lang w:eastAsia="fr-FR"/>
        </w:rPr>
        <w:t>Terfezia boudiéri</w:t>
      </w:r>
      <w:r w:rsidRPr="00D07FC5">
        <w:rPr>
          <w:rFonts w:eastAsia="Times New Roman"/>
          <w:lang w:eastAsia="fr-FR"/>
        </w:rPr>
        <w:t xml:space="preserve"> (Truffe du Sahara Algérien) sur laquelle nous n’avions auparavant aucune donnée de ce type .</w:t>
      </w:r>
    </w:p>
    <w:p w:rsidR="000C77DC" w:rsidRDefault="000C77DC" w:rsidP="000C77DC">
      <w:pPr>
        <w:spacing w:before="120" w:after="120" w:line="360" w:lineRule="auto"/>
        <w:jc w:val="both"/>
        <w:rPr>
          <w:rFonts w:eastAsia="Times New Roman"/>
          <w:lang w:eastAsia="fr-FR"/>
        </w:rPr>
      </w:pPr>
      <w:r w:rsidRPr="00D07FC5">
        <w:rPr>
          <w:rFonts w:eastAsia="Times New Roman"/>
          <w:lang w:eastAsia="fr-FR"/>
        </w:rPr>
        <w:t>Deu</w:t>
      </w:r>
      <w:r>
        <w:rPr>
          <w:rFonts w:eastAsia="Times New Roman"/>
          <w:lang w:eastAsia="fr-FR"/>
        </w:rPr>
        <w:t>x</w:t>
      </w:r>
      <w:r w:rsidRPr="00D07FC5">
        <w:rPr>
          <w:rFonts w:eastAsia="Times New Roman"/>
          <w:lang w:eastAsia="fr-FR"/>
        </w:rPr>
        <w:t xml:space="preserve"> lectines TrFBL1 et TrFBL2 ont été</w:t>
      </w:r>
      <w:r>
        <w:rPr>
          <w:rFonts w:eastAsia="Times New Roman"/>
          <w:lang w:eastAsia="fr-FR"/>
        </w:rPr>
        <w:t xml:space="preserve"> extraites,</w:t>
      </w:r>
      <w:r w:rsidRPr="00D07FC5">
        <w:rPr>
          <w:rFonts w:eastAsia="Times New Roman"/>
          <w:lang w:eastAsia="fr-FR"/>
        </w:rPr>
        <w:t xml:space="preserve"> purifiées, caractérisées et séquencées.</w:t>
      </w:r>
    </w:p>
    <w:p w:rsidR="000C77DC" w:rsidRPr="00D07FC5" w:rsidRDefault="000C77DC" w:rsidP="000C77DC">
      <w:pPr>
        <w:spacing w:before="120" w:after="120" w:line="360" w:lineRule="auto"/>
        <w:jc w:val="both"/>
        <w:rPr>
          <w:rFonts w:eastAsia="Times New Roman"/>
          <w:lang w:eastAsia="fr-FR"/>
        </w:rPr>
      </w:pPr>
      <w:r w:rsidRPr="00D07FC5">
        <w:rPr>
          <w:rFonts w:eastAsia="Times New Roman"/>
          <w:lang w:eastAsia="fr-FR"/>
        </w:rPr>
        <w:t>Les  structures en 3D de la protéine native de TrFBL1 et de son complexe avec un ligand, le sélénométhyl fucoside ont été obtenues et sont en cours d’affinement .Les structures des complexes de  TrFBL2 avec le N-Acétylglucosamine et deux autres glycannes ont été obtenues à haute résolution.</w:t>
      </w:r>
    </w:p>
    <w:p w:rsidR="000C77DC" w:rsidRDefault="000C77DC" w:rsidP="000C77DC">
      <w:pPr>
        <w:bidi/>
        <w:jc w:val="right"/>
        <w:rPr>
          <w:rFonts w:eastAsia="Times New Roman"/>
          <w:lang w:eastAsia="fr-FR"/>
        </w:rPr>
      </w:pPr>
      <w:r w:rsidRPr="00D07FC5">
        <w:rPr>
          <w:rFonts w:eastAsia="Times New Roman"/>
          <w:lang w:eastAsia="fr-FR"/>
        </w:rPr>
        <w:t xml:space="preserve">  </w:t>
      </w:r>
      <w:r w:rsidRPr="00D07FC5">
        <w:rPr>
          <w:rFonts w:eastAsia="Times New Roman"/>
          <w:lang w:eastAsia="fr-FR"/>
        </w:rPr>
        <w:br/>
        <w:t xml:space="preserve">Le  Génome  de </w:t>
      </w:r>
      <w:r w:rsidRPr="00F17638">
        <w:rPr>
          <w:rFonts w:eastAsia="Times New Roman"/>
          <w:b/>
          <w:i/>
          <w:lang w:eastAsia="fr-FR"/>
        </w:rPr>
        <w:t xml:space="preserve">Terfezia boudiéri </w:t>
      </w:r>
      <w:r w:rsidRPr="00D07FC5">
        <w:rPr>
          <w:rFonts w:eastAsia="Times New Roman"/>
          <w:lang w:eastAsia="fr-FR"/>
        </w:rPr>
        <w:t xml:space="preserve">a été obtenu et est disponible depuis le mois de Décembre 2013, et fera désormais partie de la Base de données recueillies dans Lectin   </w:t>
      </w:r>
      <w:proofErr w:type="gramStart"/>
      <w:r w:rsidRPr="00D07FC5">
        <w:rPr>
          <w:rFonts w:eastAsia="Times New Roman"/>
          <w:lang w:eastAsia="fr-FR"/>
        </w:rPr>
        <w:t>3D(</w:t>
      </w:r>
      <w:proofErr w:type="gramEnd"/>
      <w:r w:rsidR="006852F2">
        <w:fldChar w:fldCharType="begin"/>
      </w:r>
      <w:r w:rsidR="00B46777">
        <w:instrText>HYPERLINK "http://lectin3d.cermav.cnrs.fr"</w:instrText>
      </w:r>
      <w:r w:rsidR="006852F2">
        <w:fldChar w:fldCharType="separate"/>
      </w:r>
      <w:r w:rsidRPr="00091868">
        <w:rPr>
          <w:rStyle w:val="Lienhypertexte"/>
          <w:rFonts w:eastAsia="Times New Roman"/>
          <w:lang w:eastAsia="fr-FR"/>
        </w:rPr>
        <w:t>http://lectin3d.cermav.cnrs.fr</w:t>
      </w:r>
      <w:r w:rsidR="006852F2">
        <w:fldChar w:fldCharType="end"/>
      </w:r>
      <w:r w:rsidRPr="00D07FC5">
        <w:rPr>
          <w:rFonts w:eastAsia="Times New Roman"/>
          <w:lang w:eastAsia="fr-FR"/>
        </w:rPr>
        <w:t>).</w:t>
      </w:r>
    </w:p>
    <w:p w:rsidR="000C77DC" w:rsidRDefault="000C77DC" w:rsidP="000C77DC">
      <w:pPr>
        <w:bidi/>
        <w:rPr>
          <w:rFonts w:eastAsia="Times New Roman"/>
          <w:lang w:eastAsia="fr-FR"/>
        </w:rPr>
      </w:pPr>
    </w:p>
    <w:p w:rsidR="000C77DC" w:rsidRDefault="000C77DC" w:rsidP="000C77DC">
      <w:pPr>
        <w:bidi/>
        <w:jc w:val="right"/>
        <w:rPr>
          <w:rFonts w:eastAsia="Times New Roman"/>
          <w:lang w:eastAsia="fr-FR"/>
        </w:rPr>
      </w:pPr>
      <w:r>
        <w:rPr>
          <w:rFonts w:eastAsia="Times New Roman"/>
          <w:lang w:eastAsia="fr-FR"/>
        </w:rPr>
        <w:t>Mots Clés : Lectines, Extraction, Purification, Agglutination, Activité phagocytaire.</w:t>
      </w:r>
    </w:p>
    <w:p w:rsidR="000C77DC" w:rsidRDefault="000C77DC" w:rsidP="000C77DC">
      <w:pPr>
        <w:bidi/>
        <w:jc w:val="right"/>
        <w:rPr>
          <w:rFonts w:eastAsia="Times New Roman"/>
          <w:lang w:eastAsia="fr-FR"/>
        </w:rPr>
      </w:pPr>
    </w:p>
    <w:p w:rsidR="000C77DC" w:rsidRPr="00482B90" w:rsidRDefault="000C77DC" w:rsidP="000C77DC">
      <w:pPr>
        <w:bidi/>
        <w:jc w:val="right"/>
        <w:rPr>
          <w:rFonts w:eastAsia="Times New Roman"/>
          <w:lang w:eastAsia="fr-FR"/>
        </w:rPr>
      </w:pPr>
    </w:p>
    <w:p w:rsidR="000C77DC" w:rsidRPr="00783755" w:rsidRDefault="000C77DC" w:rsidP="000C77DC">
      <w:pPr>
        <w:bidi/>
        <w:jc w:val="right"/>
        <w:rPr>
          <w:rFonts w:eastAsia="Times New Roman"/>
          <w:lang w:eastAsia="fr-FR"/>
        </w:rPr>
      </w:pPr>
    </w:p>
    <w:p w:rsidR="000C77DC" w:rsidRDefault="000C77DC" w:rsidP="000C77DC">
      <w:pPr>
        <w:bidi/>
        <w:jc w:val="right"/>
        <w:rPr>
          <w:rFonts w:eastAsia="Times New Roman"/>
          <w:lang w:eastAsia="fr-FR"/>
        </w:rPr>
      </w:pPr>
    </w:p>
    <w:p w:rsidR="000C77DC" w:rsidRDefault="000C77DC" w:rsidP="000C77DC">
      <w:pPr>
        <w:bidi/>
        <w:jc w:val="right"/>
        <w:rPr>
          <w:rFonts w:eastAsia="Times New Roman"/>
          <w:lang w:eastAsia="fr-FR"/>
        </w:rPr>
      </w:pPr>
    </w:p>
    <w:p w:rsidR="000C77DC" w:rsidRDefault="000C77DC" w:rsidP="000C77DC">
      <w:pPr>
        <w:bidi/>
        <w:jc w:val="right"/>
        <w:rPr>
          <w:rFonts w:eastAsia="Times New Roman"/>
          <w:lang w:eastAsia="fr-FR"/>
        </w:rPr>
      </w:pPr>
    </w:p>
    <w:p w:rsidR="000C77DC" w:rsidRDefault="000C77DC" w:rsidP="000C77DC">
      <w:pPr>
        <w:bidi/>
        <w:jc w:val="right"/>
        <w:rPr>
          <w:rFonts w:eastAsia="Times New Roman"/>
          <w:lang w:eastAsia="fr-FR"/>
        </w:rPr>
      </w:pPr>
    </w:p>
    <w:p w:rsidR="000C77DC" w:rsidRDefault="000C77DC" w:rsidP="000C77DC">
      <w:pPr>
        <w:bidi/>
        <w:jc w:val="right"/>
        <w:rPr>
          <w:rFonts w:eastAsia="Times New Roman"/>
          <w:lang w:eastAsia="fr-FR"/>
        </w:rPr>
      </w:pPr>
    </w:p>
    <w:p w:rsidR="000C77DC" w:rsidRDefault="000C77DC" w:rsidP="000C77DC">
      <w:pPr>
        <w:bidi/>
        <w:jc w:val="right"/>
        <w:rPr>
          <w:rFonts w:eastAsia="Times New Roman"/>
          <w:lang w:eastAsia="fr-FR"/>
        </w:rPr>
      </w:pPr>
    </w:p>
    <w:p w:rsidR="000C77DC" w:rsidRDefault="000C77DC" w:rsidP="000C77DC">
      <w:pPr>
        <w:bidi/>
        <w:jc w:val="right"/>
        <w:rPr>
          <w:rFonts w:eastAsia="Times New Roman"/>
          <w:lang w:eastAsia="fr-FR"/>
        </w:rPr>
      </w:pPr>
    </w:p>
    <w:p w:rsidR="000C77DC" w:rsidRDefault="000C77DC" w:rsidP="000C77DC">
      <w:pPr>
        <w:bidi/>
        <w:jc w:val="right"/>
        <w:rPr>
          <w:rFonts w:eastAsia="Times New Roman"/>
          <w:lang w:eastAsia="fr-FR"/>
        </w:rPr>
      </w:pPr>
    </w:p>
    <w:p w:rsidR="000C77DC" w:rsidRDefault="000C77DC" w:rsidP="000C77DC">
      <w:pPr>
        <w:bidi/>
        <w:jc w:val="right"/>
        <w:rPr>
          <w:rFonts w:eastAsia="Times New Roman"/>
          <w:lang w:eastAsia="fr-FR"/>
        </w:rPr>
      </w:pPr>
    </w:p>
    <w:p w:rsidR="000C77DC" w:rsidRDefault="000C77DC" w:rsidP="000C77DC">
      <w:pPr>
        <w:bidi/>
        <w:jc w:val="right"/>
        <w:rPr>
          <w:rFonts w:eastAsia="Times New Roman"/>
          <w:lang w:eastAsia="fr-FR"/>
        </w:rPr>
      </w:pPr>
    </w:p>
    <w:p w:rsidR="000C77DC" w:rsidRDefault="000C77DC" w:rsidP="000C77DC">
      <w:pPr>
        <w:bidi/>
        <w:jc w:val="right"/>
        <w:rPr>
          <w:rFonts w:eastAsia="Times New Roman"/>
          <w:lang w:eastAsia="fr-FR"/>
        </w:rPr>
      </w:pPr>
    </w:p>
    <w:p w:rsidR="000C77DC" w:rsidRDefault="000C77DC" w:rsidP="000C77DC">
      <w:pPr>
        <w:jc w:val="right"/>
        <w:rPr>
          <w:rFonts w:eastAsia="Times New Roman"/>
          <w:lang w:eastAsia="fr-FR"/>
        </w:rPr>
      </w:pPr>
      <w:r w:rsidRPr="00D07FC5">
        <w:rPr>
          <w:rFonts w:eastAsia="Times New Roman"/>
          <w:lang w:eastAsia="fr-FR"/>
        </w:rPr>
        <w:br/>
      </w:r>
    </w:p>
    <w:p w:rsidR="000C77DC" w:rsidRPr="00A353C3" w:rsidRDefault="000C77DC" w:rsidP="000C77DC">
      <w:pPr>
        <w:jc w:val="right"/>
        <w:rPr>
          <w:rFonts w:eastAsia="Times New Roman"/>
          <w:b/>
          <w:bCs/>
          <w:sz w:val="28"/>
          <w:szCs w:val="28"/>
          <w:rtl/>
          <w:lang w:eastAsia="fr-FR" w:bidi="ar-DZ"/>
        </w:rPr>
      </w:pPr>
      <w:proofErr w:type="gramStart"/>
      <w:r w:rsidRPr="00A353C3">
        <w:rPr>
          <w:rFonts w:eastAsia="Times New Roman" w:hint="cs"/>
          <w:b/>
          <w:bCs/>
          <w:sz w:val="28"/>
          <w:szCs w:val="28"/>
          <w:rtl/>
          <w:lang w:eastAsia="fr-FR" w:bidi="ar-DZ"/>
        </w:rPr>
        <w:t>ملخص</w:t>
      </w:r>
      <w:proofErr w:type="gramEnd"/>
      <w:r w:rsidRPr="00A353C3">
        <w:rPr>
          <w:rFonts w:eastAsia="Times New Roman" w:hint="cs"/>
          <w:b/>
          <w:bCs/>
          <w:sz w:val="28"/>
          <w:szCs w:val="28"/>
          <w:rtl/>
          <w:lang w:eastAsia="fr-FR" w:bidi="ar-DZ"/>
        </w:rPr>
        <w:t> :</w:t>
      </w:r>
      <w:r w:rsidRPr="00A353C3">
        <w:rPr>
          <w:rFonts w:eastAsia="Times New Roman"/>
          <w:b/>
          <w:bCs/>
          <w:sz w:val="28"/>
          <w:szCs w:val="28"/>
          <w:lang w:eastAsia="fr-FR" w:bidi="ar-DZ"/>
        </w:rPr>
        <w:t> </w:t>
      </w:r>
    </w:p>
    <w:p w:rsidR="000C77DC" w:rsidRDefault="000C77DC" w:rsidP="000C77DC">
      <w:pPr>
        <w:jc w:val="right"/>
        <w:rPr>
          <w:rtl/>
          <w:lang w:bidi="ar-DZ"/>
        </w:rPr>
      </w:pPr>
      <w:r w:rsidRPr="00D07FC5">
        <w:rPr>
          <w:rFonts w:eastAsia="Times New Roman"/>
          <w:lang w:eastAsia="fr-FR"/>
        </w:rPr>
        <w:br/>
      </w:r>
      <w:r w:rsidRPr="007C492F">
        <w:rPr>
          <w:rFonts w:hint="cs"/>
          <w:rtl/>
          <w:lang w:bidi="ar-DZ"/>
        </w:rPr>
        <w:t>اللكتينات عبارة عن بروتينات أو جليكوبوتينات متعددة المصادر و الأدوار و من مصدر غير مناعي</w:t>
      </w:r>
      <w:r>
        <w:rPr>
          <w:rFonts w:hint="cs"/>
          <w:rtl/>
          <w:lang w:bidi="ar-DZ"/>
        </w:rPr>
        <w:t>.</w:t>
      </w:r>
    </w:p>
    <w:p w:rsidR="000C77DC" w:rsidRPr="007C492F" w:rsidRDefault="000C77DC" w:rsidP="000C77DC">
      <w:pPr>
        <w:jc w:val="right"/>
        <w:rPr>
          <w:rtl/>
          <w:lang w:bidi="ar-DZ"/>
        </w:rPr>
      </w:pPr>
      <w:r w:rsidRPr="007C492F">
        <w:rPr>
          <w:rFonts w:hint="cs"/>
          <w:rtl/>
          <w:lang w:bidi="ar-DZ"/>
        </w:rPr>
        <w:t>ترتبط مع السكريات حيث تتميز بخاصية التراص مع كريات الدم الحمراء.</w:t>
      </w:r>
    </w:p>
    <w:p w:rsidR="000C77DC" w:rsidRPr="007C492F" w:rsidRDefault="000C77DC" w:rsidP="000C77DC">
      <w:pPr>
        <w:jc w:val="right"/>
        <w:rPr>
          <w:rtl/>
          <w:lang w:bidi="ar-DZ"/>
        </w:rPr>
      </w:pPr>
      <w:r w:rsidRPr="007C492F">
        <w:rPr>
          <w:rFonts w:hint="cs"/>
          <w:rtl/>
          <w:lang w:bidi="ar-DZ"/>
        </w:rPr>
        <w:t>أصبحت الفطريات ’ بما فيها الفطريات المجهرية و الخمائر كثيرة الاستعمال في المجالات الطبية و البيوتكنولوجيا في السنوات الأخيرة.</w:t>
      </w:r>
    </w:p>
    <w:p w:rsidR="000C77DC" w:rsidRPr="007C492F" w:rsidRDefault="000C77DC" w:rsidP="000C77DC">
      <w:pPr>
        <w:jc w:val="right"/>
        <w:rPr>
          <w:rtl/>
          <w:lang w:bidi="ar-DZ"/>
        </w:rPr>
      </w:pPr>
      <w:r w:rsidRPr="007C492F">
        <w:rPr>
          <w:rFonts w:hint="cs"/>
          <w:rtl/>
          <w:lang w:bidi="ar-DZ"/>
        </w:rPr>
        <w:t>لحظ بأن المعلومات الخاصة بصيغ لكتينات الفطريات قليلة مقارنة مع لكتينات النباتات و الحيوانات ’ لهذا السبب كان الهدف لليحث  ( ترفاس أبيض بالصحراء الجزائرية)</w:t>
      </w:r>
      <w:r w:rsidRPr="00F17638">
        <w:rPr>
          <w:b/>
          <w:i/>
          <w:lang w:bidi="ar-DZ"/>
        </w:rPr>
        <w:t>Terfezia bouderei</w:t>
      </w:r>
      <w:r w:rsidRPr="007C492F">
        <w:rPr>
          <w:rFonts w:hint="cs"/>
          <w:rtl/>
          <w:lang w:bidi="ar-DZ"/>
        </w:rPr>
        <w:t xml:space="preserve"> الذي قمنا به يتمثل في توضيح الخصائص الكيميائية و صيغة لكتين  </w:t>
      </w:r>
    </w:p>
    <w:p w:rsidR="000C77DC" w:rsidRPr="007C492F" w:rsidRDefault="000C77DC" w:rsidP="000C77DC">
      <w:pPr>
        <w:jc w:val="right"/>
        <w:rPr>
          <w:rtl/>
          <w:lang w:bidi="ar-DZ"/>
        </w:rPr>
      </w:pPr>
      <w:proofErr w:type="gramStart"/>
      <w:r w:rsidRPr="007C492F">
        <w:rPr>
          <w:rFonts w:hint="cs"/>
          <w:rtl/>
          <w:lang w:bidi="ar-DZ"/>
        </w:rPr>
        <w:t>بحيث</w:t>
      </w:r>
      <w:proofErr w:type="gramEnd"/>
      <w:r w:rsidRPr="007C492F">
        <w:rPr>
          <w:rFonts w:hint="cs"/>
          <w:rtl/>
          <w:lang w:bidi="ar-DZ"/>
        </w:rPr>
        <w:t xml:space="preserve"> لم تكون لدينا معلومات سابقة أي معلومات سابقة عن هذا النوع من الفطر.</w:t>
      </w:r>
    </w:p>
    <w:p w:rsidR="000C77DC" w:rsidRPr="007C492F" w:rsidRDefault="000C77DC" w:rsidP="000C77DC">
      <w:pPr>
        <w:jc w:val="right"/>
        <w:rPr>
          <w:rtl/>
          <w:lang w:bidi="ar-DZ"/>
        </w:rPr>
      </w:pPr>
      <w:r w:rsidRPr="007C492F">
        <w:rPr>
          <w:rFonts w:hint="cs"/>
          <w:rtl/>
          <w:lang w:bidi="ar-DZ"/>
        </w:rPr>
        <w:t>تم استخلاص ’ تنقية ’ دراسة الخصائص و تتابع الأحماض الأمينية لنوعين من اللكتينات :</w:t>
      </w:r>
    </w:p>
    <w:p w:rsidR="000C77DC" w:rsidRPr="007C492F" w:rsidRDefault="000C77DC" w:rsidP="000C77DC">
      <w:pPr>
        <w:jc w:val="right"/>
        <w:rPr>
          <w:rtl/>
          <w:lang w:bidi="ar-DZ"/>
        </w:rPr>
      </w:pPr>
      <w:r w:rsidRPr="007C492F">
        <w:rPr>
          <w:rFonts w:hint="cs"/>
          <w:rtl/>
          <w:lang w:bidi="ar-DZ"/>
        </w:rPr>
        <w:t xml:space="preserve">. كما تم دراسة الصيغ ثلاثية الأبعاد للبروتين الأصلي أي الموجود في صورته الطبيعية بالنسبة للكتين </w:t>
      </w:r>
      <w:r w:rsidRPr="007C492F">
        <w:rPr>
          <w:lang w:bidi="ar-DZ"/>
        </w:rPr>
        <w:t xml:space="preserve"> </w:t>
      </w:r>
      <w:r w:rsidRPr="007C492F">
        <w:rPr>
          <w:sz w:val="20"/>
          <w:szCs w:val="20"/>
          <w:lang w:bidi="ar-DZ"/>
        </w:rPr>
        <w:t>TrFBL1</w:t>
      </w:r>
      <w:r>
        <w:rPr>
          <w:rFonts w:hint="cs"/>
          <w:sz w:val="20"/>
          <w:szCs w:val="20"/>
          <w:rtl/>
          <w:lang w:bidi="ar-DZ"/>
        </w:rPr>
        <w:t>و</w:t>
      </w:r>
      <w:r w:rsidRPr="007C492F">
        <w:rPr>
          <w:sz w:val="20"/>
          <w:szCs w:val="20"/>
          <w:lang w:bidi="ar-DZ"/>
        </w:rPr>
        <w:t>TrFBL2</w:t>
      </w:r>
      <w:r w:rsidRPr="007C492F">
        <w:rPr>
          <w:rFonts w:hint="cs"/>
          <w:rtl/>
          <w:lang w:bidi="ar-DZ"/>
        </w:rPr>
        <w:t xml:space="preserve"> </w:t>
      </w:r>
      <w:r w:rsidRPr="007C492F">
        <w:rPr>
          <w:lang w:bidi="ar-DZ"/>
        </w:rPr>
        <w:t xml:space="preserve">  </w:t>
      </w:r>
    </w:p>
    <w:p w:rsidR="000C77DC" w:rsidRPr="007C492F" w:rsidRDefault="000C77DC" w:rsidP="000C77DC">
      <w:pPr>
        <w:jc w:val="right"/>
        <w:rPr>
          <w:rtl/>
          <w:lang w:bidi="ar-DZ"/>
        </w:rPr>
      </w:pPr>
      <w:r w:rsidRPr="007C492F">
        <w:rPr>
          <w:rFonts w:hint="cs"/>
          <w:rtl/>
          <w:lang w:bidi="ar-DZ"/>
        </w:rPr>
        <w:t xml:space="preserve"> تم الحصول عليهم و لا زالت الدراسا مستمرة.</w:t>
      </w:r>
      <w:r w:rsidRPr="007C492F">
        <w:rPr>
          <w:lang w:bidi="ar-DZ"/>
        </w:rPr>
        <w:t>Seleomethyl fucoside </w:t>
      </w:r>
      <w:r w:rsidRPr="007C492F">
        <w:rPr>
          <w:rFonts w:hint="cs"/>
          <w:rtl/>
          <w:lang w:bidi="ar-DZ"/>
        </w:rPr>
        <w:t>و صورته المعقدة مع المركب</w:t>
      </w:r>
      <w:r w:rsidRPr="007C492F">
        <w:rPr>
          <w:lang w:bidi="ar-DZ"/>
        </w:rPr>
        <w:t xml:space="preserve"> TrFBL1</w:t>
      </w:r>
    </w:p>
    <w:p w:rsidR="000C77DC" w:rsidRPr="007C492F" w:rsidRDefault="000C77DC" w:rsidP="000C77DC">
      <w:pPr>
        <w:jc w:val="right"/>
        <w:rPr>
          <w:rtl/>
          <w:lang w:bidi="ar-DZ"/>
        </w:rPr>
      </w:pPr>
      <w:r w:rsidRPr="007C492F">
        <w:rPr>
          <w:rFonts w:hint="cs"/>
          <w:rtl/>
          <w:lang w:bidi="ar-DZ"/>
        </w:rPr>
        <w:t xml:space="preserve"> تبين وجود مركبين من الجليكان ذات درجة عالية</w:t>
      </w:r>
      <w:r w:rsidRPr="007C492F">
        <w:rPr>
          <w:lang w:bidi="ar-DZ"/>
        </w:rPr>
        <w:t>N-Acetylglucosamine</w:t>
      </w:r>
      <w:r w:rsidRPr="007C492F">
        <w:rPr>
          <w:rFonts w:hint="cs"/>
          <w:rtl/>
          <w:lang w:bidi="ar-DZ"/>
        </w:rPr>
        <w:t xml:space="preserve"> مع ال </w:t>
      </w:r>
      <w:r w:rsidRPr="007C492F">
        <w:rPr>
          <w:lang w:bidi="ar-DZ"/>
        </w:rPr>
        <w:t>TrFBL2</w:t>
      </w:r>
      <w:r w:rsidRPr="007C492F">
        <w:rPr>
          <w:rFonts w:hint="cs"/>
          <w:rtl/>
          <w:lang w:bidi="ar-DZ"/>
        </w:rPr>
        <w:t xml:space="preserve">أما بالنسبة لصيغة ال </w:t>
      </w:r>
    </w:p>
    <w:p w:rsidR="000C77DC" w:rsidRPr="007C492F" w:rsidRDefault="000C77DC" w:rsidP="000C77DC">
      <w:pPr>
        <w:jc w:val="right"/>
        <w:rPr>
          <w:rtl/>
          <w:lang w:bidi="ar-DZ"/>
        </w:rPr>
      </w:pPr>
      <w:r w:rsidRPr="007C492F">
        <w:rPr>
          <w:rFonts w:hint="cs"/>
          <w:rtl/>
          <w:lang w:bidi="ar-DZ"/>
        </w:rPr>
        <w:lastRenderedPageBreak/>
        <w:t>من النقاوة.</w:t>
      </w:r>
    </w:p>
    <w:p w:rsidR="000C77DC" w:rsidRPr="007C492F" w:rsidRDefault="000C77DC" w:rsidP="000C77DC">
      <w:pPr>
        <w:jc w:val="right"/>
        <w:rPr>
          <w:rtl/>
          <w:lang w:bidi="ar-DZ"/>
        </w:rPr>
      </w:pPr>
      <w:r w:rsidRPr="007C492F">
        <w:rPr>
          <w:rFonts w:hint="cs"/>
          <w:rtl/>
          <w:lang w:bidi="ar-DZ"/>
        </w:rPr>
        <w:t xml:space="preserve"> تم الحصول عليه  ابتداءا من شهر ديسمبر </w:t>
      </w:r>
      <w:r w:rsidRPr="00F17638">
        <w:rPr>
          <w:rFonts w:hint="cs"/>
          <w:b/>
          <w:i/>
          <w:rtl/>
          <w:lang w:bidi="ar-DZ"/>
        </w:rPr>
        <w:t>2013</w:t>
      </w:r>
      <w:r w:rsidRPr="00F17638">
        <w:rPr>
          <w:b/>
          <w:i/>
          <w:lang w:bidi="ar-DZ"/>
        </w:rPr>
        <w:t>Terfezia bouderei</w:t>
      </w:r>
      <w:r w:rsidRPr="00F17638">
        <w:rPr>
          <w:rFonts w:hint="cs"/>
          <w:b/>
          <w:i/>
          <w:rtl/>
          <w:lang w:bidi="ar-DZ"/>
        </w:rPr>
        <w:t>الجين</w:t>
      </w:r>
      <w:r w:rsidRPr="007C492F">
        <w:rPr>
          <w:rFonts w:hint="cs"/>
          <w:rtl/>
          <w:lang w:bidi="ar-DZ"/>
        </w:rPr>
        <w:t xml:space="preserve"> الخاص بال </w:t>
      </w:r>
    </w:p>
    <w:p w:rsidR="000C77DC" w:rsidRPr="007C492F" w:rsidRDefault="000C77DC" w:rsidP="000C77DC">
      <w:pPr>
        <w:jc w:val="right"/>
        <w:rPr>
          <w:rtl/>
          <w:lang w:bidi="ar-DZ"/>
        </w:rPr>
      </w:pPr>
      <w:r w:rsidRPr="007C492F">
        <w:rPr>
          <w:rFonts w:hint="cs"/>
          <w:rtl/>
          <w:lang w:bidi="ar-DZ"/>
        </w:rPr>
        <w:t>تم وضعها في الموقع :</w:t>
      </w:r>
    </w:p>
    <w:p w:rsidR="000C77DC" w:rsidRDefault="000C77DC" w:rsidP="000C77DC">
      <w:pPr>
        <w:jc w:val="right"/>
        <w:rPr>
          <w:rtl/>
          <w:lang w:bidi="ar-DZ"/>
        </w:rPr>
      </w:pPr>
      <w:proofErr w:type="gramStart"/>
      <w:r w:rsidRPr="007C492F">
        <w:rPr>
          <w:lang w:bidi="ar-DZ"/>
        </w:rPr>
        <w:t>3D(</w:t>
      </w:r>
      <w:proofErr w:type="gramEnd"/>
      <w:r w:rsidRPr="007C492F">
        <w:rPr>
          <w:lang w:bidi="ar-DZ"/>
        </w:rPr>
        <w:t>http://lectin3d.cermav.cnrs.fr).</w:t>
      </w:r>
    </w:p>
    <w:p w:rsidR="000C77DC" w:rsidRDefault="000C77DC" w:rsidP="000C77DC">
      <w:pPr>
        <w:bidi/>
        <w:rPr>
          <w:lang w:val="en-US"/>
        </w:rPr>
      </w:pPr>
      <w:r w:rsidRPr="007733A7">
        <w:rPr>
          <w:rFonts w:hint="cs"/>
          <w:b/>
          <w:bCs/>
          <w:rtl/>
          <w:lang w:bidi="ar-DZ"/>
        </w:rPr>
        <w:t>الكلمات المفتاحية :</w:t>
      </w:r>
      <w:r>
        <w:rPr>
          <w:rFonts w:hint="cs"/>
          <w:rtl/>
          <w:lang w:bidi="ar-DZ"/>
        </w:rPr>
        <w:t xml:space="preserve"> استخلاص ’ تنقية ’ اللكتينات’ تراص ’ نشاط الخلايا البالعة.</w:t>
      </w:r>
    </w:p>
    <w:p w:rsidR="000C77DC" w:rsidRDefault="000C77DC" w:rsidP="000C77DC">
      <w:pPr>
        <w:spacing w:before="120" w:after="120" w:line="360" w:lineRule="auto"/>
        <w:jc w:val="both"/>
        <w:rPr>
          <w:lang w:val="en-US"/>
        </w:rPr>
      </w:pPr>
    </w:p>
    <w:p w:rsidR="000C77DC" w:rsidRDefault="000C77DC" w:rsidP="000C77DC">
      <w:pPr>
        <w:spacing w:before="120" w:after="120" w:line="360" w:lineRule="auto"/>
        <w:jc w:val="both"/>
        <w:rPr>
          <w:lang w:val="en-US"/>
        </w:rPr>
      </w:pPr>
    </w:p>
    <w:p w:rsidR="000C77DC" w:rsidRDefault="000C77DC" w:rsidP="000C77DC">
      <w:pPr>
        <w:spacing w:before="120" w:after="120" w:line="360" w:lineRule="auto"/>
        <w:jc w:val="both"/>
        <w:rPr>
          <w:lang w:val="en-US"/>
        </w:rPr>
      </w:pPr>
    </w:p>
    <w:p w:rsidR="000C77DC" w:rsidRDefault="000C77DC" w:rsidP="000C77DC">
      <w:pPr>
        <w:spacing w:before="120" w:after="120" w:line="360" w:lineRule="auto"/>
        <w:jc w:val="both"/>
        <w:rPr>
          <w:lang w:val="en-US"/>
        </w:rPr>
      </w:pPr>
    </w:p>
    <w:p w:rsidR="000C77DC" w:rsidRDefault="000C77DC" w:rsidP="000C77DC">
      <w:pPr>
        <w:spacing w:before="120" w:after="120" w:line="360" w:lineRule="auto"/>
        <w:jc w:val="both"/>
        <w:rPr>
          <w:lang w:val="en-US"/>
        </w:rPr>
      </w:pPr>
    </w:p>
    <w:p w:rsidR="000C77DC" w:rsidRDefault="000C77DC" w:rsidP="000C77DC">
      <w:pPr>
        <w:spacing w:before="120" w:after="120" w:line="360" w:lineRule="auto"/>
        <w:jc w:val="both"/>
        <w:rPr>
          <w:lang w:val="en-US"/>
        </w:rPr>
      </w:pPr>
    </w:p>
    <w:p w:rsidR="000C77DC" w:rsidRDefault="000C77DC" w:rsidP="000C77DC">
      <w:pPr>
        <w:spacing w:before="120" w:after="120" w:line="360" w:lineRule="auto"/>
        <w:jc w:val="both"/>
        <w:rPr>
          <w:lang w:val="en-US"/>
        </w:rPr>
      </w:pPr>
    </w:p>
    <w:p w:rsidR="000C77DC" w:rsidRDefault="000C77DC" w:rsidP="000C77DC">
      <w:pPr>
        <w:spacing w:before="120" w:after="120" w:line="360" w:lineRule="auto"/>
        <w:jc w:val="both"/>
        <w:rPr>
          <w:lang w:val="en-US"/>
        </w:rPr>
      </w:pPr>
    </w:p>
    <w:p w:rsidR="000C77DC" w:rsidRDefault="000C77DC" w:rsidP="000C77DC">
      <w:pPr>
        <w:spacing w:before="120" w:after="120" w:line="360" w:lineRule="auto"/>
        <w:jc w:val="both"/>
        <w:rPr>
          <w:lang w:val="en-US"/>
        </w:rPr>
      </w:pPr>
    </w:p>
    <w:p w:rsidR="000C77DC" w:rsidRDefault="000C77DC" w:rsidP="000C77DC">
      <w:pPr>
        <w:spacing w:before="120" w:after="120" w:line="360" w:lineRule="auto"/>
        <w:jc w:val="both"/>
        <w:rPr>
          <w:lang w:val="en-US"/>
        </w:rPr>
      </w:pPr>
    </w:p>
    <w:p w:rsidR="000C77DC" w:rsidRDefault="000C77DC" w:rsidP="000C77DC">
      <w:pPr>
        <w:spacing w:before="120" w:after="120" w:line="360" w:lineRule="auto"/>
        <w:jc w:val="both"/>
        <w:rPr>
          <w:lang w:val="en-US"/>
        </w:rPr>
      </w:pPr>
    </w:p>
    <w:p w:rsidR="000C77DC" w:rsidRDefault="000C77DC" w:rsidP="000C77DC">
      <w:pPr>
        <w:spacing w:before="120" w:after="120" w:line="360" w:lineRule="auto"/>
        <w:jc w:val="both"/>
        <w:rPr>
          <w:lang w:val="en-US"/>
        </w:rPr>
      </w:pPr>
    </w:p>
    <w:p w:rsidR="000C77DC" w:rsidRDefault="000C77DC" w:rsidP="000C77DC">
      <w:pPr>
        <w:spacing w:before="120" w:after="120" w:line="360" w:lineRule="auto"/>
        <w:jc w:val="both"/>
        <w:rPr>
          <w:rtl/>
          <w:lang w:val="en-US"/>
        </w:rPr>
      </w:pPr>
    </w:p>
    <w:p w:rsidR="000C77DC" w:rsidRDefault="000C77DC" w:rsidP="000C77DC">
      <w:pPr>
        <w:spacing w:before="120" w:after="120" w:line="360" w:lineRule="auto"/>
        <w:jc w:val="both"/>
        <w:rPr>
          <w:rtl/>
          <w:lang w:val="en-US"/>
        </w:rPr>
      </w:pPr>
    </w:p>
    <w:p w:rsidR="000C77DC" w:rsidRDefault="000C77DC" w:rsidP="000C77DC">
      <w:pPr>
        <w:spacing w:before="120" w:after="120" w:line="360" w:lineRule="auto"/>
        <w:jc w:val="both"/>
        <w:rPr>
          <w:lang w:val="en-US"/>
        </w:rPr>
      </w:pPr>
    </w:p>
    <w:p w:rsidR="000C77DC" w:rsidRPr="00D64322" w:rsidRDefault="000C77DC" w:rsidP="000C77DC">
      <w:pPr>
        <w:spacing w:before="120" w:after="120" w:line="360" w:lineRule="auto"/>
        <w:jc w:val="both"/>
        <w:rPr>
          <w:lang w:val="en-US"/>
        </w:rPr>
      </w:pPr>
    </w:p>
    <w:p w:rsidR="000C77DC" w:rsidRPr="00804F4C" w:rsidRDefault="000C77DC" w:rsidP="000C77DC">
      <w:pPr>
        <w:rPr>
          <w:b/>
          <w:bCs/>
          <w:sz w:val="28"/>
          <w:szCs w:val="28"/>
          <w:lang w:val="en-US"/>
        </w:rPr>
      </w:pPr>
      <w:r w:rsidRPr="00804F4C">
        <w:rPr>
          <w:b/>
          <w:bCs/>
          <w:sz w:val="28"/>
          <w:szCs w:val="28"/>
          <w:lang w:val="en-US"/>
        </w:rPr>
        <w:t>Abstract:</w:t>
      </w:r>
    </w:p>
    <w:p w:rsidR="000C77DC" w:rsidRDefault="000C77DC" w:rsidP="000C77DC">
      <w:pPr>
        <w:rPr>
          <w:lang w:val="en-US"/>
        </w:rPr>
      </w:pPr>
    </w:p>
    <w:p w:rsidR="000C77DC" w:rsidRDefault="000C77DC" w:rsidP="000C77DC">
      <w:pPr>
        <w:rPr>
          <w:lang w:val="en-US"/>
        </w:rPr>
      </w:pPr>
      <w:r w:rsidRPr="005A1FF7">
        <w:rPr>
          <w:lang w:val="en-US"/>
        </w:rPr>
        <w:br/>
        <w:t xml:space="preserve">        Lectins are ubiquitous, </w:t>
      </w:r>
      <w:r>
        <w:rPr>
          <w:lang w:val="en-US"/>
        </w:rPr>
        <w:t>polyvalent</w:t>
      </w:r>
      <w:r w:rsidRPr="005A1FF7">
        <w:rPr>
          <w:lang w:val="en-US"/>
        </w:rPr>
        <w:t xml:space="preserve"> and non immune </w:t>
      </w:r>
      <w:proofErr w:type="gramStart"/>
      <w:r w:rsidRPr="005A1FF7">
        <w:rPr>
          <w:lang w:val="en-US"/>
        </w:rPr>
        <w:t>origin</w:t>
      </w:r>
      <w:r>
        <w:rPr>
          <w:lang w:val="en-US"/>
        </w:rPr>
        <w:t xml:space="preserve"> </w:t>
      </w:r>
      <w:r w:rsidRPr="005A1FF7">
        <w:rPr>
          <w:lang w:val="en-US"/>
        </w:rPr>
        <w:t xml:space="preserve"> which</w:t>
      </w:r>
      <w:proofErr w:type="gramEnd"/>
      <w:r w:rsidRPr="005A1FF7">
        <w:rPr>
          <w:lang w:val="en-US"/>
        </w:rPr>
        <w:t xml:space="preserve"> bind specifically and reversibly to carbohydrates. They are often multivalent and have the well-known ability to agglutinate erythrocytes.</w:t>
      </w:r>
    </w:p>
    <w:p w:rsidR="000C77DC" w:rsidRDefault="000C77DC" w:rsidP="000C77DC">
      <w:pPr>
        <w:rPr>
          <w:lang w:val="en-US"/>
        </w:rPr>
      </w:pPr>
      <w:r w:rsidRPr="005A1FF7">
        <w:rPr>
          <w:lang w:val="en-US"/>
        </w:rPr>
        <w:br/>
        <w:t xml:space="preserve">Fungi, including </w:t>
      </w:r>
      <w:r>
        <w:rPr>
          <w:lang w:val="en-US"/>
        </w:rPr>
        <w:t xml:space="preserve">microscopic </w:t>
      </w:r>
      <w:r w:rsidRPr="005A1FF7">
        <w:rPr>
          <w:lang w:val="en-US"/>
        </w:rPr>
        <w:t xml:space="preserve">fungi and yeasts, have been the subject of considerable interest in </w:t>
      </w:r>
      <w:r w:rsidRPr="005A1FF7">
        <w:rPr>
          <w:lang w:val="en-US"/>
        </w:rPr>
        <w:lastRenderedPageBreak/>
        <w:t xml:space="preserve">recent years because of their potential biomedical and biotechnological applications. The information on fungal lectins, especially the structural point of view, </w:t>
      </w:r>
      <w:proofErr w:type="gramStart"/>
      <w:r w:rsidRPr="005A1FF7">
        <w:rPr>
          <w:lang w:val="en-US"/>
        </w:rPr>
        <w:t>are</w:t>
      </w:r>
      <w:proofErr w:type="gramEnd"/>
      <w:r w:rsidRPr="005A1FF7">
        <w:rPr>
          <w:lang w:val="en-US"/>
        </w:rPr>
        <w:t xml:space="preserve"> minimal compared to those of their plant and animal counterparts. It is in this context that lies our </w:t>
      </w:r>
      <w:r>
        <w:rPr>
          <w:lang w:val="en-US"/>
        </w:rPr>
        <w:t xml:space="preserve">purpose </w:t>
      </w:r>
      <w:r w:rsidRPr="005A1FF7">
        <w:rPr>
          <w:lang w:val="en-US"/>
        </w:rPr>
        <w:t xml:space="preserve">was realized by the biochemical and structural characterization of fungal lectin </w:t>
      </w:r>
      <w:r w:rsidRPr="00F17638">
        <w:rPr>
          <w:b/>
          <w:i/>
          <w:iCs/>
          <w:lang w:val="en-US"/>
        </w:rPr>
        <w:t>Terfezia boudieri</w:t>
      </w:r>
      <w:r w:rsidRPr="005A1FF7">
        <w:rPr>
          <w:lang w:val="en-US"/>
        </w:rPr>
        <w:t xml:space="preserve"> </w:t>
      </w:r>
      <w:r>
        <w:rPr>
          <w:lang w:val="en-US"/>
        </w:rPr>
        <w:t xml:space="preserve">  </w:t>
      </w:r>
      <w:proofErr w:type="gramStart"/>
      <w:r>
        <w:rPr>
          <w:lang w:val="en-US"/>
        </w:rPr>
        <w:t>(</w:t>
      </w:r>
      <w:r w:rsidRPr="005A1FF7">
        <w:rPr>
          <w:lang w:val="en-US"/>
        </w:rPr>
        <w:t xml:space="preserve"> Algerian</w:t>
      </w:r>
      <w:proofErr w:type="gramEnd"/>
      <w:r w:rsidRPr="005A1FF7">
        <w:rPr>
          <w:lang w:val="en-US"/>
        </w:rPr>
        <w:t xml:space="preserve"> Sahara Truffle) on which we previously had no such data.</w:t>
      </w:r>
    </w:p>
    <w:p w:rsidR="000C77DC" w:rsidRDefault="000C77DC" w:rsidP="000C77DC">
      <w:pPr>
        <w:rPr>
          <w:lang w:val="en-US"/>
        </w:rPr>
      </w:pPr>
      <w:r w:rsidRPr="005A1FF7">
        <w:rPr>
          <w:lang w:val="en-US"/>
        </w:rPr>
        <w:br/>
      </w:r>
      <w:r>
        <w:rPr>
          <w:lang w:val="en-US"/>
        </w:rPr>
        <w:t>Two</w:t>
      </w:r>
      <w:r w:rsidRPr="005A1FF7">
        <w:rPr>
          <w:lang w:val="en-US"/>
        </w:rPr>
        <w:t xml:space="preserve"> lectins</w:t>
      </w:r>
      <w:r>
        <w:rPr>
          <w:lang w:val="en-US"/>
        </w:rPr>
        <w:t>:</w:t>
      </w:r>
      <w:r w:rsidRPr="005A1FF7">
        <w:rPr>
          <w:lang w:val="en-US"/>
        </w:rPr>
        <w:t xml:space="preserve"> TrFBL1 and TrFBL2 were extracted, purified, characterized and s</w:t>
      </w:r>
      <w:r>
        <w:rPr>
          <w:lang w:val="en-US"/>
        </w:rPr>
        <w:t>e</w:t>
      </w:r>
      <w:r w:rsidRPr="005A1FF7">
        <w:rPr>
          <w:lang w:val="en-US"/>
        </w:rPr>
        <w:t>quen</w:t>
      </w:r>
      <w:r>
        <w:rPr>
          <w:lang w:val="en-US"/>
        </w:rPr>
        <w:t>ed</w:t>
      </w:r>
      <w:r w:rsidRPr="005A1FF7">
        <w:rPr>
          <w:lang w:val="en-US"/>
        </w:rPr>
        <w:t>.</w:t>
      </w:r>
      <w:r>
        <w:rPr>
          <w:lang w:val="en-US"/>
        </w:rPr>
        <w:t xml:space="preserve"> The structures of </w:t>
      </w:r>
      <w:proofErr w:type="gramStart"/>
      <w:r>
        <w:rPr>
          <w:lang w:val="en-US"/>
        </w:rPr>
        <w:t xml:space="preserve">3D </w:t>
      </w:r>
      <w:r w:rsidRPr="005A1FF7">
        <w:rPr>
          <w:lang w:val="en-US"/>
        </w:rPr>
        <w:t xml:space="preserve"> TrFBL1</w:t>
      </w:r>
      <w:proofErr w:type="gramEnd"/>
      <w:r w:rsidRPr="005A1FF7">
        <w:rPr>
          <w:lang w:val="en-US"/>
        </w:rPr>
        <w:t xml:space="preserve"> native protein and its complex with a ligand, fucoside sélénométhyl were obtained and are being refined .The structures </w:t>
      </w:r>
      <w:r>
        <w:rPr>
          <w:lang w:val="en-US"/>
        </w:rPr>
        <w:t xml:space="preserve">of </w:t>
      </w:r>
      <w:r w:rsidRPr="005A1FF7">
        <w:rPr>
          <w:lang w:val="en-US"/>
        </w:rPr>
        <w:t>TrFBL2 complexes with N-acetylglucosamine and</w:t>
      </w:r>
      <w:r>
        <w:rPr>
          <w:lang w:val="en-US"/>
        </w:rPr>
        <w:t xml:space="preserve"> two</w:t>
      </w:r>
      <w:r w:rsidRPr="005A1FF7">
        <w:rPr>
          <w:lang w:val="en-US"/>
        </w:rPr>
        <w:t xml:space="preserve"> other </w:t>
      </w:r>
      <w:r>
        <w:rPr>
          <w:lang w:val="en-US"/>
        </w:rPr>
        <w:t xml:space="preserve"> </w:t>
      </w:r>
      <w:r w:rsidRPr="005A1FF7">
        <w:rPr>
          <w:lang w:val="en-US"/>
        </w:rPr>
        <w:t>glycans were obtained at high resolution.</w:t>
      </w:r>
      <w:r w:rsidRPr="005A1FF7">
        <w:rPr>
          <w:lang w:val="en-US"/>
        </w:rPr>
        <w:br/>
        <w:t>  </w:t>
      </w:r>
      <w:r w:rsidRPr="005A1FF7">
        <w:rPr>
          <w:lang w:val="en-US"/>
        </w:rPr>
        <w:br/>
        <w:t xml:space="preserve">The Genome </w:t>
      </w:r>
      <w:r>
        <w:rPr>
          <w:lang w:val="en-US"/>
        </w:rPr>
        <w:t xml:space="preserve">of </w:t>
      </w:r>
      <w:r w:rsidRPr="00F17638">
        <w:rPr>
          <w:b/>
          <w:i/>
          <w:lang w:val="en-US"/>
        </w:rPr>
        <w:t xml:space="preserve">Terfezia boudieri </w:t>
      </w:r>
      <w:r w:rsidRPr="005A1FF7">
        <w:rPr>
          <w:lang w:val="en-US"/>
        </w:rPr>
        <w:t>was obtained and is available from the month of December 2013 and will become part of the database collected Lectin 3D (http://lectin3d.cermav.cnrs.fr).</w:t>
      </w:r>
    </w:p>
    <w:p w:rsidR="000C77DC" w:rsidRPr="00783755" w:rsidRDefault="000C77DC" w:rsidP="000C77DC">
      <w:pPr>
        <w:rPr>
          <w:lang w:val="en-US"/>
        </w:rPr>
      </w:pPr>
    </w:p>
    <w:p w:rsidR="000C77DC" w:rsidRDefault="000C77DC" w:rsidP="000C77DC">
      <w:pPr>
        <w:rPr>
          <w:lang w:val="en-US"/>
        </w:rPr>
      </w:pPr>
    </w:p>
    <w:p w:rsidR="000C77DC" w:rsidRPr="00783755" w:rsidRDefault="000C77DC" w:rsidP="000C77DC">
      <w:pPr>
        <w:rPr>
          <w:lang w:val="en-US"/>
        </w:rPr>
      </w:pPr>
      <w:r>
        <w:rPr>
          <w:lang w:val="en-US"/>
        </w:rPr>
        <w:t xml:space="preserve">Key </w:t>
      </w:r>
      <w:proofErr w:type="gramStart"/>
      <w:r>
        <w:rPr>
          <w:lang w:val="en-US"/>
        </w:rPr>
        <w:t>Words :</w:t>
      </w:r>
      <w:proofErr w:type="gramEnd"/>
      <w:r>
        <w:rPr>
          <w:lang w:val="en-US"/>
        </w:rPr>
        <w:t xml:space="preserve"> Lectins, Extraction, Purification, Agglutination, Activity Phagocytic Cells.</w:t>
      </w:r>
    </w:p>
    <w:p w:rsidR="000C77DC" w:rsidRDefault="000C77DC" w:rsidP="004855E3">
      <w:pPr>
        <w:spacing w:after="0" w:line="240" w:lineRule="auto"/>
        <w:jc w:val="center"/>
        <w:rPr>
          <w:rFonts w:ascii="Times New Roman" w:hAnsi="Times New Roman" w:cs="Times New Roman"/>
          <w:sz w:val="24"/>
          <w:szCs w:val="24"/>
          <w:lang w:val="en-US"/>
        </w:rPr>
      </w:pPr>
    </w:p>
    <w:p w:rsidR="000C77DC" w:rsidRDefault="000C77DC" w:rsidP="004855E3">
      <w:pPr>
        <w:spacing w:after="0" w:line="240" w:lineRule="auto"/>
        <w:jc w:val="center"/>
        <w:rPr>
          <w:rFonts w:ascii="Times New Roman" w:hAnsi="Times New Roman" w:cs="Times New Roman"/>
          <w:sz w:val="24"/>
          <w:szCs w:val="24"/>
          <w:lang w:val="en-US"/>
        </w:rPr>
      </w:pPr>
    </w:p>
    <w:p w:rsidR="000C77DC" w:rsidRDefault="000C77DC" w:rsidP="004855E3">
      <w:pPr>
        <w:spacing w:after="0" w:line="240" w:lineRule="auto"/>
        <w:jc w:val="center"/>
        <w:rPr>
          <w:rFonts w:ascii="Times New Roman" w:hAnsi="Times New Roman" w:cs="Times New Roman"/>
          <w:sz w:val="24"/>
          <w:szCs w:val="24"/>
          <w:lang w:val="en-US"/>
        </w:rPr>
      </w:pPr>
    </w:p>
    <w:p w:rsidR="00145397" w:rsidRDefault="00145397" w:rsidP="000C77DC">
      <w:pPr>
        <w:rPr>
          <w:rFonts w:ascii="Times New Roman" w:hAnsi="Times New Roman" w:cs="Times New Roman"/>
          <w:sz w:val="24"/>
          <w:szCs w:val="24"/>
          <w:lang w:val="en-US"/>
        </w:rPr>
      </w:pPr>
    </w:p>
    <w:p w:rsidR="00145397" w:rsidRDefault="00145397" w:rsidP="000C77DC">
      <w:pPr>
        <w:rPr>
          <w:rFonts w:ascii="Times New Roman" w:hAnsi="Times New Roman" w:cs="Times New Roman"/>
          <w:sz w:val="24"/>
          <w:szCs w:val="24"/>
          <w:lang w:val="en-US"/>
        </w:rPr>
      </w:pPr>
    </w:p>
    <w:p w:rsidR="00145397" w:rsidRDefault="00145397" w:rsidP="000C77DC">
      <w:pPr>
        <w:rPr>
          <w:rFonts w:ascii="Times New Roman" w:hAnsi="Times New Roman" w:cs="Times New Roman"/>
          <w:sz w:val="24"/>
          <w:szCs w:val="24"/>
          <w:lang w:val="en-US"/>
        </w:rPr>
      </w:pPr>
    </w:p>
    <w:p w:rsidR="00145397" w:rsidRDefault="00145397" w:rsidP="000C77DC">
      <w:pPr>
        <w:rPr>
          <w:rFonts w:ascii="Times New Roman" w:hAnsi="Times New Roman" w:cs="Times New Roman"/>
          <w:sz w:val="24"/>
          <w:szCs w:val="24"/>
          <w:lang w:val="en-US"/>
        </w:rPr>
      </w:pPr>
    </w:p>
    <w:p w:rsidR="00145397" w:rsidRDefault="00145397" w:rsidP="000C77DC">
      <w:pPr>
        <w:rPr>
          <w:rFonts w:ascii="Times New Roman" w:hAnsi="Times New Roman" w:cs="Times New Roman"/>
          <w:sz w:val="24"/>
          <w:szCs w:val="24"/>
          <w:lang w:val="en-US"/>
        </w:rPr>
      </w:pPr>
    </w:p>
    <w:p w:rsidR="00145397" w:rsidRDefault="00145397" w:rsidP="000C77DC">
      <w:pPr>
        <w:rPr>
          <w:rFonts w:ascii="Times New Roman" w:hAnsi="Times New Roman" w:cs="Times New Roman"/>
          <w:sz w:val="24"/>
          <w:szCs w:val="24"/>
          <w:lang w:val="en-US"/>
        </w:rPr>
      </w:pPr>
    </w:p>
    <w:p w:rsidR="00145397" w:rsidRDefault="00145397" w:rsidP="000C77DC">
      <w:pPr>
        <w:rPr>
          <w:rFonts w:ascii="Times New Roman" w:hAnsi="Times New Roman" w:cs="Times New Roman"/>
          <w:sz w:val="24"/>
          <w:szCs w:val="24"/>
          <w:lang w:val="en-US"/>
        </w:rPr>
      </w:pPr>
    </w:p>
    <w:p w:rsidR="000C77DC" w:rsidRPr="00943A41" w:rsidRDefault="00145397" w:rsidP="000C77DC">
      <w:pPr>
        <w:rPr>
          <w:rFonts w:ascii="Times New Roman" w:hAnsi="Times New Roman" w:cs="Times New Roman"/>
          <w:b/>
          <w:sz w:val="32"/>
          <w:szCs w:val="32"/>
          <w:u w:val="single"/>
        </w:rPr>
      </w:pPr>
      <w:r>
        <w:rPr>
          <w:rFonts w:ascii="Times New Roman" w:hAnsi="Times New Roman" w:cs="Times New Roman"/>
          <w:sz w:val="24"/>
          <w:szCs w:val="24"/>
          <w:lang w:val="en-US"/>
        </w:rPr>
        <w:t xml:space="preserve">                                                          </w:t>
      </w:r>
      <w:r w:rsidR="000C77DC" w:rsidRPr="008D3C59">
        <w:rPr>
          <w:lang w:val="en-US"/>
        </w:rPr>
        <w:t xml:space="preserve">     </w:t>
      </w:r>
      <w:r w:rsidR="000C77DC" w:rsidRPr="00943A41">
        <w:rPr>
          <w:rFonts w:ascii="Times New Roman" w:hAnsi="Times New Roman" w:cs="Times New Roman"/>
          <w:b/>
          <w:sz w:val="32"/>
          <w:szCs w:val="32"/>
          <w:u w:val="single"/>
        </w:rPr>
        <w:t>Liste des figures</w:t>
      </w:r>
    </w:p>
    <w:p w:rsidR="000C77DC" w:rsidRDefault="000C77DC" w:rsidP="000C77DC"/>
    <w:tbl>
      <w:tblPr>
        <w:tblStyle w:val="Grilledutableau"/>
        <w:tblW w:w="0" w:type="auto"/>
        <w:tblInd w:w="250" w:type="dxa"/>
        <w:tblLook w:val="04A0"/>
      </w:tblPr>
      <w:tblGrid>
        <w:gridCol w:w="486"/>
        <w:gridCol w:w="7840"/>
        <w:gridCol w:w="710"/>
      </w:tblGrid>
      <w:tr w:rsidR="000C77DC" w:rsidRPr="00943A41" w:rsidTr="00145397">
        <w:tc>
          <w:tcPr>
            <w:tcW w:w="486" w:type="dxa"/>
          </w:tcPr>
          <w:p w:rsidR="000C77DC" w:rsidRPr="00943A41" w:rsidRDefault="000C77DC" w:rsidP="00145397">
            <w:pPr>
              <w:rPr>
                <w:rFonts w:ascii="Times New Roman" w:hAnsi="Times New Roman" w:cs="Times New Roman"/>
                <w:b/>
                <w:sz w:val="24"/>
                <w:szCs w:val="24"/>
              </w:rPr>
            </w:pPr>
            <w:r w:rsidRPr="00943A41">
              <w:rPr>
                <w:rFonts w:ascii="Times New Roman" w:hAnsi="Times New Roman" w:cs="Times New Roman"/>
                <w:b/>
                <w:sz w:val="24"/>
                <w:szCs w:val="24"/>
              </w:rPr>
              <w:t xml:space="preserve">N°            </w:t>
            </w:r>
          </w:p>
        </w:tc>
        <w:tc>
          <w:tcPr>
            <w:tcW w:w="0" w:type="auto"/>
          </w:tcPr>
          <w:p w:rsidR="000C77DC" w:rsidRPr="00943A41" w:rsidRDefault="000C77DC" w:rsidP="00145397">
            <w:pPr>
              <w:rPr>
                <w:rFonts w:ascii="Times New Roman" w:hAnsi="Times New Roman" w:cs="Times New Roman"/>
                <w:b/>
                <w:sz w:val="24"/>
                <w:szCs w:val="24"/>
              </w:rPr>
            </w:pPr>
            <w:r w:rsidRPr="00943A41">
              <w:rPr>
                <w:rFonts w:ascii="Times New Roman" w:hAnsi="Times New Roman" w:cs="Times New Roman"/>
                <w:b/>
                <w:sz w:val="24"/>
                <w:szCs w:val="24"/>
              </w:rPr>
              <w:t xml:space="preserve">                                                  Légende</w:t>
            </w:r>
          </w:p>
        </w:tc>
        <w:tc>
          <w:tcPr>
            <w:tcW w:w="0" w:type="auto"/>
          </w:tcPr>
          <w:p w:rsidR="000C77DC" w:rsidRPr="00943A41" w:rsidRDefault="000C77DC" w:rsidP="00145397">
            <w:pPr>
              <w:rPr>
                <w:rFonts w:ascii="Times New Roman" w:hAnsi="Times New Roman" w:cs="Times New Roman"/>
                <w:b/>
                <w:sz w:val="24"/>
                <w:szCs w:val="24"/>
              </w:rPr>
            </w:pPr>
            <w:r w:rsidRPr="00943A41">
              <w:rPr>
                <w:rFonts w:ascii="Times New Roman" w:hAnsi="Times New Roman" w:cs="Times New Roman"/>
                <w:b/>
                <w:sz w:val="24"/>
                <w:szCs w:val="24"/>
              </w:rPr>
              <w:t>Page</w:t>
            </w:r>
          </w:p>
        </w:tc>
      </w:tr>
      <w:tr w:rsidR="000C77DC" w:rsidRPr="00943A41" w:rsidTr="00145397">
        <w:tc>
          <w:tcPr>
            <w:tcW w:w="486" w:type="dxa"/>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01</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bCs/>
                <w:sz w:val="24"/>
                <w:szCs w:val="24"/>
              </w:rPr>
              <w:t xml:space="preserve"> Rôle de glycoconjugués situés sur la surface cellulaire. Représentation schématique  d’exemples d’interaction lectines-glucides</w:t>
            </w:r>
            <w:r w:rsidRPr="00943A41">
              <w:rPr>
                <w:rFonts w:ascii="Times New Roman" w:hAnsi="Times New Roman" w:cs="Times New Roman"/>
                <w:b/>
                <w:bCs/>
                <w:sz w:val="24"/>
                <w:szCs w:val="24"/>
              </w:rPr>
              <w:t>.</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1</w:t>
            </w:r>
            <w:r>
              <w:rPr>
                <w:rFonts w:ascii="Times New Roman" w:hAnsi="Times New Roman" w:cs="Times New Roman"/>
                <w:sz w:val="24"/>
                <w:szCs w:val="24"/>
              </w:rPr>
              <w:t>0</w:t>
            </w:r>
          </w:p>
        </w:tc>
      </w:tr>
      <w:tr w:rsidR="000C77DC" w:rsidRPr="00943A41" w:rsidTr="00145397">
        <w:tc>
          <w:tcPr>
            <w:tcW w:w="486" w:type="dxa"/>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02</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 xml:space="preserve">Représentation graphique d’un monomère de concanavaline A de </w:t>
            </w:r>
            <w:r w:rsidRPr="00943A41">
              <w:rPr>
                <w:rFonts w:ascii="Times New Roman" w:hAnsi="Times New Roman" w:cs="Times New Roman"/>
                <w:i/>
                <w:sz w:val="24"/>
                <w:szCs w:val="24"/>
              </w:rPr>
              <w:t>canavalien siformis</w:t>
            </w:r>
            <w:r w:rsidRPr="00943A41">
              <w:rPr>
                <w:rFonts w:ascii="Times New Roman" w:hAnsi="Times New Roman" w:cs="Times New Roman"/>
                <w:sz w:val="24"/>
                <w:szCs w:val="24"/>
              </w:rPr>
              <w:t xml:space="preserve"> en complexe avec le trimannoside</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1</w:t>
            </w:r>
            <w:r>
              <w:rPr>
                <w:rFonts w:ascii="Times New Roman" w:hAnsi="Times New Roman" w:cs="Times New Roman"/>
                <w:sz w:val="24"/>
                <w:szCs w:val="24"/>
              </w:rPr>
              <w:t>1</w:t>
            </w:r>
          </w:p>
        </w:tc>
      </w:tr>
      <w:tr w:rsidR="000C77DC" w:rsidRPr="00943A41" w:rsidTr="00145397">
        <w:trPr>
          <w:trHeight w:val="157"/>
        </w:trPr>
        <w:tc>
          <w:tcPr>
            <w:tcW w:w="486" w:type="dxa"/>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lastRenderedPageBreak/>
              <w:t>03</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eastAsia="LiberationSerif" w:hAnsi="Times New Roman" w:cs="Times New Roman"/>
                <w:sz w:val="24"/>
                <w:szCs w:val="24"/>
              </w:rPr>
              <w:t>Représentation graphique d’un trimère d’hémagglutinine du virus Influenza en complexe ave l’acide sialique</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1</w:t>
            </w:r>
            <w:r>
              <w:rPr>
                <w:rFonts w:ascii="Times New Roman" w:hAnsi="Times New Roman" w:cs="Times New Roman"/>
                <w:sz w:val="24"/>
                <w:szCs w:val="24"/>
              </w:rPr>
              <w:t>2</w:t>
            </w:r>
          </w:p>
        </w:tc>
      </w:tr>
      <w:tr w:rsidR="000C77DC" w:rsidRPr="00943A41" w:rsidTr="00145397">
        <w:tc>
          <w:tcPr>
            <w:tcW w:w="486" w:type="dxa"/>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04</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bCs/>
                <w:sz w:val="24"/>
                <w:szCs w:val="24"/>
              </w:rPr>
              <w:t>Récepteur</w:t>
            </w:r>
            <w:r w:rsidRPr="00943A41">
              <w:rPr>
                <w:rFonts w:ascii="Times New Roman" w:hAnsi="Times New Roman" w:cs="Times New Roman"/>
                <w:color w:val="000000"/>
                <w:sz w:val="24"/>
                <w:szCs w:val="24"/>
              </w:rPr>
              <w:t xml:space="preserve"> PAPG en complexe avec le tetrasaccharide GBO4</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1</w:t>
            </w:r>
            <w:r>
              <w:rPr>
                <w:rFonts w:ascii="Times New Roman" w:hAnsi="Times New Roman" w:cs="Times New Roman"/>
                <w:sz w:val="24"/>
                <w:szCs w:val="24"/>
              </w:rPr>
              <w:t>4</w:t>
            </w:r>
          </w:p>
        </w:tc>
      </w:tr>
      <w:tr w:rsidR="000C77DC" w:rsidRPr="00943A41" w:rsidTr="00145397">
        <w:tc>
          <w:tcPr>
            <w:tcW w:w="486" w:type="dxa"/>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05</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Deux orientations pour la sous-unité B de la toxine du Choléra en complexe avec le GM1 (pdb 3chb)</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1</w:t>
            </w:r>
            <w:r>
              <w:rPr>
                <w:rFonts w:ascii="Times New Roman" w:hAnsi="Times New Roman" w:cs="Times New Roman"/>
                <w:sz w:val="24"/>
                <w:szCs w:val="24"/>
              </w:rPr>
              <w:t>5</w:t>
            </w:r>
          </w:p>
        </w:tc>
      </w:tr>
      <w:tr w:rsidR="000C77DC" w:rsidRPr="00943A41" w:rsidTr="00145397">
        <w:tc>
          <w:tcPr>
            <w:tcW w:w="486" w:type="dxa"/>
          </w:tcPr>
          <w:p w:rsidR="000C77DC" w:rsidRPr="00943A41" w:rsidRDefault="000C77DC" w:rsidP="00145397">
            <w:pPr>
              <w:rPr>
                <w:rFonts w:ascii="Times New Roman" w:hAnsi="Times New Roman" w:cs="Times New Roman"/>
                <w:sz w:val="24"/>
                <w:szCs w:val="24"/>
              </w:rPr>
            </w:pPr>
            <w:r>
              <w:rPr>
                <w:rFonts w:ascii="Times New Roman" w:hAnsi="Times New Roman" w:cs="Times New Roman"/>
                <w:sz w:val="24"/>
                <w:szCs w:val="24"/>
              </w:rPr>
              <w:t>06</w:t>
            </w:r>
          </w:p>
        </w:tc>
        <w:tc>
          <w:tcPr>
            <w:tcW w:w="0" w:type="auto"/>
          </w:tcPr>
          <w:p w:rsidR="000C77DC" w:rsidRPr="00943A41" w:rsidRDefault="000C77DC" w:rsidP="00145397">
            <w:pPr>
              <w:rPr>
                <w:rFonts w:ascii="Times New Roman" w:hAnsi="Times New Roman" w:cs="Times New Roman"/>
                <w:bCs/>
                <w:sz w:val="24"/>
                <w:szCs w:val="24"/>
              </w:rPr>
            </w:pPr>
            <w:r>
              <w:rPr>
                <w:rFonts w:ascii="Times New Roman" w:hAnsi="Times New Roman" w:cs="Times New Roman"/>
                <w:bCs/>
                <w:sz w:val="24"/>
                <w:szCs w:val="24"/>
              </w:rPr>
              <w:t>La truffe, Champignon souterrain en forme de tubercules</w:t>
            </w:r>
          </w:p>
        </w:tc>
        <w:tc>
          <w:tcPr>
            <w:tcW w:w="0" w:type="auto"/>
          </w:tcPr>
          <w:p w:rsidR="000C77DC" w:rsidRPr="00943A41" w:rsidRDefault="000C77DC" w:rsidP="00145397">
            <w:pPr>
              <w:rPr>
                <w:rFonts w:ascii="Times New Roman" w:hAnsi="Times New Roman" w:cs="Times New Roman"/>
                <w:sz w:val="24"/>
                <w:szCs w:val="24"/>
              </w:rPr>
            </w:pPr>
            <w:r>
              <w:rPr>
                <w:rFonts w:ascii="Times New Roman" w:hAnsi="Times New Roman" w:cs="Times New Roman"/>
                <w:sz w:val="24"/>
                <w:szCs w:val="24"/>
              </w:rPr>
              <w:t>27</w:t>
            </w:r>
          </w:p>
        </w:tc>
      </w:tr>
      <w:tr w:rsidR="000C77DC" w:rsidRPr="00943A41" w:rsidTr="00145397">
        <w:tc>
          <w:tcPr>
            <w:tcW w:w="486" w:type="dxa"/>
          </w:tcPr>
          <w:p w:rsidR="000C77DC" w:rsidRPr="00943A41" w:rsidRDefault="000C77DC" w:rsidP="00145397">
            <w:pPr>
              <w:rPr>
                <w:rFonts w:ascii="Times New Roman" w:hAnsi="Times New Roman" w:cs="Times New Roman"/>
                <w:sz w:val="24"/>
                <w:szCs w:val="24"/>
              </w:rPr>
            </w:pPr>
            <w:r>
              <w:rPr>
                <w:rFonts w:ascii="Times New Roman" w:hAnsi="Times New Roman" w:cs="Times New Roman"/>
                <w:sz w:val="24"/>
                <w:szCs w:val="24"/>
              </w:rPr>
              <w:t>07</w:t>
            </w:r>
          </w:p>
        </w:tc>
        <w:tc>
          <w:tcPr>
            <w:tcW w:w="0" w:type="auto"/>
          </w:tcPr>
          <w:p w:rsidR="000C77DC" w:rsidRPr="00943A41" w:rsidRDefault="000C77DC" w:rsidP="00145397">
            <w:pPr>
              <w:rPr>
                <w:rFonts w:ascii="Times New Roman" w:hAnsi="Times New Roman" w:cs="Times New Roman"/>
                <w:bCs/>
                <w:sz w:val="24"/>
                <w:szCs w:val="24"/>
              </w:rPr>
            </w:pPr>
            <w:r>
              <w:rPr>
                <w:rFonts w:ascii="Times New Roman" w:hAnsi="Times New Roman" w:cs="Times New Roman"/>
                <w:bCs/>
                <w:sz w:val="24"/>
                <w:szCs w:val="24"/>
              </w:rPr>
              <w:t>Principe du Glycan array</w:t>
            </w:r>
          </w:p>
        </w:tc>
        <w:tc>
          <w:tcPr>
            <w:tcW w:w="0" w:type="auto"/>
          </w:tcPr>
          <w:p w:rsidR="000C77DC" w:rsidRPr="00943A41" w:rsidRDefault="000C77DC" w:rsidP="00145397">
            <w:pPr>
              <w:rPr>
                <w:rFonts w:ascii="Times New Roman" w:hAnsi="Times New Roman" w:cs="Times New Roman"/>
                <w:sz w:val="24"/>
                <w:szCs w:val="24"/>
              </w:rPr>
            </w:pPr>
            <w:r>
              <w:rPr>
                <w:rFonts w:ascii="Times New Roman" w:hAnsi="Times New Roman" w:cs="Times New Roman"/>
                <w:sz w:val="24"/>
                <w:szCs w:val="24"/>
              </w:rPr>
              <w:t>39</w:t>
            </w:r>
          </w:p>
        </w:tc>
      </w:tr>
      <w:tr w:rsidR="000C77DC" w:rsidRPr="00943A41" w:rsidTr="00145397">
        <w:tc>
          <w:tcPr>
            <w:tcW w:w="486" w:type="dxa"/>
          </w:tcPr>
          <w:p w:rsidR="000C77DC" w:rsidRPr="00943A41" w:rsidRDefault="000C77DC" w:rsidP="00145397">
            <w:pPr>
              <w:rPr>
                <w:rFonts w:ascii="Times New Roman" w:hAnsi="Times New Roman" w:cs="Times New Roman"/>
                <w:sz w:val="24"/>
                <w:szCs w:val="24"/>
              </w:rPr>
            </w:pPr>
            <w:r>
              <w:rPr>
                <w:rFonts w:ascii="Times New Roman" w:hAnsi="Times New Roman" w:cs="Times New Roman"/>
                <w:sz w:val="24"/>
                <w:szCs w:val="24"/>
              </w:rPr>
              <w:t>08</w:t>
            </w:r>
          </w:p>
        </w:tc>
        <w:tc>
          <w:tcPr>
            <w:tcW w:w="0" w:type="auto"/>
          </w:tcPr>
          <w:p w:rsidR="000C77DC" w:rsidRPr="00943A41" w:rsidRDefault="000C77DC" w:rsidP="00145397">
            <w:pPr>
              <w:rPr>
                <w:rFonts w:ascii="Times New Roman" w:hAnsi="Times New Roman" w:cs="Times New Roman"/>
                <w:bCs/>
                <w:sz w:val="24"/>
                <w:szCs w:val="24"/>
              </w:rPr>
            </w:pPr>
            <w:r>
              <w:rPr>
                <w:rFonts w:ascii="Times New Roman" w:hAnsi="Times New Roman" w:cs="Times New Roman"/>
                <w:bCs/>
                <w:sz w:val="24"/>
                <w:szCs w:val="24"/>
              </w:rPr>
              <w:t>Principe du printed array</w:t>
            </w:r>
          </w:p>
        </w:tc>
        <w:tc>
          <w:tcPr>
            <w:tcW w:w="0" w:type="auto"/>
          </w:tcPr>
          <w:p w:rsidR="000C77DC" w:rsidRPr="00943A41" w:rsidRDefault="000C77DC" w:rsidP="00145397">
            <w:pPr>
              <w:rPr>
                <w:rFonts w:ascii="Times New Roman" w:hAnsi="Times New Roman" w:cs="Times New Roman"/>
                <w:sz w:val="24"/>
                <w:szCs w:val="24"/>
              </w:rPr>
            </w:pPr>
            <w:r>
              <w:rPr>
                <w:rFonts w:ascii="Times New Roman" w:hAnsi="Times New Roman" w:cs="Times New Roman"/>
                <w:sz w:val="24"/>
                <w:szCs w:val="24"/>
              </w:rPr>
              <w:t>40</w:t>
            </w:r>
          </w:p>
        </w:tc>
      </w:tr>
      <w:tr w:rsidR="000C77DC" w:rsidRPr="00943A41" w:rsidTr="00145397">
        <w:trPr>
          <w:trHeight w:val="421"/>
        </w:trPr>
        <w:tc>
          <w:tcPr>
            <w:tcW w:w="486" w:type="dxa"/>
          </w:tcPr>
          <w:p w:rsidR="000C77DC" w:rsidRDefault="000C77DC" w:rsidP="00145397">
            <w:pPr>
              <w:rPr>
                <w:rFonts w:ascii="Times New Roman" w:hAnsi="Times New Roman" w:cs="Times New Roman"/>
                <w:sz w:val="24"/>
                <w:szCs w:val="24"/>
              </w:rPr>
            </w:pPr>
            <w:r>
              <w:rPr>
                <w:rFonts w:ascii="Times New Roman" w:hAnsi="Times New Roman" w:cs="Times New Roman"/>
                <w:sz w:val="24"/>
                <w:szCs w:val="24"/>
              </w:rPr>
              <w:t>09</w:t>
            </w:r>
          </w:p>
        </w:tc>
        <w:tc>
          <w:tcPr>
            <w:tcW w:w="0" w:type="auto"/>
          </w:tcPr>
          <w:p w:rsidR="000C77DC" w:rsidRDefault="000C77DC" w:rsidP="00145397">
            <w:pPr>
              <w:rPr>
                <w:rFonts w:ascii="Times New Roman" w:hAnsi="Times New Roman" w:cs="Times New Roman"/>
                <w:bCs/>
                <w:sz w:val="24"/>
                <w:szCs w:val="24"/>
              </w:rPr>
            </w:pPr>
            <w:r w:rsidRPr="00943A41">
              <w:rPr>
                <w:rFonts w:ascii="Times New Roman" w:hAnsi="Times New Roman" w:cs="Times New Roman"/>
                <w:bCs/>
                <w:sz w:val="24"/>
                <w:szCs w:val="24"/>
              </w:rPr>
              <w:t>Diagramme de phase décrivant le processus de cristallisation d’une protéine par diffusion de vapeur.</w:t>
            </w:r>
          </w:p>
        </w:tc>
        <w:tc>
          <w:tcPr>
            <w:tcW w:w="0" w:type="auto"/>
          </w:tcPr>
          <w:p w:rsidR="000C77DC" w:rsidRDefault="000C77DC" w:rsidP="00145397">
            <w:pPr>
              <w:rPr>
                <w:rFonts w:ascii="Times New Roman" w:hAnsi="Times New Roman" w:cs="Times New Roman"/>
                <w:sz w:val="24"/>
                <w:szCs w:val="24"/>
              </w:rPr>
            </w:pPr>
            <w:r>
              <w:rPr>
                <w:rFonts w:ascii="Times New Roman" w:hAnsi="Times New Roman" w:cs="Times New Roman"/>
                <w:sz w:val="24"/>
                <w:szCs w:val="24"/>
              </w:rPr>
              <w:t>54</w:t>
            </w:r>
          </w:p>
        </w:tc>
      </w:tr>
      <w:tr w:rsidR="000C77DC" w:rsidRPr="00943A41" w:rsidTr="00145397">
        <w:tc>
          <w:tcPr>
            <w:tcW w:w="486" w:type="dxa"/>
          </w:tcPr>
          <w:p w:rsidR="000C77DC" w:rsidRPr="00943A41" w:rsidRDefault="000C77DC" w:rsidP="00145397">
            <w:pPr>
              <w:rPr>
                <w:rFonts w:ascii="Times New Roman" w:hAnsi="Times New Roman" w:cs="Times New Roman"/>
                <w:sz w:val="24"/>
                <w:szCs w:val="24"/>
              </w:rPr>
            </w:pPr>
            <w:r>
              <w:rPr>
                <w:rFonts w:ascii="Times New Roman" w:hAnsi="Times New Roman" w:cs="Times New Roman"/>
                <w:sz w:val="24"/>
                <w:szCs w:val="24"/>
              </w:rPr>
              <w:t>10</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bCs/>
                <w:sz w:val="24"/>
                <w:szCs w:val="24"/>
              </w:rPr>
              <w:t>Technique de la goutte suspendue par diffusion de vapeur</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5</w:t>
            </w:r>
            <w:r>
              <w:rPr>
                <w:rFonts w:ascii="Times New Roman" w:hAnsi="Times New Roman" w:cs="Times New Roman"/>
                <w:sz w:val="24"/>
                <w:szCs w:val="24"/>
              </w:rPr>
              <w:t>4</w:t>
            </w:r>
          </w:p>
        </w:tc>
      </w:tr>
      <w:tr w:rsidR="000C77DC" w:rsidRPr="00943A41" w:rsidTr="00145397">
        <w:trPr>
          <w:trHeight w:val="831"/>
        </w:trPr>
        <w:tc>
          <w:tcPr>
            <w:tcW w:w="486" w:type="dxa"/>
          </w:tcPr>
          <w:p w:rsidR="000C77DC" w:rsidRPr="00943A41" w:rsidRDefault="000C77DC" w:rsidP="00145397">
            <w:pPr>
              <w:rPr>
                <w:rFonts w:ascii="Times New Roman" w:hAnsi="Times New Roman" w:cs="Times New Roman"/>
                <w:sz w:val="24"/>
                <w:szCs w:val="24"/>
              </w:rPr>
            </w:pPr>
            <w:r>
              <w:rPr>
                <w:rFonts w:ascii="Times New Roman" w:hAnsi="Times New Roman" w:cs="Times New Roman"/>
                <w:sz w:val="24"/>
                <w:szCs w:val="24"/>
              </w:rPr>
              <w:t>11</w:t>
            </w:r>
          </w:p>
        </w:tc>
        <w:tc>
          <w:tcPr>
            <w:tcW w:w="0" w:type="auto"/>
          </w:tcPr>
          <w:p w:rsidR="000C77DC" w:rsidRPr="00943A41" w:rsidRDefault="000C77DC" w:rsidP="00145397">
            <w:pPr>
              <w:spacing w:before="120" w:after="120" w:line="360" w:lineRule="auto"/>
              <w:jc w:val="both"/>
              <w:rPr>
                <w:rFonts w:ascii="Times New Roman" w:hAnsi="Times New Roman" w:cs="Times New Roman"/>
                <w:bCs/>
                <w:sz w:val="24"/>
                <w:szCs w:val="24"/>
              </w:rPr>
            </w:pPr>
            <w:r w:rsidRPr="00943A41">
              <w:rPr>
                <w:rFonts w:ascii="Times New Roman" w:hAnsi="Times New Roman" w:cs="Times New Roman"/>
                <w:bCs/>
                <w:sz w:val="24"/>
                <w:szCs w:val="24"/>
              </w:rPr>
              <w:t xml:space="preserve"> A. Modèle de cristal en trois dimensions.</w:t>
            </w:r>
          </w:p>
          <w:p w:rsidR="000C77DC" w:rsidRPr="00943A41" w:rsidRDefault="000C77DC" w:rsidP="00145397">
            <w:pPr>
              <w:spacing w:before="120" w:after="120" w:line="360" w:lineRule="auto"/>
              <w:jc w:val="both"/>
              <w:rPr>
                <w:rFonts w:ascii="Times New Roman" w:hAnsi="Times New Roman" w:cs="Times New Roman"/>
                <w:bCs/>
                <w:sz w:val="24"/>
                <w:szCs w:val="24"/>
              </w:rPr>
            </w:pPr>
            <w:r w:rsidRPr="00943A41">
              <w:rPr>
                <w:rFonts w:ascii="Times New Roman" w:hAnsi="Times New Roman" w:cs="Times New Roman"/>
                <w:bCs/>
                <w:sz w:val="24"/>
                <w:szCs w:val="24"/>
              </w:rPr>
              <w:t xml:space="preserve"> B. Représentation mathématique du cristal. </w:t>
            </w:r>
          </w:p>
          <w:p w:rsidR="000C77DC" w:rsidRPr="00943A41" w:rsidRDefault="000C77DC" w:rsidP="00145397">
            <w:pPr>
              <w:spacing w:before="120" w:after="120" w:line="360" w:lineRule="auto"/>
              <w:jc w:val="both"/>
              <w:rPr>
                <w:rFonts w:ascii="Times New Roman" w:hAnsi="Times New Roman" w:cs="Times New Roman"/>
                <w:bCs/>
                <w:sz w:val="24"/>
                <w:szCs w:val="24"/>
              </w:rPr>
            </w:pPr>
            <w:r w:rsidRPr="00943A41">
              <w:rPr>
                <w:rFonts w:ascii="Times New Roman" w:hAnsi="Times New Roman" w:cs="Times New Roman"/>
                <w:bCs/>
                <w:sz w:val="24"/>
                <w:szCs w:val="24"/>
              </w:rPr>
              <w:t>C. Maille élémentaire avec les six paramètres la caractérisant.</w:t>
            </w:r>
          </w:p>
          <w:p w:rsidR="000C77DC" w:rsidRPr="00943A41" w:rsidRDefault="000C77DC" w:rsidP="00145397">
            <w:pPr>
              <w:rPr>
                <w:rFonts w:ascii="Times New Roman" w:hAnsi="Times New Roman" w:cs="Times New Roman"/>
                <w:sz w:val="24"/>
                <w:szCs w:val="24"/>
              </w:rPr>
            </w:pPr>
          </w:p>
        </w:tc>
        <w:tc>
          <w:tcPr>
            <w:tcW w:w="0" w:type="auto"/>
          </w:tcPr>
          <w:p w:rsidR="000C77DC" w:rsidRPr="00943A41" w:rsidRDefault="000C77DC" w:rsidP="00145397">
            <w:pPr>
              <w:rPr>
                <w:rFonts w:ascii="Times New Roman" w:hAnsi="Times New Roman" w:cs="Times New Roman"/>
                <w:sz w:val="24"/>
                <w:szCs w:val="24"/>
              </w:rPr>
            </w:pPr>
            <w:r>
              <w:rPr>
                <w:rFonts w:ascii="Times New Roman" w:hAnsi="Times New Roman" w:cs="Times New Roman"/>
                <w:sz w:val="24"/>
                <w:szCs w:val="24"/>
              </w:rPr>
              <w:t>56</w:t>
            </w:r>
          </w:p>
        </w:tc>
      </w:tr>
      <w:tr w:rsidR="000C77DC" w:rsidRPr="00943A41" w:rsidTr="00145397">
        <w:tc>
          <w:tcPr>
            <w:tcW w:w="486" w:type="dxa"/>
          </w:tcPr>
          <w:p w:rsidR="000C77DC" w:rsidRPr="00943A41" w:rsidRDefault="000C77DC" w:rsidP="00145397">
            <w:pPr>
              <w:rPr>
                <w:rFonts w:ascii="Times New Roman" w:hAnsi="Times New Roman" w:cs="Times New Roman"/>
                <w:sz w:val="24"/>
                <w:szCs w:val="24"/>
              </w:rPr>
            </w:pPr>
            <w:r>
              <w:rPr>
                <w:rFonts w:ascii="Times New Roman" w:hAnsi="Times New Roman" w:cs="Times New Roman"/>
                <w:sz w:val="24"/>
                <w:szCs w:val="24"/>
              </w:rPr>
              <w:t>12</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Hémagglutination des érythrocytes de lapin par la lectine de Terfezia boudiéri (-) contrôle sans lectine, (+) contrôle avec lectine</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6</w:t>
            </w:r>
            <w:r>
              <w:rPr>
                <w:rFonts w:ascii="Times New Roman" w:hAnsi="Times New Roman" w:cs="Times New Roman"/>
                <w:sz w:val="24"/>
                <w:szCs w:val="24"/>
              </w:rPr>
              <w:t>2</w:t>
            </w:r>
          </w:p>
        </w:tc>
      </w:tr>
      <w:tr w:rsidR="000C77DC" w:rsidRPr="00943A41" w:rsidTr="00145397">
        <w:tc>
          <w:tcPr>
            <w:tcW w:w="486" w:type="dxa"/>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1</w:t>
            </w:r>
            <w:r>
              <w:rPr>
                <w:rFonts w:ascii="Times New Roman" w:hAnsi="Times New Roman" w:cs="Times New Roman"/>
                <w:sz w:val="24"/>
                <w:szCs w:val="24"/>
              </w:rPr>
              <w:t>3</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 xml:space="preserve">Chromatographie d’affinité sur colonne de Mannose-Agarose </w:t>
            </w:r>
            <w:proofErr w:type="gramStart"/>
            <w:r w:rsidRPr="00943A41">
              <w:rPr>
                <w:rFonts w:ascii="Times New Roman" w:hAnsi="Times New Roman" w:cs="Times New Roman"/>
                <w:sz w:val="24"/>
                <w:szCs w:val="24"/>
              </w:rPr>
              <w:t>( 1.5cmx5cm</w:t>
            </w:r>
            <w:proofErr w:type="gramEnd"/>
            <w:r w:rsidRPr="00943A41">
              <w:rPr>
                <w:rFonts w:ascii="Times New Roman" w:hAnsi="Times New Roman" w:cs="Times New Roman"/>
                <w:sz w:val="24"/>
                <w:szCs w:val="24"/>
              </w:rPr>
              <w:t>).</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6</w:t>
            </w:r>
            <w:r>
              <w:rPr>
                <w:rFonts w:ascii="Times New Roman" w:hAnsi="Times New Roman" w:cs="Times New Roman"/>
                <w:sz w:val="24"/>
                <w:szCs w:val="24"/>
              </w:rPr>
              <w:t>3</w:t>
            </w:r>
          </w:p>
        </w:tc>
      </w:tr>
      <w:tr w:rsidR="000C77DC" w:rsidRPr="00943A41" w:rsidTr="00145397">
        <w:tc>
          <w:tcPr>
            <w:tcW w:w="486" w:type="dxa"/>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1</w:t>
            </w:r>
            <w:r>
              <w:rPr>
                <w:rFonts w:ascii="Times New Roman" w:hAnsi="Times New Roman" w:cs="Times New Roman"/>
                <w:sz w:val="24"/>
                <w:szCs w:val="24"/>
              </w:rPr>
              <w:t>4</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Profil d’élution de l’homogénat après la chromatographie d’affinité sur gel d’agarose à N-</w:t>
            </w:r>
            <w:proofErr w:type="gramStart"/>
            <w:r w:rsidRPr="00943A41">
              <w:rPr>
                <w:rFonts w:ascii="Times New Roman" w:hAnsi="Times New Roman" w:cs="Times New Roman"/>
                <w:sz w:val="24"/>
                <w:szCs w:val="24"/>
              </w:rPr>
              <w:t>acétylglucosamine(</w:t>
            </w:r>
            <w:proofErr w:type="gramEnd"/>
            <w:r w:rsidRPr="00943A41">
              <w:rPr>
                <w:rFonts w:ascii="Times New Roman" w:hAnsi="Times New Roman" w:cs="Times New Roman"/>
                <w:sz w:val="24"/>
                <w:szCs w:val="24"/>
              </w:rPr>
              <w:t>1.5cmx5cm).</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6</w:t>
            </w:r>
            <w:r>
              <w:rPr>
                <w:rFonts w:ascii="Times New Roman" w:hAnsi="Times New Roman" w:cs="Times New Roman"/>
                <w:sz w:val="24"/>
                <w:szCs w:val="24"/>
              </w:rPr>
              <w:t>4</w:t>
            </w:r>
          </w:p>
        </w:tc>
      </w:tr>
      <w:tr w:rsidR="000C77DC" w:rsidRPr="00943A41" w:rsidTr="00145397">
        <w:tc>
          <w:tcPr>
            <w:tcW w:w="486" w:type="dxa"/>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1</w:t>
            </w:r>
            <w:r>
              <w:rPr>
                <w:rFonts w:ascii="Times New Roman" w:hAnsi="Times New Roman" w:cs="Times New Roman"/>
                <w:sz w:val="24"/>
                <w:szCs w:val="24"/>
              </w:rPr>
              <w:t>5</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 xml:space="preserve">Electrophorèse sur gel de polyacrylamide en présence de SDS </w:t>
            </w:r>
            <w:proofErr w:type="gramStart"/>
            <w:r w:rsidRPr="00943A41">
              <w:rPr>
                <w:rFonts w:ascii="Times New Roman" w:hAnsi="Times New Roman" w:cs="Times New Roman"/>
                <w:sz w:val="24"/>
                <w:szCs w:val="24"/>
              </w:rPr>
              <w:t>( SDS</w:t>
            </w:r>
            <w:proofErr w:type="gramEnd"/>
            <w:r w:rsidRPr="00943A41">
              <w:rPr>
                <w:rFonts w:ascii="Times New Roman" w:hAnsi="Times New Roman" w:cs="Times New Roman"/>
                <w:sz w:val="24"/>
                <w:szCs w:val="24"/>
              </w:rPr>
              <w:t>-PAGE) avec 15% de gel, , des sept (07) fractions retenues de TbFBL1 .</w:t>
            </w:r>
          </w:p>
        </w:tc>
        <w:tc>
          <w:tcPr>
            <w:tcW w:w="0" w:type="auto"/>
          </w:tcPr>
          <w:p w:rsidR="000C77DC" w:rsidRPr="00943A41" w:rsidRDefault="000C77DC" w:rsidP="00145397">
            <w:pPr>
              <w:rPr>
                <w:rFonts w:ascii="Times New Roman" w:hAnsi="Times New Roman" w:cs="Times New Roman"/>
                <w:sz w:val="24"/>
                <w:szCs w:val="24"/>
              </w:rPr>
            </w:pPr>
            <w:r>
              <w:rPr>
                <w:rFonts w:ascii="Times New Roman" w:hAnsi="Times New Roman" w:cs="Times New Roman"/>
                <w:sz w:val="24"/>
                <w:szCs w:val="24"/>
              </w:rPr>
              <w:t>65</w:t>
            </w:r>
          </w:p>
        </w:tc>
      </w:tr>
      <w:tr w:rsidR="000C77DC" w:rsidRPr="00943A41" w:rsidTr="00145397">
        <w:tc>
          <w:tcPr>
            <w:tcW w:w="486" w:type="dxa"/>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1</w:t>
            </w:r>
            <w:r>
              <w:rPr>
                <w:rFonts w:ascii="Times New Roman" w:hAnsi="Times New Roman" w:cs="Times New Roman"/>
                <w:sz w:val="24"/>
                <w:szCs w:val="24"/>
              </w:rPr>
              <w:t>6</w:t>
            </w:r>
          </w:p>
        </w:tc>
        <w:tc>
          <w:tcPr>
            <w:tcW w:w="0" w:type="auto"/>
          </w:tcPr>
          <w:p w:rsidR="000C77DC" w:rsidRPr="00943A41" w:rsidRDefault="000C77DC" w:rsidP="00145397">
            <w:pPr>
              <w:spacing w:before="120" w:after="120" w:line="360" w:lineRule="auto"/>
              <w:jc w:val="both"/>
              <w:rPr>
                <w:rFonts w:ascii="Times New Roman" w:hAnsi="Times New Roman" w:cs="Times New Roman"/>
                <w:sz w:val="24"/>
                <w:szCs w:val="24"/>
              </w:rPr>
            </w:pPr>
            <w:r w:rsidRPr="00943A41">
              <w:rPr>
                <w:rFonts w:ascii="Times New Roman" w:hAnsi="Times New Roman" w:cs="Times New Roman"/>
                <w:sz w:val="24"/>
                <w:szCs w:val="24"/>
              </w:rPr>
              <w:t>SDS-PAGE (15%) de gel montrant le profil de migration de TrFBL1 en conditions dénaturantes et non dénaturantes.</w:t>
            </w:r>
          </w:p>
        </w:tc>
        <w:tc>
          <w:tcPr>
            <w:tcW w:w="0" w:type="auto"/>
          </w:tcPr>
          <w:p w:rsidR="000C77DC" w:rsidRPr="00943A41" w:rsidRDefault="000C77DC" w:rsidP="00145397">
            <w:pPr>
              <w:rPr>
                <w:rFonts w:ascii="Times New Roman" w:hAnsi="Times New Roman" w:cs="Times New Roman"/>
                <w:sz w:val="24"/>
                <w:szCs w:val="24"/>
              </w:rPr>
            </w:pPr>
            <w:r>
              <w:rPr>
                <w:rFonts w:ascii="Times New Roman" w:hAnsi="Times New Roman" w:cs="Times New Roman"/>
                <w:sz w:val="24"/>
                <w:szCs w:val="24"/>
              </w:rPr>
              <w:t>66</w:t>
            </w:r>
          </w:p>
        </w:tc>
      </w:tr>
      <w:tr w:rsidR="000C77DC" w:rsidRPr="00943A41" w:rsidTr="00145397">
        <w:tc>
          <w:tcPr>
            <w:tcW w:w="486" w:type="dxa"/>
          </w:tcPr>
          <w:p w:rsidR="000C77DC" w:rsidRPr="00943A41" w:rsidRDefault="000C77DC" w:rsidP="00145397">
            <w:pPr>
              <w:rPr>
                <w:rFonts w:ascii="Times New Roman" w:hAnsi="Times New Roman" w:cs="Times New Roman"/>
                <w:sz w:val="24"/>
                <w:szCs w:val="24"/>
              </w:rPr>
            </w:pPr>
            <w:r>
              <w:rPr>
                <w:rFonts w:ascii="Times New Roman" w:hAnsi="Times New Roman" w:cs="Times New Roman"/>
                <w:sz w:val="24"/>
                <w:szCs w:val="24"/>
              </w:rPr>
              <w:t>17</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 xml:space="preserve">Electrophorèse sur gel de polyacrylamide en présence de SDS </w:t>
            </w:r>
            <w:proofErr w:type="gramStart"/>
            <w:r w:rsidRPr="00943A41">
              <w:rPr>
                <w:rFonts w:ascii="Times New Roman" w:hAnsi="Times New Roman" w:cs="Times New Roman"/>
                <w:sz w:val="24"/>
                <w:szCs w:val="24"/>
              </w:rPr>
              <w:t>( SDS</w:t>
            </w:r>
            <w:proofErr w:type="gramEnd"/>
            <w:r w:rsidRPr="00943A41">
              <w:rPr>
                <w:rFonts w:ascii="Times New Roman" w:hAnsi="Times New Roman" w:cs="Times New Roman"/>
                <w:sz w:val="24"/>
                <w:szCs w:val="24"/>
              </w:rPr>
              <w:t>-PAGE) avec 15% de gel, des six (06) fractions retenues de TbFBL2 </w:t>
            </w:r>
          </w:p>
        </w:tc>
        <w:tc>
          <w:tcPr>
            <w:tcW w:w="0" w:type="auto"/>
          </w:tcPr>
          <w:p w:rsidR="000C77DC" w:rsidRPr="00943A41" w:rsidRDefault="000C77DC" w:rsidP="00145397">
            <w:pPr>
              <w:rPr>
                <w:rFonts w:ascii="Times New Roman" w:hAnsi="Times New Roman" w:cs="Times New Roman"/>
                <w:sz w:val="24"/>
                <w:szCs w:val="24"/>
              </w:rPr>
            </w:pPr>
            <w:r>
              <w:rPr>
                <w:rFonts w:ascii="Times New Roman" w:hAnsi="Times New Roman" w:cs="Times New Roman"/>
                <w:sz w:val="24"/>
                <w:szCs w:val="24"/>
              </w:rPr>
              <w:t>67</w:t>
            </w:r>
          </w:p>
        </w:tc>
      </w:tr>
      <w:tr w:rsidR="000C77DC" w:rsidRPr="00943A41" w:rsidTr="00145397">
        <w:tc>
          <w:tcPr>
            <w:tcW w:w="486" w:type="dxa"/>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1</w:t>
            </w:r>
            <w:r>
              <w:rPr>
                <w:rFonts w:ascii="Times New Roman" w:hAnsi="Times New Roman" w:cs="Times New Roman"/>
                <w:sz w:val="24"/>
                <w:szCs w:val="24"/>
              </w:rPr>
              <w:t>8</w:t>
            </w:r>
          </w:p>
        </w:tc>
        <w:tc>
          <w:tcPr>
            <w:tcW w:w="0" w:type="auto"/>
          </w:tcPr>
          <w:p w:rsidR="000C77DC" w:rsidRPr="00943A41" w:rsidRDefault="000C77DC" w:rsidP="00145397">
            <w:pPr>
              <w:spacing w:before="120" w:after="120" w:line="360" w:lineRule="auto"/>
              <w:jc w:val="both"/>
              <w:rPr>
                <w:rFonts w:ascii="Times New Roman" w:hAnsi="Times New Roman" w:cs="Times New Roman"/>
                <w:sz w:val="24"/>
                <w:szCs w:val="24"/>
              </w:rPr>
            </w:pPr>
            <w:r w:rsidRPr="00943A41">
              <w:rPr>
                <w:rFonts w:ascii="Times New Roman" w:hAnsi="Times New Roman" w:cs="Times New Roman"/>
                <w:sz w:val="24"/>
                <w:szCs w:val="24"/>
              </w:rPr>
              <w:t xml:space="preserve"> SDS-PAGE (15%) de gel montrant le profil de migration de TrFBL2 en conditions dénaturantes et non dénaturantes.</w:t>
            </w:r>
          </w:p>
        </w:tc>
        <w:tc>
          <w:tcPr>
            <w:tcW w:w="0" w:type="auto"/>
          </w:tcPr>
          <w:p w:rsidR="000C77DC" w:rsidRPr="00943A41" w:rsidRDefault="000C77DC" w:rsidP="00145397">
            <w:pPr>
              <w:rPr>
                <w:rFonts w:ascii="Times New Roman" w:hAnsi="Times New Roman" w:cs="Times New Roman"/>
                <w:sz w:val="24"/>
                <w:szCs w:val="24"/>
              </w:rPr>
            </w:pPr>
            <w:r>
              <w:rPr>
                <w:rFonts w:ascii="Times New Roman" w:hAnsi="Times New Roman" w:cs="Times New Roman"/>
                <w:sz w:val="24"/>
                <w:szCs w:val="24"/>
              </w:rPr>
              <w:t>68</w:t>
            </w:r>
          </w:p>
        </w:tc>
      </w:tr>
      <w:tr w:rsidR="000C77DC" w:rsidRPr="00943A41" w:rsidTr="00145397">
        <w:tc>
          <w:tcPr>
            <w:tcW w:w="486" w:type="dxa"/>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lastRenderedPageBreak/>
              <w:t>1</w:t>
            </w:r>
            <w:r>
              <w:rPr>
                <w:rFonts w:ascii="Times New Roman" w:hAnsi="Times New Roman" w:cs="Times New Roman"/>
                <w:sz w:val="24"/>
                <w:szCs w:val="24"/>
              </w:rPr>
              <w:t>9</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 xml:space="preserve">Test d’hémagglutination de </w:t>
            </w:r>
            <w:r w:rsidRPr="00943A41">
              <w:rPr>
                <w:rFonts w:ascii="Times New Roman" w:hAnsi="Times New Roman" w:cs="Times New Roman"/>
                <w:b/>
                <w:sz w:val="24"/>
                <w:szCs w:val="24"/>
              </w:rPr>
              <w:t>TrFBL1</w:t>
            </w:r>
            <w:r w:rsidRPr="00943A41">
              <w:rPr>
                <w:rFonts w:ascii="Times New Roman" w:hAnsi="Times New Roman" w:cs="Times New Roman"/>
                <w:sz w:val="24"/>
                <w:szCs w:val="24"/>
              </w:rPr>
              <w:t xml:space="preserve"> en présence de cinq sucres simples (Fucose</w:t>
            </w:r>
            <w:proofErr w:type="gramStart"/>
            <w:r w:rsidRPr="00943A41">
              <w:rPr>
                <w:rFonts w:ascii="Times New Roman" w:hAnsi="Times New Roman" w:cs="Times New Roman"/>
                <w:sz w:val="24"/>
                <w:szCs w:val="24"/>
              </w:rPr>
              <w:t>,N</w:t>
            </w:r>
            <w:proofErr w:type="gramEnd"/>
            <w:r w:rsidRPr="00943A41">
              <w:rPr>
                <w:rFonts w:ascii="Times New Roman" w:hAnsi="Times New Roman" w:cs="Times New Roman"/>
                <w:sz w:val="24"/>
                <w:szCs w:val="24"/>
              </w:rPr>
              <w:t>-acétylglucosamine, Mannose, Lactose, et Galactose) </w:t>
            </w:r>
          </w:p>
        </w:tc>
        <w:tc>
          <w:tcPr>
            <w:tcW w:w="0" w:type="auto"/>
          </w:tcPr>
          <w:p w:rsidR="000C77DC" w:rsidRPr="00943A41" w:rsidRDefault="000C77DC" w:rsidP="00145397">
            <w:pPr>
              <w:rPr>
                <w:rFonts w:ascii="Times New Roman" w:hAnsi="Times New Roman" w:cs="Times New Roman"/>
                <w:sz w:val="24"/>
                <w:szCs w:val="24"/>
              </w:rPr>
            </w:pPr>
            <w:r>
              <w:rPr>
                <w:rFonts w:ascii="Times New Roman" w:hAnsi="Times New Roman" w:cs="Times New Roman"/>
                <w:sz w:val="24"/>
                <w:szCs w:val="24"/>
              </w:rPr>
              <w:t>69</w:t>
            </w:r>
          </w:p>
        </w:tc>
      </w:tr>
      <w:tr w:rsidR="000C77DC" w:rsidRPr="00943A41" w:rsidTr="00145397">
        <w:tc>
          <w:tcPr>
            <w:tcW w:w="486" w:type="dxa"/>
          </w:tcPr>
          <w:p w:rsidR="000C77DC" w:rsidRPr="00943A41" w:rsidRDefault="000C77DC" w:rsidP="00145397">
            <w:pPr>
              <w:rPr>
                <w:rFonts w:ascii="Times New Roman" w:hAnsi="Times New Roman" w:cs="Times New Roman"/>
                <w:sz w:val="24"/>
                <w:szCs w:val="24"/>
              </w:rPr>
            </w:pPr>
            <w:r>
              <w:rPr>
                <w:rFonts w:ascii="Times New Roman" w:hAnsi="Times New Roman" w:cs="Times New Roman"/>
                <w:sz w:val="24"/>
                <w:szCs w:val="24"/>
              </w:rPr>
              <w:t>20</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 xml:space="preserve">Test d’hémagglutination de </w:t>
            </w:r>
            <w:r w:rsidRPr="00943A41">
              <w:rPr>
                <w:rFonts w:ascii="Times New Roman" w:hAnsi="Times New Roman" w:cs="Times New Roman"/>
                <w:b/>
                <w:sz w:val="24"/>
                <w:szCs w:val="24"/>
              </w:rPr>
              <w:t xml:space="preserve">TrFBL2 </w:t>
            </w:r>
            <w:r w:rsidRPr="00943A41">
              <w:rPr>
                <w:rFonts w:ascii="Times New Roman" w:hAnsi="Times New Roman" w:cs="Times New Roman"/>
                <w:sz w:val="24"/>
                <w:szCs w:val="24"/>
              </w:rPr>
              <w:t>en présence de sept sucres  simples (Fucose</w:t>
            </w:r>
            <w:proofErr w:type="gramStart"/>
            <w:r w:rsidRPr="00943A41">
              <w:rPr>
                <w:rFonts w:ascii="Times New Roman" w:hAnsi="Times New Roman" w:cs="Times New Roman"/>
                <w:sz w:val="24"/>
                <w:szCs w:val="24"/>
              </w:rPr>
              <w:t>,N</w:t>
            </w:r>
            <w:proofErr w:type="gramEnd"/>
            <w:r w:rsidRPr="00943A41">
              <w:rPr>
                <w:rFonts w:ascii="Times New Roman" w:hAnsi="Times New Roman" w:cs="Times New Roman"/>
                <w:sz w:val="24"/>
                <w:szCs w:val="24"/>
              </w:rPr>
              <w:t>-acétylglucosamine, Mannose, Lactose,  Galactose , acide Sialique et N-Acétylgalactoamine)</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7</w:t>
            </w:r>
            <w:r>
              <w:rPr>
                <w:rFonts w:ascii="Times New Roman" w:hAnsi="Times New Roman" w:cs="Times New Roman"/>
                <w:sz w:val="24"/>
                <w:szCs w:val="24"/>
              </w:rPr>
              <w:t>0</w:t>
            </w:r>
          </w:p>
        </w:tc>
      </w:tr>
      <w:tr w:rsidR="000C77DC" w:rsidRPr="00943A41" w:rsidTr="00145397">
        <w:tc>
          <w:tcPr>
            <w:tcW w:w="486" w:type="dxa"/>
          </w:tcPr>
          <w:p w:rsidR="000C77DC" w:rsidRPr="00943A41" w:rsidRDefault="000C77DC" w:rsidP="00145397">
            <w:pPr>
              <w:rPr>
                <w:rFonts w:ascii="Times New Roman" w:hAnsi="Times New Roman" w:cs="Times New Roman"/>
                <w:sz w:val="24"/>
                <w:szCs w:val="24"/>
              </w:rPr>
            </w:pPr>
            <w:r>
              <w:rPr>
                <w:rFonts w:ascii="Times New Roman" w:hAnsi="Times New Roman" w:cs="Times New Roman"/>
                <w:sz w:val="24"/>
                <w:szCs w:val="24"/>
              </w:rPr>
              <w:t>21</w:t>
            </w:r>
          </w:p>
        </w:tc>
        <w:tc>
          <w:tcPr>
            <w:tcW w:w="0" w:type="auto"/>
          </w:tcPr>
          <w:p w:rsidR="000C77DC" w:rsidRPr="00943A41" w:rsidRDefault="000C77DC" w:rsidP="00145397">
            <w:pPr>
              <w:spacing w:before="120" w:after="120" w:line="360" w:lineRule="auto"/>
              <w:jc w:val="both"/>
              <w:rPr>
                <w:rFonts w:ascii="Times New Roman" w:hAnsi="Times New Roman" w:cs="Times New Roman"/>
                <w:sz w:val="24"/>
                <w:szCs w:val="24"/>
              </w:rPr>
            </w:pPr>
            <w:r w:rsidRPr="00943A41">
              <w:rPr>
                <w:rFonts w:ascii="Times New Roman" w:hAnsi="Times New Roman" w:cs="Times New Roman"/>
                <w:sz w:val="24"/>
                <w:szCs w:val="24"/>
              </w:rPr>
              <w:t>Spectre de masse  Maldi  TrFBL1 (32kDa)</w:t>
            </w:r>
          </w:p>
          <w:p w:rsidR="000C77DC" w:rsidRPr="00943A41" w:rsidRDefault="000C77DC" w:rsidP="00145397">
            <w:pPr>
              <w:rPr>
                <w:rFonts w:ascii="Times New Roman" w:hAnsi="Times New Roman" w:cs="Times New Roman"/>
                <w:sz w:val="24"/>
                <w:szCs w:val="24"/>
              </w:rPr>
            </w:pP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7</w:t>
            </w:r>
            <w:r>
              <w:rPr>
                <w:rFonts w:ascii="Times New Roman" w:hAnsi="Times New Roman" w:cs="Times New Roman"/>
                <w:sz w:val="24"/>
                <w:szCs w:val="24"/>
              </w:rPr>
              <w:t>0</w:t>
            </w:r>
          </w:p>
        </w:tc>
      </w:tr>
      <w:tr w:rsidR="000C77DC" w:rsidRPr="00943A41" w:rsidTr="00145397">
        <w:tc>
          <w:tcPr>
            <w:tcW w:w="486" w:type="dxa"/>
          </w:tcPr>
          <w:p w:rsidR="000C77DC" w:rsidRPr="00943A41" w:rsidRDefault="000C77DC" w:rsidP="00145397">
            <w:pPr>
              <w:rPr>
                <w:rFonts w:ascii="Times New Roman" w:hAnsi="Times New Roman" w:cs="Times New Roman"/>
                <w:sz w:val="24"/>
                <w:szCs w:val="24"/>
              </w:rPr>
            </w:pPr>
            <w:r>
              <w:rPr>
                <w:rFonts w:ascii="Times New Roman" w:hAnsi="Times New Roman" w:cs="Times New Roman"/>
                <w:sz w:val="24"/>
                <w:szCs w:val="24"/>
              </w:rPr>
              <w:t>22</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Spectre de masse  Maldi  de TrFBL2 (15.5kDa)</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7</w:t>
            </w:r>
            <w:r>
              <w:rPr>
                <w:rFonts w:ascii="Times New Roman" w:hAnsi="Times New Roman" w:cs="Times New Roman"/>
                <w:sz w:val="24"/>
                <w:szCs w:val="24"/>
              </w:rPr>
              <w:t>1</w:t>
            </w:r>
          </w:p>
        </w:tc>
      </w:tr>
    </w:tbl>
    <w:p w:rsidR="000C77DC" w:rsidRPr="00943A41" w:rsidRDefault="000C77DC" w:rsidP="000C77DC">
      <w:pPr>
        <w:rPr>
          <w:rFonts w:ascii="Times New Roman" w:hAnsi="Times New Roman" w:cs="Times New Roman"/>
          <w:sz w:val="24"/>
          <w:szCs w:val="24"/>
        </w:rPr>
      </w:pPr>
    </w:p>
    <w:tbl>
      <w:tblPr>
        <w:tblStyle w:val="Grilledutableau"/>
        <w:tblW w:w="0" w:type="auto"/>
        <w:tblLook w:val="04A0"/>
      </w:tblPr>
      <w:tblGrid>
        <w:gridCol w:w="486"/>
        <w:gridCol w:w="7939"/>
        <w:gridCol w:w="861"/>
      </w:tblGrid>
      <w:tr w:rsidR="000C77DC" w:rsidRPr="00943A41" w:rsidTr="00145397">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N°</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 xml:space="preserve">                                                                       Légende </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Page</w:t>
            </w:r>
          </w:p>
        </w:tc>
      </w:tr>
      <w:tr w:rsidR="000C77DC" w:rsidRPr="00943A41" w:rsidTr="00145397">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2</w:t>
            </w:r>
            <w:r>
              <w:rPr>
                <w:rFonts w:ascii="Times New Roman" w:hAnsi="Times New Roman" w:cs="Times New Roman"/>
                <w:sz w:val="24"/>
                <w:szCs w:val="24"/>
              </w:rPr>
              <w:t>3</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 xml:space="preserve">Electrofocalisation de TrFBL1 sur gel de polyacrylamide de Biorad </w:t>
            </w:r>
            <w:proofErr w:type="gramStart"/>
            <w:r w:rsidRPr="00943A41">
              <w:rPr>
                <w:rFonts w:ascii="Times New Roman" w:hAnsi="Times New Roman" w:cs="Times New Roman"/>
                <w:sz w:val="24"/>
                <w:szCs w:val="24"/>
              </w:rPr>
              <w:t>( pH</w:t>
            </w:r>
            <w:proofErr w:type="gramEnd"/>
            <w:r w:rsidRPr="00943A41">
              <w:rPr>
                <w:rFonts w:ascii="Times New Roman" w:hAnsi="Times New Roman" w:cs="Times New Roman"/>
                <w:sz w:val="24"/>
                <w:szCs w:val="24"/>
              </w:rPr>
              <w:t xml:space="preserve"> 3-10).</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7</w:t>
            </w:r>
            <w:r>
              <w:rPr>
                <w:rFonts w:ascii="Times New Roman" w:hAnsi="Times New Roman" w:cs="Times New Roman"/>
                <w:sz w:val="24"/>
                <w:szCs w:val="24"/>
              </w:rPr>
              <w:t>2</w:t>
            </w:r>
          </w:p>
        </w:tc>
      </w:tr>
      <w:tr w:rsidR="000C77DC" w:rsidRPr="00943A41" w:rsidTr="00145397">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2</w:t>
            </w:r>
            <w:r>
              <w:rPr>
                <w:rFonts w:ascii="Times New Roman" w:hAnsi="Times New Roman" w:cs="Times New Roman"/>
                <w:sz w:val="24"/>
                <w:szCs w:val="24"/>
              </w:rPr>
              <w:t>4</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 xml:space="preserve">Electrofocalisation de TrFBL2 sur gel de polyacrylamide de Biorad </w:t>
            </w:r>
            <w:proofErr w:type="gramStart"/>
            <w:r w:rsidRPr="00943A41">
              <w:rPr>
                <w:rFonts w:ascii="Times New Roman" w:hAnsi="Times New Roman" w:cs="Times New Roman"/>
                <w:sz w:val="24"/>
                <w:szCs w:val="24"/>
              </w:rPr>
              <w:t>( pH</w:t>
            </w:r>
            <w:proofErr w:type="gramEnd"/>
            <w:r w:rsidRPr="00943A41">
              <w:rPr>
                <w:rFonts w:ascii="Times New Roman" w:hAnsi="Times New Roman" w:cs="Times New Roman"/>
                <w:sz w:val="24"/>
                <w:szCs w:val="24"/>
              </w:rPr>
              <w:t xml:space="preserve"> 3-10).</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7</w:t>
            </w:r>
            <w:r>
              <w:rPr>
                <w:rFonts w:ascii="Times New Roman" w:hAnsi="Times New Roman" w:cs="Times New Roman"/>
                <w:sz w:val="24"/>
                <w:szCs w:val="24"/>
              </w:rPr>
              <w:t>3</w:t>
            </w:r>
          </w:p>
        </w:tc>
      </w:tr>
      <w:tr w:rsidR="000C77DC" w:rsidRPr="00943A41" w:rsidTr="00145397">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2</w:t>
            </w:r>
            <w:r>
              <w:rPr>
                <w:rFonts w:ascii="Times New Roman" w:hAnsi="Times New Roman" w:cs="Times New Roman"/>
                <w:sz w:val="24"/>
                <w:szCs w:val="24"/>
              </w:rPr>
              <w:t>5</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 xml:space="preserve">Profil de fluorescence d’une </w:t>
            </w:r>
            <w:proofErr w:type="gramStart"/>
            <w:r w:rsidRPr="00943A41">
              <w:rPr>
                <w:rFonts w:ascii="Times New Roman" w:hAnsi="Times New Roman" w:cs="Times New Roman"/>
                <w:sz w:val="24"/>
                <w:szCs w:val="24"/>
              </w:rPr>
              <w:t>protéine .</w:t>
            </w:r>
            <w:proofErr w:type="gramEnd"/>
          </w:p>
        </w:tc>
        <w:tc>
          <w:tcPr>
            <w:tcW w:w="0" w:type="auto"/>
          </w:tcPr>
          <w:p w:rsidR="000C77DC" w:rsidRPr="00943A41" w:rsidRDefault="000C77DC" w:rsidP="00145397">
            <w:pPr>
              <w:rPr>
                <w:rFonts w:ascii="Times New Roman" w:hAnsi="Times New Roman" w:cs="Times New Roman"/>
                <w:sz w:val="24"/>
                <w:szCs w:val="24"/>
              </w:rPr>
            </w:pPr>
            <w:r>
              <w:rPr>
                <w:rFonts w:ascii="Times New Roman" w:hAnsi="Times New Roman" w:cs="Times New Roman"/>
                <w:sz w:val="24"/>
                <w:szCs w:val="24"/>
              </w:rPr>
              <w:t>75</w:t>
            </w:r>
          </w:p>
        </w:tc>
      </w:tr>
      <w:tr w:rsidR="000C77DC" w:rsidRPr="00943A41" w:rsidTr="00145397">
        <w:tc>
          <w:tcPr>
            <w:tcW w:w="0" w:type="auto"/>
          </w:tcPr>
          <w:p w:rsidR="000C77DC" w:rsidRPr="00943A41" w:rsidRDefault="000C77DC" w:rsidP="00145397">
            <w:pPr>
              <w:rPr>
                <w:rFonts w:ascii="Times New Roman" w:hAnsi="Times New Roman" w:cs="Times New Roman"/>
                <w:sz w:val="24"/>
                <w:szCs w:val="24"/>
              </w:rPr>
            </w:pPr>
            <w:r>
              <w:rPr>
                <w:rFonts w:ascii="Times New Roman" w:hAnsi="Times New Roman" w:cs="Times New Roman"/>
                <w:sz w:val="24"/>
                <w:szCs w:val="24"/>
              </w:rPr>
              <w:t>26</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Profil des cinétiques de dénaturation de TrFBL1 et TrFBL2.</w:t>
            </w:r>
          </w:p>
        </w:tc>
        <w:tc>
          <w:tcPr>
            <w:tcW w:w="0" w:type="auto"/>
          </w:tcPr>
          <w:p w:rsidR="000C77DC" w:rsidRPr="00943A41" w:rsidRDefault="000C77DC" w:rsidP="00145397">
            <w:pPr>
              <w:rPr>
                <w:rFonts w:ascii="Times New Roman" w:hAnsi="Times New Roman" w:cs="Times New Roman"/>
                <w:sz w:val="24"/>
                <w:szCs w:val="24"/>
              </w:rPr>
            </w:pPr>
            <w:r>
              <w:rPr>
                <w:rFonts w:ascii="Times New Roman" w:hAnsi="Times New Roman" w:cs="Times New Roman"/>
                <w:sz w:val="24"/>
                <w:szCs w:val="24"/>
              </w:rPr>
              <w:t>75</w:t>
            </w:r>
          </w:p>
        </w:tc>
      </w:tr>
      <w:tr w:rsidR="000C77DC" w:rsidRPr="00943A41" w:rsidTr="00145397">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2</w:t>
            </w:r>
            <w:r>
              <w:rPr>
                <w:rFonts w:ascii="Times New Roman" w:hAnsi="Times New Roman" w:cs="Times New Roman"/>
                <w:sz w:val="24"/>
                <w:szCs w:val="24"/>
              </w:rPr>
              <w:t>7</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Ligand qui à permis de maximiser la stabilité de TrFBL1.</w:t>
            </w:r>
          </w:p>
        </w:tc>
        <w:tc>
          <w:tcPr>
            <w:tcW w:w="0" w:type="auto"/>
          </w:tcPr>
          <w:p w:rsidR="000C77DC" w:rsidRPr="00943A41" w:rsidRDefault="000C77DC" w:rsidP="00145397">
            <w:pPr>
              <w:rPr>
                <w:rFonts w:ascii="Times New Roman" w:hAnsi="Times New Roman" w:cs="Times New Roman"/>
                <w:sz w:val="24"/>
                <w:szCs w:val="24"/>
              </w:rPr>
            </w:pPr>
            <w:r>
              <w:rPr>
                <w:rFonts w:ascii="Times New Roman" w:hAnsi="Times New Roman" w:cs="Times New Roman"/>
                <w:sz w:val="24"/>
                <w:szCs w:val="24"/>
              </w:rPr>
              <w:t>76</w:t>
            </w:r>
          </w:p>
        </w:tc>
      </w:tr>
      <w:tr w:rsidR="000C77DC" w:rsidRPr="00943A41" w:rsidTr="00145397">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2</w:t>
            </w:r>
            <w:r>
              <w:rPr>
                <w:rFonts w:ascii="Times New Roman" w:hAnsi="Times New Roman" w:cs="Times New Roman"/>
                <w:sz w:val="24"/>
                <w:szCs w:val="24"/>
              </w:rPr>
              <w:t>8</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Ligand qui à permis de maximiser la stabilité de TrFBL2.</w:t>
            </w:r>
          </w:p>
        </w:tc>
        <w:tc>
          <w:tcPr>
            <w:tcW w:w="0" w:type="auto"/>
          </w:tcPr>
          <w:p w:rsidR="000C77DC" w:rsidRPr="00943A41" w:rsidRDefault="000C77DC" w:rsidP="00145397">
            <w:pPr>
              <w:rPr>
                <w:rFonts w:ascii="Times New Roman" w:hAnsi="Times New Roman" w:cs="Times New Roman"/>
                <w:sz w:val="24"/>
                <w:szCs w:val="24"/>
              </w:rPr>
            </w:pPr>
            <w:r>
              <w:rPr>
                <w:rFonts w:ascii="Times New Roman" w:hAnsi="Times New Roman" w:cs="Times New Roman"/>
                <w:sz w:val="24"/>
                <w:szCs w:val="24"/>
              </w:rPr>
              <w:t>76</w:t>
            </w:r>
          </w:p>
        </w:tc>
      </w:tr>
      <w:tr w:rsidR="000C77DC" w:rsidRPr="00943A41" w:rsidTr="00145397">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2</w:t>
            </w:r>
            <w:r>
              <w:rPr>
                <w:rFonts w:ascii="Times New Roman" w:hAnsi="Times New Roman" w:cs="Times New Roman"/>
                <w:sz w:val="24"/>
                <w:szCs w:val="24"/>
              </w:rPr>
              <w:t>9</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Profil de dispertion explicatif  pour deux solutions protéiques différentes.</w:t>
            </w:r>
          </w:p>
        </w:tc>
        <w:tc>
          <w:tcPr>
            <w:tcW w:w="0" w:type="auto"/>
          </w:tcPr>
          <w:p w:rsidR="000C77DC" w:rsidRPr="00943A41" w:rsidRDefault="000C77DC" w:rsidP="00145397">
            <w:pPr>
              <w:rPr>
                <w:rFonts w:ascii="Times New Roman" w:hAnsi="Times New Roman" w:cs="Times New Roman"/>
                <w:sz w:val="24"/>
                <w:szCs w:val="24"/>
              </w:rPr>
            </w:pPr>
            <w:r>
              <w:rPr>
                <w:rFonts w:ascii="Times New Roman" w:hAnsi="Times New Roman" w:cs="Times New Roman"/>
                <w:sz w:val="24"/>
                <w:szCs w:val="24"/>
              </w:rPr>
              <w:t>77</w:t>
            </w:r>
          </w:p>
        </w:tc>
      </w:tr>
      <w:tr w:rsidR="000C77DC" w:rsidRPr="00943A41" w:rsidTr="00145397">
        <w:tc>
          <w:tcPr>
            <w:tcW w:w="0" w:type="auto"/>
          </w:tcPr>
          <w:p w:rsidR="000C77DC" w:rsidRPr="00943A41" w:rsidRDefault="000C77DC" w:rsidP="00145397">
            <w:pPr>
              <w:rPr>
                <w:rFonts w:ascii="Times New Roman" w:hAnsi="Times New Roman" w:cs="Times New Roman"/>
                <w:sz w:val="24"/>
                <w:szCs w:val="24"/>
              </w:rPr>
            </w:pPr>
            <w:r>
              <w:rPr>
                <w:rFonts w:ascii="Times New Roman" w:hAnsi="Times New Roman" w:cs="Times New Roman"/>
                <w:sz w:val="24"/>
                <w:szCs w:val="24"/>
              </w:rPr>
              <w:t>30</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Spectre de Fluorescence de TrFBL1</w:t>
            </w:r>
          </w:p>
        </w:tc>
        <w:tc>
          <w:tcPr>
            <w:tcW w:w="0" w:type="auto"/>
          </w:tcPr>
          <w:p w:rsidR="000C77DC" w:rsidRPr="00943A41" w:rsidRDefault="000C77DC" w:rsidP="00145397">
            <w:pPr>
              <w:rPr>
                <w:rFonts w:ascii="Times New Roman" w:hAnsi="Times New Roman" w:cs="Times New Roman"/>
                <w:sz w:val="24"/>
                <w:szCs w:val="24"/>
              </w:rPr>
            </w:pPr>
            <w:r>
              <w:rPr>
                <w:rFonts w:ascii="Times New Roman" w:hAnsi="Times New Roman" w:cs="Times New Roman"/>
                <w:sz w:val="24"/>
                <w:szCs w:val="24"/>
              </w:rPr>
              <w:t>79</w:t>
            </w:r>
          </w:p>
        </w:tc>
      </w:tr>
      <w:tr w:rsidR="000C77DC" w:rsidRPr="00943A41" w:rsidTr="00145397">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3</w:t>
            </w:r>
            <w:r>
              <w:rPr>
                <w:rFonts w:ascii="Times New Roman" w:hAnsi="Times New Roman" w:cs="Times New Roman"/>
                <w:sz w:val="24"/>
                <w:szCs w:val="24"/>
              </w:rPr>
              <w:t>1</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Spectre de Fluorescence de TrFBL2</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8</w:t>
            </w:r>
            <w:r>
              <w:rPr>
                <w:rFonts w:ascii="Times New Roman" w:hAnsi="Times New Roman" w:cs="Times New Roman"/>
                <w:sz w:val="24"/>
                <w:szCs w:val="24"/>
              </w:rPr>
              <w:t>0</w:t>
            </w:r>
          </w:p>
        </w:tc>
      </w:tr>
      <w:tr w:rsidR="000C77DC" w:rsidRPr="00943A41" w:rsidTr="00145397">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3</w:t>
            </w:r>
            <w:r>
              <w:rPr>
                <w:rFonts w:ascii="Times New Roman" w:hAnsi="Times New Roman" w:cs="Times New Roman"/>
                <w:sz w:val="24"/>
                <w:szCs w:val="24"/>
              </w:rPr>
              <w:t>2</w:t>
            </w:r>
          </w:p>
        </w:tc>
        <w:tc>
          <w:tcPr>
            <w:tcW w:w="0" w:type="auto"/>
          </w:tcPr>
          <w:p w:rsidR="000C77DC" w:rsidRPr="00943A41" w:rsidRDefault="000C77DC" w:rsidP="00145397">
            <w:pPr>
              <w:rPr>
                <w:rFonts w:ascii="Times New Roman" w:hAnsi="Times New Roman" w:cs="Times New Roman"/>
                <w:sz w:val="24"/>
                <w:szCs w:val="24"/>
              </w:rPr>
            </w:pPr>
            <w:r w:rsidRPr="00943A41">
              <w:rPr>
                <w:rStyle w:val="hps"/>
                <w:rFonts w:ascii="Times New Roman" w:hAnsi="Times New Roman" w:cs="Times New Roman"/>
                <w:sz w:val="24"/>
                <w:szCs w:val="24"/>
              </w:rPr>
              <w:t>Digestion</w:t>
            </w:r>
            <w:r w:rsidRPr="00943A41">
              <w:rPr>
                <w:rFonts w:ascii="Times New Roman" w:hAnsi="Times New Roman" w:cs="Times New Roman"/>
                <w:sz w:val="24"/>
                <w:szCs w:val="24"/>
              </w:rPr>
              <w:t xml:space="preserve"> de </w:t>
            </w:r>
            <w:r w:rsidRPr="00943A41">
              <w:rPr>
                <w:rStyle w:val="hps"/>
                <w:rFonts w:ascii="Times New Roman" w:hAnsi="Times New Roman" w:cs="Times New Roman"/>
                <w:sz w:val="24"/>
                <w:szCs w:val="24"/>
              </w:rPr>
              <w:t>TrFBL2</w:t>
            </w:r>
            <w:r w:rsidRPr="00943A41">
              <w:rPr>
                <w:rFonts w:ascii="Times New Roman" w:hAnsi="Times New Roman" w:cs="Times New Roman"/>
                <w:sz w:val="24"/>
                <w:szCs w:val="24"/>
              </w:rPr>
              <w:t xml:space="preserve"> </w:t>
            </w:r>
            <w:r w:rsidRPr="00943A41">
              <w:rPr>
                <w:rStyle w:val="hps"/>
                <w:rFonts w:ascii="Times New Roman" w:hAnsi="Times New Roman" w:cs="Times New Roman"/>
                <w:sz w:val="24"/>
                <w:szCs w:val="24"/>
              </w:rPr>
              <w:t>utilisant de la trypsine</w:t>
            </w:r>
            <w:r w:rsidRPr="00943A41">
              <w:rPr>
                <w:rFonts w:ascii="Times New Roman" w:hAnsi="Times New Roman" w:cs="Times New Roman"/>
                <w:sz w:val="24"/>
                <w:szCs w:val="24"/>
              </w:rPr>
              <w:t xml:space="preserve"> </w:t>
            </w:r>
            <w:r w:rsidRPr="00943A41">
              <w:rPr>
                <w:rStyle w:val="hps"/>
                <w:rFonts w:ascii="Times New Roman" w:hAnsi="Times New Roman" w:cs="Times New Roman"/>
                <w:sz w:val="24"/>
                <w:szCs w:val="24"/>
              </w:rPr>
              <w:t>(A)</w:t>
            </w:r>
            <w:r w:rsidRPr="00943A41">
              <w:rPr>
                <w:rFonts w:ascii="Times New Roman" w:hAnsi="Times New Roman" w:cs="Times New Roman"/>
                <w:sz w:val="24"/>
                <w:szCs w:val="24"/>
              </w:rPr>
              <w:t xml:space="preserve"> </w:t>
            </w:r>
            <w:r w:rsidRPr="00943A41">
              <w:rPr>
                <w:rStyle w:val="hps"/>
                <w:rFonts w:ascii="Times New Roman" w:hAnsi="Times New Roman" w:cs="Times New Roman"/>
                <w:sz w:val="24"/>
                <w:szCs w:val="24"/>
              </w:rPr>
              <w:t>et de la proteinase</w:t>
            </w:r>
            <w:r w:rsidRPr="00943A41">
              <w:rPr>
                <w:rFonts w:ascii="Times New Roman" w:hAnsi="Times New Roman" w:cs="Times New Roman"/>
                <w:sz w:val="24"/>
                <w:szCs w:val="24"/>
              </w:rPr>
              <w:t xml:space="preserve"> </w:t>
            </w:r>
            <w:r w:rsidRPr="00943A41">
              <w:rPr>
                <w:rStyle w:val="hps"/>
                <w:rFonts w:ascii="Times New Roman" w:hAnsi="Times New Roman" w:cs="Times New Roman"/>
                <w:sz w:val="24"/>
                <w:szCs w:val="24"/>
              </w:rPr>
              <w:t>K</w:t>
            </w:r>
            <w:r w:rsidRPr="00943A41">
              <w:rPr>
                <w:rFonts w:ascii="Times New Roman" w:hAnsi="Times New Roman" w:cs="Times New Roman"/>
                <w:sz w:val="24"/>
                <w:szCs w:val="24"/>
              </w:rPr>
              <w:t xml:space="preserve"> </w:t>
            </w:r>
            <w:r w:rsidRPr="00943A41">
              <w:rPr>
                <w:rStyle w:val="hps"/>
                <w:rFonts w:ascii="Times New Roman" w:hAnsi="Times New Roman" w:cs="Times New Roman"/>
                <w:sz w:val="24"/>
                <w:szCs w:val="24"/>
              </w:rPr>
              <w:t>(B).</w:t>
            </w:r>
          </w:p>
        </w:tc>
        <w:tc>
          <w:tcPr>
            <w:tcW w:w="0" w:type="auto"/>
          </w:tcPr>
          <w:p w:rsidR="000C77DC" w:rsidRPr="00943A41" w:rsidRDefault="000C77DC" w:rsidP="00145397">
            <w:pPr>
              <w:rPr>
                <w:rFonts w:ascii="Times New Roman" w:hAnsi="Times New Roman" w:cs="Times New Roman"/>
                <w:sz w:val="24"/>
                <w:szCs w:val="24"/>
              </w:rPr>
            </w:pPr>
            <w:r>
              <w:rPr>
                <w:rFonts w:ascii="Times New Roman" w:hAnsi="Times New Roman" w:cs="Times New Roman"/>
                <w:sz w:val="24"/>
                <w:szCs w:val="24"/>
              </w:rPr>
              <w:t>83</w:t>
            </w:r>
          </w:p>
        </w:tc>
      </w:tr>
      <w:tr w:rsidR="000C77DC" w:rsidRPr="00943A41" w:rsidTr="00145397">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3</w:t>
            </w:r>
            <w:r>
              <w:rPr>
                <w:rFonts w:ascii="Times New Roman" w:hAnsi="Times New Roman" w:cs="Times New Roman"/>
                <w:sz w:val="24"/>
                <w:szCs w:val="24"/>
              </w:rPr>
              <w:t>3</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La cristallisation des protéines par la méthode de la goutte suspendue (Protocole)</w:t>
            </w:r>
          </w:p>
        </w:tc>
        <w:tc>
          <w:tcPr>
            <w:tcW w:w="0" w:type="auto"/>
          </w:tcPr>
          <w:p w:rsidR="000C77DC" w:rsidRPr="00943A41" w:rsidRDefault="000C77DC" w:rsidP="00145397">
            <w:pPr>
              <w:rPr>
                <w:rFonts w:ascii="Times New Roman" w:hAnsi="Times New Roman" w:cs="Times New Roman"/>
                <w:sz w:val="24"/>
                <w:szCs w:val="24"/>
              </w:rPr>
            </w:pPr>
            <w:r>
              <w:rPr>
                <w:rFonts w:ascii="Times New Roman" w:hAnsi="Times New Roman" w:cs="Times New Roman"/>
                <w:sz w:val="24"/>
                <w:szCs w:val="24"/>
              </w:rPr>
              <w:t>86</w:t>
            </w:r>
            <w:r w:rsidRPr="00943A41">
              <w:rPr>
                <w:rFonts w:ascii="Times New Roman" w:hAnsi="Times New Roman" w:cs="Times New Roman"/>
                <w:sz w:val="24"/>
                <w:szCs w:val="24"/>
              </w:rPr>
              <w:t xml:space="preserve"> à</w:t>
            </w:r>
            <w:r>
              <w:rPr>
                <w:rFonts w:ascii="Times New Roman" w:hAnsi="Times New Roman" w:cs="Times New Roman"/>
                <w:sz w:val="24"/>
                <w:szCs w:val="24"/>
              </w:rPr>
              <w:t>88</w:t>
            </w:r>
          </w:p>
        </w:tc>
      </w:tr>
      <w:tr w:rsidR="000C77DC" w:rsidRPr="00943A41" w:rsidTr="00145397">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3</w:t>
            </w:r>
            <w:r>
              <w:rPr>
                <w:rFonts w:ascii="Times New Roman" w:hAnsi="Times New Roman" w:cs="Times New Roman"/>
                <w:sz w:val="24"/>
                <w:szCs w:val="24"/>
              </w:rPr>
              <w:t>4</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Cliché de Diffraction de TrFBL2 obtenu par Diffraction aux  Rayons X</w:t>
            </w:r>
          </w:p>
        </w:tc>
        <w:tc>
          <w:tcPr>
            <w:tcW w:w="0" w:type="auto"/>
          </w:tcPr>
          <w:p w:rsidR="000C77DC" w:rsidRPr="00943A41" w:rsidRDefault="000C77DC" w:rsidP="00145397">
            <w:pPr>
              <w:rPr>
                <w:rFonts w:ascii="Times New Roman" w:hAnsi="Times New Roman" w:cs="Times New Roman"/>
                <w:sz w:val="24"/>
                <w:szCs w:val="24"/>
              </w:rPr>
            </w:pPr>
            <w:r>
              <w:rPr>
                <w:rFonts w:ascii="Times New Roman" w:hAnsi="Times New Roman" w:cs="Times New Roman"/>
                <w:sz w:val="24"/>
                <w:szCs w:val="24"/>
              </w:rPr>
              <w:t>93</w:t>
            </w:r>
          </w:p>
        </w:tc>
      </w:tr>
      <w:tr w:rsidR="000C77DC" w:rsidRPr="00943A41" w:rsidTr="00145397">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3</w:t>
            </w:r>
            <w:r>
              <w:rPr>
                <w:rFonts w:ascii="Times New Roman" w:hAnsi="Times New Roman" w:cs="Times New Roman"/>
                <w:sz w:val="24"/>
                <w:szCs w:val="24"/>
              </w:rPr>
              <w:t>5</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 xml:space="preserve">Effet de  </w:t>
            </w:r>
            <w:r w:rsidRPr="00943A41">
              <w:rPr>
                <w:rFonts w:ascii="Times New Roman" w:eastAsia="Times New Roman" w:hAnsi="Times New Roman" w:cs="Times New Roman"/>
                <w:i/>
                <w:color w:val="000000"/>
                <w:sz w:val="24"/>
                <w:szCs w:val="24"/>
                <w:lang w:eastAsia="fr-FR"/>
              </w:rPr>
              <w:t xml:space="preserve">terfezia.boudiéri </w:t>
            </w:r>
            <w:r w:rsidRPr="00943A41">
              <w:rPr>
                <w:rFonts w:ascii="Times New Roman" w:hAnsi="Times New Roman" w:cs="Times New Roman"/>
                <w:sz w:val="24"/>
                <w:szCs w:val="24"/>
              </w:rPr>
              <w:t xml:space="preserve">sur l’index phagocytaire                                                                        </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1</w:t>
            </w:r>
            <w:r>
              <w:rPr>
                <w:rFonts w:ascii="Times New Roman" w:hAnsi="Times New Roman" w:cs="Times New Roman"/>
                <w:sz w:val="24"/>
                <w:szCs w:val="24"/>
              </w:rPr>
              <w:t>06</w:t>
            </w:r>
          </w:p>
        </w:tc>
      </w:tr>
      <w:tr w:rsidR="000C77DC" w:rsidRPr="00943A41" w:rsidTr="00145397">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3</w:t>
            </w:r>
            <w:r>
              <w:rPr>
                <w:rFonts w:ascii="Times New Roman" w:hAnsi="Times New Roman" w:cs="Times New Roman"/>
                <w:sz w:val="24"/>
                <w:szCs w:val="24"/>
              </w:rPr>
              <w:t>6</w:t>
            </w:r>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 xml:space="preserve">Effet de  </w:t>
            </w:r>
            <w:r w:rsidRPr="00943A41">
              <w:rPr>
                <w:rFonts w:ascii="Times New Roman" w:eastAsia="Times New Roman" w:hAnsi="Times New Roman" w:cs="Times New Roman"/>
                <w:i/>
                <w:color w:val="000000"/>
                <w:sz w:val="24"/>
                <w:szCs w:val="24"/>
                <w:lang w:eastAsia="fr-FR"/>
              </w:rPr>
              <w:t xml:space="preserve">terfezia.boudiéri </w:t>
            </w:r>
            <w:r w:rsidRPr="00943A41">
              <w:rPr>
                <w:rFonts w:ascii="Times New Roman" w:hAnsi="Times New Roman" w:cs="Times New Roman"/>
                <w:sz w:val="24"/>
                <w:szCs w:val="24"/>
              </w:rPr>
              <w:t xml:space="preserve">sur la </w:t>
            </w:r>
            <w:proofErr w:type="gramStart"/>
            <w:r w:rsidRPr="00943A41">
              <w:rPr>
                <w:rFonts w:ascii="Times New Roman" w:hAnsi="Times New Roman" w:cs="Times New Roman"/>
                <w:sz w:val="24"/>
                <w:szCs w:val="24"/>
              </w:rPr>
              <w:t>demie-vie</w:t>
            </w:r>
            <w:proofErr w:type="gramEnd"/>
          </w:p>
        </w:tc>
        <w:tc>
          <w:tcPr>
            <w:tcW w:w="0" w:type="auto"/>
          </w:tcPr>
          <w:p w:rsidR="000C77DC" w:rsidRPr="00943A41" w:rsidRDefault="000C77DC" w:rsidP="00145397">
            <w:pPr>
              <w:rPr>
                <w:rFonts w:ascii="Times New Roman" w:hAnsi="Times New Roman" w:cs="Times New Roman"/>
                <w:sz w:val="24"/>
                <w:szCs w:val="24"/>
              </w:rPr>
            </w:pPr>
            <w:r w:rsidRPr="00943A41">
              <w:rPr>
                <w:rFonts w:ascii="Times New Roman" w:hAnsi="Times New Roman" w:cs="Times New Roman"/>
                <w:sz w:val="24"/>
                <w:szCs w:val="24"/>
              </w:rPr>
              <w:t>1</w:t>
            </w:r>
            <w:r>
              <w:rPr>
                <w:rFonts w:ascii="Times New Roman" w:hAnsi="Times New Roman" w:cs="Times New Roman"/>
                <w:sz w:val="24"/>
                <w:szCs w:val="24"/>
              </w:rPr>
              <w:t>07</w:t>
            </w:r>
          </w:p>
        </w:tc>
      </w:tr>
    </w:tbl>
    <w:p w:rsidR="000C77DC" w:rsidRPr="00943A41" w:rsidRDefault="000C77DC" w:rsidP="000C77DC">
      <w:pPr>
        <w:rPr>
          <w:rFonts w:ascii="Times New Roman" w:hAnsi="Times New Roman" w:cs="Times New Roman"/>
          <w:sz w:val="24"/>
          <w:szCs w:val="24"/>
        </w:rPr>
      </w:pPr>
    </w:p>
    <w:p w:rsidR="000C77DC" w:rsidRDefault="000C77DC" w:rsidP="004855E3">
      <w:pPr>
        <w:spacing w:after="0" w:line="240" w:lineRule="auto"/>
        <w:jc w:val="center"/>
        <w:rPr>
          <w:rFonts w:ascii="Times New Roman" w:hAnsi="Times New Roman" w:cs="Times New Roman"/>
          <w:sz w:val="24"/>
          <w:szCs w:val="24"/>
          <w:lang w:val="en-US"/>
        </w:rPr>
      </w:pPr>
    </w:p>
    <w:p w:rsidR="00145397" w:rsidRDefault="00145397" w:rsidP="004855E3">
      <w:pPr>
        <w:spacing w:after="0" w:line="240" w:lineRule="auto"/>
        <w:jc w:val="center"/>
        <w:rPr>
          <w:rFonts w:ascii="Times New Roman" w:hAnsi="Times New Roman" w:cs="Times New Roman"/>
          <w:sz w:val="24"/>
          <w:szCs w:val="24"/>
          <w:lang w:val="en-US"/>
        </w:rPr>
      </w:pPr>
    </w:p>
    <w:p w:rsidR="00145397" w:rsidRDefault="00145397" w:rsidP="004855E3">
      <w:pPr>
        <w:spacing w:after="0" w:line="240" w:lineRule="auto"/>
        <w:jc w:val="center"/>
        <w:rPr>
          <w:rFonts w:ascii="Times New Roman" w:hAnsi="Times New Roman" w:cs="Times New Roman"/>
          <w:sz w:val="24"/>
          <w:szCs w:val="24"/>
          <w:lang w:val="en-US"/>
        </w:rPr>
      </w:pPr>
    </w:p>
    <w:p w:rsidR="00145397" w:rsidRDefault="00145397" w:rsidP="004855E3">
      <w:pPr>
        <w:spacing w:after="0" w:line="240" w:lineRule="auto"/>
        <w:jc w:val="center"/>
        <w:rPr>
          <w:rFonts w:ascii="Times New Roman" w:hAnsi="Times New Roman" w:cs="Times New Roman"/>
          <w:sz w:val="24"/>
          <w:szCs w:val="24"/>
          <w:lang w:val="en-US"/>
        </w:rPr>
      </w:pPr>
    </w:p>
    <w:p w:rsidR="00145397" w:rsidRDefault="00145397" w:rsidP="004855E3">
      <w:pPr>
        <w:spacing w:after="0" w:line="240" w:lineRule="auto"/>
        <w:jc w:val="center"/>
        <w:rPr>
          <w:rFonts w:ascii="Times New Roman" w:hAnsi="Times New Roman" w:cs="Times New Roman"/>
          <w:sz w:val="24"/>
          <w:szCs w:val="24"/>
          <w:lang w:val="en-US"/>
        </w:rPr>
      </w:pPr>
    </w:p>
    <w:p w:rsidR="00145397" w:rsidRPr="00F815DA" w:rsidRDefault="00145397" w:rsidP="00145397">
      <w:pPr>
        <w:rPr>
          <w:rFonts w:ascii="Times New Roman" w:hAnsi="Times New Roman" w:cs="Times New Roman"/>
          <w:b/>
          <w:sz w:val="28"/>
          <w:szCs w:val="28"/>
          <w:u w:val="single"/>
        </w:rPr>
      </w:pPr>
      <w:r w:rsidRPr="00F815DA">
        <w:rPr>
          <w:rFonts w:ascii="Times New Roman" w:hAnsi="Times New Roman" w:cs="Times New Roman"/>
        </w:rPr>
        <w:t xml:space="preserve">                                                                 </w:t>
      </w:r>
      <w:r w:rsidRPr="00F815DA">
        <w:rPr>
          <w:rFonts w:ascii="Times New Roman" w:hAnsi="Times New Roman" w:cs="Times New Roman"/>
          <w:b/>
          <w:sz w:val="28"/>
          <w:szCs w:val="28"/>
          <w:u w:val="single"/>
        </w:rPr>
        <w:t>Liste des tableaux</w:t>
      </w:r>
    </w:p>
    <w:p w:rsidR="00145397" w:rsidRPr="00F815DA" w:rsidRDefault="00145397" w:rsidP="00145397">
      <w:pPr>
        <w:rPr>
          <w:rFonts w:ascii="Times New Roman" w:hAnsi="Times New Roman" w:cs="Times New Roman"/>
          <w:b/>
          <w:sz w:val="28"/>
          <w:szCs w:val="28"/>
          <w:u w:val="single"/>
        </w:rPr>
      </w:pPr>
    </w:p>
    <w:tbl>
      <w:tblPr>
        <w:tblStyle w:val="Grilledutableau"/>
        <w:tblW w:w="0" w:type="auto"/>
        <w:tblLook w:val="04A0"/>
      </w:tblPr>
      <w:tblGrid>
        <w:gridCol w:w="486"/>
        <w:gridCol w:w="7997"/>
        <w:gridCol w:w="803"/>
      </w:tblGrid>
      <w:tr w:rsidR="00145397" w:rsidRPr="00CC3B31" w:rsidTr="00145397">
        <w:tc>
          <w:tcPr>
            <w:tcW w:w="0" w:type="auto"/>
          </w:tcPr>
          <w:p w:rsidR="00145397" w:rsidRPr="00CC3B31" w:rsidRDefault="00145397" w:rsidP="00145397">
            <w:pPr>
              <w:rPr>
                <w:rFonts w:ascii="Times New Roman" w:hAnsi="Times New Roman" w:cs="Times New Roman"/>
                <w:sz w:val="24"/>
                <w:szCs w:val="24"/>
              </w:rPr>
            </w:pPr>
            <w:r w:rsidRPr="00CC3B31">
              <w:rPr>
                <w:rFonts w:ascii="Times New Roman" w:hAnsi="Times New Roman" w:cs="Times New Roman"/>
                <w:sz w:val="24"/>
                <w:szCs w:val="24"/>
              </w:rPr>
              <w:t>N°</w:t>
            </w:r>
          </w:p>
        </w:tc>
        <w:tc>
          <w:tcPr>
            <w:tcW w:w="0" w:type="auto"/>
          </w:tcPr>
          <w:p w:rsidR="00145397" w:rsidRPr="00CC3B31" w:rsidRDefault="00145397" w:rsidP="00145397">
            <w:pPr>
              <w:rPr>
                <w:rFonts w:ascii="Times New Roman" w:hAnsi="Times New Roman" w:cs="Times New Roman"/>
                <w:sz w:val="24"/>
                <w:szCs w:val="24"/>
              </w:rPr>
            </w:pPr>
            <w:r w:rsidRPr="00CC3B31">
              <w:rPr>
                <w:rFonts w:ascii="Times New Roman" w:hAnsi="Times New Roman" w:cs="Times New Roman"/>
                <w:sz w:val="24"/>
                <w:szCs w:val="24"/>
              </w:rPr>
              <w:t xml:space="preserve">                                                     Légende</w:t>
            </w:r>
          </w:p>
        </w:tc>
        <w:tc>
          <w:tcPr>
            <w:tcW w:w="0" w:type="auto"/>
          </w:tcPr>
          <w:p w:rsidR="00145397" w:rsidRPr="00CC3B31" w:rsidRDefault="00145397" w:rsidP="00145397">
            <w:pPr>
              <w:rPr>
                <w:rFonts w:ascii="Times New Roman" w:hAnsi="Times New Roman" w:cs="Times New Roman"/>
                <w:sz w:val="24"/>
                <w:szCs w:val="24"/>
              </w:rPr>
            </w:pPr>
            <w:r w:rsidRPr="00CC3B31">
              <w:rPr>
                <w:rFonts w:ascii="Times New Roman" w:hAnsi="Times New Roman" w:cs="Times New Roman"/>
                <w:sz w:val="24"/>
                <w:szCs w:val="24"/>
              </w:rPr>
              <w:t>Page</w:t>
            </w:r>
          </w:p>
        </w:tc>
      </w:tr>
      <w:tr w:rsidR="00145397" w:rsidRPr="00CC3B31" w:rsidTr="00145397">
        <w:tc>
          <w:tcPr>
            <w:tcW w:w="0" w:type="auto"/>
          </w:tcPr>
          <w:p w:rsidR="00145397" w:rsidRPr="00CC3B31" w:rsidRDefault="00145397" w:rsidP="00145397">
            <w:pPr>
              <w:rPr>
                <w:rFonts w:ascii="Times New Roman" w:hAnsi="Times New Roman" w:cs="Times New Roman"/>
                <w:sz w:val="24"/>
                <w:szCs w:val="24"/>
              </w:rPr>
            </w:pPr>
            <w:r w:rsidRPr="00CC3B31">
              <w:rPr>
                <w:rFonts w:ascii="Times New Roman" w:hAnsi="Times New Roman" w:cs="Times New Roman"/>
                <w:sz w:val="24"/>
                <w:szCs w:val="24"/>
              </w:rPr>
              <w:t>01</w:t>
            </w:r>
          </w:p>
        </w:tc>
        <w:tc>
          <w:tcPr>
            <w:tcW w:w="0" w:type="auto"/>
          </w:tcPr>
          <w:p w:rsidR="00145397" w:rsidRPr="00CC3B31" w:rsidRDefault="00145397" w:rsidP="00145397">
            <w:pPr>
              <w:rPr>
                <w:rFonts w:ascii="Times New Roman" w:hAnsi="Times New Roman" w:cs="Times New Roman"/>
                <w:sz w:val="24"/>
                <w:szCs w:val="24"/>
              </w:rPr>
            </w:pPr>
            <w:r w:rsidRPr="00CC3B31">
              <w:rPr>
                <w:rFonts w:ascii="Times New Roman" w:eastAsia="LiberationSerif" w:hAnsi="Times New Roman" w:cs="Times New Roman"/>
                <w:sz w:val="24"/>
                <w:szCs w:val="24"/>
              </w:rPr>
              <w:t>historique et  propriétés  des lectines les plus connues</w:t>
            </w:r>
          </w:p>
        </w:tc>
        <w:tc>
          <w:tcPr>
            <w:tcW w:w="0" w:type="auto"/>
          </w:tcPr>
          <w:p w:rsidR="00145397" w:rsidRPr="00CC3B31" w:rsidRDefault="00145397" w:rsidP="00145397">
            <w:pPr>
              <w:rPr>
                <w:rFonts w:ascii="Times New Roman" w:hAnsi="Times New Roman" w:cs="Times New Roman"/>
                <w:sz w:val="24"/>
                <w:szCs w:val="24"/>
              </w:rPr>
            </w:pPr>
            <w:r w:rsidRPr="00CC3B31">
              <w:rPr>
                <w:rFonts w:ascii="Times New Roman" w:hAnsi="Times New Roman" w:cs="Times New Roman"/>
                <w:sz w:val="24"/>
                <w:szCs w:val="24"/>
              </w:rPr>
              <w:t>08à</w:t>
            </w:r>
            <w:r>
              <w:rPr>
                <w:rFonts w:ascii="Times New Roman" w:hAnsi="Times New Roman" w:cs="Times New Roman"/>
                <w:sz w:val="24"/>
                <w:szCs w:val="24"/>
              </w:rPr>
              <w:t>09</w:t>
            </w:r>
          </w:p>
        </w:tc>
      </w:tr>
      <w:tr w:rsidR="00145397" w:rsidRPr="00CC3B31" w:rsidTr="00145397">
        <w:tc>
          <w:tcPr>
            <w:tcW w:w="0" w:type="auto"/>
          </w:tcPr>
          <w:p w:rsidR="00145397" w:rsidRPr="00CC3B31" w:rsidRDefault="00145397" w:rsidP="00145397">
            <w:pPr>
              <w:rPr>
                <w:rFonts w:ascii="Times New Roman" w:hAnsi="Times New Roman" w:cs="Times New Roman"/>
                <w:sz w:val="24"/>
                <w:szCs w:val="24"/>
              </w:rPr>
            </w:pPr>
            <w:r w:rsidRPr="00CC3B31">
              <w:rPr>
                <w:rFonts w:ascii="Times New Roman" w:hAnsi="Times New Roman" w:cs="Times New Roman"/>
                <w:sz w:val="24"/>
                <w:szCs w:val="24"/>
              </w:rPr>
              <w:t>02</w:t>
            </w:r>
          </w:p>
        </w:tc>
        <w:tc>
          <w:tcPr>
            <w:tcW w:w="0" w:type="auto"/>
          </w:tcPr>
          <w:p w:rsidR="00145397" w:rsidRPr="00CC3B31" w:rsidRDefault="00145397" w:rsidP="00145397">
            <w:pPr>
              <w:rPr>
                <w:rFonts w:ascii="Times New Roman" w:hAnsi="Times New Roman" w:cs="Times New Roman"/>
                <w:sz w:val="24"/>
                <w:szCs w:val="24"/>
              </w:rPr>
            </w:pPr>
            <w:r w:rsidRPr="00CC3B31">
              <w:rPr>
                <w:rFonts w:ascii="Times New Roman" w:hAnsi="Times New Roman" w:cs="Times New Roman"/>
                <w:bCs/>
                <w:sz w:val="24"/>
                <w:szCs w:val="24"/>
              </w:rPr>
              <w:t>Récapitulatif des structures tridimensionnelles des lectines</w:t>
            </w:r>
          </w:p>
        </w:tc>
        <w:tc>
          <w:tcPr>
            <w:tcW w:w="0" w:type="auto"/>
          </w:tcPr>
          <w:p w:rsidR="00145397" w:rsidRPr="00CC3B31" w:rsidRDefault="00145397" w:rsidP="00145397">
            <w:pPr>
              <w:rPr>
                <w:rFonts w:ascii="Times New Roman" w:hAnsi="Times New Roman" w:cs="Times New Roman"/>
                <w:sz w:val="24"/>
                <w:szCs w:val="24"/>
              </w:rPr>
            </w:pPr>
            <w:r w:rsidRPr="00CC3B31">
              <w:rPr>
                <w:rFonts w:ascii="Times New Roman" w:hAnsi="Times New Roman" w:cs="Times New Roman"/>
                <w:sz w:val="24"/>
                <w:szCs w:val="24"/>
              </w:rPr>
              <w:t>1</w:t>
            </w:r>
            <w:r>
              <w:rPr>
                <w:rFonts w:ascii="Times New Roman" w:hAnsi="Times New Roman" w:cs="Times New Roman"/>
                <w:sz w:val="24"/>
                <w:szCs w:val="24"/>
              </w:rPr>
              <w:t>2</w:t>
            </w:r>
          </w:p>
        </w:tc>
      </w:tr>
      <w:tr w:rsidR="00145397" w:rsidRPr="00CC3B31" w:rsidTr="00145397">
        <w:tc>
          <w:tcPr>
            <w:tcW w:w="0" w:type="auto"/>
          </w:tcPr>
          <w:p w:rsidR="00145397" w:rsidRPr="00CC3B31" w:rsidRDefault="00145397" w:rsidP="00145397">
            <w:pPr>
              <w:rPr>
                <w:rFonts w:ascii="Times New Roman" w:hAnsi="Times New Roman" w:cs="Times New Roman"/>
                <w:sz w:val="24"/>
                <w:szCs w:val="24"/>
              </w:rPr>
            </w:pPr>
            <w:r w:rsidRPr="00CC3B31">
              <w:rPr>
                <w:rFonts w:ascii="Times New Roman" w:hAnsi="Times New Roman" w:cs="Times New Roman"/>
                <w:sz w:val="24"/>
                <w:szCs w:val="24"/>
              </w:rPr>
              <w:t>03</w:t>
            </w:r>
          </w:p>
        </w:tc>
        <w:tc>
          <w:tcPr>
            <w:tcW w:w="0" w:type="auto"/>
          </w:tcPr>
          <w:p w:rsidR="00145397" w:rsidRPr="00CC3B31" w:rsidRDefault="00145397" w:rsidP="00145397">
            <w:pPr>
              <w:rPr>
                <w:rFonts w:ascii="Times New Roman" w:hAnsi="Times New Roman" w:cs="Times New Roman"/>
                <w:sz w:val="24"/>
                <w:szCs w:val="24"/>
              </w:rPr>
            </w:pPr>
            <w:r w:rsidRPr="00CC3B31">
              <w:rPr>
                <w:rFonts w:ascii="Times New Roman" w:hAnsi="Times New Roman" w:cs="Times New Roman"/>
                <w:bCs/>
                <w:sz w:val="24"/>
                <w:szCs w:val="24"/>
              </w:rPr>
              <w:t>Lectines</w:t>
            </w:r>
            <w:r w:rsidRPr="00CC3B31">
              <w:rPr>
                <w:rFonts w:ascii="Times New Roman" w:hAnsi="Times New Roman" w:cs="Times New Roman"/>
                <w:sz w:val="24"/>
                <w:szCs w:val="24"/>
              </w:rPr>
              <w:t xml:space="preserve"> bactériennes solubles</w:t>
            </w:r>
          </w:p>
        </w:tc>
        <w:tc>
          <w:tcPr>
            <w:tcW w:w="0" w:type="auto"/>
          </w:tcPr>
          <w:p w:rsidR="00145397" w:rsidRPr="00CC3B31" w:rsidRDefault="00145397" w:rsidP="00145397">
            <w:pPr>
              <w:rPr>
                <w:rFonts w:ascii="Times New Roman" w:hAnsi="Times New Roman" w:cs="Times New Roman"/>
                <w:sz w:val="24"/>
                <w:szCs w:val="24"/>
              </w:rPr>
            </w:pPr>
            <w:r>
              <w:rPr>
                <w:rFonts w:ascii="Times New Roman" w:hAnsi="Times New Roman" w:cs="Times New Roman"/>
                <w:sz w:val="24"/>
                <w:szCs w:val="24"/>
              </w:rPr>
              <w:t>16</w:t>
            </w:r>
          </w:p>
        </w:tc>
      </w:tr>
      <w:tr w:rsidR="00145397" w:rsidRPr="00CC3B31" w:rsidTr="00145397">
        <w:tc>
          <w:tcPr>
            <w:tcW w:w="0" w:type="auto"/>
          </w:tcPr>
          <w:p w:rsidR="00145397" w:rsidRPr="00CC3B31" w:rsidRDefault="00145397" w:rsidP="00145397">
            <w:pPr>
              <w:rPr>
                <w:rFonts w:ascii="Times New Roman" w:hAnsi="Times New Roman" w:cs="Times New Roman"/>
                <w:sz w:val="24"/>
                <w:szCs w:val="24"/>
              </w:rPr>
            </w:pPr>
            <w:r w:rsidRPr="00CC3B31">
              <w:rPr>
                <w:rFonts w:ascii="Times New Roman" w:hAnsi="Times New Roman" w:cs="Times New Roman"/>
                <w:sz w:val="24"/>
                <w:szCs w:val="24"/>
              </w:rPr>
              <w:t>04</w:t>
            </w:r>
          </w:p>
        </w:tc>
        <w:tc>
          <w:tcPr>
            <w:tcW w:w="0" w:type="auto"/>
          </w:tcPr>
          <w:p w:rsidR="00145397" w:rsidRPr="00CC3B31" w:rsidRDefault="00145397" w:rsidP="00145397">
            <w:pPr>
              <w:rPr>
                <w:rFonts w:ascii="Times New Roman" w:hAnsi="Times New Roman" w:cs="Times New Roman"/>
                <w:sz w:val="24"/>
                <w:szCs w:val="24"/>
              </w:rPr>
            </w:pPr>
            <w:r w:rsidRPr="000B48DF">
              <w:rPr>
                <w:rFonts w:ascii="Times New Roman" w:hAnsi="Times New Roman" w:cs="Times New Roman"/>
                <w:sz w:val="24"/>
                <w:szCs w:val="24"/>
              </w:rPr>
              <w:t xml:space="preserve">Lectines de </w:t>
            </w:r>
            <w:r w:rsidRPr="00CC3B31">
              <w:rPr>
                <w:rFonts w:ascii="Times New Roman" w:hAnsi="Times New Roman" w:cs="Times New Roman"/>
                <w:sz w:val="24"/>
                <w:szCs w:val="24"/>
              </w:rPr>
              <w:t>champignons</w:t>
            </w:r>
            <w:r w:rsidRPr="00CC3B31">
              <w:rPr>
                <w:rFonts w:ascii="Times New Roman" w:hAnsi="Times New Roman" w:cs="Times New Roman"/>
                <w:b/>
                <w:sz w:val="24"/>
                <w:szCs w:val="24"/>
              </w:rPr>
              <w:t xml:space="preserve"> </w:t>
            </w:r>
            <w:r w:rsidRPr="000B48DF">
              <w:rPr>
                <w:rFonts w:ascii="Times New Roman" w:hAnsi="Times New Roman" w:cs="Times New Roman"/>
                <w:sz w:val="24"/>
                <w:szCs w:val="24"/>
              </w:rPr>
              <w:t>connues</w:t>
            </w:r>
          </w:p>
        </w:tc>
        <w:tc>
          <w:tcPr>
            <w:tcW w:w="0" w:type="auto"/>
          </w:tcPr>
          <w:p w:rsidR="00145397" w:rsidRPr="00CC3B31" w:rsidRDefault="00145397" w:rsidP="00145397">
            <w:pPr>
              <w:rPr>
                <w:rFonts w:ascii="Times New Roman" w:hAnsi="Times New Roman" w:cs="Times New Roman"/>
                <w:sz w:val="24"/>
                <w:szCs w:val="24"/>
              </w:rPr>
            </w:pPr>
            <w:r>
              <w:rPr>
                <w:rFonts w:ascii="Times New Roman" w:hAnsi="Times New Roman" w:cs="Times New Roman"/>
                <w:sz w:val="24"/>
                <w:szCs w:val="24"/>
              </w:rPr>
              <w:t>17</w:t>
            </w:r>
          </w:p>
        </w:tc>
      </w:tr>
      <w:tr w:rsidR="00145397" w:rsidRPr="00CC3B31" w:rsidTr="00145397">
        <w:tc>
          <w:tcPr>
            <w:tcW w:w="0" w:type="auto"/>
          </w:tcPr>
          <w:p w:rsidR="00145397" w:rsidRPr="00CC3B31" w:rsidRDefault="00145397" w:rsidP="00145397">
            <w:pPr>
              <w:rPr>
                <w:rFonts w:ascii="Times New Roman" w:hAnsi="Times New Roman" w:cs="Times New Roman"/>
                <w:sz w:val="24"/>
                <w:szCs w:val="24"/>
              </w:rPr>
            </w:pPr>
            <w:r w:rsidRPr="00CC3B31">
              <w:rPr>
                <w:rFonts w:ascii="Times New Roman" w:hAnsi="Times New Roman" w:cs="Times New Roman"/>
                <w:sz w:val="24"/>
                <w:szCs w:val="24"/>
              </w:rPr>
              <w:t>05</w:t>
            </w:r>
          </w:p>
        </w:tc>
        <w:tc>
          <w:tcPr>
            <w:tcW w:w="0" w:type="auto"/>
          </w:tcPr>
          <w:p w:rsidR="00145397" w:rsidRPr="00CC3B31" w:rsidRDefault="00145397" w:rsidP="00145397">
            <w:pPr>
              <w:rPr>
                <w:rFonts w:ascii="Times New Roman" w:hAnsi="Times New Roman" w:cs="Times New Roman"/>
                <w:sz w:val="24"/>
                <w:szCs w:val="24"/>
              </w:rPr>
            </w:pPr>
            <w:r w:rsidRPr="00CC3B31">
              <w:rPr>
                <w:rFonts w:ascii="Times New Roman" w:hAnsi="Times New Roman" w:cs="Times New Roman"/>
                <w:sz w:val="24"/>
                <w:szCs w:val="24"/>
              </w:rPr>
              <w:t>Récapitulatif du rôle des différentes lectines dans le monde vivant</w:t>
            </w:r>
          </w:p>
        </w:tc>
        <w:tc>
          <w:tcPr>
            <w:tcW w:w="0" w:type="auto"/>
          </w:tcPr>
          <w:p w:rsidR="00145397" w:rsidRPr="00CC3B31" w:rsidRDefault="00145397" w:rsidP="00145397">
            <w:pPr>
              <w:rPr>
                <w:rFonts w:ascii="Times New Roman" w:hAnsi="Times New Roman" w:cs="Times New Roman"/>
                <w:sz w:val="24"/>
                <w:szCs w:val="24"/>
              </w:rPr>
            </w:pPr>
            <w:r>
              <w:rPr>
                <w:rFonts w:ascii="Times New Roman" w:hAnsi="Times New Roman" w:cs="Times New Roman"/>
                <w:sz w:val="24"/>
                <w:szCs w:val="24"/>
              </w:rPr>
              <w:t>19</w:t>
            </w:r>
          </w:p>
        </w:tc>
      </w:tr>
      <w:tr w:rsidR="00145397" w:rsidRPr="00CC3B31" w:rsidTr="00145397">
        <w:tc>
          <w:tcPr>
            <w:tcW w:w="0" w:type="auto"/>
          </w:tcPr>
          <w:p w:rsidR="00145397" w:rsidRPr="00CC3B31" w:rsidRDefault="00145397" w:rsidP="00145397">
            <w:pPr>
              <w:rPr>
                <w:rFonts w:ascii="Times New Roman" w:hAnsi="Times New Roman" w:cs="Times New Roman"/>
                <w:sz w:val="24"/>
                <w:szCs w:val="24"/>
              </w:rPr>
            </w:pPr>
            <w:r w:rsidRPr="00CC3B31">
              <w:rPr>
                <w:rFonts w:ascii="Times New Roman" w:hAnsi="Times New Roman" w:cs="Times New Roman"/>
                <w:sz w:val="24"/>
                <w:szCs w:val="24"/>
              </w:rPr>
              <w:t>06</w:t>
            </w:r>
          </w:p>
        </w:tc>
        <w:tc>
          <w:tcPr>
            <w:tcW w:w="0" w:type="auto"/>
          </w:tcPr>
          <w:p w:rsidR="00145397" w:rsidRPr="00CC3B31" w:rsidRDefault="00145397" w:rsidP="00145397">
            <w:pPr>
              <w:rPr>
                <w:rFonts w:ascii="Times New Roman" w:hAnsi="Times New Roman" w:cs="Times New Roman"/>
                <w:sz w:val="24"/>
                <w:szCs w:val="24"/>
              </w:rPr>
            </w:pPr>
            <w:r w:rsidRPr="00CC3B31">
              <w:rPr>
                <w:rFonts w:ascii="Times New Roman" w:eastAsia="LiberationSerif" w:hAnsi="Times New Roman" w:cs="Times New Roman"/>
                <w:sz w:val="24"/>
                <w:szCs w:val="24"/>
              </w:rPr>
              <w:t>Spécificité osidique de certaines plantes à lectines</w:t>
            </w:r>
          </w:p>
        </w:tc>
        <w:tc>
          <w:tcPr>
            <w:tcW w:w="0" w:type="auto"/>
          </w:tcPr>
          <w:p w:rsidR="00145397" w:rsidRPr="00CC3B31" w:rsidRDefault="00145397" w:rsidP="00145397">
            <w:pPr>
              <w:rPr>
                <w:rFonts w:ascii="Times New Roman" w:hAnsi="Times New Roman" w:cs="Times New Roman"/>
                <w:sz w:val="24"/>
                <w:szCs w:val="24"/>
              </w:rPr>
            </w:pPr>
            <w:r>
              <w:rPr>
                <w:rFonts w:ascii="Times New Roman" w:hAnsi="Times New Roman" w:cs="Times New Roman"/>
                <w:sz w:val="24"/>
                <w:szCs w:val="24"/>
              </w:rPr>
              <w:t>20-21</w:t>
            </w:r>
          </w:p>
        </w:tc>
      </w:tr>
      <w:tr w:rsidR="00145397" w:rsidRPr="00CC3B31" w:rsidTr="00145397">
        <w:tc>
          <w:tcPr>
            <w:tcW w:w="0" w:type="auto"/>
          </w:tcPr>
          <w:p w:rsidR="00145397" w:rsidRPr="00CC3B31" w:rsidRDefault="00145397" w:rsidP="00145397">
            <w:pPr>
              <w:rPr>
                <w:rFonts w:ascii="Times New Roman" w:hAnsi="Times New Roman" w:cs="Times New Roman"/>
                <w:sz w:val="24"/>
                <w:szCs w:val="24"/>
              </w:rPr>
            </w:pPr>
            <w:r w:rsidRPr="00CC3B31">
              <w:rPr>
                <w:rFonts w:ascii="Times New Roman" w:hAnsi="Times New Roman" w:cs="Times New Roman"/>
                <w:sz w:val="24"/>
                <w:szCs w:val="24"/>
              </w:rPr>
              <w:t>07</w:t>
            </w:r>
          </w:p>
        </w:tc>
        <w:tc>
          <w:tcPr>
            <w:tcW w:w="0" w:type="auto"/>
          </w:tcPr>
          <w:p w:rsidR="00145397" w:rsidRPr="00CC3B31" w:rsidRDefault="00145397" w:rsidP="00145397">
            <w:pPr>
              <w:rPr>
                <w:rFonts w:ascii="Times New Roman" w:hAnsi="Times New Roman" w:cs="Times New Roman"/>
                <w:sz w:val="24"/>
                <w:szCs w:val="24"/>
              </w:rPr>
            </w:pPr>
            <w:r w:rsidRPr="00CC3B31">
              <w:rPr>
                <w:rFonts w:ascii="Times New Roman" w:eastAsia="LiberationSerif" w:hAnsi="Times New Roman" w:cs="Times New Roman"/>
                <w:sz w:val="24"/>
                <w:szCs w:val="24"/>
              </w:rPr>
              <w:t xml:space="preserve">lectines importantes  </w:t>
            </w:r>
          </w:p>
        </w:tc>
        <w:tc>
          <w:tcPr>
            <w:tcW w:w="0" w:type="auto"/>
          </w:tcPr>
          <w:p w:rsidR="00145397" w:rsidRPr="00CC3B31" w:rsidRDefault="00145397" w:rsidP="00145397">
            <w:pPr>
              <w:rPr>
                <w:rFonts w:ascii="Times New Roman" w:hAnsi="Times New Roman" w:cs="Times New Roman"/>
                <w:sz w:val="24"/>
                <w:szCs w:val="24"/>
              </w:rPr>
            </w:pPr>
            <w:r w:rsidRPr="00CC3B31">
              <w:rPr>
                <w:rFonts w:ascii="Times New Roman" w:hAnsi="Times New Roman" w:cs="Times New Roman"/>
                <w:sz w:val="24"/>
                <w:szCs w:val="24"/>
              </w:rPr>
              <w:t>2</w:t>
            </w:r>
            <w:r>
              <w:rPr>
                <w:rFonts w:ascii="Times New Roman" w:hAnsi="Times New Roman" w:cs="Times New Roman"/>
                <w:sz w:val="24"/>
                <w:szCs w:val="24"/>
              </w:rPr>
              <w:t>2-23</w:t>
            </w:r>
          </w:p>
        </w:tc>
      </w:tr>
      <w:tr w:rsidR="00145397" w:rsidRPr="00CC3B31" w:rsidTr="00145397">
        <w:tc>
          <w:tcPr>
            <w:tcW w:w="0" w:type="auto"/>
          </w:tcPr>
          <w:p w:rsidR="00145397" w:rsidRPr="00CC3B31" w:rsidRDefault="00145397" w:rsidP="00145397">
            <w:pPr>
              <w:rPr>
                <w:rFonts w:ascii="Times New Roman" w:hAnsi="Times New Roman" w:cs="Times New Roman"/>
                <w:sz w:val="24"/>
                <w:szCs w:val="24"/>
              </w:rPr>
            </w:pPr>
            <w:r w:rsidRPr="00CC3B31">
              <w:rPr>
                <w:rFonts w:ascii="Times New Roman" w:hAnsi="Times New Roman" w:cs="Times New Roman"/>
                <w:sz w:val="24"/>
                <w:szCs w:val="24"/>
              </w:rPr>
              <w:t>08</w:t>
            </w:r>
          </w:p>
        </w:tc>
        <w:tc>
          <w:tcPr>
            <w:tcW w:w="0" w:type="auto"/>
          </w:tcPr>
          <w:p w:rsidR="00145397" w:rsidRPr="00CC3B31" w:rsidRDefault="00145397" w:rsidP="00145397">
            <w:pPr>
              <w:rPr>
                <w:rFonts w:ascii="Times New Roman" w:hAnsi="Times New Roman" w:cs="Times New Roman"/>
                <w:sz w:val="24"/>
                <w:szCs w:val="24"/>
              </w:rPr>
            </w:pPr>
            <w:r w:rsidRPr="00CC3B31">
              <w:rPr>
                <w:rFonts w:ascii="Times New Roman" w:eastAsia="LiberationSerif" w:hAnsi="Times New Roman" w:cs="Times New Roman"/>
                <w:sz w:val="24"/>
                <w:szCs w:val="24"/>
              </w:rPr>
              <w:t>Propriétés et applications des lectines dans le domaine biomédical</w:t>
            </w:r>
          </w:p>
        </w:tc>
        <w:tc>
          <w:tcPr>
            <w:tcW w:w="0" w:type="auto"/>
          </w:tcPr>
          <w:p w:rsidR="00145397" w:rsidRPr="00CC3B31" w:rsidRDefault="00145397" w:rsidP="00145397">
            <w:pPr>
              <w:rPr>
                <w:rFonts w:ascii="Times New Roman" w:hAnsi="Times New Roman" w:cs="Times New Roman"/>
                <w:sz w:val="24"/>
                <w:szCs w:val="24"/>
              </w:rPr>
            </w:pPr>
            <w:r>
              <w:rPr>
                <w:rFonts w:ascii="Times New Roman" w:hAnsi="Times New Roman" w:cs="Times New Roman"/>
                <w:sz w:val="24"/>
                <w:szCs w:val="24"/>
              </w:rPr>
              <w:t>24-25</w:t>
            </w:r>
          </w:p>
        </w:tc>
      </w:tr>
      <w:tr w:rsidR="00145397" w:rsidRPr="00CC3B31" w:rsidTr="00145397">
        <w:tc>
          <w:tcPr>
            <w:tcW w:w="0" w:type="auto"/>
          </w:tcPr>
          <w:p w:rsidR="00145397" w:rsidRPr="00CC3B31" w:rsidRDefault="00145397" w:rsidP="00145397">
            <w:pPr>
              <w:rPr>
                <w:rFonts w:ascii="Times New Roman" w:hAnsi="Times New Roman" w:cs="Times New Roman"/>
                <w:sz w:val="24"/>
                <w:szCs w:val="24"/>
              </w:rPr>
            </w:pPr>
            <w:r>
              <w:rPr>
                <w:rFonts w:ascii="Times New Roman" w:hAnsi="Times New Roman" w:cs="Times New Roman"/>
                <w:sz w:val="24"/>
                <w:szCs w:val="24"/>
              </w:rPr>
              <w:t>09</w:t>
            </w:r>
          </w:p>
        </w:tc>
        <w:tc>
          <w:tcPr>
            <w:tcW w:w="0" w:type="auto"/>
          </w:tcPr>
          <w:p w:rsidR="00145397" w:rsidRPr="00CC3B31" w:rsidRDefault="00145397" w:rsidP="00145397">
            <w:pPr>
              <w:rPr>
                <w:rFonts w:ascii="Times New Roman" w:eastAsia="LiberationSerif" w:hAnsi="Times New Roman" w:cs="Times New Roman"/>
                <w:sz w:val="24"/>
                <w:szCs w:val="24"/>
              </w:rPr>
            </w:pPr>
            <w:r>
              <w:rPr>
                <w:rFonts w:ascii="Times New Roman" w:eastAsia="LiberationSerif" w:hAnsi="Times New Roman" w:cs="Times New Roman"/>
                <w:sz w:val="24"/>
                <w:szCs w:val="24"/>
              </w:rPr>
              <w:t>Résultats des puces à sucres de la lectine TrFBL1</w:t>
            </w:r>
          </w:p>
        </w:tc>
        <w:tc>
          <w:tcPr>
            <w:tcW w:w="0" w:type="auto"/>
          </w:tcPr>
          <w:p w:rsidR="00145397" w:rsidRPr="00CC3B31" w:rsidRDefault="00145397" w:rsidP="00145397">
            <w:pPr>
              <w:rPr>
                <w:rFonts w:ascii="Times New Roman" w:hAnsi="Times New Roman" w:cs="Times New Roman"/>
                <w:sz w:val="24"/>
                <w:szCs w:val="24"/>
              </w:rPr>
            </w:pPr>
            <w:r>
              <w:rPr>
                <w:rFonts w:ascii="Times New Roman" w:hAnsi="Times New Roman" w:cs="Times New Roman"/>
                <w:sz w:val="24"/>
                <w:szCs w:val="24"/>
              </w:rPr>
              <w:t>81</w:t>
            </w:r>
          </w:p>
        </w:tc>
      </w:tr>
      <w:tr w:rsidR="00145397" w:rsidRPr="00CC3B31" w:rsidTr="00145397">
        <w:tc>
          <w:tcPr>
            <w:tcW w:w="0" w:type="auto"/>
          </w:tcPr>
          <w:p w:rsidR="00145397" w:rsidRPr="00CC3B31" w:rsidRDefault="00145397" w:rsidP="00145397">
            <w:pPr>
              <w:rPr>
                <w:rFonts w:ascii="Times New Roman" w:hAnsi="Times New Roman" w:cs="Times New Roman"/>
                <w:sz w:val="24"/>
                <w:szCs w:val="24"/>
              </w:rPr>
            </w:pPr>
            <w:r>
              <w:rPr>
                <w:rFonts w:ascii="Times New Roman" w:hAnsi="Times New Roman" w:cs="Times New Roman"/>
                <w:sz w:val="24"/>
                <w:szCs w:val="24"/>
              </w:rPr>
              <w:t>10</w:t>
            </w:r>
          </w:p>
        </w:tc>
        <w:tc>
          <w:tcPr>
            <w:tcW w:w="0" w:type="auto"/>
          </w:tcPr>
          <w:p w:rsidR="00145397" w:rsidRPr="00CC3B31" w:rsidRDefault="00145397" w:rsidP="00145397">
            <w:pPr>
              <w:rPr>
                <w:rFonts w:ascii="Times New Roman" w:eastAsia="LiberationSerif" w:hAnsi="Times New Roman" w:cs="Times New Roman"/>
                <w:sz w:val="24"/>
                <w:szCs w:val="24"/>
              </w:rPr>
            </w:pPr>
            <w:r>
              <w:rPr>
                <w:rFonts w:ascii="Times New Roman" w:eastAsia="LiberationSerif" w:hAnsi="Times New Roman" w:cs="Times New Roman"/>
                <w:sz w:val="24"/>
                <w:szCs w:val="24"/>
              </w:rPr>
              <w:t>Résultats des puces à sucres de la lectine TrFBL2</w:t>
            </w:r>
          </w:p>
        </w:tc>
        <w:tc>
          <w:tcPr>
            <w:tcW w:w="0" w:type="auto"/>
          </w:tcPr>
          <w:p w:rsidR="00145397" w:rsidRPr="00CC3B31" w:rsidRDefault="00145397" w:rsidP="00145397">
            <w:pPr>
              <w:rPr>
                <w:rFonts w:ascii="Times New Roman" w:hAnsi="Times New Roman" w:cs="Times New Roman"/>
                <w:sz w:val="24"/>
                <w:szCs w:val="24"/>
              </w:rPr>
            </w:pPr>
            <w:r>
              <w:rPr>
                <w:rFonts w:ascii="Times New Roman" w:hAnsi="Times New Roman" w:cs="Times New Roman"/>
                <w:sz w:val="24"/>
                <w:szCs w:val="24"/>
              </w:rPr>
              <w:t>82</w:t>
            </w:r>
          </w:p>
        </w:tc>
      </w:tr>
      <w:tr w:rsidR="00145397" w:rsidRPr="00CC3B31" w:rsidTr="00145397">
        <w:tc>
          <w:tcPr>
            <w:tcW w:w="0" w:type="auto"/>
          </w:tcPr>
          <w:p w:rsidR="00145397" w:rsidRPr="00CC3B31" w:rsidRDefault="00145397" w:rsidP="00145397">
            <w:pPr>
              <w:rPr>
                <w:rFonts w:ascii="Times New Roman" w:hAnsi="Times New Roman" w:cs="Times New Roman"/>
                <w:sz w:val="24"/>
                <w:szCs w:val="24"/>
              </w:rPr>
            </w:pPr>
            <w:r>
              <w:rPr>
                <w:rFonts w:ascii="Times New Roman" w:hAnsi="Times New Roman" w:cs="Times New Roman"/>
                <w:sz w:val="24"/>
                <w:szCs w:val="24"/>
              </w:rPr>
              <w:t>11</w:t>
            </w:r>
          </w:p>
        </w:tc>
        <w:tc>
          <w:tcPr>
            <w:tcW w:w="0" w:type="auto"/>
          </w:tcPr>
          <w:p w:rsidR="00145397" w:rsidRPr="00CC3B31" w:rsidRDefault="00145397" w:rsidP="00145397">
            <w:pPr>
              <w:rPr>
                <w:rFonts w:ascii="Times New Roman" w:hAnsi="Times New Roman" w:cs="Times New Roman"/>
                <w:sz w:val="24"/>
                <w:szCs w:val="24"/>
              </w:rPr>
            </w:pPr>
            <w:r w:rsidRPr="00CC3B31">
              <w:rPr>
                <w:rFonts w:ascii="Times New Roman" w:hAnsi="Times New Roman" w:cs="Times New Roman"/>
                <w:sz w:val="24"/>
                <w:szCs w:val="24"/>
              </w:rPr>
              <w:t>Conditions optimisées à partir d’un criblage sur la plateforme de cristallisation de l’EMBL grenoble, pour TrFBL1 et TrFBL2.</w:t>
            </w:r>
          </w:p>
          <w:p w:rsidR="00145397" w:rsidRPr="00CC3B31" w:rsidRDefault="00145397" w:rsidP="00145397">
            <w:pPr>
              <w:rPr>
                <w:rFonts w:ascii="Times New Roman" w:hAnsi="Times New Roman" w:cs="Times New Roman"/>
                <w:sz w:val="24"/>
                <w:szCs w:val="24"/>
              </w:rPr>
            </w:pPr>
          </w:p>
        </w:tc>
        <w:tc>
          <w:tcPr>
            <w:tcW w:w="0" w:type="auto"/>
          </w:tcPr>
          <w:p w:rsidR="00145397" w:rsidRPr="00CC3B31" w:rsidRDefault="00145397" w:rsidP="00145397">
            <w:pPr>
              <w:rPr>
                <w:rFonts w:ascii="Times New Roman" w:hAnsi="Times New Roman" w:cs="Times New Roman"/>
                <w:sz w:val="24"/>
                <w:szCs w:val="24"/>
              </w:rPr>
            </w:pPr>
            <w:r>
              <w:rPr>
                <w:rFonts w:ascii="Times New Roman" w:hAnsi="Times New Roman" w:cs="Times New Roman"/>
                <w:sz w:val="24"/>
                <w:szCs w:val="24"/>
              </w:rPr>
              <w:t>89</w:t>
            </w:r>
          </w:p>
        </w:tc>
      </w:tr>
      <w:tr w:rsidR="00145397" w:rsidRPr="00CC3B31" w:rsidTr="00145397">
        <w:tc>
          <w:tcPr>
            <w:tcW w:w="0" w:type="auto"/>
          </w:tcPr>
          <w:p w:rsidR="00145397" w:rsidRPr="00CC3B31" w:rsidRDefault="00145397" w:rsidP="00145397">
            <w:pPr>
              <w:rPr>
                <w:rFonts w:ascii="Times New Roman" w:hAnsi="Times New Roman" w:cs="Times New Roman"/>
                <w:sz w:val="24"/>
                <w:szCs w:val="24"/>
              </w:rPr>
            </w:pPr>
            <w:r w:rsidRPr="00CC3B31">
              <w:rPr>
                <w:rFonts w:ascii="Times New Roman" w:hAnsi="Times New Roman" w:cs="Times New Roman"/>
                <w:sz w:val="24"/>
                <w:szCs w:val="24"/>
              </w:rPr>
              <w:t>1</w:t>
            </w:r>
            <w:r>
              <w:rPr>
                <w:rFonts w:ascii="Times New Roman" w:hAnsi="Times New Roman" w:cs="Times New Roman"/>
                <w:sz w:val="24"/>
                <w:szCs w:val="24"/>
              </w:rPr>
              <w:t>2</w:t>
            </w:r>
          </w:p>
        </w:tc>
        <w:tc>
          <w:tcPr>
            <w:tcW w:w="0" w:type="auto"/>
          </w:tcPr>
          <w:p w:rsidR="00145397" w:rsidRPr="00CC3B31" w:rsidRDefault="00145397" w:rsidP="00145397">
            <w:pPr>
              <w:rPr>
                <w:rFonts w:ascii="Times New Roman" w:hAnsi="Times New Roman" w:cs="Times New Roman"/>
                <w:sz w:val="24"/>
                <w:szCs w:val="24"/>
              </w:rPr>
            </w:pPr>
            <w:r w:rsidRPr="00CC3B31">
              <w:rPr>
                <w:rFonts w:ascii="Times New Roman" w:hAnsi="Times New Roman" w:cs="Times New Roman"/>
                <w:b/>
                <w:sz w:val="24"/>
                <w:szCs w:val="24"/>
              </w:rPr>
              <w:t xml:space="preserve"> </w:t>
            </w:r>
            <w:r w:rsidRPr="00CC3B31">
              <w:rPr>
                <w:rFonts w:ascii="Times New Roman" w:hAnsi="Times New Roman" w:cs="Times New Roman"/>
                <w:sz w:val="24"/>
                <w:szCs w:val="24"/>
              </w:rPr>
              <w:t>Résultats obtenus avec L’ ANOVA de l’index phagocytaire par rapport aux lots</w:t>
            </w:r>
          </w:p>
        </w:tc>
        <w:tc>
          <w:tcPr>
            <w:tcW w:w="0" w:type="auto"/>
          </w:tcPr>
          <w:p w:rsidR="00145397" w:rsidRPr="00CC3B31" w:rsidRDefault="00145397" w:rsidP="00145397">
            <w:pPr>
              <w:rPr>
                <w:rFonts w:ascii="Times New Roman" w:hAnsi="Times New Roman" w:cs="Times New Roman"/>
                <w:sz w:val="24"/>
                <w:szCs w:val="24"/>
              </w:rPr>
            </w:pPr>
            <w:r w:rsidRPr="00CC3B31">
              <w:rPr>
                <w:rFonts w:ascii="Times New Roman" w:hAnsi="Times New Roman" w:cs="Times New Roman"/>
                <w:sz w:val="24"/>
                <w:szCs w:val="24"/>
              </w:rPr>
              <w:t>1</w:t>
            </w:r>
            <w:r>
              <w:rPr>
                <w:rFonts w:ascii="Times New Roman" w:hAnsi="Times New Roman" w:cs="Times New Roman"/>
                <w:sz w:val="24"/>
                <w:szCs w:val="24"/>
              </w:rPr>
              <w:t>06</w:t>
            </w:r>
          </w:p>
        </w:tc>
      </w:tr>
      <w:tr w:rsidR="00145397" w:rsidRPr="00CC3B31" w:rsidTr="00145397">
        <w:tc>
          <w:tcPr>
            <w:tcW w:w="0" w:type="auto"/>
          </w:tcPr>
          <w:p w:rsidR="00145397" w:rsidRPr="00CC3B31" w:rsidRDefault="00145397" w:rsidP="00145397">
            <w:pPr>
              <w:rPr>
                <w:rFonts w:ascii="Times New Roman" w:hAnsi="Times New Roman" w:cs="Times New Roman"/>
                <w:sz w:val="24"/>
                <w:szCs w:val="24"/>
              </w:rPr>
            </w:pPr>
            <w:r w:rsidRPr="00CC3B31">
              <w:rPr>
                <w:rFonts w:ascii="Times New Roman" w:hAnsi="Times New Roman" w:cs="Times New Roman"/>
                <w:sz w:val="24"/>
                <w:szCs w:val="24"/>
              </w:rPr>
              <w:t>1</w:t>
            </w:r>
            <w:r>
              <w:rPr>
                <w:rFonts w:ascii="Times New Roman" w:hAnsi="Times New Roman" w:cs="Times New Roman"/>
                <w:sz w:val="24"/>
                <w:szCs w:val="24"/>
              </w:rPr>
              <w:t>3</w:t>
            </w:r>
          </w:p>
        </w:tc>
        <w:tc>
          <w:tcPr>
            <w:tcW w:w="0" w:type="auto"/>
          </w:tcPr>
          <w:p w:rsidR="00145397" w:rsidRPr="00CC3B31" w:rsidRDefault="00145397" w:rsidP="00145397">
            <w:pPr>
              <w:rPr>
                <w:rFonts w:ascii="Times New Roman" w:hAnsi="Times New Roman" w:cs="Times New Roman"/>
                <w:sz w:val="24"/>
                <w:szCs w:val="24"/>
              </w:rPr>
            </w:pPr>
            <w:r w:rsidRPr="00CC3B31">
              <w:rPr>
                <w:rFonts w:ascii="Times New Roman" w:hAnsi="Times New Roman" w:cs="Times New Roman"/>
                <w:sz w:val="24"/>
                <w:szCs w:val="24"/>
              </w:rPr>
              <w:t>Résultats obtenus avec L’ ANOVA de la demi-vie par rapport aux lots</w:t>
            </w:r>
          </w:p>
        </w:tc>
        <w:tc>
          <w:tcPr>
            <w:tcW w:w="0" w:type="auto"/>
          </w:tcPr>
          <w:p w:rsidR="00145397" w:rsidRPr="00CC3B31" w:rsidRDefault="00145397" w:rsidP="00145397">
            <w:pPr>
              <w:rPr>
                <w:rFonts w:ascii="Times New Roman" w:hAnsi="Times New Roman" w:cs="Times New Roman"/>
                <w:sz w:val="24"/>
                <w:szCs w:val="24"/>
              </w:rPr>
            </w:pPr>
            <w:r w:rsidRPr="00CC3B31">
              <w:rPr>
                <w:rFonts w:ascii="Times New Roman" w:hAnsi="Times New Roman" w:cs="Times New Roman"/>
                <w:sz w:val="24"/>
                <w:szCs w:val="24"/>
              </w:rPr>
              <w:t>1</w:t>
            </w:r>
            <w:r>
              <w:rPr>
                <w:rFonts w:ascii="Times New Roman" w:hAnsi="Times New Roman" w:cs="Times New Roman"/>
                <w:sz w:val="24"/>
                <w:szCs w:val="24"/>
              </w:rPr>
              <w:t>07</w:t>
            </w:r>
          </w:p>
        </w:tc>
      </w:tr>
    </w:tbl>
    <w:p w:rsidR="00145397" w:rsidRPr="00F815DA" w:rsidRDefault="00145397" w:rsidP="00145397"/>
    <w:p w:rsidR="00145397" w:rsidRDefault="00145397" w:rsidP="004855E3">
      <w:pPr>
        <w:spacing w:after="0" w:line="240" w:lineRule="auto"/>
        <w:jc w:val="center"/>
        <w:rPr>
          <w:rFonts w:ascii="Times New Roman" w:hAnsi="Times New Roman" w:cs="Times New Roman"/>
          <w:sz w:val="24"/>
          <w:szCs w:val="24"/>
          <w:lang w:val="en-US"/>
        </w:rPr>
      </w:pPr>
    </w:p>
    <w:p w:rsidR="00145397" w:rsidRDefault="00145397" w:rsidP="004855E3">
      <w:pPr>
        <w:spacing w:after="0" w:line="240" w:lineRule="auto"/>
        <w:jc w:val="center"/>
        <w:rPr>
          <w:rFonts w:ascii="Times New Roman" w:hAnsi="Times New Roman" w:cs="Times New Roman"/>
          <w:sz w:val="24"/>
          <w:szCs w:val="24"/>
          <w:lang w:val="en-US"/>
        </w:rPr>
      </w:pPr>
    </w:p>
    <w:p w:rsidR="00145397" w:rsidRDefault="00145397" w:rsidP="004855E3">
      <w:pPr>
        <w:spacing w:after="0" w:line="240" w:lineRule="auto"/>
        <w:jc w:val="center"/>
        <w:rPr>
          <w:rFonts w:ascii="Times New Roman" w:hAnsi="Times New Roman" w:cs="Times New Roman"/>
          <w:sz w:val="24"/>
          <w:szCs w:val="24"/>
          <w:lang w:val="en-US"/>
        </w:rPr>
      </w:pPr>
    </w:p>
    <w:p w:rsidR="00145397" w:rsidRDefault="00145397" w:rsidP="004855E3">
      <w:pPr>
        <w:spacing w:after="0" w:line="240" w:lineRule="auto"/>
        <w:jc w:val="center"/>
        <w:rPr>
          <w:rFonts w:ascii="Times New Roman" w:hAnsi="Times New Roman" w:cs="Times New Roman"/>
          <w:sz w:val="24"/>
          <w:szCs w:val="24"/>
          <w:lang w:val="en-US"/>
        </w:rPr>
      </w:pPr>
    </w:p>
    <w:p w:rsidR="00145397" w:rsidRDefault="00145397" w:rsidP="004855E3">
      <w:pPr>
        <w:spacing w:after="0" w:line="240" w:lineRule="auto"/>
        <w:jc w:val="center"/>
        <w:rPr>
          <w:rFonts w:ascii="Times New Roman" w:hAnsi="Times New Roman" w:cs="Times New Roman"/>
          <w:sz w:val="24"/>
          <w:szCs w:val="24"/>
          <w:lang w:val="en-US"/>
        </w:rPr>
      </w:pPr>
    </w:p>
    <w:p w:rsidR="00145397" w:rsidRDefault="00145397" w:rsidP="004855E3">
      <w:pPr>
        <w:spacing w:after="0" w:line="240" w:lineRule="auto"/>
        <w:jc w:val="center"/>
        <w:rPr>
          <w:rFonts w:ascii="Times New Roman" w:hAnsi="Times New Roman" w:cs="Times New Roman"/>
          <w:sz w:val="24"/>
          <w:szCs w:val="24"/>
          <w:lang w:val="en-US"/>
        </w:rPr>
      </w:pPr>
    </w:p>
    <w:p w:rsidR="00145397" w:rsidRDefault="00145397" w:rsidP="004855E3">
      <w:pPr>
        <w:spacing w:after="0" w:line="240" w:lineRule="auto"/>
        <w:jc w:val="center"/>
        <w:rPr>
          <w:rFonts w:ascii="Times New Roman" w:hAnsi="Times New Roman" w:cs="Times New Roman"/>
          <w:sz w:val="24"/>
          <w:szCs w:val="24"/>
          <w:lang w:val="en-US"/>
        </w:rPr>
      </w:pPr>
    </w:p>
    <w:p w:rsidR="00145397" w:rsidRDefault="00145397" w:rsidP="004855E3">
      <w:pPr>
        <w:spacing w:after="0" w:line="240" w:lineRule="auto"/>
        <w:jc w:val="center"/>
        <w:rPr>
          <w:rFonts w:ascii="Times New Roman" w:hAnsi="Times New Roman" w:cs="Times New Roman"/>
          <w:sz w:val="24"/>
          <w:szCs w:val="24"/>
          <w:lang w:val="en-US"/>
        </w:rPr>
      </w:pPr>
    </w:p>
    <w:p w:rsidR="00145397" w:rsidRDefault="00145397" w:rsidP="004855E3">
      <w:pPr>
        <w:spacing w:after="0" w:line="240" w:lineRule="auto"/>
        <w:jc w:val="center"/>
        <w:rPr>
          <w:rFonts w:ascii="Times New Roman" w:hAnsi="Times New Roman" w:cs="Times New Roman"/>
          <w:sz w:val="24"/>
          <w:szCs w:val="24"/>
          <w:lang w:val="en-US"/>
        </w:rPr>
      </w:pPr>
    </w:p>
    <w:p w:rsidR="00145397" w:rsidRDefault="00145397" w:rsidP="004855E3">
      <w:pPr>
        <w:spacing w:after="0" w:line="240" w:lineRule="auto"/>
        <w:jc w:val="center"/>
        <w:rPr>
          <w:rFonts w:ascii="Times New Roman" w:hAnsi="Times New Roman" w:cs="Times New Roman"/>
          <w:sz w:val="24"/>
          <w:szCs w:val="24"/>
          <w:lang w:val="en-US"/>
        </w:rPr>
      </w:pPr>
    </w:p>
    <w:p w:rsidR="00145397" w:rsidRDefault="00145397" w:rsidP="004855E3">
      <w:pPr>
        <w:spacing w:after="0" w:line="240" w:lineRule="auto"/>
        <w:jc w:val="center"/>
        <w:rPr>
          <w:rFonts w:ascii="Times New Roman" w:hAnsi="Times New Roman" w:cs="Times New Roman"/>
          <w:sz w:val="24"/>
          <w:szCs w:val="24"/>
          <w:lang w:val="en-US"/>
        </w:rPr>
      </w:pPr>
    </w:p>
    <w:p w:rsidR="00145397" w:rsidRDefault="00145397" w:rsidP="004855E3">
      <w:pPr>
        <w:spacing w:after="0" w:line="240" w:lineRule="auto"/>
        <w:jc w:val="center"/>
        <w:rPr>
          <w:rFonts w:ascii="Times New Roman" w:hAnsi="Times New Roman" w:cs="Times New Roman"/>
          <w:sz w:val="24"/>
          <w:szCs w:val="24"/>
          <w:lang w:val="en-US"/>
        </w:rPr>
      </w:pPr>
    </w:p>
    <w:p w:rsidR="00145397" w:rsidRDefault="00145397" w:rsidP="004855E3">
      <w:pPr>
        <w:spacing w:after="0" w:line="240" w:lineRule="auto"/>
        <w:jc w:val="center"/>
        <w:rPr>
          <w:rFonts w:ascii="Times New Roman" w:hAnsi="Times New Roman" w:cs="Times New Roman"/>
          <w:sz w:val="24"/>
          <w:szCs w:val="24"/>
          <w:lang w:val="en-US"/>
        </w:rPr>
      </w:pPr>
    </w:p>
    <w:p w:rsidR="00145397" w:rsidRDefault="00145397" w:rsidP="004855E3">
      <w:pPr>
        <w:spacing w:after="0" w:line="240" w:lineRule="auto"/>
        <w:jc w:val="center"/>
        <w:rPr>
          <w:rFonts w:ascii="Times New Roman" w:hAnsi="Times New Roman" w:cs="Times New Roman"/>
          <w:sz w:val="24"/>
          <w:szCs w:val="24"/>
          <w:lang w:val="en-US"/>
        </w:rPr>
      </w:pPr>
    </w:p>
    <w:p w:rsidR="00145397" w:rsidRDefault="00145397" w:rsidP="004855E3">
      <w:pPr>
        <w:spacing w:after="0" w:line="240" w:lineRule="auto"/>
        <w:jc w:val="center"/>
        <w:rPr>
          <w:rFonts w:ascii="Times New Roman" w:hAnsi="Times New Roman" w:cs="Times New Roman"/>
          <w:sz w:val="24"/>
          <w:szCs w:val="24"/>
          <w:lang w:val="en-US"/>
        </w:rPr>
      </w:pPr>
    </w:p>
    <w:p w:rsidR="00145397" w:rsidRDefault="00145397" w:rsidP="004855E3">
      <w:pPr>
        <w:spacing w:after="0" w:line="240" w:lineRule="auto"/>
        <w:jc w:val="center"/>
        <w:rPr>
          <w:rFonts w:ascii="Times New Roman" w:hAnsi="Times New Roman" w:cs="Times New Roman"/>
          <w:sz w:val="24"/>
          <w:szCs w:val="24"/>
          <w:lang w:val="en-US"/>
        </w:rPr>
      </w:pPr>
    </w:p>
    <w:p w:rsidR="00145397" w:rsidRDefault="00145397" w:rsidP="004855E3">
      <w:pPr>
        <w:spacing w:after="0" w:line="240" w:lineRule="auto"/>
        <w:jc w:val="center"/>
        <w:rPr>
          <w:rFonts w:ascii="Times New Roman" w:hAnsi="Times New Roman" w:cs="Times New Roman"/>
          <w:sz w:val="24"/>
          <w:szCs w:val="24"/>
          <w:lang w:val="en-US"/>
        </w:rPr>
      </w:pPr>
    </w:p>
    <w:p w:rsidR="00145397" w:rsidRDefault="00145397" w:rsidP="004855E3">
      <w:pPr>
        <w:spacing w:after="0" w:line="240" w:lineRule="auto"/>
        <w:jc w:val="center"/>
        <w:rPr>
          <w:rFonts w:ascii="Times New Roman" w:hAnsi="Times New Roman" w:cs="Times New Roman"/>
          <w:sz w:val="24"/>
          <w:szCs w:val="24"/>
          <w:lang w:val="en-US"/>
        </w:rPr>
      </w:pPr>
    </w:p>
    <w:p w:rsidR="00145397" w:rsidRDefault="00145397" w:rsidP="00145397">
      <w:pPr>
        <w:spacing w:after="0" w:line="240" w:lineRule="auto"/>
        <w:rPr>
          <w:rFonts w:ascii="Times New Roman" w:hAnsi="Times New Roman" w:cs="Times New Roman"/>
          <w:sz w:val="24"/>
          <w:szCs w:val="24"/>
          <w:lang w:val="en-US"/>
        </w:rPr>
      </w:pPr>
    </w:p>
    <w:p w:rsidR="00145397" w:rsidRDefault="00145397" w:rsidP="00145397"/>
    <w:p w:rsidR="00145397" w:rsidRDefault="00145397" w:rsidP="00145397">
      <w:pPr>
        <w:rPr>
          <w:rFonts w:ascii="Times New Roman" w:hAnsi="Times New Roman" w:cs="Times New Roman"/>
          <w:b/>
          <w:sz w:val="32"/>
          <w:szCs w:val="32"/>
          <w:u w:val="single"/>
        </w:rPr>
      </w:pPr>
      <w:r w:rsidRPr="006445A9">
        <w:rPr>
          <w:rFonts w:ascii="Times New Roman" w:hAnsi="Times New Roman" w:cs="Times New Roman"/>
          <w:b/>
        </w:rPr>
        <w:t xml:space="preserve">                                </w:t>
      </w:r>
      <w:r>
        <w:rPr>
          <w:rFonts w:ascii="Times New Roman" w:hAnsi="Times New Roman" w:cs="Times New Roman"/>
          <w:b/>
        </w:rPr>
        <w:t xml:space="preserve">            </w:t>
      </w:r>
      <w:r w:rsidRPr="006445A9">
        <w:rPr>
          <w:rFonts w:ascii="Times New Roman" w:hAnsi="Times New Roman" w:cs="Times New Roman"/>
          <w:b/>
        </w:rPr>
        <w:t xml:space="preserve">  </w:t>
      </w:r>
      <w:r w:rsidRPr="006445A9">
        <w:rPr>
          <w:rFonts w:ascii="Times New Roman" w:hAnsi="Times New Roman" w:cs="Times New Roman"/>
          <w:b/>
          <w:sz w:val="32"/>
          <w:szCs w:val="32"/>
          <w:u w:val="single"/>
        </w:rPr>
        <w:t>Liste des abréviations</w:t>
      </w:r>
    </w:p>
    <w:p w:rsidR="00145397" w:rsidRDefault="00145397" w:rsidP="00145397">
      <w:pPr>
        <w:rPr>
          <w:rFonts w:ascii="Times-Roman" w:hAnsi="Times-Roman" w:cs="Times-Roman"/>
          <w:sz w:val="24"/>
          <w:szCs w:val="24"/>
        </w:rPr>
      </w:pPr>
    </w:p>
    <w:p w:rsidR="00145397" w:rsidRDefault="00145397" w:rsidP="00145397">
      <w:pPr>
        <w:rPr>
          <w:rFonts w:ascii="Times New Roman" w:hAnsi="Times New Roman" w:cs="Times New Roman"/>
          <w:sz w:val="24"/>
          <w:szCs w:val="24"/>
        </w:rPr>
      </w:pPr>
      <w:r w:rsidRPr="0078608F">
        <w:rPr>
          <w:rFonts w:ascii="Times New Roman" w:hAnsi="Times New Roman" w:cs="Times New Roman"/>
          <w:b/>
          <w:sz w:val="24"/>
          <w:szCs w:val="24"/>
        </w:rPr>
        <w:t>ADN</w:t>
      </w:r>
      <w:r w:rsidRPr="0078608F">
        <w:rPr>
          <w:rFonts w:ascii="Times New Roman" w:hAnsi="Times New Roman" w:cs="Times New Roman"/>
          <w:sz w:val="24"/>
          <w:szCs w:val="24"/>
        </w:rPr>
        <w:t> : Acide désoxyribonucléique</w:t>
      </w:r>
    </w:p>
    <w:p w:rsidR="00145397" w:rsidRPr="0078608F" w:rsidRDefault="00145397" w:rsidP="00145397">
      <w:pPr>
        <w:rPr>
          <w:rFonts w:ascii="Times New Roman" w:hAnsi="Times New Roman" w:cs="Times New Roman"/>
          <w:sz w:val="24"/>
          <w:szCs w:val="24"/>
        </w:rPr>
      </w:pPr>
      <w:r w:rsidRPr="00CB7894">
        <w:rPr>
          <w:rFonts w:ascii="Times New Roman" w:hAnsi="Times New Roman" w:cs="Times New Roman"/>
          <w:b/>
          <w:sz w:val="24"/>
          <w:szCs w:val="24"/>
        </w:rPr>
        <w:t>ANOVA</w:t>
      </w:r>
      <w:r>
        <w:rPr>
          <w:rFonts w:ascii="Times New Roman" w:hAnsi="Times New Roman" w:cs="Times New Roman"/>
          <w:sz w:val="24"/>
          <w:szCs w:val="24"/>
        </w:rPr>
        <w:t> : Analysis of variance</w:t>
      </w:r>
    </w:p>
    <w:p w:rsidR="00145397" w:rsidRPr="0078608F" w:rsidRDefault="00145397" w:rsidP="00145397">
      <w:pPr>
        <w:rPr>
          <w:rFonts w:ascii="Times New Roman" w:hAnsi="Times New Roman" w:cs="Times New Roman"/>
          <w:i/>
          <w:iCs/>
          <w:sz w:val="24"/>
          <w:szCs w:val="24"/>
        </w:rPr>
      </w:pPr>
      <w:r w:rsidRPr="0078608F">
        <w:rPr>
          <w:rFonts w:ascii="Times New Roman" w:hAnsi="Times New Roman" w:cs="Times New Roman"/>
          <w:b/>
          <w:sz w:val="24"/>
          <w:szCs w:val="24"/>
        </w:rPr>
        <w:t>AP</w:t>
      </w:r>
      <w:r w:rsidRPr="0078608F">
        <w:rPr>
          <w:rFonts w:ascii="Times New Roman" w:hAnsi="Times New Roman" w:cs="Times New Roman"/>
          <w:sz w:val="24"/>
          <w:szCs w:val="24"/>
        </w:rPr>
        <w:t> </w:t>
      </w:r>
      <w:proofErr w:type="gramStart"/>
      <w:r w:rsidRPr="0078608F">
        <w:rPr>
          <w:rFonts w:ascii="Times New Roman" w:hAnsi="Times New Roman" w:cs="Times New Roman"/>
          <w:sz w:val="24"/>
          <w:szCs w:val="24"/>
        </w:rPr>
        <w:t>:</w:t>
      </w:r>
      <w:r w:rsidRPr="0078608F">
        <w:rPr>
          <w:rFonts w:ascii="Times New Roman" w:hAnsi="Times New Roman" w:cs="Times New Roman"/>
          <w:iCs/>
          <w:sz w:val="24"/>
          <w:szCs w:val="24"/>
        </w:rPr>
        <w:t>anchor</w:t>
      </w:r>
      <w:proofErr w:type="gramEnd"/>
      <w:r w:rsidRPr="0078608F">
        <w:rPr>
          <w:rFonts w:ascii="Times New Roman" w:hAnsi="Times New Roman" w:cs="Times New Roman"/>
          <w:iCs/>
          <w:sz w:val="24"/>
          <w:szCs w:val="24"/>
        </w:rPr>
        <w:t>(adapter) primer</w:t>
      </w:r>
    </w:p>
    <w:p w:rsidR="00145397" w:rsidRPr="0078608F" w:rsidRDefault="00145397" w:rsidP="00145397">
      <w:pPr>
        <w:rPr>
          <w:rFonts w:ascii="Times New Roman" w:hAnsi="Times New Roman" w:cs="Times New Roman"/>
          <w:sz w:val="24"/>
          <w:szCs w:val="24"/>
        </w:rPr>
      </w:pPr>
      <w:r w:rsidRPr="0078608F">
        <w:rPr>
          <w:rFonts w:ascii="Times New Roman" w:hAnsi="Times New Roman" w:cs="Times New Roman"/>
          <w:b/>
          <w:sz w:val="24"/>
          <w:szCs w:val="24"/>
        </w:rPr>
        <w:t>ARNm</w:t>
      </w:r>
      <w:r w:rsidRPr="0078608F">
        <w:rPr>
          <w:rFonts w:ascii="Times New Roman" w:hAnsi="Times New Roman" w:cs="Times New Roman"/>
          <w:sz w:val="24"/>
          <w:szCs w:val="24"/>
        </w:rPr>
        <w:t> : Acide ribonucléique messager</w:t>
      </w:r>
    </w:p>
    <w:p w:rsidR="00145397" w:rsidRPr="0078608F" w:rsidRDefault="00145397" w:rsidP="00145397">
      <w:pPr>
        <w:rPr>
          <w:rFonts w:ascii="Times New Roman" w:hAnsi="Times New Roman" w:cs="Times New Roman"/>
          <w:sz w:val="23"/>
          <w:szCs w:val="23"/>
        </w:rPr>
      </w:pPr>
      <w:proofErr w:type="gramStart"/>
      <w:r w:rsidRPr="0078608F">
        <w:rPr>
          <w:rFonts w:ascii="Times New Roman" w:hAnsi="Times New Roman" w:cs="Times New Roman"/>
          <w:b/>
          <w:bCs/>
          <w:sz w:val="24"/>
          <w:szCs w:val="24"/>
        </w:rPr>
        <w:t>cDNA</w:t>
      </w:r>
      <w:proofErr w:type="gramEnd"/>
      <w:r w:rsidRPr="0078608F">
        <w:rPr>
          <w:rFonts w:ascii="Times New Roman" w:hAnsi="Times New Roman" w:cs="Times New Roman"/>
          <w:b/>
          <w:bCs/>
          <w:sz w:val="23"/>
          <w:szCs w:val="23"/>
        </w:rPr>
        <w:t xml:space="preserve"> </w:t>
      </w:r>
      <w:r w:rsidRPr="0078608F">
        <w:rPr>
          <w:rFonts w:ascii="Times New Roman" w:hAnsi="Times New Roman" w:cs="Times New Roman"/>
          <w:sz w:val="23"/>
          <w:szCs w:val="23"/>
        </w:rPr>
        <w:t xml:space="preserve">: </w:t>
      </w:r>
      <w:r w:rsidRPr="0078608F">
        <w:rPr>
          <w:rFonts w:ascii="Times New Roman" w:hAnsi="Times New Roman" w:cs="Times New Roman"/>
          <w:sz w:val="24"/>
          <w:szCs w:val="24"/>
        </w:rPr>
        <w:t>Acide déoxyribonucléique complémentaire</w:t>
      </w:r>
    </w:p>
    <w:p w:rsidR="00145397" w:rsidRDefault="00145397" w:rsidP="00145397">
      <w:pPr>
        <w:rPr>
          <w:rFonts w:ascii="Times New Roman" w:hAnsi="Times New Roman" w:cs="Times New Roman"/>
          <w:sz w:val="24"/>
          <w:szCs w:val="24"/>
        </w:rPr>
      </w:pPr>
      <w:r>
        <w:rPr>
          <w:rFonts w:ascii="Times New Roman" w:hAnsi="Times New Roman" w:cs="Times New Roman"/>
          <w:sz w:val="24"/>
          <w:szCs w:val="24"/>
        </w:rPr>
        <w:t xml:space="preserve">           Céramide= (Sphingosine liéé à un acide gras)</w:t>
      </w:r>
    </w:p>
    <w:p w:rsidR="00145397" w:rsidRPr="00992F9E" w:rsidRDefault="00145397" w:rsidP="00145397">
      <w:pPr>
        <w:rPr>
          <w:rFonts w:ascii="Times New Roman" w:hAnsi="Times New Roman" w:cs="Times New Roman"/>
          <w:sz w:val="24"/>
          <w:szCs w:val="24"/>
          <w:lang w:val="en-US"/>
        </w:rPr>
      </w:pPr>
      <w:r w:rsidRPr="00992F9E">
        <w:rPr>
          <w:rFonts w:ascii="Times New Roman" w:hAnsi="Times New Roman" w:cs="Times New Roman"/>
          <w:b/>
          <w:bCs/>
          <w:sz w:val="24"/>
          <w:szCs w:val="24"/>
          <w:lang w:val="en-US"/>
        </w:rPr>
        <w:t xml:space="preserve">CFG: </w:t>
      </w:r>
      <w:r w:rsidRPr="00992F9E">
        <w:rPr>
          <w:rFonts w:ascii="Times New Roman" w:hAnsi="Times New Roman" w:cs="Times New Roman"/>
          <w:sz w:val="24"/>
          <w:szCs w:val="24"/>
          <w:lang w:val="en-US"/>
        </w:rPr>
        <w:t>Consortium for Functional Glycomics</w:t>
      </w:r>
    </w:p>
    <w:p w:rsidR="00145397" w:rsidRPr="00992F9E" w:rsidRDefault="00145397" w:rsidP="00145397">
      <w:pPr>
        <w:rPr>
          <w:rFonts w:ascii="Times New Roman" w:hAnsi="Times New Roman" w:cs="Times New Roman"/>
          <w:sz w:val="24"/>
          <w:szCs w:val="24"/>
          <w:lang w:val="en-US"/>
        </w:rPr>
      </w:pPr>
      <w:r w:rsidRPr="00992F9E">
        <w:rPr>
          <w:rFonts w:ascii="Times New Roman" w:hAnsi="Times New Roman" w:cs="Times New Roman"/>
          <w:b/>
          <w:sz w:val="24"/>
          <w:szCs w:val="24"/>
          <w:lang w:val="en-US"/>
        </w:rPr>
        <w:t xml:space="preserve">Code </w:t>
      </w:r>
      <w:proofErr w:type="gramStart"/>
      <w:r w:rsidRPr="00992F9E">
        <w:rPr>
          <w:rFonts w:ascii="Times New Roman" w:hAnsi="Times New Roman" w:cs="Times New Roman"/>
          <w:b/>
          <w:sz w:val="24"/>
          <w:szCs w:val="24"/>
          <w:lang w:val="en-US"/>
        </w:rPr>
        <w:t>PDB</w:t>
      </w:r>
      <w:r w:rsidRPr="00992F9E">
        <w:rPr>
          <w:rFonts w:ascii="Times New Roman" w:hAnsi="Times New Roman" w:cs="Times New Roman"/>
          <w:sz w:val="24"/>
          <w:szCs w:val="24"/>
          <w:lang w:val="en-US"/>
        </w:rPr>
        <w:t> :Protein</w:t>
      </w:r>
      <w:proofErr w:type="gramEnd"/>
      <w:r w:rsidRPr="00992F9E">
        <w:rPr>
          <w:rFonts w:ascii="Times New Roman" w:hAnsi="Times New Roman" w:cs="Times New Roman"/>
          <w:sz w:val="24"/>
          <w:szCs w:val="24"/>
          <w:lang w:val="en-US"/>
        </w:rPr>
        <w:t xml:space="preserve"> Data Bank</w:t>
      </w:r>
    </w:p>
    <w:p w:rsidR="00145397" w:rsidRPr="0078608F" w:rsidRDefault="00145397" w:rsidP="00145397">
      <w:pPr>
        <w:rPr>
          <w:rFonts w:ascii="Times New Roman" w:hAnsi="Times New Roman" w:cs="Times New Roman"/>
          <w:sz w:val="24"/>
          <w:szCs w:val="24"/>
          <w:lang w:val="en-US"/>
        </w:rPr>
      </w:pPr>
      <w:proofErr w:type="gramStart"/>
      <w:r w:rsidRPr="0078608F">
        <w:rPr>
          <w:rFonts w:ascii="Times New Roman" w:hAnsi="Times New Roman" w:cs="Times New Roman"/>
          <w:b/>
          <w:bCs/>
          <w:sz w:val="24"/>
          <w:szCs w:val="24"/>
          <w:lang w:val="en-US"/>
        </w:rPr>
        <w:t xml:space="preserve">ConA </w:t>
      </w:r>
      <w:r w:rsidRPr="0078608F">
        <w:rPr>
          <w:rFonts w:ascii="Times New Roman" w:hAnsi="Times New Roman" w:cs="Times New Roman"/>
          <w:sz w:val="24"/>
          <w:szCs w:val="24"/>
          <w:lang w:val="en-US"/>
        </w:rPr>
        <w:t>:</w:t>
      </w:r>
      <w:proofErr w:type="gramEnd"/>
      <w:r w:rsidRPr="0078608F">
        <w:rPr>
          <w:rFonts w:ascii="Times New Roman" w:hAnsi="Times New Roman" w:cs="Times New Roman"/>
          <w:sz w:val="24"/>
          <w:szCs w:val="24"/>
          <w:lang w:val="en-US"/>
        </w:rPr>
        <w:t xml:space="preserve"> Concanavaline A lectin</w:t>
      </w:r>
    </w:p>
    <w:p w:rsidR="00145397" w:rsidRPr="0078608F" w:rsidRDefault="00145397" w:rsidP="00145397">
      <w:pPr>
        <w:rPr>
          <w:rFonts w:ascii="Times New Roman" w:hAnsi="Times New Roman" w:cs="Times New Roman"/>
          <w:lang w:val="en-US"/>
        </w:rPr>
      </w:pPr>
      <w:r w:rsidRPr="0078608F">
        <w:rPr>
          <w:rFonts w:ascii="Times New Roman" w:hAnsi="Times New Roman" w:cs="Times New Roman"/>
          <w:b/>
          <w:bCs/>
          <w:sz w:val="24"/>
          <w:szCs w:val="24"/>
          <w:lang w:val="en-US"/>
        </w:rPr>
        <w:t>DLS</w:t>
      </w:r>
      <w:r w:rsidRPr="0078608F">
        <w:rPr>
          <w:rFonts w:ascii="Times New Roman" w:hAnsi="Times New Roman" w:cs="Times New Roman"/>
          <w:b/>
          <w:sz w:val="24"/>
          <w:szCs w:val="24"/>
          <w:lang w:val="en-US"/>
        </w:rPr>
        <w:t>:</w:t>
      </w:r>
      <w:r w:rsidRPr="0078608F">
        <w:rPr>
          <w:rFonts w:ascii="Times New Roman" w:hAnsi="Times New Roman" w:cs="Times New Roman"/>
          <w:lang w:val="en-US"/>
        </w:rPr>
        <w:t xml:space="preserve"> </w:t>
      </w:r>
      <w:r w:rsidRPr="0078608F">
        <w:rPr>
          <w:rFonts w:ascii="Times New Roman" w:hAnsi="Times New Roman" w:cs="Times New Roman"/>
          <w:sz w:val="24"/>
          <w:szCs w:val="24"/>
          <w:lang w:val="en-US"/>
        </w:rPr>
        <w:t>Dynamic light Scattering</w:t>
      </w:r>
    </w:p>
    <w:p w:rsidR="00145397" w:rsidRDefault="00145397" w:rsidP="00145397">
      <w:pPr>
        <w:rPr>
          <w:rFonts w:ascii="Times New Roman" w:hAnsi="Times New Roman" w:cs="Times New Roman"/>
          <w:sz w:val="24"/>
          <w:szCs w:val="24"/>
        </w:rPr>
      </w:pPr>
      <w:r w:rsidRPr="00EF7C0F">
        <w:rPr>
          <w:rFonts w:ascii="Times New Roman" w:hAnsi="Times New Roman" w:cs="Times New Roman"/>
          <w:b/>
          <w:sz w:val="24"/>
          <w:szCs w:val="24"/>
        </w:rPr>
        <w:t>dNTP</w:t>
      </w:r>
      <w:r w:rsidRPr="00EF7C0F">
        <w:rPr>
          <w:rFonts w:ascii="Times New Roman" w:hAnsi="Times New Roman" w:cs="Times New Roman"/>
          <w:sz w:val="24"/>
          <w:szCs w:val="24"/>
        </w:rPr>
        <w:t>: Désoxyribonucléotide triphosphate (mélange des 04 bases</w:t>
      </w:r>
      <w:r>
        <w:rPr>
          <w:rFonts w:ascii="Times New Roman" w:hAnsi="Times New Roman" w:cs="Times New Roman"/>
          <w:sz w:val="24"/>
          <w:szCs w:val="24"/>
        </w:rPr>
        <w:t xml:space="preserve"> </w:t>
      </w:r>
      <w:proofErr w:type="gramStart"/>
      <w:r>
        <w:rPr>
          <w:rFonts w:ascii="Times New Roman" w:hAnsi="Times New Roman" w:cs="Times New Roman"/>
          <w:sz w:val="24"/>
          <w:szCs w:val="24"/>
        </w:rPr>
        <w:t>A ,</w:t>
      </w:r>
      <w:proofErr w:type="gramEnd"/>
      <w:r>
        <w:rPr>
          <w:rFonts w:ascii="Times New Roman" w:hAnsi="Times New Roman" w:cs="Times New Roman"/>
          <w:sz w:val="24"/>
          <w:szCs w:val="24"/>
        </w:rPr>
        <w:t>T, C ,G)</w:t>
      </w:r>
    </w:p>
    <w:p w:rsidR="00145397" w:rsidRPr="0078608F" w:rsidRDefault="00145397" w:rsidP="00145397">
      <w:pPr>
        <w:rPr>
          <w:rFonts w:ascii="Times New Roman" w:hAnsi="Times New Roman" w:cs="Times New Roman"/>
          <w:sz w:val="24"/>
          <w:szCs w:val="24"/>
          <w:lang w:val="en-US"/>
        </w:rPr>
      </w:pPr>
      <w:r w:rsidRPr="0078608F">
        <w:rPr>
          <w:rFonts w:ascii="Times New Roman" w:hAnsi="Times New Roman" w:cs="Times New Roman"/>
          <w:b/>
          <w:bCs/>
          <w:sz w:val="24"/>
          <w:szCs w:val="24"/>
          <w:lang w:val="en-US"/>
        </w:rPr>
        <w:t xml:space="preserve">DTT: </w:t>
      </w:r>
      <w:r w:rsidRPr="0078608F">
        <w:rPr>
          <w:rFonts w:ascii="Times New Roman" w:hAnsi="Times New Roman" w:cs="Times New Roman"/>
          <w:sz w:val="24"/>
          <w:szCs w:val="24"/>
          <w:lang w:val="en-US"/>
        </w:rPr>
        <w:t>Dithio-Threitol</w:t>
      </w:r>
    </w:p>
    <w:p w:rsidR="00145397" w:rsidRPr="00682BF5" w:rsidRDefault="00145397" w:rsidP="00145397">
      <w:pPr>
        <w:rPr>
          <w:rFonts w:ascii="Times New Roman" w:hAnsi="Times New Roman" w:cs="Times New Roman"/>
          <w:i/>
          <w:iCs/>
          <w:sz w:val="24"/>
          <w:szCs w:val="24"/>
          <w:lang w:val="en-US"/>
        </w:rPr>
      </w:pPr>
      <w:r w:rsidRPr="00682BF5">
        <w:rPr>
          <w:rFonts w:ascii="Times New Roman" w:hAnsi="Times New Roman" w:cs="Times New Roman"/>
          <w:b/>
          <w:bCs/>
          <w:sz w:val="24"/>
          <w:szCs w:val="24"/>
          <w:lang w:val="en-US"/>
        </w:rPr>
        <w:t xml:space="preserve">E. </w:t>
      </w:r>
      <w:proofErr w:type="gramStart"/>
      <w:r w:rsidRPr="00682BF5">
        <w:rPr>
          <w:rFonts w:ascii="Times New Roman" w:hAnsi="Times New Roman" w:cs="Times New Roman"/>
          <w:b/>
          <w:bCs/>
          <w:sz w:val="24"/>
          <w:szCs w:val="24"/>
          <w:lang w:val="en-US"/>
        </w:rPr>
        <w:t xml:space="preserve">coli </w:t>
      </w:r>
      <w:r w:rsidRPr="00682BF5">
        <w:rPr>
          <w:rFonts w:ascii="Times New Roman" w:hAnsi="Times New Roman" w:cs="Times New Roman"/>
          <w:sz w:val="24"/>
          <w:szCs w:val="24"/>
          <w:lang w:val="en-US"/>
        </w:rPr>
        <w:t>:</w:t>
      </w:r>
      <w:proofErr w:type="gramEnd"/>
      <w:r w:rsidRPr="00682BF5">
        <w:rPr>
          <w:rFonts w:ascii="Times New Roman" w:hAnsi="Times New Roman" w:cs="Times New Roman"/>
          <w:sz w:val="24"/>
          <w:szCs w:val="24"/>
          <w:lang w:val="en-US"/>
        </w:rPr>
        <w:t xml:space="preserve"> </w:t>
      </w:r>
      <w:r w:rsidRPr="00682BF5">
        <w:rPr>
          <w:rFonts w:ascii="Times New Roman" w:hAnsi="Times New Roman" w:cs="Times New Roman"/>
          <w:i/>
          <w:iCs/>
          <w:sz w:val="24"/>
          <w:szCs w:val="24"/>
          <w:lang w:val="en-US"/>
        </w:rPr>
        <w:t>Escherichia coli</w:t>
      </w:r>
    </w:p>
    <w:p w:rsidR="00145397" w:rsidRPr="0078608F" w:rsidRDefault="00145397" w:rsidP="00145397">
      <w:pPr>
        <w:rPr>
          <w:rFonts w:ascii="Times New Roman" w:hAnsi="Times New Roman" w:cs="Times New Roman"/>
          <w:sz w:val="24"/>
          <w:szCs w:val="24"/>
        </w:rPr>
      </w:pPr>
      <w:r w:rsidRPr="0078608F">
        <w:rPr>
          <w:rFonts w:ascii="Times New Roman" w:hAnsi="Times New Roman" w:cs="Times New Roman"/>
          <w:b/>
          <w:bCs/>
          <w:sz w:val="24"/>
          <w:szCs w:val="24"/>
        </w:rPr>
        <w:t>EDTA </w:t>
      </w:r>
      <w:proofErr w:type="gramStart"/>
      <w:r w:rsidRPr="0078608F">
        <w:rPr>
          <w:rFonts w:ascii="Times New Roman" w:hAnsi="Times New Roman" w:cs="Times New Roman"/>
          <w:b/>
          <w:bCs/>
          <w:sz w:val="24"/>
          <w:szCs w:val="24"/>
        </w:rPr>
        <w:t>:</w:t>
      </w:r>
      <w:r w:rsidRPr="0078608F">
        <w:rPr>
          <w:rFonts w:ascii="Times New Roman" w:hAnsi="Times New Roman" w:cs="Times New Roman"/>
          <w:sz w:val="24"/>
          <w:szCs w:val="24"/>
        </w:rPr>
        <w:t>Acide</w:t>
      </w:r>
      <w:proofErr w:type="gramEnd"/>
      <w:r w:rsidRPr="0078608F">
        <w:rPr>
          <w:rFonts w:ascii="Times New Roman" w:hAnsi="Times New Roman" w:cs="Times New Roman"/>
          <w:sz w:val="24"/>
          <w:szCs w:val="24"/>
        </w:rPr>
        <w:t xml:space="preserve"> éthylènediaminetétraacétique</w:t>
      </w:r>
    </w:p>
    <w:p w:rsidR="00145397" w:rsidRPr="00D47F21" w:rsidRDefault="00145397" w:rsidP="00145397">
      <w:pPr>
        <w:rPr>
          <w:rFonts w:ascii="Times New Roman" w:hAnsi="Times New Roman" w:cs="Times New Roman"/>
          <w:sz w:val="24"/>
          <w:szCs w:val="24"/>
        </w:rPr>
      </w:pPr>
      <w:r w:rsidRPr="00D47F21">
        <w:rPr>
          <w:rFonts w:ascii="Times New Roman" w:hAnsi="Times New Roman" w:cs="Times New Roman"/>
          <w:b/>
          <w:sz w:val="24"/>
          <w:szCs w:val="24"/>
        </w:rPr>
        <w:t>ELISA :</w:t>
      </w:r>
      <w:r>
        <w:rPr>
          <w:rFonts w:ascii="Times New Roman" w:hAnsi="Times New Roman" w:cs="Times New Roman"/>
          <w:b/>
          <w:sz w:val="24"/>
          <w:szCs w:val="24"/>
        </w:rPr>
        <w:t xml:space="preserve"> </w:t>
      </w:r>
      <w:r>
        <w:rPr>
          <w:rFonts w:ascii="Times New Roman" w:hAnsi="Times New Roman" w:cs="Times New Roman"/>
          <w:sz w:val="24"/>
          <w:szCs w:val="24"/>
        </w:rPr>
        <w:t>Enzyme-Linked Immunosorbent assay</w:t>
      </w:r>
    </w:p>
    <w:p w:rsidR="00145397" w:rsidRPr="0078608F" w:rsidRDefault="00145397" w:rsidP="00145397">
      <w:pPr>
        <w:rPr>
          <w:rFonts w:ascii="Times New Roman" w:hAnsi="Times New Roman" w:cs="Times New Roman"/>
          <w:sz w:val="24"/>
          <w:szCs w:val="24"/>
        </w:rPr>
      </w:pPr>
      <w:r w:rsidRPr="0078608F">
        <w:rPr>
          <w:rFonts w:ascii="Times New Roman" w:hAnsi="Times New Roman" w:cs="Times New Roman"/>
          <w:b/>
          <w:bCs/>
          <w:sz w:val="24"/>
          <w:szCs w:val="24"/>
        </w:rPr>
        <w:t xml:space="preserve">ELLA : </w:t>
      </w:r>
      <w:r w:rsidRPr="0078608F">
        <w:rPr>
          <w:rFonts w:ascii="Times New Roman" w:hAnsi="Times New Roman" w:cs="Times New Roman"/>
          <w:sz w:val="24"/>
          <w:szCs w:val="24"/>
        </w:rPr>
        <w:t>Enzyme-linked lectin assay</w:t>
      </w:r>
    </w:p>
    <w:p w:rsidR="00145397" w:rsidRPr="00992F9E" w:rsidRDefault="00145397" w:rsidP="00145397">
      <w:pPr>
        <w:rPr>
          <w:rFonts w:ascii="Times New Roman" w:hAnsi="Times New Roman" w:cs="Times New Roman"/>
        </w:rPr>
      </w:pPr>
      <w:r w:rsidRPr="00992F9E">
        <w:rPr>
          <w:rFonts w:ascii="Times New Roman" w:hAnsi="Times New Roman" w:cs="Times New Roman"/>
          <w:b/>
          <w:bCs/>
          <w:sz w:val="24"/>
          <w:szCs w:val="24"/>
        </w:rPr>
        <w:t>ESRF</w:t>
      </w:r>
      <w:r w:rsidRPr="00992F9E">
        <w:rPr>
          <w:rFonts w:ascii="Times New Roman" w:hAnsi="Times New Roman" w:cs="Times New Roman"/>
        </w:rPr>
        <w:t xml:space="preserve">: </w:t>
      </w:r>
      <w:r w:rsidRPr="00992F9E">
        <w:rPr>
          <w:rFonts w:ascii="Times New Roman" w:hAnsi="Times New Roman" w:cs="Times New Roman"/>
          <w:sz w:val="24"/>
          <w:szCs w:val="24"/>
        </w:rPr>
        <w:t>European Synchrotron Radiation Facility</w:t>
      </w:r>
    </w:p>
    <w:p w:rsidR="00145397" w:rsidRPr="0078608F" w:rsidRDefault="00145397" w:rsidP="00145397">
      <w:pPr>
        <w:rPr>
          <w:rFonts w:ascii="Times New Roman" w:hAnsi="Times New Roman" w:cs="Times New Roman"/>
          <w:sz w:val="20"/>
          <w:szCs w:val="20"/>
        </w:rPr>
      </w:pPr>
      <w:r w:rsidRPr="00413A2C">
        <w:rPr>
          <w:rFonts w:ascii="Times New Roman" w:hAnsi="Times New Roman" w:cs="Times New Roman"/>
          <w:b/>
          <w:sz w:val="24"/>
          <w:szCs w:val="24"/>
        </w:rPr>
        <w:t>ETEC </w:t>
      </w:r>
      <w:r w:rsidRPr="0078608F">
        <w:rPr>
          <w:rFonts w:ascii="Times New Roman" w:hAnsi="Times New Roman" w:cs="Times New Roman"/>
          <w:sz w:val="20"/>
          <w:szCs w:val="20"/>
        </w:rPr>
        <w:t xml:space="preserve">: </w:t>
      </w:r>
      <w:r w:rsidRPr="0078608F">
        <w:rPr>
          <w:rFonts w:ascii="Times New Roman" w:hAnsi="Times New Roman" w:cs="Times New Roman"/>
          <w:sz w:val="24"/>
          <w:szCs w:val="24"/>
        </w:rPr>
        <w:t>E.Coli entérotoxicogénique</w:t>
      </w:r>
    </w:p>
    <w:p w:rsidR="00145397" w:rsidRPr="0078608F" w:rsidRDefault="00145397" w:rsidP="00145397">
      <w:pPr>
        <w:rPr>
          <w:rFonts w:ascii="Times New Roman" w:hAnsi="Times New Roman" w:cs="Times New Roman"/>
          <w:sz w:val="24"/>
          <w:szCs w:val="24"/>
          <w:lang w:val="en-US"/>
        </w:rPr>
      </w:pPr>
      <w:proofErr w:type="gramStart"/>
      <w:r w:rsidRPr="0078608F">
        <w:rPr>
          <w:rFonts w:ascii="Times New Roman" w:hAnsi="Times New Roman" w:cs="Times New Roman"/>
          <w:b/>
          <w:bCs/>
          <w:sz w:val="24"/>
          <w:szCs w:val="24"/>
          <w:lang w:val="en-US"/>
        </w:rPr>
        <w:t xml:space="preserve">Fuc </w:t>
      </w:r>
      <w:r w:rsidRPr="0078608F">
        <w:rPr>
          <w:rFonts w:ascii="Times New Roman" w:hAnsi="Times New Roman" w:cs="Times New Roman"/>
          <w:sz w:val="24"/>
          <w:szCs w:val="24"/>
          <w:lang w:val="en-US"/>
        </w:rPr>
        <w:t>:</w:t>
      </w:r>
      <w:proofErr w:type="gramEnd"/>
      <w:r w:rsidRPr="0078608F">
        <w:rPr>
          <w:rFonts w:ascii="Times New Roman" w:hAnsi="Times New Roman" w:cs="Times New Roman"/>
          <w:sz w:val="24"/>
          <w:szCs w:val="24"/>
          <w:lang w:val="en-US"/>
        </w:rPr>
        <w:t xml:space="preserve"> L-fucose</w:t>
      </w:r>
    </w:p>
    <w:p w:rsidR="00145397" w:rsidRDefault="00145397" w:rsidP="00145397">
      <w:pPr>
        <w:autoSpaceDE w:val="0"/>
        <w:autoSpaceDN w:val="0"/>
        <w:adjustRightInd w:val="0"/>
        <w:spacing w:after="0" w:line="240" w:lineRule="auto"/>
        <w:rPr>
          <w:rFonts w:ascii="Times New Roman" w:hAnsi="Times New Roman" w:cs="Times New Roman"/>
          <w:sz w:val="24"/>
          <w:szCs w:val="24"/>
          <w:lang w:val="en-US"/>
        </w:rPr>
      </w:pPr>
      <w:r w:rsidRPr="0078608F">
        <w:rPr>
          <w:rFonts w:ascii="Times New Roman" w:hAnsi="Times New Roman" w:cs="Times New Roman"/>
          <w:b/>
          <w:bCs/>
          <w:sz w:val="24"/>
          <w:szCs w:val="24"/>
          <w:lang w:val="en-US"/>
        </w:rPr>
        <w:t xml:space="preserve">Gal, </w:t>
      </w:r>
      <w:proofErr w:type="gramStart"/>
      <w:r w:rsidRPr="0078608F">
        <w:rPr>
          <w:rFonts w:ascii="Times New Roman" w:hAnsi="Times New Roman" w:cs="Times New Roman"/>
          <w:b/>
          <w:bCs/>
          <w:sz w:val="24"/>
          <w:szCs w:val="24"/>
          <w:lang w:val="en-US"/>
        </w:rPr>
        <w:t xml:space="preserve">GalNAc </w:t>
      </w:r>
      <w:r w:rsidRPr="0078608F">
        <w:rPr>
          <w:rFonts w:ascii="Times New Roman" w:hAnsi="Times New Roman" w:cs="Times New Roman"/>
          <w:sz w:val="24"/>
          <w:szCs w:val="24"/>
          <w:lang w:val="en-US"/>
        </w:rPr>
        <w:t>:</w:t>
      </w:r>
      <w:proofErr w:type="gramEnd"/>
      <w:r w:rsidRPr="0078608F">
        <w:rPr>
          <w:rFonts w:ascii="Times New Roman" w:hAnsi="Times New Roman" w:cs="Times New Roman"/>
          <w:sz w:val="24"/>
          <w:szCs w:val="24"/>
          <w:lang w:val="en-US"/>
        </w:rPr>
        <w:t xml:space="preserve"> D-galactose, N-acethylgalactosamine</w:t>
      </w:r>
    </w:p>
    <w:p w:rsidR="00145397" w:rsidRDefault="00145397" w:rsidP="00145397">
      <w:pPr>
        <w:autoSpaceDE w:val="0"/>
        <w:autoSpaceDN w:val="0"/>
        <w:adjustRightInd w:val="0"/>
        <w:spacing w:after="0" w:line="240" w:lineRule="auto"/>
        <w:rPr>
          <w:rFonts w:ascii="Times New Roman" w:hAnsi="Times New Roman" w:cs="Times New Roman"/>
          <w:sz w:val="24"/>
          <w:szCs w:val="24"/>
          <w:lang w:val="en-US"/>
        </w:rPr>
      </w:pPr>
    </w:p>
    <w:p w:rsidR="00145397" w:rsidRPr="00992F9E" w:rsidRDefault="00145397" w:rsidP="00145397">
      <w:pPr>
        <w:rPr>
          <w:rFonts w:ascii="Times New Roman" w:hAnsi="Times New Roman" w:cs="Times New Roman"/>
          <w:sz w:val="24"/>
          <w:szCs w:val="24"/>
        </w:rPr>
      </w:pPr>
      <w:r w:rsidRPr="00992F9E">
        <w:rPr>
          <w:rFonts w:ascii="Times New Roman" w:hAnsi="Times New Roman" w:cs="Times New Roman"/>
          <w:b/>
          <w:bCs/>
          <w:sz w:val="24"/>
          <w:szCs w:val="24"/>
        </w:rPr>
        <w:lastRenderedPageBreak/>
        <w:t>Gal</w:t>
      </w:r>
      <w:r w:rsidRPr="00992F9E">
        <w:rPr>
          <w:rFonts w:ascii="Times New Roman" w:hAnsi="Times New Roman" w:cs="Times New Roman"/>
        </w:rPr>
        <w:t xml:space="preserve">: </w:t>
      </w:r>
      <w:r w:rsidRPr="00992F9E">
        <w:rPr>
          <w:rFonts w:ascii="Times New Roman" w:hAnsi="Times New Roman" w:cs="Times New Roman"/>
          <w:sz w:val="24"/>
          <w:szCs w:val="24"/>
        </w:rPr>
        <w:t>galactose</w:t>
      </w:r>
    </w:p>
    <w:p w:rsidR="00145397" w:rsidRDefault="00145397" w:rsidP="00145397">
      <w:pPr>
        <w:rPr>
          <w:rFonts w:ascii="Times New Roman" w:hAnsi="Times New Roman" w:cs="Times New Roman"/>
          <w:sz w:val="24"/>
          <w:szCs w:val="24"/>
        </w:rPr>
      </w:pPr>
      <w:r w:rsidRPr="00D47F21">
        <w:rPr>
          <w:rFonts w:ascii="Times New Roman" w:hAnsi="Times New Roman" w:cs="Times New Roman"/>
          <w:b/>
          <w:sz w:val="24"/>
          <w:szCs w:val="24"/>
        </w:rPr>
        <w:t>Gb3</w:t>
      </w:r>
      <w:r>
        <w:rPr>
          <w:rFonts w:ascii="Times New Roman" w:hAnsi="Times New Roman" w:cs="Times New Roman"/>
          <w:sz w:val="24"/>
          <w:szCs w:val="24"/>
        </w:rPr>
        <w:t> : Globotriaosylcéramide=ganglioside dont la structure et αGal-βGal-βGlc-céramide.</w:t>
      </w:r>
    </w:p>
    <w:p w:rsidR="00145397" w:rsidRDefault="00145397" w:rsidP="00145397">
      <w:pPr>
        <w:autoSpaceDE w:val="0"/>
        <w:autoSpaceDN w:val="0"/>
        <w:adjustRightInd w:val="0"/>
        <w:spacing w:after="0" w:line="240" w:lineRule="auto"/>
        <w:rPr>
          <w:rFonts w:ascii="Times New Roman" w:hAnsi="Times New Roman" w:cs="Times New Roman"/>
          <w:sz w:val="24"/>
          <w:szCs w:val="24"/>
        </w:rPr>
      </w:pPr>
      <w:r w:rsidRPr="00992F9E">
        <w:rPr>
          <w:rFonts w:ascii="Times New Roman" w:hAnsi="Times New Roman" w:cs="Times New Roman"/>
          <w:b/>
          <w:bCs/>
          <w:sz w:val="24"/>
          <w:szCs w:val="24"/>
        </w:rPr>
        <w:t>Glc, GLCNAC</w:t>
      </w:r>
      <w:r w:rsidRPr="00992F9E">
        <w:rPr>
          <w:rFonts w:ascii="Times New Roman" w:hAnsi="Times New Roman" w:cs="Times New Roman"/>
          <w:b/>
          <w:bCs/>
          <w:sz w:val="19"/>
          <w:szCs w:val="19"/>
        </w:rPr>
        <w:t xml:space="preserve"> </w:t>
      </w:r>
      <w:r w:rsidRPr="00992F9E">
        <w:rPr>
          <w:rFonts w:ascii="Times New Roman" w:hAnsi="Times New Roman" w:cs="Times New Roman"/>
          <w:sz w:val="24"/>
          <w:szCs w:val="24"/>
        </w:rPr>
        <w:t>: D-glucose, N-acétylglucosamine</w:t>
      </w:r>
    </w:p>
    <w:p w:rsidR="00145397" w:rsidRPr="00992F9E" w:rsidRDefault="00145397" w:rsidP="00145397">
      <w:pPr>
        <w:autoSpaceDE w:val="0"/>
        <w:autoSpaceDN w:val="0"/>
        <w:adjustRightInd w:val="0"/>
        <w:spacing w:after="0" w:line="240" w:lineRule="auto"/>
        <w:rPr>
          <w:rFonts w:ascii="Times New Roman" w:hAnsi="Times New Roman" w:cs="Times New Roman"/>
          <w:sz w:val="24"/>
          <w:szCs w:val="24"/>
        </w:rPr>
      </w:pPr>
    </w:p>
    <w:p w:rsidR="00145397" w:rsidRDefault="00145397" w:rsidP="00145397">
      <w:pPr>
        <w:rPr>
          <w:rFonts w:ascii="Times New Roman" w:hAnsi="Times New Roman" w:cs="Times New Roman"/>
          <w:sz w:val="24"/>
          <w:szCs w:val="24"/>
        </w:rPr>
      </w:pPr>
      <w:r w:rsidRPr="000017FE">
        <w:rPr>
          <w:rFonts w:ascii="Times New Roman" w:hAnsi="Times New Roman" w:cs="Times New Roman"/>
          <w:b/>
          <w:sz w:val="24"/>
          <w:szCs w:val="24"/>
        </w:rPr>
        <w:t>GM1 ,2</w:t>
      </w:r>
      <w:r>
        <w:rPr>
          <w:rFonts w:ascii="Times New Roman" w:hAnsi="Times New Roman" w:cs="Times New Roman"/>
          <w:sz w:val="24"/>
          <w:szCs w:val="24"/>
        </w:rPr>
        <w:t> </w:t>
      </w:r>
      <w:proofErr w:type="gramStart"/>
      <w:r>
        <w:rPr>
          <w:rFonts w:ascii="Times New Roman" w:hAnsi="Times New Roman" w:cs="Times New Roman"/>
          <w:sz w:val="24"/>
          <w:szCs w:val="24"/>
        </w:rPr>
        <w:t>:Mono</w:t>
      </w:r>
      <w:proofErr w:type="gramEnd"/>
      <w:r>
        <w:rPr>
          <w:rFonts w:ascii="Times New Roman" w:hAnsi="Times New Roman" w:cs="Times New Roman"/>
          <w:sz w:val="24"/>
          <w:szCs w:val="24"/>
        </w:rPr>
        <w:t>-sialoganglioside1,et2</w:t>
      </w:r>
    </w:p>
    <w:p w:rsidR="00145397" w:rsidRDefault="00145397" w:rsidP="00145397">
      <w:pPr>
        <w:rPr>
          <w:rFonts w:ascii="Times New Roman" w:hAnsi="Times New Roman" w:cs="Times New Roman"/>
          <w:sz w:val="24"/>
          <w:szCs w:val="24"/>
        </w:rPr>
      </w:pPr>
      <w:r w:rsidRPr="009C5454">
        <w:rPr>
          <w:rFonts w:ascii="Times New Roman" w:hAnsi="Times New Roman" w:cs="Times New Roman"/>
          <w:b/>
          <w:sz w:val="24"/>
          <w:szCs w:val="24"/>
        </w:rPr>
        <w:t>HEPES</w:t>
      </w:r>
      <w:r>
        <w:rPr>
          <w:rFonts w:ascii="Times New Roman" w:hAnsi="Times New Roman" w:cs="Times New Roman"/>
          <w:sz w:val="24"/>
          <w:szCs w:val="24"/>
        </w:rPr>
        <w:t> :</w:t>
      </w:r>
      <w:r w:rsidRPr="009C5454">
        <w:t xml:space="preserve"> </w:t>
      </w:r>
      <w:r w:rsidRPr="009C5454">
        <w:rPr>
          <w:rFonts w:ascii="Times New Roman" w:hAnsi="Times New Roman" w:cs="Times New Roman"/>
          <w:sz w:val="24"/>
          <w:szCs w:val="24"/>
        </w:rPr>
        <w:t>acide 4-(2-hydroxyéthyl)</w:t>
      </w:r>
      <w:r>
        <w:rPr>
          <w:rFonts w:ascii="Times New Roman" w:hAnsi="Times New Roman" w:cs="Times New Roman"/>
          <w:sz w:val="24"/>
          <w:szCs w:val="24"/>
        </w:rPr>
        <w:t>-1-pipérazine éthane sulfonique.</w:t>
      </w:r>
    </w:p>
    <w:p w:rsidR="00145397" w:rsidRPr="0078608F" w:rsidRDefault="00145397" w:rsidP="00145397">
      <w:pPr>
        <w:rPr>
          <w:rFonts w:ascii="Times New Roman" w:hAnsi="Times New Roman" w:cs="Times New Roman"/>
          <w:sz w:val="24"/>
          <w:szCs w:val="24"/>
          <w:lang w:val="en-US"/>
        </w:rPr>
      </w:pPr>
      <w:proofErr w:type="gramStart"/>
      <w:r w:rsidRPr="0078608F">
        <w:rPr>
          <w:rFonts w:ascii="Times New Roman" w:hAnsi="Times New Roman" w:cs="Times New Roman"/>
          <w:b/>
          <w:bCs/>
          <w:sz w:val="24"/>
          <w:szCs w:val="24"/>
          <w:lang w:val="en-US"/>
        </w:rPr>
        <w:t xml:space="preserve">HIV </w:t>
      </w:r>
      <w:r w:rsidRPr="0078608F">
        <w:rPr>
          <w:rFonts w:ascii="Times New Roman" w:hAnsi="Times New Roman" w:cs="Times New Roman"/>
          <w:sz w:val="24"/>
          <w:szCs w:val="24"/>
          <w:lang w:val="en-US"/>
        </w:rPr>
        <w:t>:</w:t>
      </w:r>
      <w:proofErr w:type="gramEnd"/>
      <w:r w:rsidRPr="0078608F">
        <w:rPr>
          <w:rFonts w:ascii="Times New Roman" w:hAnsi="Times New Roman" w:cs="Times New Roman"/>
          <w:sz w:val="24"/>
          <w:szCs w:val="24"/>
          <w:lang w:val="en-US"/>
        </w:rPr>
        <w:t xml:space="preserve"> human immunodeficiency virus</w:t>
      </w:r>
    </w:p>
    <w:p w:rsidR="00145397" w:rsidRPr="00413A2C" w:rsidRDefault="00145397" w:rsidP="00145397">
      <w:pPr>
        <w:rPr>
          <w:rFonts w:ascii="Times New Roman" w:hAnsi="Times New Roman" w:cs="Times New Roman"/>
          <w:sz w:val="24"/>
          <w:szCs w:val="24"/>
          <w:lang w:val="en-US"/>
        </w:rPr>
      </w:pPr>
      <w:proofErr w:type="gramStart"/>
      <w:r w:rsidRPr="00413A2C">
        <w:rPr>
          <w:rFonts w:ascii="Times New Roman" w:hAnsi="Times New Roman" w:cs="Times New Roman"/>
          <w:b/>
          <w:sz w:val="24"/>
          <w:szCs w:val="24"/>
          <w:lang w:val="en-US"/>
        </w:rPr>
        <w:t>IEF </w:t>
      </w:r>
      <w:r w:rsidRPr="00413A2C">
        <w:rPr>
          <w:rFonts w:ascii="Times New Roman" w:hAnsi="Times New Roman" w:cs="Times New Roman"/>
          <w:sz w:val="20"/>
          <w:szCs w:val="20"/>
          <w:lang w:val="en-US"/>
        </w:rPr>
        <w:t>:</w:t>
      </w:r>
      <w:proofErr w:type="gramEnd"/>
      <w:r w:rsidRPr="00413A2C">
        <w:rPr>
          <w:rFonts w:ascii="Times New Roman" w:hAnsi="Times New Roman" w:cs="Times New Roman"/>
          <w:sz w:val="20"/>
          <w:szCs w:val="20"/>
          <w:lang w:val="en-US"/>
        </w:rPr>
        <w:t xml:space="preserve"> </w:t>
      </w:r>
      <w:r w:rsidRPr="00413A2C">
        <w:rPr>
          <w:rFonts w:ascii="Times New Roman" w:hAnsi="Times New Roman" w:cs="Times New Roman"/>
          <w:sz w:val="24"/>
          <w:szCs w:val="24"/>
          <w:lang w:val="en-US"/>
        </w:rPr>
        <w:t>Isoelectic focussing</w:t>
      </w:r>
    </w:p>
    <w:p w:rsidR="00145397" w:rsidRPr="0078608F" w:rsidRDefault="00145397" w:rsidP="00145397">
      <w:pPr>
        <w:rPr>
          <w:rFonts w:ascii="Times New Roman" w:hAnsi="Times New Roman" w:cs="Times New Roman"/>
          <w:sz w:val="20"/>
          <w:szCs w:val="20"/>
          <w:lang w:val="en-US"/>
        </w:rPr>
      </w:pPr>
      <w:proofErr w:type="gramStart"/>
      <w:r w:rsidRPr="00413A2C">
        <w:rPr>
          <w:rFonts w:ascii="Times New Roman" w:hAnsi="Times New Roman" w:cs="Times New Roman"/>
          <w:b/>
          <w:sz w:val="24"/>
          <w:szCs w:val="24"/>
          <w:lang w:val="en-US"/>
        </w:rPr>
        <w:t>KDa</w:t>
      </w:r>
      <w:r w:rsidRPr="0078608F">
        <w:rPr>
          <w:rFonts w:ascii="Times New Roman" w:hAnsi="Times New Roman" w:cs="Times New Roman"/>
          <w:sz w:val="24"/>
          <w:szCs w:val="24"/>
          <w:lang w:val="en-US"/>
        </w:rPr>
        <w:t> :</w:t>
      </w:r>
      <w:proofErr w:type="gramEnd"/>
      <w:r w:rsidRPr="0078608F">
        <w:rPr>
          <w:rFonts w:ascii="Times New Roman" w:hAnsi="Times New Roman" w:cs="Times New Roman"/>
          <w:sz w:val="24"/>
          <w:szCs w:val="24"/>
          <w:lang w:val="en-US"/>
        </w:rPr>
        <w:t xml:space="preserve"> kilo Dalton</w:t>
      </w:r>
    </w:p>
    <w:p w:rsidR="00145397" w:rsidRPr="00992F9E" w:rsidRDefault="00145397" w:rsidP="00145397">
      <w:pPr>
        <w:rPr>
          <w:rFonts w:ascii="Times New Roman" w:hAnsi="Times New Roman" w:cs="Times New Roman"/>
          <w:sz w:val="24"/>
          <w:szCs w:val="24"/>
          <w:lang w:val="en-US"/>
        </w:rPr>
      </w:pPr>
      <w:proofErr w:type="gramStart"/>
      <w:r w:rsidRPr="00992F9E">
        <w:rPr>
          <w:rFonts w:ascii="Times New Roman" w:hAnsi="Times New Roman" w:cs="Times New Roman"/>
          <w:b/>
          <w:bCs/>
          <w:sz w:val="24"/>
          <w:szCs w:val="24"/>
          <w:lang w:val="en-US"/>
        </w:rPr>
        <w:t>MALDI :</w:t>
      </w:r>
      <w:proofErr w:type="gramEnd"/>
      <w:r w:rsidRPr="00992F9E">
        <w:rPr>
          <w:rFonts w:ascii="Times New Roman" w:hAnsi="Times New Roman" w:cs="Times New Roman"/>
          <w:b/>
          <w:bCs/>
          <w:sz w:val="24"/>
          <w:szCs w:val="24"/>
          <w:lang w:val="en-US"/>
        </w:rPr>
        <w:t xml:space="preserve"> </w:t>
      </w:r>
      <w:r w:rsidRPr="00992F9E">
        <w:rPr>
          <w:rFonts w:ascii="Times New Roman" w:hAnsi="Times New Roman" w:cs="Times New Roman"/>
          <w:sz w:val="24"/>
          <w:szCs w:val="24"/>
          <w:lang w:val="en-US"/>
        </w:rPr>
        <w:t>Matrix-assisted laser desorption/ionization</w:t>
      </w:r>
    </w:p>
    <w:p w:rsidR="00145397" w:rsidRPr="00992F9E" w:rsidRDefault="00145397" w:rsidP="00145397">
      <w:pPr>
        <w:rPr>
          <w:rFonts w:ascii="Times New Roman" w:hAnsi="Times New Roman" w:cs="Times New Roman"/>
          <w:sz w:val="24"/>
          <w:szCs w:val="24"/>
          <w:lang w:val="en-US"/>
        </w:rPr>
      </w:pPr>
      <w:proofErr w:type="gramStart"/>
      <w:r w:rsidRPr="00992F9E">
        <w:rPr>
          <w:rFonts w:ascii="Times New Roman" w:hAnsi="Times New Roman" w:cs="Times New Roman"/>
          <w:b/>
          <w:bCs/>
          <w:sz w:val="24"/>
          <w:szCs w:val="24"/>
          <w:lang w:val="en-US"/>
        </w:rPr>
        <w:t xml:space="preserve">Man </w:t>
      </w:r>
      <w:r w:rsidRPr="00992F9E">
        <w:rPr>
          <w:rFonts w:ascii="Times New Roman" w:hAnsi="Times New Roman" w:cs="Times New Roman"/>
          <w:b/>
          <w:sz w:val="24"/>
          <w:szCs w:val="24"/>
          <w:lang w:val="en-US"/>
        </w:rPr>
        <w:t>:</w:t>
      </w:r>
      <w:proofErr w:type="gramEnd"/>
      <w:r w:rsidRPr="00992F9E">
        <w:rPr>
          <w:rFonts w:ascii="Times New Roman" w:hAnsi="Times New Roman" w:cs="Times New Roman"/>
          <w:sz w:val="24"/>
          <w:szCs w:val="24"/>
          <w:lang w:val="en-US"/>
        </w:rPr>
        <w:t xml:space="preserve"> D-mannose</w:t>
      </w:r>
    </w:p>
    <w:p w:rsidR="00145397" w:rsidRDefault="00145397" w:rsidP="00145397">
      <w:pPr>
        <w:autoSpaceDE w:val="0"/>
        <w:autoSpaceDN w:val="0"/>
        <w:adjustRightInd w:val="0"/>
        <w:spacing w:after="0" w:line="240" w:lineRule="auto"/>
        <w:rPr>
          <w:rFonts w:ascii="Times New Roman" w:hAnsi="Times New Roman" w:cs="Times New Roman"/>
          <w:sz w:val="24"/>
          <w:szCs w:val="24"/>
          <w:lang w:val="en-US"/>
        </w:rPr>
      </w:pPr>
      <w:proofErr w:type="gramStart"/>
      <w:r w:rsidRPr="00992F9E">
        <w:rPr>
          <w:rFonts w:ascii="Times New Roman" w:hAnsi="Times New Roman" w:cs="Times New Roman"/>
          <w:b/>
          <w:sz w:val="24"/>
          <w:szCs w:val="24"/>
          <w:lang w:val="en-US"/>
        </w:rPr>
        <w:t>Na2CO3 </w:t>
      </w:r>
      <w:r w:rsidRPr="00992F9E">
        <w:rPr>
          <w:rFonts w:ascii="Times New Roman" w:hAnsi="Times New Roman" w:cs="Times New Roman"/>
          <w:sz w:val="24"/>
          <w:szCs w:val="24"/>
          <w:lang w:val="en-US"/>
        </w:rPr>
        <w:t>:</w:t>
      </w:r>
      <w:proofErr w:type="gramEnd"/>
      <w:r w:rsidRPr="00992F9E">
        <w:rPr>
          <w:rFonts w:ascii="Times New Roman" w:hAnsi="Times New Roman" w:cs="Times New Roman"/>
          <w:sz w:val="24"/>
          <w:szCs w:val="24"/>
          <w:lang w:val="en-US"/>
        </w:rPr>
        <w:t xml:space="preserve"> carbonate de sodium</w:t>
      </w:r>
    </w:p>
    <w:p w:rsidR="00145397" w:rsidRPr="00992F9E" w:rsidRDefault="00145397" w:rsidP="00145397">
      <w:pPr>
        <w:autoSpaceDE w:val="0"/>
        <w:autoSpaceDN w:val="0"/>
        <w:adjustRightInd w:val="0"/>
        <w:spacing w:after="0" w:line="240" w:lineRule="auto"/>
        <w:rPr>
          <w:rFonts w:ascii="Times New Roman" w:hAnsi="Times New Roman" w:cs="Times New Roman"/>
          <w:sz w:val="24"/>
          <w:szCs w:val="24"/>
          <w:lang w:val="en-US"/>
        </w:rPr>
      </w:pPr>
    </w:p>
    <w:p w:rsidR="00145397" w:rsidRPr="0078608F" w:rsidRDefault="00145397" w:rsidP="00145397">
      <w:pPr>
        <w:rPr>
          <w:rFonts w:ascii="Times New Roman" w:hAnsi="Times New Roman" w:cs="Times New Roman"/>
          <w:sz w:val="24"/>
          <w:szCs w:val="24"/>
        </w:rPr>
      </w:pPr>
      <w:r w:rsidRPr="0078608F">
        <w:rPr>
          <w:rFonts w:ascii="Times New Roman" w:hAnsi="Times New Roman" w:cs="Times New Roman"/>
          <w:b/>
          <w:bCs/>
          <w:sz w:val="24"/>
          <w:szCs w:val="24"/>
        </w:rPr>
        <w:t>PA, PA-IL et PA-IIL</w:t>
      </w:r>
      <w:r w:rsidRPr="0078608F">
        <w:rPr>
          <w:rFonts w:ascii="Times New Roman" w:hAnsi="Times New Roman" w:cs="Times New Roman"/>
          <w:sz w:val="24"/>
          <w:szCs w:val="24"/>
        </w:rPr>
        <w:t xml:space="preserve">: </w:t>
      </w:r>
      <w:r w:rsidRPr="0078608F">
        <w:rPr>
          <w:rFonts w:ascii="Times New Roman" w:hAnsi="Times New Roman" w:cs="Times New Roman"/>
          <w:i/>
          <w:iCs/>
          <w:sz w:val="24"/>
          <w:szCs w:val="24"/>
        </w:rPr>
        <w:t xml:space="preserve">Pseudomonas aeruginosa, Pseudomonas aeruginosa </w:t>
      </w:r>
      <w:r w:rsidRPr="0078608F">
        <w:rPr>
          <w:rFonts w:ascii="Times New Roman" w:hAnsi="Times New Roman" w:cs="Times New Roman"/>
          <w:sz w:val="24"/>
          <w:szCs w:val="24"/>
        </w:rPr>
        <w:t>lectin I et II</w:t>
      </w:r>
    </w:p>
    <w:p w:rsidR="00145397" w:rsidRDefault="00145397" w:rsidP="00145397">
      <w:pPr>
        <w:rPr>
          <w:rFonts w:ascii="Times New Roman" w:hAnsi="Times New Roman" w:cs="Times New Roman"/>
          <w:sz w:val="24"/>
          <w:szCs w:val="24"/>
        </w:rPr>
      </w:pPr>
      <w:r w:rsidRPr="00D47F21">
        <w:rPr>
          <w:rFonts w:ascii="Times New Roman" w:hAnsi="Times New Roman" w:cs="Times New Roman"/>
          <w:b/>
          <w:sz w:val="24"/>
          <w:szCs w:val="24"/>
        </w:rPr>
        <w:t>PAPG</w:t>
      </w:r>
      <w:r>
        <w:rPr>
          <w:rFonts w:ascii="Times New Roman" w:hAnsi="Times New Roman" w:cs="Times New Roman"/>
          <w:sz w:val="24"/>
          <w:szCs w:val="24"/>
        </w:rPr>
        <w:t xml:space="preserve"> : Pyelonephritis-associated Pili </w:t>
      </w:r>
      <w:proofErr w:type="gramStart"/>
      <w:r>
        <w:rPr>
          <w:rFonts w:ascii="Times New Roman" w:hAnsi="Times New Roman" w:cs="Times New Roman"/>
          <w:sz w:val="24"/>
          <w:szCs w:val="24"/>
        </w:rPr>
        <w:t>G(</w:t>
      </w:r>
      <w:proofErr w:type="gramEnd"/>
      <w:r>
        <w:rPr>
          <w:rFonts w:ascii="Times New Roman" w:hAnsi="Times New Roman" w:cs="Times New Roman"/>
          <w:sz w:val="24"/>
          <w:szCs w:val="24"/>
        </w:rPr>
        <w:t xml:space="preserve"> sous-unité).C’est une adhésine (Protéine </w:t>
      </w:r>
    </w:p>
    <w:p w:rsidR="00145397" w:rsidRPr="0078608F" w:rsidRDefault="00145397" w:rsidP="00145397">
      <w:pPr>
        <w:rPr>
          <w:rFonts w:ascii="Times New Roman" w:hAnsi="Times New Roman" w:cs="Times New Roman"/>
          <w:sz w:val="24"/>
          <w:szCs w:val="24"/>
        </w:rPr>
      </w:pPr>
      <w:r w:rsidRPr="0078608F">
        <w:rPr>
          <w:rFonts w:ascii="Times New Roman" w:hAnsi="Times New Roman" w:cs="Times New Roman"/>
          <w:b/>
          <w:sz w:val="24"/>
          <w:szCs w:val="24"/>
        </w:rPr>
        <w:t>Pb</w:t>
      </w:r>
      <w:r w:rsidRPr="0078608F">
        <w:rPr>
          <w:rFonts w:ascii="Times New Roman" w:hAnsi="Times New Roman" w:cs="Times New Roman"/>
          <w:sz w:val="24"/>
          <w:szCs w:val="24"/>
        </w:rPr>
        <w:t> : paire de bases</w:t>
      </w:r>
    </w:p>
    <w:p w:rsidR="00145397" w:rsidRPr="0078608F" w:rsidRDefault="00145397" w:rsidP="00145397">
      <w:pPr>
        <w:rPr>
          <w:rFonts w:ascii="Times New Roman" w:hAnsi="Times New Roman" w:cs="Times New Roman"/>
          <w:sz w:val="24"/>
          <w:szCs w:val="24"/>
        </w:rPr>
      </w:pPr>
      <w:r w:rsidRPr="0078608F">
        <w:rPr>
          <w:rFonts w:ascii="Times New Roman" w:hAnsi="Times New Roman" w:cs="Times New Roman"/>
          <w:b/>
          <w:bCs/>
          <w:sz w:val="24"/>
          <w:szCs w:val="24"/>
        </w:rPr>
        <w:t xml:space="preserve">PBS </w:t>
      </w:r>
      <w:r w:rsidRPr="0078608F">
        <w:rPr>
          <w:rFonts w:ascii="Times New Roman" w:hAnsi="Times New Roman" w:cs="Times New Roman"/>
          <w:sz w:val="24"/>
          <w:szCs w:val="24"/>
        </w:rPr>
        <w:t>: phosphate buffered saline</w:t>
      </w:r>
    </w:p>
    <w:p w:rsidR="00145397" w:rsidRPr="0078608F" w:rsidRDefault="00145397" w:rsidP="00145397">
      <w:pPr>
        <w:rPr>
          <w:rFonts w:ascii="Times New Roman" w:hAnsi="Times New Roman" w:cs="Times New Roman"/>
          <w:sz w:val="24"/>
          <w:szCs w:val="24"/>
        </w:rPr>
      </w:pPr>
      <w:r w:rsidRPr="0078608F">
        <w:rPr>
          <w:rFonts w:ascii="Times New Roman" w:hAnsi="Times New Roman" w:cs="Times New Roman"/>
          <w:b/>
          <w:bCs/>
          <w:sz w:val="24"/>
          <w:szCs w:val="24"/>
        </w:rPr>
        <w:t>PCR</w:t>
      </w:r>
      <w:r w:rsidRPr="0078608F">
        <w:rPr>
          <w:rFonts w:ascii="Times New Roman" w:hAnsi="Times New Roman" w:cs="Times New Roman"/>
        </w:rPr>
        <w:t xml:space="preserve">: </w:t>
      </w:r>
      <w:r w:rsidRPr="0078608F">
        <w:rPr>
          <w:rFonts w:ascii="Times New Roman" w:hAnsi="Times New Roman" w:cs="Times New Roman"/>
          <w:sz w:val="24"/>
          <w:szCs w:val="24"/>
        </w:rPr>
        <w:t>Polymerase Chain Reaction</w:t>
      </w:r>
    </w:p>
    <w:p w:rsidR="00145397" w:rsidRPr="0078608F" w:rsidRDefault="00145397" w:rsidP="00145397">
      <w:pPr>
        <w:rPr>
          <w:rFonts w:ascii="Times New Roman" w:hAnsi="Times New Roman" w:cs="Times New Roman"/>
          <w:sz w:val="24"/>
          <w:szCs w:val="24"/>
        </w:rPr>
      </w:pPr>
      <w:proofErr w:type="gramStart"/>
      <w:r w:rsidRPr="0078608F">
        <w:rPr>
          <w:rFonts w:ascii="Times New Roman" w:hAnsi="Times New Roman" w:cs="Times New Roman"/>
          <w:b/>
          <w:bCs/>
          <w:sz w:val="24"/>
          <w:szCs w:val="24"/>
        </w:rPr>
        <w:t>pI</w:t>
      </w:r>
      <w:proofErr w:type="gramEnd"/>
      <w:r w:rsidRPr="0078608F">
        <w:rPr>
          <w:rFonts w:ascii="Times New Roman" w:hAnsi="Times New Roman" w:cs="Times New Roman"/>
          <w:b/>
          <w:bCs/>
          <w:sz w:val="24"/>
          <w:szCs w:val="24"/>
        </w:rPr>
        <w:t xml:space="preserve"> : </w:t>
      </w:r>
      <w:r w:rsidRPr="0078608F">
        <w:rPr>
          <w:rFonts w:ascii="Times New Roman" w:hAnsi="Times New Roman" w:cs="Times New Roman"/>
          <w:sz w:val="24"/>
          <w:szCs w:val="24"/>
        </w:rPr>
        <w:t>Point isoélectrique</w:t>
      </w:r>
    </w:p>
    <w:p w:rsidR="00145397" w:rsidRPr="0078608F" w:rsidRDefault="00145397" w:rsidP="00145397">
      <w:pPr>
        <w:rPr>
          <w:rFonts w:ascii="Times New Roman" w:hAnsi="Times New Roman" w:cs="Times New Roman"/>
          <w:sz w:val="24"/>
          <w:szCs w:val="24"/>
        </w:rPr>
      </w:pPr>
      <w:r w:rsidRPr="0078608F">
        <w:rPr>
          <w:rFonts w:ascii="Times New Roman" w:hAnsi="Times New Roman" w:cs="Times New Roman"/>
          <w:b/>
          <w:sz w:val="24"/>
          <w:szCs w:val="24"/>
        </w:rPr>
        <w:t>RACE</w:t>
      </w:r>
      <w:r w:rsidRPr="0078608F">
        <w:rPr>
          <w:rFonts w:ascii="Times New Roman" w:hAnsi="Times New Roman" w:cs="Times New Roman"/>
          <w:sz w:val="24"/>
          <w:szCs w:val="24"/>
        </w:rPr>
        <w:t> </w:t>
      </w:r>
      <w:proofErr w:type="gramStart"/>
      <w:r w:rsidRPr="0078608F">
        <w:rPr>
          <w:rFonts w:ascii="Times New Roman" w:hAnsi="Times New Roman" w:cs="Times New Roman"/>
          <w:sz w:val="24"/>
          <w:szCs w:val="24"/>
        </w:rPr>
        <w:t>:amplification</w:t>
      </w:r>
      <w:proofErr w:type="gramEnd"/>
      <w:r w:rsidRPr="0078608F">
        <w:rPr>
          <w:rFonts w:ascii="Times New Roman" w:hAnsi="Times New Roman" w:cs="Times New Roman"/>
          <w:sz w:val="24"/>
          <w:szCs w:val="24"/>
        </w:rPr>
        <w:t xml:space="preserve"> rapide d'extrémités d'ADNc</w:t>
      </w:r>
    </w:p>
    <w:p w:rsidR="00145397" w:rsidRPr="00145397" w:rsidRDefault="00145397" w:rsidP="00145397">
      <w:pPr>
        <w:rPr>
          <w:rFonts w:ascii="Times New Roman" w:hAnsi="Times New Roman" w:cs="Times New Roman"/>
          <w:sz w:val="24"/>
          <w:szCs w:val="24"/>
        </w:rPr>
      </w:pPr>
      <w:r w:rsidRPr="00145397">
        <w:rPr>
          <w:rFonts w:ascii="Times New Roman" w:hAnsi="Times New Roman" w:cs="Times New Roman"/>
          <w:b/>
          <w:bCs/>
          <w:sz w:val="24"/>
          <w:szCs w:val="24"/>
        </w:rPr>
        <w:t xml:space="preserve">RACE: </w:t>
      </w:r>
      <w:r w:rsidRPr="00145397">
        <w:rPr>
          <w:rFonts w:ascii="Times New Roman" w:hAnsi="Times New Roman" w:cs="Times New Roman"/>
          <w:sz w:val="24"/>
          <w:szCs w:val="24"/>
        </w:rPr>
        <w:t>Rapid Amplification of cDNA Ends</w:t>
      </w:r>
    </w:p>
    <w:p w:rsidR="00145397" w:rsidRDefault="00145397" w:rsidP="00145397">
      <w:pPr>
        <w:rPr>
          <w:rFonts w:ascii="Times New Roman" w:hAnsi="Times New Roman" w:cs="Times New Roman"/>
          <w:sz w:val="24"/>
          <w:szCs w:val="24"/>
        </w:rPr>
      </w:pPr>
      <w:r w:rsidRPr="00145397">
        <w:rPr>
          <w:rFonts w:ascii="Times New Roman" w:hAnsi="Times New Roman" w:cs="Times New Roman"/>
          <w:sz w:val="24"/>
          <w:szCs w:val="24"/>
        </w:rPr>
        <w:t xml:space="preserve">              </w:t>
      </w:r>
      <w:r>
        <w:rPr>
          <w:rFonts w:ascii="Times New Roman" w:hAnsi="Times New Roman" w:cs="Times New Roman"/>
          <w:sz w:val="24"/>
          <w:szCs w:val="24"/>
        </w:rPr>
        <w:t>Responsable de l’interaction avec le récepteur du sucre)</w:t>
      </w:r>
    </w:p>
    <w:p w:rsidR="00145397" w:rsidRPr="0078608F" w:rsidRDefault="00145397" w:rsidP="00145397">
      <w:pPr>
        <w:rPr>
          <w:rFonts w:ascii="Times New Roman" w:hAnsi="Times New Roman" w:cs="Times New Roman"/>
          <w:iCs/>
          <w:sz w:val="24"/>
          <w:szCs w:val="24"/>
        </w:rPr>
      </w:pPr>
      <w:r w:rsidRPr="0078608F">
        <w:rPr>
          <w:rFonts w:ascii="Times New Roman" w:hAnsi="Times New Roman" w:cs="Times New Roman"/>
          <w:b/>
          <w:sz w:val="24"/>
          <w:szCs w:val="24"/>
        </w:rPr>
        <w:t>R</w:t>
      </w:r>
      <w:r w:rsidRPr="0078608F">
        <w:rPr>
          <w:rFonts w:ascii="Times New Roman" w:eastAsia="LiberationSerif" w:hAnsi="Times New Roman" w:cs="Times New Roman"/>
          <w:b/>
          <w:sz w:val="24"/>
          <w:szCs w:val="24"/>
        </w:rPr>
        <w:t xml:space="preserve">IP </w:t>
      </w:r>
      <w:proofErr w:type="gramStart"/>
      <w:r w:rsidRPr="0078608F">
        <w:rPr>
          <w:rFonts w:ascii="Times New Roman" w:eastAsia="LiberationSerif" w:hAnsi="Times New Roman" w:cs="Times New Roman"/>
        </w:rPr>
        <w:t>:</w:t>
      </w:r>
      <w:r w:rsidRPr="0078608F">
        <w:rPr>
          <w:rFonts w:ascii="Times New Roman" w:hAnsi="Times New Roman" w:cs="Times New Roman"/>
          <w:iCs/>
          <w:sz w:val="24"/>
          <w:szCs w:val="24"/>
        </w:rPr>
        <w:t>Ribosom</w:t>
      </w:r>
      <w:proofErr w:type="gramEnd"/>
      <w:r w:rsidRPr="0078608F">
        <w:rPr>
          <w:rFonts w:ascii="Times New Roman" w:hAnsi="Times New Roman" w:cs="Times New Roman"/>
          <w:iCs/>
          <w:sz w:val="24"/>
          <w:szCs w:val="24"/>
        </w:rPr>
        <w:t xml:space="preserve"> Inactivating Proteine</w:t>
      </w:r>
    </w:p>
    <w:p w:rsidR="00145397" w:rsidRPr="00992F9E" w:rsidRDefault="00145397" w:rsidP="00145397">
      <w:pPr>
        <w:rPr>
          <w:rFonts w:ascii="Times New Roman" w:hAnsi="Times New Roman" w:cs="Times New Roman"/>
          <w:sz w:val="24"/>
          <w:szCs w:val="24"/>
        </w:rPr>
      </w:pPr>
      <w:r w:rsidRPr="00992F9E">
        <w:rPr>
          <w:rFonts w:ascii="Times New Roman" w:hAnsi="Times New Roman" w:cs="Times New Roman"/>
          <w:b/>
          <w:bCs/>
          <w:sz w:val="24"/>
          <w:szCs w:val="24"/>
        </w:rPr>
        <w:t xml:space="preserve">RT-PCR : </w:t>
      </w:r>
      <w:r w:rsidRPr="00992F9E">
        <w:rPr>
          <w:rFonts w:ascii="Times New Roman" w:hAnsi="Times New Roman" w:cs="Times New Roman"/>
          <w:sz w:val="24"/>
          <w:szCs w:val="24"/>
        </w:rPr>
        <w:t>Reverse Transcriptase PCR</w:t>
      </w:r>
    </w:p>
    <w:p w:rsidR="00145397" w:rsidRPr="0078608F" w:rsidRDefault="00145397" w:rsidP="00145397">
      <w:pPr>
        <w:rPr>
          <w:rFonts w:ascii="Times New Roman" w:hAnsi="Times New Roman" w:cs="Times New Roman"/>
          <w:iCs/>
          <w:sz w:val="24"/>
          <w:szCs w:val="24"/>
        </w:rPr>
      </w:pPr>
      <w:r w:rsidRPr="0078608F">
        <w:rPr>
          <w:rFonts w:ascii="Times New Roman" w:hAnsi="Times New Roman" w:cs="Times New Roman"/>
          <w:b/>
          <w:sz w:val="24"/>
          <w:szCs w:val="24"/>
        </w:rPr>
        <w:t>SDS-PAGE</w:t>
      </w:r>
      <w:r w:rsidRPr="0078608F">
        <w:rPr>
          <w:rFonts w:ascii="Times New Roman" w:hAnsi="Times New Roman" w:cs="Times New Roman"/>
          <w:sz w:val="24"/>
          <w:szCs w:val="24"/>
        </w:rPr>
        <w:t> </w:t>
      </w:r>
      <w:proofErr w:type="gramStart"/>
      <w:r w:rsidRPr="0078608F">
        <w:rPr>
          <w:rFonts w:ascii="Times New Roman" w:hAnsi="Times New Roman" w:cs="Times New Roman"/>
          <w:sz w:val="24"/>
          <w:szCs w:val="24"/>
        </w:rPr>
        <w:t>:</w:t>
      </w:r>
      <w:r w:rsidRPr="0078608F">
        <w:rPr>
          <w:rFonts w:ascii="Times New Roman" w:hAnsi="Times New Roman" w:cs="Times New Roman"/>
          <w:iCs/>
          <w:sz w:val="24"/>
          <w:szCs w:val="24"/>
        </w:rPr>
        <w:t>sodium</w:t>
      </w:r>
      <w:proofErr w:type="gramEnd"/>
      <w:r w:rsidRPr="0078608F">
        <w:rPr>
          <w:rFonts w:ascii="Times New Roman" w:hAnsi="Times New Roman" w:cs="Times New Roman"/>
          <w:iCs/>
          <w:sz w:val="24"/>
          <w:szCs w:val="24"/>
        </w:rPr>
        <w:t xml:space="preserve"> dodecyl sulfate polyacrylamide gel electrophoresis</w:t>
      </w:r>
    </w:p>
    <w:p w:rsidR="00145397" w:rsidRPr="0078608F" w:rsidRDefault="00145397" w:rsidP="00145397">
      <w:pPr>
        <w:rPr>
          <w:rFonts w:ascii="Times New Roman" w:hAnsi="Times New Roman" w:cs="Times New Roman"/>
          <w:sz w:val="24"/>
          <w:szCs w:val="24"/>
        </w:rPr>
      </w:pPr>
      <w:r w:rsidRPr="0078608F">
        <w:rPr>
          <w:rFonts w:ascii="Times New Roman" w:hAnsi="Times New Roman" w:cs="Times New Roman"/>
          <w:b/>
          <w:sz w:val="24"/>
          <w:szCs w:val="24"/>
        </w:rPr>
        <w:t>Tm</w:t>
      </w:r>
      <w:r w:rsidRPr="0078608F">
        <w:rPr>
          <w:rFonts w:ascii="Times New Roman" w:hAnsi="Times New Roman" w:cs="Times New Roman"/>
          <w:sz w:val="24"/>
          <w:szCs w:val="24"/>
        </w:rPr>
        <w:t> </w:t>
      </w:r>
      <w:proofErr w:type="gramStart"/>
      <w:r w:rsidRPr="0078608F">
        <w:rPr>
          <w:rFonts w:ascii="Times New Roman" w:hAnsi="Times New Roman" w:cs="Times New Roman"/>
          <w:sz w:val="24"/>
          <w:szCs w:val="24"/>
        </w:rPr>
        <w:t>:Température</w:t>
      </w:r>
      <w:proofErr w:type="gramEnd"/>
      <w:r w:rsidRPr="0078608F">
        <w:rPr>
          <w:rFonts w:ascii="Times New Roman" w:hAnsi="Times New Roman" w:cs="Times New Roman"/>
          <w:sz w:val="24"/>
          <w:szCs w:val="24"/>
        </w:rPr>
        <w:t xml:space="preserve"> de fusion</w:t>
      </w:r>
    </w:p>
    <w:p w:rsidR="00145397" w:rsidRPr="0078608F" w:rsidRDefault="00145397" w:rsidP="00145397">
      <w:pPr>
        <w:rPr>
          <w:rFonts w:ascii="Times New Roman" w:hAnsi="Times New Roman" w:cs="Times New Roman"/>
          <w:sz w:val="24"/>
          <w:szCs w:val="24"/>
          <w:lang w:val="en-US"/>
        </w:rPr>
      </w:pPr>
      <w:proofErr w:type="gramStart"/>
      <w:r w:rsidRPr="0078608F">
        <w:rPr>
          <w:rFonts w:ascii="Times New Roman" w:hAnsi="Times New Roman" w:cs="Times New Roman"/>
          <w:b/>
          <w:bCs/>
          <w:sz w:val="24"/>
          <w:szCs w:val="24"/>
          <w:lang w:val="en-US"/>
        </w:rPr>
        <w:t>TOF :</w:t>
      </w:r>
      <w:r w:rsidRPr="0078608F">
        <w:rPr>
          <w:rFonts w:ascii="Times New Roman" w:hAnsi="Times New Roman" w:cs="Times New Roman"/>
          <w:sz w:val="24"/>
          <w:szCs w:val="24"/>
          <w:lang w:val="en-US"/>
        </w:rPr>
        <w:t>Time</w:t>
      </w:r>
      <w:proofErr w:type="gramEnd"/>
      <w:r w:rsidRPr="0078608F">
        <w:rPr>
          <w:rFonts w:ascii="Times New Roman" w:hAnsi="Times New Roman" w:cs="Times New Roman"/>
          <w:sz w:val="24"/>
          <w:szCs w:val="24"/>
          <w:lang w:val="en-US"/>
        </w:rPr>
        <w:t>-Of-Flight</w:t>
      </w:r>
    </w:p>
    <w:p w:rsidR="00145397" w:rsidRDefault="00145397" w:rsidP="00145397">
      <w:pPr>
        <w:rPr>
          <w:rFonts w:ascii="Times New Roman" w:hAnsi="Times New Roman" w:cs="Times New Roman"/>
          <w:sz w:val="24"/>
          <w:szCs w:val="24"/>
          <w:lang w:val="en-US"/>
        </w:rPr>
      </w:pPr>
      <w:r w:rsidRPr="00413A2C">
        <w:rPr>
          <w:rFonts w:ascii="Times New Roman" w:hAnsi="Times New Roman" w:cs="Times New Roman"/>
          <w:b/>
          <w:sz w:val="24"/>
          <w:szCs w:val="24"/>
          <w:lang w:val="en-US"/>
        </w:rPr>
        <w:t>TrFBL1</w:t>
      </w:r>
      <w:r>
        <w:rPr>
          <w:rFonts w:ascii="Times New Roman" w:hAnsi="Times New Roman" w:cs="Times New Roman"/>
          <w:b/>
          <w:sz w:val="24"/>
          <w:szCs w:val="24"/>
          <w:lang w:val="en-US"/>
        </w:rPr>
        <w:t xml:space="preserve"> et </w:t>
      </w:r>
      <w:proofErr w:type="gramStart"/>
      <w:r>
        <w:rPr>
          <w:rFonts w:ascii="Times New Roman" w:hAnsi="Times New Roman" w:cs="Times New Roman"/>
          <w:b/>
          <w:sz w:val="24"/>
          <w:szCs w:val="24"/>
          <w:lang w:val="en-US"/>
        </w:rPr>
        <w:t>2</w:t>
      </w:r>
      <w:r w:rsidRPr="00413A2C">
        <w:rPr>
          <w:rFonts w:ascii="Times New Roman" w:hAnsi="Times New Roman" w:cs="Times New Roman"/>
          <w:sz w:val="24"/>
          <w:szCs w:val="24"/>
          <w:lang w:val="en-US"/>
        </w:rPr>
        <w:t> :</w:t>
      </w:r>
      <w:r>
        <w:rPr>
          <w:rFonts w:ascii="Times New Roman" w:hAnsi="Times New Roman" w:cs="Times New Roman"/>
          <w:sz w:val="24"/>
          <w:szCs w:val="24"/>
          <w:lang w:val="en-US"/>
        </w:rPr>
        <w:t>Terfezia</w:t>
      </w:r>
      <w:proofErr w:type="gramEnd"/>
      <w:r>
        <w:rPr>
          <w:rFonts w:ascii="Times New Roman" w:hAnsi="Times New Roman" w:cs="Times New Roman"/>
          <w:sz w:val="24"/>
          <w:szCs w:val="24"/>
          <w:lang w:val="en-US"/>
        </w:rPr>
        <w:t xml:space="preserve"> Boudieri F</w:t>
      </w:r>
      <w:r w:rsidRPr="00413A2C">
        <w:rPr>
          <w:rFonts w:ascii="Times New Roman" w:hAnsi="Times New Roman" w:cs="Times New Roman"/>
          <w:sz w:val="24"/>
          <w:szCs w:val="24"/>
          <w:lang w:val="en-US"/>
        </w:rPr>
        <w:t>r</w:t>
      </w:r>
      <w:r>
        <w:rPr>
          <w:rFonts w:ascii="Times New Roman" w:hAnsi="Times New Roman" w:cs="Times New Roman"/>
          <w:sz w:val="24"/>
          <w:szCs w:val="24"/>
          <w:lang w:val="en-US"/>
        </w:rPr>
        <w:t>uiting Body Lectin1 et 2</w:t>
      </w:r>
    </w:p>
    <w:p w:rsidR="00145397" w:rsidRPr="00992F9E" w:rsidRDefault="00145397" w:rsidP="00145397">
      <w:pPr>
        <w:rPr>
          <w:rFonts w:ascii="Times New Roman" w:hAnsi="Times New Roman" w:cs="Times New Roman"/>
          <w:sz w:val="24"/>
          <w:szCs w:val="24"/>
          <w:lang w:val="en-US"/>
        </w:rPr>
      </w:pPr>
      <w:proofErr w:type="gramStart"/>
      <w:r w:rsidRPr="00992F9E">
        <w:rPr>
          <w:rFonts w:ascii="Times New Roman" w:hAnsi="Times New Roman" w:cs="Times New Roman"/>
          <w:b/>
          <w:bCs/>
          <w:sz w:val="24"/>
          <w:szCs w:val="24"/>
          <w:lang w:val="en-US"/>
        </w:rPr>
        <w:t>Tris :</w:t>
      </w:r>
      <w:proofErr w:type="gramEnd"/>
      <w:r w:rsidRPr="00992F9E">
        <w:rPr>
          <w:rFonts w:ascii="Times New Roman" w:hAnsi="Times New Roman" w:cs="Times New Roman"/>
          <w:b/>
          <w:bCs/>
          <w:sz w:val="24"/>
          <w:szCs w:val="24"/>
          <w:lang w:val="en-US"/>
        </w:rPr>
        <w:t xml:space="preserve"> </w:t>
      </w:r>
      <w:r w:rsidRPr="00992F9E">
        <w:rPr>
          <w:rFonts w:ascii="Times New Roman" w:hAnsi="Times New Roman" w:cs="Times New Roman"/>
          <w:sz w:val="24"/>
          <w:szCs w:val="24"/>
          <w:lang w:val="en-US"/>
        </w:rPr>
        <w:t>2-amino-[hydroxyméthyl]-1,3-propanediol</w:t>
      </w:r>
    </w:p>
    <w:p w:rsidR="00145397" w:rsidRPr="0078608F" w:rsidRDefault="00145397" w:rsidP="00145397">
      <w:pPr>
        <w:rPr>
          <w:rFonts w:ascii="Times New Roman" w:hAnsi="Times New Roman" w:cs="Times New Roman"/>
          <w:sz w:val="24"/>
          <w:szCs w:val="24"/>
          <w:lang w:val="en-US"/>
        </w:rPr>
      </w:pPr>
      <w:r w:rsidRPr="0078608F">
        <w:rPr>
          <w:rFonts w:ascii="Times New Roman" w:hAnsi="Times New Roman" w:cs="Times New Roman"/>
          <w:b/>
          <w:bCs/>
          <w:sz w:val="24"/>
          <w:szCs w:val="24"/>
          <w:lang w:val="en-US"/>
        </w:rPr>
        <w:lastRenderedPageBreak/>
        <w:t>TSA</w:t>
      </w:r>
      <w:r w:rsidRPr="0078608F">
        <w:rPr>
          <w:rFonts w:ascii="Times New Roman" w:hAnsi="Times New Roman" w:cs="Times New Roman"/>
          <w:lang w:val="en-US"/>
        </w:rPr>
        <w:t xml:space="preserve">: </w:t>
      </w:r>
      <w:r w:rsidRPr="0078608F">
        <w:rPr>
          <w:rFonts w:ascii="Times New Roman" w:hAnsi="Times New Roman" w:cs="Times New Roman"/>
          <w:sz w:val="24"/>
          <w:szCs w:val="24"/>
          <w:lang w:val="en-US"/>
        </w:rPr>
        <w:t>Thermal Shift Assay</w:t>
      </w:r>
    </w:p>
    <w:p w:rsidR="00145397" w:rsidRPr="00992F9E" w:rsidRDefault="00145397" w:rsidP="00145397">
      <w:pPr>
        <w:rPr>
          <w:rFonts w:ascii="Times New Roman" w:hAnsi="Times New Roman" w:cs="Times New Roman"/>
          <w:sz w:val="24"/>
          <w:szCs w:val="24"/>
        </w:rPr>
      </w:pPr>
      <w:r w:rsidRPr="00992F9E">
        <w:rPr>
          <w:rFonts w:ascii="Times New Roman" w:hAnsi="Times New Roman" w:cs="Times New Roman"/>
          <w:b/>
          <w:sz w:val="24"/>
          <w:szCs w:val="24"/>
        </w:rPr>
        <w:t>UH</w:t>
      </w:r>
      <w:r w:rsidRPr="00992F9E">
        <w:rPr>
          <w:rFonts w:ascii="Times New Roman" w:hAnsi="Times New Roman" w:cs="Times New Roman"/>
          <w:sz w:val="24"/>
          <w:szCs w:val="24"/>
        </w:rPr>
        <w:t> : unité d’hémagglutination</w:t>
      </w:r>
    </w:p>
    <w:p w:rsidR="00145397" w:rsidRPr="0078608F" w:rsidRDefault="00145397" w:rsidP="00145397">
      <w:pPr>
        <w:rPr>
          <w:rFonts w:ascii="Times New Roman" w:hAnsi="Times New Roman" w:cs="Times New Roman"/>
          <w:sz w:val="24"/>
          <w:szCs w:val="24"/>
        </w:rPr>
      </w:pPr>
      <w:r w:rsidRPr="00413A2C">
        <w:rPr>
          <w:rFonts w:ascii="Times New Roman" w:hAnsi="Times New Roman" w:cs="Times New Roman"/>
          <w:b/>
          <w:sz w:val="24"/>
          <w:szCs w:val="24"/>
        </w:rPr>
        <w:t>α</w:t>
      </w:r>
      <w:r w:rsidRPr="00413A2C">
        <w:rPr>
          <w:rFonts w:ascii="Times New Roman" w:hAnsi="Times New Roman" w:cs="Times New Roman"/>
          <w:b/>
          <w:bCs/>
          <w:sz w:val="24"/>
          <w:szCs w:val="24"/>
        </w:rPr>
        <w:t>GalNAc1-3GalNAc</w:t>
      </w:r>
      <w:r w:rsidRPr="0078608F">
        <w:rPr>
          <w:rFonts w:ascii="Times New Roman" w:hAnsi="Times New Roman" w:cs="Times New Roman"/>
          <w:b/>
          <w:bCs/>
          <w:sz w:val="24"/>
          <w:szCs w:val="24"/>
        </w:rPr>
        <w:t xml:space="preserve"> </w:t>
      </w:r>
      <w:r w:rsidRPr="0078608F">
        <w:rPr>
          <w:rFonts w:ascii="Times New Roman" w:hAnsi="Times New Roman" w:cs="Times New Roman"/>
          <w:sz w:val="24"/>
          <w:szCs w:val="24"/>
        </w:rPr>
        <w:t>: Antigène Forssman</w:t>
      </w:r>
    </w:p>
    <w:p w:rsidR="00145397" w:rsidRPr="0078608F" w:rsidRDefault="00145397" w:rsidP="00145397">
      <w:pPr>
        <w:rPr>
          <w:rFonts w:ascii="Times New Roman" w:hAnsi="Times New Roman" w:cs="Times New Roman"/>
          <w:sz w:val="23"/>
          <w:szCs w:val="23"/>
        </w:rPr>
      </w:pPr>
      <w:r w:rsidRPr="0078608F">
        <w:rPr>
          <w:rFonts w:ascii="Times New Roman" w:hAnsi="Times New Roman" w:cs="Times New Roman"/>
          <w:b/>
          <w:bCs/>
          <w:sz w:val="23"/>
          <w:szCs w:val="23"/>
        </w:rPr>
        <w:t xml:space="preserve">3-D </w:t>
      </w:r>
      <w:r w:rsidRPr="0078608F">
        <w:rPr>
          <w:rFonts w:ascii="Times New Roman" w:hAnsi="Times New Roman" w:cs="Times New Roman"/>
          <w:sz w:val="23"/>
          <w:szCs w:val="23"/>
        </w:rPr>
        <w:t xml:space="preserve">: </w:t>
      </w:r>
      <w:r w:rsidRPr="00992F9E">
        <w:rPr>
          <w:rFonts w:ascii="Times New Roman" w:hAnsi="Times New Roman" w:cs="Times New Roman"/>
          <w:sz w:val="24"/>
          <w:szCs w:val="24"/>
        </w:rPr>
        <w:t>Trois dimensions</w:t>
      </w:r>
    </w:p>
    <w:p w:rsidR="00145397" w:rsidRDefault="00145397" w:rsidP="00145397">
      <w:pPr>
        <w:rPr>
          <w:rFonts w:ascii="Times New Roman" w:hAnsi="Times New Roman" w:cs="Times New Roman"/>
          <w:sz w:val="24"/>
          <w:szCs w:val="24"/>
        </w:rPr>
      </w:pPr>
    </w:p>
    <w:p w:rsidR="00145397" w:rsidRDefault="00145397" w:rsidP="00145397">
      <w:pPr>
        <w:rPr>
          <w:rFonts w:ascii="Times New Roman" w:hAnsi="Times New Roman" w:cs="Times New Roman"/>
          <w:sz w:val="24"/>
          <w:szCs w:val="24"/>
        </w:rPr>
      </w:pPr>
    </w:p>
    <w:p w:rsidR="00145397" w:rsidRDefault="00145397" w:rsidP="00145397">
      <w:pPr>
        <w:rPr>
          <w:rFonts w:ascii="Times New Roman" w:hAnsi="Times New Roman" w:cs="Times New Roman"/>
          <w:sz w:val="24"/>
          <w:szCs w:val="24"/>
        </w:rPr>
      </w:pPr>
    </w:p>
    <w:p w:rsidR="00145397" w:rsidRDefault="00145397" w:rsidP="00145397">
      <w:pPr>
        <w:rPr>
          <w:rFonts w:ascii="Times New Roman" w:hAnsi="Times New Roman" w:cs="Times New Roman"/>
          <w:sz w:val="24"/>
          <w:szCs w:val="24"/>
        </w:rPr>
      </w:pPr>
    </w:p>
    <w:p w:rsidR="00145397" w:rsidRDefault="00145397" w:rsidP="00145397">
      <w:pPr>
        <w:rPr>
          <w:rFonts w:ascii="Times New Roman" w:hAnsi="Times New Roman" w:cs="Times New Roman"/>
          <w:sz w:val="24"/>
          <w:szCs w:val="24"/>
        </w:rPr>
      </w:pPr>
    </w:p>
    <w:p w:rsidR="00145397" w:rsidRDefault="00145397" w:rsidP="00145397">
      <w:pPr>
        <w:rPr>
          <w:rFonts w:ascii="Times New Roman" w:hAnsi="Times New Roman" w:cs="Times New Roman"/>
          <w:sz w:val="24"/>
          <w:szCs w:val="24"/>
        </w:rPr>
      </w:pPr>
    </w:p>
    <w:p w:rsidR="00145397" w:rsidRDefault="00145397" w:rsidP="00145397">
      <w:pPr>
        <w:rPr>
          <w:rFonts w:ascii="Times New Roman" w:hAnsi="Times New Roman" w:cs="Times New Roman"/>
          <w:sz w:val="24"/>
          <w:szCs w:val="24"/>
        </w:rPr>
      </w:pPr>
    </w:p>
    <w:p w:rsidR="00145397" w:rsidRPr="009C5454" w:rsidRDefault="00145397" w:rsidP="00145397">
      <w:pPr>
        <w:rPr>
          <w:rFonts w:ascii="Times New Roman" w:hAnsi="Times New Roman" w:cs="Times New Roman"/>
          <w:sz w:val="24"/>
          <w:szCs w:val="24"/>
        </w:rPr>
      </w:pPr>
    </w:p>
    <w:sdt>
      <w:sdtPr>
        <w:rPr>
          <w:rFonts w:ascii="Times New Roman" w:eastAsiaTheme="minorHAnsi" w:hAnsi="Times New Roman" w:cs="Times New Roman"/>
          <w:b w:val="0"/>
          <w:bCs w:val="0"/>
          <w:color w:val="auto"/>
          <w:sz w:val="24"/>
          <w:szCs w:val="24"/>
        </w:rPr>
        <w:id w:val="2953657"/>
        <w:docPartObj>
          <w:docPartGallery w:val="Table of Contents"/>
          <w:docPartUnique/>
        </w:docPartObj>
      </w:sdtPr>
      <w:sdtEndPr>
        <w:rPr>
          <w:rFonts w:ascii="Calibri" w:eastAsia="Calibri" w:hAnsi="Calibri" w:cs="Arial"/>
          <w:sz w:val="22"/>
          <w:szCs w:val="22"/>
        </w:rPr>
      </w:sdtEndPr>
      <w:sdtContent>
        <w:p w:rsidR="00145397" w:rsidRDefault="00145397" w:rsidP="00145397">
          <w:pPr>
            <w:pStyle w:val="En-ttedetabledesmatires"/>
          </w:pPr>
          <w:r>
            <w:t>Sommaire</w:t>
          </w:r>
        </w:p>
        <w:p w:rsidR="00145397" w:rsidRDefault="006852F2" w:rsidP="00145397">
          <w:pPr>
            <w:pStyle w:val="TM2"/>
            <w:tabs>
              <w:tab w:val="right" w:leader="dot" w:pos="9060"/>
            </w:tabs>
            <w:rPr>
              <w:rFonts w:asciiTheme="minorHAnsi" w:eastAsiaTheme="minorEastAsia" w:hAnsiTheme="minorHAnsi" w:cstheme="minorBidi"/>
              <w:noProof/>
              <w:sz w:val="22"/>
              <w:szCs w:val="22"/>
              <w:lang w:eastAsia="fr-FR"/>
            </w:rPr>
          </w:pPr>
          <w:r w:rsidRPr="006852F2">
            <w:fldChar w:fldCharType="begin"/>
          </w:r>
          <w:r w:rsidR="00145397">
            <w:instrText xml:space="preserve"> TOC \o "1-3" \h \z \u </w:instrText>
          </w:r>
          <w:r w:rsidRPr="006852F2">
            <w:fldChar w:fldCharType="separate"/>
          </w:r>
          <w:hyperlink w:anchor="_Toc416609924" w:history="1">
            <w:r w:rsidR="00145397" w:rsidRPr="00821FD4">
              <w:rPr>
                <w:rStyle w:val="Lienhypertexte"/>
                <w:noProof/>
              </w:rPr>
              <w:t>1. INTRODUCTION :</w:t>
            </w:r>
            <w:r w:rsidR="00145397">
              <w:rPr>
                <w:noProof/>
                <w:webHidden/>
              </w:rPr>
              <w:tab/>
            </w:r>
            <w:r>
              <w:rPr>
                <w:noProof/>
                <w:webHidden/>
              </w:rPr>
              <w:fldChar w:fldCharType="begin"/>
            </w:r>
            <w:r w:rsidR="00145397">
              <w:rPr>
                <w:noProof/>
                <w:webHidden/>
              </w:rPr>
              <w:instrText xml:space="preserve"> PAGEREF _Toc416609924 \h </w:instrText>
            </w:r>
            <w:r>
              <w:rPr>
                <w:noProof/>
                <w:webHidden/>
              </w:rPr>
            </w:r>
            <w:r>
              <w:rPr>
                <w:noProof/>
                <w:webHidden/>
              </w:rPr>
              <w:fldChar w:fldCharType="separate"/>
            </w:r>
            <w:r w:rsidR="00145397">
              <w:rPr>
                <w:noProof/>
                <w:webHidden/>
              </w:rPr>
              <w:t>4</w:t>
            </w:r>
            <w:r>
              <w:rPr>
                <w:noProof/>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09925" w:history="1">
            <w:r w:rsidR="00145397" w:rsidRPr="00821FD4">
              <w:rPr>
                <w:rStyle w:val="Lienhypertexte"/>
              </w:rPr>
              <w:t>Objectif de notre travail :</w:t>
            </w:r>
            <w:r w:rsidR="00145397">
              <w:rPr>
                <w:webHidden/>
              </w:rPr>
              <w:tab/>
            </w:r>
            <w:r>
              <w:rPr>
                <w:webHidden/>
              </w:rPr>
              <w:fldChar w:fldCharType="begin"/>
            </w:r>
            <w:r w:rsidR="00145397">
              <w:rPr>
                <w:webHidden/>
              </w:rPr>
              <w:instrText xml:space="preserve"> PAGEREF _Toc416609925 \h </w:instrText>
            </w:r>
            <w:r>
              <w:rPr>
                <w:webHidden/>
              </w:rPr>
            </w:r>
            <w:r>
              <w:rPr>
                <w:webHidden/>
              </w:rPr>
              <w:fldChar w:fldCharType="separate"/>
            </w:r>
            <w:r w:rsidR="00145397">
              <w:rPr>
                <w:webHidden/>
              </w:rPr>
              <w:t>6</w:t>
            </w:r>
            <w:r>
              <w:rPr>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09926" w:history="1">
            <w:r w:rsidR="00145397" w:rsidRPr="00821FD4">
              <w:rPr>
                <w:rStyle w:val="Lienhypertexte"/>
                <w:rFonts w:eastAsia="Times New Roman"/>
              </w:rPr>
              <w:t>2. Généralités sur les lectines</w:t>
            </w:r>
            <w:r w:rsidR="00145397">
              <w:rPr>
                <w:webHidden/>
              </w:rPr>
              <w:tab/>
            </w:r>
            <w:r>
              <w:rPr>
                <w:webHidden/>
              </w:rPr>
              <w:fldChar w:fldCharType="begin"/>
            </w:r>
            <w:r w:rsidR="00145397">
              <w:rPr>
                <w:webHidden/>
              </w:rPr>
              <w:instrText xml:space="preserve"> PAGEREF _Toc416609926 \h </w:instrText>
            </w:r>
            <w:r>
              <w:rPr>
                <w:webHidden/>
              </w:rPr>
            </w:r>
            <w:r>
              <w:rPr>
                <w:webHidden/>
              </w:rPr>
              <w:fldChar w:fldCharType="separate"/>
            </w:r>
            <w:r w:rsidR="00145397">
              <w:rPr>
                <w:webHidden/>
              </w:rPr>
              <w:t>7</w:t>
            </w:r>
            <w:r>
              <w:rPr>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09927" w:history="1">
            <w:r w:rsidR="00145397" w:rsidRPr="00821FD4">
              <w:rPr>
                <w:rStyle w:val="Lienhypertexte"/>
                <w:rFonts w:eastAsia="Times New Roman"/>
              </w:rPr>
              <w:t>2.1. Définition des lectines</w:t>
            </w:r>
            <w:r w:rsidR="00145397">
              <w:rPr>
                <w:webHidden/>
              </w:rPr>
              <w:tab/>
            </w:r>
            <w:r>
              <w:rPr>
                <w:webHidden/>
              </w:rPr>
              <w:fldChar w:fldCharType="begin"/>
            </w:r>
            <w:r w:rsidR="00145397">
              <w:rPr>
                <w:webHidden/>
              </w:rPr>
              <w:instrText xml:space="preserve"> PAGEREF _Toc416609927 \h </w:instrText>
            </w:r>
            <w:r>
              <w:rPr>
                <w:webHidden/>
              </w:rPr>
            </w:r>
            <w:r>
              <w:rPr>
                <w:webHidden/>
              </w:rPr>
              <w:fldChar w:fldCharType="separate"/>
            </w:r>
            <w:r w:rsidR="00145397">
              <w:rPr>
                <w:webHidden/>
              </w:rPr>
              <w:t>7</w:t>
            </w:r>
            <w:r>
              <w:rPr>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09928" w:history="1">
            <w:r w:rsidR="00145397" w:rsidRPr="00821FD4">
              <w:rPr>
                <w:rStyle w:val="Lienhypertexte"/>
                <w:rFonts w:eastAsia="Times New Roman"/>
              </w:rPr>
              <w:t>2.2. Historique</w:t>
            </w:r>
            <w:r w:rsidR="00145397">
              <w:rPr>
                <w:webHidden/>
              </w:rPr>
              <w:tab/>
            </w:r>
            <w:r>
              <w:rPr>
                <w:webHidden/>
              </w:rPr>
              <w:fldChar w:fldCharType="begin"/>
            </w:r>
            <w:r w:rsidR="00145397">
              <w:rPr>
                <w:webHidden/>
              </w:rPr>
              <w:instrText xml:space="preserve"> PAGEREF _Toc416609928 \h </w:instrText>
            </w:r>
            <w:r>
              <w:rPr>
                <w:webHidden/>
              </w:rPr>
            </w:r>
            <w:r>
              <w:rPr>
                <w:webHidden/>
              </w:rPr>
              <w:fldChar w:fldCharType="separate"/>
            </w:r>
            <w:r w:rsidR="00145397">
              <w:rPr>
                <w:webHidden/>
              </w:rPr>
              <w:t>8</w:t>
            </w:r>
            <w:r>
              <w:rPr>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09929" w:history="1">
            <w:r w:rsidR="00145397" w:rsidRPr="00821FD4">
              <w:rPr>
                <w:rStyle w:val="Lienhypertexte"/>
                <w:rFonts w:eastAsia="LiberationSerif"/>
              </w:rPr>
              <w:t>2.3 Structure des lectines :</w:t>
            </w:r>
            <w:r w:rsidR="00145397">
              <w:rPr>
                <w:webHidden/>
              </w:rPr>
              <w:tab/>
            </w:r>
            <w:r>
              <w:rPr>
                <w:webHidden/>
              </w:rPr>
              <w:fldChar w:fldCharType="begin"/>
            </w:r>
            <w:r w:rsidR="00145397">
              <w:rPr>
                <w:webHidden/>
              </w:rPr>
              <w:instrText xml:space="preserve"> PAGEREF _Toc416609929 \h </w:instrText>
            </w:r>
            <w:r>
              <w:rPr>
                <w:webHidden/>
              </w:rPr>
            </w:r>
            <w:r>
              <w:rPr>
                <w:webHidden/>
              </w:rPr>
              <w:fldChar w:fldCharType="separate"/>
            </w:r>
            <w:r w:rsidR="00145397">
              <w:rPr>
                <w:webHidden/>
              </w:rPr>
              <w:t>11</w:t>
            </w:r>
            <w:r>
              <w:rPr>
                <w:webHidden/>
              </w:rPr>
              <w:fldChar w:fldCharType="end"/>
            </w:r>
          </w:hyperlink>
        </w:p>
        <w:p w:rsidR="00145397" w:rsidRDefault="006852F2" w:rsidP="00145397">
          <w:pPr>
            <w:pStyle w:val="TM2"/>
            <w:tabs>
              <w:tab w:val="right" w:leader="dot" w:pos="9060"/>
            </w:tabs>
            <w:rPr>
              <w:rFonts w:asciiTheme="minorHAnsi" w:eastAsiaTheme="minorEastAsia" w:hAnsiTheme="minorHAnsi" w:cstheme="minorBidi"/>
              <w:noProof/>
              <w:sz w:val="22"/>
              <w:szCs w:val="22"/>
              <w:lang w:eastAsia="fr-FR"/>
            </w:rPr>
          </w:pPr>
          <w:hyperlink w:anchor="_Toc416609930" w:history="1">
            <w:r w:rsidR="00145397" w:rsidRPr="00821FD4">
              <w:rPr>
                <w:rStyle w:val="Lienhypertexte"/>
                <w:rFonts w:eastAsia="Times New Roman"/>
                <w:noProof/>
              </w:rPr>
              <w:t>2.3.1 Les lectines simples</w:t>
            </w:r>
            <w:r w:rsidR="00145397">
              <w:rPr>
                <w:noProof/>
                <w:webHidden/>
              </w:rPr>
              <w:tab/>
            </w:r>
            <w:r>
              <w:rPr>
                <w:noProof/>
                <w:webHidden/>
              </w:rPr>
              <w:fldChar w:fldCharType="begin"/>
            </w:r>
            <w:r w:rsidR="00145397">
              <w:rPr>
                <w:noProof/>
                <w:webHidden/>
              </w:rPr>
              <w:instrText xml:space="preserve"> PAGEREF _Toc416609930 \h </w:instrText>
            </w:r>
            <w:r>
              <w:rPr>
                <w:noProof/>
                <w:webHidden/>
              </w:rPr>
            </w:r>
            <w:r>
              <w:rPr>
                <w:noProof/>
                <w:webHidden/>
              </w:rPr>
              <w:fldChar w:fldCharType="separate"/>
            </w:r>
            <w:r w:rsidR="00145397">
              <w:rPr>
                <w:noProof/>
                <w:webHidden/>
              </w:rPr>
              <w:t>11</w:t>
            </w:r>
            <w:r>
              <w:rPr>
                <w:noProof/>
                <w:webHidden/>
              </w:rPr>
              <w:fldChar w:fldCharType="end"/>
            </w:r>
          </w:hyperlink>
        </w:p>
        <w:p w:rsidR="00145397" w:rsidRDefault="006852F2" w:rsidP="00145397">
          <w:pPr>
            <w:pStyle w:val="TM2"/>
            <w:tabs>
              <w:tab w:val="right" w:leader="dot" w:pos="9060"/>
            </w:tabs>
            <w:rPr>
              <w:rFonts w:asciiTheme="minorHAnsi" w:eastAsiaTheme="minorEastAsia" w:hAnsiTheme="minorHAnsi" w:cstheme="minorBidi"/>
              <w:noProof/>
              <w:sz w:val="22"/>
              <w:szCs w:val="22"/>
              <w:lang w:eastAsia="fr-FR"/>
            </w:rPr>
          </w:pPr>
          <w:hyperlink w:anchor="_Toc416609931" w:history="1">
            <w:r w:rsidR="00145397" w:rsidRPr="00821FD4">
              <w:rPr>
                <w:rStyle w:val="Lienhypertexte"/>
                <w:rFonts w:eastAsia="Times New Roman"/>
                <w:noProof/>
              </w:rPr>
              <w:t>2.3.2 Les lectines en mosaïque :</w:t>
            </w:r>
            <w:r w:rsidR="00145397">
              <w:rPr>
                <w:noProof/>
                <w:webHidden/>
              </w:rPr>
              <w:tab/>
            </w:r>
            <w:r>
              <w:rPr>
                <w:noProof/>
                <w:webHidden/>
              </w:rPr>
              <w:fldChar w:fldCharType="begin"/>
            </w:r>
            <w:r w:rsidR="00145397">
              <w:rPr>
                <w:noProof/>
                <w:webHidden/>
              </w:rPr>
              <w:instrText xml:space="preserve"> PAGEREF _Toc416609931 \h </w:instrText>
            </w:r>
            <w:r>
              <w:rPr>
                <w:noProof/>
                <w:webHidden/>
              </w:rPr>
            </w:r>
            <w:r>
              <w:rPr>
                <w:noProof/>
                <w:webHidden/>
              </w:rPr>
              <w:fldChar w:fldCharType="separate"/>
            </w:r>
            <w:r w:rsidR="00145397">
              <w:rPr>
                <w:noProof/>
                <w:webHidden/>
              </w:rPr>
              <w:t>11</w:t>
            </w:r>
            <w:r>
              <w:rPr>
                <w:noProof/>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09932" w:history="1">
            <w:r w:rsidR="00145397" w:rsidRPr="00821FD4">
              <w:rPr>
                <w:rStyle w:val="Lienhypertexte"/>
              </w:rPr>
              <w:t>2.4 Classification des lectines :</w:t>
            </w:r>
            <w:r w:rsidR="00145397">
              <w:rPr>
                <w:webHidden/>
              </w:rPr>
              <w:tab/>
            </w:r>
            <w:r>
              <w:rPr>
                <w:webHidden/>
              </w:rPr>
              <w:fldChar w:fldCharType="begin"/>
            </w:r>
            <w:r w:rsidR="00145397">
              <w:rPr>
                <w:webHidden/>
              </w:rPr>
              <w:instrText xml:space="preserve"> PAGEREF _Toc416609932 \h </w:instrText>
            </w:r>
            <w:r>
              <w:rPr>
                <w:webHidden/>
              </w:rPr>
            </w:r>
            <w:r>
              <w:rPr>
                <w:webHidden/>
              </w:rPr>
              <w:fldChar w:fldCharType="separate"/>
            </w:r>
            <w:r w:rsidR="00145397">
              <w:rPr>
                <w:webHidden/>
              </w:rPr>
              <w:t>12</w:t>
            </w:r>
            <w:r>
              <w:rPr>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09933" w:history="1">
            <w:r w:rsidR="00145397" w:rsidRPr="00821FD4">
              <w:rPr>
                <w:rStyle w:val="Lienhypertexte"/>
              </w:rPr>
              <w:t>2.5  Les lectines présentes chez les plantes :</w:t>
            </w:r>
            <w:r w:rsidR="00145397">
              <w:rPr>
                <w:webHidden/>
              </w:rPr>
              <w:tab/>
            </w:r>
            <w:r>
              <w:rPr>
                <w:webHidden/>
              </w:rPr>
              <w:fldChar w:fldCharType="begin"/>
            </w:r>
            <w:r w:rsidR="00145397">
              <w:rPr>
                <w:webHidden/>
              </w:rPr>
              <w:instrText xml:space="preserve"> PAGEREF _Toc416609933 \h </w:instrText>
            </w:r>
            <w:r>
              <w:rPr>
                <w:webHidden/>
              </w:rPr>
            </w:r>
            <w:r>
              <w:rPr>
                <w:webHidden/>
              </w:rPr>
              <w:fldChar w:fldCharType="separate"/>
            </w:r>
            <w:r w:rsidR="00145397">
              <w:rPr>
                <w:webHidden/>
              </w:rPr>
              <w:t>13</w:t>
            </w:r>
            <w:r>
              <w:rPr>
                <w:webHidden/>
              </w:rPr>
              <w:fldChar w:fldCharType="end"/>
            </w:r>
          </w:hyperlink>
        </w:p>
        <w:p w:rsidR="00145397" w:rsidRDefault="006852F2" w:rsidP="00145397">
          <w:pPr>
            <w:pStyle w:val="TM2"/>
            <w:tabs>
              <w:tab w:val="right" w:leader="dot" w:pos="9060"/>
            </w:tabs>
            <w:rPr>
              <w:rFonts w:asciiTheme="minorHAnsi" w:eastAsiaTheme="minorEastAsia" w:hAnsiTheme="minorHAnsi" w:cstheme="minorBidi"/>
              <w:noProof/>
              <w:sz w:val="22"/>
              <w:szCs w:val="22"/>
              <w:lang w:eastAsia="fr-FR"/>
            </w:rPr>
          </w:pPr>
          <w:hyperlink w:anchor="_Toc416609934" w:history="1">
            <w:r w:rsidR="00145397" w:rsidRPr="00821FD4">
              <w:rPr>
                <w:rStyle w:val="Lienhypertexte"/>
                <w:rFonts w:eastAsia="LiberationSerif"/>
                <w:noProof/>
              </w:rPr>
              <w:t xml:space="preserve">2.5 .1 </w:t>
            </w:r>
            <w:r w:rsidR="00145397" w:rsidRPr="00821FD4">
              <w:rPr>
                <w:rStyle w:val="Lienhypertexte"/>
                <w:noProof/>
              </w:rPr>
              <w:t>Les Mérolectines :</w:t>
            </w:r>
            <w:r w:rsidR="00145397">
              <w:rPr>
                <w:noProof/>
                <w:webHidden/>
              </w:rPr>
              <w:tab/>
            </w:r>
            <w:r>
              <w:rPr>
                <w:noProof/>
                <w:webHidden/>
              </w:rPr>
              <w:fldChar w:fldCharType="begin"/>
            </w:r>
            <w:r w:rsidR="00145397">
              <w:rPr>
                <w:noProof/>
                <w:webHidden/>
              </w:rPr>
              <w:instrText xml:space="preserve"> PAGEREF _Toc416609934 \h </w:instrText>
            </w:r>
            <w:r>
              <w:rPr>
                <w:noProof/>
                <w:webHidden/>
              </w:rPr>
            </w:r>
            <w:r>
              <w:rPr>
                <w:noProof/>
                <w:webHidden/>
              </w:rPr>
              <w:fldChar w:fldCharType="separate"/>
            </w:r>
            <w:r w:rsidR="00145397">
              <w:rPr>
                <w:noProof/>
                <w:webHidden/>
              </w:rPr>
              <w:t>13</w:t>
            </w:r>
            <w:r>
              <w:rPr>
                <w:noProof/>
                <w:webHidden/>
              </w:rPr>
              <w:fldChar w:fldCharType="end"/>
            </w:r>
          </w:hyperlink>
        </w:p>
        <w:p w:rsidR="00145397" w:rsidRDefault="006852F2" w:rsidP="00145397">
          <w:pPr>
            <w:pStyle w:val="TM2"/>
            <w:tabs>
              <w:tab w:val="right" w:leader="dot" w:pos="9060"/>
            </w:tabs>
            <w:rPr>
              <w:rFonts w:asciiTheme="minorHAnsi" w:eastAsiaTheme="minorEastAsia" w:hAnsiTheme="minorHAnsi" w:cstheme="minorBidi"/>
              <w:noProof/>
              <w:sz w:val="22"/>
              <w:szCs w:val="22"/>
              <w:lang w:eastAsia="fr-FR"/>
            </w:rPr>
          </w:pPr>
          <w:hyperlink w:anchor="_Toc416609935" w:history="1">
            <w:r w:rsidR="00145397" w:rsidRPr="00821FD4">
              <w:rPr>
                <w:rStyle w:val="Lienhypertexte"/>
                <w:noProof/>
              </w:rPr>
              <w:t>2.5.2 Hololectines :</w:t>
            </w:r>
            <w:r w:rsidR="00145397">
              <w:rPr>
                <w:noProof/>
                <w:webHidden/>
              </w:rPr>
              <w:tab/>
            </w:r>
            <w:r>
              <w:rPr>
                <w:noProof/>
                <w:webHidden/>
              </w:rPr>
              <w:fldChar w:fldCharType="begin"/>
            </w:r>
            <w:r w:rsidR="00145397">
              <w:rPr>
                <w:noProof/>
                <w:webHidden/>
              </w:rPr>
              <w:instrText xml:space="preserve"> PAGEREF _Toc416609935 \h </w:instrText>
            </w:r>
            <w:r>
              <w:rPr>
                <w:noProof/>
                <w:webHidden/>
              </w:rPr>
            </w:r>
            <w:r>
              <w:rPr>
                <w:noProof/>
                <w:webHidden/>
              </w:rPr>
              <w:fldChar w:fldCharType="separate"/>
            </w:r>
            <w:r w:rsidR="00145397">
              <w:rPr>
                <w:noProof/>
                <w:webHidden/>
              </w:rPr>
              <w:t>13</w:t>
            </w:r>
            <w:r>
              <w:rPr>
                <w:noProof/>
                <w:webHidden/>
              </w:rPr>
              <w:fldChar w:fldCharType="end"/>
            </w:r>
          </w:hyperlink>
        </w:p>
        <w:p w:rsidR="00145397" w:rsidRDefault="006852F2" w:rsidP="00145397">
          <w:pPr>
            <w:pStyle w:val="TM2"/>
            <w:tabs>
              <w:tab w:val="right" w:leader="dot" w:pos="9060"/>
            </w:tabs>
            <w:rPr>
              <w:rFonts w:asciiTheme="minorHAnsi" w:eastAsiaTheme="minorEastAsia" w:hAnsiTheme="minorHAnsi" w:cstheme="minorBidi"/>
              <w:noProof/>
              <w:sz w:val="22"/>
              <w:szCs w:val="22"/>
              <w:lang w:eastAsia="fr-FR"/>
            </w:rPr>
          </w:pPr>
          <w:hyperlink w:anchor="_Toc416609936" w:history="1">
            <w:r w:rsidR="00145397" w:rsidRPr="00821FD4">
              <w:rPr>
                <w:rStyle w:val="Lienhypertexte"/>
                <w:noProof/>
              </w:rPr>
              <w:t>2.5.3 Les Chimérolectines :</w:t>
            </w:r>
            <w:r w:rsidR="00145397">
              <w:rPr>
                <w:noProof/>
                <w:webHidden/>
              </w:rPr>
              <w:tab/>
            </w:r>
            <w:r>
              <w:rPr>
                <w:noProof/>
                <w:webHidden/>
              </w:rPr>
              <w:fldChar w:fldCharType="begin"/>
            </w:r>
            <w:r w:rsidR="00145397">
              <w:rPr>
                <w:noProof/>
                <w:webHidden/>
              </w:rPr>
              <w:instrText xml:space="preserve"> PAGEREF _Toc416609936 \h </w:instrText>
            </w:r>
            <w:r>
              <w:rPr>
                <w:noProof/>
                <w:webHidden/>
              </w:rPr>
            </w:r>
            <w:r>
              <w:rPr>
                <w:noProof/>
                <w:webHidden/>
              </w:rPr>
              <w:fldChar w:fldCharType="separate"/>
            </w:r>
            <w:r w:rsidR="00145397">
              <w:rPr>
                <w:noProof/>
                <w:webHidden/>
              </w:rPr>
              <w:t>13</w:t>
            </w:r>
            <w:r>
              <w:rPr>
                <w:noProof/>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09937" w:history="1">
            <w:r w:rsidR="00145397" w:rsidRPr="00821FD4">
              <w:rPr>
                <w:rStyle w:val="Lienhypertexte"/>
                <w:rFonts w:eastAsia="LiberationSerif"/>
              </w:rPr>
              <w:t>2.6 Les lectines des microorganismes :</w:t>
            </w:r>
            <w:r w:rsidR="00145397">
              <w:rPr>
                <w:webHidden/>
              </w:rPr>
              <w:tab/>
            </w:r>
            <w:r>
              <w:rPr>
                <w:webHidden/>
              </w:rPr>
              <w:fldChar w:fldCharType="begin"/>
            </w:r>
            <w:r w:rsidR="00145397">
              <w:rPr>
                <w:webHidden/>
              </w:rPr>
              <w:instrText xml:space="preserve"> PAGEREF _Toc416609937 \h </w:instrText>
            </w:r>
            <w:r>
              <w:rPr>
                <w:webHidden/>
              </w:rPr>
            </w:r>
            <w:r>
              <w:rPr>
                <w:webHidden/>
              </w:rPr>
              <w:fldChar w:fldCharType="separate"/>
            </w:r>
            <w:r w:rsidR="00145397">
              <w:rPr>
                <w:webHidden/>
              </w:rPr>
              <w:t>13</w:t>
            </w:r>
            <w:r>
              <w:rPr>
                <w:webHidden/>
              </w:rPr>
              <w:fldChar w:fldCharType="end"/>
            </w:r>
          </w:hyperlink>
        </w:p>
        <w:p w:rsidR="00145397" w:rsidRDefault="006852F2" w:rsidP="00145397">
          <w:pPr>
            <w:pStyle w:val="TM2"/>
            <w:tabs>
              <w:tab w:val="right" w:leader="dot" w:pos="9060"/>
            </w:tabs>
            <w:rPr>
              <w:rFonts w:asciiTheme="minorHAnsi" w:eastAsiaTheme="minorEastAsia" w:hAnsiTheme="minorHAnsi" w:cstheme="minorBidi"/>
              <w:noProof/>
              <w:sz w:val="22"/>
              <w:szCs w:val="22"/>
              <w:lang w:eastAsia="fr-FR"/>
            </w:rPr>
          </w:pPr>
          <w:hyperlink w:anchor="_Toc416609938" w:history="1">
            <w:r w:rsidR="00145397" w:rsidRPr="00821FD4">
              <w:rPr>
                <w:rStyle w:val="Lienhypertexte"/>
                <w:noProof/>
              </w:rPr>
              <w:t>2.6.1 Les lectines bactériennes :</w:t>
            </w:r>
            <w:r w:rsidR="00145397">
              <w:rPr>
                <w:noProof/>
                <w:webHidden/>
              </w:rPr>
              <w:tab/>
            </w:r>
            <w:r>
              <w:rPr>
                <w:noProof/>
                <w:webHidden/>
              </w:rPr>
              <w:fldChar w:fldCharType="begin"/>
            </w:r>
            <w:r w:rsidR="00145397">
              <w:rPr>
                <w:noProof/>
                <w:webHidden/>
              </w:rPr>
              <w:instrText xml:space="preserve"> PAGEREF _Toc416609938 \h </w:instrText>
            </w:r>
            <w:r>
              <w:rPr>
                <w:noProof/>
                <w:webHidden/>
              </w:rPr>
            </w:r>
            <w:r>
              <w:rPr>
                <w:noProof/>
                <w:webHidden/>
              </w:rPr>
              <w:fldChar w:fldCharType="separate"/>
            </w:r>
            <w:r w:rsidR="00145397">
              <w:rPr>
                <w:noProof/>
                <w:webHidden/>
              </w:rPr>
              <w:t>14</w:t>
            </w:r>
            <w:r>
              <w:rPr>
                <w:noProof/>
                <w:webHidden/>
              </w:rPr>
              <w:fldChar w:fldCharType="end"/>
            </w:r>
          </w:hyperlink>
        </w:p>
        <w:p w:rsidR="00145397" w:rsidRDefault="006852F2" w:rsidP="00145397">
          <w:pPr>
            <w:pStyle w:val="TM2"/>
            <w:tabs>
              <w:tab w:val="right" w:leader="dot" w:pos="9060"/>
            </w:tabs>
            <w:rPr>
              <w:rFonts w:asciiTheme="minorHAnsi" w:eastAsiaTheme="minorEastAsia" w:hAnsiTheme="minorHAnsi" w:cstheme="minorBidi"/>
              <w:noProof/>
              <w:sz w:val="22"/>
              <w:szCs w:val="22"/>
              <w:lang w:eastAsia="fr-FR"/>
            </w:rPr>
          </w:pPr>
          <w:hyperlink w:anchor="_Toc416609939" w:history="1">
            <w:r w:rsidR="00145397" w:rsidRPr="00821FD4">
              <w:rPr>
                <w:rStyle w:val="Lienhypertexte"/>
                <w:noProof/>
              </w:rPr>
              <w:t>2.6.2 Les lectines fimbriales</w:t>
            </w:r>
            <w:r w:rsidR="00145397">
              <w:rPr>
                <w:noProof/>
                <w:webHidden/>
              </w:rPr>
              <w:tab/>
            </w:r>
            <w:r>
              <w:rPr>
                <w:noProof/>
                <w:webHidden/>
              </w:rPr>
              <w:fldChar w:fldCharType="begin"/>
            </w:r>
            <w:r w:rsidR="00145397">
              <w:rPr>
                <w:noProof/>
                <w:webHidden/>
              </w:rPr>
              <w:instrText xml:space="preserve"> PAGEREF _Toc416609939 \h </w:instrText>
            </w:r>
            <w:r>
              <w:rPr>
                <w:noProof/>
                <w:webHidden/>
              </w:rPr>
            </w:r>
            <w:r>
              <w:rPr>
                <w:noProof/>
                <w:webHidden/>
              </w:rPr>
              <w:fldChar w:fldCharType="separate"/>
            </w:r>
            <w:r w:rsidR="00145397">
              <w:rPr>
                <w:noProof/>
                <w:webHidden/>
              </w:rPr>
              <w:t>14</w:t>
            </w:r>
            <w:r>
              <w:rPr>
                <w:noProof/>
                <w:webHidden/>
              </w:rPr>
              <w:fldChar w:fldCharType="end"/>
            </w:r>
          </w:hyperlink>
        </w:p>
        <w:p w:rsidR="00145397" w:rsidRDefault="006852F2" w:rsidP="00145397">
          <w:pPr>
            <w:pStyle w:val="TM2"/>
            <w:tabs>
              <w:tab w:val="right" w:leader="dot" w:pos="9060"/>
            </w:tabs>
            <w:rPr>
              <w:rFonts w:asciiTheme="minorHAnsi" w:eastAsiaTheme="minorEastAsia" w:hAnsiTheme="minorHAnsi" w:cstheme="minorBidi"/>
              <w:noProof/>
              <w:sz w:val="22"/>
              <w:szCs w:val="22"/>
              <w:lang w:eastAsia="fr-FR"/>
            </w:rPr>
          </w:pPr>
          <w:hyperlink w:anchor="_Toc416609940" w:history="1">
            <w:r w:rsidR="00145397" w:rsidRPr="00821FD4">
              <w:rPr>
                <w:rStyle w:val="Lienhypertexte"/>
                <w:noProof/>
              </w:rPr>
              <w:t>2.6.3 Les toxines</w:t>
            </w:r>
            <w:r w:rsidR="00145397">
              <w:rPr>
                <w:noProof/>
                <w:webHidden/>
              </w:rPr>
              <w:tab/>
            </w:r>
            <w:r>
              <w:rPr>
                <w:noProof/>
                <w:webHidden/>
              </w:rPr>
              <w:fldChar w:fldCharType="begin"/>
            </w:r>
            <w:r w:rsidR="00145397">
              <w:rPr>
                <w:noProof/>
                <w:webHidden/>
              </w:rPr>
              <w:instrText xml:space="preserve"> PAGEREF _Toc416609940 \h </w:instrText>
            </w:r>
            <w:r>
              <w:rPr>
                <w:noProof/>
                <w:webHidden/>
              </w:rPr>
            </w:r>
            <w:r>
              <w:rPr>
                <w:noProof/>
                <w:webHidden/>
              </w:rPr>
              <w:fldChar w:fldCharType="separate"/>
            </w:r>
            <w:r w:rsidR="00145397">
              <w:rPr>
                <w:noProof/>
                <w:webHidden/>
              </w:rPr>
              <w:t>15</w:t>
            </w:r>
            <w:r>
              <w:rPr>
                <w:noProof/>
                <w:webHidden/>
              </w:rPr>
              <w:fldChar w:fldCharType="end"/>
            </w:r>
          </w:hyperlink>
        </w:p>
        <w:p w:rsidR="00145397" w:rsidRDefault="006852F2" w:rsidP="00145397">
          <w:pPr>
            <w:pStyle w:val="TM2"/>
            <w:tabs>
              <w:tab w:val="right" w:leader="dot" w:pos="9060"/>
            </w:tabs>
            <w:rPr>
              <w:rFonts w:asciiTheme="minorHAnsi" w:eastAsiaTheme="minorEastAsia" w:hAnsiTheme="minorHAnsi" w:cstheme="minorBidi"/>
              <w:noProof/>
              <w:sz w:val="22"/>
              <w:szCs w:val="22"/>
              <w:lang w:eastAsia="fr-FR"/>
            </w:rPr>
          </w:pPr>
          <w:hyperlink w:anchor="_Toc416609941" w:history="1">
            <w:r w:rsidR="00145397" w:rsidRPr="00821FD4">
              <w:rPr>
                <w:rStyle w:val="Lienhypertexte"/>
                <w:noProof/>
              </w:rPr>
              <w:t>2.6.4 Les lectines solubles</w:t>
            </w:r>
            <w:r w:rsidR="00145397">
              <w:rPr>
                <w:noProof/>
                <w:webHidden/>
              </w:rPr>
              <w:tab/>
            </w:r>
            <w:r>
              <w:rPr>
                <w:noProof/>
                <w:webHidden/>
              </w:rPr>
              <w:fldChar w:fldCharType="begin"/>
            </w:r>
            <w:r w:rsidR="00145397">
              <w:rPr>
                <w:noProof/>
                <w:webHidden/>
              </w:rPr>
              <w:instrText xml:space="preserve"> PAGEREF _Toc416609941 \h </w:instrText>
            </w:r>
            <w:r>
              <w:rPr>
                <w:noProof/>
                <w:webHidden/>
              </w:rPr>
            </w:r>
            <w:r>
              <w:rPr>
                <w:noProof/>
                <w:webHidden/>
              </w:rPr>
              <w:fldChar w:fldCharType="separate"/>
            </w:r>
            <w:r w:rsidR="00145397">
              <w:rPr>
                <w:noProof/>
                <w:webHidden/>
              </w:rPr>
              <w:t>16</w:t>
            </w:r>
            <w:r>
              <w:rPr>
                <w:noProof/>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09942" w:history="1">
            <w:r w:rsidR="00145397" w:rsidRPr="00821FD4">
              <w:rPr>
                <w:rStyle w:val="Lienhypertexte"/>
              </w:rPr>
              <w:t>2.7. Les lectines de champignons</w:t>
            </w:r>
            <w:r w:rsidR="00145397">
              <w:rPr>
                <w:webHidden/>
              </w:rPr>
              <w:tab/>
            </w:r>
            <w:r>
              <w:rPr>
                <w:webHidden/>
              </w:rPr>
              <w:fldChar w:fldCharType="begin"/>
            </w:r>
            <w:r w:rsidR="00145397">
              <w:rPr>
                <w:webHidden/>
              </w:rPr>
              <w:instrText xml:space="preserve"> PAGEREF _Toc416609942 \h </w:instrText>
            </w:r>
            <w:r>
              <w:rPr>
                <w:webHidden/>
              </w:rPr>
            </w:r>
            <w:r>
              <w:rPr>
                <w:webHidden/>
              </w:rPr>
              <w:fldChar w:fldCharType="separate"/>
            </w:r>
            <w:r w:rsidR="00145397">
              <w:rPr>
                <w:webHidden/>
              </w:rPr>
              <w:t>17</w:t>
            </w:r>
            <w:r>
              <w:rPr>
                <w:webHidden/>
              </w:rPr>
              <w:fldChar w:fldCharType="end"/>
            </w:r>
          </w:hyperlink>
        </w:p>
        <w:p w:rsidR="00145397" w:rsidRDefault="006852F2" w:rsidP="00145397">
          <w:pPr>
            <w:pStyle w:val="TM2"/>
            <w:tabs>
              <w:tab w:val="right" w:leader="dot" w:pos="9060"/>
            </w:tabs>
            <w:rPr>
              <w:rFonts w:asciiTheme="minorHAnsi" w:eastAsiaTheme="minorEastAsia" w:hAnsiTheme="minorHAnsi" w:cstheme="minorBidi"/>
              <w:noProof/>
              <w:sz w:val="22"/>
              <w:szCs w:val="22"/>
              <w:lang w:eastAsia="fr-FR"/>
            </w:rPr>
          </w:pPr>
          <w:hyperlink w:anchor="_Toc416609943" w:history="1">
            <w:r w:rsidR="00145397" w:rsidRPr="00821FD4">
              <w:rPr>
                <w:rStyle w:val="Lienhypertexte"/>
                <w:noProof/>
              </w:rPr>
              <w:t>2.7.1 Caractéristiques</w:t>
            </w:r>
            <w:r w:rsidR="00145397">
              <w:rPr>
                <w:noProof/>
                <w:webHidden/>
              </w:rPr>
              <w:tab/>
            </w:r>
            <w:r>
              <w:rPr>
                <w:noProof/>
                <w:webHidden/>
              </w:rPr>
              <w:fldChar w:fldCharType="begin"/>
            </w:r>
            <w:r w:rsidR="00145397">
              <w:rPr>
                <w:noProof/>
                <w:webHidden/>
              </w:rPr>
              <w:instrText xml:space="preserve"> PAGEREF _Toc416609943 \h </w:instrText>
            </w:r>
            <w:r>
              <w:rPr>
                <w:noProof/>
                <w:webHidden/>
              </w:rPr>
            </w:r>
            <w:r>
              <w:rPr>
                <w:noProof/>
                <w:webHidden/>
              </w:rPr>
              <w:fldChar w:fldCharType="separate"/>
            </w:r>
            <w:r w:rsidR="00145397">
              <w:rPr>
                <w:noProof/>
                <w:webHidden/>
              </w:rPr>
              <w:t>18</w:t>
            </w:r>
            <w:r>
              <w:rPr>
                <w:noProof/>
                <w:webHidden/>
              </w:rPr>
              <w:fldChar w:fldCharType="end"/>
            </w:r>
          </w:hyperlink>
        </w:p>
        <w:p w:rsidR="00145397" w:rsidRDefault="006852F2" w:rsidP="00145397">
          <w:pPr>
            <w:pStyle w:val="TM2"/>
            <w:tabs>
              <w:tab w:val="right" w:leader="dot" w:pos="9060"/>
            </w:tabs>
            <w:rPr>
              <w:rFonts w:asciiTheme="minorHAnsi" w:eastAsiaTheme="minorEastAsia" w:hAnsiTheme="minorHAnsi" w:cstheme="minorBidi"/>
              <w:noProof/>
              <w:sz w:val="22"/>
              <w:szCs w:val="22"/>
              <w:lang w:eastAsia="fr-FR"/>
            </w:rPr>
          </w:pPr>
          <w:hyperlink w:anchor="_Toc416609944" w:history="1">
            <w:r w:rsidR="00145397" w:rsidRPr="00821FD4">
              <w:rPr>
                <w:rStyle w:val="Lienhypertexte"/>
                <w:noProof/>
              </w:rPr>
              <w:t>2.7.2 Rôles</w:t>
            </w:r>
            <w:r w:rsidR="00145397">
              <w:rPr>
                <w:noProof/>
                <w:webHidden/>
              </w:rPr>
              <w:tab/>
            </w:r>
            <w:r>
              <w:rPr>
                <w:noProof/>
                <w:webHidden/>
              </w:rPr>
              <w:fldChar w:fldCharType="begin"/>
            </w:r>
            <w:r w:rsidR="00145397">
              <w:rPr>
                <w:noProof/>
                <w:webHidden/>
              </w:rPr>
              <w:instrText xml:space="preserve"> PAGEREF _Toc416609944 \h </w:instrText>
            </w:r>
            <w:r>
              <w:rPr>
                <w:noProof/>
                <w:webHidden/>
              </w:rPr>
            </w:r>
            <w:r>
              <w:rPr>
                <w:noProof/>
                <w:webHidden/>
              </w:rPr>
              <w:fldChar w:fldCharType="separate"/>
            </w:r>
            <w:r w:rsidR="00145397">
              <w:rPr>
                <w:noProof/>
                <w:webHidden/>
              </w:rPr>
              <w:t>18</w:t>
            </w:r>
            <w:r>
              <w:rPr>
                <w:noProof/>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09945" w:history="1">
            <w:r w:rsidR="00145397">
              <w:rPr>
                <w:rStyle w:val="Lienhypertexte"/>
              </w:rPr>
              <w:t xml:space="preserve">2.8 Role des </w:t>
            </w:r>
            <w:r w:rsidR="00145397" w:rsidRPr="00821FD4">
              <w:rPr>
                <w:rStyle w:val="Lienhypertexte"/>
              </w:rPr>
              <w:t>lectines dans l</w:t>
            </w:r>
            <w:r w:rsidR="00145397">
              <w:rPr>
                <w:rStyle w:val="Lienhypertexte"/>
              </w:rPr>
              <w:t>es organismes vivants</w:t>
            </w:r>
            <w:r w:rsidR="00145397">
              <w:rPr>
                <w:webHidden/>
              </w:rPr>
              <w:tab/>
            </w:r>
            <w:r>
              <w:rPr>
                <w:webHidden/>
              </w:rPr>
              <w:fldChar w:fldCharType="begin"/>
            </w:r>
            <w:r w:rsidR="00145397">
              <w:rPr>
                <w:webHidden/>
              </w:rPr>
              <w:instrText xml:space="preserve"> PAGEREF _Toc416609945 \h </w:instrText>
            </w:r>
            <w:r>
              <w:rPr>
                <w:webHidden/>
              </w:rPr>
            </w:r>
            <w:r>
              <w:rPr>
                <w:webHidden/>
              </w:rPr>
              <w:fldChar w:fldCharType="separate"/>
            </w:r>
            <w:r w:rsidR="00145397">
              <w:rPr>
                <w:webHidden/>
              </w:rPr>
              <w:t>19</w:t>
            </w:r>
            <w:r>
              <w:rPr>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09946" w:history="1">
            <w:r w:rsidR="00145397" w:rsidRPr="00821FD4">
              <w:rPr>
                <w:rStyle w:val="Lienhypertexte"/>
              </w:rPr>
              <w:t>2.9. Spécificité des lectines :</w:t>
            </w:r>
            <w:r w:rsidR="00145397">
              <w:rPr>
                <w:webHidden/>
              </w:rPr>
              <w:tab/>
            </w:r>
            <w:r>
              <w:rPr>
                <w:webHidden/>
              </w:rPr>
              <w:fldChar w:fldCharType="begin"/>
            </w:r>
            <w:r w:rsidR="00145397">
              <w:rPr>
                <w:webHidden/>
              </w:rPr>
              <w:instrText xml:space="preserve"> PAGEREF _Toc416609946 \h </w:instrText>
            </w:r>
            <w:r>
              <w:rPr>
                <w:webHidden/>
              </w:rPr>
            </w:r>
            <w:r>
              <w:rPr>
                <w:webHidden/>
              </w:rPr>
              <w:fldChar w:fldCharType="separate"/>
            </w:r>
            <w:r w:rsidR="00145397">
              <w:rPr>
                <w:webHidden/>
              </w:rPr>
              <w:t>20</w:t>
            </w:r>
            <w:r>
              <w:rPr>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09947" w:history="1">
            <w:r w:rsidR="00145397" w:rsidRPr="00821FD4">
              <w:rPr>
                <w:rStyle w:val="Lienhypertexte"/>
              </w:rPr>
              <w:t>2.10. Propriétés Biologiques des lectines :</w:t>
            </w:r>
            <w:r w:rsidR="00145397">
              <w:rPr>
                <w:webHidden/>
              </w:rPr>
              <w:tab/>
            </w:r>
            <w:r>
              <w:rPr>
                <w:webHidden/>
              </w:rPr>
              <w:fldChar w:fldCharType="begin"/>
            </w:r>
            <w:r w:rsidR="00145397">
              <w:rPr>
                <w:webHidden/>
              </w:rPr>
              <w:instrText xml:space="preserve"> PAGEREF _Toc416609947 \h </w:instrText>
            </w:r>
            <w:r>
              <w:rPr>
                <w:webHidden/>
              </w:rPr>
            </w:r>
            <w:r>
              <w:rPr>
                <w:webHidden/>
              </w:rPr>
              <w:fldChar w:fldCharType="separate"/>
            </w:r>
            <w:r w:rsidR="00145397">
              <w:rPr>
                <w:webHidden/>
              </w:rPr>
              <w:t>21</w:t>
            </w:r>
            <w:r>
              <w:rPr>
                <w:webHidden/>
              </w:rPr>
              <w:fldChar w:fldCharType="end"/>
            </w:r>
          </w:hyperlink>
        </w:p>
        <w:p w:rsidR="00145397" w:rsidRDefault="006852F2" w:rsidP="00145397">
          <w:pPr>
            <w:pStyle w:val="TM2"/>
            <w:tabs>
              <w:tab w:val="right" w:leader="dot" w:pos="9060"/>
            </w:tabs>
            <w:rPr>
              <w:rFonts w:asciiTheme="minorHAnsi" w:eastAsiaTheme="minorEastAsia" w:hAnsiTheme="minorHAnsi" w:cstheme="minorBidi"/>
              <w:noProof/>
              <w:sz w:val="22"/>
              <w:szCs w:val="22"/>
              <w:lang w:eastAsia="fr-FR"/>
            </w:rPr>
          </w:pPr>
          <w:hyperlink w:anchor="_Toc416609948" w:history="1">
            <w:r w:rsidR="00145397" w:rsidRPr="00821FD4">
              <w:rPr>
                <w:rStyle w:val="Lienhypertexte"/>
                <w:noProof/>
              </w:rPr>
              <w:t>2.10.1 Liaison avec les sucres</w:t>
            </w:r>
            <w:r w:rsidR="00145397">
              <w:rPr>
                <w:noProof/>
                <w:webHidden/>
              </w:rPr>
              <w:tab/>
            </w:r>
            <w:r>
              <w:rPr>
                <w:noProof/>
                <w:webHidden/>
              </w:rPr>
              <w:fldChar w:fldCharType="begin"/>
            </w:r>
            <w:r w:rsidR="00145397">
              <w:rPr>
                <w:noProof/>
                <w:webHidden/>
              </w:rPr>
              <w:instrText xml:space="preserve"> PAGEREF _Toc416609948 \h </w:instrText>
            </w:r>
            <w:r>
              <w:rPr>
                <w:noProof/>
                <w:webHidden/>
              </w:rPr>
            </w:r>
            <w:r>
              <w:rPr>
                <w:noProof/>
                <w:webHidden/>
              </w:rPr>
              <w:fldChar w:fldCharType="separate"/>
            </w:r>
            <w:r w:rsidR="00145397">
              <w:rPr>
                <w:noProof/>
                <w:webHidden/>
              </w:rPr>
              <w:t>21</w:t>
            </w:r>
            <w:r>
              <w:rPr>
                <w:noProof/>
                <w:webHidden/>
              </w:rPr>
              <w:fldChar w:fldCharType="end"/>
            </w:r>
          </w:hyperlink>
        </w:p>
        <w:p w:rsidR="00145397" w:rsidRDefault="006852F2" w:rsidP="00145397">
          <w:pPr>
            <w:pStyle w:val="TM2"/>
            <w:tabs>
              <w:tab w:val="right" w:leader="dot" w:pos="9060"/>
            </w:tabs>
            <w:rPr>
              <w:rFonts w:asciiTheme="minorHAnsi" w:eastAsiaTheme="minorEastAsia" w:hAnsiTheme="minorHAnsi" w:cstheme="minorBidi"/>
              <w:noProof/>
              <w:sz w:val="22"/>
              <w:szCs w:val="22"/>
              <w:lang w:eastAsia="fr-FR"/>
            </w:rPr>
          </w:pPr>
          <w:hyperlink w:anchor="_Toc416609949" w:history="1">
            <w:r w:rsidR="00145397" w:rsidRPr="00821FD4">
              <w:rPr>
                <w:rStyle w:val="Lienhypertexte"/>
                <w:noProof/>
              </w:rPr>
              <w:t>2.10.2 Activité mitogène</w:t>
            </w:r>
            <w:r w:rsidR="00145397">
              <w:rPr>
                <w:noProof/>
                <w:webHidden/>
              </w:rPr>
              <w:tab/>
            </w:r>
            <w:r>
              <w:rPr>
                <w:noProof/>
                <w:webHidden/>
              </w:rPr>
              <w:fldChar w:fldCharType="begin"/>
            </w:r>
            <w:r w:rsidR="00145397">
              <w:rPr>
                <w:noProof/>
                <w:webHidden/>
              </w:rPr>
              <w:instrText xml:space="preserve"> PAGEREF _Toc416609949 \h </w:instrText>
            </w:r>
            <w:r>
              <w:rPr>
                <w:noProof/>
                <w:webHidden/>
              </w:rPr>
            </w:r>
            <w:r>
              <w:rPr>
                <w:noProof/>
                <w:webHidden/>
              </w:rPr>
              <w:fldChar w:fldCharType="separate"/>
            </w:r>
            <w:r w:rsidR="00145397">
              <w:rPr>
                <w:noProof/>
                <w:webHidden/>
              </w:rPr>
              <w:t>21</w:t>
            </w:r>
            <w:r>
              <w:rPr>
                <w:noProof/>
                <w:webHidden/>
              </w:rPr>
              <w:fldChar w:fldCharType="end"/>
            </w:r>
          </w:hyperlink>
        </w:p>
        <w:p w:rsidR="00145397" w:rsidRDefault="006852F2" w:rsidP="00145397">
          <w:pPr>
            <w:pStyle w:val="TM2"/>
            <w:tabs>
              <w:tab w:val="right" w:leader="dot" w:pos="9060"/>
            </w:tabs>
            <w:rPr>
              <w:rFonts w:asciiTheme="minorHAnsi" w:eastAsiaTheme="minorEastAsia" w:hAnsiTheme="minorHAnsi" w:cstheme="minorBidi"/>
              <w:noProof/>
              <w:sz w:val="22"/>
              <w:szCs w:val="22"/>
              <w:lang w:eastAsia="fr-FR"/>
            </w:rPr>
          </w:pPr>
          <w:hyperlink w:anchor="_Toc416609950" w:history="1">
            <w:r w:rsidR="00145397" w:rsidRPr="00821FD4">
              <w:rPr>
                <w:rStyle w:val="Lienhypertexte"/>
                <w:noProof/>
              </w:rPr>
              <w:t>2.10.3 Actions antivirales</w:t>
            </w:r>
            <w:r w:rsidR="00145397">
              <w:rPr>
                <w:noProof/>
                <w:webHidden/>
              </w:rPr>
              <w:tab/>
            </w:r>
            <w:r>
              <w:rPr>
                <w:noProof/>
                <w:webHidden/>
              </w:rPr>
              <w:fldChar w:fldCharType="begin"/>
            </w:r>
            <w:r w:rsidR="00145397">
              <w:rPr>
                <w:noProof/>
                <w:webHidden/>
              </w:rPr>
              <w:instrText xml:space="preserve"> PAGEREF _Toc416609950 \h </w:instrText>
            </w:r>
            <w:r>
              <w:rPr>
                <w:noProof/>
                <w:webHidden/>
              </w:rPr>
            </w:r>
            <w:r>
              <w:rPr>
                <w:noProof/>
                <w:webHidden/>
              </w:rPr>
              <w:fldChar w:fldCharType="separate"/>
            </w:r>
            <w:r w:rsidR="00145397">
              <w:rPr>
                <w:noProof/>
                <w:webHidden/>
              </w:rPr>
              <w:t>21</w:t>
            </w:r>
            <w:r>
              <w:rPr>
                <w:noProof/>
                <w:webHidden/>
              </w:rPr>
              <w:fldChar w:fldCharType="end"/>
            </w:r>
          </w:hyperlink>
        </w:p>
        <w:p w:rsidR="00145397" w:rsidRDefault="006852F2" w:rsidP="00145397">
          <w:pPr>
            <w:pStyle w:val="TM2"/>
            <w:tabs>
              <w:tab w:val="right" w:leader="dot" w:pos="9060"/>
            </w:tabs>
            <w:rPr>
              <w:rFonts w:asciiTheme="minorHAnsi" w:eastAsiaTheme="minorEastAsia" w:hAnsiTheme="minorHAnsi" w:cstheme="minorBidi"/>
              <w:noProof/>
              <w:sz w:val="22"/>
              <w:szCs w:val="22"/>
              <w:lang w:eastAsia="fr-FR"/>
            </w:rPr>
          </w:pPr>
          <w:hyperlink w:anchor="_Toc416609951" w:history="1">
            <w:r w:rsidR="00145397" w:rsidRPr="00821FD4">
              <w:rPr>
                <w:rStyle w:val="Lienhypertexte"/>
                <w:noProof/>
              </w:rPr>
              <w:t>2.10.4.Autres propriétés</w:t>
            </w:r>
            <w:r w:rsidR="00145397">
              <w:rPr>
                <w:noProof/>
                <w:webHidden/>
              </w:rPr>
              <w:tab/>
            </w:r>
            <w:r>
              <w:rPr>
                <w:noProof/>
                <w:webHidden/>
              </w:rPr>
              <w:fldChar w:fldCharType="begin"/>
            </w:r>
            <w:r w:rsidR="00145397">
              <w:rPr>
                <w:noProof/>
                <w:webHidden/>
              </w:rPr>
              <w:instrText xml:space="preserve"> PAGEREF _Toc416609951 \h </w:instrText>
            </w:r>
            <w:r>
              <w:rPr>
                <w:noProof/>
                <w:webHidden/>
              </w:rPr>
            </w:r>
            <w:r>
              <w:rPr>
                <w:noProof/>
                <w:webHidden/>
              </w:rPr>
              <w:fldChar w:fldCharType="separate"/>
            </w:r>
            <w:r w:rsidR="00145397">
              <w:rPr>
                <w:noProof/>
                <w:webHidden/>
              </w:rPr>
              <w:t>22</w:t>
            </w:r>
            <w:r>
              <w:rPr>
                <w:noProof/>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09952" w:history="1">
            <w:r w:rsidR="00145397" w:rsidRPr="00821FD4">
              <w:rPr>
                <w:rStyle w:val="Lienhypertexte"/>
              </w:rPr>
              <w:t>2.11. Agglutination cellulaire</w:t>
            </w:r>
            <w:r w:rsidR="00145397">
              <w:rPr>
                <w:webHidden/>
              </w:rPr>
              <w:tab/>
            </w:r>
            <w:r>
              <w:rPr>
                <w:webHidden/>
              </w:rPr>
              <w:fldChar w:fldCharType="begin"/>
            </w:r>
            <w:r w:rsidR="00145397">
              <w:rPr>
                <w:webHidden/>
              </w:rPr>
              <w:instrText xml:space="preserve"> PAGEREF _Toc416609952 \h </w:instrText>
            </w:r>
            <w:r>
              <w:rPr>
                <w:webHidden/>
              </w:rPr>
            </w:r>
            <w:r>
              <w:rPr>
                <w:webHidden/>
              </w:rPr>
              <w:fldChar w:fldCharType="separate"/>
            </w:r>
            <w:r w:rsidR="00145397">
              <w:rPr>
                <w:webHidden/>
              </w:rPr>
              <w:t>22</w:t>
            </w:r>
            <w:r>
              <w:rPr>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09953" w:history="1">
            <w:r w:rsidR="00145397" w:rsidRPr="00821FD4">
              <w:rPr>
                <w:rStyle w:val="Lienhypertexte"/>
                <w:rFonts w:eastAsia="LiberationSerif"/>
              </w:rPr>
              <w:t>2.12. lectines les mieux connues:</w:t>
            </w:r>
            <w:r w:rsidR="00145397">
              <w:rPr>
                <w:webHidden/>
              </w:rPr>
              <w:tab/>
            </w:r>
            <w:r>
              <w:rPr>
                <w:webHidden/>
              </w:rPr>
              <w:fldChar w:fldCharType="begin"/>
            </w:r>
            <w:r w:rsidR="00145397">
              <w:rPr>
                <w:webHidden/>
              </w:rPr>
              <w:instrText xml:space="preserve"> PAGEREF _Toc416609953 \h </w:instrText>
            </w:r>
            <w:r>
              <w:rPr>
                <w:webHidden/>
              </w:rPr>
            </w:r>
            <w:r>
              <w:rPr>
                <w:webHidden/>
              </w:rPr>
              <w:fldChar w:fldCharType="separate"/>
            </w:r>
            <w:r w:rsidR="00145397">
              <w:rPr>
                <w:webHidden/>
              </w:rPr>
              <w:t>22</w:t>
            </w:r>
            <w:r>
              <w:rPr>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09954" w:history="1">
            <w:r w:rsidR="00145397" w:rsidRPr="00821FD4">
              <w:rPr>
                <w:rStyle w:val="Lienhypertexte"/>
              </w:rPr>
              <w:t>2.13. Utilisation des lectines</w:t>
            </w:r>
            <w:r w:rsidR="00145397">
              <w:rPr>
                <w:webHidden/>
              </w:rPr>
              <w:tab/>
            </w:r>
            <w:r>
              <w:rPr>
                <w:webHidden/>
              </w:rPr>
              <w:fldChar w:fldCharType="begin"/>
            </w:r>
            <w:r w:rsidR="00145397">
              <w:rPr>
                <w:webHidden/>
              </w:rPr>
              <w:instrText xml:space="preserve"> PAGEREF _Toc416609954 \h </w:instrText>
            </w:r>
            <w:r>
              <w:rPr>
                <w:webHidden/>
              </w:rPr>
            </w:r>
            <w:r>
              <w:rPr>
                <w:webHidden/>
              </w:rPr>
              <w:fldChar w:fldCharType="separate"/>
            </w:r>
            <w:r w:rsidR="00145397">
              <w:rPr>
                <w:webHidden/>
              </w:rPr>
              <w:t>23</w:t>
            </w:r>
            <w:r>
              <w:rPr>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09955" w:history="1">
            <w:r w:rsidR="00145397" w:rsidRPr="00821FD4">
              <w:rPr>
                <w:rStyle w:val="Lienhypertexte"/>
              </w:rPr>
              <w:t>2.13.1 Dans le domaine biomédical</w:t>
            </w:r>
            <w:r w:rsidR="00145397">
              <w:rPr>
                <w:webHidden/>
              </w:rPr>
              <w:tab/>
            </w:r>
            <w:r>
              <w:rPr>
                <w:webHidden/>
              </w:rPr>
              <w:fldChar w:fldCharType="begin"/>
            </w:r>
            <w:r w:rsidR="00145397">
              <w:rPr>
                <w:webHidden/>
              </w:rPr>
              <w:instrText xml:space="preserve"> PAGEREF _Toc416609955 \h </w:instrText>
            </w:r>
            <w:r>
              <w:rPr>
                <w:webHidden/>
              </w:rPr>
            </w:r>
            <w:r>
              <w:rPr>
                <w:webHidden/>
              </w:rPr>
              <w:fldChar w:fldCharType="separate"/>
            </w:r>
            <w:r w:rsidR="00145397">
              <w:rPr>
                <w:webHidden/>
              </w:rPr>
              <w:t>23</w:t>
            </w:r>
            <w:r>
              <w:rPr>
                <w:webHidden/>
              </w:rPr>
              <w:fldChar w:fldCharType="end"/>
            </w:r>
          </w:hyperlink>
        </w:p>
        <w:p w:rsidR="00145397" w:rsidRDefault="006852F2" w:rsidP="00145397">
          <w:pPr>
            <w:pStyle w:val="TM2"/>
            <w:tabs>
              <w:tab w:val="right" w:leader="dot" w:pos="9060"/>
            </w:tabs>
            <w:rPr>
              <w:rFonts w:asciiTheme="minorHAnsi" w:eastAsiaTheme="minorEastAsia" w:hAnsiTheme="minorHAnsi" w:cstheme="minorBidi"/>
              <w:noProof/>
              <w:sz w:val="22"/>
              <w:szCs w:val="22"/>
              <w:lang w:eastAsia="fr-FR"/>
            </w:rPr>
          </w:pPr>
          <w:hyperlink w:anchor="_Toc416609956" w:history="1">
            <w:r w:rsidR="00145397" w:rsidRPr="00821FD4">
              <w:rPr>
                <w:rStyle w:val="Lienhypertexte"/>
                <w:noProof/>
              </w:rPr>
              <w:t>2.13.1.1 En Hématologie :</w:t>
            </w:r>
            <w:r w:rsidR="00145397">
              <w:rPr>
                <w:noProof/>
                <w:webHidden/>
              </w:rPr>
              <w:tab/>
            </w:r>
            <w:r>
              <w:rPr>
                <w:noProof/>
                <w:webHidden/>
              </w:rPr>
              <w:fldChar w:fldCharType="begin"/>
            </w:r>
            <w:r w:rsidR="00145397">
              <w:rPr>
                <w:noProof/>
                <w:webHidden/>
              </w:rPr>
              <w:instrText xml:space="preserve"> PAGEREF _Toc416609956 \h </w:instrText>
            </w:r>
            <w:r>
              <w:rPr>
                <w:noProof/>
                <w:webHidden/>
              </w:rPr>
            </w:r>
            <w:r>
              <w:rPr>
                <w:noProof/>
                <w:webHidden/>
              </w:rPr>
              <w:fldChar w:fldCharType="separate"/>
            </w:r>
            <w:r w:rsidR="00145397">
              <w:rPr>
                <w:noProof/>
                <w:webHidden/>
              </w:rPr>
              <w:t>23</w:t>
            </w:r>
            <w:r>
              <w:rPr>
                <w:noProof/>
                <w:webHidden/>
              </w:rPr>
              <w:fldChar w:fldCharType="end"/>
            </w:r>
          </w:hyperlink>
        </w:p>
        <w:p w:rsidR="00145397" w:rsidRDefault="006852F2" w:rsidP="00145397">
          <w:pPr>
            <w:pStyle w:val="TM2"/>
            <w:tabs>
              <w:tab w:val="right" w:leader="dot" w:pos="9060"/>
            </w:tabs>
            <w:rPr>
              <w:rFonts w:asciiTheme="minorHAnsi" w:eastAsiaTheme="minorEastAsia" w:hAnsiTheme="minorHAnsi" w:cstheme="minorBidi"/>
              <w:noProof/>
              <w:sz w:val="22"/>
              <w:szCs w:val="22"/>
              <w:lang w:eastAsia="fr-FR"/>
            </w:rPr>
          </w:pPr>
          <w:hyperlink w:anchor="_Toc416609957" w:history="1">
            <w:r w:rsidR="00145397" w:rsidRPr="00821FD4">
              <w:rPr>
                <w:rStyle w:val="Lienhypertexte"/>
                <w:rFonts w:eastAsia="LiberationSerif"/>
                <w:noProof/>
              </w:rPr>
              <w:t>2.13.1.2 En Immunologie :</w:t>
            </w:r>
            <w:r w:rsidR="00145397">
              <w:rPr>
                <w:noProof/>
                <w:webHidden/>
              </w:rPr>
              <w:tab/>
            </w:r>
            <w:r>
              <w:rPr>
                <w:noProof/>
                <w:webHidden/>
              </w:rPr>
              <w:fldChar w:fldCharType="begin"/>
            </w:r>
            <w:r w:rsidR="00145397">
              <w:rPr>
                <w:noProof/>
                <w:webHidden/>
              </w:rPr>
              <w:instrText xml:space="preserve"> PAGEREF _Toc416609957 \h </w:instrText>
            </w:r>
            <w:r>
              <w:rPr>
                <w:noProof/>
                <w:webHidden/>
              </w:rPr>
            </w:r>
            <w:r>
              <w:rPr>
                <w:noProof/>
                <w:webHidden/>
              </w:rPr>
              <w:fldChar w:fldCharType="separate"/>
            </w:r>
            <w:r w:rsidR="00145397">
              <w:rPr>
                <w:noProof/>
                <w:webHidden/>
              </w:rPr>
              <w:t>23</w:t>
            </w:r>
            <w:r>
              <w:rPr>
                <w:noProof/>
                <w:webHidden/>
              </w:rPr>
              <w:fldChar w:fldCharType="end"/>
            </w:r>
          </w:hyperlink>
        </w:p>
        <w:p w:rsidR="00145397" w:rsidRDefault="006852F2" w:rsidP="00145397">
          <w:pPr>
            <w:pStyle w:val="TM2"/>
            <w:tabs>
              <w:tab w:val="right" w:leader="dot" w:pos="9060"/>
            </w:tabs>
            <w:rPr>
              <w:rFonts w:asciiTheme="minorHAnsi" w:eastAsiaTheme="minorEastAsia" w:hAnsiTheme="minorHAnsi" w:cstheme="minorBidi"/>
              <w:noProof/>
              <w:sz w:val="22"/>
              <w:szCs w:val="22"/>
              <w:lang w:eastAsia="fr-FR"/>
            </w:rPr>
          </w:pPr>
          <w:hyperlink w:anchor="_Toc416609958" w:history="1">
            <w:r w:rsidR="00145397" w:rsidRPr="00821FD4">
              <w:rPr>
                <w:rStyle w:val="Lienhypertexte"/>
                <w:rFonts w:eastAsia="LiberationSerif"/>
                <w:noProof/>
              </w:rPr>
              <w:t>2.13.1.3 En Biologie Cellulaire/</w:t>
            </w:r>
            <w:r w:rsidR="00145397">
              <w:rPr>
                <w:noProof/>
                <w:webHidden/>
              </w:rPr>
              <w:tab/>
            </w:r>
            <w:r>
              <w:rPr>
                <w:noProof/>
                <w:webHidden/>
              </w:rPr>
              <w:fldChar w:fldCharType="begin"/>
            </w:r>
            <w:r w:rsidR="00145397">
              <w:rPr>
                <w:noProof/>
                <w:webHidden/>
              </w:rPr>
              <w:instrText xml:space="preserve"> PAGEREF _Toc416609958 \h </w:instrText>
            </w:r>
            <w:r>
              <w:rPr>
                <w:noProof/>
                <w:webHidden/>
              </w:rPr>
            </w:r>
            <w:r>
              <w:rPr>
                <w:noProof/>
                <w:webHidden/>
              </w:rPr>
              <w:fldChar w:fldCharType="separate"/>
            </w:r>
            <w:r w:rsidR="00145397">
              <w:rPr>
                <w:noProof/>
                <w:webHidden/>
              </w:rPr>
              <w:t>24</w:t>
            </w:r>
            <w:r>
              <w:rPr>
                <w:noProof/>
                <w:webHidden/>
              </w:rPr>
              <w:fldChar w:fldCharType="end"/>
            </w:r>
          </w:hyperlink>
        </w:p>
        <w:p w:rsidR="00145397" w:rsidRDefault="006852F2" w:rsidP="00145397">
          <w:pPr>
            <w:pStyle w:val="TM2"/>
            <w:tabs>
              <w:tab w:val="right" w:leader="dot" w:pos="9060"/>
            </w:tabs>
            <w:rPr>
              <w:rFonts w:asciiTheme="minorHAnsi" w:eastAsiaTheme="minorEastAsia" w:hAnsiTheme="minorHAnsi" w:cstheme="minorBidi"/>
              <w:noProof/>
              <w:sz w:val="22"/>
              <w:szCs w:val="22"/>
              <w:lang w:eastAsia="fr-FR"/>
            </w:rPr>
          </w:pPr>
          <w:hyperlink w:anchor="_Toc416609959" w:history="1">
            <w:r w:rsidR="00145397" w:rsidRPr="00821FD4">
              <w:rPr>
                <w:rStyle w:val="Lienhypertexte"/>
                <w:rFonts w:eastAsia="LiberationSerif"/>
                <w:noProof/>
              </w:rPr>
              <w:t>2.13.1.4 En Cancérologie :</w:t>
            </w:r>
            <w:r w:rsidR="00145397">
              <w:rPr>
                <w:noProof/>
                <w:webHidden/>
              </w:rPr>
              <w:tab/>
            </w:r>
            <w:r>
              <w:rPr>
                <w:noProof/>
                <w:webHidden/>
              </w:rPr>
              <w:fldChar w:fldCharType="begin"/>
            </w:r>
            <w:r w:rsidR="00145397">
              <w:rPr>
                <w:noProof/>
                <w:webHidden/>
              </w:rPr>
              <w:instrText xml:space="preserve"> PAGEREF _Toc416609959 \h </w:instrText>
            </w:r>
            <w:r>
              <w:rPr>
                <w:noProof/>
                <w:webHidden/>
              </w:rPr>
            </w:r>
            <w:r>
              <w:rPr>
                <w:noProof/>
                <w:webHidden/>
              </w:rPr>
              <w:fldChar w:fldCharType="separate"/>
            </w:r>
            <w:r w:rsidR="00145397">
              <w:rPr>
                <w:noProof/>
                <w:webHidden/>
              </w:rPr>
              <w:t>24</w:t>
            </w:r>
            <w:r>
              <w:rPr>
                <w:noProof/>
                <w:webHidden/>
              </w:rPr>
              <w:fldChar w:fldCharType="end"/>
            </w:r>
          </w:hyperlink>
        </w:p>
        <w:p w:rsidR="00145397" w:rsidRDefault="006852F2" w:rsidP="00145397">
          <w:pPr>
            <w:pStyle w:val="TM2"/>
            <w:tabs>
              <w:tab w:val="right" w:leader="dot" w:pos="9060"/>
            </w:tabs>
            <w:rPr>
              <w:rFonts w:asciiTheme="minorHAnsi" w:eastAsiaTheme="minorEastAsia" w:hAnsiTheme="minorHAnsi" w:cstheme="minorBidi"/>
              <w:noProof/>
              <w:sz w:val="22"/>
              <w:szCs w:val="22"/>
              <w:lang w:eastAsia="fr-FR"/>
            </w:rPr>
          </w:pPr>
          <w:hyperlink w:anchor="_Toc416609960" w:history="1">
            <w:r w:rsidR="00145397" w:rsidRPr="00821FD4">
              <w:rPr>
                <w:rStyle w:val="Lienhypertexte"/>
                <w:noProof/>
              </w:rPr>
              <w:t>2.13.2 Dans le domaine agronomique</w:t>
            </w:r>
            <w:r w:rsidR="00145397">
              <w:rPr>
                <w:noProof/>
                <w:webHidden/>
              </w:rPr>
              <w:tab/>
            </w:r>
            <w:r>
              <w:rPr>
                <w:noProof/>
                <w:webHidden/>
              </w:rPr>
              <w:fldChar w:fldCharType="begin"/>
            </w:r>
            <w:r w:rsidR="00145397">
              <w:rPr>
                <w:noProof/>
                <w:webHidden/>
              </w:rPr>
              <w:instrText xml:space="preserve"> PAGEREF _Toc416609960 \h </w:instrText>
            </w:r>
            <w:r>
              <w:rPr>
                <w:noProof/>
                <w:webHidden/>
              </w:rPr>
            </w:r>
            <w:r>
              <w:rPr>
                <w:noProof/>
                <w:webHidden/>
              </w:rPr>
              <w:fldChar w:fldCharType="separate"/>
            </w:r>
            <w:r w:rsidR="00145397">
              <w:rPr>
                <w:noProof/>
                <w:webHidden/>
              </w:rPr>
              <w:t>25</w:t>
            </w:r>
            <w:r>
              <w:rPr>
                <w:noProof/>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09961" w:history="1">
            <w:r w:rsidR="00145397" w:rsidRPr="00821FD4">
              <w:rPr>
                <w:rStyle w:val="Lienhypertexte"/>
                <w:rFonts w:eastAsia="LiberationSerif"/>
              </w:rPr>
              <w:t>2.14. Le Système Immunitaire et l’Immunostimulation :</w:t>
            </w:r>
            <w:r w:rsidR="00145397">
              <w:rPr>
                <w:webHidden/>
              </w:rPr>
              <w:tab/>
            </w:r>
            <w:r>
              <w:rPr>
                <w:webHidden/>
              </w:rPr>
              <w:fldChar w:fldCharType="begin"/>
            </w:r>
            <w:r w:rsidR="00145397">
              <w:rPr>
                <w:webHidden/>
              </w:rPr>
              <w:instrText xml:space="preserve"> PAGEREF _Toc416609961 \h </w:instrText>
            </w:r>
            <w:r>
              <w:rPr>
                <w:webHidden/>
              </w:rPr>
            </w:r>
            <w:r>
              <w:rPr>
                <w:webHidden/>
              </w:rPr>
              <w:fldChar w:fldCharType="separate"/>
            </w:r>
            <w:r w:rsidR="00145397">
              <w:rPr>
                <w:webHidden/>
              </w:rPr>
              <w:t>25</w:t>
            </w:r>
            <w:r>
              <w:rPr>
                <w:webHidden/>
              </w:rPr>
              <w:fldChar w:fldCharType="end"/>
            </w:r>
          </w:hyperlink>
        </w:p>
        <w:p w:rsidR="00145397" w:rsidRDefault="006852F2" w:rsidP="00145397">
          <w:pPr>
            <w:pStyle w:val="TM2"/>
            <w:tabs>
              <w:tab w:val="right" w:leader="dot" w:pos="9060"/>
            </w:tabs>
            <w:rPr>
              <w:rFonts w:asciiTheme="minorHAnsi" w:eastAsiaTheme="minorEastAsia" w:hAnsiTheme="minorHAnsi" w:cstheme="minorBidi"/>
              <w:noProof/>
              <w:sz w:val="22"/>
              <w:szCs w:val="22"/>
              <w:lang w:eastAsia="fr-FR"/>
            </w:rPr>
          </w:pPr>
          <w:hyperlink w:anchor="_Toc416609962" w:history="1">
            <w:r w:rsidR="00145397" w:rsidRPr="00821FD4">
              <w:rPr>
                <w:rStyle w:val="Lienhypertexte"/>
                <w:rFonts w:eastAsia="LiberationSerif"/>
                <w:noProof/>
              </w:rPr>
              <w:t xml:space="preserve">2.15. </w:t>
            </w:r>
            <w:r w:rsidR="00145397" w:rsidRPr="00821FD4">
              <w:rPr>
                <w:rStyle w:val="Lienhypertexte"/>
                <w:noProof/>
              </w:rPr>
              <w:t>Intérêt des lectines pour l’homme</w:t>
            </w:r>
            <w:r w:rsidR="00145397">
              <w:rPr>
                <w:noProof/>
                <w:webHidden/>
              </w:rPr>
              <w:tab/>
            </w:r>
            <w:r>
              <w:rPr>
                <w:noProof/>
                <w:webHidden/>
              </w:rPr>
              <w:fldChar w:fldCharType="begin"/>
            </w:r>
            <w:r w:rsidR="00145397">
              <w:rPr>
                <w:noProof/>
                <w:webHidden/>
              </w:rPr>
              <w:instrText xml:space="preserve"> PAGEREF _Toc416609962 \h </w:instrText>
            </w:r>
            <w:r>
              <w:rPr>
                <w:noProof/>
                <w:webHidden/>
              </w:rPr>
            </w:r>
            <w:r>
              <w:rPr>
                <w:noProof/>
                <w:webHidden/>
              </w:rPr>
              <w:fldChar w:fldCharType="separate"/>
            </w:r>
            <w:r w:rsidR="00145397">
              <w:rPr>
                <w:noProof/>
                <w:webHidden/>
              </w:rPr>
              <w:t>26</w:t>
            </w:r>
            <w:r>
              <w:rPr>
                <w:noProof/>
                <w:webHidden/>
              </w:rPr>
              <w:fldChar w:fldCharType="end"/>
            </w:r>
          </w:hyperlink>
        </w:p>
        <w:p w:rsidR="00145397" w:rsidRDefault="006852F2" w:rsidP="00145397">
          <w:pPr>
            <w:pStyle w:val="TM1"/>
          </w:pPr>
          <w:hyperlink w:anchor="_Toc416609963" w:history="1">
            <w:r w:rsidR="00145397" w:rsidRPr="00821FD4">
              <w:rPr>
                <w:rStyle w:val="Lienhypertexte"/>
              </w:rPr>
              <w:t>3. généralités sur le champignon utilisé :</w:t>
            </w:r>
            <w:r w:rsidR="00145397">
              <w:rPr>
                <w:webHidden/>
              </w:rPr>
              <w:tab/>
            </w:r>
            <w:r>
              <w:rPr>
                <w:webHidden/>
              </w:rPr>
              <w:fldChar w:fldCharType="begin"/>
            </w:r>
            <w:r w:rsidR="00145397">
              <w:rPr>
                <w:webHidden/>
              </w:rPr>
              <w:instrText xml:space="preserve"> PAGEREF _Toc416609963 \h </w:instrText>
            </w:r>
            <w:r>
              <w:rPr>
                <w:webHidden/>
              </w:rPr>
            </w:r>
            <w:r>
              <w:rPr>
                <w:webHidden/>
              </w:rPr>
              <w:fldChar w:fldCharType="separate"/>
            </w:r>
            <w:r w:rsidR="00145397">
              <w:rPr>
                <w:webHidden/>
              </w:rPr>
              <w:t>27</w:t>
            </w:r>
            <w:r>
              <w:rPr>
                <w:webHidden/>
              </w:rPr>
              <w:fldChar w:fldCharType="end"/>
            </w:r>
          </w:hyperlink>
        </w:p>
        <w:p w:rsidR="00145397" w:rsidRPr="00BA7E63" w:rsidRDefault="00145397" w:rsidP="00145397">
          <w:r>
            <w:t>4.Matriels et méthodes:……………………………………………………………………….31</w:t>
          </w:r>
        </w:p>
        <w:p w:rsidR="00145397" w:rsidRDefault="006852F2" w:rsidP="00145397">
          <w:pPr>
            <w:pStyle w:val="TM1"/>
            <w:rPr>
              <w:rFonts w:asciiTheme="minorHAnsi" w:eastAsiaTheme="minorEastAsia" w:hAnsiTheme="minorHAnsi" w:cstheme="minorBidi"/>
              <w:sz w:val="22"/>
              <w:szCs w:val="22"/>
              <w:lang w:eastAsia="fr-FR"/>
            </w:rPr>
          </w:pPr>
          <w:hyperlink w:anchor="_Toc416609964" w:history="1">
            <w:r w:rsidR="00145397" w:rsidRPr="00821FD4">
              <w:rPr>
                <w:rStyle w:val="Lienhypertexte"/>
              </w:rPr>
              <w:t>4.1 Fractionnement des proteines</w:t>
            </w:r>
            <w:r w:rsidR="00145397">
              <w:rPr>
                <w:webHidden/>
              </w:rPr>
              <w:tab/>
            </w:r>
            <w:r>
              <w:rPr>
                <w:webHidden/>
              </w:rPr>
              <w:fldChar w:fldCharType="begin"/>
            </w:r>
            <w:r w:rsidR="00145397">
              <w:rPr>
                <w:webHidden/>
              </w:rPr>
              <w:instrText xml:space="preserve"> PAGEREF _Toc416609964 \h </w:instrText>
            </w:r>
            <w:r>
              <w:rPr>
                <w:webHidden/>
              </w:rPr>
            </w:r>
            <w:r>
              <w:rPr>
                <w:webHidden/>
              </w:rPr>
              <w:fldChar w:fldCharType="separate"/>
            </w:r>
            <w:r w:rsidR="00145397">
              <w:rPr>
                <w:webHidden/>
              </w:rPr>
              <w:t>31</w:t>
            </w:r>
            <w:r>
              <w:rPr>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09965" w:history="1">
            <w:r w:rsidR="00145397" w:rsidRPr="00821FD4">
              <w:rPr>
                <w:rStyle w:val="Lienhypertexte"/>
              </w:rPr>
              <w:t>4.2Sonication :</w:t>
            </w:r>
            <w:r w:rsidR="00145397">
              <w:rPr>
                <w:webHidden/>
              </w:rPr>
              <w:tab/>
            </w:r>
            <w:r>
              <w:rPr>
                <w:webHidden/>
              </w:rPr>
              <w:fldChar w:fldCharType="begin"/>
            </w:r>
            <w:r w:rsidR="00145397">
              <w:rPr>
                <w:webHidden/>
              </w:rPr>
              <w:instrText xml:space="preserve"> PAGEREF _Toc416609965 \h </w:instrText>
            </w:r>
            <w:r>
              <w:rPr>
                <w:webHidden/>
              </w:rPr>
            </w:r>
            <w:r>
              <w:rPr>
                <w:webHidden/>
              </w:rPr>
              <w:fldChar w:fldCharType="separate"/>
            </w:r>
            <w:r w:rsidR="00145397">
              <w:rPr>
                <w:webHidden/>
              </w:rPr>
              <w:t>31</w:t>
            </w:r>
            <w:r>
              <w:rPr>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09966" w:history="1">
            <w:r w:rsidR="00145397" w:rsidRPr="00821FD4">
              <w:rPr>
                <w:rStyle w:val="Lienhypertexte"/>
              </w:rPr>
              <w:t>4.3Dosage des protéines</w:t>
            </w:r>
            <w:r w:rsidR="00145397">
              <w:rPr>
                <w:webHidden/>
              </w:rPr>
              <w:tab/>
            </w:r>
            <w:r>
              <w:rPr>
                <w:webHidden/>
              </w:rPr>
              <w:fldChar w:fldCharType="begin"/>
            </w:r>
            <w:r w:rsidR="00145397">
              <w:rPr>
                <w:webHidden/>
              </w:rPr>
              <w:instrText xml:space="preserve"> PAGEREF _Toc416609966 \h </w:instrText>
            </w:r>
            <w:r>
              <w:rPr>
                <w:webHidden/>
              </w:rPr>
            </w:r>
            <w:r>
              <w:rPr>
                <w:webHidden/>
              </w:rPr>
              <w:fldChar w:fldCharType="separate"/>
            </w:r>
            <w:r w:rsidR="00145397">
              <w:rPr>
                <w:webHidden/>
              </w:rPr>
              <w:t>32</w:t>
            </w:r>
            <w:r>
              <w:rPr>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09967" w:history="1">
            <w:r w:rsidR="00145397" w:rsidRPr="00821FD4">
              <w:rPr>
                <w:rStyle w:val="Lienhypertexte"/>
              </w:rPr>
              <w:t>4.4Tests d’hémagglutination :</w:t>
            </w:r>
            <w:r w:rsidR="00145397">
              <w:rPr>
                <w:webHidden/>
              </w:rPr>
              <w:tab/>
            </w:r>
            <w:r>
              <w:rPr>
                <w:webHidden/>
              </w:rPr>
              <w:fldChar w:fldCharType="begin"/>
            </w:r>
            <w:r w:rsidR="00145397">
              <w:rPr>
                <w:webHidden/>
              </w:rPr>
              <w:instrText xml:space="preserve"> PAGEREF _Toc416609967 \h </w:instrText>
            </w:r>
            <w:r>
              <w:rPr>
                <w:webHidden/>
              </w:rPr>
            </w:r>
            <w:r>
              <w:rPr>
                <w:webHidden/>
              </w:rPr>
              <w:fldChar w:fldCharType="separate"/>
            </w:r>
            <w:r w:rsidR="00145397">
              <w:rPr>
                <w:webHidden/>
              </w:rPr>
              <w:t>33</w:t>
            </w:r>
            <w:r>
              <w:rPr>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09968" w:history="1">
            <w:r w:rsidR="00145397" w:rsidRPr="00821FD4">
              <w:rPr>
                <w:rStyle w:val="Lienhypertexte"/>
              </w:rPr>
              <w:t>4.5 Purification par le système FPLC (</w:t>
            </w:r>
            <w:r w:rsidR="00145397" w:rsidRPr="00821FD4">
              <w:rPr>
                <w:rStyle w:val="Lienhypertexte"/>
                <w:i/>
                <w:iCs/>
              </w:rPr>
              <w:t>Fast Protein Liquid Chromatography)</w:t>
            </w:r>
            <w:r w:rsidR="00145397">
              <w:rPr>
                <w:webHidden/>
              </w:rPr>
              <w:tab/>
            </w:r>
            <w:r>
              <w:rPr>
                <w:webHidden/>
              </w:rPr>
              <w:fldChar w:fldCharType="begin"/>
            </w:r>
            <w:r w:rsidR="00145397">
              <w:rPr>
                <w:webHidden/>
              </w:rPr>
              <w:instrText xml:space="preserve"> PAGEREF _Toc416609968 \h </w:instrText>
            </w:r>
            <w:r>
              <w:rPr>
                <w:webHidden/>
              </w:rPr>
            </w:r>
            <w:r>
              <w:rPr>
                <w:webHidden/>
              </w:rPr>
              <w:fldChar w:fldCharType="separate"/>
            </w:r>
            <w:r w:rsidR="00145397">
              <w:rPr>
                <w:webHidden/>
              </w:rPr>
              <w:t>33</w:t>
            </w:r>
            <w:r>
              <w:rPr>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09969" w:history="1">
            <w:r w:rsidR="00145397" w:rsidRPr="00821FD4">
              <w:rPr>
                <w:rStyle w:val="Lienhypertexte"/>
              </w:rPr>
              <w:t>4.6 Chromatographie d’Affinité sur colonne de Mannose :</w:t>
            </w:r>
            <w:r w:rsidR="00145397">
              <w:rPr>
                <w:webHidden/>
              </w:rPr>
              <w:tab/>
            </w:r>
            <w:r>
              <w:rPr>
                <w:webHidden/>
              </w:rPr>
              <w:fldChar w:fldCharType="begin"/>
            </w:r>
            <w:r w:rsidR="00145397">
              <w:rPr>
                <w:webHidden/>
              </w:rPr>
              <w:instrText xml:space="preserve"> PAGEREF _Toc416609969 \h </w:instrText>
            </w:r>
            <w:r>
              <w:rPr>
                <w:webHidden/>
              </w:rPr>
            </w:r>
            <w:r>
              <w:rPr>
                <w:webHidden/>
              </w:rPr>
              <w:fldChar w:fldCharType="separate"/>
            </w:r>
            <w:r w:rsidR="00145397">
              <w:rPr>
                <w:webHidden/>
              </w:rPr>
              <w:t>34</w:t>
            </w:r>
            <w:r>
              <w:rPr>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09970" w:history="1">
            <w:r w:rsidR="00145397" w:rsidRPr="00821FD4">
              <w:rPr>
                <w:rStyle w:val="Lienhypertexte"/>
              </w:rPr>
              <w:t>4.7Electrophorèse en gel de polyacrylamide en présence de dodécylsulfate de sodium (PAGE-SDS).(15% d’acrylamide)</w:t>
            </w:r>
            <w:r w:rsidR="00145397">
              <w:rPr>
                <w:webHidden/>
              </w:rPr>
              <w:tab/>
            </w:r>
            <w:r>
              <w:rPr>
                <w:webHidden/>
              </w:rPr>
              <w:fldChar w:fldCharType="begin"/>
            </w:r>
            <w:r w:rsidR="00145397">
              <w:rPr>
                <w:webHidden/>
              </w:rPr>
              <w:instrText xml:space="preserve"> PAGEREF _Toc416609970 \h </w:instrText>
            </w:r>
            <w:r>
              <w:rPr>
                <w:webHidden/>
              </w:rPr>
            </w:r>
            <w:r>
              <w:rPr>
                <w:webHidden/>
              </w:rPr>
              <w:fldChar w:fldCharType="separate"/>
            </w:r>
            <w:r w:rsidR="00145397">
              <w:rPr>
                <w:webHidden/>
              </w:rPr>
              <w:t>34</w:t>
            </w:r>
            <w:r>
              <w:rPr>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09971" w:history="1">
            <w:r w:rsidR="00145397" w:rsidRPr="00821FD4">
              <w:rPr>
                <w:rStyle w:val="Lienhypertexte"/>
              </w:rPr>
              <w:t>4.8 Chromatographie d’Affinité sur colonne de N-Acétyl glucosamine</w:t>
            </w:r>
            <w:r w:rsidR="00145397">
              <w:rPr>
                <w:webHidden/>
              </w:rPr>
              <w:tab/>
            </w:r>
            <w:r>
              <w:rPr>
                <w:webHidden/>
              </w:rPr>
              <w:fldChar w:fldCharType="begin"/>
            </w:r>
            <w:r w:rsidR="00145397">
              <w:rPr>
                <w:webHidden/>
              </w:rPr>
              <w:instrText xml:space="preserve"> PAGEREF _Toc416609971 \h </w:instrText>
            </w:r>
            <w:r>
              <w:rPr>
                <w:webHidden/>
              </w:rPr>
            </w:r>
            <w:r>
              <w:rPr>
                <w:webHidden/>
              </w:rPr>
              <w:fldChar w:fldCharType="separate"/>
            </w:r>
            <w:r w:rsidR="00145397">
              <w:rPr>
                <w:webHidden/>
              </w:rPr>
              <w:t>35</w:t>
            </w:r>
            <w:r>
              <w:rPr>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09972" w:history="1">
            <w:r w:rsidR="00145397" w:rsidRPr="00821FD4">
              <w:rPr>
                <w:rStyle w:val="Lienhypertexte"/>
              </w:rPr>
              <w:t>4.9 Concentration et Dialyse des fractions renfermant nos lectines :</w:t>
            </w:r>
            <w:r w:rsidR="00145397">
              <w:rPr>
                <w:webHidden/>
              </w:rPr>
              <w:tab/>
            </w:r>
            <w:r>
              <w:rPr>
                <w:webHidden/>
              </w:rPr>
              <w:fldChar w:fldCharType="begin"/>
            </w:r>
            <w:r w:rsidR="00145397">
              <w:rPr>
                <w:webHidden/>
              </w:rPr>
              <w:instrText xml:space="preserve"> PAGEREF _Toc416609972 \h </w:instrText>
            </w:r>
            <w:r>
              <w:rPr>
                <w:webHidden/>
              </w:rPr>
            </w:r>
            <w:r>
              <w:rPr>
                <w:webHidden/>
              </w:rPr>
              <w:fldChar w:fldCharType="separate"/>
            </w:r>
            <w:r w:rsidR="00145397">
              <w:rPr>
                <w:webHidden/>
              </w:rPr>
              <w:t>35</w:t>
            </w:r>
            <w:r>
              <w:rPr>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09973" w:history="1">
            <w:r w:rsidR="00145397" w:rsidRPr="00821FD4">
              <w:rPr>
                <w:rStyle w:val="Lienhypertexte"/>
              </w:rPr>
              <w:t>4.10 Filtration sur colonne renfermant un gel de type Toyopearl55F :</w:t>
            </w:r>
            <w:r w:rsidR="00145397">
              <w:rPr>
                <w:webHidden/>
              </w:rPr>
              <w:tab/>
            </w:r>
            <w:r>
              <w:rPr>
                <w:webHidden/>
              </w:rPr>
              <w:fldChar w:fldCharType="begin"/>
            </w:r>
            <w:r w:rsidR="00145397">
              <w:rPr>
                <w:webHidden/>
              </w:rPr>
              <w:instrText xml:space="preserve"> PAGEREF _Toc416609973 \h </w:instrText>
            </w:r>
            <w:r>
              <w:rPr>
                <w:webHidden/>
              </w:rPr>
            </w:r>
            <w:r>
              <w:rPr>
                <w:webHidden/>
              </w:rPr>
              <w:fldChar w:fldCharType="separate"/>
            </w:r>
            <w:r w:rsidR="00145397">
              <w:rPr>
                <w:webHidden/>
              </w:rPr>
              <w:t>35</w:t>
            </w:r>
            <w:r>
              <w:rPr>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09974" w:history="1">
            <w:r w:rsidR="00145397" w:rsidRPr="00821FD4">
              <w:rPr>
                <w:rStyle w:val="Lienhypertexte"/>
              </w:rPr>
              <w:t>4.11Tests  d’inhibition de l’hémagglutination de la lectine TrFB en présence de sucres :</w:t>
            </w:r>
            <w:r w:rsidR="00145397">
              <w:rPr>
                <w:webHidden/>
              </w:rPr>
              <w:tab/>
            </w:r>
            <w:r>
              <w:rPr>
                <w:webHidden/>
              </w:rPr>
              <w:fldChar w:fldCharType="begin"/>
            </w:r>
            <w:r w:rsidR="00145397">
              <w:rPr>
                <w:webHidden/>
              </w:rPr>
              <w:instrText xml:space="preserve"> PAGEREF _Toc416609974 \h </w:instrText>
            </w:r>
            <w:r>
              <w:rPr>
                <w:webHidden/>
              </w:rPr>
            </w:r>
            <w:r>
              <w:rPr>
                <w:webHidden/>
              </w:rPr>
              <w:fldChar w:fldCharType="separate"/>
            </w:r>
            <w:r w:rsidR="00145397">
              <w:rPr>
                <w:webHidden/>
              </w:rPr>
              <w:t>35</w:t>
            </w:r>
            <w:r>
              <w:rPr>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09975" w:history="1">
            <w:r w:rsidR="00145397" w:rsidRPr="00821FD4">
              <w:rPr>
                <w:rStyle w:val="Lienhypertexte"/>
              </w:rPr>
              <w:t>4.12 Thermal Shift Assay (TSA) :Plateforme de criblage de thermostabilité des protéines par fluorescence.</w:t>
            </w:r>
            <w:r w:rsidR="00145397">
              <w:rPr>
                <w:webHidden/>
              </w:rPr>
              <w:tab/>
            </w:r>
            <w:r>
              <w:rPr>
                <w:webHidden/>
              </w:rPr>
              <w:fldChar w:fldCharType="begin"/>
            </w:r>
            <w:r w:rsidR="00145397">
              <w:rPr>
                <w:webHidden/>
              </w:rPr>
              <w:instrText xml:space="preserve"> PAGEREF _Toc416609975 \h </w:instrText>
            </w:r>
            <w:r>
              <w:rPr>
                <w:webHidden/>
              </w:rPr>
            </w:r>
            <w:r>
              <w:rPr>
                <w:webHidden/>
              </w:rPr>
              <w:fldChar w:fldCharType="separate"/>
            </w:r>
            <w:r w:rsidR="00145397">
              <w:rPr>
                <w:webHidden/>
              </w:rPr>
              <w:t>36</w:t>
            </w:r>
            <w:r>
              <w:rPr>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09976" w:history="1">
            <w:r w:rsidR="00145397" w:rsidRPr="00821FD4">
              <w:rPr>
                <w:rStyle w:val="Lienhypertexte"/>
              </w:rPr>
              <w:t>4.13 Electrofocalisation (IEF — IsoElectric Focussing)</w:t>
            </w:r>
            <w:r w:rsidR="00145397">
              <w:rPr>
                <w:webHidden/>
              </w:rPr>
              <w:tab/>
            </w:r>
            <w:r>
              <w:rPr>
                <w:webHidden/>
              </w:rPr>
              <w:fldChar w:fldCharType="begin"/>
            </w:r>
            <w:r w:rsidR="00145397">
              <w:rPr>
                <w:webHidden/>
              </w:rPr>
              <w:instrText xml:space="preserve"> PAGEREF _Toc416609976 \h </w:instrText>
            </w:r>
            <w:r>
              <w:rPr>
                <w:webHidden/>
              </w:rPr>
            </w:r>
            <w:r>
              <w:rPr>
                <w:webHidden/>
              </w:rPr>
              <w:fldChar w:fldCharType="separate"/>
            </w:r>
            <w:r w:rsidR="00145397">
              <w:rPr>
                <w:webHidden/>
              </w:rPr>
              <w:t>37</w:t>
            </w:r>
            <w:r>
              <w:rPr>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09977" w:history="1">
            <w:r w:rsidR="00145397" w:rsidRPr="00821FD4">
              <w:rPr>
                <w:rStyle w:val="Lienhypertexte"/>
              </w:rPr>
              <w:t>4.14 La spectrométrie de masse MALDI-TOF</w:t>
            </w:r>
            <w:r w:rsidR="00145397">
              <w:rPr>
                <w:webHidden/>
              </w:rPr>
              <w:tab/>
            </w:r>
            <w:r>
              <w:rPr>
                <w:webHidden/>
              </w:rPr>
              <w:fldChar w:fldCharType="begin"/>
            </w:r>
            <w:r w:rsidR="00145397">
              <w:rPr>
                <w:webHidden/>
              </w:rPr>
              <w:instrText xml:space="preserve"> PAGEREF _Toc416609977 \h </w:instrText>
            </w:r>
            <w:r>
              <w:rPr>
                <w:webHidden/>
              </w:rPr>
            </w:r>
            <w:r>
              <w:rPr>
                <w:webHidden/>
              </w:rPr>
              <w:fldChar w:fldCharType="separate"/>
            </w:r>
            <w:r w:rsidR="00145397">
              <w:rPr>
                <w:webHidden/>
              </w:rPr>
              <w:t>38</w:t>
            </w:r>
            <w:r>
              <w:rPr>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09978" w:history="1">
            <w:r w:rsidR="00145397" w:rsidRPr="00821FD4">
              <w:rPr>
                <w:rStyle w:val="Lienhypertexte"/>
              </w:rPr>
              <w:t>4.15 Les puce à sucres</w:t>
            </w:r>
            <w:r w:rsidR="00145397">
              <w:rPr>
                <w:webHidden/>
              </w:rPr>
              <w:tab/>
            </w:r>
            <w:r>
              <w:rPr>
                <w:webHidden/>
              </w:rPr>
              <w:fldChar w:fldCharType="begin"/>
            </w:r>
            <w:r w:rsidR="00145397">
              <w:rPr>
                <w:webHidden/>
              </w:rPr>
              <w:instrText xml:space="preserve"> PAGEREF _Toc416609978 \h </w:instrText>
            </w:r>
            <w:r>
              <w:rPr>
                <w:webHidden/>
              </w:rPr>
            </w:r>
            <w:r>
              <w:rPr>
                <w:webHidden/>
              </w:rPr>
              <w:fldChar w:fldCharType="separate"/>
            </w:r>
            <w:r w:rsidR="00145397">
              <w:rPr>
                <w:webHidden/>
              </w:rPr>
              <w:t>38</w:t>
            </w:r>
            <w:r>
              <w:rPr>
                <w:webHidden/>
              </w:rPr>
              <w:fldChar w:fldCharType="end"/>
            </w:r>
          </w:hyperlink>
        </w:p>
        <w:p w:rsidR="00145397" w:rsidRDefault="006852F2" w:rsidP="00145397">
          <w:pPr>
            <w:pStyle w:val="TM2"/>
            <w:tabs>
              <w:tab w:val="right" w:leader="dot" w:pos="9060"/>
            </w:tabs>
            <w:rPr>
              <w:rFonts w:asciiTheme="minorHAnsi" w:eastAsiaTheme="minorEastAsia" w:hAnsiTheme="minorHAnsi" w:cstheme="minorBidi"/>
              <w:noProof/>
              <w:sz w:val="22"/>
              <w:szCs w:val="22"/>
              <w:lang w:eastAsia="fr-FR"/>
            </w:rPr>
          </w:pPr>
          <w:hyperlink w:anchor="_Toc416609979" w:history="1">
            <w:r w:rsidR="00145397" w:rsidRPr="00821FD4">
              <w:rPr>
                <w:rStyle w:val="Lienhypertexte"/>
                <w:noProof/>
              </w:rPr>
              <w:t>4.15.1 Glycan array</w:t>
            </w:r>
            <w:r w:rsidR="00145397">
              <w:rPr>
                <w:noProof/>
                <w:webHidden/>
              </w:rPr>
              <w:tab/>
            </w:r>
            <w:r>
              <w:rPr>
                <w:noProof/>
                <w:webHidden/>
              </w:rPr>
              <w:fldChar w:fldCharType="begin"/>
            </w:r>
            <w:r w:rsidR="00145397">
              <w:rPr>
                <w:noProof/>
                <w:webHidden/>
              </w:rPr>
              <w:instrText xml:space="preserve"> PAGEREF _Toc416609979 \h </w:instrText>
            </w:r>
            <w:r>
              <w:rPr>
                <w:noProof/>
                <w:webHidden/>
              </w:rPr>
            </w:r>
            <w:r>
              <w:rPr>
                <w:noProof/>
                <w:webHidden/>
              </w:rPr>
              <w:fldChar w:fldCharType="separate"/>
            </w:r>
            <w:r w:rsidR="00145397">
              <w:rPr>
                <w:noProof/>
                <w:webHidden/>
              </w:rPr>
              <w:t>39</w:t>
            </w:r>
            <w:r>
              <w:rPr>
                <w:noProof/>
                <w:webHidden/>
              </w:rPr>
              <w:fldChar w:fldCharType="end"/>
            </w:r>
          </w:hyperlink>
        </w:p>
        <w:p w:rsidR="00145397" w:rsidRDefault="006852F2" w:rsidP="00145397">
          <w:pPr>
            <w:pStyle w:val="TM2"/>
            <w:tabs>
              <w:tab w:val="right" w:leader="dot" w:pos="9060"/>
            </w:tabs>
            <w:rPr>
              <w:rFonts w:asciiTheme="minorHAnsi" w:eastAsiaTheme="minorEastAsia" w:hAnsiTheme="minorHAnsi" w:cstheme="minorBidi"/>
              <w:noProof/>
              <w:sz w:val="22"/>
              <w:szCs w:val="22"/>
              <w:lang w:eastAsia="fr-FR"/>
            </w:rPr>
          </w:pPr>
          <w:hyperlink w:anchor="_Toc416609980" w:history="1">
            <w:r w:rsidR="00145397" w:rsidRPr="00821FD4">
              <w:rPr>
                <w:rStyle w:val="Lienhypertexte"/>
                <w:noProof/>
              </w:rPr>
              <w:t>4.15.2 Printed array :</w:t>
            </w:r>
            <w:r w:rsidR="00145397">
              <w:rPr>
                <w:noProof/>
                <w:webHidden/>
              </w:rPr>
              <w:tab/>
            </w:r>
            <w:r>
              <w:rPr>
                <w:noProof/>
                <w:webHidden/>
              </w:rPr>
              <w:fldChar w:fldCharType="begin"/>
            </w:r>
            <w:r w:rsidR="00145397">
              <w:rPr>
                <w:noProof/>
                <w:webHidden/>
              </w:rPr>
              <w:instrText xml:space="preserve"> PAGEREF _Toc416609980 \h </w:instrText>
            </w:r>
            <w:r>
              <w:rPr>
                <w:noProof/>
                <w:webHidden/>
              </w:rPr>
            </w:r>
            <w:r>
              <w:rPr>
                <w:noProof/>
                <w:webHidden/>
              </w:rPr>
              <w:fldChar w:fldCharType="separate"/>
            </w:r>
            <w:r w:rsidR="00145397">
              <w:rPr>
                <w:noProof/>
                <w:webHidden/>
              </w:rPr>
              <w:t>39</w:t>
            </w:r>
            <w:r>
              <w:rPr>
                <w:noProof/>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09981" w:history="1">
            <w:r w:rsidR="00145397" w:rsidRPr="00821FD4">
              <w:rPr>
                <w:rStyle w:val="Lienhypertexte"/>
              </w:rPr>
              <w:t>4.16 Diffusion dynamique de la lumière (DLS)</w:t>
            </w:r>
            <w:r w:rsidR="00145397">
              <w:rPr>
                <w:webHidden/>
              </w:rPr>
              <w:tab/>
            </w:r>
            <w:r>
              <w:rPr>
                <w:webHidden/>
              </w:rPr>
              <w:fldChar w:fldCharType="begin"/>
            </w:r>
            <w:r w:rsidR="00145397">
              <w:rPr>
                <w:webHidden/>
              </w:rPr>
              <w:instrText xml:space="preserve"> PAGEREF _Toc416609981 \h </w:instrText>
            </w:r>
            <w:r>
              <w:rPr>
                <w:webHidden/>
              </w:rPr>
            </w:r>
            <w:r>
              <w:rPr>
                <w:webHidden/>
              </w:rPr>
              <w:fldChar w:fldCharType="separate"/>
            </w:r>
            <w:r w:rsidR="00145397">
              <w:rPr>
                <w:webHidden/>
              </w:rPr>
              <w:t>40</w:t>
            </w:r>
            <w:r>
              <w:rPr>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09982" w:history="1">
            <w:r w:rsidR="00145397" w:rsidRPr="00821FD4">
              <w:rPr>
                <w:rStyle w:val="Lienhypertexte"/>
              </w:rPr>
              <w:t>4.17 Séquençage N-terminal et détermination des séquences nucléotidiques Nterminales (amorces ou primer):</w:t>
            </w:r>
            <w:r w:rsidR="00145397">
              <w:rPr>
                <w:webHidden/>
              </w:rPr>
              <w:tab/>
            </w:r>
            <w:r>
              <w:rPr>
                <w:webHidden/>
              </w:rPr>
              <w:fldChar w:fldCharType="begin"/>
            </w:r>
            <w:r w:rsidR="00145397">
              <w:rPr>
                <w:webHidden/>
              </w:rPr>
              <w:instrText xml:space="preserve"> PAGEREF _Toc416609982 \h </w:instrText>
            </w:r>
            <w:r>
              <w:rPr>
                <w:webHidden/>
              </w:rPr>
            </w:r>
            <w:r>
              <w:rPr>
                <w:webHidden/>
              </w:rPr>
              <w:fldChar w:fldCharType="separate"/>
            </w:r>
            <w:r w:rsidR="00145397">
              <w:rPr>
                <w:webHidden/>
              </w:rPr>
              <w:t>41</w:t>
            </w:r>
            <w:r>
              <w:rPr>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09983" w:history="1">
            <w:r w:rsidR="00145397" w:rsidRPr="00821FD4">
              <w:rPr>
                <w:rStyle w:val="Lienhypertexte"/>
              </w:rPr>
              <w:t>4.18 Purification de l’ARN</w:t>
            </w:r>
            <w:r w:rsidR="00145397">
              <w:rPr>
                <w:webHidden/>
              </w:rPr>
              <w:tab/>
            </w:r>
            <w:r>
              <w:rPr>
                <w:webHidden/>
              </w:rPr>
              <w:fldChar w:fldCharType="begin"/>
            </w:r>
            <w:r w:rsidR="00145397">
              <w:rPr>
                <w:webHidden/>
              </w:rPr>
              <w:instrText xml:space="preserve"> PAGEREF _Toc416609983 \h </w:instrText>
            </w:r>
            <w:r>
              <w:rPr>
                <w:webHidden/>
              </w:rPr>
            </w:r>
            <w:r>
              <w:rPr>
                <w:webHidden/>
              </w:rPr>
              <w:fldChar w:fldCharType="separate"/>
            </w:r>
            <w:r w:rsidR="00145397">
              <w:rPr>
                <w:webHidden/>
              </w:rPr>
              <w:t>42</w:t>
            </w:r>
            <w:r>
              <w:rPr>
                <w:webHidden/>
              </w:rPr>
              <w:fldChar w:fldCharType="end"/>
            </w:r>
          </w:hyperlink>
        </w:p>
        <w:p w:rsidR="00145397" w:rsidRDefault="006852F2" w:rsidP="00145397">
          <w:pPr>
            <w:pStyle w:val="TM1"/>
          </w:pPr>
          <w:hyperlink w:anchor="_Toc416609984" w:history="1">
            <w:r w:rsidR="00145397" w:rsidRPr="00821FD4">
              <w:rPr>
                <w:rStyle w:val="Lienhypertexte"/>
              </w:rPr>
              <w:t>4.19 ELECTROPHORESE SUR GEL D’AGAROSE à 1% :</w:t>
            </w:r>
            <w:r w:rsidR="00145397">
              <w:rPr>
                <w:webHidden/>
              </w:rPr>
              <w:tab/>
            </w:r>
            <w:r>
              <w:rPr>
                <w:webHidden/>
              </w:rPr>
              <w:fldChar w:fldCharType="begin"/>
            </w:r>
            <w:r w:rsidR="00145397">
              <w:rPr>
                <w:webHidden/>
              </w:rPr>
              <w:instrText xml:space="preserve"> PAGEREF _Toc416609984 \h </w:instrText>
            </w:r>
            <w:r>
              <w:rPr>
                <w:webHidden/>
              </w:rPr>
            </w:r>
            <w:r>
              <w:rPr>
                <w:webHidden/>
              </w:rPr>
              <w:fldChar w:fldCharType="separate"/>
            </w:r>
            <w:r w:rsidR="00145397">
              <w:rPr>
                <w:webHidden/>
              </w:rPr>
              <w:t>43</w:t>
            </w:r>
            <w:r>
              <w:rPr>
                <w:webHidden/>
              </w:rPr>
              <w:fldChar w:fldCharType="end"/>
            </w:r>
          </w:hyperlink>
        </w:p>
        <w:p w:rsidR="00145397" w:rsidRPr="00887ABC" w:rsidRDefault="00145397" w:rsidP="00145397">
          <w:pPr>
            <w:spacing w:before="120" w:after="120" w:line="360" w:lineRule="auto"/>
            <w:jc w:val="both"/>
            <w:rPr>
              <w:u w:val="single"/>
            </w:rPr>
          </w:pPr>
          <w:r w:rsidRPr="00887ABC">
            <w:rPr>
              <w:rFonts w:eastAsia="Times New Roman"/>
              <w:lang w:eastAsia="fr-FR"/>
            </w:rPr>
            <w:t>4.20 Transcription inverse (RT) :Synthèse de l’ADNc :</w:t>
          </w:r>
          <w:r>
            <w:rPr>
              <w:rFonts w:eastAsia="Times New Roman"/>
              <w:lang w:eastAsia="fr-FR"/>
            </w:rPr>
            <w:t>……………………………………..45</w:t>
          </w:r>
        </w:p>
        <w:p w:rsidR="00145397" w:rsidRDefault="006852F2" w:rsidP="00145397">
          <w:pPr>
            <w:pStyle w:val="TM1"/>
            <w:rPr>
              <w:rFonts w:asciiTheme="minorHAnsi" w:eastAsiaTheme="minorEastAsia" w:hAnsiTheme="minorHAnsi" w:cstheme="minorBidi"/>
              <w:sz w:val="22"/>
              <w:szCs w:val="22"/>
              <w:lang w:eastAsia="fr-FR"/>
            </w:rPr>
          </w:pPr>
          <w:hyperlink w:anchor="_Toc416609986" w:history="1">
            <w:r w:rsidR="00145397" w:rsidRPr="00821FD4">
              <w:rPr>
                <w:rStyle w:val="Lienhypertexte"/>
                <w:rFonts w:eastAsia="Times New Roman"/>
                <w:lang w:eastAsia="fr-FR"/>
              </w:rPr>
              <w:t>4.21 Réaction de polymérisation en chaîne (PCR) :</w:t>
            </w:r>
            <w:r w:rsidR="00145397">
              <w:rPr>
                <w:webHidden/>
              </w:rPr>
              <w:tab/>
            </w:r>
            <w:r>
              <w:rPr>
                <w:webHidden/>
              </w:rPr>
              <w:fldChar w:fldCharType="begin"/>
            </w:r>
            <w:r w:rsidR="00145397">
              <w:rPr>
                <w:webHidden/>
              </w:rPr>
              <w:instrText xml:space="preserve"> PAGEREF _Toc416609986 \h </w:instrText>
            </w:r>
            <w:r>
              <w:rPr>
                <w:webHidden/>
              </w:rPr>
            </w:r>
            <w:r>
              <w:rPr>
                <w:webHidden/>
              </w:rPr>
              <w:fldChar w:fldCharType="separate"/>
            </w:r>
            <w:r w:rsidR="00145397">
              <w:rPr>
                <w:webHidden/>
              </w:rPr>
              <w:t>47</w:t>
            </w:r>
            <w:r>
              <w:rPr>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09989" w:history="1">
            <w:r w:rsidR="00145397" w:rsidRPr="00821FD4">
              <w:rPr>
                <w:rStyle w:val="Lienhypertexte"/>
              </w:rPr>
              <w:t>4.22 Production de Protéines Recombinantes :</w:t>
            </w:r>
            <w:r w:rsidR="00145397">
              <w:rPr>
                <w:webHidden/>
              </w:rPr>
              <w:tab/>
            </w:r>
            <w:r>
              <w:rPr>
                <w:webHidden/>
              </w:rPr>
              <w:fldChar w:fldCharType="begin"/>
            </w:r>
            <w:r w:rsidR="00145397">
              <w:rPr>
                <w:webHidden/>
              </w:rPr>
              <w:instrText xml:space="preserve"> PAGEREF _Toc416609989 \h </w:instrText>
            </w:r>
            <w:r>
              <w:rPr>
                <w:webHidden/>
              </w:rPr>
            </w:r>
            <w:r>
              <w:rPr>
                <w:webHidden/>
              </w:rPr>
              <w:fldChar w:fldCharType="separate"/>
            </w:r>
            <w:r w:rsidR="00145397">
              <w:rPr>
                <w:webHidden/>
              </w:rPr>
              <w:t>50</w:t>
            </w:r>
            <w:r>
              <w:rPr>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09990" w:history="1">
            <w:r w:rsidR="00145397" w:rsidRPr="00821FD4">
              <w:rPr>
                <w:rStyle w:val="Lienhypertexte"/>
              </w:rPr>
              <w:t>4.23 La Cristallographie : Cristallisation de complexes lectine –sucres en plaques multi-puits.</w:t>
            </w:r>
            <w:r w:rsidR="00145397">
              <w:rPr>
                <w:webHidden/>
              </w:rPr>
              <w:tab/>
            </w:r>
            <w:r>
              <w:rPr>
                <w:webHidden/>
              </w:rPr>
              <w:fldChar w:fldCharType="begin"/>
            </w:r>
            <w:r w:rsidR="00145397">
              <w:rPr>
                <w:webHidden/>
              </w:rPr>
              <w:instrText xml:space="preserve"> PAGEREF _Toc416609990 \h </w:instrText>
            </w:r>
            <w:r>
              <w:rPr>
                <w:webHidden/>
              </w:rPr>
            </w:r>
            <w:r>
              <w:rPr>
                <w:webHidden/>
              </w:rPr>
              <w:fldChar w:fldCharType="separate"/>
            </w:r>
            <w:r w:rsidR="00145397">
              <w:rPr>
                <w:webHidden/>
              </w:rPr>
              <w:t>51</w:t>
            </w:r>
            <w:r>
              <w:rPr>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09991" w:history="1">
            <w:r w:rsidR="00145397" w:rsidRPr="00821FD4">
              <w:rPr>
                <w:rStyle w:val="Lienhypertexte"/>
              </w:rPr>
              <w:t>4.24 La cristallogénèse :</w:t>
            </w:r>
            <w:r w:rsidR="00145397">
              <w:rPr>
                <w:webHidden/>
              </w:rPr>
              <w:tab/>
            </w:r>
            <w:r>
              <w:rPr>
                <w:webHidden/>
              </w:rPr>
              <w:fldChar w:fldCharType="begin"/>
            </w:r>
            <w:r w:rsidR="00145397">
              <w:rPr>
                <w:webHidden/>
              </w:rPr>
              <w:instrText xml:space="preserve"> PAGEREF _Toc416609991 \h </w:instrText>
            </w:r>
            <w:r>
              <w:rPr>
                <w:webHidden/>
              </w:rPr>
            </w:r>
            <w:r>
              <w:rPr>
                <w:webHidden/>
              </w:rPr>
              <w:fldChar w:fldCharType="separate"/>
            </w:r>
            <w:r w:rsidR="00145397">
              <w:rPr>
                <w:webHidden/>
              </w:rPr>
              <w:t>52</w:t>
            </w:r>
            <w:r>
              <w:rPr>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09992" w:history="1">
            <w:r w:rsidR="00145397" w:rsidRPr="00821FD4">
              <w:rPr>
                <w:rStyle w:val="Lienhypertexte"/>
              </w:rPr>
              <w:t>4.25 La cristallographie aux rayons X</w:t>
            </w:r>
            <w:r w:rsidR="00145397">
              <w:rPr>
                <w:webHidden/>
              </w:rPr>
              <w:tab/>
            </w:r>
            <w:r>
              <w:rPr>
                <w:webHidden/>
              </w:rPr>
              <w:fldChar w:fldCharType="begin"/>
            </w:r>
            <w:r w:rsidR="00145397">
              <w:rPr>
                <w:webHidden/>
              </w:rPr>
              <w:instrText xml:space="preserve"> PAGEREF _Toc416609992 \h </w:instrText>
            </w:r>
            <w:r>
              <w:rPr>
                <w:webHidden/>
              </w:rPr>
            </w:r>
            <w:r>
              <w:rPr>
                <w:webHidden/>
              </w:rPr>
              <w:fldChar w:fldCharType="separate"/>
            </w:r>
            <w:r w:rsidR="00145397">
              <w:rPr>
                <w:webHidden/>
              </w:rPr>
              <w:t>52</w:t>
            </w:r>
            <w:r>
              <w:rPr>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09993" w:history="1">
            <w:r w:rsidR="00145397" w:rsidRPr="00821FD4">
              <w:rPr>
                <w:rStyle w:val="Lienhypertexte"/>
              </w:rPr>
              <w:t>4.26 Cristallogenèse :La diffusion de vapeur</w:t>
            </w:r>
            <w:r w:rsidR="00145397">
              <w:rPr>
                <w:webHidden/>
              </w:rPr>
              <w:tab/>
            </w:r>
            <w:r>
              <w:rPr>
                <w:webHidden/>
              </w:rPr>
              <w:fldChar w:fldCharType="begin"/>
            </w:r>
            <w:r w:rsidR="00145397">
              <w:rPr>
                <w:webHidden/>
              </w:rPr>
              <w:instrText xml:space="preserve"> PAGEREF _Toc416609993 \h </w:instrText>
            </w:r>
            <w:r>
              <w:rPr>
                <w:webHidden/>
              </w:rPr>
            </w:r>
            <w:r>
              <w:rPr>
                <w:webHidden/>
              </w:rPr>
              <w:fldChar w:fldCharType="separate"/>
            </w:r>
            <w:r w:rsidR="00145397">
              <w:rPr>
                <w:webHidden/>
              </w:rPr>
              <w:t>53</w:t>
            </w:r>
            <w:r>
              <w:rPr>
                <w:webHidden/>
              </w:rPr>
              <w:fldChar w:fldCharType="end"/>
            </w:r>
          </w:hyperlink>
        </w:p>
        <w:p w:rsidR="00145397" w:rsidRDefault="006852F2" w:rsidP="00145397">
          <w:pPr>
            <w:pStyle w:val="TM2"/>
            <w:tabs>
              <w:tab w:val="right" w:leader="dot" w:pos="9060"/>
            </w:tabs>
            <w:rPr>
              <w:rFonts w:asciiTheme="minorHAnsi" w:eastAsiaTheme="minorEastAsia" w:hAnsiTheme="minorHAnsi" w:cstheme="minorBidi"/>
              <w:noProof/>
              <w:sz w:val="22"/>
              <w:szCs w:val="22"/>
              <w:lang w:eastAsia="fr-FR"/>
            </w:rPr>
          </w:pPr>
          <w:hyperlink w:anchor="_Toc416609994" w:history="1">
            <w:r w:rsidR="00145397" w:rsidRPr="00821FD4">
              <w:rPr>
                <w:rStyle w:val="Lienhypertexte"/>
                <w:noProof/>
              </w:rPr>
              <w:t>4.26.1 Obtention de complexes</w:t>
            </w:r>
            <w:r w:rsidR="00145397">
              <w:rPr>
                <w:noProof/>
                <w:webHidden/>
              </w:rPr>
              <w:tab/>
            </w:r>
            <w:r>
              <w:rPr>
                <w:noProof/>
                <w:webHidden/>
              </w:rPr>
              <w:fldChar w:fldCharType="begin"/>
            </w:r>
            <w:r w:rsidR="00145397">
              <w:rPr>
                <w:noProof/>
                <w:webHidden/>
              </w:rPr>
              <w:instrText xml:space="preserve"> PAGEREF _Toc416609994 \h </w:instrText>
            </w:r>
            <w:r>
              <w:rPr>
                <w:noProof/>
                <w:webHidden/>
              </w:rPr>
            </w:r>
            <w:r>
              <w:rPr>
                <w:noProof/>
                <w:webHidden/>
              </w:rPr>
              <w:fldChar w:fldCharType="separate"/>
            </w:r>
            <w:r w:rsidR="00145397">
              <w:rPr>
                <w:noProof/>
                <w:webHidden/>
              </w:rPr>
              <w:t>55</w:t>
            </w:r>
            <w:r>
              <w:rPr>
                <w:noProof/>
                <w:webHidden/>
              </w:rPr>
              <w:fldChar w:fldCharType="end"/>
            </w:r>
          </w:hyperlink>
        </w:p>
        <w:p w:rsidR="00145397" w:rsidRDefault="006852F2" w:rsidP="00145397">
          <w:pPr>
            <w:pStyle w:val="TM2"/>
            <w:tabs>
              <w:tab w:val="right" w:leader="dot" w:pos="9060"/>
            </w:tabs>
            <w:rPr>
              <w:rFonts w:asciiTheme="minorHAnsi" w:eastAsiaTheme="minorEastAsia" w:hAnsiTheme="minorHAnsi" w:cstheme="minorBidi"/>
              <w:noProof/>
              <w:sz w:val="22"/>
              <w:szCs w:val="22"/>
              <w:lang w:eastAsia="fr-FR"/>
            </w:rPr>
          </w:pPr>
          <w:hyperlink w:anchor="_Toc416609995" w:history="1">
            <w:r w:rsidR="00145397" w:rsidRPr="00821FD4">
              <w:rPr>
                <w:rStyle w:val="Lienhypertexte"/>
                <w:noProof/>
              </w:rPr>
              <w:t>4.26.2  Conservation des cristaux</w:t>
            </w:r>
            <w:r w:rsidR="00145397">
              <w:rPr>
                <w:noProof/>
                <w:webHidden/>
              </w:rPr>
              <w:tab/>
            </w:r>
            <w:r>
              <w:rPr>
                <w:noProof/>
                <w:webHidden/>
              </w:rPr>
              <w:fldChar w:fldCharType="begin"/>
            </w:r>
            <w:r w:rsidR="00145397">
              <w:rPr>
                <w:noProof/>
                <w:webHidden/>
              </w:rPr>
              <w:instrText xml:space="preserve"> PAGEREF _Toc416609995 \h </w:instrText>
            </w:r>
            <w:r>
              <w:rPr>
                <w:noProof/>
                <w:webHidden/>
              </w:rPr>
            </w:r>
            <w:r>
              <w:rPr>
                <w:noProof/>
                <w:webHidden/>
              </w:rPr>
              <w:fldChar w:fldCharType="separate"/>
            </w:r>
            <w:r w:rsidR="00145397">
              <w:rPr>
                <w:noProof/>
                <w:webHidden/>
              </w:rPr>
              <w:t>55</w:t>
            </w:r>
            <w:r>
              <w:rPr>
                <w:noProof/>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09996" w:history="1">
            <w:r w:rsidR="00145397" w:rsidRPr="00821FD4">
              <w:rPr>
                <w:rStyle w:val="Lienhypertexte"/>
              </w:rPr>
              <w:t>4.28 Diffraction aux Rayons X :</w:t>
            </w:r>
            <w:r w:rsidR="00145397">
              <w:rPr>
                <w:webHidden/>
              </w:rPr>
              <w:tab/>
            </w:r>
            <w:r>
              <w:rPr>
                <w:webHidden/>
              </w:rPr>
              <w:fldChar w:fldCharType="begin"/>
            </w:r>
            <w:r w:rsidR="00145397">
              <w:rPr>
                <w:webHidden/>
              </w:rPr>
              <w:instrText xml:space="preserve"> PAGEREF _Toc416609996 \h </w:instrText>
            </w:r>
            <w:r>
              <w:rPr>
                <w:webHidden/>
              </w:rPr>
            </w:r>
            <w:r>
              <w:rPr>
                <w:webHidden/>
              </w:rPr>
              <w:fldChar w:fldCharType="separate"/>
            </w:r>
            <w:r w:rsidR="00145397">
              <w:rPr>
                <w:webHidden/>
              </w:rPr>
              <w:t>56</w:t>
            </w:r>
            <w:r>
              <w:rPr>
                <w:webHidden/>
              </w:rPr>
              <w:fldChar w:fldCharType="end"/>
            </w:r>
          </w:hyperlink>
        </w:p>
        <w:p w:rsidR="00145397" w:rsidRDefault="006852F2" w:rsidP="00145397">
          <w:pPr>
            <w:pStyle w:val="TM2"/>
            <w:tabs>
              <w:tab w:val="right" w:leader="dot" w:pos="9060"/>
            </w:tabs>
            <w:rPr>
              <w:rFonts w:asciiTheme="minorHAnsi" w:eastAsiaTheme="minorEastAsia" w:hAnsiTheme="minorHAnsi" w:cstheme="minorBidi"/>
              <w:noProof/>
              <w:sz w:val="22"/>
              <w:szCs w:val="22"/>
              <w:lang w:eastAsia="fr-FR"/>
            </w:rPr>
          </w:pPr>
          <w:hyperlink w:anchor="_Toc416609997" w:history="1">
            <w:r w:rsidR="00145397" w:rsidRPr="00821FD4">
              <w:rPr>
                <w:rStyle w:val="Lienhypertexte"/>
                <w:noProof/>
              </w:rPr>
              <w:t>4.28.2 Le traitement des données</w:t>
            </w:r>
            <w:r w:rsidR="00145397">
              <w:rPr>
                <w:noProof/>
                <w:webHidden/>
              </w:rPr>
              <w:tab/>
            </w:r>
            <w:r>
              <w:rPr>
                <w:noProof/>
                <w:webHidden/>
              </w:rPr>
              <w:fldChar w:fldCharType="begin"/>
            </w:r>
            <w:r w:rsidR="00145397">
              <w:rPr>
                <w:noProof/>
                <w:webHidden/>
              </w:rPr>
              <w:instrText xml:space="preserve"> PAGEREF _Toc416609997 \h </w:instrText>
            </w:r>
            <w:r>
              <w:rPr>
                <w:noProof/>
                <w:webHidden/>
              </w:rPr>
            </w:r>
            <w:r>
              <w:rPr>
                <w:noProof/>
                <w:webHidden/>
              </w:rPr>
              <w:fldChar w:fldCharType="separate"/>
            </w:r>
            <w:r w:rsidR="00145397">
              <w:rPr>
                <w:noProof/>
                <w:webHidden/>
              </w:rPr>
              <w:t>58</w:t>
            </w:r>
            <w:r>
              <w:rPr>
                <w:noProof/>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09998" w:history="1">
            <w:r w:rsidR="00145397" w:rsidRPr="00821FD4">
              <w:rPr>
                <w:rStyle w:val="Lienhypertexte"/>
              </w:rPr>
              <w:t>4.29 Effet Immunomodulateur des lectines :</w:t>
            </w:r>
            <w:r w:rsidR="00145397">
              <w:rPr>
                <w:webHidden/>
              </w:rPr>
              <w:tab/>
            </w:r>
            <w:r>
              <w:rPr>
                <w:webHidden/>
              </w:rPr>
              <w:fldChar w:fldCharType="begin"/>
            </w:r>
            <w:r w:rsidR="00145397">
              <w:rPr>
                <w:webHidden/>
              </w:rPr>
              <w:instrText xml:space="preserve"> PAGEREF _Toc416609998 \h </w:instrText>
            </w:r>
            <w:r>
              <w:rPr>
                <w:webHidden/>
              </w:rPr>
            </w:r>
            <w:r>
              <w:rPr>
                <w:webHidden/>
              </w:rPr>
              <w:fldChar w:fldCharType="separate"/>
            </w:r>
            <w:r w:rsidR="00145397">
              <w:rPr>
                <w:webHidden/>
              </w:rPr>
              <w:t>58</w:t>
            </w:r>
            <w:r>
              <w:rPr>
                <w:webHidden/>
              </w:rPr>
              <w:fldChar w:fldCharType="end"/>
            </w:r>
          </w:hyperlink>
        </w:p>
        <w:p w:rsidR="00145397" w:rsidRDefault="006852F2" w:rsidP="00145397">
          <w:pPr>
            <w:pStyle w:val="TM2"/>
            <w:tabs>
              <w:tab w:val="right" w:leader="dot" w:pos="9060"/>
            </w:tabs>
            <w:rPr>
              <w:rFonts w:asciiTheme="minorHAnsi" w:eastAsiaTheme="minorEastAsia" w:hAnsiTheme="minorHAnsi" w:cstheme="minorBidi"/>
              <w:noProof/>
              <w:sz w:val="22"/>
              <w:szCs w:val="22"/>
              <w:lang w:eastAsia="fr-FR"/>
            </w:rPr>
          </w:pPr>
          <w:hyperlink w:anchor="_Toc416609999" w:history="1">
            <w:r w:rsidR="00145397" w:rsidRPr="00821FD4">
              <w:rPr>
                <w:rStyle w:val="Lienhypertexte"/>
                <w:rFonts w:eastAsia="Times New Roman"/>
                <w:noProof/>
                <w:lang w:eastAsia="fr-FR"/>
              </w:rPr>
              <w:t>4.29.1 Prélèvements sanguins :</w:t>
            </w:r>
            <w:r w:rsidR="00145397">
              <w:rPr>
                <w:noProof/>
                <w:webHidden/>
              </w:rPr>
              <w:tab/>
            </w:r>
            <w:r>
              <w:rPr>
                <w:noProof/>
                <w:webHidden/>
              </w:rPr>
              <w:fldChar w:fldCharType="begin"/>
            </w:r>
            <w:r w:rsidR="00145397">
              <w:rPr>
                <w:noProof/>
                <w:webHidden/>
              </w:rPr>
              <w:instrText xml:space="preserve"> PAGEREF _Toc416609999 \h </w:instrText>
            </w:r>
            <w:r>
              <w:rPr>
                <w:noProof/>
                <w:webHidden/>
              </w:rPr>
            </w:r>
            <w:r>
              <w:rPr>
                <w:noProof/>
                <w:webHidden/>
              </w:rPr>
              <w:fldChar w:fldCharType="separate"/>
            </w:r>
            <w:r w:rsidR="00145397">
              <w:rPr>
                <w:noProof/>
                <w:webHidden/>
              </w:rPr>
              <w:t>59</w:t>
            </w:r>
            <w:r>
              <w:rPr>
                <w:noProof/>
                <w:webHidden/>
              </w:rPr>
              <w:fldChar w:fldCharType="end"/>
            </w:r>
          </w:hyperlink>
        </w:p>
        <w:p w:rsidR="00145397" w:rsidRDefault="006852F2" w:rsidP="00145397">
          <w:pPr>
            <w:pStyle w:val="TM2"/>
            <w:tabs>
              <w:tab w:val="right" w:leader="dot" w:pos="9060"/>
            </w:tabs>
            <w:rPr>
              <w:rFonts w:asciiTheme="minorHAnsi" w:eastAsiaTheme="minorEastAsia" w:hAnsiTheme="minorHAnsi" w:cstheme="minorBidi"/>
              <w:noProof/>
              <w:sz w:val="22"/>
              <w:szCs w:val="22"/>
              <w:lang w:eastAsia="fr-FR"/>
            </w:rPr>
          </w:pPr>
          <w:hyperlink w:anchor="_Toc416610000" w:history="1">
            <w:r w:rsidR="00145397" w:rsidRPr="00821FD4">
              <w:rPr>
                <w:rStyle w:val="Lienhypertexte"/>
                <w:rFonts w:eastAsia="DejaVu Sans"/>
                <w:noProof/>
                <w:lang w:eastAsia="fr-FR"/>
              </w:rPr>
              <w:t>4.29.2Activité phagocytaire :</w:t>
            </w:r>
            <w:r w:rsidR="00145397">
              <w:rPr>
                <w:noProof/>
                <w:webHidden/>
              </w:rPr>
              <w:tab/>
            </w:r>
            <w:r>
              <w:rPr>
                <w:noProof/>
                <w:webHidden/>
              </w:rPr>
              <w:fldChar w:fldCharType="begin"/>
            </w:r>
            <w:r w:rsidR="00145397">
              <w:rPr>
                <w:noProof/>
                <w:webHidden/>
              </w:rPr>
              <w:instrText xml:space="preserve"> PAGEREF _Toc416610000 \h </w:instrText>
            </w:r>
            <w:r>
              <w:rPr>
                <w:noProof/>
                <w:webHidden/>
              </w:rPr>
            </w:r>
            <w:r>
              <w:rPr>
                <w:noProof/>
                <w:webHidden/>
              </w:rPr>
              <w:fldChar w:fldCharType="separate"/>
            </w:r>
            <w:r w:rsidR="00145397">
              <w:rPr>
                <w:noProof/>
                <w:webHidden/>
              </w:rPr>
              <w:t>59</w:t>
            </w:r>
            <w:r>
              <w:rPr>
                <w:noProof/>
                <w:webHidden/>
              </w:rPr>
              <w:fldChar w:fldCharType="end"/>
            </w:r>
          </w:hyperlink>
        </w:p>
        <w:p w:rsidR="00145397" w:rsidRDefault="006852F2" w:rsidP="00145397">
          <w:pPr>
            <w:pStyle w:val="TM2"/>
            <w:tabs>
              <w:tab w:val="right" w:leader="dot" w:pos="9060"/>
            </w:tabs>
            <w:rPr>
              <w:rFonts w:asciiTheme="minorHAnsi" w:eastAsiaTheme="minorEastAsia" w:hAnsiTheme="minorHAnsi" w:cstheme="minorBidi"/>
              <w:noProof/>
              <w:sz w:val="22"/>
              <w:szCs w:val="22"/>
              <w:lang w:eastAsia="fr-FR"/>
            </w:rPr>
          </w:pPr>
          <w:hyperlink w:anchor="_Toc416610001" w:history="1">
            <w:r w:rsidR="00145397" w:rsidRPr="00821FD4">
              <w:rPr>
                <w:rStyle w:val="Lienhypertexte"/>
                <w:rFonts w:eastAsia="Times New Roman"/>
                <w:noProof/>
                <w:lang w:eastAsia="fr-FR"/>
              </w:rPr>
              <w:t>4.29.3 Analyse statistique :</w:t>
            </w:r>
            <w:r w:rsidR="00145397">
              <w:rPr>
                <w:noProof/>
                <w:webHidden/>
              </w:rPr>
              <w:tab/>
            </w:r>
            <w:r>
              <w:rPr>
                <w:noProof/>
                <w:webHidden/>
              </w:rPr>
              <w:fldChar w:fldCharType="begin"/>
            </w:r>
            <w:r w:rsidR="00145397">
              <w:rPr>
                <w:noProof/>
                <w:webHidden/>
              </w:rPr>
              <w:instrText xml:space="preserve"> PAGEREF _Toc416610001 \h </w:instrText>
            </w:r>
            <w:r>
              <w:rPr>
                <w:noProof/>
                <w:webHidden/>
              </w:rPr>
            </w:r>
            <w:r>
              <w:rPr>
                <w:noProof/>
                <w:webHidden/>
              </w:rPr>
              <w:fldChar w:fldCharType="separate"/>
            </w:r>
            <w:r w:rsidR="00145397">
              <w:rPr>
                <w:noProof/>
                <w:webHidden/>
              </w:rPr>
              <w:t>60</w:t>
            </w:r>
            <w:r>
              <w:rPr>
                <w:noProof/>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10002" w:history="1">
            <w:r w:rsidR="00145397" w:rsidRPr="00821FD4">
              <w:rPr>
                <w:rStyle w:val="Lienhypertexte"/>
              </w:rPr>
              <w:t>5.1Étude des propriétés d’hemagglutination :</w:t>
            </w:r>
            <w:r w:rsidR="00145397">
              <w:rPr>
                <w:webHidden/>
              </w:rPr>
              <w:tab/>
            </w:r>
            <w:r>
              <w:rPr>
                <w:webHidden/>
              </w:rPr>
              <w:fldChar w:fldCharType="begin"/>
            </w:r>
            <w:r w:rsidR="00145397">
              <w:rPr>
                <w:webHidden/>
              </w:rPr>
              <w:instrText xml:space="preserve"> PAGEREF _Toc416610002 \h </w:instrText>
            </w:r>
            <w:r>
              <w:rPr>
                <w:webHidden/>
              </w:rPr>
            </w:r>
            <w:r>
              <w:rPr>
                <w:webHidden/>
              </w:rPr>
              <w:fldChar w:fldCharType="separate"/>
            </w:r>
            <w:r w:rsidR="00145397">
              <w:rPr>
                <w:webHidden/>
              </w:rPr>
              <w:t>61</w:t>
            </w:r>
            <w:r>
              <w:rPr>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10003" w:history="1">
            <w:r w:rsidR="00145397" w:rsidRPr="00821FD4">
              <w:rPr>
                <w:rStyle w:val="Lienhypertexte"/>
              </w:rPr>
              <w:t>5.2 Purification par Chromatogaphie D</w:t>
            </w:r>
            <w:r w:rsidR="00145397">
              <w:rPr>
                <w:rStyle w:val="Lienhypertexte"/>
              </w:rPr>
              <w:t xml:space="preserve">’Affinité sur colonne </w:t>
            </w:r>
            <w:r w:rsidR="00145397" w:rsidRPr="00821FD4">
              <w:rPr>
                <w:rStyle w:val="Lienhypertexte"/>
              </w:rPr>
              <w:t xml:space="preserve"> FPLC(AktaPrime plus) :</w:t>
            </w:r>
            <w:r w:rsidR="00145397">
              <w:rPr>
                <w:webHidden/>
              </w:rPr>
              <w:tab/>
            </w:r>
            <w:r>
              <w:rPr>
                <w:webHidden/>
              </w:rPr>
              <w:fldChar w:fldCharType="begin"/>
            </w:r>
            <w:r w:rsidR="00145397">
              <w:rPr>
                <w:webHidden/>
              </w:rPr>
              <w:instrText xml:space="preserve"> PAGEREF _Toc416610003 \h </w:instrText>
            </w:r>
            <w:r>
              <w:rPr>
                <w:webHidden/>
              </w:rPr>
            </w:r>
            <w:r>
              <w:rPr>
                <w:webHidden/>
              </w:rPr>
              <w:fldChar w:fldCharType="separate"/>
            </w:r>
            <w:r w:rsidR="00145397">
              <w:rPr>
                <w:webHidden/>
              </w:rPr>
              <w:t>63</w:t>
            </w:r>
            <w:r>
              <w:rPr>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10004" w:history="1">
            <w:r w:rsidR="00145397" w:rsidRPr="00821FD4">
              <w:rPr>
                <w:rStyle w:val="Lienhypertexte"/>
              </w:rPr>
              <w:t>5.3 Tests  d’inhibition de l’hémagglutination des lectines TrFBL1 et TrFBL2 en présence de sucres :</w:t>
            </w:r>
            <w:r w:rsidR="00145397">
              <w:rPr>
                <w:webHidden/>
              </w:rPr>
              <w:tab/>
            </w:r>
            <w:r>
              <w:rPr>
                <w:webHidden/>
              </w:rPr>
              <w:fldChar w:fldCharType="begin"/>
            </w:r>
            <w:r w:rsidR="00145397">
              <w:rPr>
                <w:webHidden/>
              </w:rPr>
              <w:instrText xml:space="preserve"> PAGEREF _Toc416610004 \h </w:instrText>
            </w:r>
            <w:r>
              <w:rPr>
                <w:webHidden/>
              </w:rPr>
            </w:r>
            <w:r>
              <w:rPr>
                <w:webHidden/>
              </w:rPr>
              <w:fldChar w:fldCharType="separate"/>
            </w:r>
            <w:r w:rsidR="00145397">
              <w:rPr>
                <w:webHidden/>
              </w:rPr>
              <w:t>68</w:t>
            </w:r>
            <w:r>
              <w:rPr>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10005" w:history="1">
            <w:r w:rsidR="00145397" w:rsidRPr="00821FD4">
              <w:rPr>
                <w:rStyle w:val="Lienhypertexte"/>
              </w:rPr>
              <w:t>5.4 La spectrométrie de masse MALDI-TOF</w:t>
            </w:r>
            <w:r w:rsidR="00145397">
              <w:rPr>
                <w:webHidden/>
              </w:rPr>
              <w:tab/>
            </w:r>
            <w:r>
              <w:rPr>
                <w:webHidden/>
              </w:rPr>
              <w:fldChar w:fldCharType="begin"/>
            </w:r>
            <w:r w:rsidR="00145397">
              <w:rPr>
                <w:webHidden/>
              </w:rPr>
              <w:instrText xml:space="preserve"> PAGEREF _Toc416610005 \h </w:instrText>
            </w:r>
            <w:r>
              <w:rPr>
                <w:webHidden/>
              </w:rPr>
            </w:r>
            <w:r>
              <w:rPr>
                <w:webHidden/>
              </w:rPr>
              <w:fldChar w:fldCharType="separate"/>
            </w:r>
            <w:r w:rsidR="00145397">
              <w:rPr>
                <w:webHidden/>
              </w:rPr>
              <w:t>70</w:t>
            </w:r>
            <w:r>
              <w:rPr>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10006" w:history="1">
            <w:r w:rsidR="00145397" w:rsidRPr="00821FD4">
              <w:rPr>
                <w:rStyle w:val="Lienhypertexte"/>
              </w:rPr>
              <w:t>5.5 Electrofocalisation (IEF — IsoElectric Focussing)</w:t>
            </w:r>
            <w:r w:rsidR="00145397">
              <w:rPr>
                <w:webHidden/>
              </w:rPr>
              <w:tab/>
            </w:r>
            <w:r>
              <w:rPr>
                <w:webHidden/>
              </w:rPr>
              <w:fldChar w:fldCharType="begin"/>
            </w:r>
            <w:r w:rsidR="00145397">
              <w:rPr>
                <w:webHidden/>
              </w:rPr>
              <w:instrText xml:space="preserve"> PAGEREF _Toc416610006 \h </w:instrText>
            </w:r>
            <w:r>
              <w:rPr>
                <w:webHidden/>
              </w:rPr>
            </w:r>
            <w:r>
              <w:rPr>
                <w:webHidden/>
              </w:rPr>
              <w:fldChar w:fldCharType="separate"/>
            </w:r>
            <w:r w:rsidR="00145397">
              <w:rPr>
                <w:webHidden/>
              </w:rPr>
              <w:t>72</w:t>
            </w:r>
            <w:r>
              <w:rPr>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10007" w:history="1">
            <w:r w:rsidR="00145397" w:rsidRPr="00821FD4">
              <w:rPr>
                <w:rStyle w:val="Lienhypertexte"/>
              </w:rPr>
              <w:t>5.6 Thermal Shift Assay (TSA) :Plateforme de criblage de thermostabilité des protéines par fluorescence.</w:t>
            </w:r>
            <w:r w:rsidR="00145397">
              <w:rPr>
                <w:webHidden/>
              </w:rPr>
              <w:tab/>
            </w:r>
            <w:r>
              <w:rPr>
                <w:webHidden/>
              </w:rPr>
              <w:fldChar w:fldCharType="begin"/>
            </w:r>
            <w:r w:rsidR="00145397">
              <w:rPr>
                <w:webHidden/>
              </w:rPr>
              <w:instrText xml:space="preserve"> PAGEREF _Toc416610007 \h </w:instrText>
            </w:r>
            <w:r>
              <w:rPr>
                <w:webHidden/>
              </w:rPr>
            </w:r>
            <w:r>
              <w:rPr>
                <w:webHidden/>
              </w:rPr>
              <w:fldChar w:fldCharType="separate"/>
            </w:r>
            <w:r w:rsidR="00145397">
              <w:rPr>
                <w:webHidden/>
              </w:rPr>
              <w:t>74</w:t>
            </w:r>
            <w:r>
              <w:rPr>
                <w:webHidden/>
              </w:rPr>
              <w:fldChar w:fldCharType="end"/>
            </w:r>
          </w:hyperlink>
        </w:p>
        <w:p w:rsidR="00145397" w:rsidRDefault="006852F2" w:rsidP="00145397">
          <w:pPr>
            <w:pStyle w:val="TM1"/>
            <w:rPr>
              <w:rFonts w:asciiTheme="minorHAnsi" w:eastAsiaTheme="minorEastAsia" w:hAnsiTheme="minorHAnsi" w:cstheme="minorBidi"/>
              <w:sz w:val="22"/>
              <w:szCs w:val="22"/>
              <w:lang w:eastAsia="fr-FR"/>
            </w:rPr>
          </w:pPr>
          <w:hyperlink w:anchor="_Toc416610008" w:history="1">
            <w:r w:rsidR="00145397" w:rsidRPr="00821FD4">
              <w:rPr>
                <w:rStyle w:val="Lienhypertexte"/>
              </w:rPr>
              <w:t>5.7 Diffusion dynamique de la lumière (DLS)</w:t>
            </w:r>
            <w:r w:rsidR="00145397">
              <w:rPr>
                <w:webHidden/>
              </w:rPr>
              <w:tab/>
            </w:r>
            <w:r>
              <w:rPr>
                <w:webHidden/>
              </w:rPr>
              <w:fldChar w:fldCharType="begin"/>
            </w:r>
            <w:r w:rsidR="00145397">
              <w:rPr>
                <w:webHidden/>
              </w:rPr>
              <w:instrText xml:space="preserve"> PAGEREF _Toc416610008 \h </w:instrText>
            </w:r>
            <w:r>
              <w:rPr>
                <w:webHidden/>
              </w:rPr>
            </w:r>
            <w:r>
              <w:rPr>
                <w:webHidden/>
              </w:rPr>
              <w:fldChar w:fldCharType="separate"/>
            </w:r>
            <w:r w:rsidR="00145397">
              <w:rPr>
                <w:webHidden/>
              </w:rPr>
              <w:t>77</w:t>
            </w:r>
            <w:r>
              <w:rPr>
                <w:webHidden/>
              </w:rPr>
              <w:fldChar w:fldCharType="end"/>
            </w:r>
          </w:hyperlink>
        </w:p>
        <w:p w:rsidR="00145397" w:rsidRDefault="006852F2" w:rsidP="00145397">
          <w:pPr>
            <w:pStyle w:val="TM1"/>
          </w:pPr>
          <w:hyperlink w:anchor="_Toc416610009" w:history="1">
            <w:r w:rsidR="00145397" w:rsidRPr="00821FD4">
              <w:rPr>
                <w:rStyle w:val="Lienhypertexte"/>
              </w:rPr>
              <w:t>5.8 Glycan Array</w:t>
            </w:r>
            <w:r w:rsidR="00145397" w:rsidRPr="00821FD4">
              <w:rPr>
                <w:rStyle w:val="Lienhypertexte"/>
                <w:i/>
              </w:rPr>
              <w:t xml:space="preserve"> </w:t>
            </w:r>
            <w:r w:rsidR="00145397" w:rsidRPr="00821FD4">
              <w:rPr>
                <w:rStyle w:val="Lienhypertexte"/>
              </w:rPr>
              <w:t>(puce à sucres)</w:t>
            </w:r>
            <w:r w:rsidR="00145397">
              <w:rPr>
                <w:webHidden/>
              </w:rPr>
              <w:tab/>
            </w:r>
            <w:r>
              <w:rPr>
                <w:webHidden/>
              </w:rPr>
              <w:fldChar w:fldCharType="begin"/>
            </w:r>
            <w:r w:rsidR="00145397">
              <w:rPr>
                <w:webHidden/>
              </w:rPr>
              <w:instrText xml:space="preserve"> PAGEREF _Toc416610009 \h </w:instrText>
            </w:r>
            <w:r>
              <w:rPr>
                <w:webHidden/>
              </w:rPr>
            </w:r>
            <w:r>
              <w:rPr>
                <w:webHidden/>
              </w:rPr>
              <w:fldChar w:fldCharType="separate"/>
            </w:r>
            <w:r w:rsidR="00145397">
              <w:rPr>
                <w:webHidden/>
              </w:rPr>
              <w:t>78</w:t>
            </w:r>
            <w:r>
              <w:rPr>
                <w:webHidden/>
              </w:rPr>
              <w:fldChar w:fldCharType="end"/>
            </w:r>
          </w:hyperlink>
        </w:p>
        <w:p w:rsidR="00145397" w:rsidRPr="007037E6" w:rsidRDefault="00145397" w:rsidP="00145397">
          <w:pPr>
            <w:pStyle w:val="TM1"/>
            <w:rPr>
              <w:rFonts w:asciiTheme="minorHAnsi" w:eastAsiaTheme="minorEastAsia" w:hAnsiTheme="minorHAnsi" w:cstheme="minorBidi"/>
              <w:sz w:val="22"/>
              <w:szCs w:val="22"/>
              <w:lang w:eastAsia="fr-FR"/>
            </w:rPr>
          </w:pPr>
          <w:r w:rsidRPr="007037E6">
            <w:t>5.9 Séquençage N-terminal et détermination des séquences nucléotidiques Nterminales (amorces ou primer) :</w:t>
          </w:r>
          <w:r>
            <w:t>…………………………………………………………………………82</w:t>
          </w:r>
        </w:p>
        <w:p w:rsidR="00145397" w:rsidRDefault="00145397" w:rsidP="00145397">
          <w:pPr>
            <w:pStyle w:val="TM1"/>
            <w:rPr>
              <w:rFonts w:asciiTheme="minorHAnsi" w:eastAsiaTheme="minorEastAsia" w:hAnsiTheme="minorHAnsi" w:cstheme="minorBidi"/>
              <w:sz w:val="22"/>
              <w:szCs w:val="22"/>
              <w:lang w:eastAsia="fr-FR"/>
            </w:rPr>
          </w:pPr>
          <w:r>
            <w:t>5.10 Production de protéines recombinantes…………………………………………………85</w:t>
          </w:r>
        </w:p>
        <w:p w:rsidR="00145397" w:rsidRDefault="00145397" w:rsidP="00145397">
          <w:pPr>
            <w:pStyle w:val="TM1"/>
            <w:rPr>
              <w:rFonts w:asciiTheme="minorHAnsi" w:eastAsiaTheme="minorEastAsia" w:hAnsiTheme="minorHAnsi" w:cstheme="minorBidi"/>
              <w:sz w:val="22"/>
              <w:szCs w:val="22"/>
              <w:lang w:eastAsia="fr-FR"/>
            </w:rPr>
          </w:pPr>
          <w:r>
            <w:lastRenderedPageBreak/>
            <w:t>5.11 La critallisation des protéines par la méthode de la goutte suspendue:…………………86</w:t>
          </w:r>
        </w:p>
        <w:p w:rsidR="00145397" w:rsidRDefault="00145397" w:rsidP="00145397">
          <w:pPr>
            <w:pStyle w:val="TM1"/>
            <w:rPr>
              <w:rFonts w:asciiTheme="minorHAnsi" w:eastAsiaTheme="minorEastAsia" w:hAnsiTheme="minorHAnsi" w:cstheme="minorBidi"/>
              <w:sz w:val="22"/>
              <w:szCs w:val="22"/>
              <w:lang w:eastAsia="fr-FR"/>
            </w:rPr>
          </w:pPr>
          <w:r>
            <w:t>5.12 Génome de Terfèze boudiéri disponible Dec 2013……………………………………...94</w:t>
          </w:r>
        </w:p>
        <w:p w:rsidR="00145397" w:rsidRDefault="006852F2" w:rsidP="00145397">
          <w:pPr>
            <w:pStyle w:val="TM1"/>
            <w:rPr>
              <w:rFonts w:asciiTheme="minorHAnsi" w:eastAsiaTheme="minorEastAsia" w:hAnsiTheme="minorHAnsi" w:cstheme="minorBidi"/>
              <w:sz w:val="22"/>
              <w:szCs w:val="22"/>
              <w:lang w:eastAsia="fr-FR"/>
            </w:rPr>
          </w:pPr>
          <w:hyperlink w:anchor="_Toc416610014" w:history="1">
            <w:r w:rsidR="00145397" w:rsidRPr="00821FD4">
              <w:rPr>
                <w:rStyle w:val="Lienhypertexte"/>
              </w:rPr>
              <w:t xml:space="preserve">5.13 Activité Immunomodulatrice de la lectine de la truffe blanche du Sahara Algérien( </w:t>
            </w:r>
            <w:r w:rsidR="00145397" w:rsidRPr="00821FD4">
              <w:rPr>
                <w:rStyle w:val="Lienhypertexte"/>
                <w:i/>
              </w:rPr>
              <w:t>terfezia boudiéri</w:t>
            </w:r>
            <w:r w:rsidR="00145397" w:rsidRPr="00821FD4">
              <w:rPr>
                <w:rStyle w:val="Lienhypertexte"/>
              </w:rPr>
              <w:t>)</w:t>
            </w:r>
            <w:r w:rsidR="00145397">
              <w:rPr>
                <w:webHidden/>
              </w:rPr>
              <w:tab/>
              <w:t>105</w:t>
            </w:r>
          </w:hyperlink>
        </w:p>
        <w:p w:rsidR="00145397" w:rsidRDefault="006852F2" w:rsidP="00145397">
          <w:pPr>
            <w:pStyle w:val="TM2"/>
            <w:tabs>
              <w:tab w:val="right" w:leader="dot" w:pos="9060"/>
            </w:tabs>
            <w:rPr>
              <w:rFonts w:asciiTheme="minorHAnsi" w:eastAsiaTheme="minorEastAsia" w:hAnsiTheme="minorHAnsi" w:cstheme="minorBidi"/>
              <w:noProof/>
              <w:sz w:val="22"/>
              <w:szCs w:val="22"/>
              <w:lang w:eastAsia="fr-FR"/>
            </w:rPr>
          </w:pPr>
          <w:hyperlink w:anchor="_Toc416610015" w:history="1">
            <w:r w:rsidR="00145397" w:rsidRPr="00821FD4">
              <w:rPr>
                <w:rStyle w:val="Lienhypertexte"/>
                <w:noProof/>
              </w:rPr>
              <w:t>5.13.1 Effet de terfezia boudiéri sur l’activité phagocytaire</w:t>
            </w:r>
            <w:r w:rsidR="00145397">
              <w:rPr>
                <w:noProof/>
                <w:webHidden/>
              </w:rPr>
              <w:tab/>
              <w:t>105</w:t>
            </w:r>
          </w:hyperlink>
        </w:p>
        <w:p w:rsidR="00145397" w:rsidRDefault="006852F2" w:rsidP="00145397">
          <w:pPr>
            <w:pStyle w:val="TM2"/>
            <w:tabs>
              <w:tab w:val="right" w:leader="dot" w:pos="9060"/>
            </w:tabs>
            <w:rPr>
              <w:rFonts w:asciiTheme="minorHAnsi" w:eastAsiaTheme="minorEastAsia" w:hAnsiTheme="minorHAnsi" w:cstheme="minorBidi"/>
              <w:noProof/>
              <w:sz w:val="22"/>
              <w:szCs w:val="22"/>
              <w:lang w:eastAsia="fr-FR"/>
            </w:rPr>
          </w:pPr>
          <w:hyperlink w:anchor="_Toc416610016" w:history="1">
            <w:r w:rsidR="00145397" w:rsidRPr="00821FD4">
              <w:rPr>
                <w:rStyle w:val="Lienhypertexte"/>
                <w:noProof/>
              </w:rPr>
              <w:t>5.13.2 Effet de terfezia boudiéri sur la clearance du carbone (demi-vie)</w:t>
            </w:r>
            <w:r w:rsidR="00145397">
              <w:rPr>
                <w:noProof/>
                <w:webHidden/>
              </w:rPr>
              <w:t>………………...106</w:t>
            </w:r>
          </w:hyperlink>
        </w:p>
        <w:p w:rsidR="00145397" w:rsidRDefault="006852F2" w:rsidP="00145397">
          <w:pPr>
            <w:pStyle w:val="TM1"/>
            <w:rPr>
              <w:rFonts w:asciiTheme="minorHAnsi" w:eastAsiaTheme="minorEastAsia" w:hAnsiTheme="minorHAnsi" w:cstheme="minorBidi"/>
              <w:sz w:val="22"/>
              <w:szCs w:val="22"/>
              <w:lang w:eastAsia="fr-FR"/>
            </w:rPr>
          </w:pPr>
          <w:hyperlink w:anchor="_Toc416610017" w:history="1">
            <w:r w:rsidR="00145397" w:rsidRPr="00821FD4">
              <w:rPr>
                <w:rStyle w:val="Lienhypertexte"/>
              </w:rPr>
              <w:t>6- Con</w:t>
            </w:r>
            <w:r w:rsidR="00145397">
              <w:rPr>
                <w:rStyle w:val="Lienhypertexte"/>
              </w:rPr>
              <w:t>clusion générale et perspectives</w:t>
            </w:r>
          </w:hyperlink>
          <w:r w:rsidR="00145397">
            <w:t>……………………………………………………...109</w:t>
          </w:r>
        </w:p>
        <w:p w:rsidR="00145397" w:rsidRDefault="006852F2" w:rsidP="00145397">
          <w:pPr>
            <w:pStyle w:val="TM1"/>
            <w:rPr>
              <w:rFonts w:asciiTheme="minorHAnsi" w:eastAsiaTheme="minorEastAsia" w:hAnsiTheme="minorHAnsi" w:cstheme="minorBidi"/>
              <w:sz w:val="22"/>
              <w:szCs w:val="22"/>
              <w:lang w:eastAsia="fr-FR"/>
            </w:rPr>
          </w:pPr>
          <w:hyperlink w:anchor="_Toc416610018" w:history="1">
            <w:r w:rsidR="00145397" w:rsidRPr="00821FD4">
              <w:rPr>
                <w:rStyle w:val="Lienhypertexte"/>
                <w:lang w:val="en-US"/>
              </w:rPr>
              <w:t>7- BIBLIOGRAPHIE</w:t>
            </w:r>
            <w:r w:rsidR="00145397">
              <w:rPr>
                <w:webHidden/>
              </w:rPr>
              <w:t>………………………………………………………………………</w:t>
            </w:r>
          </w:hyperlink>
          <w:r w:rsidR="00145397">
            <w:t>..112</w:t>
          </w:r>
        </w:p>
        <w:p w:rsidR="00145397" w:rsidRDefault="006852F2" w:rsidP="00145397">
          <w:r>
            <w:fldChar w:fldCharType="end"/>
          </w:r>
        </w:p>
      </w:sdtContent>
    </w:sdt>
    <w:p w:rsidR="00145397" w:rsidRDefault="00145397" w:rsidP="00145397">
      <w:pPr>
        <w:spacing w:before="120" w:after="120" w:line="360" w:lineRule="auto"/>
        <w:jc w:val="both"/>
        <w:rPr>
          <w:b/>
        </w:rPr>
      </w:pPr>
    </w:p>
    <w:p w:rsidR="00145397" w:rsidRDefault="00145397" w:rsidP="00145397">
      <w:pPr>
        <w:pStyle w:val="Titre1"/>
      </w:pPr>
    </w:p>
    <w:p w:rsidR="00145397" w:rsidRDefault="00145397" w:rsidP="00145397"/>
    <w:p w:rsidR="00145397" w:rsidRDefault="00145397" w:rsidP="00145397"/>
    <w:p w:rsidR="00145397" w:rsidRDefault="00145397" w:rsidP="00145397"/>
    <w:p w:rsidR="00145397" w:rsidRPr="00821980" w:rsidRDefault="00145397" w:rsidP="00145397"/>
    <w:p w:rsidR="00145397" w:rsidRDefault="00145397" w:rsidP="00145397">
      <w:pPr>
        <w:pStyle w:val="Titre2"/>
      </w:pPr>
    </w:p>
    <w:p w:rsidR="00145397" w:rsidRPr="00601EDD" w:rsidRDefault="00145397" w:rsidP="00145397">
      <w:pPr>
        <w:pStyle w:val="Titre2"/>
        <w:rPr>
          <w:sz w:val="28"/>
          <w:szCs w:val="28"/>
        </w:rPr>
      </w:pPr>
      <w:bookmarkStart w:id="1" w:name="_Toc416609924"/>
      <w:r w:rsidRPr="00601EDD">
        <w:rPr>
          <w:sz w:val="28"/>
          <w:szCs w:val="28"/>
        </w:rPr>
        <w:t>1. INTRODUCTION :</w:t>
      </w:r>
      <w:bookmarkEnd w:id="1"/>
    </w:p>
    <w:p w:rsidR="00145397" w:rsidRPr="00D07FC5" w:rsidRDefault="00145397" w:rsidP="00145397">
      <w:pPr>
        <w:spacing w:before="120" w:after="120" w:line="360" w:lineRule="auto"/>
        <w:jc w:val="both"/>
      </w:pPr>
    </w:p>
    <w:p w:rsidR="00145397" w:rsidRPr="00D07FC5" w:rsidRDefault="00145397" w:rsidP="00145397">
      <w:pPr>
        <w:spacing w:before="120" w:after="120" w:line="360" w:lineRule="auto"/>
        <w:jc w:val="both"/>
      </w:pPr>
      <w:r>
        <w:t xml:space="preserve">      </w:t>
      </w:r>
      <w:r w:rsidRPr="00D07FC5">
        <w:t xml:space="preserve">Les lectines sont des protéines capables de se lier </w:t>
      </w:r>
      <w:r w:rsidRPr="00D07FC5">
        <w:rPr>
          <w:b/>
          <w:bCs/>
        </w:rPr>
        <w:t xml:space="preserve">spécifiquement </w:t>
      </w:r>
      <w:r w:rsidRPr="00D07FC5">
        <w:t xml:space="preserve">de façon </w:t>
      </w:r>
      <w:r w:rsidRPr="00D07FC5">
        <w:rPr>
          <w:b/>
          <w:bCs/>
        </w:rPr>
        <w:t xml:space="preserve">non covalente </w:t>
      </w:r>
      <w:r w:rsidRPr="00D07FC5">
        <w:t xml:space="preserve">et </w:t>
      </w:r>
      <w:r w:rsidRPr="00D07FC5">
        <w:rPr>
          <w:b/>
          <w:bCs/>
        </w:rPr>
        <w:t xml:space="preserve">réversible </w:t>
      </w:r>
      <w:r w:rsidRPr="00D07FC5">
        <w:t>à des glucides</w:t>
      </w:r>
      <w:r>
        <w:t>.</w:t>
      </w:r>
      <w:r w:rsidRPr="00D07FC5">
        <w:t xml:space="preserve"> On peut identifier deux classes de lectines par rapport à leur spécificité :</w:t>
      </w:r>
    </w:p>
    <w:p w:rsidR="00145397" w:rsidRPr="00D07FC5" w:rsidRDefault="00145397" w:rsidP="00145397">
      <w:pPr>
        <w:spacing w:before="120" w:after="120" w:line="360" w:lineRule="auto"/>
        <w:jc w:val="both"/>
      </w:pPr>
      <w:r w:rsidRPr="00D07FC5">
        <w:t>-celles qui reconnaissent un monosaccharide spécifique,</w:t>
      </w:r>
    </w:p>
    <w:p w:rsidR="00145397" w:rsidRPr="00D07FC5" w:rsidRDefault="00145397" w:rsidP="00145397">
      <w:pPr>
        <w:spacing w:before="120" w:after="120" w:line="360" w:lineRule="auto"/>
        <w:jc w:val="both"/>
      </w:pPr>
      <w:r w:rsidRPr="00D07FC5">
        <w:t xml:space="preserve">-et celles qui reconnaissent exclusivement des oligosaccharides </w:t>
      </w:r>
      <w:r w:rsidRPr="00D07FC5">
        <w:rPr>
          <w:b/>
        </w:rPr>
        <w:t>(1).</w:t>
      </w:r>
    </w:p>
    <w:p w:rsidR="00145397" w:rsidRPr="00D07FC5" w:rsidRDefault="00145397" w:rsidP="00145397">
      <w:pPr>
        <w:spacing w:before="120" w:after="120" w:line="360" w:lineRule="auto"/>
        <w:jc w:val="both"/>
      </w:pPr>
      <w:r w:rsidRPr="00D07FC5">
        <w:t xml:space="preserve">Ces protéines ne montrent  </w:t>
      </w:r>
      <w:r w:rsidRPr="00D07FC5">
        <w:rPr>
          <w:b/>
          <w:bCs/>
        </w:rPr>
        <w:t xml:space="preserve">aucune activité enzymatique </w:t>
      </w:r>
      <w:r w:rsidRPr="00D07FC5">
        <w:t xml:space="preserve">vis à vis de leur ligand </w:t>
      </w:r>
      <w:r w:rsidRPr="00D07FC5">
        <w:rPr>
          <w:b/>
        </w:rPr>
        <w:t>(2,3)</w:t>
      </w:r>
      <w:r w:rsidRPr="00D07FC5">
        <w:t>.</w:t>
      </w:r>
    </w:p>
    <w:p w:rsidR="00145397" w:rsidRPr="00D07FC5" w:rsidRDefault="00145397" w:rsidP="00145397">
      <w:pPr>
        <w:spacing w:before="120" w:after="120" w:line="360" w:lineRule="auto"/>
        <w:jc w:val="both"/>
      </w:pPr>
      <w:r w:rsidRPr="00D07FC5">
        <w:t>Elles sont présentes dans toutes les branches du règne vivant ; chez les microorganismes (virus, bactéries), chez les plantes, insectes et animal.</w:t>
      </w:r>
    </w:p>
    <w:p w:rsidR="00145397" w:rsidRPr="00D07FC5" w:rsidRDefault="00145397" w:rsidP="00145397">
      <w:pPr>
        <w:spacing w:before="120" w:after="120" w:line="360" w:lineRule="auto"/>
        <w:jc w:val="both"/>
      </w:pPr>
      <w:r>
        <w:t xml:space="preserve">     </w:t>
      </w:r>
      <w:r w:rsidRPr="00D07FC5">
        <w:t>Elles possèdent aussi la propriété d’</w:t>
      </w:r>
      <w:r w:rsidRPr="00D07FC5">
        <w:rPr>
          <w:b/>
          <w:bCs/>
        </w:rPr>
        <w:t xml:space="preserve">agglutiner </w:t>
      </w:r>
      <w:r w:rsidRPr="00D07FC5">
        <w:t>des cellules (comme les érythrocytes) en se fixant sur les polysaccharides membranaires ou les glycoprotéines présents dans les matrices extra –cellulaires, ou dans les fluides biologiques comme le sérum</w:t>
      </w:r>
      <w:r w:rsidRPr="00D07FC5">
        <w:rPr>
          <w:b/>
        </w:rPr>
        <w:t>. (4).</w:t>
      </w:r>
      <w:r w:rsidRPr="00D07FC5">
        <w:t>Depuis cette époque d’autres hémagglutinines ont été trouvées dans diverses plantes</w:t>
      </w:r>
      <w:proofErr w:type="gramStart"/>
      <w:r w:rsidRPr="00D07FC5">
        <w:rPr>
          <w:b/>
        </w:rPr>
        <w:t>.(</w:t>
      </w:r>
      <w:proofErr w:type="gramEnd"/>
      <w:r w:rsidRPr="00D07FC5">
        <w:rPr>
          <w:b/>
        </w:rPr>
        <w:t>5,6).</w:t>
      </w:r>
    </w:p>
    <w:p w:rsidR="00145397" w:rsidRPr="00D07FC5" w:rsidRDefault="00145397" w:rsidP="00145397">
      <w:pPr>
        <w:spacing w:before="120" w:after="120" w:line="360" w:lineRule="auto"/>
        <w:jc w:val="both"/>
      </w:pPr>
      <w:r w:rsidRPr="00D07FC5">
        <w:t xml:space="preserve">De part leur capacité de lier les glucides spécifiques, les lectines se sont révélées être, des outils très utilisés au laboratoire dans les techniques préparatives ou analytiques. L’intérêt était, motivé surtout </w:t>
      </w:r>
      <w:r w:rsidRPr="00D07FC5">
        <w:lastRenderedPageBreak/>
        <w:t xml:space="preserve">par leur utilisation dans la </w:t>
      </w:r>
      <w:r w:rsidRPr="00D07FC5">
        <w:rPr>
          <w:b/>
          <w:bCs/>
        </w:rPr>
        <w:t>détéction, l’isolation et la</w:t>
      </w:r>
      <w:r>
        <w:t xml:space="preserve"> </w:t>
      </w:r>
      <w:r w:rsidRPr="00D07FC5">
        <w:rPr>
          <w:b/>
          <w:bCs/>
        </w:rPr>
        <w:t>caractérisation</w:t>
      </w:r>
      <w:r w:rsidRPr="00D07FC5">
        <w:t xml:space="preserve"> d’oligosaccharides, tels que les déterminants de groupes sanguins et de  glycoconjugués surtout des glycoprotéines</w:t>
      </w:r>
    </w:p>
    <w:p w:rsidR="00145397" w:rsidRPr="00D07FC5" w:rsidRDefault="00145397" w:rsidP="00145397">
      <w:pPr>
        <w:spacing w:before="120" w:after="120" w:line="360" w:lineRule="auto"/>
        <w:jc w:val="both"/>
      </w:pPr>
      <w:r w:rsidRPr="00D07FC5">
        <w:t xml:space="preserve">L’intérêt majeur qui pousse aujourd’hui la recherche sur les lectines est aussi lié sans doute à leur capacité unique de lire l’information biologique qui est codifiée dans la structure tridimensionnelle des sucres. Les  lectines sont des récepteurs spécifiques pour les interactions protéine-sucre qui jouent des rôles clé dans une multitude de processus de reconnaissance moléculaire et de signalisation cellulaire. </w:t>
      </w:r>
    </w:p>
    <w:p w:rsidR="00145397" w:rsidRPr="00D07FC5" w:rsidRDefault="00145397" w:rsidP="00145397">
      <w:pPr>
        <w:spacing w:before="120" w:after="120" w:line="360" w:lineRule="auto"/>
        <w:jc w:val="both"/>
      </w:pPr>
      <w:r w:rsidRPr="00D07FC5">
        <w:t xml:space="preserve">Par exemple, l’hémagglutinine du virus de la grippe reconnaît et se lit spécifiquement aux oligosaccharides terminés par un acide sialique qui  sont situés sur la surface des cellules épithéliales des voies aériennes supérieures </w:t>
      </w:r>
      <w:r w:rsidRPr="00D07FC5">
        <w:rPr>
          <w:b/>
        </w:rPr>
        <w:t>(7)</w:t>
      </w:r>
    </w:p>
    <w:p w:rsidR="00145397" w:rsidRPr="00D07FC5" w:rsidRDefault="00145397" w:rsidP="00145397">
      <w:pPr>
        <w:spacing w:before="120" w:after="120" w:line="360" w:lineRule="auto"/>
        <w:jc w:val="both"/>
      </w:pPr>
      <w:r w:rsidRPr="00D07FC5">
        <w:t>De la même façon, les lectines situées sur la surface des bactéries, des virus ou des parasites intestinaux, reconnaissent les glycoconjugués présents sur la surface des cellules épithéliales, et donc facilitent les processus de colonisation et d’infection.</w:t>
      </w:r>
    </w:p>
    <w:p w:rsidR="00145397" w:rsidRPr="00D07FC5" w:rsidRDefault="00145397" w:rsidP="00145397">
      <w:pPr>
        <w:spacing w:before="120" w:after="120" w:line="360" w:lineRule="auto"/>
        <w:jc w:val="both"/>
      </w:pPr>
      <w:r w:rsidRPr="00D07FC5">
        <w:t>Elles peuvent interagir avec des systèmes biologiques, et développer une diversité d’évènements et fonctions dans des organismes vivants .Ces interactions ont une grande importance car elles se retrouvent impliquées dans des processus pathologiques</w:t>
      </w:r>
      <w:r w:rsidRPr="00D07FC5">
        <w:rPr>
          <w:b/>
        </w:rPr>
        <w:t>(2).</w:t>
      </w:r>
    </w:p>
    <w:p w:rsidR="00145397" w:rsidRPr="00D07FC5" w:rsidRDefault="00145397" w:rsidP="00145397">
      <w:pPr>
        <w:spacing w:before="120" w:after="120" w:line="360" w:lineRule="auto"/>
        <w:jc w:val="both"/>
      </w:pPr>
      <w:r w:rsidRPr="00D07FC5">
        <w:t>Aujourd’hui elles sont largement utilisées comme outils dans la recherche et dans le secteur biomédical :</w:t>
      </w:r>
    </w:p>
    <w:p w:rsidR="00145397" w:rsidRPr="00D07FC5" w:rsidRDefault="00145397" w:rsidP="00145397">
      <w:pPr>
        <w:spacing w:before="120" w:after="120" w:line="360" w:lineRule="auto"/>
        <w:jc w:val="both"/>
      </w:pPr>
      <w:r w:rsidRPr="00D07FC5">
        <w:t xml:space="preserve">-De part leur spécificité, les lectines immobilisées sur colonne peuvent être utilisées pour l’identification, la purification de glycoconjugués </w:t>
      </w:r>
      <w:r w:rsidRPr="00D07FC5">
        <w:rPr>
          <w:b/>
        </w:rPr>
        <w:t>(8)</w:t>
      </w:r>
    </w:p>
    <w:p w:rsidR="00145397" w:rsidRPr="00D07FC5" w:rsidRDefault="00145397" w:rsidP="00145397">
      <w:pPr>
        <w:spacing w:before="120" w:after="120" w:line="360" w:lineRule="auto"/>
        <w:jc w:val="both"/>
      </w:pPr>
      <w:r w:rsidRPr="00D07FC5">
        <w:t>-Certaines lectines reconnaissent spécifiquement les antigènes des groupes sanguins humains</w:t>
      </w:r>
      <w:r w:rsidRPr="00D07FC5">
        <w:rPr>
          <w:b/>
        </w:rPr>
        <w:t>(9)</w:t>
      </w:r>
      <w:r w:rsidRPr="00D07FC5">
        <w:t xml:space="preserve"> et sont utilisé</w:t>
      </w:r>
      <w:r>
        <w:t>e</w:t>
      </w:r>
      <w:r w:rsidRPr="00D07FC5">
        <w:t>s pour leur identification dans des banques de sang.</w:t>
      </w:r>
    </w:p>
    <w:p w:rsidR="00145397" w:rsidRPr="00D07FC5" w:rsidRDefault="00145397" w:rsidP="00145397">
      <w:pPr>
        <w:spacing w:before="120" w:after="120" w:line="360" w:lineRule="auto"/>
        <w:jc w:val="both"/>
      </w:pPr>
      <w:r w:rsidRPr="00D07FC5">
        <w:t xml:space="preserve">-Certaines lectines purifiées à partir de graines de légumineuses tropicales, présentent des activités anti- inflammatoires </w:t>
      </w:r>
      <w:r w:rsidRPr="00D07FC5">
        <w:rPr>
          <w:b/>
        </w:rPr>
        <w:t>(10),</w:t>
      </w:r>
      <w:r w:rsidRPr="00D07FC5">
        <w:t xml:space="preserve"> d’autres encore purifiées à partir d’invertébrés terrestres ou marins, sont employées comme marqueurs histo-chimiques, puisque certaines maladies tel le cancer sont associées à une modification des glycanes sur les cellules </w:t>
      </w:r>
      <w:r w:rsidRPr="00D07FC5">
        <w:rPr>
          <w:b/>
        </w:rPr>
        <w:t>(11).</w:t>
      </w:r>
    </w:p>
    <w:p w:rsidR="00145397" w:rsidRPr="00D07FC5" w:rsidRDefault="00145397" w:rsidP="00145397">
      <w:pPr>
        <w:spacing w:before="120" w:after="120" w:line="360" w:lineRule="auto"/>
        <w:jc w:val="both"/>
      </w:pPr>
      <w:r w:rsidRPr="00D07FC5">
        <w:t xml:space="preserve">-Parmi les rôles joués par les lectines des plantes, l’hypothèse la plus probable est leur implication dans la défense du végétal contre les phytopathogènes (ou contre les animaux qui peuvent  se nourrir de la plante), mais d’autres possibilités ont été considérées </w:t>
      </w:r>
      <w:r w:rsidRPr="00D07FC5">
        <w:rPr>
          <w:b/>
        </w:rPr>
        <w:t>(12).</w:t>
      </w:r>
    </w:p>
    <w:p w:rsidR="00145397" w:rsidRPr="00D07FC5" w:rsidRDefault="00145397" w:rsidP="00145397">
      <w:pPr>
        <w:spacing w:before="120" w:after="120" w:line="360" w:lineRule="auto"/>
      </w:pPr>
      <w:r w:rsidRPr="00D07FC5">
        <w:t xml:space="preserve">-Les lectines des champignons ont suscité ces dernières années un intérêt particulier motivé par la découverte que leur lectines ont des propriétés pharmacologiques intéressantes, comme par </w:t>
      </w:r>
      <w:r w:rsidRPr="00D07FC5">
        <w:lastRenderedPageBreak/>
        <w:t>exemple la stimulation du système immuni</w:t>
      </w:r>
      <w:r>
        <w:t xml:space="preserve">taire, contre l’hypertension et </w:t>
      </w:r>
      <w:r w:rsidRPr="00D07FC5">
        <w:t xml:space="preserve">l’hypercholestérolémie, mais aussi antivirales et anti- cancéreuses </w:t>
      </w:r>
      <w:r w:rsidRPr="00D07FC5">
        <w:rPr>
          <w:b/>
        </w:rPr>
        <w:t>(</w:t>
      </w:r>
      <w:proofErr w:type="gramStart"/>
      <w:r w:rsidRPr="00D07FC5">
        <w:rPr>
          <w:b/>
        </w:rPr>
        <w:t>13,14 )</w:t>
      </w:r>
      <w:proofErr w:type="gramEnd"/>
      <w:r w:rsidRPr="00D07FC5">
        <w:rPr>
          <w:b/>
        </w:rPr>
        <w:t>.</w:t>
      </w:r>
    </w:p>
    <w:p w:rsidR="00145397" w:rsidRPr="00D07FC5" w:rsidRDefault="00145397" w:rsidP="00145397">
      <w:pPr>
        <w:spacing w:before="120" w:after="120" w:line="360" w:lineRule="auto"/>
      </w:pPr>
      <w:r w:rsidRPr="00D07FC5">
        <w:t>L’abondance de lectines dans les champignons est tout à fait remarquable, et un test d’agglutination conduit sur plus de 400 spécimens à permis d’identifier la présence de lectines dans la moitié des champignons analysés</w:t>
      </w:r>
      <w:proofErr w:type="gramStart"/>
      <w:r w:rsidRPr="00D07FC5">
        <w:rPr>
          <w:b/>
        </w:rPr>
        <w:t>.(</w:t>
      </w:r>
      <w:proofErr w:type="gramEnd"/>
      <w:r w:rsidRPr="00D07FC5">
        <w:rPr>
          <w:b/>
        </w:rPr>
        <w:t>15).</w:t>
      </w:r>
    </w:p>
    <w:p w:rsidR="00145397" w:rsidRDefault="00145397" w:rsidP="00145397">
      <w:pPr>
        <w:spacing w:before="120" w:after="120" w:line="360" w:lineRule="auto"/>
      </w:pPr>
      <w:r w:rsidRPr="00D07FC5">
        <w:t>Les exemples qu’on pourrait citer sont très nombreux, et cette variation de fonction pour chaque classe de lectines est bien évidente.</w:t>
      </w:r>
    </w:p>
    <w:p w:rsidR="00145397" w:rsidRPr="00D07FC5" w:rsidRDefault="00145397" w:rsidP="00145397">
      <w:pPr>
        <w:spacing w:before="120" w:after="120" w:line="360" w:lineRule="auto"/>
      </w:pPr>
    </w:p>
    <w:p w:rsidR="00145397" w:rsidRDefault="00145397" w:rsidP="00145397">
      <w:pPr>
        <w:spacing w:before="120" w:after="120" w:line="360" w:lineRule="auto"/>
      </w:pPr>
    </w:p>
    <w:p w:rsidR="00145397" w:rsidRPr="00D07FC5" w:rsidRDefault="00145397" w:rsidP="00145397">
      <w:pPr>
        <w:spacing w:before="120" w:after="120" w:line="360" w:lineRule="auto"/>
      </w:pPr>
    </w:p>
    <w:p w:rsidR="00145397" w:rsidRDefault="00145397" w:rsidP="00145397">
      <w:pPr>
        <w:pStyle w:val="Titre1"/>
        <w:rPr>
          <w:b w:val="0"/>
        </w:rPr>
      </w:pPr>
      <w:bookmarkStart w:id="2" w:name="_Toc416609925"/>
      <w:r w:rsidRPr="00D07FC5">
        <w:t>Objectif de notre travail :</w:t>
      </w:r>
      <w:bookmarkEnd w:id="2"/>
    </w:p>
    <w:p w:rsidR="00145397" w:rsidRDefault="00145397" w:rsidP="00145397"/>
    <w:p w:rsidR="00145397" w:rsidRPr="004D12ED" w:rsidRDefault="00145397" w:rsidP="00145397"/>
    <w:p w:rsidR="00145397" w:rsidRPr="00D07FC5" w:rsidRDefault="00145397" w:rsidP="00145397">
      <w:pPr>
        <w:spacing w:before="120" w:after="120" w:line="360" w:lineRule="auto"/>
        <w:jc w:val="both"/>
      </w:pPr>
      <w:r>
        <w:t>Aucune étude</w:t>
      </w:r>
      <w:r w:rsidRPr="00D07FC5">
        <w:t xml:space="preserve"> concernant les lectines extraites à partir de truffes blanches (</w:t>
      </w:r>
      <w:r>
        <w:t>Terfèzia</w:t>
      </w:r>
      <w:r w:rsidRPr="00D07FC5">
        <w:t xml:space="preserve"> </w:t>
      </w:r>
      <w:r>
        <w:t>boudiéri) du SAHARA ALGERIEN  n’a été réalisée</w:t>
      </w:r>
      <w:r w:rsidRPr="00D07FC5">
        <w:t>.</w:t>
      </w:r>
    </w:p>
    <w:p w:rsidR="00145397" w:rsidRPr="00D07FC5" w:rsidRDefault="00145397" w:rsidP="00145397">
      <w:pPr>
        <w:spacing w:before="120" w:after="120" w:line="360" w:lineRule="auto"/>
        <w:jc w:val="both"/>
      </w:pPr>
      <w:r w:rsidRPr="00D07FC5">
        <w:t xml:space="preserve"> Le protocole et les méthodes utilisées que nous avons choisi de suivre sont les suivants :</w:t>
      </w:r>
    </w:p>
    <w:p w:rsidR="00145397" w:rsidRPr="00D07FC5" w:rsidRDefault="00145397" w:rsidP="00145397">
      <w:pPr>
        <w:spacing w:before="120" w:after="120" w:line="360" w:lineRule="auto"/>
        <w:jc w:val="both"/>
      </w:pPr>
      <w:r w:rsidRPr="00D07FC5">
        <w:t xml:space="preserve">  -Fractionnement des protéines à partir de truffes broyées dans l’azote liquide suivi de filtration et centrifugation.</w:t>
      </w:r>
    </w:p>
    <w:p w:rsidR="00145397" w:rsidRPr="00D07FC5" w:rsidRDefault="00145397" w:rsidP="00145397">
      <w:pPr>
        <w:spacing w:before="120" w:after="120" w:line="360" w:lineRule="auto"/>
        <w:jc w:val="both"/>
      </w:pPr>
      <w:r w:rsidRPr="00D07FC5">
        <w:t xml:space="preserve">  -Purification des lectines sur colonne d’affinité portant des sucres, et par filtration sur gel.</w:t>
      </w:r>
    </w:p>
    <w:p w:rsidR="00145397" w:rsidRPr="00D07FC5" w:rsidRDefault="00145397" w:rsidP="00145397">
      <w:pPr>
        <w:spacing w:before="120" w:after="120" w:line="360" w:lineRule="auto"/>
        <w:jc w:val="both"/>
      </w:pPr>
      <w:r w:rsidRPr="00D07FC5">
        <w:t xml:space="preserve">  -Contrôle de la pureté par SDS-PAGE.</w:t>
      </w:r>
    </w:p>
    <w:p w:rsidR="00145397" w:rsidRPr="00D07FC5" w:rsidRDefault="00145397" w:rsidP="00145397">
      <w:pPr>
        <w:spacing w:before="120" w:after="120" w:line="360" w:lineRule="auto"/>
        <w:jc w:val="both"/>
      </w:pPr>
      <w:r w:rsidRPr="00D07FC5">
        <w:t xml:space="preserve">  -Test d’hémagglutination sur érythrocytes de lapin pour déterminer l’activité.</w:t>
      </w:r>
    </w:p>
    <w:p w:rsidR="00145397" w:rsidRPr="00D07FC5" w:rsidRDefault="00145397" w:rsidP="00145397">
      <w:pPr>
        <w:spacing w:before="120" w:after="120" w:line="360" w:lineRule="auto"/>
        <w:jc w:val="both"/>
      </w:pPr>
      <w:r w:rsidRPr="00D07FC5">
        <w:t xml:space="preserve">  -Inhibition d’hémagglutination en présence de différents monosaccharides pour déterminer la spécificité.</w:t>
      </w:r>
    </w:p>
    <w:p w:rsidR="00145397" w:rsidRPr="00D07FC5" w:rsidRDefault="00145397" w:rsidP="00145397">
      <w:pPr>
        <w:spacing w:before="120" w:after="120" w:line="360" w:lineRule="auto"/>
        <w:jc w:val="both"/>
      </w:pPr>
      <w:r w:rsidRPr="00D07FC5">
        <w:t xml:space="preserve">  -Thermal shift assay (TSA) dans différentes conditions de tampons et de PH pour déterminer la stabilité thermique.</w:t>
      </w:r>
    </w:p>
    <w:p w:rsidR="00145397" w:rsidRPr="00D07FC5" w:rsidRDefault="00145397" w:rsidP="00145397">
      <w:pPr>
        <w:spacing w:before="120" w:after="120" w:line="360" w:lineRule="auto"/>
        <w:jc w:val="both"/>
      </w:pPr>
      <w:r w:rsidRPr="00D07FC5">
        <w:t xml:space="preserve">  -Cristallisation de complexes lectine-sucre en plaques multi-puits.</w:t>
      </w:r>
    </w:p>
    <w:p w:rsidR="00145397" w:rsidRPr="00D07FC5" w:rsidRDefault="00145397" w:rsidP="00145397">
      <w:pPr>
        <w:spacing w:before="120" w:after="120" w:line="360" w:lineRule="auto"/>
        <w:jc w:val="both"/>
      </w:pPr>
      <w:r w:rsidRPr="00D07FC5">
        <w:t xml:space="preserve">  -Purification de l’ARN de truffe et amplification des séquences nucléotidiques.</w:t>
      </w:r>
    </w:p>
    <w:p w:rsidR="00145397" w:rsidRPr="00D07FC5" w:rsidRDefault="00145397" w:rsidP="00145397">
      <w:pPr>
        <w:spacing w:before="120" w:after="120" w:line="360" w:lineRule="auto"/>
        <w:jc w:val="both"/>
      </w:pPr>
      <w:r w:rsidRPr="00D07FC5">
        <w:t xml:space="preserve"> Les caractérisations nécessitant d’autres méthodes (glycan array, spectro de masse et séquençage N-</w:t>
      </w:r>
      <w:proofErr w:type="gramStart"/>
      <w:r w:rsidRPr="00D07FC5">
        <w:t>terminal )</w:t>
      </w:r>
      <w:proofErr w:type="gramEnd"/>
      <w:r w:rsidRPr="00D07FC5">
        <w:t xml:space="preserve"> ont été effectuées par d’autres laboratoires.</w:t>
      </w:r>
    </w:p>
    <w:p w:rsidR="00145397" w:rsidRPr="00D07FC5" w:rsidRDefault="00145397" w:rsidP="00145397">
      <w:pPr>
        <w:spacing w:before="120" w:after="120" w:line="360" w:lineRule="auto"/>
      </w:pPr>
      <w:r w:rsidRPr="00D07FC5">
        <w:lastRenderedPageBreak/>
        <w:t xml:space="preserve">  -Réaliser des tests biologiques d’immunostimulation su</w:t>
      </w:r>
      <w:r>
        <w:t xml:space="preserve">r un lot de 28 souris males, et </w:t>
      </w:r>
      <w:r w:rsidRPr="00D07FC5">
        <w:t>déterminer l’effet immunomodulateur des lectines de la truffe.</w:t>
      </w:r>
    </w:p>
    <w:p w:rsidR="00145397" w:rsidRPr="00D07FC5" w:rsidRDefault="00145397" w:rsidP="00145397">
      <w:pPr>
        <w:spacing w:before="120" w:after="120" w:line="360" w:lineRule="auto"/>
        <w:jc w:val="both"/>
        <w:rPr>
          <w:rFonts w:eastAsia="LiberationSerif"/>
          <w:iCs/>
        </w:rPr>
      </w:pPr>
      <w:r w:rsidRPr="00D07FC5">
        <w:rPr>
          <w:rFonts w:eastAsia="LiberationSerif"/>
          <w:iCs/>
        </w:rPr>
        <w:t>Toute cette démarche qui a fait appel à autant de méthodologies biochimiques d’extraction et de caractérisation de cette lectine sera appuyée par des calculs statistiques analysant les relations existantes entre les différents lots de souris.</w:t>
      </w:r>
    </w:p>
    <w:p w:rsidR="00145397" w:rsidRPr="00D07FC5" w:rsidRDefault="00145397" w:rsidP="00145397">
      <w:pPr>
        <w:spacing w:before="120" w:after="120" w:line="360" w:lineRule="auto"/>
        <w:jc w:val="both"/>
        <w:rPr>
          <w:rFonts w:eastAsia="LiberationSerif"/>
          <w:iCs/>
        </w:rPr>
      </w:pPr>
      <w:r>
        <w:rPr>
          <w:rFonts w:eastAsia="LiberationSerif"/>
          <w:iCs/>
        </w:rPr>
        <w:t xml:space="preserve">      </w:t>
      </w:r>
      <w:r w:rsidRPr="00D07FC5">
        <w:rPr>
          <w:rFonts w:eastAsia="LiberationSerif"/>
          <w:iCs/>
        </w:rPr>
        <w:t>Les données bibliographiques sont représentées dans le premier volet de ce mémoire, avec une présentation générale sur les lectines, leurs structures et les différents rôles qu’on leur attribue. Le second volet décrit le matériel biologique et l’ensemble des méthodes utilisées dans notre étude. Les étapes suivies dans l’exploitation de nos résultats ainsi que leur discussion sont présentées dans le troisième volet.</w:t>
      </w:r>
      <w:r>
        <w:rPr>
          <w:rFonts w:eastAsia="LiberationSerif"/>
          <w:iCs/>
        </w:rPr>
        <w:t xml:space="preserve"> Une conclusion générale et des </w:t>
      </w:r>
      <w:r w:rsidRPr="00D07FC5">
        <w:rPr>
          <w:rFonts w:eastAsia="LiberationSerif"/>
          <w:iCs/>
        </w:rPr>
        <w:t>perspectives seront enfin données.</w:t>
      </w:r>
    </w:p>
    <w:p w:rsidR="00145397" w:rsidRPr="00D07FC5" w:rsidRDefault="00145397" w:rsidP="00145397">
      <w:pPr>
        <w:spacing w:before="120" w:after="120" w:line="360" w:lineRule="auto"/>
        <w:jc w:val="both"/>
      </w:pPr>
    </w:p>
    <w:p w:rsidR="00145397" w:rsidRPr="00D07FC5" w:rsidRDefault="00145397" w:rsidP="00145397">
      <w:pPr>
        <w:pStyle w:val="Titre1"/>
        <w:rPr>
          <w:rFonts w:eastAsia="Times New Roman"/>
        </w:rPr>
      </w:pPr>
      <w:bookmarkStart w:id="3" w:name="_Toc416609926"/>
      <w:r>
        <w:rPr>
          <w:rFonts w:eastAsia="Times New Roman"/>
        </w:rPr>
        <w:t>2.</w:t>
      </w:r>
      <w:r w:rsidRPr="00D07FC5">
        <w:rPr>
          <w:rFonts w:eastAsia="Times New Roman"/>
        </w:rPr>
        <w:t xml:space="preserve"> Généralités sur les lectines</w:t>
      </w:r>
      <w:bookmarkEnd w:id="3"/>
    </w:p>
    <w:p w:rsidR="00145397" w:rsidRPr="00D07FC5" w:rsidRDefault="00145397" w:rsidP="00145397">
      <w:pPr>
        <w:pStyle w:val="Titre1"/>
        <w:rPr>
          <w:rFonts w:eastAsia="Times New Roman"/>
          <w:color w:val="4F81BD"/>
        </w:rPr>
      </w:pPr>
      <w:r>
        <w:t xml:space="preserve">  </w:t>
      </w:r>
      <w:bookmarkStart w:id="4" w:name="_Toc416609927"/>
      <w:r>
        <w:rPr>
          <w:rFonts w:eastAsia="Times New Roman"/>
        </w:rPr>
        <w:t>2</w:t>
      </w:r>
      <w:r w:rsidRPr="00D07FC5">
        <w:rPr>
          <w:rFonts w:eastAsia="Times New Roman"/>
        </w:rPr>
        <w:t>.1. Définition des lectines</w:t>
      </w:r>
      <w:bookmarkEnd w:id="4"/>
      <w:r w:rsidRPr="00D07FC5">
        <w:rPr>
          <w:rFonts w:eastAsia="Times New Roman"/>
        </w:rPr>
        <w:t xml:space="preserve"> </w:t>
      </w:r>
    </w:p>
    <w:p w:rsidR="00145397" w:rsidRPr="00D07FC5" w:rsidRDefault="00145397" w:rsidP="00145397">
      <w:pPr>
        <w:spacing w:before="120" w:after="120" w:line="360" w:lineRule="auto"/>
        <w:jc w:val="both"/>
      </w:pPr>
      <w:r>
        <w:rPr>
          <w:b/>
          <w:bCs/>
        </w:rPr>
        <w:t xml:space="preserve">      </w:t>
      </w:r>
      <w:r w:rsidRPr="00D07FC5">
        <w:t>Les lectines sont définies comme étant des protéines d’origine non-immunes qui se lient aux glucides,</w:t>
      </w:r>
      <w:r>
        <w:t xml:space="preserve"> </w:t>
      </w:r>
      <w:r w:rsidRPr="00D07FC5">
        <w:t>agglutinent les cellules, précipi</w:t>
      </w:r>
      <w:r>
        <w:t xml:space="preserve">tent les polysaccharides   les </w:t>
      </w:r>
      <w:r w:rsidRPr="00D07FC5">
        <w:t>glycoconjugués</w:t>
      </w:r>
      <w:r w:rsidRPr="00D07FC5">
        <w:rPr>
          <w:b/>
        </w:rPr>
        <w:t>(16).</w:t>
      </w:r>
      <w:r w:rsidRPr="00D07FC5">
        <w:t xml:space="preserve"> Ces substances ont été successivement baptisées agglutinines, hémagglutinines ou bien  phytohémagglutinines et finalement lectines.</w:t>
      </w:r>
    </w:p>
    <w:p w:rsidR="00145397" w:rsidRPr="00D07FC5" w:rsidRDefault="00145397" w:rsidP="00145397">
      <w:pPr>
        <w:spacing w:before="120" w:after="120" w:line="360" w:lineRule="auto"/>
        <w:jc w:val="both"/>
      </w:pPr>
      <w:r w:rsidRPr="00D07FC5">
        <w:t xml:space="preserve"> La liaison entre une lectine et son polysaccharide spécifique est comparable à une réaction anticorps-antigène.</w:t>
      </w:r>
    </w:p>
    <w:p w:rsidR="00145397" w:rsidRPr="00D07FC5" w:rsidRDefault="00145397" w:rsidP="00145397">
      <w:pPr>
        <w:spacing w:before="120" w:after="120" w:line="360" w:lineRule="auto"/>
        <w:jc w:val="both"/>
      </w:pPr>
      <w:r w:rsidRPr="00D07FC5">
        <w:t>L’agglutination des hématies est le test principal permettant de détecter les lectines. Leurs masses moléculaires sont généralement comprises entre 50 et 120 KDa.</w:t>
      </w:r>
    </w:p>
    <w:p w:rsidR="00145397" w:rsidRPr="00D07FC5" w:rsidRDefault="00145397" w:rsidP="00145397">
      <w:pPr>
        <w:spacing w:before="120" w:after="120" w:line="360" w:lineRule="auto"/>
        <w:jc w:val="both"/>
        <w:rPr>
          <w:b/>
        </w:rPr>
      </w:pPr>
      <w:r w:rsidRPr="00D07FC5">
        <w:t xml:space="preserve">Elles peuvent provoquer l’hypertrophie de l’intestin grêle et du pancréas. Ces effets néfastes des lectines sont inactivés par leur traitement thermique dont l’efficacité dépend de la température et de la durée du traitement </w:t>
      </w:r>
      <w:r w:rsidRPr="00D07FC5">
        <w:rPr>
          <w:b/>
        </w:rPr>
        <w:t>(3</w:t>
      </w:r>
      <w:proofErr w:type="gramStart"/>
      <w:r w:rsidRPr="00D07FC5">
        <w:rPr>
          <w:b/>
        </w:rPr>
        <w:t>) .</w:t>
      </w:r>
      <w:proofErr w:type="gramEnd"/>
    </w:p>
    <w:p w:rsidR="00145397" w:rsidRPr="00D07FC5" w:rsidRDefault="00145397" w:rsidP="00145397">
      <w:pPr>
        <w:spacing w:before="120" w:after="120" w:line="360" w:lineRule="auto"/>
        <w:jc w:val="both"/>
        <w:rPr>
          <w:color w:val="000000"/>
        </w:rPr>
      </w:pPr>
      <w:r w:rsidRPr="00D07FC5">
        <w:rPr>
          <w:color w:val="000000"/>
        </w:rPr>
        <w:t>La plupart des lectines peuvent se lier à des monosaccharides, mais leur affinité sera en général plus forte pour certains oligosaccharides</w:t>
      </w:r>
      <w:r w:rsidRPr="00D07FC5">
        <w:rPr>
          <w:b/>
        </w:rPr>
        <w:t>(17).</w:t>
      </w:r>
    </w:p>
    <w:p w:rsidR="00145397" w:rsidRPr="00D07FC5" w:rsidRDefault="00145397" w:rsidP="00145397">
      <w:pPr>
        <w:spacing w:before="120" w:after="120" w:line="360" w:lineRule="auto"/>
        <w:jc w:val="both"/>
        <w:rPr>
          <w:b/>
          <w:color w:val="000000"/>
        </w:rPr>
      </w:pPr>
      <w:r w:rsidRPr="00D07FC5">
        <w:rPr>
          <w:color w:val="000000"/>
        </w:rPr>
        <w:t xml:space="preserve">Elles peuvent interagir avec des systèmes biologiques et développer une diversité d’événements et de fonctions dans ces organismes vivants. Ces interactions ont une grande importance car elles se retrouvent impliquées dans des processus biologiques ainsi que dans des processus pathologiques </w:t>
      </w:r>
      <w:r w:rsidRPr="00D07FC5">
        <w:rPr>
          <w:b/>
          <w:color w:val="000000"/>
        </w:rPr>
        <w:t>(2).</w:t>
      </w:r>
    </w:p>
    <w:p w:rsidR="00145397" w:rsidRPr="00D07FC5" w:rsidRDefault="00145397" w:rsidP="00145397">
      <w:pPr>
        <w:spacing w:before="120" w:after="120" w:line="360" w:lineRule="auto"/>
        <w:jc w:val="both"/>
        <w:rPr>
          <w:color w:val="000000"/>
        </w:rPr>
      </w:pPr>
      <w:r w:rsidRPr="00D07FC5">
        <w:rPr>
          <w:color w:val="000000"/>
        </w:rPr>
        <w:lastRenderedPageBreak/>
        <w:t>Aujourd’hui les lectines sont largement utilisées comme outils dans la recherche et dans le secteur biomédical :</w:t>
      </w:r>
    </w:p>
    <w:p w:rsidR="00145397" w:rsidRPr="00D07FC5" w:rsidRDefault="00145397" w:rsidP="00145397">
      <w:pPr>
        <w:spacing w:before="120" w:after="120" w:line="360" w:lineRule="auto"/>
        <w:jc w:val="both"/>
        <w:rPr>
          <w:color w:val="000000"/>
        </w:rPr>
      </w:pPr>
      <w:r w:rsidRPr="00D07FC5">
        <w:rPr>
          <w:color w:val="000000"/>
        </w:rPr>
        <w:t>- De par leur spécificité, les lectines immobilisées sur colonne peuvent être utilisées pour l’identification, la purification de glycoconjugués aussi bien que pour leur caractérisation</w:t>
      </w:r>
      <w:r w:rsidRPr="00D07FC5">
        <w:rPr>
          <w:b/>
          <w:color w:val="000000"/>
        </w:rPr>
        <w:t>(8).</w:t>
      </w:r>
    </w:p>
    <w:p w:rsidR="00145397" w:rsidRDefault="00145397" w:rsidP="00145397">
      <w:pPr>
        <w:spacing w:before="120" w:after="120" w:line="360" w:lineRule="auto"/>
        <w:jc w:val="both"/>
        <w:rPr>
          <w:color w:val="000000"/>
        </w:rPr>
      </w:pPr>
      <w:r w:rsidRPr="00D07FC5">
        <w:rPr>
          <w:color w:val="000000"/>
        </w:rPr>
        <w:t xml:space="preserve">- Certaines lectines reconnaissent spécifiquement les antigènes des groupes sanguins humains </w:t>
      </w:r>
      <w:r w:rsidRPr="00D07FC5">
        <w:rPr>
          <w:b/>
          <w:color w:val="000000"/>
        </w:rPr>
        <w:t xml:space="preserve">(9) </w:t>
      </w:r>
      <w:r w:rsidRPr="00D07FC5">
        <w:rPr>
          <w:color w:val="000000"/>
        </w:rPr>
        <w:t>et sont utilisées pour leur identification dans des banques de sang.</w:t>
      </w:r>
    </w:p>
    <w:p w:rsidR="00145397" w:rsidRDefault="00145397" w:rsidP="00145397">
      <w:pPr>
        <w:spacing w:before="120" w:after="120" w:line="360" w:lineRule="auto"/>
        <w:jc w:val="both"/>
        <w:rPr>
          <w:color w:val="000000"/>
        </w:rPr>
      </w:pPr>
    </w:p>
    <w:p w:rsidR="00145397" w:rsidRPr="00CD44DF" w:rsidRDefault="00145397" w:rsidP="00145397">
      <w:pPr>
        <w:spacing w:before="120" w:after="120" w:line="360" w:lineRule="auto"/>
        <w:jc w:val="both"/>
        <w:rPr>
          <w:color w:val="000000"/>
        </w:rPr>
      </w:pPr>
    </w:p>
    <w:p w:rsidR="00145397" w:rsidRPr="00D07FC5" w:rsidRDefault="00145397" w:rsidP="00145397">
      <w:pPr>
        <w:pStyle w:val="Titre1"/>
        <w:rPr>
          <w:rFonts w:eastAsia="Times New Roman"/>
          <w:color w:val="4F81BD"/>
        </w:rPr>
      </w:pPr>
      <w:bookmarkStart w:id="5" w:name="_Toc416609928"/>
      <w:r>
        <w:rPr>
          <w:rFonts w:eastAsia="Times New Roman"/>
        </w:rPr>
        <w:t>2</w:t>
      </w:r>
      <w:r w:rsidRPr="00D07FC5">
        <w:rPr>
          <w:rFonts w:eastAsia="Times New Roman"/>
        </w:rPr>
        <w:t>.2. Historique</w:t>
      </w:r>
      <w:bookmarkEnd w:id="5"/>
    </w:p>
    <w:p w:rsidR="00145397" w:rsidRPr="006069A1" w:rsidRDefault="00145397" w:rsidP="00145397">
      <w:pPr>
        <w:spacing w:before="120" w:after="120" w:line="360" w:lineRule="auto"/>
        <w:jc w:val="both"/>
        <w:rPr>
          <w:rFonts w:eastAsia="LiberationSerif"/>
        </w:rPr>
      </w:pPr>
      <w:r>
        <w:rPr>
          <w:rFonts w:eastAsia="LiberationSerif"/>
        </w:rPr>
        <w:t xml:space="preserve"> </w:t>
      </w:r>
      <w:r w:rsidRPr="006069A1">
        <w:rPr>
          <w:rFonts w:eastAsia="LiberationSerif"/>
          <w:b/>
        </w:rPr>
        <w:t>Tableau 1</w:t>
      </w:r>
      <w:r>
        <w:rPr>
          <w:rFonts w:eastAsia="LiberationSerif"/>
        </w:rPr>
        <w:t> </w:t>
      </w:r>
      <w:proofErr w:type="gramStart"/>
      <w:r>
        <w:rPr>
          <w:rFonts w:eastAsia="LiberationSerif"/>
        </w:rPr>
        <w:t>:Historique</w:t>
      </w:r>
      <w:proofErr w:type="gramEnd"/>
      <w:r>
        <w:rPr>
          <w:rFonts w:eastAsia="LiberationSerif"/>
        </w:rPr>
        <w:t xml:space="preserve"> et </w:t>
      </w:r>
      <w:r w:rsidRPr="00D07FC5">
        <w:rPr>
          <w:rFonts w:eastAsia="LiberationSerif"/>
        </w:rPr>
        <w:t xml:space="preserve"> propriétés  des lectines les plus connues.</w:t>
      </w:r>
      <w:r w:rsidRPr="00D07FC5">
        <w:rPr>
          <w:rFonts w:eastAsia="LiberationSerif"/>
          <w:b/>
        </w:rPr>
        <w:t>(18)</w:t>
      </w:r>
      <w:r>
        <w:rPr>
          <w:rFonts w:eastAsia="LiberationSerif"/>
          <w:b/>
        </w:rPr>
        <w:t>(36)</w:t>
      </w:r>
    </w:p>
    <w:tbl>
      <w:tblPr>
        <w:tblpPr w:leftFromText="141" w:rightFromText="141" w:vertAnchor="text" w:horzAnchor="margin" w:tblpXSpec="center" w:tblpY="381"/>
        <w:tblW w:w="10468"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Look w:val="04A0"/>
      </w:tblPr>
      <w:tblGrid>
        <w:gridCol w:w="1242"/>
        <w:gridCol w:w="5137"/>
        <w:gridCol w:w="4089"/>
      </w:tblGrid>
      <w:tr w:rsidR="00145397" w:rsidRPr="00D07FC5" w:rsidTr="00145397">
        <w:trPr>
          <w:trHeight w:val="832"/>
        </w:trPr>
        <w:tc>
          <w:tcPr>
            <w:tcW w:w="1242" w:type="dxa"/>
            <w:tcBorders>
              <w:top w:val="single" w:sz="8" w:space="0" w:color="9BBB59"/>
              <w:left w:val="single" w:sz="8" w:space="0" w:color="9BBB59"/>
              <w:bottom w:val="single" w:sz="18" w:space="0" w:color="9BBB59"/>
              <w:right w:val="single" w:sz="8" w:space="0" w:color="9BBB59"/>
            </w:tcBorders>
            <w:shd w:val="clear" w:color="auto" w:fill="auto"/>
          </w:tcPr>
          <w:p w:rsidR="00145397" w:rsidRPr="005C6A08" w:rsidRDefault="00145397" w:rsidP="00145397">
            <w:pPr>
              <w:spacing w:before="120" w:after="120"/>
              <w:jc w:val="both"/>
              <w:rPr>
                <w:rFonts w:eastAsia="LiberationSerif"/>
                <w:b/>
                <w:bCs/>
              </w:rPr>
            </w:pPr>
            <w:r w:rsidRPr="005C6A08">
              <w:rPr>
                <w:rFonts w:eastAsia="LiberationSerif"/>
                <w:b/>
                <w:bCs/>
              </w:rPr>
              <w:t>Année</w:t>
            </w:r>
          </w:p>
          <w:p w:rsidR="00145397" w:rsidRPr="005C6A08" w:rsidRDefault="00145397" w:rsidP="00145397">
            <w:pPr>
              <w:spacing w:before="120" w:after="120"/>
              <w:ind w:firstLine="708"/>
              <w:jc w:val="both"/>
              <w:rPr>
                <w:rFonts w:eastAsia="LiberationSerif"/>
                <w:b/>
                <w:bCs/>
              </w:rPr>
            </w:pPr>
          </w:p>
        </w:tc>
        <w:tc>
          <w:tcPr>
            <w:tcW w:w="5137" w:type="dxa"/>
            <w:tcBorders>
              <w:top w:val="single" w:sz="8" w:space="0" w:color="9BBB59"/>
              <w:left w:val="single" w:sz="8" w:space="0" w:color="9BBB59"/>
              <w:bottom w:val="single" w:sz="18" w:space="0" w:color="9BBB59"/>
              <w:right w:val="single" w:sz="8" w:space="0" w:color="9BBB59"/>
            </w:tcBorders>
            <w:shd w:val="clear" w:color="auto" w:fill="auto"/>
          </w:tcPr>
          <w:p w:rsidR="00145397" w:rsidRPr="005C6A08" w:rsidRDefault="00145397" w:rsidP="00145397">
            <w:pPr>
              <w:spacing w:before="120" w:after="120"/>
              <w:jc w:val="both"/>
              <w:rPr>
                <w:rFonts w:eastAsia="LiberationSerif"/>
                <w:b/>
                <w:bCs/>
              </w:rPr>
            </w:pPr>
            <w:r w:rsidRPr="005C6A08">
              <w:rPr>
                <w:rFonts w:eastAsia="LiberationSerif"/>
                <w:b/>
                <w:bCs/>
              </w:rPr>
              <w:t>Auteurs</w:t>
            </w:r>
          </w:p>
        </w:tc>
        <w:tc>
          <w:tcPr>
            <w:tcW w:w="4089" w:type="dxa"/>
            <w:tcBorders>
              <w:top w:val="single" w:sz="8" w:space="0" w:color="9BBB59"/>
              <w:left w:val="single" w:sz="8" w:space="0" w:color="9BBB59"/>
              <w:bottom w:val="single" w:sz="18" w:space="0" w:color="9BBB59"/>
              <w:right w:val="single" w:sz="8" w:space="0" w:color="9BBB59"/>
            </w:tcBorders>
            <w:shd w:val="clear" w:color="auto" w:fill="auto"/>
          </w:tcPr>
          <w:p w:rsidR="00145397" w:rsidRPr="005C6A08" w:rsidRDefault="00145397" w:rsidP="00145397">
            <w:pPr>
              <w:spacing w:before="120" w:after="120"/>
              <w:jc w:val="both"/>
              <w:rPr>
                <w:rFonts w:eastAsia="LiberationSerif"/>
                <w:b/>
                <w:bCs/>
              </w:rPr>
            </w:pPr>
            <w:r w:rsidRPr="005C6A08">
              <w:rPr>
                <w:rFonts w:eastAsia="LiberationSerif"/>
                <w:b/>
                <w:bCs/>
              </w:rPr>
              <w:t>Découvertes</w:t>
            </w:r>
          </w:p>
        </w:tc>
      </w:tr>
      <w:tr w:rsidR="00145397" w:rsidRPr="004D103E" w:rsidTr="00145397">
        <w:trPr>
          <w:trHeight w:val="455"/>
        </w:trPr>
        <w:tc>
          <w:tcPr>
            <w:tcW w:w="1242"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b/>
                <w:bCs/>
              </w:rPr>
            </w:pPr>
            <w:r w:rsidRPr="005C6A08">
              <w:rPr>
                <w:rFonts w:eastAsia="LiberationSerif"/>
                <w:b/>
                <w:bCs/>
              </w:rPr>
              <w:t>1884</w:t>
            </w:r>
          </w:p>
        </w:tc>
        <w:tc>
          <w:tcPr>
            <w:tcW w:w="5137"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rPr>
            </w:pPr>
            <w:r w:rsidRPr="005C6A08">
              <w:rPr>
                <w:rFonts w:eastAsia="LiberationSerif"/>
              </w:rPr>
              <w:t>Warden &amp;Waddel / Bruyllant &amp; Venneman</w:t>
            </w:r>
          </w:p>
        </w:tc>
        <w:tc>
          <w:tcPr>
            <w:tcW w:w="4089"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rPr>
            </w:pPr>
            <w:r w:rsidRPr="005C6A08">
              <w:rPr>
                <w:rFonts w:eastAsia="LiberationSerif"/>
              </w:rPr>
              <w:t xml:space="preserve">Toxicité de la graine </w:t>
            </w:r>
            <w:r w:rsidRPr="005C6A08">
              <w:rPr>
                <w:rFonts w:eastAsia="LiberationSerif"/>
                <w:i/>
                <w:iCs/>
              </w:rPr>
              <w:t>d’Abrus precatorius</w:t>
            </w:r>
          </w:p>
        </w:tc>
      </w:tr>
      <w:tr w:rsidR="00145397" w:rsidRPr="004D103E" w:rsidTr="00145397">
        <w:trPr>
          <w:trHeight w:val="471"/>
        </w:trPr>
        <w:tc>
          <w:tcPr>
            <w:tcW w:w="1242"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b/>
                <w:bCs/>
              </w:rPr>
            </w:pPr>
            <w:r w:rsidRPr="005C6A08">
              <w:rPr>
                <w:rFonts w:eastAsia="LiberationSerif"/>
                <w:b/>
                <w:bCs/>
              </w:rPr>
              <w:t>1886</w:t>
            </w:r>
          </w:p>
          <w:p w:rsidR="00145397" w:rsidRPr="005C6A08" w:rsidRDefault="00145397" w:rsidP="00145397">
            <w:pPr>
              <w:spacing w:before="120" w:after="120"/>
              <w:jc w:val="both"/>
              <w:rPr>
                <w:rFonts w:eastAsia="LiberationSerif"/>
                <w:b/>
                <w:bCs/>
              </w:rPr>
            </w:pPr>
          </w:p>
        </w:tc>
        <w:tc>
          <w:tcPr>
            <w:tcW w:w="5137"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rPr>
            </w:pPr>
            <w:r w:rsidRPr="005C6A08">
              <w:rPr>
                <w:rFonts w:eastAsia="LiberationSerif"/>
              </w:rPr>
              <w:t>Dixson</w:t>
            </w:r>
          </w:p>
        </w:tc>
        <w:tc>
          <w:tcPr>
            <w:tcW w:w="4089"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rPr>
            </w:pPr>
            <w:r w:rsidRPr="005C6A08">
              <w:rPr>
                <w:rFonts w:eastAsia="LiberationSerif"/>
              </w:rPr>
              <w:t xml:space="preserve">Toxicité de la graine de </w:t>
            </w:r>
            <w:r w:rsidRPr="005C6A08">
              <w:rPr>
                <w:rFonts w:eastAsia="LiberationSerif"/>
                <w:i/>
                <w:iCs/>
              </w:rPr>
              <w:t>Ricinus communis.</w:t>
            </w:r>
          </w:p>
        </w:tc>
      </w:tr>
      <w:tr w:rsidR="00145397" w:rsidRPr="004D103E" w:rsidTr="00145397">
        <w:trPr>
          <w:trHeight w:val="970"/>
        </w:trPr>
        <w:tc>
          <w:tcPr>
            <w:tcW w:w="1242"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b/>
                <w:bCs/>
              </w:rPr>
            </w:pPr>
            <w:r w:rsidRPr="005C6A08">
              <w:rPr>
                <w:rFonts w:eastAsia="LiberationSerif"/>
                <w:b/>
                <w:bCs/>
              </w:rPr>
              <w:t>1988</w:t>
            </w:r>
          </w:p>
        </w:tc>
        <w:tc>
          <w:tcPr>
            <w:tcW w:w="5137"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rPr>
            </w:pPr>
            <w:r w:rsidRPr="005C6A08">
              <w:rPr>
                <w:rFonts w:eastAsia="LiberationSerif"/>
              </w:rPr>
              <w:t>Stillmark</w:t>
            </w:r>
          </w:p>
        </w:tc>
        <w:tc>
          <w:tcPr>
            <w:tcW w:w="4089"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i/>
                <w:iCs/>
              </w:rPr>
            </w:pPr>
            <w:r w:rsidRPr="005C6A08">
              <w:rPr>
                <w:rFonts w:eastAsia="LiberationSerif"/>
              </w:rPr>
              <w:t xml:space="preserve">Activite hémagglutinante de la graine de </w:t>
            </w:r>
            <w:r w:rsidRPr="005C6A08">
              <w:rPr>
                <w:rFonts w:eastAsia="LiberationSerif"/>
                <w:i/>
                <w:iCs/>
              </w:rPr>
              <w:t>Ricinus communis</w:t>
            </w:r>
          </w:p>
          <w:p w:rsidR="00145397" w:rsidRPr="005C6A08" w:rsidRDefault="00145397" w:rsidP="00145397">
            <w:pPr>
              <w:spacing w:before="120" w:after="120"/>
              <w:jc w:val="both"/>
              <w:rPr>
                <w:rFonts w:eastAsia="LiberationSerif"/>
              </w:rPr>
            </w:pPr>
            <w:r w:rsidRPr="005C6A08">
              <w:rPr>
                <w:rFonts w:eastAsia="LiberationSerif"/>
              </w:rPr>
              <w:t xml:space="preserve">Toxicité de la graine de </w:t>
            </w:r>
            <w:r w:rsidRPr="005C6A08">
              <w:rPr>
                <w:rFonts w:eastAsia="LiberationSerif"/>
                <w:i/>
                <w:iCs/>
              </w:rPr>
              <w:t>Croton triglium</w:t>
            </w:r>
          </w:p>
        </w:tc>
      </w:tr>
      <w:tr w:rsidR="00145397" w:rsidRPr="004D103E" w:rsidTr="00145397">
        <w:trPr>
          <w:trHeight w:val="687"/>
        </w:trPr>
        <w:tc>
          <w:tcPr>
            <w:tcW w:w="1242"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b/>
                <w:bCs/>
              </w:rPr>
            </w:pPr>
            <w:r w:rsidRPr="005C6A08">
              <w:rPr>
                <w:rFonts w:eastAsia="LiberationSerif"/>
                <w:b/>
                <w:bCs/>
              </w:rPr>
              <w:t>1890</w:t>
            </w:r>
          </w:p>
        </w:tc>
        <w:tc>
          <w:tcPr>
            <w:tcW w:w="5137"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rPr>
            </w:pPr>
            <w:r w:rsidRPr="005C6A08">
              <w:rPr>
                <w:rFonts w:eastAsia="LiberationSerif"/>
              </w:rPr>
              <w:t>Erlich</w:t>
            </w:r>
          </w:p>
        </w:tc>
        <w:tc>
          <w:tcPr>
            <w:tcW w:w="4089"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rPr>
            </w:pPr>
            <w:r w:rsidRPr="005C6A08">
              <w:rPr>
                <w:rFonts w:eastAsia="LiberationSerif"/>
              </w:rPr>
              <w:t>Utilisation de l’abrine et la ricine dans les recherches immunologiques</w:t>
            </w:r>
          </w:p>
        </w:tc>
      </w:tr>
      <w:tr w:rsidR="00145397" w:rsidRPr="004D103E" w:rsidTr="00145397">
        <w:trPr>
          <w:trHeight w:val="598"/>
        </w:trPr>
        <w:tc>
          <w:tcPr>
            <w:tcW w:w="1242"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b/>
                <w:bCs/>
              </w:rPr>
            </w:pPr>
            <w:r w:rsidRPr="005C6A08">
              <w:rPr>
                <w:rFonts w:eastAsia="LiberationSerif"/>
                <w:b/>
                <w:bCs/>
              </w:rPr>
              <w:t>1891</w:t>
            </w:r>
          </w:p>
        </w:tc>
        <w:tc>
          <w:tcPr>
            <w:tcW w:w="5137"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rPr>
            </w:pPr>
            <w:r w:rsidRPr="005C6A08">
              <w:rPr>
                <w:rFonts w:eastAsia="LiberationSerif"/>
              </w:rPr>
              <w:t>Hellin</w:t>
            </w:r>
          </w:p>
        </w:tc>
        <w:tc>
          <w:tcPr>
            <w:tcW w:w="4089"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i/>
                <w:iCs/>
              </w:rPr>
            </w:pPr>
            <w:r w:rsidRPr="005C6A08">
              <w:rPr>
                <w:rFonts w:eastAsia="LiberationSerif"/>
              </w:rPr>
              <w:t xml:space="preserve">Activité hémagglutinante de la graine </w:t>
            </w:r>
            <w:proofErr w:type="gramStart"/>
            <w:r w:rsidRPr="005C6A08">
              <w:rPr>
                <w:rFonts w:eastAsia="LiberationSerif"/>
                <w:i/>
                <w:iCs/>
              </w:rPr>
              <w:t>de Abrus</w:t>
            </w:r>
            <w:proofErr w:type="gramEnd"/>
            <w:r w:rsidRPr="005C6A08">
              <w:rPr>
                <w:rFonts w:eastAsia="LiberationSerif"/>
                <w:i/>
                <w:iCs/>
              </w:rPr>
              <w:t xml:space="preserve"> precatorius</w:t>
            </w:r>
          </w:p>
        </w:tc>
      </w:tr>
      <w:tr w:rsidR="00145397" w:rsidRPr="004D103E" w:rsidTr="00145397">
        <w:trPr>
          <w:trHeight w:val="661"/>
        </w:trPr>
        <w:tc>
          <w:tcPr>
            <w:tcW w:w="1242"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b/>
                <w:bCs/>
              </w:rPr>
            </w:pPr>
            <w:r w:rsidRPr="005C6A08">
              <w:rPr>
                <w:rFonts w:eastAsia="LiberationSerif"/>
                <w:b/>
                <w:bCs/>
              </w:rPr>
              <w:t>1897</w:t>
            </w:r>
          </w:p>
          <w:p w:rsidR="00145397" w:rsidRPr="005C6A08" w:rsidRDefault="00145397" w:rsidP="00145397">
            <w:pPr>
              <w:spacing w:before="120" w:after="120"/>
              <w:jc w:val="both"/>
              <w:rPr>
                <w:rFonts w:eastAsia="LiberationSerif"/>
                <w:b/>
                <w:bCs/>
              </w:rPr>
            </w:pPr>
          </w:p>
        </w:tc>
        <w:tc>
          <w:tcPr>
            <w:tcW w:w="5137"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rPr>
            </w:pPr>
            <w:r w:rsidRPr="005C6A08">
              <w:rPr>
                <w:rFonts w:eastAsia="LiberationSerif"/>
              </w:rPr>
              <w:t>Elfstrand</w:t>
            </w:r>
          </w:p>
        </w:tc>
        <w:tc>
          <w:tcPr>
            <w:tcW w:w="4089"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rPr>
            </w:pPr>
            <w:r w:rsidRPr="005C6A08">
              <w:rPr>
                <w:rFonts w:eastAsia="LiberationSerif"/>
              </w:rPr>
              <w:t>Introduction du terme hémagglutinine</w:t>
            </w:r>
          </w:p>
        </w:tc>
      </w:tr>
      <w:tr w:rsidR="00145397" w:rsidRPr="004D103E" w:rsidTr="00145397">
        <w:trPr>
          <w:trHeight w:val="592"/>
        </w:trPr>
        <w:tc>
          <w:tcPr>
            <w:tcW w:w="1242"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b/>
                <w:bCs/>
              </w:rPr>
            </w:pPr>
            <w:r w:rsidRPr="005C6A08">
              <w:rPr>
                <w:rFonts w:eastAsia="LiberationSerif"/>
                <w:b/>
                <w:bCs/>
              </w:rPr>
              <w:t>1902</w:t>
            </w:r>
          </w:p>
        </w:tc>
        <w:tc>
          <w:tcPr>
            <w:tcW w:w="5137"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rPr>
            </w:pPr>
            <w:r w:rsidRPr="005C6A08">
              <w:rPr>
                <w:rFonts w:eastAsia="LiberationSerif"/>
              </w:rPr>
              <w:t>Landsteiner</w:t>
            </w:r>
          </w:p>
        </w:tc>
        <w:tc>
          <w:tcPr>
            <w:tcW w:w="4089"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rPr>
            </w:pPr>
            <w:r w:rsidRPr="005C6A08">
              <w:rPr>
                <w:rFonts w:eastAsia="LiberationSerif"/>
              </w:rPr>
              <w:t>La réversibilité de l'hémagglutination par la Chaleur</w:t>
            </w:r>
          </w:p>
        </w:tc>
      </w:tr>
      <w:tr w:rsidR="00145397" w:rsidRPr="004D103E" w:rsidTr="00145397">
        <w:trPr>
          <w:trHeight w:val="827"/>
        </w:trPr>
        <w:tc>
          <w:tcPr>
            <w:tcW w:w="1242"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b/>
                <w:bCs/>
              </w:rPr>
            </w:pPr>
            <w:r w:rsidRPr="005C6A08">
              <w:rPr>
                <w:rFonts w:eastAsia="LiberationSerif"/>
                <w:b/>
                <w:bCs/>
              </w:rPr>
              <w:t>1902</w:t>
            </w:r>
          </w:p>
        </w:tc>
        <w:tc>
          <w:tcPr>
            <w:tcW w:w="5137"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rPr>
            </w:pPr>
            <w:r w:rsidRPr="005C6A08">
              <w:rPr>
                <w:rFonts w:eastAsia="LiberationSerif"/>
              </w:rPr>
              <w:t>Kauss</w:t>
            </w:r>
          </w:p>
        </w:tc>
        <w:tc>
          <w:tcPr>
            <w:tcW w:w="4089"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rPr>
            </w:pPr>
            <w:r w:rsidRPr="005C6A08">
              <w:rPr>
                <w:rFonts w:eastAsia="LiberationSerif"/>
              </w:rPr>
              <w:t>L'inhibition de l'activité hémagglutinante par le</w:t>
            </w:r>
          </w:p>
          <w:p w:rsidR="00145397" w:rsidRPr="005C6A08" w:rsidRDefault="00145397" w:rsidP="00145397">
            <w:pPr>
              <w:spacing w:before="120" w:after="120"/>
              <w:jc w:val="both"/>
              <w:rPr>
                <w:rFonts w:eastAsia="LiberationSerif"/>
              </w:rPr>
            </w:pPr>
            <w:r w:rsidRPr="005C6A08">
              <w:rPr>
                <w:rFonts w:eastAsia="LiberationSerif"/>
              </w:rPr>
              <w:lastRenderedPageBreak/>
              <w:t>sérum non immunitaire</w:t>
            </w:r>
          </w:p>
        </w:tc>
      </w:tr>
      <w:tr w:rsidR="00145397" w:rsidRPr="004D103E" w:rsidTr="00145397">
        <w:trPr>
          <w:trHeight w:val="613"/>
        </w:trPr>
        <w:tc>
          <w:tcPr>
            <w:tcW w:w="1242"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b/>
                <w:bCs/>
              </w:rPr>
            </w:pPr>
            <w:r w:rsidRPr="005C6A08">
              <w:rPr>
                <w:rFonts w:eastAsia="LiberationSerif"/>
                <w:b/>
                <w:bCs/>
              </w:rPr>
              <w:lastRenderedPageBreak/>
              <w:t>1907</w:t>
            </w:r>
          </w:p>
        </w:tc>
        <w:tc>
          <w:tcPr>
            <w:tcW w:w="5137"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rPr>
            </w:pPr>
            <w:r w:rsidRPr="005C6A08">
              <w:rPr>
                <w:rFonts w:eastAsia="LiberationSerif"/>
              </w:rPr>
              <w:t>Landsteiner &amp; Raubitschek</w:t>
            </w:r>
          </w:p>
        </w:tc>
        <w:tc>
          <w:tcPr>
            <w:tcW w:w="4089"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rPr>
            </w:pPr>
            <w:r w:rsidRPr="005C6A08">
              <w:rPr>
                <w:rFonts w:eastAsia="LiberationSerif"/>
              </w:rPr>
              <w:t>Activité Hémagglutinante dans les plantes non toxiques</w:t>
            </w:r>
          </w:p>
        </w:tc>
      </w:tr>
      <w:tr w:rsidR="00145397" w:rsidRPr="004D103E" w:rsidTr="00145397">
        <w:trPr>
          <w:trHeight w:val="552"/>
        </w:trPr>
        <w:tc>
          <w:tcPr>
            <w:tcW w:w="1242"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b/>
                <w:bCs/>
              </w:rPr>
            </w:pPr>
            <w:r w:rsidRPr="005C6A08">
              <w:rPr>
                <w:rFonts w:eastAsia="LiberationSerif"/>
                <w:b/>
                <w:bCs/>
              </w:rPr>
              <w:t>1908</w:t>
            </w:r>
          </w:p>
        </w:tc>
        <w:tc>
          <w:tcPr>
            <w:tcW w:w="5137"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rPr>
            </w:pPr>
            <w:r w:rsidRPr="005C6A08">
              <w:rPr>
                <w:rFonts w:eastAsia="LiberationSerif"/>
              </w:rPr>
              <w:t>Landsteiner &amp; Raubitschek</w:t>
            </w:r>
          </w:p>
        </w:tc>
        <w:tc>
          <w:tcPr>
            <w:tcW w:w="4089"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rPr>
            </w:pPr>
            <w:r w:rsidRPr="005C6A08">
              <w:rPr>
                <w:rFonts w:eastAsia="LiberationSerif"/>
              </w:rPr>
              <w:t>La spécificité des espèces de plantes a hémagglutinines</w:t>
            </w:r>
          </w:p>
        </w:tc>
      </w:tr>
      <w:tr w:rsidR="00145397" w:rsidRPr="004D103E" w:rsidTr="00145397">
        <w:trPr>
          <w:trHeight w:val="831"/>
        </w:trPr>
        <w:tc>
          <w:tcPr>
            <w:tcW w:w="1242"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b/>
                <w:bCs/>
              </w:rPr>
            </w:pPr>
            <w:r w:rsidRPr="005C6A08">
              <w:rPr>
                <w:rFonts w:eastAsia="LiberationSerif"/>
                <w:b/>
                <w:bCs/>
              </w:rPr>
              <w:t>1909</w:t>
            </w:r>
          </w:p>
        </w:tc>
        <w:tc>
          <w:tcPr>
            <w:tcW w:w="5137"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rPr>
            </w:pPr>
            <w:r w:rsidRPr="005C6A08">
              <w:rPr>
                <w:rFonts w:eastAsia="LiberationSerif"/>
              </w:rPr>
              <w:t>Landsteiner</w:t>
            </w:r>
          </w:p>
        </w:tc>
        <w:tc>
          <w:tcPr>
            <w:tcW w:w="4089"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rPr>
            </w:pPr>
            <w:r w:rsidRPr="005C6A08">
              <w:rPr>
                <w:rFonts w:eastAsia="LiberationSerif"/>
              </w:rPr>
              <w:t>L'inhibition de l'activité hémagglutinante par un</w:t>
            </w:r>
          </w:p>
          <w:p w:rsidR="00145397" w:rsidRPr="005C6A08" w:rsidRDefault="00145397" w:rsidP="00145397">
            <w:pPr>
              <w:spacing w:before="120" w:after="120"/>
              <w:jc w:val="both"/>
              <w:rPr>
                <w:rFonts w:eastAsia="LiberationSerif"/>
              </w:rPr>
            </w:pPr>
            <w:r w:rsidRPr="005C6A08">
              <w:rPr>
                <w:rFonts w:eastAsia="LiberationSerif"/>
              </w:rPr>
              <w:t>traitement thermique de sérum</w:t>
            </w:r>
          </w:p>
        </w:tc>
      </w:tr>
      <w:tr w:rsidR="00145397" w:rsidRPr="004D103E" w:rsidTr="00145397">
        <w:trPr>
          <w:trHeight w:val="548"/>
        </w:trPr>
        <w:tc>
          <w:tcPr>
            <w:tcW w:w="1242"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b/>
                <w:bCs/>
              </w:rPr>
            </w:pPr>
            <w:r w:rsidRPr="005C6A08">
              <w:rPr>
                <w:rFonts w:eastAsia="LiberationSerif"/>
                <w:b/>
                <w:bCs/>
              </w:rPr>
              <w:t>1919</w:t>
            </w:r>
          </w:p>
        </w:tc>
        <w:tc>
          <w:tcPr>
            <w:tcW w:w="5137"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rPr>
            </w:pPr>
            <w:r w:rsidRPr="005C6A08">
              <w:rPr>
                <w:rFonts w:eastAsia="LiberationSerif"/>
              </w:rPr>
              <w:t>Sumner</w:t>
            </w:r>
          </w:p>
        </w:tc>
        <w:tc>
          <w:tcPr>
            <w:tcW w:w="4089"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rPr>
            </w:pPr>
            <w:r w:rsidRPr="005C6A08">
              <w:rPr>
                <w:rFonts w:eastAsia="LiberationSerif"/>
              </w:rPr>
              <w:t>Isolement et cri</w:t>
            </w:r>
            <w:r>
              <w:rPr>
                <w:rFonts w:eastAsia="LiberationSerif"/>
              </w:rPr>
              <w:t>stallisation de la Concanavaline</w:t>
            </w:r>
            <w:r w:rsidRPr="005C6A08">
              <w:rPr>
                <w:rFonts w:eastAsia="LiberationSerif"/>
              </w:rPr>
              <w:t xml:space="preserve"> A</w:t>
            </w:r>
          </w:p>
          <w:p w:rsidR="00145397" w:rsidRPr="005C6A08" w:rsidRDefault="00145397" w:rsidP="00145397">
            <w:pPr>
              <w:spacing w:before="120" w:after="120"/>
              <w:jc w:val="both"/>
              <w:rPr>
                <w:rFonts w:eastAsia="LiberationSerif"/>
              </w:rPr>
            </w:pPr>
          </w:p>
        </w:tc>
      </w:tr>
      <w:tr w:rsidR="00145397" w:rsidRPr="004D103E" w:rsidTr="00145397">
        <w:trPr>
          <w:trHeight w:val="617"/>
        </w:trPr>
        <w:tc>
          <w:tcPr>
            <w:tcW w:w="1242"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b/>
                <w:bCs/>
              </w:rPr>
            </w:pPr>
            <w:r w:rsidRPr="005C6A08">
              <w:rPr>
                <w:rFonts w:eastAsia="LiberationSerif"/>
                <w:b/>
                <w:bCs/>
              </w:rPr>
              <w:t>1926-7</w:t>
            </w:r>
          </w:p>
        </w:tc>
        <w:tc>
          <w:tcPr>
            <w:tcW w:w="5137"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rPr>
            </w:pPr>
            <w:r w:rsidRPr="005C6A08">
              <w:rPr>
                <w:rFonts w:eastAsia="LiberationSerif"/>
              </w:rPr>
              <w:t>Marcusson- Begun/Siever</w:t>
            </w:r>
          </w:p>
        </w:tc>
        <w:tc>
          <w:tcPr>
            <w:tcW w:w="4089"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rPr>
            </w:pPr>
            <w:r w:rsidRPr="005C6A08">
              <w:rPr>
                <w:rFonts w:eastAsia="LiberationSerif"/>
              </w:rPr>
              <w:t>Application des lectines sur les groupes sanguins</w:t>
            </w:r>
          </w:p>
        </w:tc>
      </w:tr>
      <w:tr w:rsidR="00145397" w:rsidRPr="004D103E" w:rsidTr="00145397">
        <w:trPr>
          <w:trHeight w:val="555"/>
        </w:trPr>
        <w:tc>
          <w:tcPr>
            <w:tcW w:w="1242"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b/>
                <w:bCs/>
              </w:rPr>
            </w:pPr>
            <w:r w:rsidRPr="005C6A08">
              <w:rPr>
                <w:rFonts w:eastAsia="LiberationSerif"/>
                <w:b/>
                <w:bCs/>
              </w:rPr>
              <w:t>1947-9</w:t>
            </w:r>
          </w:p>
        </w:tc>
        <w:tc>
          <w:tcPr>
            <w:tcW w:w="5137"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rPr>
            </w:pPr>
            <w:r w:rsidRPr="005C6A08">
              <w:rPr>
                <w:rFonts w:eastAsia="LiberationSerif"/>
              </w:rPr>
              <w:t>Boyd &amp; Reguera /Renkonen</w:t>
            </w:r>
          </w:p>
        </w:tc>
        <w:tc>
          <w:tcPr>
            <w:tcW w:w="4089"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rPr>
            </w:pPr>
            <w:r w:rsidRPr="005C6A08">
              <w:rPr>
                <w:rFonts w:eastAsia="LiberationSerif"/>
              </w:rPr>
              <w:t>Spécificité groupe de sang des plantes à hémagglutinines</w:t>
            </w:r>
          </w:p>
        </w:tc>
      </w:tr>
      <w:tr w:rsidR="00145397" w:rsidRPr="004D103E" w:rsidTr="00145397">
        <w:trPr>
          <w:trHeight w:val="535"/>
        </w:trPr>
        <w:tc>
          <w:tcPr>
            <w:tcW w:w="1242"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b/>
                <w:bCs/>
              </w:rPr>
            </w:pPr>
            <w:r w:rsidRPr="005C6A08">
              <w:rPr>
                <w:rFonts w:eastAsia="LiberationSerif"/>
                <w:b/>
                <w:bCs/>
              </w:rPr>
              <w:t>1949</w:t>
            </w:r>
          </w:p>
        </w:tc>
        <w:tc>
          <w:tcPr>
            <w:tcW w:w="5137"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rPr>
            </w:pPr>
            <w:r w:rsidRPr="005C6A08">
              <w:rPr>
                <w:rFonts w:eastAsia="LiberationSerif"/>
              </w:rPr>
              <w:t>Liener</w:t>
            </w:r>
          </w:p>
        </w:tc>
        <w:tc>
          <w:tcPr>
            <w:tcW w:w="4089"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i/>
                <w:iCs/>
              </w:rPr>
            </w:pPr>
            <w:r w:rsidRPr="005C6A08">
              <w:rPr>
                <w:rFonts w:eastAsia="LiberationSerif"/>
              </w:rPr>
              <w:t xml:space="preserve">Toxicité des hémagglutinines de </w:t>
            </w:r>
            <w:r w:rsidRPr="005C6A08">
              <w:rPr>
                <w:rFonts w:eastAsia="LiberationSerif"/>
                <w:i/>
                <w:iCs/>
              </w:rPr>
              <w:t>Phaseolus Vulgaris</w:t>
            </w:r>
          </w:p>
        </w:tc>
      </w:tr>
      <w:tr w:rsidR="00145397" w:rsidRPr="004D103E" w:rsidTr="00145397">
        <w:trPr>
          <w:trHeight w:val="826"/>
        </w:trPr>
        <w:tc>
          <w:tcPr>
            <w:tcW w:w="1242"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b/>
                <w:bCs/>
              </w:rPr>
            </w:pPr>
            <w:r w:rsidRPr="005C6A08">
              <w:rPr>
                <w:rFonts w:eastAsia="LiberationSerif"/>
                <w:b/>
                <w:bCs/>
              </w:rPr>
              <w:t>1949</w:t>
            </w:r>
          </w:p>
        </w:tc>
        <w:tc>
          <w:tcPr>
            <w:tcW w:w="5137"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rPr>
            </w:pPr>
            <w:r w:rsidRPr="005C6A08">
              <w:rPr>
                <w:rFonts w:eastAsia="LiberationSerif"/>
              </w:rPr>
              <w:t>Jaffé</w:t>
            </w:r>
          </w:p>
        </w:tc>
        <w:tc>
          <w:tcPr>
            <w:tcW w:w="4089"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rPr>
            </w:pPr>
            <w:r w:rsidRPr="005C6A08">
              <w:rPr>
                <w:rFonts w:eastAsia="LiberationSerif"/>
              </w:rPr>
              <w:t>Inactivation Thermique des hémagglutinines de</w:t>
            </w:r>
          </w:p>
          <w:p w:rsidR="00145397" w:rsidRPr="005C6A08" w:rsidRDefault="00145397" w:rsidP="00145397">
            <w:pPr>
              <w:spacing w:before="120" w:after="120"/>
              <w:jc w:val="both"/>
              <w:rPr>
                <w:rFonts w:eastAsia="LiberationSerif"/>
              </w:rPr>
            </w:pPr>
            <w:r w:rsidRPr="005C6A08">
              <w:rPr>
                <w:rFonts w:eastAsia="LiberationSerif"/>
                <w:i/>
                <w:iCs/>
              </w:rPr>
              <w:t>Phaseolus vulgaris</w:t>
            </w:r>
          </w:p>
        </w:tc>
      </w:tr>
      <w:tr w:rsidR="00145397" w:rsidRPr="004D103E" w:rsidTr="00145397">
        <w:trPr>
          <w:trHeight w:val="1024"/>
        </w:trPr>
        <w:tc>
          <w:tcPr>
            <w:tcW w:w="1242"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b/>
                <w:bCs/>
              </w:rPr>
            </w:pPr>
            <w:r w:rsidRPr="005C6A08">
              <w:rPr>
                <w:rFonts w:eastAsia="LiberationSerif"/>
                <w:b/>
                <w:bCs/>
              </w:rPr>
              <w:t>1952</w:t>
            </w:r>
          </w:p>
        </w:tc>
        <w:tc>
          <w:tcPr>
            <w:tcW w:w="5137"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rPr>
            </w:pPr>
            <w:r w:rsidRPr="005C6A08">
              <w:rPr>
                <w:rFonts w:eastAsia="LiberationSerif"/>
              </w:rPr>
              <w:t>Watkins &amp;Morgan</w:t>
            </w:r>
          </w:p>
        </w:tc>
        <w:tc>
          <w:tcPr>
            <w:tcW w:w="4089"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rPr>
            </w:pPr>
            <w:r w:rsidRPr="005C6A08">
              <w:rPr>
                <w:rFonts w:eastAsia="LiberationSerif"/>
              </w:rPr>
              <w:t>L'inhibition de lectines par les sucres simples démonstration avec l'aide de lectines que les sucres sont des déterminants de groupe sanguin</w:t>
            </w:r>
          </w:p>
        </w:tc>
      </w:tr>
      <w:tr w:rsidR="00145397" w:rsidRPr="004D103E" w:rsidTr="00145397">
        <w:trPr>
          <w:trHeight w:val="501"/>
        </w:trPr>
        <w:tc>
          <w:tcPr>
            <w:tcW w:w="1242"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b/>
                <w:bCs/>
              </w:rPr>
            </w:pPr>
            <w:r w:rsidRPr="005C6A08">
              <w:rPr>
                <w:rFonts w:eastAsia="LiberationSerif"/>
                <w:b/>
                <w:bCs/>
              </w:rPr>
              <w:t>1954</w:t>
            </w:r>
          </w:p>
        </w:tc>
        <w:tc>
          <w:tcPr>
            <w:tcW w:w="5137"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rPr>
            </w:pPr>
            <w:r w:rsidRPr="005C6A08">
              <w:rPr>
                <w:rFonts w:eastAsia="LiberationSerif"/>
              </w:rPr>
              <w:t>Boyd&amp; Sharpleigh</w:t>
            </w:r>
          </w:p>
        </w:tc>
        <w:tc>
          <w:tcPr>
            <w:tcW w:w="4089"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rPr>
            </w:pPr>
            <w:r w:rsidRPr="005C6A08">
              <w:rPr>
                <w:rFonts w:eastAsia="LiberationSerif"/>
              </w:rPr>
              <w:t>Introduction du terme de lectine</w:t>
            </w:r>
          </w:p>
        </w:tc>
      </w:tr>
      <w:tr w:rsidR="00145397" w:rsidRPr="004D103E" w:rsidTr="00145397">
        <w:trPr>
          <w:trHeight w:val="821"/>
        </w:trPr>
        <w:tc>
          <w:tcPr>
            <w:tcW w:w="1242"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b/>
                <w:bCs/>
              </w:rPr>
            </w:pPr>
            <w:r w:rsidRPr="005C6A08">
              <w:rPr>
                <w:rFonts w:eastAsia="LiberationSerif"/>
                <w:b/>
                <w:bCs/>
              </w:rPr>
              <w:t>1960</w:t>
            </w:r>
          </w:p>
        </w:tc>
        <w:tc>
          <w:tcPr>
            <w:tcW w:w="5137"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rPr>
            </w:pPr>
            <w:r w:rsidRPr="005C6A08">
              <w:rPr>
                <w:rFonts w:eastAsia="LiberationSerif"/>
              </w:rPr>
              <w:t>Nowell</w:t>
            </w:r>
          </w:p>
        </w:tc>
        <w:tc>
          <w:tcPr>
            <w:tcW w:w="4089"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rPr>
            </w:pPr>
            <w:r w:rsidRPr="005C6A08">
              <w:rPr>
                <w:rFonts w:eastAsia="LiberationSerif"/>
              </w:rPr>
              <w:t>La stimulation mitogénique  des lymphocytes par</w:t>
            </w:r>
          </w:p>
          <w:p w:rsidR="00145397" w:rsidRPr="005C6A08" w:rsidRDefault="00145397" w:rsidP="00145397">
            <w:pPr>
              <w:spacing w:before="120" w:after="120"/>
              <w:jc w:val="both"/>
              <w:rPr>
                <w:rFonts w:eastAsia="LiberationSerif"/>
              </w:rPr>
            </w:pPr>
            <w:r w:rsidRPr="005C6A08">
              <w:rPr>
                <w:rFonts w:eastAsia="LiberationSerif"/>
              </w:rPr>
              <w:t xml:space="preserve">la lectine de </w:t>
            </w:r>
            <w:r w:rsidRPr="005C6A08">
              <w:rPr>
                <w:rFonts w:eastAsia="LiberationSerif"/>
                <w:i/>
                <w:iCs/>
              </w:rPr>
              <w:t>Phaseolus vulgaris</w:t>
            </w:r>
          </w:p>
        </w:tc>
      </w:tr>
      <w:tr w:rsidR="00145397" w:rsidRPr="004D103E" w:rsidTr="00145397">
        <w:trPr>
          <w:trHeight w:val="890"/>
        </w:trPr>
        <w:tc>
          <w:tcPr>
            <w:tcW w:w="1242"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b/>
                <w:bCs/>
              </w:rPr>
            </w:pPr>
            <w:r w:rsidRPr="005C6A08">
              <w:rPr>
                <w:rFonts w:eastAsia="LiberationSerif"/>
                <w:b/>
                <w:bCs/>
              </w:rPr>
              <w:t>1965</w:t>
            </w:r>
          </w:p>
        </w:tc>
        <w:tc>
          <w:tcPr>
            <w:tcW w:w="5137"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rPr>
            </w:pPr>
            <w:r w:rsidRPr="005C6A08">
              <w:rPr>
                <w:rFonts w:eastAsia="LiberationSerif"/>
              </w:rPr>
              <w:t>Agrawal &amp; Golstein</w:t>
            </w:r>
          </w:p>
        </w:tc>
        <w:tc>
          <w:tcPr>
            <w:tcW w:w="4089"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rPr>
            </w:pPr>
            <w:r w:rsidRPr="005C6A08">
              <w:rPr>
                <w:rFonts w:eastAsia="LiberationSerif"/>
              </w:rPr>
              <w:t>Chromatographie d'affinité pour la purification</w:t>
            </w:r>
          </w:p>
          <w:p w:rsidR="00145397" w:rsidRPr="005C6A08" w:rsidRDefault="00145397" w:rsidP="00145397">
            <w:pPr>
              <w:spacing w:before="120" w:after="120"/>
              <w:jc w:val="both"/>
              <w:rPr>
                <w:rFonts w:eastAsia="LiberationSerif"/>
              </w:rPr>
            </w:pPr>
            <w:r w:rsidRPr="005C6A08">
              <w:rPr>
                <w:rFonts w:eastAsia="LiberationSerif"/>
              </w:rPr>
              <w:t>des lectines</w:t>
            </w:r>
          </w:p>
        </w:tc>
      </w:tr>
      <w:tr w:rsidR="00145397" w:rsidRPr="004D103E" w:rsidTr="00145397">
        <w:trPr>
          <w:trHeight w:val="521"/>
        </w:trPr>
        <w:tc>
          <w:tcPr>
            <w:tcW w:w="1242"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b/>
                <w:bCs/>
              </w:rPr>
            </w:pPr>
            <w:r w:rsidRPr="005C6A08">
              <w:rPr>
                <w:rFonts w:eastAsia="LiberationSerif"/>
                <w:b/>
                <w:bCs/>
              </w:rPr>
              <w:lastRenderedPageBreak/>
              <w:t>1966</w:t>
            </w:r>
          </w:p>
          <w:p w:rsidR="00145397" w:rsidRPr="005C6A08" w:rsidRDefault="00145397" w:rsidP="00145397">
            <w:pPr>
              <w:spacing w:before="120" w:after="120"/>
              <w:jc w:val="both"/>
              <w:rPr>
                <w:rFonts w:eastAsia="LiberationSerif"/>
                <w:b/>
                <w:bCs/>
              </w:rPr>
            </w:pPr>
          </w:p>
        </w:tc>
        <w:tc>
          <w:tcPr>
            <w:tcW w:w="5137"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rPr>
            </w:pPr>
            <w:r w:rsidRPr="005C6A08">
              <w:rPr>
                <w:rFonts w:eastAsia="LiberationSerif"/>
              </w:rPr>
              <w:t>Boyd</w:t>
            </w:r>
          </w:p>
        </w:tc>
        <w:tc>
          <w:tcPr>
            <w:tcW w:w="4089"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rPr>
            </w:pPr>
            <w:r w:rsidRPr="005C6A08">
              <w:rPr>
                <w:rFonts w:eastAsia="LiberationSerif"/>
              </w:rPr>
              <w:t>Lectines dans les algues</w:t>
            </w:r>
          </w:p>
        </w:tc>
      </w:tr>
      <w:tr w:rsidR="00145397" w:rsidRPr="004D103E" w:rsidTr="00145397">
        <w:trPr>
          <w:trHeight w:val="449"/>
        </w:trPr>
        <w:tc>
          <w:tcPr>
            <w:tcW w:w="1242"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b/>
                <w:bCs/>
              </w:rPr>
            </w:pPr>
            <w:r w:rsidRPr="005C6A08">
              <w:rPr>
                <w:rFonts w:eastAsia="LiberationSerif"/>
                <w:b/>
                <w:bCs/>
              </w:rPr>
              <w:t>1981</w:t>
            </w:r>
          </w:p>
        </w:tc>
        <w:tc>
          <w:tcPr>
            <w:tcW w:w="5137"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rPr>
            </w:pPr>
            <w:r w:rsidRPr="005C6A08">
              <w:rPr>
                <w:rFonts w:eastAsia="LiberationSerif"/>
              </w:rPr>
              <w:t>Reinsner et al.</w:t>
            </w:r>
          </w:p>
        </w:tc>
        <w:tc>
          <w:tcPr>
            <w:tcW w:w="4089"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rPr>
            </w:pPr>
            <w:r w:rsidRPr="005C6A08">
              <w:rPr>
                <w:rFonts w:eastAsia="LiberationSerif"/>
              </w:rPr>
              <w:t>Utilisation de lectines dans les greffes de moelle osseuse</w:t>
            </w:r>
          </w:p>
        </w:tc>
      </w:tr>
      <w:tr w:rsidR="00145397" w:rsidRPr="004D103E" w:rsidTr="00145397">
        <w:trPr>
          <w:trHeight w:val="626"/>
        </w:trPr>
        <w:tc>
          <w:tcPr>
            <w:tcW w:w="1242"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b/>
                <w:bCs/>
              </w:rPr>
            </w:pPr>
            <w:r w:rsidRPr="005C6A08">
              <w:rPr>
                <w:rFonts w:eastAsia="LiberationSerif"/>
                <w:b/>
                <w:bCs/>
              </w:rPr>
              <w:t>1981</w:t>
            </w:r>
          </w:p>
        </w:tc>
        <w:tc>
          <w:tcPr>
            <w:tcW w:w="5137"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rPr>
            </w:pPr>
            <w:r w:rsidRPr="005C6A08">
              <w:rPr>
                <w:rFonts w:eastAsia="LiberationSerif"/>
              </w:rPr>
              <w:t>Yamauchi &amp; Minamikawa</w:t>
            </w:r>
          </w:p>
        </w:tc>
        <w:tc>
          <w:tcPr>
            <w:tcW w:w="4089"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5C6A08" w:rsidRDefault="00145397" w:rsidP="00145397">
            <w:pPr>
              <w:spacing w:before="120" w:after="120"/>
              <w:jc w:val="both"/>
              <w:rPr>
                <w:rFonts w:eastAsia="LiberationSerif"/>
              </w:rPr>
            </w:pPr>
            <w:r w:rsidRPr="005C6A08">
              <w:rPr>
                <w:rFonts w:eastAsia="LiberationSerif"/>
              </w:rPr>
              <w:t>Expression de Con A dans les cellules d’</w:t>
            </w:r>
            <w:r w:rsidRPr="005C6A08">
              <w:rPr>
                <w:rFonts w:eastAsia="LiberationSerif"/>
                <w:i/>
                <w:iCs/>
              </w:rPr>
              <w:t>E.Coli</w:t>
            </w:r>
          </w:p>
        </w:tc>
      </w:tr>
    </w:tbl>
    <w:p w:rsidR="00145397" w:rsidRPr="004D103E" w:rsidRDefault="00145397" w:rsidP="00145397">
      <w:pPr>
        <w:spacing w:before="120" w:after="120" w:line="360" w:lineRule="auto"/>
        <w:jc w:val="both"/>
        <w:rPr>
          <w:rFonts w:eastAsia="LiberationSerif"/>
          <w:b/>
          <w:sz w:val="16"/>
          <w:szCs w:val="16"/>
        </w:rPr>
      </w:pPr>
    </w:p>
    <w:p w:rsidR="00145397" w:rsidRPr="00D07FC5" w:rsidRDefault="00145397" w:rsidP="00145397">
      <w:pPr>
        <w:spacing w:before="120" w:after="120" w:line="360" w:lineRule="auto"/>
        <w:jc w:val="both"/>
        <w:rPr>
          <w:rFonts w:eastAsia="LiberationSerif"/>
        </w:rPr>
      </w:pPr>
      <w:r w:rsidRPr="00D07FC5">
        <w:rPr>
          <w:rFonts w:eastAsia="LiberationSerif"/>
        </w:rPr>
        <w:t xml:space="preserve">Au cours des vingt dernières années, plusieurs centaines de lectines principalement extraites de plantes, ont été purifiées et caractérisées. Elles sont utilisées en tant que réactifs pour la purification et la caractérisation de glycoconjugués ou en tant que mitogènes de classes spécifiques de lymphocytes </w:t>
      </w:r>
      <w:r w:rsidRPr="00D07FC5">
        <w:rPr>
          <w:rFonts w:eastAsia="LiberationSerif"/>
          <w:b/>
        </w:rPr>
        <w:t>(19).</w:t>
      </w:r>
    </w:p>
    <w:p w:rsidR="00145397" w:rsidRPr="00D07FC5" w:rsidRDefault="00145397" w:rsidP="00145397">
      <w:pPr>
        <w:spacing w:before="120" w:after="120" w:line="360" w:lineRule="auto"/>
        <w:jc w:val="both"/>
        <w:rPr>
          <w:color w:val="000000"/>
        </w:rPr>
      </w:pPr>
      <w:r w:rsidRPr="00D07FC5">
        <w:rPr>
          <w:color w:val="000000"/>
        </w:rPr>
        <w:t>A quelques exceptions près, les lectines ne présentent pas une très grande affinité pour leurs ligands. Cette faible affinité, avec une constante d’affinité de l’ordre du millimolaire (mM),</w:t>
      </w:r>
    </w:p>
    <w:p w:rsidR="00145397" w:rsidRPr="00D07FC5" w:rsidRDefault="00145397" w:rsidP="00145397">
      <w:pPr>
        <w:spacing w:before="120" w:after="120" w:line="360" w:lineRule="auto"/>
        <w:jc w:val="both"/>
        <w:rPr>
          <w:color w:val="000000"/>
        </w:rPr>
      </w:pPr>
      <w:proofErr w:type="gramStart"/>
      <w:r w:rsidRPr="00D07FC5">
        <w:rPr>
          <w:color w:val="000000"/>
        </w:rPr>
        <w:t>est</w:t>
      </w:r>
      <w:proofErr w:type="gramEnd"/>
      <w:r w:rsidRPr="00D07FC5">
        <w:rPr>
          <w:color w:val="000000"/>
        </w:rPr>
        <w:t xml:space="preserve"> souvent compensée par la multivalence de ces protéines par la présence de plusieurs sites de fixation aux sucres. Les lectines sont capables de reconnaître des monosaccharides</w:t>
      </w:r>
      <w:r>
        <w:rPr>
          <w:color w:val="000000"/>
        </w:rPr>
        <w:t xml:space="preserve"> </w:t>
      </w:r>
      <w:r w:rsidRPr="00D07FC5">
        <w:rPr>
          <w:color w:val="000000"/>
        </w:rPr>
        <w:t>mais aussi des sucres plus complexes de nature oligosaccharidique.</w:t>
      </w:r>
    </w:p>
    <w:p w:rsidR="00145397" w:rsidRPr="00D07FC5" w:rsidRDefault="00145397" w:rsidP="00145397">
      <w:pPr>
        <w:spacing w:before="120" w:after="120" w:line="360" w:lineRule="auto"/>
        <w:jc w:val="both"/>
        <w:rPr>
          <w:color w:val="000000"/>
        </w:rPr>
      </w:pPr>
      <w:r w:rsidRPr="00D07FC5">
        <w:rPr>
          <w:color w:val="000000"/>
        </w:rPr>
        <w:t>Cette reconnaissance protéines-glucides menée par les lectines, permet de nombreux phénomènes de reconnaissance dans l’adhésion cellulaire.</w:t>
      </w:r>
    </w:p>
    <w:p w:rsidR="00145397" w:rsidRPr="00D07FC5" w:rsidRDefault="00145397" w:rsidP="00145397">
      <w:pPr>
        <w:spacing w:before="120" w:after="120" w:line="360" w:lineRule="auto"/>
        <w:jc w:val="both"/>
        <w:rPr>
          <w:color w:val="000000"/>
        </w:rPr>
      </w:pPr>
      <w:r w:rsidRPr="00D07FC5">
        <w:rPr>
          <w:color w:val="000000"/>
        </w:rPr>
        <w:t>La figure suivante illustre le rôle des glycoconjugués sur la surface</w:t>
      </w:r>
      <w:r>
        <w:rPr>
          <w:color w:val="000000"/>
        </w:rPr>
        <w:t xml:space="preserve"> </w:t>
      </w:r>
      <w:r w:rsidRPr="00D07FC5">
        <w:rPr>
          <w:color w:val="000000"/>
        </w:rPr>
        <w:t>cellulaire.</w:t>
      </w:r>
    </w:p>
    <w:p w:rsidR="00145397" w:rsidRPr="00D07FC5" w:rsidRDefault="00145397" w:rsidP="00145397">
      <w:pPr>
        <w:spacing w:before="120" w:after="120" w:line="360" w:lineRule="auto"/>
        <w:jc w:val="both"/>
        <w:rPr>
          <w:color w:val="000000"/>
        </w:rPr>
      </w:pPr>
      <w:r w:rsidRPr="00D07FC5">
        <w:rPr>
          <w:noProof/>
          <w:color w:val="000000"/>
          <w:lang w:eastAsia="fr-FR"/>
        </w:rPr>
        <w:lastRenderedPageBreak/>
        <w:drawing>
          <wp:inline distT="0" distB="0" distL="0" distR="0">
            <wp:extent cx="5057775" cy="6324600"/>
            <wp:effectExtent l="0" t="0" r="9525" b="0"/>
            <wp:docPr id="30"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057775" cy="6324600"/>
                    </a:xfrm>
                    <a:prstGeom prst="rect">
                      <a:avLst/>
                    </a:prstGeom>
                    <a:noFill/>
                    <a:ln>
                      <a:noFill/>
                    </a:ln>
                  </pic:spPr>
                </pic:pic>
              </a:graphicData>
            </a:graphic>
          </wp:inline>
        </w:drawing>
      </w:r>
    </w:p>
    <w:p w:rsidR="00145397" w:rsidRPr="00D07FC5" w:rsidRDefault="00145397" w:rsidP="00145397">
      <w:pPr>
        <w:spacing w:before="120" w:after="120" w:line="360" w:lineRule="auto"/>
        <w:jc w:val="both"/>
        <w:rPr>
          <w:b/>
          <w:bCs/>
        </w:rPr>
      </w:pPr>
      <w:r w:rsidRPr="00D07FC5">
        <w:rPr>
          <w:b/>
          <w:bCs/>
        </w:rPr>
        <w:t>Figure 1</w:t>
      </w:r>
      <w:r w:rsidRPr="00D07FC5">
        <w:rPr>
          <w:bCs/>
        </w:rPr>
        <w:t xml:space="preserve"> – Rôle de glycoconjugués situés sur la surface cellulaire. Représentation schématique  d’exemples d’interaction lectines-glucides</w:t>
      </w:r>
      <w:r w:rsidRPr="00D07FC5">
        <w:rPr>
          <w:b/>
          <w:bCs/>
        </w:rPr>
        <w:t>. (20)</w:t>
      </w:r>
    </w:p>
    <w:p w:rsidR="00145397" w:rsidRPr="00D07FC5" w:rsidRDefault="00145397" w:rsidP="00145397">
      <w:pPr>
        <w:pStyle w:val="Titre1"/>
        <w:rPr>
          <w:rFonts w:eastAsia="LiberationSerif"/>
        </w:rPr>
      </w:pPr>
      <w:bookmarkStart w:id="6" w:name="_Toc416609929"/>
      <w:r>
        <w:rPr>
          <w:rFonts w:eastAsia="LiberationSerif"/>
        </w:rPr>
        <w:t>2</w:t>
      </w:r>
      <w:r w:rsidRPr="00D07FC5">
        <w:rPr>
          <w:rFonts w:eastAsia="LiberationSerif"/>
        </w:rPr>
        <w:t>.3 Structure des lectines :</w:t>
      </w:r>
      <w:bookmarkEnd w:id="6"/>
    </w:p>
    <w:p w:rsidR="00145397" w:rsidRPr="00D07FC5" w:rsidRDefault="00145397" w:rsidP="00145397">
      <w:pPr>
        <w:spacing w:before="120" w:after="120" w:line="360" w:lineRule="auto"/>
        <w:jc w:val="both"/>
      </w:pPr>
      <w:r w:rsidRPr="00D07FC5">
        <w:t>Du point d</w:t>
      </w:r>
      <w:r>
        <w:t xml:space="preserve">e vue structural, </w:t>
      </w:r>
      <w:r w:rsidRPr="00D07FC5">
        <w:t>les lectines sont classées en trois grandes classes selon leur topologie.</w:t>
      </w:r>
    </w:p>
    <w:p w:rsidR="00145397" w:rsidRPr="00601EDD" w:rsidRDefault="00145397" w:rsidP="00145397">
      <w:pPr>
        <w:pStyle w:val="Titre2"/>
        <w:rPr>
          <w:rFonts w:eastAsia="Times New Roman"/>
          <w:sz w:val="28"/>
          <w:szCs w:val="28"/>
        </w:rPr>
      </w:pPr>
      <w:bookmarkStart w:id="7" w:name="_Toc416609930"/>
      <w:r w:rsidRPr="00601EDD">
        <w:rPr>
          <w:rFonts w:eastAsia="Times New Roman"/>
          <w:sz w:val="28"/>
          <w:szCs w:val="28"/>
        </w:rPr>
        <w:t>2.3.1 Les lectines simples</w:t>
      </w:r>
      <w:bookmarkEnd w:id="7"/>
      <w:r w:rsidRPr="00601EDD">
        <w:rPr>
          <w:rFonts w:eastAsia="Times New Roman"/>
          <w:sz w:val="28"/>
          <w:szCs w:val="28"/>
        </w:rPr>
        <w:t> </w:t>
      </w:r>
    </w:p>
    <w:p w:rsidR="00145397" w:rsidRPr="00D07FC5" w:rsidRDefault="00145397" w:rsidP="00145397">
      <w:pPr>
        <w:spacing w:before="120" w:after="120" w:line="360" w:lineRule="auto"/>
        <w:jc w:val="both"/>
      </w:pPr>
      <w:r>
        <w:rPr>
          <w:rFonts w:asciiTheme="majorHAnsi" w:eastAsiaTheme="majorEastAsia" w:hAnsiTheme="majorHAnsi" w:cstheme="majorBidi"/>
          <w:b/>
          <w:bCs/>
          <w:color w:val="000000" w:themeColor="text1"/>
          <w:sz w:val="26"/>
          <w:szCs w:val="26"/>
        </w:rPr>
        <w:t xml:space="preserve">        </w:t>
      </w:r>
      <w:r w:rsidRPr="00D07FC5">
        <w:t xml:space="preserve">Ces lectines sont formées de plusieurs monomères (pas forcément identiques), dont la masse moléculaire généralement n’excède pas 40 kDa. Cette classe comprend pratiquement toutes les </w:t>
      </w:r>
      <w:r w:rsidRPr="00D07FC5">
        <w:lastRenderedPageBreak/>
        <w:t>lectines végétales, les lectines bactériennes solubles et les galectines (une famille de lectines animales spécifiques pour le galactose) (</w:t>
      </w:r>
      <w:r w:rsidRPr="00D07FC5">
        <w:rPr>
          <w:b/>
        </w:rPr>
        <w:t>Figure 2</w:t>
      </w:r>
      <w:proofErr w:type="gramStart"/>
      <w:r w:rsidRPr="00D07FC5">
        <w:rPr>
          <w:b/>
        </w:rPr>
        <w:t>)(</w:t>
      </w:r>
      <w:proofErr w:type="gramEnd"/>
      <w:r w:rsidRPr="00D07FC5">
        <w:rPr>
          <w:b/>
        </w:rPr>
        <w:t>21).</w:t>
      </w:r>
    </w:p>
    <w:p w:rsidR="00145397" w:rsidRPr="005C6A08" w:rsidRDefault="00145397" w:rsidP="00145397">
      <w:pPr>
        <w:spacing w:before="120" w:after="120" w:line="360" w:lineRule="auto"/>
        <w:jc w:val="both"/>
        <w:rPr>
          <w:b/>
        </w:rPr>
      </w:pPr>
      <w:r w:rsidRPr="00D07FC5">
        <w:t>La protéine est représentée par un r</w:t>
      </w:r>
      <w:r>
        <w:t>uban jaune pour les brins β</w:t>
      </w:r>
      <w:r w:rsidRPr="00D07FC5">
        <w:t>, un ruban rouge pour les hélices α et un fil pour les autres zones. Une représentation en bâtons est utilisée pour le sucre et en boule pour les cations</w:t>
      </w:r>
      <w:r w:rsidRPr="00D07FC5">
        <w:rPr>
          <w:b/>
        </w:rPr>
        <w:t xml:space="preserve"> (21)</w:t>
      </w:r>
    </w:p>
    <w:p w:rsidR="00145397" w:rsidRPr="00D07FC5" w:rsidRDefault="00145397" w:rsidP="00145397">
      <w:pPr>
        <w:spacing w:before="120" w:after="120" w:line="360" w:lineRule="auto"/>
        <w:jc w:val="both"/>
      </w:pPr>
    </w:p>
    <w:p w:rsidR="00145397" w:rsidRPr="00A0642F" w:rsidRDefault="00145397" w:rsidP="00145397">
      <w:pPr>
        <w:jc w:val="both"/>
      </w:pPr>
      <w:r>
        <w:rPr>
          <w:noProof/>
          <w:lang w:eastAsia="fr-FR"/>
        </w:rPr>
        <w:drawing>
          <wp:inline distT="0" distB="0" distL="0" distR="0">
            <wp:extent cx="5762625" cy="333375"/>
            <wp:effectExtent l="19050" t="0" r="9525" b="0"/>
            <wp:docPr id="3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11"/>
                    <a:srcRect/>
                    <a:stretch>
                      <a:fillRect/>
                    </a:stretch>
                  </pic:blipFill>
                  <pic:spPr bwMode="auto">
                    <a:xfrm>
                      <a:off x="0" y="0"/>
                      <a:ext cx="5762625" cy="333375"/>
                    </a:xfrm>
                    <a:prstGeom prst="rect">
                      <a:avLst/>
                    </a:prstGeom>
                    <a:noFill/>
                    <a:ln w="9525">
                      <a:noFill/>
                      <a:miter lim="800000"/>
                      <a:headEnd/>
                      <a:tailEnd/>
                    </a:ln>
                  </pic:spPr>
                </pic:pic>
              </a:graphicData>
            </a:graphic>
          </wp:inline>
        </w:drawing>
      </w:r>
    </w:p>
    <w:p w:rsidR="00145397" w:rsidRPr="00A0642F" w:rsidRDefault="00145397" w:rsidP="00145397">
      <w:pPr>
        <w:jc w:val="both"/>
      </w:pPr>
      <w:r>
        <w:rPr>
          <w:noProof/>
          <w:lang w:eastAsia="fr-FR"/>
        </w:rPr>
        <w:drawing>
          <wp:inline distT="0" distB="0" distL="0" distR="0">
            <wp:extent cx="5762625" cy="333375"/>
            <wp:effectExtent l="19050" t="0" r="9525" b="0"/>
            <wp:docPr id="4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2"/>
                    <a:srcRect/>
                    <a:stretch>
                      <a:fillRect/>
                    </a:stretch>
                  </pic:blipFill>
                  <pic:spPr bwMode="auto">
                    <a:xfrm>
                      <a:off x="0" y="0"/>
                      <a:ext cx="5762625" cy="333375"/>
                    </a:xfrm>
                    <a:prstGeom prst="rect">
                      <a:avLst/>
                    </a:prstGeom>
                    <a:noFill/>
                    <a:ln w="9525">
                      <a:noFill/>
                      <a:miter lim="800000"/>
                      <a:headEnd/>
                      <a:tailEnd/>
                    </a:ln>
                  </pic:spPr>
                </pic:pic>
              </a:graphicData>
            </a:graphic>
          </wp:inline>
        </w:drawing>
      </w:r>
    </w:p>
    <w:p w:rsidR="00145397" w:rsidRPr="00A0642F" w:rsidRDefault="00145397" w:rsidP="00145397">
      <w:pPr>
        <w:jc w:val="both"/>
      </w:pPr>
      <w:r>
        <w:rPr>
          <w:noProof/>
          <w:lang w:eastAsia="fr-FR"/>
        </w:rPr>
        <w:drawing>
          <wp:inline distT="0" distB="0" distL="0" distR="0">
            <wp:extent cx="5762625" cy="333375"/>
            <wp:effectExtent l="19050" t="0" r="9525" b="0"/>
            <wp:docPr id="74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13"/>
                    <a:srcRect/>
                    <a:stretch>
                      <a:fillRect/>
                    </a:stretch>
                  </pic:blipFill>
                  <pic:spPr bwMode="auto">
                    <a:xfrm>
                      <a:off x="0" y="0"/>
                      <a:ext cx="5762625" cy="333375"/>
                    </a:xfrm>
                    <a:prstGeom prst="rect">
                      <a:avLst/>
                    </a:prstGeom>
                    <a:noFill/>
                    <a:ln w="9525">
                      <a:noFill/>
                      <a:miter lim="800000"/>
                      <a:headEnd/>
                      <a:tailEnd/>
                    </a:ln>
                  </pic:spPr>
                </pic:pic>
              </a:graphicData>
            </a:graphic>
          </wp:inline>
        </w:drawing>
      </w:r>
    </w:p>
    <w:p w:rsidR="00145397" w:rsidRPr="00A0642F" w:rsidRDefault="00145397" w:rsidP="00145397">
      <w:pPr>
        <w:jc w:val="both"/>
      </w:pPr>
      <w:r>
        <w:rPr>
          <w:noProof/>
          <w:lang w:eastAsia="fr-FR"/>
        </w:rPr>
        <w:drawing>
          <wp:inline distT="0" distB="0" distL="0" distR="0">
            <wp:extent cx="5762625" cy="333375"/>
            <wp:effectExtent l="19050" t="0" r="9525" b="0"/>
            <wp:docPr id="38"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14"/>
                    <a:srcRect/>
                    <a:stretch>
                      <a:fillRect/>
                    </a:stretch>
                  </pic:blipFill>
                  <pic:spPr bwMode="auto">
                    <a:xfrm>
                      <a:off x="0" y="0"/>
                      <a:ext cx="5762625" cy="333375"/>
                    </a:xfrm>
                    <a:prstGeom prst="rect">
                      <a:avLst/>
                    </a:prstGeom>
                    <a:noFill/>
                    <a:ln w="9525">
                      <a:noFill/>
                      <a:miter lim="800000"/>
                      <a:headEnd/>
                      <a:tailEnd/>
                    </a:ln>
                  </pic:spPr>
                </pic:pic>
              </a:graphicData>
            </a:graphic>
          </wp:inline>
        </w:drawing>
      </w:r>
    </w:p>
    <w:p w:rsidR="00145397" w:rsidRPr="00A0642F" w:rsidRDefault="00145397" w:rsidP="00145397">
      <w:pPr>
        <w:jc w:val="both"/>
      </w:pPr>
      <w:r>
        <w:rPr>
          <w:noProof/>
          <w:lang w:eastAsia="fr-FR"/>
        </w:rPr>
        <w:drawing>
          <wp:inline distT="0" distB="0" distL="0" distR="0">
            <wp:extent cx="5762625" cy="333375"/>
            <wp:effectExtent l="19050" t="0" r="9525" b="0"/>
            <wp:docPr id="39"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15"/>
                    <a:srcRect/>
                    <a:stretch>
                      <a:fillRect/>
                    </a:stretch>
                  </pic:blipFill>
                  <pic:spPr bwMode="auto">
                    <a:xfrm>
                      <a:off x="0" y="0"/>
                      <a:ext cx="5762625" cy="333375"/>
                    </a:xfrm>
                    <a:prstGeom prst="rect">
                      <a:avLst/>
                    </a:prstGeom>
                    <a:noFill/>
                    <a:ln w="9525">
                      <a:noFill/>
                      <a:miter lim="800000"/>
                      <a:headEnd/>
                      <a:tailEnd/>
                    </a:ln>
                  </pic:spPr>
                </pic:pic>
              </a:graphicData>
            </a:graphic>
          </wp:inline>
        </w:drawing>
      </w:r>
    </w:p>
    <w:p w:rsidR="00145397" w:rsidRPr="00A0642F" w:rsidRDefault="00145397" w:rsidP="00145397">
      <w:pPr>
        <w:jc w:val="both"/>
      </w:pPr>
      <w:r>
        <w:rPr>
          <w:noProof/>
          <w:lang w:eastAsia="fr-FR"/>
        </w:rPr>
        <w:drawing>
          <wp:inline distT="0" distB="0" distL="0" distR="0">
            <wp:extent cx="5762625" cy="333375"/>
            <wp:effectExtent l="19050" t="0" r="9525" b="0"/>
            <wp:docPr id="40"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16"/>
                    <a:srcRect/>
                    <a:stretch>
                      <a:fillRect/>
                    </a:stretch>
                  </pic:blipFill>
                  <pic:spPr bwMode="auto">
                    <a:xfrm>
                      <a:off x="0" y="0"/>
                      <a:ext cx="5762625" cy="333375"/>
                    </a:xfrm>
                    <a:prstGeom prst="rect">
                      <a:avLst/>
                    </a:prstGeom>
                    <a:noFill/>
                    <a:ln w="9525">
                      <a:noFill/>
                      <a:miter lim="800000"/>
                      <a:headEnd/>
                      <a:tailEnd/>
                    </a:ln>
                  </pic:spPr>
                </pic:pic>
              </a:graphicData>
            </a:graphic>
          </wp:inline>
        </w:drawing>
      </w:r>
    </w:p>
    <w:p w:rsidR="00145397" w:rsidRPr="00A0642F" w:rsidRDefault="00145397" w:rsidP="00145397">
      <w:pPr>
        <w:jc w:val="both"/>
      </w:pPr>
      <w:r>
        <w:rPr>
          <w:noProof/>
          <w:lang w:eastAsia="fr-FR"/>
        </w:rPr>
        <w:drawing>
          <wp:inline distT="0" distB="0" distL="0" distR="0">
            <wp:extent cx="5762625" cy="333375"/>
            <wp:effectExtent l="19050" t="0" r="9525" b="0"/>
            <wp:docPr id="41"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17"/>
                    <a:srcRect/>
                    <a:stretch>
                      <a:fillRect/>
                    </a:stretch>
                  </pic:blipFill>
                  <pic:spPr bwMode="auto">
                    <a:xfrm>
                      <a:off x="0" y="0"/>
                      <a:ext cx="5762625" cy="333375"/>
                    </a:xfrm>
                    <a:prstGeom prst="rect">
                      <a:avLst/>
                    </a:prstGeom>
                    <a:noFill/>
                    <a:ln w="9525">
                      <a:noFill/>
                      <a:miter lim="800000"/>
                      <a:headEnd/>
                      <a:tailEnd/>
                    </a:ln>
                  </pic:spPr>
                </pic:pic>
              </a:graphicData>
            </a:graphic>
          </wp:inline>
        </w:drawing>
      </w:r>
    </w:p>
    <w:p w:rsidR="00145397" w:rsidRPr="00A0642F" w:rsidRDefault="00145397" w:rsidP="00145397">
      <w:pPr>
        <w:jc w:val="both"/>
      </w:pPr>
      <w:r>
        <w:rPr>
          <w:noProof/>
          <w:lang w:eastAsia="fr-FR"/>
        </w:rPr>
        <w:drawing>
          <wp:inline distT="0" distB="0" distL="0" distR="0">
            <wp:extent cx="5762625" cy="333375"/>
            <wp:effectExtent l="19050" t="0" r="9525" b="0"/>
            <wp:docPr id="42"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a:picLocks noChangeAspect="1" noChangeArrowheads="1"/>
                    </pic:cNvPicPr>
                  </pic:nvPicPr>
                  <pic:blipFill>
                    <a:blip r:embed="rId18"/>
                    <a:srcRect/>
                    <a:stretch>
                      <a:fillRect/>
                    </a:stretch>
                  </pic:blipFill>
                  <pic:spPr bwMode="auto">
                    <a:xfrm>
                      <a:off x="0" y="0"/>
                      <a:ext cx="5762625" cy="333375"/>
                    </a:xfrm>
                    <a:prstGeom prst="rect">
                      <a:avLst/>
                    </a:prstGeom>
                    <a:noFill/>
                    <a:ln w="9525">
                      <a:noFill/>
                      <a:miter lim="800000"/>
                      <a:headEnd/>
                      <a:tailEnd/>
                    </a:ln>
                  </pic:spPr>
                </pic:pic>
              </a:graphicData>
            </a:graphic>
          </wp:inline>
        </w:drawing>
      </w:r>
    </w:p>
    <w:p w:rsidR="00145397" w:rsidRPr="00A0642F" w:rsidRDefault="00145397" w:rsidP="00145397">
      <w:pPr>
        <w:jc w:val="both"/>
      </w:pPr>
      <w:r>
        <w:rPr>
          <w:noProof/>
          <w:lang w:eastAsia="fr-FR"/>
        </w:rPr>
        <w:drawing>
          <wp:inline distT="0" distB="0" distL="0" distR="0">
            <wp:extent cx="5762625" cy="333375"/>
            <wp:effectExtent l="19050" t="0" r="9525" b="0"/>
            <wp:docPr id="43"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a:picLocks noChangeAspect="1" noChangeArrowheads="1"/>
                    </pic:cNvPicPr>
                  </pic:nvPicPr>
                  <pic:blipFill>
                    <a:blip r:embed="rId19"/>
                    <a:srcRect/>
                    <a:stretch>
                      <a:fillRect/>
                    </a:stretch>
                  </pic:blipFill>
                  <pic:spPr bwMode="auto">
                    <a:xfrm>
                      <a:off x="0" y="0"/>
                      <a:ext cx="5762625" cy="333375"/>
                    </a:xfrm>
                    <a:prstGeom prst="rect">
                      <a:avLst/>
                    </a:prstGeom>
                    <a:noFill/>
                    <a:ln w="9525">
                      <a:noFill/>
                      <a:miter lim="800000"/>
                      <a:headEnd/>
                      <a:tailEnd/>
                    </a:ln>
                  </pic:spPr>
                </pic:pic>
              </a:graphicData>
            </a:graphic>
          </wp:inline>
        </w:drawing>
      </w:r>
    </w:p>
    <w:p w:rsidR="00145397" w:rsidRPr="00A0642F" w:rsidRDefault="00145397" w:rsidP="00145397">
      <w:pPr>
        <w:jc w:val="both"/>
      </w:pPr>
      <w:r>
        <w:rPr>
          <w:noProof/>
          <w:lang w:eastAsia="fr-FR"/>
        </w:rPr>
        <w:drawing>
          <wp:inline distT="0" distB="0" distL="0" distR="0">
            <wp:extent cx="5705475" cy="333375"/>
            <wp:effectExtent l="19050" t="0" r="9525" b="0"/>
            <wp:docPr id="44"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20"/>
                    <a:srcRect/>
                    <a:stretch>
                      <a:fillRect/>
                    </a:stretch>
                  </pic:blipFill>
                  <pic:spPr bwMode="auto">
                    <a:xfrm>
                      <a:off x="0" y="0"/>
                      <a:ext cx="5705475" cy="333375"/>
                    </a:xfrm>
                    <a:prstGeom prst="rect">
                      <a:avLst/>
                    </a:prstGeom>
                    <a:noFill/>
                    <a:ln w="9525">
                      <a:noFill/>
                      <a:miter lim="800000"/>
                      <a:headEnd/>
                      <a:tailEnd/>
                    </a:ln>
                  </pic:spPr>
                </pic:pic>
              </a:graphicData>
            </a:graphic>
          </wp:inline>
        </w:drawing>
      </w:r>
    </w:p>
    <w:p w:rsidR="00145397" w:rsidRPr="00A0642F" w:rsidRDefault="00145397" w:rsidP="00145397">
      <w:pPr>
        <w:jc w:val="both"/>
      </w:pPr>
      <w:r>
        <w:rPr>
          <w:noProof/>
          <w:lang w:eastAsia="fr-FR"/>
        </w:rPr>
        <w:drawing>
          <wp:inline distT="0" distB="0" distL="0" distR="0">
            <wp:extent cx="5762625" cy="333375"/>
            <wp:effectExtent l="19050" t="0" r="9525" b="0"/>
            <wp:docPr id="45"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pic:cNvPicPr>
                      <a:picLocks noChangeAspect="1" noChangeArrowheads="1"/>
                    </pic:cNvPicPr>
                  </pic:nvPicPr>
                  <pic:blipFill>
                    <a:blip r:embed="rId21"/>
                    <a:srcRect/>
                    <a:stretch>
                      <a:fillRect/>
                    </a:stretch>
                  </pic:blipFill>
                  <pic:spPr bwMode="auto">
                    <a:xfrm>
                      <a:off x="0" y="0"/>
                      <a:ext cx="5762625" cy="333375"/>
                    </a:xfrm>
                    <a:prstGeom prst="rect">
                      <a:avLst/>
                    </a:prstGeom>
                    <a:noFill/>
                    <a:ln w="9525">
                      <a:noFill/>
                      <a:miter lim="800000"/>
                      <a:headEnd/>
                      <a:tailEnd/>
                    </a:ln>
                  </pic:spPr>
                </pic:pic>
              </a:graphicData>
            </a:graphic>
          </wp:inline>
        </w:drawing>
      </w:r>
    </w:p>
    <w:p w:rsidR="00145397" w:rsidRPr="00BD26D9" w:rsidRDefault="00145397" w:rsidP="00145397">
      <w:r w:rsidRPr="00D07FC5">
        <w:rPr>
          <w:b/>
        </w:rPr>
        <w:t>Figure2</w:t>
      </w:r>
      <w:r w:rsidRPr="00D07FC5">
        <w:t xml:space="preserve">   : </w:t>
      </w:r>
      <w:r w:rsidRPr="00BD26D9">
        <w:t xml:space="preserve">Représentation graphique d’un monomère de concanavaline A de </w:t>
      </w:r>
      <w:r w:rsidRPr="00BD26D9">
        <w:rPr>
          <w:i/>
          <w:iCs/>
        </w:rPr>
        <w:t xml:space="preserve">Canavalia ensiformis </w:t>
      </w:r>
      <w:r>
        <w:t xml:space="preserve">en complexe </w:t>
      </w:r>
      <w:r w:rsidRPr="00BD26D9">
        <w:t>avec le trimannoside (code PDB 1CVN). La protéine est représentée par un ruban jaune pour les brins b</w:t>
      </w:r>
      <w:r>
        <w:t xml:space="preserve">, un </w:t>
      </w:r>
      <w:r w:rsidRPr="00BD26D9">
        <w:t>ruban rouge pour les hélices a et un fil pour les autres zones. Une représentation</w:t>
      </w:r>
      <w:r>
        <w:t xml:space="preserve"> en bâtons est utilisée pour le </w:t>
      </w:r>
      <w:r w:rsidRPr="00BD26D9">
        <w:t>sucre et en boule pour les cations.</w:t>
      </w:r>
      <w:r w:rsidRPr="00BD26D9">
        <w:rPr>
          <w:b/>
        </w:rPr>
        <w:t xml:space="preserve"> (21)</w:t>
      </w:r>
    </w:p>
    <w:p w:rsidR="00145397" w:rsidRPr="00601EDD" w:rsidRDefault="00145397" w:rsidP="00145397">
      <w:pPr>
        <w:pStyle w:val="Titre2"/>
        <w:rPr>
          <w:rFonts w:eastAsia="Times New Roman"/>
          <w:sz w:val="28"/>
          <w:szCs w:val="28"/>
        </w:rPr>
      </w:pPr>
      <w:bookmarkStart w:id="8" w:name="_Toc416609931"/>
      <w:r w:rsidRPr="00601EDD">
        <w:rPr>
          <w:rFonts w:eastAsia="Times New Roman"/>
          <w:sz w:val="28"/>
          <w:szCs w:val="28"/>
        </w:rPr>
        <w:lastRenderedPageBreak/>
        <w:t>2.3.2 Les lectines en mosaïque :</w:t>
      </w:r>
      <w:bookmarkEnd w:id="8"/>
    </w:p>
    <w:p w:rsidR="00145397" w:rsidRPr="00D07FC5" w:rsidRDefault="00145397" w:rsidP="00145397">
      <w:pPr>
        <w:spacing w:before="120" w:after="120" w:line="360" w:lineRule="auto"/>
        <w:jc w:val="both"/>
      </w:pPr>
      <w:r>
        <w:t xml:space="preserve">      </w:t>
      </w:r>
      <w:r w:rsidRPr="00D07FC5">
        <w:t>Ce groupe comporte diverses protéines de différentes sources (virus, animaux). Il s’agit de molécules complexes qui sont composées de plusieurs types de modules ou</w:t>
      </w:r>
      <w:r>
        <w:t xml:space="preserve"> </w:t>
      </w:r>
      <w:r w:rsidRPr="00D07FC5">
        <w:t xml:space="preserve">domaines, dont un seul possède le site de liaison </w:t>
      </w:r>
      <w:r w:rsidRPr="00D07FC5">
        <w:rPr>
          <w:b/>
        </w:rPr>
        <w:t>(21) (Figure 3).</w:t>
      </w:r>
    </w:p>
    <w:p w:rsidR="00145397" w:rsidRPr="00D07FC5" w:rsidRDefault="00145397" w:rsidP="00145397">
      <w:pPr>
        <w:spacing w:before="120" w:after="120" w:line="360" w:lineRule="auto"/>
        <w:jc w:val="both"/>
      </w:pPr>
      <w:r w:rsidRPr="00D07FC5">
        <w:rPr>
          <w:rFonts w:eastAsia="LiberationSerif"/>
          <w:noProof/>
          <w:lang w:eastAsia="fr-FR"/>
        </w:rPr>
        <w:drawing>
          <wp:inline distT="0" distB="0" distL="0" distR="0">
            <wp:extent cx="5067300" cy="1524000"/>
            <wp:effectExtent l="19050" t="0" r="0" b="0"/>
            <wp:docPr id="74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8"/>
                    <pic:cNvPicPr>
                      <a:picLocks noChangeAspect="1" noChangeArrowheads="1"/>
                    </pic:cNvPicPr>
                  </pic:nvPicPr>
                  <pic:blipFill>
                    <a:blip r:embed="rId22"/>
                    <a:srcRect/>
                    <a:stretch>
                      <a:fillRect/>
                    </a:stretch>
                  </pic:blipFill>
                  <pic:spPr bwMode="auto">
                    <a:xfrm>
                      <a:off x="0" y="0"/>
                      <a:ext cx="5067300" cy="1524000"/>
                    </a:xfrm>
                    <a:prstGeom prst="rect">
                      <a:avLst/>
                    </a:prstGeom>
                    <a:noFill/>
                    <a:ln w="9525">
                      <a:noFill/>
                      <a:miter lim="800000"/>
                      <a:headEnd/>
                      <a:tailEnd/>
                    </a:ln>
                  </pic:spPr>
                </pic:pic>
              </a:graphicData>
            </a:graphic>
          </wp:inline>
        </w:drawing>
      </w:r>
    </w:p>
    <w:p w:rsidR="00145397" w:rsidRPr="002A7939" w:rsidRDefault="00145397" w:rsidP="00145397">
      <w:pPr>
        <w:rPr>
          <w:b/>
          <w:sz w:val="20"/>
          <w:szCs w:val="20"/>
        </w:rPr>
      </w:pPr>
      <w:r w:rsidRPr="00D07FC5">
        <w:rPr>
          <w:rFonts w:eastAsia="LiberationSerif"/>
          <w:b/>
        </w:rPr>
        <w:t>Figure 3</w:t>
      </w:r>
      <w:r w:rsidRPr="00D07FC5">
        <w:rPr>
          <w:rFonts w:eastAsia="LiberationSerif"/>
        </w:rPr>
        <w:t xml:space="preserve"> : </w:t>
      </w:r>
      <w:r w:rsidRPr="00136D8A">
        <w:t xml:space="preserve">Réprésentation graphique d’un trimère d’hémagglutinine du virus Influenza en complexe avec l’acide sialique (code PDB 1HGF). La représentation de la protéine est analogue à la figure </w:t>
      </w:r>
      <w:proofErr w:type="gramStart"/>
      <w:r w:rsidRPr="00136D8A">
        <w:t>2</w:t>
      </w:r>
      <w:r>
        <w:t xml:space="preserve"> .</w:t>
      </w:r>
      <w:proofErr w:type="gramEnd"/>
      <w:r>
        <w:rPr>
          <w:b/>
        </w:rPr>
        <w:t>(21)</w:t>
      </w:r>
    </w:p>
    <w:p w:rsidR="00145397" w:rsidRPr="00D07FC5" w:rsidRDefault="00145397" w:rsidP="00145397">
      <w:pPr>
        <w:pStyle w:val="Titre1"/>
      </w:pPr>
      <w:bookmarkStart w:id="9" w:name="_Toc416609932"/>
      <w:r>
        <w:t>2</w:t>
      </w:r>
      <w:r w:rsidRPr="00D07FC5">
        <w:t>.4 Classification des lectines :</w:t>
      </w:r>
      <w:bookmarkEnd w:id="9"/>
    </w:p>
    <w:p w:rsidR="00145397" w:rsidRPr="00D07FC5" w:rsidRDefault="00145397" w:rsidP="00145397">
      <w:pPr>
        <w:spacing w:before="120" w:after="120" w:line="360" w:lineRule="auto"/>
        <w:jc w:val="both"/>
      </w:pPr>
      <w:r>
        <w:rPr>
          <w:b/>
          <w:bCs/>
        </w:rPr>
        <w:t xml:space="preserve">       </w:t>
      </w:r>
      <w:r w:rsidRPr="00D07FC5">
        <w:t>Les lectines sont des protéines ubiquitaires, présentes dans tous les organismes vivants.</w:t>
      </w:r>
    </w:p>
    <w:p w:rsidR="00145397" w:rsidRPr="007C6DF5" w:rsidRDefault="00145397" w:rsidP="00145397">
      <w:pPr>
        <w:spacing w:before="120" w:after="120" w:line="360" w:lineRule="auto"/>
        <w:jc w:val="both"/>
      </w:pPr>
      <w:r w:rsidRPr="00D07FC5">
        <w:t>Il existe une grande variété de lectines qui présentent une très grande diversité structurale. Le nombre de structures cristallographiques de lectines est toujours en croissance, et on connaît aujourd’hui la structure tridimensionnelle de plus de 1000  lectines.</w:t>
      </w:r>
      <w:r>
        <w:t xml:space="preserve"> </w:t>
      </w:r>
      <w:r w:rsidRPr="00D07FC5">
        <w:t>La banque de données concernant les  lectines comprend ainsi plusieurs familles structurales différentes.</w:t>
      </w:r>
    </w:p>
    <w:p w:rsidR="00145397" w:rsidRPr="00D07FC5" w:rsidRDefault="00145397" w:rsidP="00145397">
      <w:pPr>
        <w:spacing w:before="120" w:after="120" w:line="360" w:lineRule="auto"/>
        <w:jc w:val="both"/>
        <w:rPr>
          <w:bCs/>
        </w:rPr>
      </w:pPr>
      <w:r>
        <w:rPr>
          <w:b/>
        </w:rPr>
        <w:t xml:space="preserve">Tableau N°2 </w:t>
      </w:r>
      <w:r w:rsidRPr="00D07FC5">
        <w:rPr>
          <w:bCs/>
        </w:rPr>
        <w:t>: Récapitulatif des structures tridimensionnelles des lectines</w:t>
      </w:r>
      <w:r>
        <w:rPr>
          <w:bCs/>
        </w:rPr>
        <w:t xml:space="preserve"> (22)</w:t>
      </w:r>
    </w:p>
    <w:tbl>
      <w:tblPr>
        <w:tblpPr w:leftFromText="141" w:rightFromText="141" w:vertAnchor="text" w:horzAnchor="margin" w:tblpY="90"/>
        <w:tblW w:w="0" w:type="auto"/>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Layout w:type="fixed"/>
        <w:tblLook w:val="04A0"/>
      </w:tblPr>
      <w:tblGrid>
        <w:gridCol w:w="1842"/>
        <w:gridCol w:w="3086"/>
        <w:gridCol w:w="992"/>
        <w:gridCol w:w="1449"/>
        <w:gridCol w:w="1843"/>
      </w:tblGrid>
      <w:tr w:rsidR="00145397" w:rsidRPr="00D07FC5" w:rsidTr="00145397">
        <w:tc>
          <w:tcPr>
            <w:tcW w:w="1842" w:type="dxa"/>
            <w:tcBorders>
              <w:top w:val="single" w:sz="8" w:space="0" w:color="9BBB59"/>
              <w:left w:val="single" w:sz="8" w:space="0" w:color="9BBB59"/>
              <w:bottom w:val="single" w:sz="18" w:space="0" w:color="9BBB59"/>
              <w:right w:val="single" w:sz="8" w:space="0" w:color="9BBB59"/>
            </w:tcBorders>
            <w:shd w:val="clear" w:color="auto" w:fill="auto"/>
          </w:tcPr>
          <w:p w:rsidR="00145397" w:rsidRPr="002A7939" w:rsidRDefault="00145397" w:rsidP="00145397">
            <w:pPr>
              <w:spacing w:before="120" w:after="120"/>
              <w:jc w:val="both"/>
              <w:rPr>
                <w:rFonts w:eastAsia="Times New Roman"/>
                <w:b/>
                <w:bCs/>
                <w:sz w:val="20"/>
                <w:szCs w:val="20"/>
              </w:rPr>
            </w:pPr>
            <w:r w:rsidRPr="002A7939">
              <w:rPr>
                <w:rFonts w:eastAsia="Times New Roman"/>
                <w:b/>
                <w:bCs/>
                <w:sz w:val="20"/>
                <w:szCs w:val="20"/>
              </w:rPr>
              <w:t xml:space="preserve">Origine </w:t>
            </w:r>
          </w:p>
        </w:tc>
        <w:tc>
          <w:tcPr>
            <w:tcW w:w="3086" w:type="dxa"/>
            <w:tcBorders>
              <w:top w:val="single" w:sz="8" w:space="0" w:color="9BBB59"/>
              <w:left w:val="single" w:sz="8" w:space="0" w:color="9BBB59"/>
              <w:bottom w:val="single" w:sz="18" w:space="0" w:color="9BBB59"/>
              <w:right w:val="single" w:sz="8" w:space="0" w:color="9BBB59"/>
            </w:tcBorders>
            <w:shd w:val="clear" w:color="auto" w:fill="auto"/>
          </w:tcPr>
          <w:p w:rsidR="00145397" w:rsidRPr="002A7939" w:rsidRDefault="00145397" w:rsidP="00145397">
            <w:pPr>
              <w:spacing w:before="120" w:after="120"/>
              <w:jc w:val="both"/>
              <w:rPr>
                <w:rFonts w:eastAsia="Times New Roman"/>
                <w:b/>
                <w:bCs/>
                <w:sz w:val="20"/>
                <w:szCs w:val="20"/>
              </w:rPr>
            </w:pPr>
            <w:r w:rsidRPr="002A7939">
              <w:rPr>
                <w:rFonts w:eastAsia="Times New Roman"/>
                <w:b/>
                <w:bCs/>
                <w:sz w:val="20"/>
                <w:szCs w:val="20"/>
              </w:rPr>
              <w:t>Exemples de lectines</w:t>
            </w:r>
          </w:p>
        </w:tc>
        <w:tc>
          <w:tcPr>
            <w:tcW w:w="992" w:type="dxa"/>
            <w:tcBorders>
              <w:top w:val="single" w:sz="8" w:space="0" w:color="9BBB59"/>
              <w:left w:val="single" w:sz="8" w:space="0" w:color="9BBB59"/>
              <w:bottom w:val="single" w:sz="18" w:space="0" w:color="9BBB59"/>
              <w:right w:val="single" w:sz="8" w:space="0" w:color="9BBB59"/>
            </w:tcBorders>
            <w:shd w:val="clear" w:color="auto" w:fill="auto"/>
          </w:tcPr>
          <w:p w:rsidR="00145397" w:rsidRPr="002A7939" w:rsidRDefault="00145397" w:rsidP="00145397">
            <w:pPr>
              <w:spacing w:before="120" w:after="120"/>
              <w:jc w:val="both"/>
              <w:rPr>
                <w:rFonts w:eastAsia="Times New Roman"/>
                <w:b/>
                <w:bCs/>
                <w:sz w:val="20"/>
                <w:szCs w:val="20"/>
              </w:rPr>
            </w:pPr>
            <w:r w:rsidRPr="002A7939">
              <w:rPr>
                <w:rFonts w:eastAsia="Times New Roman"/>
                <w:b/>
                <w:bCs/>
                <w:sz w:val="20"/>
                <w:szCs w:val="20"/>
              </w:rPr>
              <w:t xml:space="preserve">Native </w:t>
            </w:r>
          </w:p>
        </w:tc>
        <w:tc>
          <w:tcPr>
            <w:tcW w:w="1449" w:type="dxa"/>
            <w:tcBorders>
              <w:top w:val="single" w:sz="8" w:space="0" w:color="9BBB59"/>
              <w:left w:val="single" w:sz="8" w:space="0" w:color="9BBB59"/>
              <w:bottom w:val="single" w:sz="18" w:space="0" w:color="9BBB59"/>
              <w:right w:val="single" w:sz="8" w:space="0" w:color="9BBB59"/>
            </w:tcBorders>
            <w:shd w:val="clear" w:color="auto" w:fill="auto"/>
          </w:tcPr>
          <w:p w:rsidR="00145397" w:rsidRPr="002A7939" w:rsidRDefault="00145397" w:rsidP="00145397">
            <w:pPr>
              <w:spacing w:before="120" w:after="120"/>
              <w:jc w:val="both"/>
              <w:rPr>
                <w:rFonts w:eastAsia="Times New Roman"/>
                <w:b/>
                <w:bCs/>
                <w:sz w:val="20"/>
                <w:szCs w:val="20"/>
              </w:rPr>
            </w:pPr>
            <w:r w:rsidRPr="002A7939">
              <w:rPr>
                <w:rFonts w:eastAsia="Times New Roman"/>
                <w:b/>
                <w:bCs/>
                <w:sz w:val="20"/>
                <w:szCs w:val="20"/>
              </w:rPr>
              <w:t>complexé</w:t>
            </w:r>
          </w:p>
        </w:tc>
        <w:tc>
          <w:tcPr>
            <w:tcW w:w="1843" w:type="dxa"/>
            <w:tcBorders>
              <w:top w:val="single" w:sz="8" w:space="0" w:color="9BBB59"/>
              <w:left w:val="single" w:sz="8" w:space="0" w:color="9BBB59"/>
              <w:bottom w:val="single" w:sz="18" w:space="0" w:color="9BBB59"/>
              <w:right w:val="single" w:sz="8" w:space="0" w:color="9BBB59"/>
            </w:tcBorders>
            <w:shd w:val="clear" w:color="auto" w:fill="auto"/>
          </w:tcPr>
          <w:p w:rsidR="00145397" w:rsidRPr="002A7939" w:rsidRDefault="00145397" w:rsidP="00145397">
            <w:pPr>
              <w:spacing w:before="120" w:after="120"/>
              <w:jc w:val="both"/>
              <w:rPr>
                <w:rFonts w:eastAsia="Times New Roman"/>
                <w:b/>
                <w:bCs/>
                <w:sz w:val="20"/>
                <w:szCs w:val="20"/>
              </w:rPr>
            </w:pPr>
            <w:r w:rsidRPr="002A7939">
              <w:rPr>
                <w:rFonts w:eastAsia="Times New Roman"/>
                <w:b/>
                <w:bCs/>
                <w:sz w:val="20"/>
                <w:szCs w:val="20"/>
              </w:rPr>
              <w:t>Total</w:t>
            </w:r>
          </w:p>
        </w:tc>
      </w:tr>
      <w:tr w:rsidR="00145397" w:rsidRPr="00D07FC5" w:rsidTr="00145397">
        <w:trPr>
          <w:trHeight w:val="704"/>
        </w:trPr>
        <w:tc>
          <w:tcPr>
            <w:tcW w:w="1842"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2A7939" w:rsidRDefault="00145397" w:rsidP="00145397">
            <w:pPr>
              <w:spacing w:before="120" w:after="120"/>
              <w:jc w:val="both"/>
              <w:rPr>
                <w:rFonts w:eastAsia="Times New Roman"/>
                <w:b/>
                <w:bCs/>
                <w:sz w:val="20"/>
                <w:szCs w:val="20"/>
              </w:rPr>
            </w:pPr>
            <w:r w:rsidRPr="002A7939">
              <w:rPr>
                <w:rFonts w:eastAsia="Times New Roman"/>
                <w:b/>
                <w:bCs/>
                <w:sz w:val="20"/>
                <w:szCs w:val="20"/>
              </w:rPr>
              <w:t xml:space="preserve">Plante </w:t>
            </w:r>
          </w:p>
        </w:tc>
        <w:tc>
          <w:tcPr>
            <w:tcW w:w="3086"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2A7939" w:rsidRDefault="00145397" w:rsidP="00145397">
            <w:pPr>
              <w:spacing w:before="120" w:after="120"/>
              <w:jc w:val="both"/>
              <w:rPr>
                <w:bCs/>
                <w:sz w:val="20"/>
                <w:szCs w:val="20"/>
              </w:rPr>
            </w:pPr>
            <w:proofErr w:type="gramStart"/>
            <w:r w:rsidRPr="002A7939">
              <w:rPr>
                <w:bCs/>
                <w:sz w:val="20"/>
                <w:szCs w:val="20"/>
              </w:rPr>
              <w:t>ConA  ,</w:t>
            </w:r>
            <w:proofErr w:type="gramEnd"/>
            <w:r w:rsidRPr="002A7939">
              <w:rPr>
                <w:bCs/>
                <w:sz w:val="20"/>
                <w:szCs w:val="20"/>
              </w:rPr>
              <w:t xml:space="preserve"> Ricine</w:t>
            </w:r>
          </w:p>
          <w:p w:rsidR="00145397" w:rsidRPr="002A7939" w:rsidRDefault="00145397" w:rsidP="00145397">
            <w:pPr>
              <w:spacing w:before="120" w:after="120"/>
              <w:jc w:val="both"/>
              <w:rPr>
                <w:bCs/>
                <w:sz w:val="20"/>
                <w:szCs w:val="20"/>
              </w:rPr>
            </w:pPr>
          </w:p>
        </w:tc>
        <w:tc>
          <w:tcPr>
            <w:tcW w:w="992"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2A7939" w:rsidRDefault="00145397" w:rsidP="00145397">
            <w:pPr>
              <w:spacing w:before="120" w:after="120"/>
              <w:jc w:val="both"/>
              <w:rPr>
                <w:bCs/>
                <w:sz w:val="20"/>
                <w:szCs w:val="20"/>
              </w:rPr>
            </w:pPr>
            <w:r w:rsidRPr="002A7939">
              <w:rPr>
                <w:bCs/>
                <w:sz w:val="20"/>
                <w:szCs w:val="20"/>
              </w:rPr>
              <w:t>106</w:t>
            </w:r>
          </w:p>
        </w:tc>
        <w:tc>
          <w:tcPr>
            <w:tcW w:w="1449"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2A7939" w:rsidRDefault="00145397" w:rsidP="00145397">
            <w:pPr>
              <w:spacing w:before="120" w:after="120"/>
              <w:jc w:val="both"/>
              <w:rPr>
                <w:bCs/>
                <w:sz w:val="20"/>
                <w:szCs w:val="20"/>
              </w:rPr>
            </w:pPr>
            <w:r w:rsidRPr="002A7939">
              <w:rPr>
                <w:bCs/>
                <w:sz w:val="20"/>
                <w:szCs w:val="20"/>
              </w:rPr>
              <w:t>201</w:t>
            </w:r>
          </w:p>
        </w:tc>
        <w:tc>
          <w:tcPr>
            <w:tcW w:w="1843"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2A7939" w:rsidRDefault="00145397" w:rsidP="00145397">
            <w:pPr>
              <w:spacing w:before="120" w:after="120"/>
              <w:jc w:val="both"/>
              <w:rPr>
                <w:bCs/>
                <w:sz w:val="20"/>
                <w:szCs w:val="20"/>
              </w:rPr>
            </w:pPr>
            <w:r w:rsidRPr="002A7939">
              <w:rPr>
                <w:bCs/>
                <w:sz w:val="20"/>
                <w:szCs w:val="20"/>
              </w:rPr>
              <w:t>307</w:t>
            </w:r>
          </w:p>
        </w:tc>
      </w:tr>
      <w:tr w:rsidR="00145397" w:rsidRPr="00D07FC5" w:rsidTr="00145397">
        <w:tc>
          <w:tcPr>
            <w:tcW w:w="1842"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2A7939" w:rsidRDefault="00145397" w:rsidP="00145397">
            <w:pPr>
              <w:spacing w:before="120" w:after="120"/>
              <w:jc w:val="both"/>
              <w:rPr>
                <w:rFonts w:eastAsia="Times New Roman"/>
                <w:b/>
                <w:bCs/>
                <w:sz w:val="20"/>
                <w:szCs w:val="20"/>
              </w:rPr>
            </w:pPr>
            <w:r w:rsidRPr="002A7939">
              <w:rPr>
                <w:rFonts w:eastAsia="Times New Roman"/>
                <w:b/>
                <w:bCs/>
                <w:sz w:val="20"/>
                <w:szCs w:val="20"/>
              </w:rPr>
              <w:t>bactéries</w:t>
            </w:r>
          </w:p>
        </w:tc>
        <w:tc>
          <w:tcPr>
            <w:tcW w:w="3086"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2A7939" w:rsidRDefault="00145397" w:rsidP="00145397">
            <w:pPr>
              <w:spacing w:before="120" w:after="120"/>
              <w:jc w:val="both"/>
              <w:rPr>
                <w:bCs/>
                <w:sz w:val="20"/>
                <w:szCs w:val="20"/>
              </w:rPr>
            </w:pPr>
            <w:r w:rsidRPr="002A7939">
              <w:rPr>
                <w:bCs/>
                <w:sz w:val="20"/>
                <w:szCs w:val="20"/>
              </w:rPr>
              <w:t>PA-IL de pseudomonas</w:t>
            </w:r>
          </w:p>
          <w:p w:rsidR="00145397" w:rsidRPr="002A7939" w:rsidRDefault="00145397" w:rsidP="00145397">
            <w:pPr>
              <w:spacing w:before="120" w:after="120"/>
              <w:jc w:val="both"/>
              <w:rPr>
                <w:bCs/>
                <w:sz w:val="20"/>
                <w:szCs w:val="20"/>
              </w:rPr>
            </w:pPr>
            <w:r w:rsidRPr="002A7939">
              <w:rPr>
                <w:bCs/>
                <w:sz w:val="20"/>
                <w:szCs w:val="20"/>
              </w:rPr>
              <w:t>Toxine de cholera</w:t>
            </w:r>
          </w:p>
        </w:tc>
        <w:tc>
          <w:tcPr>
            <w:tcW w:w="992"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2A7939" w:rsidRDefault="00145397" w:rsidP="00145397">
            <w:pPr>
              <w:spacing w:before="120" w:after="120"/>
              <w:jc w:val="both"/>
              <w:rPr>
                <w:bCs/>
                <w:sz w:val="20"/>
                <w:szCs w:val="20"/>
              </w:rPr>
            </w:pPr>
            <w:r w:rsidRPr="002A7939">
              <w:rPr>
                <w:bCs/>
                <w:sz w:val="20"/>
                <w:szCs w:val="20"/>
              </w:rPr>
              <w:t xml:space="preserve">37 </w:t>
            </w:r>
          </w:p>
        </w:tc>
        <w:tc>
          <w:tcPr>
            <w:tcW w:w="1449"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2A7939" w:rsidRDefault="00145397" w:rsidP="00145397">
            <w:pPr>
              <w:spacing w:before="120" w:after="120"/>
              <w:jc w:val="both"/>
              <w:rPr>
                <w:bCs/>
                <w:sz w:val="20"/>
                <w:szCs w:val="20"/>
              </w:rPr>
            </w:pPr>
            <w:r w:rsidRPr="002A7939">
              <w:rPr>
                <w:bCs/>
                <w:sz w:val="20"/>
                <w:szCs w:val="20"/>
              </w:rPr>
              <w:t>79</w:t>
            </w:r>
          </w:p>
        </w:tc>
        <w:tc>
          <w:tcPr>
            <w:tcW w:w="1843"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2A7939" w:rsidRDefault="00145397" w:rsidP="00145397">
            <w:pPr>
              <w:spacing w:before="120" w:after="120"/>
              <w:jc w:val="both"/>
              <w:rPr>
                <w:bCs/>
                <w:sz w:val="20"/>
                <w:szCs w:val="20"/>
              </w:rPr>
            </w:pPr>
            <w:r w:rsidRPr="002A7939">
              <w:rPr>
                <w:bCs/>
                <w:sz w:val="20"/>
                <w:szCs w:val="20"/>
              </w:rPr>
              <w:t>116</w:t>
            </w:r>
          </w:p>
        </w:tc>
      </w:tr>
      <w:tr w:rsidR="00145397" w:rsidRPr="00D07FC5" w:rsidTr="00145397">
        <w:trPr>
          <w:trHeight w:val="840"/>
        </w:trPr>
        <w:tc>
          <w:tcPr>
            <w:tcW w:w="1842"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2A7939" w:rsidRDefault="00145397" w:rsidP="00145397">
            <w:pPr>
              <w:spacing w:before="120" w:after="120"/>
              <w:jc w:val="both"/>
              <w:rPr>
                <w:rFonts w:eastAsia="Times New Roman"/>
                <w:b/>
                <w:bCs/>
                <w:sz w:val="20"/>
                <w:szCs w:val="20"/>
              </w:rPr>
            </w:pPr>
            <w:r w:rsidRPr="002A7939">
              <w:rPr>
                <w:rFonts w:eastAsia="Times New Roman"/>
                <w:b/>
                <w:bCs/>
                <w:sz w:val="20"/>
                <w:szCs w:val="20"/>
              </w:rPr>
              <w:t>Animaux</w:t>
            </w:r>
          </w:p>
        </w:tc>
        <w:tc>
          <w:tcPr>
            <w:tcW w:w="3086"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2A7939" w:rsidRDefault="00145397" w:rsidP="00145397">
            <w:pPr>
              <w:spacing w:before="120" w:after="120"/>
              <w:jc w:val="both"/>
              <w:rPr>
                <w:bCs/>
                <w:sz w:val="20"/>
                <w:szCs w:val="20"/>
                <w:lang w:val="en-US"/>
              </w:rPr>
            </w:pPr>
            <w:r w:rsidRPr="002A7939">
              <w:rPr>
                <w:bCs/>
                <w:sz w:val="20"/>
                <w:szCs w:val="20"/>
                <w:lang w:val="en-US"/>
              </w:rPr>
              <w:t xml:space="preserve">E-selectin </w:t>
            </w:r>
          </w:p>
          <w:p w:rsidR="00145397" w:rsidRPr="002A7939" w:rsidRDefault="00145397" w:rsidP="00145397">
            <w:pPr>
              <w:spacing w:before="120" w:after="120"/>
              <w:jc w:val="both"/>
              <w:rPr>
                <w:bCs/>
                <w:i/>
                <w:sz w:val="20"/>
                <w:szCs w:val="20"/>
                <w:lang w:val="en-US"/>
              </w:rPr>
            </w:pPr>
            <w:r w:rsidRPr="002A7939">
              <w:rPr>
                <w:bCs/>
                <w:i/>
                <w:sz w:val="20"/>
                <w:szCs w:val="20"/>
                <w:lang w:val="en-US"/>
              </w:rPr>
              <w:t>Helix pomatia agglutinin</w:t>
            </w:r>
          </w:p>
        </w:tc>
        <w:tc>
          <w:tcPr>
            <w:tcW w:w="992"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2A7939" w:rsidRDefault="00145397" w:rsidP="00145397">
            <w:pPr>
              <w:spacing w:before="120" w:after="120"/>
              <w:jc w:val="both"/>
              <w:rPr>
                <w:bCs/>
                <w:sz w:val="20"/>
                <w:szCs w:val="20"/>
              </w:rPr>
            </w:pPr>
            <w:r w:rsidRPr="002A7939">
              <w:rPr>
                <w:bCs/>
                <w:sz w:val="20"/>
                <w:szCs w:val="20"/>
              </w:rPr>
              <w:t>80</w:t>
            </w:r>
          </w:p>
        </w:tc>
        <w:tc>
          <w:tcPr>
            <w:tcW w:w="1449"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2A7939" w:rsidRDefault="00145397" w:rsidP="00145397">
            <w:pPr>
              <w:spacing w:before="120" w:after="120"/>
              <w:jc w:val="both"/>
              <w:rPr>
                <w:bCs/>
                <w:sz w:val="20"/>
                <w:szCs w:val="20"/>
              </w:rPr>
            </w:pPr>
            <w:r w:rsidRPr="002A7939">
              <w:rPr>
                <w:bCs/>
                <w:sz w:val="20"/>
                <w:szCs w:val="20"/>
              </w:rPr>
              <w:t>152</w:t>
            </w:r>
          </w:p>
        </w:tc>
        <w:tc>
          <w:tcPr>
            <w:tcW w:w="1843"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2A7939" w:rsidRDefault="00145397" w:rsidP="00145397">
            <w:pPr>
              <w:spacing w:before="120" w:after="120"/>
              <w:jc w:val="both"/>
              <w:rPr>
                <w:bCs/>
                <w:sz w:val="20"/>
                <w:szCs w:val="20"/>
              </w:rPr>
            </w:pPr>
            <w:r w:rsidRPr="002A7939">
              <w:rPr>
                <w:bCs/>
                <w:sz w:val="20"/>
                <w:szCs w:val="20"/>
              </w:rPr>
              <w:t>232</w:t>
            </w:r>
          </w:p>
        </w:tc>
      </w:tr>
      <w:tr w:rsidR="00145397" w:rsidRPr="00D07FC5" w:rsidTr="00145397">
        <w:tc>
          <w:tcPr>
            <w:tcW w:w="1842"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2A7939" w:rsidRDefault="00145397" w:rsidP="00145397">
            <w:pPr>
              <w:spacing w:before="120" w:after="120"/>
              <w:jc w:val="both"/>
              <w:rPr>
                <w:rFonts w:eastAsia="Times New Roman"/>
                <w:b/>
                <w:bCs/>
                <w:sz w:val="20"/>
                <w:szCs w:val="20"/>
              </w:rPr>
            </w:pPr>
            <w:r w:rsidRPr="002A7939">
              <w:rPr>
                <w:rFonts w:eastAsia="Times New Roman"/>
                <w:b/>
                <w:bCs/>
                <w:sz w:val="20"/>
                <w:szCs w:val="20"/>
              </w:rPr>
              <w:t xml:space="preserve">Virus </w:t>
            </w:r>
          </w:p>
        </w:tc>
        <w:tc>
          <w:tcPr>
            <w:tcW w:w="3086"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2A7939" w:rsidRDefault="00145397" w:rsidP="00145397">
            <w:pPr>
              <w:spacing w:before="120" w:after="120"/>
              <w:jc w:val="both"/>
              <w:rPr>
                <w:bCs/>
                <w:sz w:val="20"/>
                <w:szCs w:val="20"/>
              </w:rPr>
            </w:pPr>
            <w:r w:rsidRPr="002A7939">
              <w:rPr>
                <w:bCs/>
                <w:sz w:val="20"/>
                <w:szCs w:val="20"/>
              </w:rPr>
              <w:t>Hemagglutinine de virus</w:t>
            </w:r>
          </w:p>
          <w:p w:rsidR="00145397" w:rsidRPr="002A7939" w:rsidRDefault="00145397" w:rsidP="00145397">
            <w:pPr>
              <w:spacing w:before="120" w:after="120"/>
              <w:jc w:val="both"/>
              <w:rPr>
                <w:bCs/>
                <w:sz w:val="20"/>
                <w:szCs w:val="20"/>
              </w:rPr>
            </w:pPr>
            <w:r w:rsidRPr="002A7939">
              <w:rPr>
                <w:bCs/>
                <w:sz w:val="20"/>
                <w:szCs w:val="20"/>
              </w:rPr>
              <w:t>Capside de rotavirus</w:t>
            </w:r>
          </w:p>
          <w:p w:rsidR="00145397" w:rsidRPr="002A7939" w:rsidRDefault="00145397" w:rsidP="00145397">
            <w:pPr>
              <w:spacing w:before="120" w:after="120"/>
              <w:jc w:val="both"/>
              <w:rPr>
                <w:bCs/>
                <w:sz w:val="20"/>
                <w:szCs w:val="20"/>
              </w:rPr>
            </w:pPr>
          </w:p>
        </w:tc>
        <w:tc>
          <w:tcPr>
            <w:tcW w:w="992"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2A7939" w:rsidRDefault="00145397" w:rsidP="00145397">
            <w:pPr>
              <w:spacing w:before="120" w:after="120"/>
              <w:jc w:val="both"/>
              <w:rPr>
                <w:bCs/>
                <w:sz w:val="20"/>
                <w:szCs w:val="20"/>
              </w:rPr>
            </w:pPr>
            <w:r w:rsidRPr="002A7939">
              <w:rPr>
                <w:bCs/>
                <w:sz w:val="20"/>
                <w:szCs w:val="20"/>
              </w:rPr>
              <w:t>43</w:t>
            </w:r>
          </w:p>
        </w:tc>
        <w:tc>
          <w:tcPr>
            <w:tcW w:w="1449"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2A7939" w:rsidRDefault="00145397" w:rsidP="00145397">
            <w:pPr>
              <w:spacing w:before="120" w:after="120"/>
              <w:jc w:val="both"/>
              <w:rPr>
                <w:bCs/>
                <w:sz w:val="20"/>
                <w:szCs w:val="20"/>
              </w:rPr>
            </w:pPr>
            <w:r w:rsidRPr="002A7939">
              <w:rPr>
                <w:bCs/>
                <w:sz w:val="20"/>
                <w:szCs w:val="20"/>
              </w:rPr>
              <w:t>25</w:t>
            </w:r>
          </w:p>
        </w:tc>
        <w:tc>
          <w:tcPr>
            <w:tcW w:w="1843"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2A7939" w:rsidRDefault="00145397" w:rsidP="00145397">
            <w:pPr>
              <w:spacing w:before="120" w:after="120"/>
              <w:jc w:val="both"/>
              <w:rPr>
                <w:bCs/>
                <w:sz w:val="20"/>
                <w:szCs w:val="20"/>
              </w:rPr>
            </w:pPr>
            <w:r w:rsidRPr="002A7939">
              <w:rPr>
                <w:bCs/>
                <w:sz w:val="20"/>
                <w:szCs w:val="20"/>
              </w:rPr>
              <w:t>68</w:t>
            </w:r>
          </w:p>
        </w:tc>
      </w:tr>
      <w:tr w:rsidR="00145397" w:rsidRPr="00D07FC5" w:rsidTr="00145397">
        <w:tc>
          <w:tcPr>
            <w:tcW w:w="1842"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2A7939" w:rsidRDefault="00145397" w:rsidP="00145397">
            <w:pPr>
              <w:spacing w:before="120" w:after="120"/>
              <w:jc w:val="both"/>
              <w:rPr>
                <w:rFonts w:eastAsia="Times New Roman"/>
                <w:b/>
                <w:bCs/>
                <w:sz w:val="20"/>
                <w:szCs w:val="20"/>
              </w:rPr>
            </w:pPr>
            <w:r w:rsidRPr="002A7939">
              <w:rPr>
                <w:rFonts w:eastAsia="Times New Roman"/>
                <w:b/>
                <w:bCs/>
                <w:sz w:val="20"/>
                <w:szCs w:val="20"/>
              </w:rPr>
              <w:lastRenderedPageBreak/>
              <w:t>Champignons</w:t>
            </w:r>
          </w:p>
          <w:p w:rsidR="00145397" w:rsidRPr="002A7939" w:rsidRDefault="00145397" w:rsidP="00145397">
            <w:pPr>
              <w:spacing w:before="120" w:after="120"/>
              <w:jc w:val="both"/>
              <w:rPr>
                <w:rFonts w:eastAsia="Times New Roman"/>
                <w:b/>
                <w:bCs/>
                <w:sz w:val="20"/>
                <w:szCs w:val="20"/>
              </w:rPr>
            </w:pPr>
          </w:p>
        </w:tc>
        <w:tc>
          <w:tcPr>
            <w:tcW w:w="3086"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2A7939" w:rsidRDefault="00145397" w:rsidP="00145397">
            <w:pPr>
              <w:spacing w:before="120" w:after="120"/>
              <w:jc w:val="both"/>
              <w:rPr>
                <w:bCs/>
                <w:sz w:val="20"/>
                <w:szCs w:val="20"/>
              </w:rPr>
            </w:pPr>
            <w:r w:rsidRPr="002A7939">
              <w:rPr>
                <w:bCs/>
                <w:sz w:val="20"/>
                <w:szCs w:val="20"/>
              </w:rPr>
              <w:t>Lectine de mousseron</w:t>
            </w:r>
          </w:p>
          <w:p w:rsidR="00145397" w:rsidRPr="002A7939" w:rsidRDefault="00145397" w:rsidP="00145397">
            <w:pPr>
              <w:spacing w:before="120" w:after="120"/>
              <w:jc w:val="both"/>
              <w:rPr>
                <w:bCs/>
                <w:sz w:val="20"/>
                <w:szCs w:val="20"/>
              </w:rPr>
            </w:pPr>
          </w:p>
        </w:tc>
        <w:tc>
          <w:tcPr>
            <w:tcW w:w="992"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2A7939" w:rsidRDefault="00145397" w:rsidP="00145397">
            <w:pPr>
              <w:spacing w:before="120" w:after="120"/>
              <w:jc w:val="both"/>
              <w:rPr>
                <w:bCs/>
                <w:sz w:val="20"/>
                <w:szCs w:val="20"/>
              </w:rPr>
            </w:pPr>
            <w:r w:rsidRPr="002A7939">
              <w:rPr>
                <w:bCs/>
                <w:sz w:val="20"/>
                <w:szCs w:val="20"/>
              </w:rPr>
              <w:t>17</w:t>
            </w:r>
          </w:p>
        </w:tc>
        <w:tc>
          <w:tcPr>
            <w:tcW w:w="1449"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2A7939" w:rsidRDefault="00145397" w:rsidP="00145397">
            <w:pPr>
              <w:spacing w:before="120" w:after="120"/>
              <w:jc w:val="both"/>
              <w:rPr>
                <w:bCs/>
                <w:sz w:val="20"/>
                <w:szCs w:val="20"/>
              </w:rPr>
            </w:pPr>
            <w:r w:rsidRPr="002A7939">
              <w:rPr>
                <w:bCs/>
                <w:sz w:val="20"/>
                <w:szCs w:val="20"/>
              </w:rPr>
              <w:t>23</w:t>
            </w:r>
          </w:p>
        </w:tc>
        <w:tc>
          <w:tcPr>
            <w:tcW w:w="1843"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2A7939" w:rsidRDefault="00145397" w:rsidP="00145397">
            <w:pPr>
              <w:spacing w:before="120" w:after="120"/>
              <w:jc w:val="both"/>
              <w:rPr>
                <w:bCs/>
                <w:sz w:val="20"/>
                <w:szCs w:val="20"/>
              </w:rPr>
            </w:pPr>
            <w:r w:rsidRPr="002A7939">
              <w:rPr>
                <w:bCs/>
                <w:sz w:val="20"/>
                <w:szCs w:val="20"/>
              </w:rPr>
              <w:t>40</w:t>
            </w:r>
          </w:p>
        </w:tc>
      </w:tr>
      <w:tr w:rsidR="00145397" w:rsidRPr="00D07FC5" w:rsidTr="00145397">
        <w:tc>
          <w:tcPr>
            <w:tcW w:w="1842"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2A7939" w:rsidRDefault="00145397" w:rsidP="00145397">
            <w:pPr>
              <w:spacing w:before="120" w:after="120"/>
              <w:jc w:val="both"/>
              <w:rPr>
                <w:rFonts w:eastAsia="Times New Roman"/>
                <w:b/>
                <w:bCs/>
                <w:sz w:val="20"/>
                <w:szCs w:val="20"/>
              </w:rPr>
            </w:pPr>
            <w:r w:rsidRPr="002A7939">
              <w:rPr>
                <w:rFonts w:eastAsia="Times New Roman"/>
                <w:b/>
                <w:bCs/>
                <w:sz w:val="20"/>
                <w:szCs w:val="20"/>
              </w:rPr>
              <w:t xml:space="preserve">Algues </w:t>
            </w:r>
          </w:p>
          <w:p w:rsidR="00145397" w:rsidRPr="002A7939" w:rsidRDefault="00145397" w:rsidP="00145397">
            <w:pPr>
              <w:spacing w:before="120" w:after="120"/>
              <w:jc w:val="both"/>
              <w:rPr>
                <w:rFonts w:eastAsia="Times New Roman"/>
                <w:b/>
                <w:bCs/>
                <w:sz w:val="20"/>
                <w:szCs w:val="20"/>
              </w:rPr>
            </w:pPr>
          </w:p>
        </w:tc>
        <w:tc>
          <w:tcPr>
            <w:tcW w:w="3086"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2A7939" w:rsidRDefault="00145397" w:rsidP="00145397">
            <w:pPr>
              <w:spacing w:before="120" w:after="120"/>
              <w:jc w:val="both"/>
              <w:rPr>
                <w:bCs/>
                <w:sz w:val="20"/>
                <w:szCs w:val="20"/>
              </w:rPr>
            </w:pPr>
            <w:r w:rsidRPr="002A7939">
              <w:rPr>
                <w:bCs/>
                <w:sz w:val="20"/>
                <w:szCs w:val="20"/>
              </w:rPr>
              <w:t>Griffithsin</w:t>
            </w:r>
          </w:p>
        </w:tc>
        <w:tc>
          <w:tcPr>
            <w:tcW w:w="992"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2A7939" w:rsidRDefault="00145397" w:rsidP="00145397">
            <w:pPr>
              <w:spacing w:before="120" w:after="120"/>
              <w:jc w:val="both"/>
              <w:rPr>
                <w:bCs/>
                <w:sz w:val="20"/>
                <w:szCs w:val="20"/>
              </w:rPr>
            </w:pPr>
            <w:r w:rsidRPr="002A7939">
              <w:rPr>
                <w:bCs/>
                <w:sz w:val="20"/>
                <w:szCs w:val="20"/>
              </w:rPr>
              <w:t>2</w:t>
            </w:r>
          </w:p>
        </w:tc>
        <w:tc>
          <w:tcPr>
            <w:tcW w:w="1449"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2A7939" w:rsidRDefault="00145397" w:rsidP="00145397">
            <w:pPr>
              <w:spacing w:before="120" w:after="120"/>
              <w:jc w:val="both"/>
              <w:rPr>
                <w:bCs/>
                <w:sz w:val="20"/>
                <w:szCs w:val="20"/>
              </w:rPr>
            </w:pPr>
            <w:r w:rsidRPr="002A7939">
              <w:rPr>
                <w:bCs/>
                <w:sz w:val="20"/>
                <w:szCs w:val="20"/>
              </w:rPr>
              <w:t>7</w:t>
            </w:r>
          </w:p>
        </w:tc>
        <w:tc>
          <w:tcPr>
            <w:tcW w:w="1843"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2A7939" w:rsidRDefault="00145397" w:rsidP="00145397">
            <w:pPr>
              <w:spacing w:before="120" w:after="120"/>
              <w:jc w:val="both"/>
              <w:rPr>
                <w:bCs/>
                <w:sz w:val="20"/>
                <w:szCs w:val="20"/>
              </w:rPr>
            </w:pPr>
            <w:r w:rsidRPr="002A7939">
              <w:rPr>
                <w:bCs/>
                <w:sz w:val="20"/>
                <w:szCs w:val="20"/>
              </w:rPr>
              <w:t>9</w:t>
            </w:r>
          </w:p>
        </w:tc>
      </w:tr>
    </w:tbl>
    <w:p w:rsidR="00145397" w:rsidRDefault="00145397" w:rsidP="00145397">
      <w:pPr>
        <w:pStyle w:val="Titre1"/>
      </w:pPr>
      <w:bookmarkStart w:id="10" w:name="_Toc416609933"/>
      <w:r>
        <w:t>2</w:t>
      </w:r>
      <w:r w:rsidRPr="00D07FC5">
        <w:t>.5  Les lectines présentes chez les plantes :</w:t>
      </w:r>
      <w:bookmarkEnd w:id="10"/>
    </w:p>
    <w:p w:rsidR="00145397" w:rsidRPr="00554672" w:rsidRDefault="00145397" w:rsidP="00145397">
      <w:pPr>
        <w:spacing w:before="120" w:after="120" w:line="360" w:lineRule="auto"/>
        <w:jc w:val="both"/>
        <w:rPr>
          <w:b/>
          <w:bCs/>
        </w:rPr>
      </w:pPr>
      <w:r>
        <w:rPr>
          <w:b/>
          <w:bCs/>
        </w:rPr>
        <w:t xml:space="preserve">   </w:t>
      </w:r>
      <w:r w:rsidRPr="00D07FC5">
        <w:rPr>
          <w:rFonts w:eastAsia="LiberationSerif"/>
        </w:rPr>
        <w:t xml:space="preserve">Selon la classification </w:t>
      </w:r>
      <w:r w:rsidRPr="00D07FC5">
        <w:rPr>
          <w:rFonts w:eastAsia="LiberationSerif"/>
          <w:b/>
        </w:rPr>
        <w:t>de Peumans et Van Damme (1995) (23),</w:t>
      </w:r>
      <w:r w:rsidRPr="00D07FC5">
        <w:rPr>
          <w:rFonts w:eastAsia="LiberationSerif"/>
        </w:rPr>
        <w:t xml:space="preserve"> trois types majeurs de lectines sont présents chez les plantes :</w:t>
      </w:r>
    </w:p>
    <w:p w:rsidR="00145397" w:rsidRPr="00601EDD" w:rsidRDefault="00145397" w:rsidP="00145397">
      <w:pPr>
        <w:pStyle w:val="Titre2"/>
        <w:rPr>
          <w:sz w:val="28"/>
          <w:szCs w:val="28"/>
        </w:rPr>
      </w:pPr>
      <w:r w:rsidRPr="00601EDD">
        <w:rPr>
          <w:rFonts w:eastAsia="LiberationSerif"/>
          <w:sz w:val="28"/>
          <w:szCs w:val="28"/>
        </w:rPr>
        <w:t xml:space="preserve">              </w:t>
      </w:r>
      <w:bookmarkStart w:id="11" w:name="_Toc416609934"/>
      <w:r w:rsidRPr="00601EDD">
        <w:rPr>
          <w:rFonts w:eastAsia="LiberationSerif"/>
          <w:sz w:val="28"/>
          <w:szCs w:val="28"/>
        </w:rPr>
        <w:t xml:space="preserve">2.5 .1 </w:t>
      </w:r>
      <w:r w:rsidRPr="00601EDD">
        <w:rPr>
          <w:sz w:val="28"/>
          <w:szCs w:val="28"/>
        </w:rPr>
        <w:t>Les Mérolectines :</w:t>
      </w:r>
      <w:bookmarkEnd w:id="11"/>
    </w:p>
    <w:p w:rsidR="00145397" w:rsidRPr="00D07FC5" w:rsidRDefault="00145397" w:rsidP="00145397">
      <w:pPr>
        <w:spacing w:before="120" w:after="120" w:line="360" w:lineRule="auto"/>
        <w:jc w:val="both"/>
        <w:rPr>
          <w:rFonts w:eastAsia="LiberationSerif"/>
        </w:rPr>
      </w:pPr>
      <w:r>
        <w:rPr>
          <w:b/>
          <w:bCs/>
        </w:rPr>
        <w:t xml:space="preserve">    </w:t>
      </w:r>
      <w:r w:rsidRPr="00D07FC5">
        <w:rPr>
          <w:rFonts w:eastAsia="LiberationSerif"/>
        </w:rPr>
        <w:t>Les mérolectines sont de petits peptides, formées d’une seule chaine polypeptidique et ne possédant qu’un seul domaine de liaison aux glucides exemple : (héveine, protéines d’Orchidées).</w:t>
      </w:r>
      <w:r>
        <w:rPr>
          <w:rFonts w:eastAsia="LiberationSerif"/>
        </w:rPr>
        <w:t xml:space="preserve"> </w:t>
      </w:r>
      <w:r w:rsidRPr="00D07FC5">
        <w:rPr>
          <w:rFonts w:eastAsia="LiberationSerif"/>
        </w:rPr>
        <w:t>Les mérolectines sont incapables de précipiter les glycoconjugués ou d’agglutiner les cellules.</w:t>
      </w:r>
    </w:p>
    <w:p w:rsidR="00145397" w:rsidRPr="00601EDD" w:rsidRDefault="00145397" w:rsidP="00145397">
      <w:pPr>
        <w:pStyle w:val="Titre2"/>
        <w:rPr>
          <w:sz w:val="28"/>
          <w:szCs w:val="28"/>
        </w:rPr>
      </w:pPr>
      <w:r w:rsidRPr="00601EDD">
        <w:rPr>
          <w:sz w:val="28"/>
          <w:szCs w:val="28"/>
        </w:rPr>
        <w:t xml:space="preserve">               </w:t>
      </w:r>
      <w:bookmarkStart w:id="12" w:name="_Toc416609935"/>
      <w:r w:rsidRPr="00601EDD">
        <w:rPr>
          <w:sz w:val="28"/>
          <w:szCs w:val="28"/>
        </w:rPr>
        <w:t>2.5.2 Hololectines :</w:t>
      </w:r>
      <w:bookmarkEnd w:id="12"/>
    </w:p>
    <w:p w:rsidR="00145397" w:rsidRPr="00AC1590" w:rsidRDefault="00145397" w:rsidP="00145397">
      <w:pPr>
        <w:spacing w:before="120" w:after="120" w:line="360" w:lineRule="auto"/>
        <w:contextualSpacing/>
        <w:jc w:val="both"/>
        <w:rPr>
          <w:b/>
          <w:bCs/>
        </w:rPr>
      </w:pPr>
      <w:r>
        <w:rPr>
          <w:rFonts w:eastAsia="LiberationSerif"/>
        </w:rPr>
        <w:t xml:space="preserve">      </w:t>
      </w:r>
      <w:r w:rsidRPr="00D07FC5">
        <w:rPr>
          <w:rFonts w:eastAsia="LiberationSerif"/>
        </w:rPr>
        <w:t>Les hololectines contiennent deux domaines (ou plus) de liaisons aux glucides quasi- identiques, ou du moins très homologues. Les hololectines peuvent précipiter les glycoconjugués ou agglutiner les cellules. La majorité des lectines de plantes connues sont des hololectines.</w:t>
      </w:r>
    </w:p>
    <w:p w:rsidR="00145397" w:rsidRPr="00601EDD" w:rsidRDefault="00145397" w:rsidP="00145397">
      <w:pPr>
        <w:pStyle w:val="Titre2"/>
        <w:rPr>
          <w:sz w:val="28"/>
          <w:szCs w:val="28"/>
        </w:rPr>
      </w:pPr>
      <w:r w:rsidRPr="00601EDD">
        <w:rPr>
          <w:rFonts w:ascii="Times New Roman" w:eastAsiaTheme="minorHAnsi" w:hAnsi="Times New Roman" w:cs="Times New Roman"/>
          <w:color w:val="auto"/>
          <w:sz w:val="28"/>
          <w:szCs w:val="28"/>
        </w:rPr>
        <w:t xml:space="preserve">              </w:t>
      </w:r>
      <w:bookmarkStart w:id="13" w:name="_Toc416609936"/>
      <w:r w:rsidRPr="00601EDD">
        <w:rPr>
          <w:sz w:val="28"/>
          <w:szCs w:val="28"/>
        </w:rPr>
        <w:t>2.5.3 Les Chimérolectines :</w:t>
      </w:r>
      <w:bookmarkEnd w:id="13"/>
    </w:p>
    <w:p w:rsidR="00145397" w:rsidRPr="00D07FC5" w:rsidRDefault="00145397" w:rsidP="00145397">
      <w:pPr>
        <w:spacing w:before="120" w:after="120" w:line="360" w:lineRule="auto"/>
        <w:jc w:val="both"/>
        <w:rPr>
          <w:rFonts w:eastAsia="LiberationSerif"/>
        </w:rPr>
      </w:pPr>
      <w:r>
        <w:rPr>
          <w:b/>
          <w:bCs/>
        </w:rPr>
        <w:t xml:space="preserve">         </w:t>
      </w:r>
      <w:r w:rsidRPr="00D07FC5">
        <w:rPr>
          <w:rFonts w:eastAsia="LiberationSerif"/>
        </w:rPr>
        <w:t>Les chimérolectines possèdent un ou plusieurs domaines de liaison aux glucides ainsi qu’un domaine ayant une activité catalytique bien définie et agissant indépendamment du site de liaison. Selon le nombre de liaison aux glucides, les chimérolectines se conduisent comme des mérolectines (exemple : chitinase classe I) ou comme des</w:t>
      </w:r>
    </w:p>
    <w:p w:rsidR="00145397" w:rsidRDefault="00145397" w:rsidP="00145397">
      <w:pPr>
        <w:spacing w:before="120" w:after="120" w:line="360" w:lineRule="auto"/>
        <w:jc w:val="both"/>
        <w:rPr>
          <w:rFonts w:eastAsia="LiberationSerif"/>
        </w:rPr>
      </w:pPr>
      <w:proofErr w:type="gramStart"/>
      <w:r w:rsidRPr="00D07FC5">
        <w:rPr>
          <w:rFonts w:eastAsia="LiberationSerif"/>
        </w:rPr>
        <w:t>hololectines</w:t>
      </w:r>
      <w:proofErr w:type="gramEnd"/>
      <w:r w:rsidRPr="00D07FC5">
        <w:rPr>
          <w:rFonts w:eastAsia="LiberationSerif"/>
        </w:rPr>
        <w:t xml:space="preserve"> (exemple : type 2-Rip </w:t>
      </w:r>
      <w:r w:rsidRPr="00D07FC5">
        <w:rPr>
          <w:i/>
          <w:iCs/>
        </w:rPr>
        <w:t xml:space="preserve">Ribosom Inactivating Proteine </w:t>
      </w:r>
      <w:r w:rsidRPr="00D07FC5">
        <w:rPr>
          <w:rFonts w:eastAsia="LiberationSerif"/>
        </w:rPr>
        <w:t>: Protéine Inactivant les Ribosomes comme la ricine)</w:t>
      </w:r>
    </w:p>
    <w:p w:rsidR="00145397" w:rsidRPr="00D07FC5" w:rsidRDefault="00145397" w:rsidP="00145397">
      <w:pPr>
        <w:pStyle w:val="Titre1"/>
        <w:rPr>
          <w:rFonts w:eastAsia="LiberationSerif"/>
        </w:rPr>
      </w:pPr>
      <w:bookmarkStart w:id="14" w:name="_Toc416609937"/>
      <w:r>
        <w:rPr>
          <w:rFonts w:eastAsia="LiberationSerif"/>
        </w:rPr>
        <w:t>2</w:t>
      </w:r>
      <w:r w:rsidRPr="00D07FC5">
        <w:rPr>
          <w:rFonts w:eastAsia="LiberationSerif"/>
        </w:rPr>
        <w:t>.6 Les lectines des microorganismes :</w:t>
      </w:r>
      <w:bookmarkEnd w:id="14"/>
    </w:p>
    <w:p w:rsidR="00145397" w:rsidRPr="00D07FC5" w:rsidRDefault="00145397" w:rsidP="00145397">
      <w:pPr>
        <w:spacing w:before="120" w:after="120" w:line="360" w:lineRule="auto"/>
        <w:jc w:val="both"/>
      </w:pPr>
      <w:r>
        <w:rPr>
          <w:rFonts w:eastAsia="LiberationSerif"/>
          <w:b/>
        </w:rPr>
        <w:t xml:space="preserve">        </w:t>
      </w:r>
      <w:r w:rsidRPr="00D07FC5">
        <w:t xml:space="preserve">Les microorganismes pathogènes, virus, bactéries, champignons ou parasites eucaryotes, utilisent fréquemment des lectines pour reconnaître les sucres présents sur la surface des cellules hôte. Ces interactions lectines-sucres jouent également un rôle dans l’adhésion sur les tissus richement glycosylés présents dans les voies respiratoires, digestives ou dans l’appareil urogénital </w:t>
      </w:r>
      <w:r w:rsidRPr="00D07FC5">
        <w:rPr>
          <w:b/>
        </w:rPr>
        <w:t>(24), (25).</w:t>
      </w:r>
    </w:p>
    <w:p w:rsidR="00145397" w:rsidRDefault="00145397" w:rsidP="00145397">
      <w:pPr>
        <w:spacing w:before="120" w:after="120" w:line="360" w:lineRule="auto"/>
        <w:jc w:val="both"/>
      </w:pPr>
      <w:r w:rsidRPr="00D07FC5">
        <w:lastRenderedPageBreak/>
        <w:t xml:space="preserve">Les lectines bactériennes connues peuvent être classées en trois familles principales : les lectines </w:t>
      </w:r>
      <w:r w:rsidRPr="00D07FC5">
        <w:rPr>
          <w:i/>
          <w:iCs/>
        </w:rPr>
        <w:t xml:space="preserve">fimbriaes </w:t>
      </w:r>
      <w:r w:rsidRPr="00D07FC5">
        <w:t xml:space="preserve">(pili et flagelles), les </w:t>
      </w:r>
      <w:r w:rsidRPr="00D07FC5">
        <w:rPr>
          <w:i/>
          <w:iCs/>
        </w:rPr>
        <w:t xml:space="preserve">toxines </w:t>
      </w:r>
      <w:r w:rsidRPr="00D07FC5">
        <w:t xml:space="preserve">et les lectines </w:t>
      </w:r>
      <w:r w:rsidRPr="00D07FC5">
        <w:rPr>
          <w:i/>
          <w:iCs/>
        </w:rPr>
        <w:t xml:space="preserve">solubles </w:t>
      </w:r>
      <w:r w:rsidRPr="00D07FC5">
        <w:t>(</w:t>
      </w:r>
      <w:r w:rsidRPr="00D07FC5">
        <w:rPr>
          <w:b/>
        </w:rPr>
        <w:t>26)</w:t>
      </w:r>
      <w:r w:rsidRPr="00D07FC5">
        <w:rPr>
          <w:b/>
          <w:i/>
          <w:iCs/>
        </w:rPr>
        <w:t>.</w:t>
      </w:r>
    </w:p>
    <w:p w:rsidR="00145397" w:rsidRDefault="00145397" w:rsidP="00145397">
      <w:pPr>
        <w:spacing w:before="120" w:after="120" w:line="360" w:lineRule="auto"/>
        <w:jc w:val="both"/>
        <w:rPr>
          <w:b/>
          <w:bCs/>
        </w:rPr>
      </w:pPr>
      <w:r>
        <w:rPr>
          <w:b/>
          <w:bCs/>
        </w:rPr>
        <w:t xml:space="preserve">        </w:t>
      </w:r>
    </w:p>
    <w:p w:rsidR="00145397" w:rsidRPr="00601EDD" w:rsidRDefault="00145397" w:rsidP="00145397">
      <w:pPr>
        <w:pStyle w:val="Titre2"/>
        <w:rPr>
          <w:sz w:val="28"/>
          <w:szCs w:val="28"/>
        </w:rPr>
      </w:pPr>
      <w:r>
        <w:t xml:space="preserve">    </w:t>
      </w:r>
      <w:bookmarkStart w:id="15" w:name="_Toc416609938"/>
      <w:r w:rsidRPr="00601EDD">
        <w:rPr>
          <w:sz w:val="28"/>
          <w:szCs w:val="28"/>
        </w:rPr>
        <w:t>2.6.1 Les lectines bactériennes :</w:t>
      </w:r>
      <w:bookmarkEnd w:id="15"/>
    </w:p>
    <w:p w:rsidR="00145397" w:rsidRPr="00D07FC5" w:rsidRDefault="00145397" w:rsidP="00145397">
      <w:pPr>
        <w:spacing w:before="120" w:after="120" w:line="360" w:lineRule="auto"/>
        <w:jc w:val="both"/>
      </w:pPr>
      <w:r>
        <w:rPr>
          <w:b/>
          <w:bCs/>
        </w:rPr>
        <w:t xml:space="preserve">             </w:t>
      </w:r>
      <w:r w:rsidRPr="00D07FC5">
        <w:t xml:space="preserve">Les lectines bactériennes sont généralement situées sur la surface de la bactérie ou localisées dans le cytosol et jouent des rôles importants dans la reconnaissance des glycoconjugués présents à la surface des cellules de l’hôte pendant la première étape du processus d’infection, ce qui a attiré bien évidemment beaucoup d’attention dans ces dernières années </w:t>
      </w:r>
      <w:r w:rsidRPr="00D07FC5">
        <w:rPr>
          <w:b/>
        </w:rPr>
        <w:t>(25).</w:t>
      </w:r>
    </w:p>
    <w:p w:rsidR="00145397" w:rsidRPr="00D07FC5" w:rsidRDefault="00145397" w:rsidP="00145397">
      <w:pPr>
        <w:spacing w:before="120" w:after="120" w:line="360" w:lineRule="auto"/>
        <w:jc w:val="both"/>
      </w:pPr>
      <w:r>
        <w:t xml:space="preserve">        </w:t>
      </w:r>
      <w:r w:rsidRPr="00D07FC5">
        <w:t xml:space="preserve">Les lectines bactériennes connues peuvent être classées en trois familles: les lectines fimbriales, les toxines et les autres lectines solubles qui n’appartiennent pas aux deux premières classes </w:t>
      </w:r>
      <w:r w:rsidRPr="00D07FC5">
        <w:rPr>
          <w:b/>
        </w:rPr>
        <w:t>(26).</w:t>
      </w:r>
    </w:p>
    <w:p w:rsidR="00145397" w:rsidRPr="00601EDD" w:rsidRDefault="00145397" w:rsidP="00145397">
      <w:pPr>
        <w:pStyle w:val="Titre2"/>
        <w:rPr>
          <w:sz w:val="28"/>
          <w:szCs w:val="28"/>
        </w:rPr>
      </w:pPr>
      <w:r w:rsidRPr="00601EDD">
        <w:rPr>
          <w:sz w:val="28"/>
          <w:szCs w:val="28"/>
        </w:rPr>
        <w:t xml:space="preserve">                 </w:t>
      </w:r>
      <w:bookmarkStart w:id="16" w:name="_Toc416609939"/>
      <w:r w:rsidRPr="00601EDD">
        <w:rPr>
          <w:sz w:val="28"/>
          <w:szCs w:val="28"/>
        </w:rPr>
        <w:t>2.6.2 Les lectines fimbriales</w:t>
      </w:r>
      <w:bookmarkEnd w:id="16"/>
    </w:p>
    <w:p w:rsidR="00145397" w:rsidRPr="00D07FC5" w:rsidRDefault="00145397" w:rsidP="00145397">
      <w:pPr>
        <w:spacing w:before="120" w:after="120" w:line="360" w:lineRule="auto"/>
        <w:jc w:val="both"/>
      </w:pPr>
      <w:r>
        <w:rPr>
          <w:b/>
          <w:bCs/>
        </w:rPr>
        <w:t xml:space="preserve">      </w:t>
      </w:r>
      <w:r w:rsidRPr="00D07FC5">
        <w:t xml:space="preserve">Les bactéries sont dotées d’organelles de surface appelés fimbriae qui servent à différentes fonctions, comme la reconnaissance et l’adhésion sur des surfaces diverses et en particulier sur les cellules des organismes eucaryotes </w:t>
      </w:r>
      <w:r w:rsidRPr="00D07FC5">
        <w:rPr>
          <w:b/>
        </w:rPr>
        <w:t>(27).</w:t>
      </w:r>
      <w:r w:rsidRPr="00D07FC5">
        <w:t xml:space="preserve"> Des centaines de fimbriae sont  attachés à la surface d’une cellule bactérienne. Dans les trois différents types de fimbria qui ont été observés (type 1, type P et type IV) l’organisation structurale est similaire </w:t>
      </w:r>
      <w:r w:rsidRPr="00D07FC5">
        <w:rPr>
          <w:b/>
        </w:rPr>
        <w:t>(28).</w:t>
      </w:r>
      <w:r>
        <w:t xml:space="preserve"> </w:t>
      </w:r>
      <w:r w:rsidRPr="00D07FC5">
        <w:t>Les structures cristallines des différentes lectines fimbriales résolues jusqu’à aujourd’hui appartiennent aux pili de type 1 ou de type p et montrent que les domaines lectines adoptent des repliements similaires, basés sur une structure allongée de type β</w:t>
      </w:r>
      <w:r w:rsidRPr="00D07FC5">
        <w:rPr>
          <w:i/>
          <w:iCs/>
        </w:rPr>
        <w:t>-sandwich</w:t>
      </w:r>
      <w:r w:rsidRPr="00D07FC5">
        <w:t xml:space="preserve">. Le site de liaison pour le ligand est généralement une dépression peu profonde localisée sur un coté du domaine lectine. </w:t>
      </w:r>
      <w:r w:rsidRPr="00D07FC5">
        <w:rPr>
          <w:b/>
        </w:rPr>
        <w:t>(Figure 4)</w:t>
      </w:r>
      <w:r w:rsidRPr="00D07FC5">
        <w:t>.</w:t>
      </w:r>
    </w:p>
    <w:p w:rsidR="00145397" w:rsidRPr="00D07FC5" w:rsidRDefault="00145397" w:rsidP="00145397">
      <w:pPr>
        <w:spacing w:before="120" w:after="120" w:line="360" w:lineRule="auto"/>
        <w:jc w:val="both"/>
      </w:pPr>
      <w:r>
        <w:rPr>
          <w:noProof/>
          <w:lang w:eastAsia="fr-FR"/>
        </w:rPr>
        <w:drawing>
          <wp:inline distT="0" distB="0" distL="0" distR="0">
            <wp:extent cx="1860550" cy="2722245"/>
            <wp:effectExtent l="19050" t="0" r="6350" b="0"/>
            <wp:docPr id="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srcRect/>
                    <a:stretch>
                      <a:fillRect/>
                    </a:stretch>
                  </pic:blipFill>
                  <pic:spPr bwMode="auto">
                    <a:xfrm>
                      <a:off x="0" y="0"/>
                      <a:ext cx="1860550" cy="2722245"/>
                    </a:xfrm>
                    <a:prstGeom prst="rect">
                      <a:avLst/>
                    </a:prstGeom>
                    <a:noFill/>
                    <a:ln w="9525">
                      <a:noFill/>
                      <a:miter lim="800000"/>
                      <a:headEnd/>
                      <a:tailEnd/>
                    </a:ln>
                  </pic:spPr>
                </pic:pic>
              </a:graphicData>
            </a:graphic>
          </wp:inline>
        </w:drawing>
      </w:r>
      <w:r w:rsidRPr="00EC6DD8">
        <w:rPr>
          <w:noProof/>
          <w:lang w:eastAsia="fr-FR"/>
        </w:rPr>
        <w:t xml:space="preserve"> </w:t>
      </w:r>
      <w:r>
        <w:rPr>
          <w:noProof/>
          <w:lang w:eastAsia="fr-FR"/>
        </w:rPr>
        <w:drawing>
          <wp:inline distT="0" distB="0" distL="0" distR="0">
            <wp:extent cx="1510030" cy="2637155"/>
            <wp:effectExtent l="19050" t="0" r="0" b="0"/>
            <wp:docPr id="18"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srcRect/>
                    <a:stretch>
                      <a:fillRect/>
                    </a:stretch>
                  </pic:blipFill>
                  <pic:spPr bwMode="auto">
                    <a:xfrm>
                      <a:off x="0" y="0"/>
                      <a:ext cx="1510030" cy="2637155"/>
                    </a:xfrm>
                    <a:prstGeom prst="rect">
                      <a:avLst/>
                    </a:prstGeom>
                    <a:noFill/>
                    <a:ln w="9525">
                      <a:noFill/>
                      <a:miter lim="800000"/>
                      <a:headEnd/>
                      <a:tailEnd/>
                    </a:ln>
                  </pic:spPr>
                </pic:pic>
              </a:graphicData>
            </a:graphic>
          </wp:inline>
        </w:drawing>
      </w:r>
      <w:r w:rsidRPr="000C632F">
        <w:rPr>
          <w:noProof/>
          <w:lang w:eastAsia="fr-FR"/>
        </w:rPr>
        <w:t xml:space="preserve"> </w:t>
      </w:r>
      <w:r>
        <w:rPr>
          <w:noProof/>
          <w:lang w:eastAsia="fr-FR"/>
        </w:rPr>
        <w:drawing>
          <wp:inline distT="0" distB="0" distL="0" distR="0">
            <wp:extent cx="1818005" cy="2509520"/>
            <wp:effectExtent l="19050" t="0" r="0" b="0"/>
            <wp:docPr id="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srcRect/>
                    <a:stretch>
                      <a:fillRect/>
                    </a:stretch>
                  </pic:blipFill>
                  <pic:spPr bwMode="auto">
                    <a:xfrm>
                      <a:off x="0" y="0"/>
                      <a:ext cx="1818005" cy="2509520"/>
                    </a:xfrm>
                    <a:prstGeom prst="rect">
                      <a:avLst/>
                    </a:prstGeom>
                    <a:noFill/>
                    <a:ln w="9525">
                      <a:noFill/>
                      <a:miter lim="800000"/>
                      <a:headEnd/>
                      <a:tailEnd/>
                    </a:ln>
                  </pic:spPr>
                </pic:pic>
              </a:graphicData>
            </a:graphic>
          </wp:inline>
        </w:drawing>
      </w:r>
    </w:p>
    <w:p w:rsidR="00145397" w:rsidRPr="002A7939" w:rsidRDefault="00145397" w:rsidP="00145397">
      <w:pPr>
        <w:spacing w:before="120" w:after="120" w:line="360" w:lineRule="auto"/>
        <w:jc w:val="both"/>
        <w:rPr>
          <w:color w:val="000000"/>
          <w:sz w:val="18"/>
          <w:szCs w:val="18"/>
        </w:rPr>
      </w:pPr>
      <w:r w:rsidRPr="002A7939">
        <w:rPr>
          <w:b/>
          <w:bCs/>
          <w:sz w:val="18"/>
          <w:szCs w:val="18"/>
        </w:rPr>
        <w:t>Figure 4 </w:t>
      </w:r>
      <w:r w:rsidRPr="002A7939">
        <w:rPr>
          <w:bCs/>
          <w:sz w:val="18"/>
          <w:szCs w:val="18"/>
        </w:rPr>
        <w:t xml:space="preserve">: </w:t>
      </w:r>
      <w:r w:rsidRPr="002A7939">
        <w:rPr>
          <w:b/>
          <w:color w:val="000000"/>
          <w:sz w:val="18"/>
          <w:szCs w:val="18"/>
        </w:rPr>
        <w:t>(a)</w:t>
      </w:r>
      <w:r w:rsidRPr="002A7939">
        <w:rPr>
          <w:color w:val="000000"/>
          <w:sz w:val="18"/>
          <w:szCs w:val="18"/>
        </w:rPr>
        <w:t xml:space="preserve"> </w:t>
      </w:r>
      <w:r w:rsidRPr="002A7939">
        <w:rPr>
          <w:bCs/>
          <w:sz w:val="18"/>
          <w:szCs w:val="18"/>
        </w:rPr>
        <w:t>Récepteur</w:t>
      </w:r>
      <w:r w:rsidRPr="002A7939">
        <w:rPr>
          <w:color w:val="000000"/>
          <w:sz w:val="18"/>
          <w:szCs w:val="18"/>
        </w:rPr>
        <w:t xml:space="preserve"> PAPG en complexe avec le tetrasaccharide GBO4 (PDB 1J8R) </w:t>
      </w:r>
      <w:r w:rsidRPr="002A7939">
        <w:rPr>
          <w:b/>
          <w:color w:val="000000"/>
          <w:sz w:val="18"/>
          <w:szCs w:val="18"/>
        </w:rPr>
        <w:t>(b)</w:t>
      </w:r>
      <w:proofErr w:type="gramStart"/>
      <w:r w:rsidRPr="002A7939">
        <w:rPr>
          <w:b/>
          <w:color w:val="000000"/>
          <w:sz w:val="18"/>
          <w:szCs w:val="18"/>
        </w:rPr>
        <w:t>,</w:t>
      </w:r>
      <w:r w:rsidRPr="002A7939">
        <w:rPr>
          <w:color w:val="000000"/>
          <w:sz w:val="18"/>
          <w:szCs w:val="18"/>
        </w:rPr>
        <w:t>FimH</w:t>
      </w:r>
      <w:proofErr w:type="gramEnd"/>
      <w:r w:rsidRPr="002A7939">
        <w:rPr>
          <w:color w:val="000000"/>
          <w:sz w:val="18"/>
          <w:szCs w:val="18"/>
        </w:rPr>
        <w:t xml:space="preserve"> compléxé avec butyl-α-D-mannopyranoside (PDB 1UWF) et </w:t>
      </w:r>
      <w:r w:rsidRPr="002A7939">
        <w:rPr>
          <w:b/>
          <w:color w:val="000000"/>
          <w:sz w:val="18"/>
          <w:szCs w:val="18"/>
        </w:rPr>
        <w:t>(c)</w:t>
      </w:r>
      <w:r w:rsidRPr="002A7939">
        <w:rPr>
          <w:color w:val="000000"/>
          <w:sz w:val="18"/>
          <w:szCs w:val="18"/>
        </w:rPr>
        <w:t xml:space="preserve"> une lectine fimbriale F17-AG en complexe avec le GlcNAc (PDB  109W)</w:t>
      </w:r>
    </w:p>
    <w:p w:rsidR="00145397" w:rsidRDefault="00145397" w:rsidP="00145397">
      <w:pPr>
        <w:spacing w:before="120" w:after="120" w:line="360" w:lineRule="auto"/>
        <w:jc w:val="both"/>
        <w:rPr>
          <w:color w:val="000000"/>
        </w:rPr>
      </w:pPr>
    </w:p>
    <w:p w:rsidR="00145397" w:rsidRPr="00601EDD" w:rsidRDefault="00145397" w:rsidP="00145397">
      <w:pPr>
        <w:pStyle w:val="Titre2"/>
        <w:rPr>
          <w:color w:val="000000"/>
          <w:sz w:val="28"/>
          <w:szCs w:val="28"/>
        </w:rPr>
      </w:pPr>
      <w:r w:rsidRPr="00601EDD">
        <w:rPr>
          <w:sz w:val="28"/>
          <w:szCs w:val="28"/>
        </w:rPr>
        <w:t xml:space="preserve">                      </w:t>
      </w:r>
      <w:bookmarkStart w:id="17" w:name="_Toc416609940"/>
      <w:r w:rsidRPr="00601EDD">
        <w:rPr>
          <w:sz w:val="28"/>
          <w:szCs w:val="28"/>
        </w:rPr>
        <w:t>2.6.3 Les toxines</w:t>
      </w:r>
      <w:bookmarkEnd w:id="17"/>
    </w:p>
    <w:p w:rsidR="00145397" w:rsidRPr="00D07FC5" w:rsidRDefault="00145397" w:rsidP="00145397">
      <w:pPr>
        <w:spacing w:before="120" w:after="120" w:line="360" w:lineRule="auto"/>
        <w:jc w:val="both"/>
      </w:pPr>
      <w:r>
        <w:rPr>
          <w:bCs/>
        </w:rPr>
        <w:t xml:space="preserve">         </w:t>
      </w:r>
      <w:r w:rsidRPr="00D07FC5">
        <w:t xml:space="preserve">Les toxines sont des protéines secrétées par la bactérie qui montrent une activité toxique directe dans les cellules cibles. L’endommagement de la cellule peut advenir par la rupture de la paroi cellulaire, par l’inhibition de la synthèse protéique ou par l’activation des métabolismes secondaires. Les toxines du type AB  sont secrétées par différents microorganismes tels que </w:t>
      </w:r>
      <w:r w:rsidRPr="00D07FC5">
        <w:rPr>
          <w:i/>
          <w:iCs/>
        </w:rPr>
        <w:t>Vibrio cholerae</w:t>
      </w:r>
      <w:r w:rsidRPr="00D07FC5">
        <w:t>, certaines souches d’</w:t>
      </w:r>
      <w:r w:rsidRPr="00D07FC5">
        <w:rPr>
          <w:i/>
          <w:iCs/>
        </w:rPr>
        <w:t xml:space="preserve">E.coli </w:t>
      </w:r>
      <w:r w:rsidRPr="00D07FC5">
        <w:t xml:space="preserve">(ETEC), </w:t>
      </w:r>
      <w:r w:rsidRPr="00D07FC5">
        <w:rPr>
          <w:i/>
          <w:iCs/>
        </w:rPr>
        <w:t xml:space="preserve">Shigelladysenteriae </w:t>
      </w:r>
      <w:r w:rsidRPr="00D07FC5">
        <w:t xml:space="preserve">et </w:t>
      </w:r>
      <w:r w:rsidRPr="00D07FC5">
        <w:rPr>
          <w:i/>
          <w:iCs/>
        </w:rPr>
        <w:t>Borderella pertussis</w:t>
      </w:r>
      <w:r w:rsidRPr="00D07FC5">
        <w:t xml:space="preserve">. Ces toxines sont formées d’une sous-unité A qui est responsable de l’activité enzymatique et d’une ou plusieurs sous-unités B </w:t>
      </w:r>
      <w:r w:rsidRPr="00D07FC5">
        <w:rPr>
          <w:b/>
        </w:rPr>
        <w:t>(Figure 5)</w:t>
      </w:r>
      <w:r w:rsidRPr="00D07FC5">
        <w:t xml:space="preserve"> qui sont spécialement conçues pour reconnaître spécifiquement les sialogangliosides présents sur la surface cellulaire, comme le GM1, GM2 et le Gb3 </w:t>
      </w:r>
      <w:r w:rsidRPr="00D07FC5">
        <w:rPr>
          <w:b/>
        </w:rPr>
        <w:t>(29).</w:t>
      </w:r>
    </w:p>
    <w:p w:rsidR="00145397" w:rsidRPr="00D07FC5" w:rsidRDefault="00145397" w:rsidP="00145397">
      <w:pPr>
        <w:spacing w:before="120" w:after="120" w:line="360" w:lineRule="auto"/>
        <w:jc w:val="both"/>
        <w:rPr>
          <w:b/>
        </w:rPr>
      </w:pPr>
    </w:p>
    <w:p w:rsidR="00145397" w:rsidRPr="00D07FC5" w:rsidRDefault="00145397" w:rsidP="00145397">
      <w:pPr>
        <w:spacing w:before="120" w:after="120" w:line="360" w:lineRule="auto"/>
        <w:jc w:val="both"/>
        <w:rPr>
          <w:b/>
        </w:rPr>
      </w:pPr>
    </w:p>
    <w:p w:rsidR="00145397" w:rsidRPr="00D07FC5" w:rsidRDefault="00145397" w:rsidP="00145397">
      <w:pPr>
        <w:spacing w:before="120" w:after="120" w:line="360" w:lineRule="auto"/>
        <w:jc w:val="both"/>
        <w:rPr>
          <w:b/>
        </w:rPr>
      </w:pPr>
      <w:r w:rsidRPr="00D07FC5">
        <w:rPr>
          <w:noProof/>
          <w:lang w:eastAsia="fr-FR"/>
        </w:rPr>
        <w:drawing>
          <wp:inline distT="0" distB="0" distL="0" distR="0">
            <wp:extent cx="5759450" cy="2979682"/>
            <wp:effectExtent l="19050" t="0" r="0" b="0"/>
            <wp:docPr id="756"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2"/>
                    <pic:cNvPicPr>
                      <a:picLocks noChangeAspect="1" noChangeArrowheads="1"/>
                    </pic:cNvPicPr>
                  </pic:nvPicPr>
                  <pic:blipFill>
                    <a:blip r:embed="rId26"/>
                    <a:srcRect/>
                    <a:stretch>
                      <a:fillRect/>
                    </a:stretch>
                  </pic:blipFill>
                  <pic:spPr bwMode="auto">
                    <a:xfrm>
                      <a:off x="0" y="0"/>
                      <a:ext cx="5759450" cy="2979682"/>
                    </a:xfrm>
                    <a:prstGeom prst="rect">
                      <a:avLst/>
                    </a:prstGeom>
                    <a:noFill/>
                    <a:ln w="9525">
                      <a:noFill/>
                      <a:miter lim="800000"/>
                      <a:headEnd/>
                      <a:tailEnd/>
                    </a:ln>
                  </pic:spPr>
                </pic:pic>
              </a:graphicData>
            </a:graphic>
          </wp:inline>
        </w:drawing>
      </w:r>
    </w:p>
    <w:p w:rsidR="00145397" w:rsidRPr="006069A1" w:rsidRDefault="00145397" w:rsidP="00145397">
      <w:pPr>
        <w:spacing w:before="120" w:after="120" w:line="360" w:lineRule="auto"/>
        <w:jc w:val="both"/>
        <w:rPr>
          <w:b/>
        </w:rPr>
      </w:pPr>
      <w:r w:rsidRPr="00D07FC5">
        <w:rPr>
          <w:rFonts w:eastAsia="LiberationSerif"/>
          <w:b/>
        </w:rPr>
        <w:t>Figure 5 :</w:t>
      </w:r>
      <w:r w:rsidRPr="00D07FC5">
        <w:t xml:space="preserve"> Deux orientations pour la sous-unité B de la toxine du Choléra en complexe avec le GM1 (pdb 3chb</w:t>
      </w:r>
      <w:proofErr w:type="gramStart"/>
      <w:r w:rsidRPr="006069A1">
        <w:rPr>
          <w:b/>
        </w:rPr>
        <w:t>)(</w:t>
      </w:r>
      <w:proofErr w:type="gramEnd"/>
      <w:r w:rsidRPr="006069A1">
        <w:rPr>
          <w:b/>
        </w:rPr>
        <w:t>29)</w:t>
      </w:r>
    </w:p>
    <w:p w:rsidR="00145397" w:rsidRPr="006069A1" w:rsidRDefault="00145397" w:rsidP="00145397">
      <w:pPr>
        <w:spacing w:before="120" w:after="120" w:line="360" w:lineRule="auto"/>
        <w:jc w:val="both"/>
        <w:rPr>
          <w:b/>
        </w:rPr>
      </w:pPr>
    </w:p>
    <w:p w:rsidR="00145397" w:rsidRPr="00D07FC5" w:rsidRDefault="00145397" w:rsidP="00145397">
      <w:pPr>
        <w:spacing w:before="120" w:after="120" w:line="360" w:lineRule="auto"/>
        <w:jc w:val="both"/>
        <w:rPr>
          <w:rFonts w:eastAsia="LiberationSerif"/>
          <w:b/>
        </w:rPr>
      </w:pPr>
    </w:p>
    <w:p w:rsidR="00145397" w:rsidRDefault="00145397" w:rsidP="00145397">
      <w:pPr>
        <w:spacing w:before="120" w:after="120" w:line="360" w:lineRule="auto"/>
        <w:ind w:left="540"/>
        <w:jc w:val="both"/>
        <w:rPr>
          <w:b/>
          <w:bCs/>
        </w:rPr>
      </w:pPr>
    </w:p>
    <w:p w:rsidR="00145397" w:rsidRPr="00601EDD" w:rsidRDefault="00145397" w:rsidP="00145397">
      <w:pPr>
        <w:pStyle w:val="Titre2"/>
        <w:rPr>
          <w:sz w:val="28"/>
          <w:szCs w:val="28"/>
        </w:rPr>
      </w:pPr>
      <w:r w:rsidRPr="00601EDD">
        <w:rPr>
          <w:sz w:val="28"/>
          <w:szCs w:val="28"/>
        </w:rPr>
        <w:t xml:space="preserve">         </w:t>
      </w:r>
      <w:bookmarkStart w:id="18" w:name="_Toc416609941"/>
      <w:r w:rsidRPr="00601EDD">
        <w:rPr>
          <w:sz w:val="28"/>
          <w:szCs w:val="28"/>
        </w:rPr>
        <w:t>2.6.4 Les lectines solubles</w:t>
      </w:r>
      <w:bookmarkEnd w:id="18"/>
    </w:p>
    <w:p w:rsidR="00145397" w:rsidRPr="00D07FC5" w:rsidRDefault="00145397" w:rsidP="00145397">
      <w:pPr>
        <w:spacing w:before="120" w:after="120" w:line="360" w:lineRule="auto"/>
        <w:jc w:val="both"/>
        <w:rPr>
          <w:b/>
          <w:bCs/>
        </w:rPr>
      </w:pPr>
      <w:r w:rsidRPr="00D07FC5">
        <w:rPr>
          <w:b/>
          <w:bCs/>
        </w:rPr>
        <w:t>Tableau 3 : Lectines</w:t>
      </w:r>
      <w:r w:rsidRPr="00D07FC5">
        <w:t xml:space="preserve"> bactériennes solubles</w:t>
      </w:r>
      <w:r>
        <w:t xml:space="preserve"> </w:t>
      </w:r>
      <w:r>
        <w:rPr>
          <w:b/>
        </w:rPr>
        <w:t>(30)</w:t>
      </w:r>
    </w:p>
    <w:tbl>
      <w:tblPr>
        <w:tblpPr w:leftFromText="141" w:rightFromText="141" w:vertAnchor="text" w:tblpY="396"/>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518"/>
        <w:gridCol w:w="2268"/>
        <w:gridCol w:w="2126"/>
        <w:gridCol w:w="2694"/>
      </w:tblGrid>
      <w:tr w:rsidR="00145397" w:rsidRPr="00D07FC5" w:rsidTr="00145397">
        <w:trPr>
          <w:trHeight w:val="100"/>
        </w:trPr>
        <w:tc>
          <w:tcPr>
            <w:tcW w:w="2518" w:type="dxa"/>
            <w:shd w:val="clear" w:color="auto" w:fill="auto"/>
          </w:tcPr>
          <w:p w:rsidR="00145397" w:rsidRPr="00D07FC5" w:rsidRDefault="00145397" w:rsidP="00145397">
            <w:pPr>
              <w:spacing w:before="120" w:after="120"/>
              <w:jc w:val="both"/>
              <w:rPr>
                <w:rFonts w:eastAsia="Times New Roman"/>
                <w:b/>
                <w:bCs/>
              </w:rPr>
            </w:pPr>
          </w:p>
          <w:p w:rsidR="00145397" w:rsidRPr="00D07FC5" w:rsidRDefault="00145397" w:rsidP="00145397">
            <w:pPr>
              <w:spacing w:before="120" w:after="120"/>
              <w:jc w:val="both"/>
              <w:rPr>
                <w:rFonts w:eastAsia="Times New Roman"/>
                <w:b/>
                <w:bCs/>
              </w:rPr>
            </w:pPr>
            <w:r w:rsidRPr="00D07FC5">
              <w:rPr>
                <w:rFonts w:eastAsia="Times New Roman"/>
                <w:b/>
                <w:bCs/>
              </w:rPr>
              <w:t>Nom</w:t>
            </w:r>
          </w:p>
          <w:p w:rsidR="00145397" w:rsidRPr="00D07FC5" w:rsidRDefault="00145397" w:rsidP="00145397">
            <w:pPr>
              <w:spacing w:before="120" w:after="120"/>
              <w:jc w:val="both"/>
              <w:rPr>
                <w:rFonts w:eastAsia="Times New Roman"/>
                <w:b/>
                <w:bCs/>
              </w:rPr>
            </w:pPr>
          </w:p>
        </w:tc>
        <w:tc>
          <w:tcPr>
            <w:tcW w:w="2268" w:type="dxa"/>
            <w:shd w:val="clear" w:color="auto" w:fill="auto"/>
          </w:tcPr>
          <w:p w:rsidR="00145397" w:rsidRPr="00D07FC5" w:rsidRDefault="00145397" w:rsidP="00145397">
            <w:pPr>
              <w:spacing w:before="120" w:after="120"/>
              <w:jc w:val="both"/>
              <w:rPr>
                <w:rFonts w:eastAsia="Times New Roman"/>
                <w:b/>
                <w:bCs/>
              </w:rPr>
            </w:pPr>
          </w:p>
          <w:p w:rsidR="00145397" w:rsidRPr="00D07FC5" w:rsidRDefault="00145397" w:rsidP="00145397">
            <w:pPr>
              <w:spacing w:before="120" w:after="120"/>
              <w:jc w:val="both"/>
              <w:rPr>
                <w:rFonts w:eastAsia="Times New Roman"/>
                <w:b/>
                <w:bCs/>
              </w:rPr>
            </w:pPr>
            <w:r w:rsidRPr="00D07FC5">
              <w:rPr>
                <w:rFonts w:eastAsia="Times New Roman"/>
                <w:b/>
                <w:bCs/>
              </w:rPr>
              <w:t>Type</w:t>
            </w:r>
          </w:p>
        </w:tc>
        <w:tc>
          <w:tcPr>
            <w:tcW w:w="2126" w:type="dxa"/>
            <w:shd w:val="clear" w:color="auto" w:fill="auto"/>
          </w:tcPr>
          <w:p w:rsidR="00145397" w:rsidRPr="00D07FC5" w:rsidRDefault="00145397" w:rsidP="00145397">
            <w:pPr>
              <w:spacing w:before="120" w:after="120"/>
              <w:jc w:val="both"/>
              <w:rPr>
                <w:rFonts w:eastAsia="Times New Roman"/>
                <w:b/>
                <w:bCs/>
              </w:rPr>
            </w:pPr>
          </w:p>
          <w:p w:rsidR="00145397" w:rsidRPr="00D07FC5" w:rsidRDefault="00145397" w:rsidP="00145397">
            <w:pPr>
              <w:spacing w:before="120" w:after="120"/>
              <w:jc w:val="both"/>
              <w:rPr>
                <w:rFonts w:eastAsia="Times New Roman"/>
                <w:b/>
                <w:bCs/>
              </w:rPr>
            </w:pPr>
            <w:r w:rsidRPr="00D07FC5">
              <w:rPr>
                <w:rFonts w:eastAsia="Times New Roman"/>
                <w:b/>
                <w:bCs/>
              </w:rPr>
              <w:t>Spécificité</w:t>
            </w:r>
          </w:p>
        </w:tc>
        <w:tc>
          <w:tcPr>
            <w:tcW w:w="2694" w:type="dxa"/>
            <w:shd w:val="clear" w:color="auto" w:fill="auto"/>
          </w:tcPr>
          <w:p w:rsidR="00145397" w:rsidRPr="00D07FC5" w:rsidRDefault="00145397" w:rsidP="00145397">
            <w:pPr>
              <w:spacing w:before="120" w:after="120"/>
              <w:jc w:val="both"/>
              <w:rPr>
                <w:rFonts w:eastAsia="Times New Roman"/>
                <w:b/>
                <w:bCs/>
              </w:rPr>
            </w:pPr>
          </w:p>
          <w:p w:rsidR="00145397" w:rsidRPr="00D07FC5" w:rsidRDefault="00145397" w:rsidP="00145397">
            <w:pPr>
              <w:spacing w:before="120" w:after="120"/>
              <w:jc w:val="both"/>
              <w:rPr>
                <w:rFonts w:eastAsia="Times New Roman"/>
                <w:b/>
                <w:bCs/>
              </w:rPr>
            </w:pPr>
            <w:r w:rsidRPr="00D07FC5">
              <w:rPr>
                <w:rFonts w:eastAsia="Times New Roman"/>
                <w:b/>
                <w:bCs/>
              </w:rPr>
              <w:t>Caractéristiques</w:t>
            </w:r>
          </w:p>
        </w:tc>
      </w:tr>
      <w:tr w:rsidR="00145397" w:rsidRPr="00D07FC5" w:rsidTr="00145397">
        <w:trPr>
          <w:trHeight w:val="100"/>
        </w:trPr>
        <w:tc>
          <w:tcPr>
            <w:tcW w:w="2518" w:type="dxa"/>
            <w:shd w:val="clear" w:color="auto" w:fill="FFFFFF" w:themeFill="background1"/>
          </w:tcPr>
          <w:p w:rsidR="00145397" w:rsidRPr="005D0D2A" w:rsidRDefault="00145397" w:rsidP="00145397">
            <w:pPr>
              <w:spacing w:before="120" w:after="120"/>
              <w:jc w:val="both"/>
              <w:rPr>
                <w:rFonts w:eastAsia="Times New Roman"/>
                <w:b/>
                <w:bCs/>
                <w:i/>
                <w:iCs/>
              </w:rPr>
            </w:pPr>
            <w:r w:rsidRPr="00D07FC5">
              <w:rPr>
                <w:rFonts w:eastAsia="Times New Roman"/>
                <w:b/>
                <w:bCs/>
                <w:i/>
                <w:iCs/>
              </w:rPr>
              <w:t>Pseudomonas</w:t>
            </w:r>
            <w:r>
              <w:rPr>
                <w:rFonts w:eastAsia="Times New Roman"/>
                <w:b/>
                <w:bCs/>
                <w:i/>
                <w:iCs/>
              </w:rPr>
              <w:t xml:space="preserve"> </w:t>
            </w:r>
            <w:r w:rsidRPr="00D07FC5">
              <w:rPr>
                <w:rFonts w:eastAsia="Times New Roman"/>
                <w:b/>
                <w:bCs/>
                <w:i/>
                <w:iCs/>
              </w:rPr>
              <w:t xml:space="preserve">aeruginosa </w:t>
            </w:r>
            <w:r w:rsidRPr="00D07FC5">
              <w:rPr>
                <w:rFonts w:eastAsia="Times New Roman"/>
                <w:b/>
                <w:bCs/>
              </w:rPr>
              <w:t>PA-IL</w:t>
            </w:r>
          </w:p>
          <w:p w:rsidR="00145397" w:rsidRPr="00D07FC5" w:rsidRDefault="00145397" w:rsidP="00145397">
            <w:pPr>
              <w:spacing w:before="120" w:after="120"/>
              <w:jc w:val="both"/>
              <w:rPr>
                <w:rFonts w:eastAsia="Times New Roman"/>
                <w:b/>
                <w:bCs/>
              </w:rPr>
            </w:pPr>
          </w:p>
        </w:tc>
        <w:tc>
          <w:tcPr>
            <w:tcW w:w="2268" w:type="dxa"/>
            <w:shd w:val="clear" w:color="auto" w:fill="FFFFFF" w:themeFill="background1"/>
          </w:tcPr>
          <w:p w:rsidR="00145397" w:rsidRPr="00D07FC5" w:rsidRDefault="00145397" w:rsidP="00145397">
            <w:pPr>
              <w:spacing w:before="120" w:after="120"/>
              <w:jc w:val="both"/>
            </w:pPr>
            <w:r>
              <w:t xml:space="preserve">Pathogène </w:t>
            </w:r>
            <w:r w:rsidRPr="00D07FC5">
              <w:t>humain</w:t>
            </w:r>
          </w:p>
          <w:p w:rsidR="00145397" w:rsidRPr="00D07FC5" w:rsidRDefault="00145397" w:rsidP="00145397">
            <w:pPr>
              <w:spacing w:before="120" w:after="120"/>
              <w:jc w:val="both"/>
            </w:pPr>
          </w:p>
        </w:tc>
        <w:tc>
          <w:tcPr>
            <w:tcW w:w="2126" w:type="dxa"/>
            <w:shd w:val="clear" w:color="auto" w:fill="FFFFFF" w:themeFill="background1"/>
          </w:tcPr>
          <w:p w:rsidR="00145397" w:rsidRPr="00D07FC5" w:rsidRDefault="00145397" w:rsidP="00145397">
            <w:pPr>
              <w:spacing w:before="120" w:after="120"/>
              <w:jc w:val="both"/>
            </w:pPr>
            <w:r w:rsidRPr="00D07FC5">
              <w:t>galactose</w:t>
            </w:r>
          </w:p>
        </w:tc>
        <w:tc>
          <w:tcPr>
            <w:tcW w:w="2694" w:type="dxa"/>
            <w:shd w:val="clear" w:color="auto" w:fill="FFFFFF" w:themeFill="background1"/>
          </w:tcPr>
          <w:p w:rsidR="00145397" w:rsidRPr="00D07FC5" w:rsidRDefault="00145397" w:rsidP="00145397">
            <w:pPr>
              <w:spacing w:before="120" w:after="120"/>
              <w:jc w:val="both"/>
            </w:pPr>
            <w:r w:rsidRPr="00D07FC5">
              <w:t>Lectine cytotoxique</w:t>
            </w:r>
          </w:p>
        </w:tc>
      </w:tr>
      <w:tr w:rsidR="00145397" w:rsidRPr="00D07FC5" w:rsidTr="00145397">
        <w:trPr>
          <w:trHeight w:val="876"/>
        </w:trPr>
        <w:tc>
          <w:tcPr>
            <w:tcW w:w="2518" w:type="dxa"/>
            <w:shd w:val="clear" w:color="auto" w:fill="FFFFFF" w:themeFill="background1"/>
          </w:tcPr>
          <w:p w:rsidR="00145397" w:rsidRPr="00D07FC5" w:rsidRDefault="00145397" w:rsidP="00145397">
            <w:pPr>
              <w:spacing w:before="120" w:after="120"/>
              <w:jc w:val="both"/>
              <w:rPr>
                <w:rFonts w:eastAsia="Times New Roman"/>
                <w:b/>
                <w:bCs/>
              </w:rPr>
            </w:pPr>
            <w:r w:rsidRPr="00D07FC5">
              <w:rPr>
                <w:rFonts w:eastAsia="Times New Roman"/>
                <w:b/>
                <w:bCs/>
                <w:i/>
                <w:iCs/>
              </w:rPr>
              <w:t xml:space="preserve">Pseudomonas aeruginosa </w:t>
            </w:r>
            <w:r w:rsidRPr="00D07FC5">
              <w:rPr>
                <w:rFonts w:eastAsia="Times New Roman"/>
                <w:b/>
                <w:bCs/>
              </w:rPr>
              <w:t>PA-IIL</w:t>
            </w:r>
          </w:p>
          <w:p w:rsidR="00145397" w:rsidRPr="00D07FC5" w:rsidRDefault="00145397" w:rsidP="00145397">
            <w:pPr>
              <w:spacing w:before="120" w:after="120"/>
              <w:jc w:val="both"/>
              <w:rPr>
                <w:rFonts w:eastAsia="Times New Roman"/>
                <w:b/>
                <w:bCs/>
              </w:rPr>
            </w:pPr>
          </w:p>
        </w:tc>
        <w:tc>
          <w:tcPr>
            <w:tcW w:w="2268" w:type="dxa"/>
            <w:shd w:val="clear" w:color="auto" w:fill="FFFFFF" w:themeFill="background1"/>
          </w:tcPr>
          <w:p w:rsidR="00145397" w:rsidRPr="00D07FC5" w:rsidRDefault="00145397" w:rsidP="00145397">
            <w:pPr>
              <w:spacing w:before="120" w:after="120"/>
              <w:jc w:val="both"/>
            </w:pPr>
            <w:r w:rsidRPr="00D07FC5">
              <w:t>Pathogène humain</w:t>
            </w:r>
          </w:p>
        </w:tc>
        <w:tc>
          <w:tcPr>
            <w:tcW w:w="2126" w:type="dxa"/>
            <w:shd w:val="clear" w:color="auto" w:fill="FFFFFF" w:themeFill="background1"/>
          </w:tcPr>
          <w:p w:rsidR="00145397" w:rsidRPr="00D07FC5" w:rsidRDefault="00145397" w:rsidP="00145397">
            <w:pPr>
              <w:spacing w:before="120" w:after="120"/>
              <w:jc w:val="both"/>
            </w:pPr>
            <w:r w:rsidRPr="00D07FC5">
              <w:t>fucose/mannose</w:t>
            </w:r>
          </w:p>
        </w:tc>
        <w:tc>
          <w:tcPr>
            <w:tcW w:w="2694" w:type="dxa"/>
            <w:shd w:val="clear" w:color="auto" w:fill="FFFFFF" w:themeFill="background1"/>
          </w:tcPr>
          <w:p w:rsidR="00145397" w:rsidRPr="00D07FC5" w:rsidRDefault="00145397" w:rsidP="00145397">
            <w:pPr>
              <w:spacing w:before="120" w:after="120"/>
              <w:jc w:val="both"/>
            </w:pPr>
            <w:r w:rsidRPr="00D07FC5">
              <w:t>Très haute affinité vers le fucose</w:t>
            </w:r>
          </w:p>
          <w:p w:rsidR="00145397" w:rsidRPr="00D07FC5" w:rsidRDefault="00145397" w:rsidP="00145397">
            <w:pPr>
              <w:spacing w:before="120" w:after="120"/>
              <w:jc w:val="both"/>
            </w:pPr>
          </w:p>
        </w:tc>
      </w:tr>
      <w:tr w:rsidR="00145397" w:rsidRPr="00D07FC5" w:rsidTr="00145397">
        <w:trPr>
          <w:trHeight w:val="100"/>
        </w:trPr>
        <w:tc>
          <w:tcPr>
            <w:tcW w:w="2518" w:type="dxa"/>
            <w:shd w:val="clear" w:color="auto" w:fill="FFFFFF" w:themeFill="background1"/>
          </w:tcPr>
          <w:p w:rsidR="00145397" w:rsidRPr="00D07FC5" w:rsidRDefault="00145397" w:rsidP="00145397">
            <w:pPr>
              <w:spacing w:before="120" w:after="120"/>
              <w:jc w:val="both"/>
              <w:rPr>
                <w:rFonts w:eastAsia="Times New Roman"/>
                <w:b/>
                <w:bCs/>
              </w:rPr>
            </w:pPr>
            <w:r w:rsidRPr="00D07FC5">
              <w:rPr>
                <w:rFonts w:eastAsia="Times New Roman"/>
                <w:b/>
                <w:bCs/>
                <w:i/>
                <w:iCs/>
              </w:rPr>
              <w:t xml:space="preserve">Cromobacterium violaceum </w:t>
            </w:r>
            <w:r w:rsidRPr="00D07FC5">
              <w:rPr>
                <w:rFonts w:eastAsia="Times New Roman"/>
                <w:b/>
                <w:bCs/>
              </w:rPr>
              <w:t>CV-IIL</w:t>
            </w:r>
          </w:p>
          <w:p w:rsidR="00145397" w:rsidRPr="00D07FC5" w:rsidRDefault="00145397" w:rsidP="00145397">
            <w:pPr>
              <w:spacing w:before="120" w:after="120"/>
              <w:jc w:val="both"/>
              <w:rPr>
                <w:rFonts w:eastAsia="Times New Roman"/>
                <w:b/>
                <w:bCs/>
              </w:rPr>
            </w:pPr>
          </w:p>
        </w:tc>
        <w:tc>
          <w:tcPr>
            <w:tcW w:w="2268" w:type="dxa"/>
            <w:shd w:val="clear" w:color="auto" w:fill="FFFFFF" w:themeFill="background1"/>
          </w:tcPr>
          <w:p w:rsidR="00145397" w:rsidRPr="00D07FC5" w:rsidRDefault="00145397" w:rsidP="00145397">
            <w:pPr>
              <w:spacing w:before="120" w:after="120"/>
              <w:jc w:val="both"/>
            </w:pPr>
            <w:r w:rsidRPr="00D07FC5">
              <w:t>Pathogène humain</w:t>
            </w:r>
          </w:p>
        </w:tc>
        <w:tc>
          <w:tcPr>
            <w:tcW w:w="2126" w:type="dxa"/>
            <w:shd w:val="clear" w:color="auto" w:fill="FFFFFF" w:themeFill="background1"/>
          </w:tcPr>
          <w:p w:rsidR="00145397" w:rsidRPr="00D07FC5" w:rsidRDefault="00145397" w:rsidP="00145397">
            <w:pPr>
              <w:spacing w:before="120" w:after="120"/>
              <w:jc w:val="both"/>
            </w:pPr>
            <w:r w:rsidRPr="00D07FC5">
              <w:t>fucose/mannose</w:t>
            </w:r>
          </w:p>
        </w:tc>
        <w:tc>
          <w:tcPr>
            <w:tcW w:w="2694" w:type="dxa"/>
            <w:shd w:val="clear" w:color="auto" w:fill="FFFFFF" w:themeFill="background1"/>
          </w:tcPr>
          <w:p w:rsidR="00145397" w:rsidRPr="00D07FC5" w:rsidRDefault="00145397" w:rsidP="00145397">
            <w:pPr>
              <w:spacing w:before="120" w:after="120"/>
              <w:jc w:val="both"/>
            </w:pPr>
            <w:r w:rsidRPr="00D07FC5">
              <w:t>Très haute homologie avec PA-IIL</w:t>
            </w:r>
          </w:p>
          <w:p w:rsidR="00145397" w:rsidRPr="00D07FC5" w:rsidRDefault="00145397" w:rsidP="00145397">
            <w:pPr>
              <w:spacing w:before="120" w:after="120"/>
              <w:jc w:val="both"/>
            </w:pPr>
          </w:p>
        </w:tc>
      </w:tr>
      <w:tr w:rsidR="00145397" w:rsidRPr="00D07FC5" w:rsidTr="00145397">
        <w:trPr>
          <w:trHeight w:val="100"/>
        </w:trPr>
        <w:tc>
          <w:tcPr>
            <w:tcW w:w="2518" w:type="dxa"/>
            <w:shd w:val="clear" w:color="auto" w:fill="FFFFFF" w:themeFill="background1"/>
          </w:tcPr>
          <w:p w:rsidR="00145397" w:rsidRPr="00D07FC5" w:rsidRDefault="00145397" w:rsidP="00145397">
            <w:pPr>
              <w:spacing w:before="120" w:after="120"/>
              <w:jc w:val="both"/>
              <w:rPr>
                <w:rFonts w:eastAsia="Times New Roman"/>
                <w:b/>
                <w:bCs/>
              </w:rPr>
            </w:pPr>
            <w:r w:rsidRPr="00D07FC5">
              <w:rPr>
                <w:rFonts w:eastAsia="Times New Roman"/>
                <w:b/>
                <w:bCs/>
                <w:i/>
                <w:iCs/>
              </w:rPr>
              <w:t xml:space="preserve">Burkolderia cenocepacia </w:t>
            </w:r>
            <w:r w:rsidRPr="00D07FC5">
              <w:rPr>
                <w:rFonts w:eastAsia="Times New Roman"/>
                <w:b/>
                <w:bCs/>
              </w:rPr>
              <w:t>BCLx</w:t>
            </w:r>
          </w:p>
        </w:tc>
        <w:tc>
          <w:tcPr>
            <w:tcW w:w="2268" w:type="dxa"/>
            <w:shd w:val="clear" w:color="auto" w:fill="FFFFFF" w:themeFill="background1"/>
          </w:tcPr>
          <w:p w:rsidR="00145397" w:rsidRPr="00D07FC5" w:rsidRDefault="00145397" w:rsidP="00145397">
            <w:pPr>
              <w:spacing w:before="120" w:after="120"/>
              <w:jc w:val="both"/>
            </w:pPr>
            <w:r w:rsidRPr="00D07FC5">
              <w:t>Pathogène humain</w:t>
            </w:r>
          </w:p>
        </w:tc>
        <w:tc>
          <w:tcPr>
            <w:tcW w:w="2126" w:type="dxa"/>
            <w:shd w:val="clear" w:color="auto" w:fill="FFFFFF" w:themeFill="background1"/>
          </w:tcPr>
          <w:p w:rsidR="00145397" w:rsidRPr="00D07FC5" w:rsidRDefault="00145397" w:rsidP="00145397">
            <w:pPr>
              <w:spacing w:before="120" w:after="120"/>
              <w:jc w:val="both"/>
            </w:pPr>
            <w:r w:rsidRPr="00D07FC5">
              <w:t>fucose/mannose</w:t>
            </w:r>
          </w:p>
        </w:tc>
        <w:tc>
          <w:tcPr>
            <w:tcW w:w="2694" w:type="dxa"/>
            <w:shd w:val="clear" w:color="auto" w:fill="FFFFFF" w:themeFill="background1"/>
          </w:tcPr>
          <w:p w:rsidR="00145397" w:rsidRPr="00D07FC5" w:rsidRDefault="00145397" w:rsidP="00145397">
            <w:pPr>
              <w:spacing w:before="120" w:after="120"/>
              <w:jc w:val="both"/>
            </w:pPr>
            <w:r>
              <w:t>Gènes</w:t>
            </w:r>
            <w:r w:rsidRPr="00D07FC5">
              <w:t xml:space="preserve"> identifiés homologues à PA-IIL</w:t>
            </w:r>
          </w:p>
          <w:p w:rsidR="00145397" w:rsidRPr="00D07FC5" w:rsidRDefault="00145397" w:rsidP="00145397">
            <w:pPr>
              <w:spacing w:before="120" w:after="120"/>
              <w:jc w:val="both"/>
            </w:pPr>
          </w:p>
        </w:tc>
      </w:tr>
      <w:tr w:rsidR="00145397" w:rsidRPr="00D07FC5" w:rsidTr="00145397">
        <w:trPr>
          <w:trHeight w:val="984"/>
        </w:trPr>
        <w:tc>
          <w:tcPr>
            <w:tcW w:w="2518" w:type="dxa"/>
            <w:shd w:val="clear" w:color="auto" w:fill="FFFFFF" w:themeFill="background1"/>
          </w:tcPr>
          <w:p w:rsidR="00145397" w:rsidRPr="00D07FC5" w:rsidRDefault="00145397" w:rsidP="00145397">
            <w:pPr>
              <w:spacing w:before="120" w:after="120"/>
              <w:jc w:val="both"/>
              <w:rPr>
                <w:rFonts w:eastAsia="Times New Roman"/>
                <w:b/>
                <w:bCs/>
              </w:rPr>
            </w:pPr>
            <w:r w:rsidRPr="00D07FC5">
              <w:rPr>
                <w:rFonts w:eastAsia="Times New Roman"/>
                <w:b/>
                <w:bCs/>
                <w:i/>
                <w:iCs/>
              </w:rPr>
              <w:t xml:space="preserve">Ralstonia solanacearum </w:t>
            </w:r>
            <w:r w:rsidRPr="00D07FC5">
              <w:rPr>
                <w:rFonts w:eastAsia="Times New Roman"/>
                <w:b/>
                <w:bCs/>
              </w:rPr>
              <w:t>RS-IIL</w:t>
            </w:r>
          </w:p>
          <w:p w:rsidR="00145397" w:rsidRPr="00D07FC5" w:rsidRDefault="00145397" w:rsidP="00145397">
            <w:pPr>
              <w:spacing w:before="120" w:after="120"/>
              <w:jc w:val="both"/>
              <w:rPr>
                <w:rFonts w:eastAsia="Times New Roman"/>
                <w:b/>
                <w:bCs/>
              </w:rPr>
            </w:pPr>
          </w:p>
        </w:tc>
        <w:tc>
          <w:tcPr>
            <w:tcW w:w="2268" w:type="dxa"/>
            <w:shd w:val="clear" w:color="auto" w:fill="FFFFFF" w:themeFill="background1"/>
          </w:tcPr>
          <w:p w:rsidR="00145397" w:rsidRPr="00D07FC5" w:rsidRDefault="00145397" w:rsidP="00145397">
            <w:pPr>
              <w:spacing w:before="120" w:after="120"/>
              <w:jc w:val="both"/>
            </w:pPr>
            <w:r w:rsidRPr="00D07FC5">
              <w:t>Pathogène végétal</w:t>
            </w:r>
          </w:p>
        </w:tc>
        <w:tc>
          <w:tcPr>
            <w:tcW w:w="2126" w:type="dxa"/>
            <w:shd w:val="clear" w:color="auto" w:fill="FFFFFF" w:themeFill="background1"/>
          </w:tcPr>
          <w:p w:rsidR="00145397" w:rsidRPr="00D07FC5" w:rsidRDefault="00145397" w:rsidP="00145397">
            <w:pPr>
              <w:spacing w:before="120" w:after="120"/>
              <w:jc w:val="both"/>
            </w:pPr>
            <w:r w:rsidRPr="00D07FC5">
              <w:t>mannose/fucose</w:t>
            </w:r>
          </w:p>
        </w:tc>
        <w:tc>
          <w:tcPr>
            <w:tcW w:w="2694" w:type="dxa"/>
            <w:shd w:val="clear" w:color="auto" w:fill="FFFFFF" w:themeFill="background1"/>
          </w:tcPr>
          <w:p w:rsidR="00145397" w:rsidRPr="00D07FC5" w:rsidRDefault="00145397" w:rsidP="00145397">
            <w:pPr>
              <w:spacing w:before="120" w:after="120"/>
              <w:jc w:val="both"/>
            </w:pPr>
            <w:r w:rsidRPr="00D07FC5">
              <w:t>Très haute homologie avec PA-IIL</w:t>
            </w:r>
          </w:p>
        </w:tc>
      </w:tr>
      <w:tr w:rsidR="00145397" w:rsidRPr="00D07FC5" w:rsidTr="00145397">
        <w:trPr>
          <w:trHeight w:val="1058"/>
        </w:trPr>
        <w:tc>
          <w:tcPr>
            <w:tcW w:w="2518" w:type="dxa"/>
            <w:shd w:val="clear" w:color="auto" w:fill="FFFFFF" w:themeFill="background1"/>
          </w:tcPr>
          <w:p w:rsidR="00145397" w:rsidRPr="00D07FC5" w:rsidRDefault="00145397" w:rsidP="00145397">
            <w:pPr>
              <w:spacing w:before="120" w:after="120"/>
              <w:jc w:val="both"/>
              <w:rPr>
                <w:rFonts w:eastAsia="Times New Roman"/>
                <w:b/>
                <w:bCs/>
              </w:rPr>
            </w:pPr>
            <w:r w:rsidRPr="00D07FC5">
              <w:rPr>
                <w:rFonts w:eastAsia="Times New Roman"/>
                <w:b/>
                <w:bCs/>
                <w:i/>
                <w:iCs/>
              </w:rPr>
              <w:t xml:space="preserve">Ralsonia solanacearum </w:t>
            </w:r>
            <w:r w:rsidRPr="00D07FC5">
              <w:rPr>
                <w:rFonts w:eastAsia="Times New Roman"/>
                <w:b/>
                <w:bCs/>
              </w:rPr>
              <w:t>RSL</w:t>
            </w:r>
          </w:p>
        </w:tc>
        <w:tc>
          <w:tcPr>
            <w:tcW w:w="2268" w:type="dxa"/>
            <w:shd w:val="clear" w:color="auto" w:fill="FFFFFF" w:themeFill="background1"/>
          </w:tcPr>
          <w:p w:rsidR="00145397" w:rsidRPr="00D07FC5" w:rsidRDefault="00145397" w:rsidP="00145397">
            <w:pPr>
              <w:spacing w:before="120" w:after="120"/>
              <w:jc w:val="both"/>
            </w:pPr>
            <w:r w:rsidRPr="00D07FC5">
              <w:t>Pathogène végétal</w:t>
            </w:r>
          </w:p>
        </w:tc>
        <w:tc>
          <w:tcPr>
            <w:tcW w:w="2126" w:type="dxa"/>
            <w:shd w:val="clear" w:color="auto" w:fill="FFFFFF" w:themeFill="background1"/>
          </w:tcPr>
          <w:p w:rsidR="00145397" w:rsidRPr="00D07FC5" w:rsidRDefault="00145397" w:rsidP="00145397">
            <w:pPr>
              <w:spacing w:before="120" w:after="120"/>
              <w:jc w:val="both"/>
            </w:pPr>
            <w:r w:rsidRPr="00D07FC5">
              <w:t>fucose</w:t>
            </w:r>
          </w:p>
        </w:tc>
        <w:tc>
          <w:tcPr>
            <w:tcW w:w="2694" w:type="dxa"/>
            <w:shd w:val="clear" w:color="auto" w:fill="FFFFFF" w:themeFill="background1"/>
          </w:tcPr>
          <w:p w:rsidR="00145397" w:rsidRPr="0014412D" w:rsidRDefault="00145397" w:rsidP="00145397">
            <w:pPr>
              <w:spacing w:before="120" w:after="120"/>
              <w:jc w:val="both"/>
            </w:pPr>
            <w:r w:rsidRPr="0014412D">
              <w:t xml:space="preserve">Similaire à </w:t>
            </w:r>
            <w:r w:rsidRPr="0014412D">
              <w:rPr>
                <w:i/>
                <w:iCs/>
              </w:rPr>
              <w:t xml:space="preserve">Aleria arantia </w:t>
            </w:r>
            <w:r w:rsidRPr="0014412D">
              <w:t>lectin, une lectine de champignon</w:t>
            </w:r>
          </w:p>
          <w:p w:rsidR="00145397" w:rsidRPr="00D07FC5" w:rsidRDefault="00145397" w:rsidP="00145397">
            <w:pPr>
              <w:spacing w:before="120" w:after="120"/>
              <w:jc w:val="both"/>
            </w:pPr>
          </w:p>
        </w:tc>
      </w:tr>
    </w:tbl>
    <w:p w:rsidR="00145397" w:rsidRPr="00A25FE3" w:rsidRDefault="00145397" w:rsidP="00145397">
      <w:pPr>
        <w:spacing w:before="120" w:after="120" w:line="360" w:lineRule="auto"/>
        <w:jc w:val="both"/>
      </w:pPr>
      <w:r>
        <w:t xml:space="preserve">     </w:t>
      </w:r>
      <w:r w:rsidRPr="00D07FC5">
        <w:t xml:space="preserve">Seul un petit nombre de lectines solubles ont été caractérisées et le domaine d’étude est en pleine expansion. Dans cette famille de lectines bactériennes on regroupe toutes les protéines solubles exprimées par la bactérie ayant une affinité pour des sucres et ne montrant pas d’activité enzymatique.  </w:t>
      </w:r>
      <w:r w:rsidRPr="00D07FC5">
        <w:rPr>
          <w:b/>
        </w:rPr>
        <w:t>(30).</w:t>
      </w:r>
    </w:p>
    <w:p w:rsidR="00145397" w:rsidRDefault="00145397" w:rsidP="00145397">
      <w:pPr>
        <w:spacing w:before="120" w:after="120" w:line="360" w:lineRule="auto"/>
        <w:jc w:val="both"/>
        <w:rPr>
          <w:b/>
        </w:rPr>
      </w:pPr>
    </w:p>
    <w:p w:rsidR="00145397" w:rsidRPr="00D07FC5" w:rsidRDefault="00145397" w:rsidP="00145397">
      <w:pPr>
        <w:spacing w:before="120" w:after="120" w:line="360" w:lineRule="auto"/>
        <w:jc w:val="both"/>
        <w:rPr>
          <w:b/>
        </w:rPr>
      </w:pPr>
    </w:p>
    <w:p w:rsidR="00145397" w:rsidRDefault="00145397" w:rsidP="00145397">
      <w:pPr>
        <w:pStyle w:val="Titre1"/>
      </w:pPr>
      <w:r>
        <w:lastRenderedPageBreak/>
        <w:t xml:space="preserve">     </w:t>
      </w:r>
      <w:bookmarkStart w:id="19" w:name="_Toc416609942"/>
      <w:r>
        <w:t>2</w:t>
      </w:r>
      <w:r w:rsidRPr="00D07FC5">
        <w:t>.7. Les lectines de champignons</w:t>
      </w:r>
      <w:bookmarkEnd w:id="19"/>
    </w:p>
    <w:p w:rsidR="00145397" w:rsidRPr="000E4E5C" w:rsidRDefault="00145397" w:rsidP="00145397">
      <w:pPr>
        <w:spacing w:before="120" w:after="120" w:line="360" w:lineRule="auto"/>
        <w:jc w:val="both"/>
        <w:rPr>
          <w:b/>
          <w:bCs/>
          <w:color w:val="000000"/>
        </w:rPr>
      </w:pPr>
      <w:r>
        <w:rPr>
          <w:b/>
          <w:bCs/>
          <w:color w:val="000000"/>
        </w:rPr>
        <w:t xml:space="preserve">      </w:t>
      </w:r>
      <w:r w:rsidRPr="00D07FC5">
        <w:rPr>
          <w:color w:val="000000"/>
        </w:rPr>
        <w:t>Les champignons, y compris les moisissures et les champignons proprement dits, font partie d’une importante classe d’organismes. N’étant pas capable d’utiliser la photosynthèse comme les plantes ils doivent extraire du milieu toutes les substances nutritives dont ils se nourrissent et ont donc adopté des modes de vie saprophytes, parasites ou symbiotiques. Ces organismes, ont développé au cours des centaines de millions d’années d’évolution une impressionnante série de gènes et sont donc très riches en métabolites et en protéines qui leur confèrent à la fois des propriétés bénéfiques ou très toxiques.</w:t>
      </w:r>
    </w:p>
    <w:p w:rsidR="00145397" w:rsidRPr="00D07FC5" w:rsidRDefault="00145397" w:rsidP="00145397">
      <w:pPr>
        <w:spacing w:before="120" w:after="120" w:line="360" w:lineRule="auto"/>
        <w:jc w:val="both"/>
        <w:rPr>
          <w:color w:val="000000"/>
        </w:rPr>
      </w:pPr>
      <w:r>
        <w:rPr>
          <w:color w:val="000000"/>
        </w:rPr>
        <w:t xml:space="preserve">    </w:t>
      </w:r>
      <w:r w:rsidRPr="00D07FC5">
        <w:rPr>
          <w:color w:val="000000"/>
        </w:rPr>
        <w:t xml:space="preserve">Parmi les protéines qui ont été purifiées à partir de champignons on peut trouver des protéines antifongiques, des ribonucléases, des protéines de type </w:t>
      </w:r>
      <w:r w:rsidRPr="00D07FC5">
        <w:rPr>
          <w:i/>
          <w:iCs/>
          <w:color w:val="000000"/>
        </w:rPr>
        <w:t>ubiquitine</w:t>
      </w:r>
      <w:r w:rsidRPr="00D07FC5">
        <w:rPr>
          <w:color w:val="000000"/>
        </w:rPr>
        <w:t xml:space="preserve">, des lectines, des cellulases, des xylanases, des laccases, des invertases et des tréhaloses phosphorylases </w:t>
      </w:r>
      <w:r w:rsidRPr="00D07FC5">
        <w:rPr>
          <w:b/>
          <w:color w:val="000000"/>
        </w:rPr>
        <w:t>(31).</w:t>
      </w:r>
    </w:p>
    <w:p w:rsidR="00145397" w:rsidRPr="00A25FE3" w:rsidRDefault="00145397" w:rsidP="00145397">
      <w:pPr>
        <w:spacing w:before="120" w:after="120" w:line="360" w:lineRule="auto"/>
        <w:jc w:val="both"/>
        <w:rPr>
          <w:color w:val="000000"/>
        </w:rPr>
      </w:pPr>
      <w:r w:rsidRPr="00D07FC5">
        <w:rPr>
          <w:color w:val="000000"/>
        </w:rPr>
        <w:t xml:space="preserve">L’intérêt montré ces dernières années pour les lectines de champignons a été  principalement motivé par la découverte que certaines lectines ont des propriétés pharmacologiques intéressantes comme par exemple la stimulation du système immunitaire, contre l’hypertension et contre l’hypercholestérolémie mais aussi antivirales et anticancéreuses </w:t>
      </w:r>
      <w:r w:rsidRPr="00D07FC5">
        <w:rPr>
          <w:b/>
          <w:color w:val="000000"/>
        </w:rPr>
        <w:t>(13,14)</w:t>
      </w:r>
      <w:r w:rsidRPr="00D07FC5">
        <w:rPr>
          <w:color w:val="000000"/>
        </w:rPr>
        <w:t xml:space="preserve">. L’abondance de lectines dans les champignons est tout à fait remarquable et un test d’agglutination conduit sur plus de 400 spécimens a permis d’identifier la présence de lectines dans la moitié des champignons analysés </w:t>
      </w:r>
      <w:r>
        <w:rPr>
          <w:b/>
          <w:color w:val="000000"/>
        </w:rPr>
        <w:t>(</w:t>
      </w:r>
      <w:r>
        <w:rPr>
          <w:color w:val="000000"/>
        </w:rPr>
        <w:t>Tableau 4).</w:t>
      </w:r>
    </w:p>
    <w:p w:rsidR="00145397" w:rsidRPr="00D07FC5" w:rsidRDefault="00145397" w:rsidP="00145397">
      <w:pPr>
        <w:spacing w:before="120" w:after="120" w:line="360" w:lineRule="auto"/>
        <w:jc w:val="both"/>
        <w:rPr>
          <w:b/>
        </w:rPr>
      </w:pPr>
      <w:r>
        <w:rPr>
          <w:b/>
        </w:rPr>
        <w:t>Tableau 4 </w:t>
      </w:r>
      <w:proofErr w:type="gramStart"/>
      <w:r>
        <w:rPr>
          <w:b/>
        </w:rPr>
        <w:t>:</w:t>
      </w:r>
      <w:r w:rsidRPr="00D07FC5">
        <w:rPr>
          <w:b/>
        </w:rPr>
        <w:t>Lectines</w:t>
      </w:r>
      <w:proofErr w:type="gramEnd"/>
      <w:r w:rsidRPr="00D07FC5">
        <w:rPr>
          <w:b/>
        </w:rPr>
        <w:t xml:space="preserve"> de </w:t>
      </w:r>
      <w:r w:rsidRPr="00D07FC5">
        <w:t>champignons</w:t>
      </w:r>
      <w:r w:rsidRPr="00D07FC5">
        <w:rPr>
          <w:b/>
        </w:rPr>
        <w:t xml:space="preserve"> connues</w:t>
      </w:r>
      <w:r>
        <w:rPr>
          <w:b/>
        </w:rPr>
        <w:t xml:space="preserve"> .(15)</w:t>
      </w:r>
    </w:p>
    <w:tbl>
      <w:tblPr>
        <w:tblStyle w:val="Grilledutableau"/>
        <w:tblW w:w="0" w:type="auto"/>
        <w:tblLook w:val="04A0"/>
      </w:tblPr>
      <w:tblGrid>
        <w:gridCol w:w="38"/>
        <w:gridCol w:w="9172"/>
        <w:gridCol w:w="38"/>
      </w:tblGrid>
      <w:tr w:rsidR="00145397" w:rsidRPr="00A25FE3" w:rsidTr="00145397">
        <w:trPr>
          <w:gridAfter w:val="1"/>
          <w:wAfter w:w="38" w:type="dxa"/>
        </w:trPr>
        <w:tc>
          <w:tcPr>
            <w:tcW w:w="9210" w:type="dxa"/>
            <w:gridSpan w:val="2"/>
          </w:tcPr>
          <w:p w:rsidR="00145397" w:rsidRPr="00A25FE3" w:rsidRDefault="00145397" w:rsidP="00145397">
            <w:pPr>
              <w:spacing w:before="120" w:after="120" w:line="360" w:lineRule="auto"/>
              <w:jc w:val="both"/>
              <w:rPr>
                <w:b/>
                <w:bCs/>
                <w:sz w:val="20"/>
                <w:szCs w:val="20"/>
              </w:rPr>
            </w:pPr>
            <w:r w:rsidRPr="00A25FE3">
              <w:rPr>
                <w:b/>
                <w:bCs/>
                <w:sz w:val="20"/>
                <w:szCs w:val="20"/>
              </w:rPr>
              <w:t>Champignon                             Année            Caractéristiques et spécificités</w:t>
            </w:r>
          </w:p>
        </w:tc>
      </w:tr>
      <w:tr w:rsidR="00145397" w:rsidRPr="00A25FE3" w:rsidTr="00145397">
        <w:trPr>
          <w:gridAfter w:val="1"/>
          <w:wAfter w:w="38" w:type="dxa"/>
        </w:trPr>
        <w:tc>
          <w:tcPr>
            <w:tcW w:w="9210" w:type="dxa"/>
            <w:gridSpan w:val="2"/>
          </w:tcPr>
          <w:p w:rsidR="00145397" w:rsidRPr="00A25FE3" w:rsidRDefault="00145397" w:rsidP="00145397">
            <w:pPr>
              <w:spacing w:before="120" w:after="120" w:line="360" w:lineRule="auto"/>
              <w:jc w:val="both"/>
              <w:rPr>
                <w:sz w:val="20"/>
                <w:szCs w:val="20"/>
              </w:rPr>
            </w:pPr>
            <w:r w:rsidRPr="00A25FE3">
              <w:rPr>
                <w:i/>
                <w:iCs/>
                <w:sz w:val="20"/>
                <w:szCs w:val="20"/>
              </w:rPr>
              <w:t xml:space="preserve">Aleria arantia </w:t>
            </w:r>
            <w:r w:rsidRPr="00A25FE3">
              <w:rPr>
                <w:sz w:val="20"/>
                <w:szCs w:val="20"/>
              </w:rPr>
              <w:t>(AAL)                     2003            Fucose β-propeller à 6 lames</w:t>
            </w:r>
          </w:p>
        </w:tc>
      </w:tr>
      <w:tr w:rsidR="00145397" w:rsidRPr="00A25FE3" w:rsidTr="00145397">
        <w:trPr>
          <w:gridAfter w:val="1"/>
          <w:wAfter w:w="38" w:type="dxa"/>
        </w:trPr>
        <w:tc>
          <w:tcPr>
            <w:tcW w:w="9210" w:type="dxa"/>
            <w:gridSpan w:val="2"/>
          </w:tcPr>
          <w:p w:rsidR="00145397" w:rsidRPr="00A25FE3" w:rsidRDefault="00145397" w:rsidP="00145397">
            <w:pPr>
              <w:spacing w:before="120" w:after="120" w:line="360" w:lineRule="auto"/>
              <w:jc w:val="both"/>
              <w:rPr>
                <w:sz w:val="20"/>
                <w:szCs w:val="20"/>
              </w:rPr>
            </w:pPr>
            <w:r w:rsidRPr="00A25FE3">
              <w:rPr>
                <w:i/>
                <w:iCs/>
                <w:sz w:val="20"/>
                <w:szCs w:val="20"/>
              </w:rPr>
              <w:t xml:space="preserve">Flammulina velutipes </w:t>
            </w:r>
            <w:r w:rsidRPr="00A25FE3">
              <w:rPr>
                <w:sz w:val="20"/>
                <w:szCs w:val="20"/>
              </w:rPr>
              <w:t>(FVL)        2003           Domaine fibronectin FNIII</w:t>
            </w:r>
          </w:p>
        </w:tc>
      </w:tr>
      <w:tr w:rsidR="00145397" w:rsidRPr="00A25FE3" w:rsidTr="00145397">
        <w:trPr>
          <w:gridAfter w:val="1"/>
          <w:wAfter w:w="38" w:type="dxa"/>
        </w:trPr>
        <w:tc>
          <w:tcPr>
            <w:tcW w:w="9210" w:type="dxa"/>
            <w:gridSpan w:val="2"/>
          </w:tcPr>
          <w:p w:rsidR="00145397" w:rsidRPr="00A25FE3" w:rsidRDefault="00145397" w:rsidP="00145397">
            <w:pPr>
              <w:spacing w:before="120" w:after="120" w:line="360" w:lineRule="auto"/>
              <w:jc w:val="both"/>
              <w:rPr>
                <w:sz w:val="20"/>
                <w:szCs w:val="20"/>
              </w:rPr>
            </w:pPr>
            <w:r w:rsidRPr="00A25FE3">
              <w:rPr>
                <w:i/>
                <w:iCs/>
                <w:sz w:val="20"/>
                <w:szCs w:val="20"/>
              </w:rPr>
              <w:t xml:space="preserve">Xerocomus chrysenteron </w:t>
            </w:r>
            <w:r w:rsidRPr="00A25FE3">
              <w:rPr>
                <w:sz w:val="20"/>
                <w:szCs w:val="20"/>
              </w:rPr>
              <w:t>(XCL) 2004           Gal/GalNAc Domaine similaire aux actinoporines</w:t>
            </w:r>
          </w:p>
        </w:tc>
      </w:tr>
      <w:tr w:rsidR="00145397" w:rsidRPr="00A25FE3" w:rsidTr="00145397">
        <w:trPr>
          <w:gridAfter w:val="1"/>
          <w:wAfter w:w="38" w:type="dxa"/>
        </w:trPr>
        <w:tc>
          <w:tcPr>
            <w:tcW w:w="9210" w:type="dxa"/>
            <w:gridSpan w:val="2"/>
          </w:tcPr>
          <w:p w:rsidR="00145397" w:rsidRPr="00A25FE3" w:rsidRDefault="00145397" w:rsidP="00145397">
            <w:pPr>
              <w:spacing w:before="120" w:after="120" w:line="360" w:lineRule="auto"/>
              <w:jc w:val="both"/>
              <w:rPr>
                <w:sz w:val="20"/>
                <w:szCs w:val="20"/>
              </w:rPr>
            </w:pPr>
            <w:r w:rsidRPr="00A25FE3">
              <w:rPr>
                <w:i/>
                <w:iCs/>
                <w:sz w:val="20"/>
                <w:szCs w:val="20"/>
              </w:rPr>
              <w:t xml:space="preserve">Coprineus cinerea </w:t>
            </w:r>
            <w:r w:rsidRPr="00A25FE3">
              <w:rPr>
                <w:sz w:val="20"/>
                <w:szCs w:val="20"/>
              </w:rPr>
              <w:t>(CGL2)          2004           Gal Galectine</w:t>
            </w:r>
          </w:p>
        </w:tc>
      </w:tr>
      <w:tr w:rsidR="00145397" w:rsidRPr="00D07FC5" w:rsidTr="00145397">
        <w:trPr>
          <w:gridBefore w:val="1"/>
          <w:wBefore w:w="38" w:type="dxa"/>
        </w:trPr>
        <w:tc>
          <w:tcPr>
            <w:tcW w:w="9210" w:type="dxa"/>
            <w:gridSpan w:val="2"/>
          </w:tcPr>
          <w:p w:rsidR="00145397" w:rsidRPr="00A25FE3" w:rsidRDefault="00145397" w:rsidP="00145397">
            <w:pPr>
              <w:spacing w:before="120" w:after="120" w:line="360" w:lineRule="auto"/>
              <w:jc w:val="both"/>
              <w:rPr>
                <w:sz w:val="20"/>
                <w:szCs w:val="20"/>
              </w:rPr>
            </w:pPr>
            <w:r w:rsidRPr="00A25FE3">
              <w:rPr>
                <w:i/>
                <w:iCs/>
                <w:sz w:val="20"/>
                <w:szCs w:val="20"/>
              </w:rPr>
              <w:t xml:space="preserve">Agrocibe cylindracea </w:t>
            </w:r>
            <w:r w:rsidRPr="00A25FE3">
              <w:rPr>
                <w:sz w:val="20"/>
                <w:szCs w:val="20"/>
              </w:rPr>
              <w:t>(ACG)     2005           Gal Galectine</w:t>
            </w:r>
          </w:p>
        </w:tc>
      </w:tr>
      <w:tr w:rsidR="00145397" w:rsidRPr="00D07FC5" w:rsidTr="00145397">
        <w:trPr>
          <w:gridBefore w:val="1"/>
          <w:wBefore w:w="38" w:type="dxa"/>
        </w:trPr>
        <w:tc>
          <w:tcPr>
            <w:tcW w:w="9210" w:type="dxa"/>
            <w:gridSpan w:val="2"/>
          </w:tcPr>
          <w:p w:rsidR="00145397" w:rsidRPr="00A25FE3" w:rsidRDefault="00145397" w:rsidP="00145397">
            <w:pPr>
              <w:spacing w:before="120" w:after="120" w:line="360" w:lineRule="auto"/>
              <w:jc w:val="both"/>
              <w:rPr>
                <w:sz w:val="20"/>
                <w:szCs w:val="20"/>
              </w:rPr>
            </w:pPr>
            <w:r w:rsidRPr="00A25FE3">
              <w:rPr>
                <w:i/>
                <w:iCs/>
                <w:sz w:val="20"/>
                <w:szCs w:val="20"/>
              </w:rPr>
              <w:t xml:space="preserve">Agaricus bisporus </w:t>
            </w:r>
            <w:r w:rsidRPr="00A25FE3">
              <w:rPr>
                <w:sz w:val="20"/>
                <w:szCs w:val="20"/>
              </w:rPr>
              <w:t>(ABL)           2005           T-antigen Domaine similaire aux actinoporines</w:t>
            </w:r>
          </w:p>
        </w:tc>
      </w:tr>
      <w:tr w:rsidR="00145397" w:rsidRPr="00D07FC5" w:rsidTr="00145397">
        <w:trPr>
          <w:gridBefore w:val="1"/>
          <w:wBefore w:w="38" w:type="dxa"/>
        </w:trPr>
        <w:tc>
          <w:tcPr>
            <w:tcW w:w="9210" w:type="dxa"/>
            <w:gridSpan w:val="2"/>
          </w:tcPr>
          <w:p w:rsidR="00145397" w:rsidRPr="00A25FE3" w:rsidRDefault="00145397" w:rsidP="00145397">
            <w:pPr>
              <w:spacing w:before="120" w:after="120" w:line="360" w:lineRule="auto"/>
              <w:jc w:val="both"/>
              <w:rPr>
                <w:sz w:val="20"/>
                <w:szCs w:val="20"/>
              </w:rPr>
            </w:pPr>
            <w:r w:rsidRPr="00A25FE3">
              <w:rPr>
                <w:i/>
                <w:iCs/>
                <w:sz w:val="20"/>
                <w:szCs w:val="20"/>
              </w:rPr>
              <w:t xml:space="preserve">Laetiporus sulphureus </w:t>
            </w:r>
            <w:r w:rsidRPr="00A25FE3">
              <w:rPr>
                <w:sz w:val="20"/>
                <w:szCs w:val="20"/>
              </w:rPr>
              <w:t>(LSL)    2005           LacNAc Un domaine ricine et un domaine type pore</w:t>
            </w:r>
          </w:p>
        </w:tc>
      </w:tr>
      <w:tr w:rsidR="00145397" w:rsidRPr="00D07FC5" w:rsidTr="00145397">
        <w:trPr>
          <w:gridBefore w:val="1"/>
          <w:wBefore w:w="38" w:type="dxa"/>
        </w:trPr>
        <w:tc>
          <w:tcPr>
            <w:tcW w:w="9210" w:type="dxa"/>
            <w:gridSpan w:val="2"/>
          </w:tcPr>
          <w:p w:rsidR="00145397" w:rsidRPr="00A25FE3" w:rsidRDefault="00145397" w:rsidP="00145397">
            <w:pPr>
              <w:spacing w:before="120" w:after="120" w:line="360" w:lineRule="auto"/>
              <w:jc w:val="both"/>
              <w:rPr>
                <w:b/>
                <w:color w:val="000000"/>
                <w:sz w:val="20"/>
                <w:szCs w:val="20"/>
              </w:rPr>
            </w:pPr>
            <w:r w:rsidRPr="00A25FE3">
              <w:rPr>
                <w:i/>
                <w:iCs/>
                <w:sz w:val="20"/>
                <w:szCs w:val="20"/>
              </w:rPr>
              <w:t xml:space="preserve">Psathyrella velutina </w:t>
            </w:r>
            <w:r w:rsidRPr="00A25FE3">
              <w:rPr>
                <w:sz w:val="20"/>
                <w:szCs w:val="20"/>
              </w:rPr>
              <w:t>(PVL)      2006          GlcNAC/NeuNAc β-propeller à 7 lames</w:t>
            </w:r>
          </w:p>
        </w:tc>
      </w:tr>
    </w:tbl>
    <w:p w:rsidR="00145397" w:rsidRPr="00D07FC5" w:rsidRDefault="00145397" w:rsidP="00145397">
      <w:pPr>
        <w:spacing w:before="120" w:after="120" w:line="360" w:lineRule="auto"/>
        <w:jc w:val="both"/>
        <w:rPr>
          <w:b/>
          <w:color w:val="000000"/>
        </w:rPr>
      </w:pPr>
    </w:p>
    <w:p w:rsidR="00145397" w:rsidRPr="00BA7E63" w:rsidRDefault="00145397" w:rsidP="00145397">
      <w:pPr>
        <w:pStyle w:val="Titre2"/>
        <w:rPr>
          <w:sz w:val="28"/>
          <w:szCs w:val="28"/>
        </w:rPr>
      </w:pPr>
      <w:r w:rsidRPr="00BA7E63">
        <w:rPr>
          <w:rFonts w:ascii="Times New Roman" w:eastAsiaTheme="minorHAnsi" w:hAnsi="Times New Roman" w:cs="Times New Roman"/>
          <w:bCs w:val="0"/>
          <w:color w:val="000000"/>
          <w:sz w:val="28"/>
          <w:szCs w:val="28"/>
        </w:rPr>
        <w:t xml:space="preserve">               </w:t>
      </w:r>
      <w:r w:rsidRPr="00BA7E63">
        <w:rPr>
          <w:sz w:val="28"/>
          <w:szCs w:val="28"/>
        </w:rPr>
        <w:t xml:space="preserve">  </w:t>
      </w:r>
      <w:bookmarkStart w:id="20" w:name="_Toc416609943"/>
      <w:r w:rsidRPr="00BA7E63">
        <w:rPr>
          <w:sz w:val="28"/>
          <w:szCs w:val="28"/>
        </w:rPr>
        <w:t>2.7.1 Caractéristiques</w:t>
      </w:r>
      <w:bookmarkEnd w:id="20"/>
    </w:p>
    <w:p w:rsidR="00145397" w:rsidRPr="00D07FC5" w:rsidRDefault="00145397" w:rsidP="00145397">
      <w:pPr>
        <w:spacing w:before="120" w:after="120" w:line="360" w:lineRule="auto"/>
        <w:jc w:val="both"/>
        <w:rPr>
          <w:color w:val="000000"/>
        </w:rPr>
      </w:pPr>
      <w:r>
        <w:rPr>
          <w:b/>
          <w:bCs/>
          <w:color w:val="000000"/>
        </w:rPr>
        <w:t xml:space="preserve">       </w:t>
      </w:r>
      <w:r w:rsidRPr="00D07FC5">
        <w:rPr>
          <w:color w:val="000000"/>
        </w:rPr>
        <w:t>Les lectines de champignon qui ont été purifiées et caractérisées jusqu’à aujourd’hui montrent des caractéristiques très variables, soit en terme de taille (12-190 kDa), soit en terme de structure primaire, de glycosylation, de nombre des sous-unités (1-8) et de structure tridimensionnelle. La spécificité pour les sucres est aussi très variable et les ligands reconnus par ces lectines sont soit de simples monosaccharides, soit des structures plus complexes comme des oligosaccharides ou des glycoprotéines.</w:t>
      </w:r>
    </w:p>
    <w:p w:rsidR="00145397" w:rsidRPr="00D07FC5" w:rsidRDefault="00145397" w:rsidP="00145397">
      <w:pPr>
        <w:spacing w:before="120" w:after="120" w:line="360" w:lineRule="auto"/>
        <w:jc w:val="both"/>
        <w:rPr>
          <w:color w:val="000000"/>
        </w:rPr>
      </w:pPr>
      <w:r>
        <w:rPr>
          <w:color w:val="000000"/>
        </w:rPr>
        <w:t xml:space="preserve">      </w:t>
      </w:r>
      <w:r w:rsidRPr="00D07FC5">
        <w:rPr>
          <w:color w:val="000000"/>
        </w:rPr>
        <w:t>De plus, les lectines de champignon sont des outils intéressants pour la glycobiologie et ont trouvé des applications dans les études taxonomiques, embryologiques et bactériologiques, dans le fractionnement des glycoconjugués, des cellules, etc. Cependant, malgré l’intérêt montré dans ces dernières années qui a conduit à l’isolation de nombreuses lectines, la connaissance de ces protéines reste encore très limitée.</w:t>
      </w:r>
    </w:p>
    <w:p w:rsidR="00145397" w:rsidRPr="00BA7E63" w:rsidRDefault="00145397" w:rsidP="00145397">
      <w:pPr>
        <w:pStyle w:val="Titre2"/>
        <w:rPr>
          <w:sz w:val="28"/>
          <w:szCs w:val="28"/>
        </w:rPr>
      </w:pPr>
      <w:r>
        <w:t xml:space="preserve">                  </w:t>
      </w:r>
      <w:bookmarkStart w:id="21" w:name="_Toc416609944"/>
      <w:r w:rsidRPr="00BA7E63">
        <w:rPr>
          <w:sz w:val="28"/>
          <w:szCs w:val="28"/>
        </w:rPr>
        <w:t>2.7.2 Rôles</w:t>
      </w:r>
      <w:bookmarkEnd w:id="21"/>
    </w:p>
    <w:p w:rsidR="00145397" w:rsidRDefault="00145397" w:rsidP="00145397">
      <w:pPr>
        <w:spacing w:before="120" w:after="120" w:line="360" w:lineRule="auto"/>
        <w:jc w:val="both"/>
        <w:rPr>
          <w:b/>
          <w:color w:val="000000"/>
        </w:rPr>
      </w:pPr>
      <w:r>
        <w:rPr>
          <w:b/>
          <w:bCs/>
          <w:color w:val="000000"/>
        </w:rPr>
        <w:t xml:space="preserve">       </w:t>
      </w:r>
      <w:r w:rsidRPr="00D07FC5">
        <w:rPr>
          <w:color w:val="000000"/>
        </w:rPr>
        <w:t xml:space="preserve">En ce qui concerne les rôles biologiques, différentes hypothèses ont été avancées </w:t>
      </w:r>
      <w:r w:rsidRPr="00D07FC5">
        <w:rPr>
          <w:b/>
          <w:color w:val="000000"/>
        </w:rPr>
        <w:t>(32)</w:t>
      </w:r>
      <w:r w:rsidRPr="00D07FC5">
        <w:rPr>
          <w:color w:val="000000"/>
        </w:rPr>
        <w:t xml:space="preserve">. Elles joueraient probablement un rôle important dans la période de dormance, dans la croissance et la morphogenèse du corps fructifère ou comme protéines de défense immunitaire. Chez les saprophytes, les lectines pourraient avoir un rôle dans la reconnaissance des substrats nutritifs. Par contre, chez les champignons qui adoptent un mode de vie parasitaire ou symbiotique avec d’autres organismes, les lectines sont probablement impliquées dans les processus de reconnaissance de l’hôte ou dans les premières étapes de la </w:t>
      </w:r>
      <w:proofErr w:type="gramStart"/>
      <w:r w:rsidRPr="00D07FC5">
        <w:rPr>
          <w:color w:val="000000"/>
        </w:rPr>
        <w:t xml:space="preserve">mycorrhization </w:t>
      </w:r>
      <w:r>
        <w:rPr>
          <w:b/>
          <w:color w:val="000000"/>
        </w:rPr>
        <w:t>.</w:t>
      </w:r>
      <w:proofErr w:type="gramEnd"/>
    </w:p>
    <w:p w:rsidR="00145397" w:rsidRPr="00A25FE3" w:rsidRDefault="00145397" w:rsidP="00145397">
      <w:pPr>
        <w:spacing w:before="120" w:after="120" w:line="360" w:lineRule="auto"/>
        <w:jc w:val="both"/>
        <w:rPr>
          <w:b/>
          <w:color w:val="000000"/>
          <w:sz w:val="28"/>
          <w:szCs w:val="28"/>
        </w:rPr>
      </w:pPr>
      <w:r w:rsidRPr="00A25FE3">
        <w:rPr>
          <w:b/>
          <w:sz w:val="28"/>
          <w:szCs w:val="28"/>
        </w:rPr>
        <w:t>2.8</w:t>
      </w:r>
      <w:r w:rsidRPr="00A25FE3">
        <w:rPr>
          <w:sz w:val="28"/>
          <w:szCs w:val="28"/>
        </w:rPr>
        <w:t xml:space="preserve"> </w:t>
      </w:r>
      <w:r w:rsidRPr="00A25FE3">
        <w:rPr>
          <w:b/>
          <w:sz w:val="28"/>
          <w:szCs w:val="28"/>
        </w:rPr>
        <w:t>Rôle des lectines dans les organismes vivants :</w:t>
      </w:r>
    </w:p>
    <w:p w:rsidR="00145397" w:rsidRDefault="00145397" w:rsidP="00145397">
      <w:pPr>
        <w:spacing w:before="120" w:after="120" w:line="360" w:lineRule="auto"/>
        <w:jc w:val="both"/>
      </w:pPr>
      <w:r>
        <w:t xml:space="preserve">Le tableau suivant </w:t>
      </w:r>
      <w:r w:rsidRPr="00D07FC5">
        <w:t>récapitule le rôle des différen</w:t>
      </w:r>
      <w:r>
        <w:t xml:space="preserve">tes lectines chez les bactéries, les </w:t>
      </w:r>
      <w:proofErr w:type="gramStart"/>
      <w:r>
        <w:t>virus ,</w:t>
      </w:r>
      <w:proofErr w:type="gramEnd"/>
      <w:r>
        <w:t xml:space="preserve"> les toxines ,les plantes .</w:t>
      </w:r>
    </w:p>
    <w:p w:rsidR="00145397" w:rsidRDefault="00145397" w:rsidP="00145397">
      <w:pPr>
        <w:spacing w:before="120" w:after="120" w:line="360" w:lineRule="auto"/>
        <w:jc w:val="both"/>
      </w:pPr>
    </w:p>
    <w:p w:rsidR="00145397" w:rsidRDefault="00145397" w:rsidP="00145397">
      <w:pPr>
        <w:spacing w:before="120" w:after="120" w:line="360" w:lineRule="auto"/>
        <w:jc w:val="both"/>
      </w:pPr>
      <w:r w:rsidRPr="00D07FC5">
        <w:t>.</w:t>
      </w:r>
    </w:p>
    <w:p w:rsidR="00145397" w:rsidRDefault="00145397" w:rsidP="00145397">
      <w:pPr>
        <w:tabs>
          <w:tab w:val="left" w:pos="1440"/>
        </w:tabs>
        <w:spacing w:before="120" w:after="120" w:line="360" w:lineRule="auto"/>
        <w:jc w:val="both"/>
      </w:pPr>
      <w:r>
        <w:tab/>
      </w:r>
    </w:p>
    <w:p w:rsidR="00145397" w:rsidRPr="00D07FC5" w:rsidRDefault="00145397" w:rsidP="00145397">
      <w:pPr>
        <w:tabs>
          <w:tab w:val="left" w:pos="1440"/>
        </w:tabs>
        <w:spacing w:before="120" w:after="120" w:line="360" w:lineRule="auto"/>
        <w:jc w:val="both"/>
      </w:pPr>
    </w:p>
    <w:p w:rsidR="00145397" w:rsidRDefault="00145397" w:rsidP="00145397">
      <w:pPr>
        <w:pStyle w:val="Titre1"/>
        <w:rPr>
          <w:rFonts w:ascii="Times New Roman" w:hAnsi="Times New Roman" w:cs="Times New Roman"/>
          <w:b w:val="0"/>
          <w:sz w:val="24"/>
          <w:szCs w:val="24"/>
        </w:rPr>
      </w:pPr>
      <w:bookmarkStart w:id="22" w:name="_Toc416609945"/>
      <w:r w:rsidRPr="00D814D9">
        <w:rPr>
          <w:rFonts w:ascii="Times New Roman" w:hAnsi="Times New Roman" w:cs="Times New Roman"/>
          <w:sz w:val="24"/>
          <w:szCs w:val="24"/>
        </w:rPr>
        <w:t>Tableau 5 </w:t>
      </w:r>
      <w:proofErr w:type="gramStart"/>
      <w:r w:rsidRPr="00D814D9">
        <w:rPr>
          <w:rFonts w:ascii="Times New Roman" w:hAnsi="Times New Roman" w:cs="Times New Roman"/>
          <w:sz w:val="24"/>
          <w:szCs w:val="24"/>
        </w:rPr>
        <w:t>:</w:t>
      </w:r>
      <w:r w:rsidRPr="00D814D9">
        <w:rPr>
          <w:rFonts w:ascii="Times New Roman" w:hAnsi="Times New Roman" w:cs="Times New Roman"/>
          <w:b w:val="0"/>
          <w:sz w:val="24"/>
          <w:szCs w:val="24"/>
        </w:rPr>
        <w:t>Roles</w:t>
      </w:r>
      <w:proofErr w:type="gramEnd"/>
      <w:r w:rsidRPr="00D814D9">
        <w:rPr>
          <w:rFonts w:ascii="Times New Roman" w:hAnsi="Times New Roman" w:cs="Times New Roman"/>
          <w:b w:val="0"/>
          <w:sz w:val="24"/>
          <w:szCs w:val="24"/>
        </w:rPr>
        <w:t xml:space="preserve"> physiologiques de quelques lectines dans le monde vivant(32)</w:t>
      </w:r>
      <w:bookmarkEnd w:id="22"/>
    </w:p>
    <w:p w:rsidR="00145397" w:rsidRDefault="00145397" w:rsidP="00145397"/>
    <w:p w:rsidR="00145397" w:rsidRPr="00D07FC5" w:rsidRDefault="00145397" w:rsidP="00145397">
      <w:pPr>
        <w:spacing w:before="120" w:after="120" w:line="360" w:lineRule="auto"/>
        <w:jc w:val="both"/>
      </w:pPr>
    </w:p>
    <w:tbl>
      <w:tblPr>
        <w:tblW w:w="10031"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Look w:val="04A0"/>
      </w:tblPr>
      <w:tblGrid>
        <w:gridCol w:w="4606"/>
        <w:gridCol w:w="5425"/>
      </w:tblGrid>
      <w:tr w:rsidR="00145397" w:rsidRPr="00D07FC5" w:rsidTr="00145397">
        <w:trPr>
          <w:trHeight w:val="747"/>
        </w:trPr>
        <w:tc>
          <w:tcPr>
            <w:tcW w:w="4606" w:type="dxa"/>
            <w:tcBorders>
              <w:top w:val="single" w:sz="8" w:space="0" w:color="9BBB59"/>
              <w:left w:val="single" w:sz="8" w:space="0" w:color="9BBB59"/>
              <w:bottom w:val="single" w:sz="18" w:space="0" w:color="9BBB59"/>
              <w:right w:val="single" w:sz="8" w:space="0" w:color="9BBB59"/>
            </w:tcBorders>
            <w:shd w:val="clear" w:color="auto" w:fill="auto"/>
          </w:tcPr>
          <w:p w:rsidR="00145397" w:rsidRPr="00D07FC5" w:rsidRDefault="00145397" w:rsidP="00145397">
            <w:pPr>
              <w:spacing w:before="120" w:after="120" w:line="240" w:lineRule="exact"/>
              <w:jc w:val="both"/>
              <w:rPr>
                <w:rFonts w:eastAsia="Times New Roman"/>
                <w:b/>
                <w:bCs/>
              </w:rPr>
            </w:pPr>
            <w:r w:rsidRPr="00D07FC5">
              <w:rPr>
                <w:rFonts w:eastAsia="Times New Roman"/>
                <w:b/>
                <w:bCs/>
              </w:rPr>
              <w:t>Lectines</w:t>
            </w:r>
          </w:p>
          <w:p w:rsidR="00145397" w:rsidRPr="00D07FC5" w:rsidRDefault="00145397" w:rsidP="00145397">
            <w:pPr>
              <w:spacing w:before="120" w:after="120" w:line="240" w:lineRule="exact"/>
              <w:jc w:val="both"/>
              <w:rPr>
                <w:rFonts w:eastAsia="Times New Roman"/>
                <w:b/>
                <w:bCs/>
              </w:rPr>
            </w:pPr>
          </w:p>
        </w:tc>
        <w:tc>
          <w:tcPr>
            <w:tcW w:w="5425" w:type="dxa"/>
            <w:tcBorders>
              <w:top w:val="single" w:sz="8" w:space="0" w:color="9BBB59"/>
              <w:left w:val="single" w:sz="8" w:space="0" w:color="9BBB59"/>
              <w:bottom w:val="single" w:sz="18" w:space="0" w:color="9BBB59"/>
              <w:right w:val="single" w:sz="8" w:space="0" w:color="9BBB59"/>
            </w:tcBorders>
            <w:shd w:val="clear" w:color="auto" w:fill="auto"/>
          </w:tcPr>
          <w:p w:rsidR="00145397" w:rsidRPr="00D07FC5" w:rsidRDefault="00145397" w:rsidP="00145397">
            <w:pPr>
              <w:spacing w:before="120" w:after="120" w:line="240" w:lineRule="exact"/>
              <w:jc w:val="both"/>
              <w:rPr>
                <w:rFonts w:eastAsia="Times New Roman"/>
                <w:b/>
                <w:bCs/>
              </w:rPr>
            </w:pPr>
            <w:r w:rsidRPr="00D07FC5">
              <w:rPr>
                <w:rFonts w:eastAsia="Times New Roman"/>
                <w:b/>
                <w:bCs/>
              </w:rPr>
              <w:t>Rôles</w:t>
            </w:r>
          </w:p>
        </w:tc>
      </w:tr>
      <w:tr w:rsidR="00145397" w:rsidRPr="00D07FC5" w:rsidTr="00145397">
        <w:trPr>
          <w:trHeight w:val="508"/>
        </w:trPr>
        <w:tc>
          <w:tcPr>
            <w:tcW w:w="4606"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line="240" w:lineRule="exact"/>
              <w:jc w:val="both"/>
              <w:rPr>
                <w:rFonts w:eastAsia="Times New Roman"/>
                <w:b/>
                <w:bCs/>
                <w:i/>
                <w:iCs/>
              </w:rPr>
            </w:pPr>
            <w:r w:rsidRPr="00D07FC5">
              <w:rPr>
                <w:rFonts w:eastAsia="Times New Roman"/>
                <w:b/>
                <w:bCs/>
                <w:i/>
                <w:iCs/>
              </w:rPr>
              <w:t>Bactéries</w:t>
            </w:r>
          </w:p>
          <w:p w:rsidR="00145397" w:rsidRPr="00D07FC5" w:rsidRDefault="00145397" w:rsidP="00145397">
            <w:pPr>
              <w:spacing w:before="120" w:after="120" w:line="240" w:lineRule="exact"/>
              <w:jc w:val="both"/>
              <w:rPr>
                <w:rFonts w:eastAsia="Times New Roman"/>
                <w:b/>
                <w:bCs/>
                <w:i/>
                <w:iCs/>
              </w:rPr>
            </w:pPr>
          </w:p>
        </w:tc>
        <w:tc>
          <w:tcPr>
            <w:tcW w:w="5425"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line="240" w:lineRule="exact"/>
              <w:jc w:val="both"/>
            </w:pPr>
          </w:p>
        </w:tc>
      </w:tr>
      <w:tr w:rsidR="00145397" w:rsidRPr="00D07FC5" w:rsidTr="00145397">
        <w:trPr>
          <w:trHeight w:val="708"/>
        </w:trPr>
        <w:tc>
          <w:tcPr>
            <w:tcW w:w="4606"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line="240" w:lineRule="exact"/>
              <w:jc w:val="both"/>
              <w:rPr>
                <w:rFonts w:eastAsia="Times New Roman"/>
                <w:b/>
                <w:bCs/>
              </w:rPr>
            </w:pPr>
            <w:r w:rsidRPr="00D07FC5">
              <w:rPr>
                <w:rFonts w:eastAsia="Times New Roman"/>
                <w:b/>
                <w:bCs/>
              </w:rPr>
              <w:t>Lectines fimbriales</w:t>
            </w:r>
          </w:p>
          <w:p w:rsidR="00145397" w:rsidRPr="00D07FC5" w:rsidRDefault="00145397" w:rsidP="00145397">
            <w:pPr>
              <w:spacing w:before="120" w:after="120" w:line="240" w:lineRule="exact"/>
              <w:jc w:val="both"/>
              <w:rPr>
                <w:rFonts w:eastAsia="Times New Roman"/>
                <w:b/>
                <w:bCs/>
              </w:rPr>
            </w:pPr>
          </w:p>
        </w:tc>
        <w:tc>
          <w:tcPr>
            <w:tcW w:w="5425"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line="240" w:lineRule="exact"/>
              <w:jc w:val="both"/>
            </w:pPr>
            <w:r w:rsidRPr="00D07FC5">
              <w:t>Adhésion, infection</w:t>
            </w:r>
          </w:p>
        </w:tc>
      </w:tr>
      <w:tr w:rsidR="00145397" w:rsidRPr="00D07FC5" w:rsidTr="00145397">
        <w:trPr>
          <w:trHeight w:val="60"/>
        </w:trPr>
        <w:tc>
          <w:tcPr>
            <w:tcW w:w="4606"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line="240" w:lineRule="exact"/>
              <w:jc w:val="both"/>
              <w:rPr>
                <w:rFonts w:eastAsia="Times New Roman"/>
                <w:b/>
                <w:bCs/>
              </w:rPr>
            </w:pPr>
            <w:r w:rsidRPr="00D07FC5">
              <w:rPr>
                <w:rFonts w:eastAsia="Times New Roman"/>
                <w:b/>
                <w:bCs/>
              </w:rPr>
              <w:t>Lectines solubles</w:t>
            </w:r>
          </w:p>
          <w:p w:rsidR="00145397" w:rsidRPr="00D07FC5" w:rsidRDefault="00145397" w:rsidP="00145397">
            <w:pPr>
              <w:spacing w:before="120" w:after="120" w:line="240" w:lineRule="exact"/>
              <w:jc w:val="both"/>
              <w:rPr>
                <w:rFonts w:eastAsia="Times New Roman"/>
                <w:b/>
                <w:bCs/>
              </w:rPr>
            </w:pPr>
          </w:p>
        </w:tc>
        <w:tc>
          <w:tcPr>
            <w:tcW w:w="5425"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line="240" w:lineRule="exact"/>
              <w:jc w:val="both"/>
            </w:pPr>
            <w:r w:rsidRPr="00D07FC5">
              <w:t>Adhésion, infection, formation de biofilm</w:t>
            </w:r>
          </w:p>
          <w:p w:rsidR="00145397" w:rsidRPr="00D07FC5" w:rsidRDefault="00145397" w:rsidP="00145397">
            <w:pPr>
              <w:spacing w:before="120" w:after="120" w:line="240" w:lineRule="exact"/>
              <w:jc w:val="both"/>
            </w:pPr>
          </w:p>
        </w:tc>
      </w:tr>
      <w:tr w:rsidR="00145397" w:rsidRPr="00D07FC5" w:rsidTr="00145397">
        <w:trPr>
          <w:trHeight w:val="698"/>
        </w:trPr>
        <w:tc>
          <w:tcPr>
            <w:tcW w:w="4606" w:type="dxa"/>
            <w:tcBorders>
              <w:top w:val="single" w:sz="8" w:space="0" w:color="9BBB59"/>
              <w:left w:val="single" w:sz="8" w:space="0" w:color="9BBB59"/>
              <w:bottom w:val="single" w:sz="8" w:space="0" w:color="9BBB59"/>
              <w:right w:val="single" w:sz="8" w:space="0" w:color="9BBB59"/>
            </w:tcBorders>
            <w:shd w:val="clear" w:color="auto" w:fill="auto"/>
          </w:tcPr>
          <w:p w:rsidR="00145397" w:rsidRPr="00D07FC5" w:rsidRDefault="00145397" w:rsidP="00145397">
            <w:pPr>
              <w:spacing w:before="120" w:after="120" w:line="240" w:lineRule="exact"/>
              <w:jc w:val="both"/>
              <w:rPr>
                <w:rFonts w:eastAsia="Times New Roman"/>
                <w:b/>
                <w:bCs/>
              </w:rPr>
            </w:pPr>
            <w:r w:rsidRPr="00D07FC5">
              <w:rPr>
                <w:rFonts w:eastAsia="Times New Roman"/>
                <w:b/>
                <w:bCs/>
              </w:rPr>
              <w:t>Toxines</w:t>
            </w:r>
          </w:p>
          <w:p w:rsidR="00145397" w:rsidRPr="00D07FC5" w:rsidRDefault="00145397" w:rsidP="00145397">
            <w:pPr>
              <w:spacing w:before="120" w:after="120" w:line="240" w:lineRule="exact"/>
              <w:jc w:val="both"/>
              <w:rPr>
                <w:rFonts w:eastAsia="Times New Roman"/>
                <w:b/>
                <w:bCs/>
              </w:rPr>
            </w:pPr>
          </w:p>
        </w:tc>
        <w:tc>
          <w:tcPr>
            <w:tcW w:w="5425" w:type="dxa"/>
            <w:tcBorders>
              <w:top w:val="single" w:sz="8" w:space="0" w:color="9BBB59"/>
              <w:left w:val="single" w:sz="8" w:space="0" w:color="9BBB59"/>
              <w:bottom w:val="single" w:sz="8" w:space="0" w:color="9BBB59"/>
              <w:right w:val="single" w:sz="8" w:space="0" w:color="9BBB59"/>
            </w:tcBorders>
            <w:shd w:val="clear" w:color="auto" w:fill="auto"/>
          </w:tcPr>
          <w:p w:rsidR="00145397" w:rsidRPr="00D07FC5" w:rsidRDefault="00145397" w:rsidP="00145397">
            <w:pPr>
              <w:spacing w:before="120" w:after="120" w:line="240" w:lineRule="exact"/>
              <w:jc w:val="both"/>
            </w:pPr>
            <w:r w:rsidRPr="00D07FC5">
              <w:t>Adhésion, infection</w:t>
            </w:r>
          </w:p>
        </w:tc>
      </w:tr>
      <w:tr w:rsidR="00145397" w:rsidRPr="00D07FC5" w:rsidTr="00145397">
        <w:trPr>
          <w:trHeight w:val="645"/>
        </w:trPr>
        <w:tc>
          <w:tcPr>
            <w:tcW w:w="4606"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line="240" w:lineRule="exact"/>
              <w:jc w:val="both"/>
              <w:rPr>
                <w:rFonts w:eastAsia="Times New Roman"/>
                <w:b/>
                <w:bCs/>
                <w:i/>
                <w:iCs/>
              </w:rPr>
            </w:pPr>
            <w:r w:rsidRPr="00D07FC5">
              <w:rPr>
                <w:rFonts w:eastAsia="Times New Roman"/>
                <w:b/>
                <w:bCs/>
                <w:i/>
                <w:iCs/>
              </w:rPr>
              <w:t>Virus</w:t>
            </w:r>
          </w:p>
          <w:p w:rsidR="00145397" w:rsidRPr="00D07FC5" w:rsidRDefault="00145397" w:rsidP="00145397">
            <w:pPr>
              <w:spacing w:before="120" w:after="120" w:line="240" w:lineRule="exact"/>
              <w:jc w:val="both"/>
              <w:rPr>
                <w:rFonts w:eastAsia="Times New Roman"/>
                <w:b/>
                <w:bCs/>
              </w:rPr>
            </w:pPr>
          </w:p>
        </w:tc>
        <w:tc>
          <w:tcPr>
            <w:tcW w:w="5425"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line="240" w:lineRule="exact"/>
              <w:jc w:val="both"/>
            </w:pPr>
          </w:p>
        </w:tc>
      </w:tr>
      <w:tr w:rsidR="00145397" w:rsidRPr="00D07FC5" w:rsidTr="00145397">
        <w:trPr>
          <w:trHeight w:val="786"/>
        </w:trPr>
        <w:tc>
          <w:tcPr>
            <w:tcW w:w="4606"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line="240" w:lineRule="exact"/>
              <w:jc w:val="both"/>
              <w:rPr>
                <w:rFonts w:eastAsia="Times New Roman"/>
                <w:b/>
                <w:bCs/>
              </w:rPr>
            </w:pPr>
            <w:r w:rsidRPr="00D07FC5">
              <w:rPr>
                <w:rFonts w:eastAsia="Times New Roman"/>
                <w:b/>
                <w:bCs/>
              </w:rPr>
              <w:t>Influenza haemagglutinine</w:t>
            </w:r>
          </w:p>
          <w:p w:rsidR="00145397" w:rsidRPr="00D07FC5" w:rsidRDefault="00145397" w:rsidP="00145397">
            <w:pPr>
              <w:spacing w:before="120" w:after="120" w:line="240" w:lineRule="exact"/>
              <w:jc w:val="both"/>
              <w:rPr>
                <w:rFonts w:eastAsia="Times New Roman"/>
                <w:b/>
                <w:bCs/>
              </w:rPr>
            </w:pPr>
          </w:p>
        </w:tc>
        <w:tc>
          <w:tcPr>
            <w:tcW w:w="5425"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line="240" w:lineRule="exact"/>
              <w:jc w:val="both"/>
            </w:pPr>
            <w:r w:rsidRPr="00D07FC5">
              <w:t>Adhésion, infection</w:t>
            </w:r>
          </w:p>
        </w:tc>
      </w:tr>
      <w:tr w:rsidR="00145397" w:rsidRPr="00D07FC5" w:rsidTr="00145397">
        <w:trPr>
          <w:trHeight w:val="786"/>
        </w:trPr>
        <w:tc>
          <w:tcPr>
            <w:tcW w:w="4606"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line="240" w:lineRule="exact"/>
              <w:jc w:val="both"/>
              <w:rPr>
                <w:rFonts w:eastAsia="Times New Roman"/>
                <w:b/>
                <w:bCs/>
                <w:i/>
                <w:iCs/>
              </w:rPr>
            </w:pPr>
            <w:r w:rsidRPr="00D07FC5">
              <w:rPr>
                <w:rFonts w:eastAsia="Times New Roman"/>
                <w:b/>
                <w:bCs/>
                <w:i/>
                <w:iCs/>
              </w:rPr>
              <w:t>Amoeba</w:t>
            </w:r>
          </w:p>
          <w:p w:rsidR="00145397" w:rsidRPr="00D07FC5" w:rsidRDefault="00145397" w:rsidP="00145397">
            <w:pPr>
              <w:spacing w:before="120" w:after="120" w:line="240" w:lineRule="exact"/>
              <w:jc w:val="both"/>
              <w:rPr>
                <w:rFonts w:eastAsia="Times New Roman"/>
                <w:b/>
                <w:bCs/>
              </w:rPr>
            </w:pPr>
          </w:p>
        </w:tc>
        <w:tc>
          <w:tcPr>
            <w:tcW w:w="5425"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line="240" w:lineRule="exact"/>
              <w:jc w:val="both"/>
            </w:pPr>
          </w:p>
        </w:tc>
      </w:tr>
      <w:tr w:rsidR="00145397" w:rsidRPr="00D07FC5" w:rsidTr="00145397">
        <w:trPr>
          <w:trHeight w:val="801"/>
        </w:trPr>
        <w:tc>
          <w:tcPr>
            <w:tcW w:w="4606"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line="240" w:lineRule="exact"/>
              <w:jc w:val="both"/>
              <w:rPr>
                <w:rFonts w:eastAsia="Times New Roman"/>
                <w:b/>
                <w:bCs/>
              </w:rPr>
            </w:pPr>
            <w:r w:rsidRPr="00D07FC5">
              <w:rPr>
                <w:rFonts w:eastAsia="Times New Roman"/>
                <w:b/>
                <w:bCs/>
              </w:rPr>
              <w:t>Lectines de surface</w:t>
            </w:r>
          </w:p>
          <w:p w:rsidR="00145397" w:rsidRPr="00D07FC5" w:rsidRDefault="00145397" w:rsidP="00145397">
            <w:pPr>
              <w:spacing w:before="120" w:after="120" w:line="240" w:lineRule="exact"/>
              <w:jc w:val="both"/>
              <w:rPr>
                <w:rFonts w:eastAsia="Times New Roman"/>
                <w:b/>
                <w:bCs/>
                <w:i/>
                <w:iCs/>
              </w:rPr>
            </w:pPr>
          </w:p>
        </w:tc>
        <w:tc>
          <w:tcPr>
            <w:tcW w:w="5425"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line="240" w:lineRule="exact"/>
              <w:jc w:val="both"/>
            </w:pPr>
            <w:r w:rsidRPr="00D07FC5">
              <w:t>Adhésion</w:t>
            </w:r>
          </w:p>
        </w:tc>
      </w:tr>
      <w:tr w:rsidR="00145397" w:rsidRPr="00D07FC5" w:rsidTr="00145397">
        <w:trPr>
          <w:trHeight w:val="658"/>
        </w:trPr>
        <w:tc>
          <w:tcPr>
            <w:tcW w:w="4606"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line="240" w:lineRule="exact"/>
              <w:jc w:val="both"/>
              <w:rPr>
                <w:rFonts w:eastAsia="Times New Roman"/>
                <w:b/>
                <w:bCs/>
                <w:i/>
                <w:iCs/>
              </w:rPr>
            </w:pPr>
            <w:r w:rsidRPr="00D07FC5">
              <w:rPr>
                <w:rFonts w:eastAsia="Times New Roman"/>
                <w:b/>
                <w:bCs/>
                <w:i/>
                <w:iCs/>
              </w:rPr>
              <w:t>Plantes</w:t>
            </w:r>
          </w:p>
          <w:p w:rsidR="00145397" w:rsidRPr="00D07FC5" w:rsidRDefault="00145397" w:rsidP="00145397">
            <w:pPr>
              <w:spacing w:before="120" w:after="120" w:line="240" w:lineRule="exact"/>
              <w:jc w:val="both"/>
              <w:rPr>
                <w:rFonts w:eastAsia="Times New Roman"/>
                <w:b/>
                <w:bCs/>
                <w:i/>
                <w:iCs/>
              </w:rPr>
            </w:pPr>
          </w:p>
        </w:tc>
        <w:tc>
          <w:tcPr>
            <w:tcW w:w="5425"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line="240" w:lineRule="exact"/>
              <w:jc w:val="both"/>
            </w:pPr>
          </w:p>
        </w:tc>
      </w:tr>
      <w:tr w:rsidR="00145397" w:rsidRPr="00D07FC5" w:rsidTr="00145397">
        <w:trPr>
          <w:trHeight w:val="1084"/>
        </w:trPr>
        <w:tc>
          <w:tcPr>
            <w:tcW w:w="4606"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line="240" w:lineRule="exact"/>
              <w:jc w:val="both"/>
              <w:rPr>
                <w:rFonts w:eastAsia="Times New Roman"/>
                <w:b/>
                <w:bCs/>
              </w:rPr>
            </w:pPr>
            <w:r w:rsidRPr="00D07FC5">
              <w:rPr>
                <w:rFonts w:eastAsia="Times New Roman"/>
                <w:b/>
                <w:bCs/>
              </w:rPr>
              <w:t>Légumineuses</w:t>
            </w:r>
          </w:p>
          <w:p w:rsidR="00145397" w:rsidRPr="00D07FC5" w:rsidRDefault="00145397" w:rsidP="00145397">
            <w:pPr>
              <w:spacing w:before="120" w:after="120" w:line="240" w:lineRule="exact"/>
              <w:jc w:val="both"/>
              <w:rPr>
                <w:rFonts w:eastAsia="Times New Roman"/>
                <w:b/>
                <w:bCs/>
                <w:i/>
                <w:iCs/>
              </w:rPr>
            </w:pPr>
          </w:p>
        </w:tc>
        <w:tc>
          <w:tcPr>
            <w:tcW w:w="5425"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line="240" w:lineRule="exact"/>
              <w:jc w:val="both"/>
            </w:pPr>
            <w:r w:rsidRPr="00D07FC5">
              <w:t>Défense, symbiose avec les bactéries fixant l’azote</w:t>
            </w:r>
          </w:p>
          <w:p w:rsidR="00145397" w:rsidRPr="00D07FC5" w:rsidRDefault="00145397" w:rsidP="00145397">
            <w:pPr>
              <w:spacing w:before="120" w:after="120" w:line="240" w:lineRule="exact"/>
              <w:jc w:val="both"/>
            </w:pPr>
          </w:p>
        </w:tc>
      </w:tr>
      <w:tr w:rsidR="00145397" w:rsidRPr="00D07FC5" w:rsidTr="00145397">
        <w:trPr>
          <w:trHeight w:val="634"/>
        </w:trPr>
        <w:tc>
          <w:tcPr>
            <w:tcW w:w="4606"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line="240" w:lineRule="exact"/>
              <w:jc w:val="both"/>
              <w:rPr>
                <w:rFonts w:eastAsia="Times New Roman"/>
                <w:b/>
                <w:bCs/>
              </w:rPr>
            </w:pPr>
            <w:r w:rsidRPr="00D07FC5">
              <w:rPr>
                <w:rFonts w:eastAsia="Times New Roman"/>
                <w:b/>
                <w:bCs/>
              </w:rPr>
              <w:t>Autres</w:t>
            </w:r>
          </w:p>
          <w:p w:rsidR="00145397" w:rsidRPr="00D07FC5" w:rsidRDefault="00145397" w:rsidP="00145397">
            <w:pPr>
              <w:spacing w:before="120" w:after="120" w:line="240" w:lineRule="exact"/>
              <w:jc w:val="both"/>
              <w:rPr>
                <w:rFonts w:eastAsia="Times New Roman"/>
                <w:b/>
                <w:bCs/>
                <w:i/>
                <w:iCs/>
              </w:rPr>
            </w:pPr>
          </w:p>
        </w:tc>
        <w:tc>
          <w:tcPr>
            <w:tcW w:w="5425"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line="240" w:lineRule="exact"/>
              <w:jc w:val="both"/>
            </w:pPr>
            <w:r w:rsidRPr="00D07FC5">
              <w:t>Défense</w:t>
            </w:r>
          </w:p>
          <w:p w:rsidR="00145397" w:rsidRPr="00D07FC5" w:rsidRDefault="00145397" w:rsidP="00145397">
            <w:pPr>
              <w:spacing w:before="120" w:after="120" w:line="240" w:lineRule="exact"/>
              <w:jc w:val="both"/>
            </w:pPr>
          </w:p>
        </w:tc>
      </w:tr>
      <w:tr w:rsidR="00145397" w:rsidRPr="00D07FC5" w:rsidTr="00145397">
        <w:trPr>
          <w:trHeight w:val="1082"/>
        </w:trPr>
        <w:tc>
          <w:tcPr>
            <w:tcW w:w="4606"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line="240" w:lineRule="exact"/>
              <w:jc w:val="both"/>
              <w:rPr>
                <w:rFonts w:eastAsia="Times New Roman"/>
                <w:b/>
                <w:bCs/>
                <w:i/>
                <w:iCs/>
              </w:rPr>
            </w:pPr>
            <w:r w:rsidRPr="00D07FC5">
              <w:rPr>
                <w:rFonts w:eastAsia="Times New Roman"/>
                <w:b/>
                <w:bCs/>
              </w:rPr>
              <w:t>Galectines</w:t>
            </w:r>
          </w:p>
        </w:tc>
        <w:tc>
          <w:tcPr>
            <w:tcW w:w="5425"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line="240" w:lineRule="exact"/>
              <w:jc w:val="both"/>
            </w:pPr>
            <w:r w:rsidRPr="00D07FC5">
              <w:t>Reconnaissance des glycannes dans la matrice extracellulaire</w:t>
            </w:r>
          </w:p>
          <w:p w:rsidR="00145397" w:rsidRPr="00D07FC5" w:rsidRDefault="00145397" w:rsidP="00145397">
            <w:pPr>
              <w:spacing w:before="120" w:after="120" w:line="240" w:lineRule="exact"/>
              <w:jc w:val="both"/>
            </w:pPr>
          </w:p>
        </w:tc>
      </w:tr>
    </w:tbl>
    <w:p w:rsidR="00145397" w:rsidRPr="00D814D9" w:rsidRDefault="00145397" w:rsidP="00145397"/>
    <w:p w:rsidR="00145397" w:rsidRPr="00D07FC5" w:rsidRDefault="00145397" w:rsidP="00145397">
      <w:pPr>
        <w:pStyle w:val="Titre1"/>
      </w:pPr>
      <w:bookmarkStart w:id="23" w:name="_Toc416609946"/>
      <w:r>
        <w:lastRenderedPageBreak/>
        <w:t>2</w:t>
      </w:r>
      <w:r w:rsidRPr="00D07FC5">
        <w:t>.9. Spécificité des lectines :</w:t>
      </w:r>
      <w:bookmarkEnd w:id="23"/>
      <w:r w:rsidRPr="00D07FC5">
        <w:t xml:space="preserve">  </w:t>
      </w:r>
    </w:p>
    <w:p w:rsidR="00145397" w:rsidRPr="00D07FC5" w:rsidRDefault="00145397" w:rsidP="00145397">
      <w:pPr>
        <w:spacing w:before="120" w:after="120" w:line="360" w:lineRule="auto"/>
        <w:jc w:val="both"/>
        <w:rPr>
          <w:rFonts w:eastAsia="LiberationSerif"/>
        </w:rPr>
      </w:pPr>
      <w:r>
        <w:rPr>
          <w:rFonts w:eastAsia="LiberationSerif"/>
        </w:rPr>
        <w:t xml:space="preserve">     </w:t>
      </w:r>
      <w:r w:rsidRPr="00D07FC5">
        <w:rPr>
          <w:rFonts w:eastAsia="LiberationSerif"/>
        </w:rPr>
        <w:t xml:space="preserve">La plupart des lectines sont des protéines multivalentes. Elles sont capables de se lier à plusieurs molécules de glucides. La multivalence peut provenir de la répétition de type </w:t>
      </w:r>
      <w:r w:rsidRPr="00D07FC5">
        <w:rPr>
          <w:rFonts w:ascii="Cambria Math" w:eastAsia="LiberationSerif" w:hAnsi="Cambria Math"/>
        </w:rPr>
        <w:t>≪</w:t>
      </w:r>
      <w:r w:rsidRPr="00D07FC5">
        <w:rPr>
          <w:rFonts w:eastAsia="LiberationSerif"/>
        </w:rPr>
        <w:t xml:space="preserve"> Tandem </w:t>
      </w:r>
      <w:r w:rsidRPr="00D07FC5">
        <w:rPr>
          <w:rFonts w:ascii="Cambria Math" w:eastAsia="LiberationSerif" w:hAnsi="Cambria Math"/>
        </w:rPr>
        <w:t>≫</w:t>
      </w:r>
      <w:r w:rsidRPr="00D07FC5">
        <w:rPr>
          <w:rFonts w:eastAsia="LiberationSerif"/>
        </w:rPr>
        <w:t xml:space="preserve"> de domaine lectines dans un polypeptide, de l’association de plusieurs monomères ou de la présentation de plusieurs lectines sur une surface cellulaire. Les interactions multiples entre d’une part les lectines multivalentes et d’autre part les glycoconjugués, sont impliquées dans les processus de reconnaissance </w:t>
      </w:r>
      <w:r>
        <w:rPr>
          <w:rFonts w:eastAsia="LiberationSerif"/>
          <w:b/>
        </w:rPr>
        <w:t>(34) (Le tableau 6</w:t>
      </w:r>
      <w:r w:rsidRPr="00D07FC5">
        <w:rPr>
          <w:rFonts w:eastAsia="LiberationSerif"/>
          <w:b/>
        </w:rPr>
        <w:t>)</w:t>
      </w:r>
      <w:r w:rsidRPr="00D07FC5">
        <w:rPr>
          <w:rFonts w:eastAsia="LiberationSerif"/>
        </w:rPr>
        <w:t xml:space="preserve"> nous montre la spécificité osidique de certaines plantes à lectines.</w:t>
      </w:r>
    </w:p>
    <w:p w:rsidR="00145397" w:rsidRPr="00D07FC5" w:rsidRDefault="00145397" w:rsidP="00145397">
      <w:pPr>
        <w:spacing w:before="120" w:after="120" w:line="360" w:lineRule="auto"/>
        <w:jc w:val="both"/>
        <w:rPr>
          <w:rFonts w:eastAsia="LiberationSerif"/>
        </w:rPr>
      </w:pPr>
      <w:r>
        <w:rPr>
          <w:rFonts w:eastAsia="LiberationSerif"/>
        </w:rPr>
        <w:t xml:space="preserve">    </w:t>
      </w:r>
      <w:r w:rsidRPr="00D07FC5">
        <w:rPr>
          <w:rFonts w:eastAsia="LiberationSerif"/>
        </w:rPr>
        <w:t xml:space="preserve">On peut identifier deux classes de lectines par rapport à leur spécificité : celles qui reconnaissent un monosaccharide spécifique et celles qui reconnaissent exclusivement des oligosaccharides </w:t>
      </w:r>
      <w:r w:rsidRPr="00D07FC5">
        <w:rPr>
          <w:rFonts w:eastAsia="LiberationSerif"/>
          <w:b/>
        </w:rPr>
        <w:t>(1)</w:t>
      </w:r>
      <w:r w:rsidRPr="00D07FC5">
        <w:rPr>
          <w:rFonts w:eastAsia="LiberationSerif"/>
        </w:rPr>
        <w:t xml:space="preserve">. Les similarités structurales entre monosaccharides sont déterminantes pour la spécificité des lectines. Par exemple, la plupart des lectines qui reconnaissent le Gal se lient aussi au GalNAc. La combinaison de plusieurs techniques expérimentales permet d’élucider la Spécificité des lectines </w:t>
      </w:r>
      <w:r w:rsidRPr="00D07FC5">
        <w:rPr>
          <w:rFonts w:eastAsia="LiberationSerif"/>
          <w:b/>
        </w:rPr>
        <w:t>(35)</w:t>
      </w:r>
      <w:r w:rsidRPr="00D07FC5">
        <w:rPr>
          <w:rFonts w:eastAsia="LiberationSerif"/>
        </w:rPr>
        <w:t xml:space="preserve">. Par exemple, en utilisant les techniques de test ELLA (Enzyme Linked Lectin Assay) et de test </w:t>
      </w:r>
      <w:r w:rsidRPr="00D07FC5">
        <w:rPr>
          <w:rFonts w:ascii="Cambria Math" w:eastAsia="LiberationSerif" w:hAnsi="Cambria Math"/>
        </w:rPr>
        <w:t>≪</w:t>
      </w:r>
      <w:r w:rsidRPr="00D07FC5">
        <w:rPr>
          <w:rFonts w:eastAsia="LiberationSerif"/>
        </w:rPr>
        <w:t xml:space="preserve"> Glycans array </w:t>
      </w:r>
      <w:r w:rsidRPr="00D07FC5">
        <w:rPr>
          <w:rFonts w:ascii="Cambria Math" w:eastAsia="LiberationSerif" w:hAnsi="Cambria Math"/>
        </w:rPr>
        <w:t>≫</w:t>
      </w:r>
      <w:r w:rsidRPr="00D07FC5">
        <w:rPr>
          <w:rFonts w:eastAsia="LiberationSerif"/>
        </w:rPr>
        <w:t xml:space="preserve"> la spécificité d’une lectine peut être déterminée. Ces techniques sont simples, rapides et requièrent de quantités réduites de matériel</w:t>
      </w:r>
    </w:p>
    <w:p w:rsidR="00145397" w:rsidRPr="006069A1" w:rsidRDefault="00145397" w:rsidP="00145397">
      <w:pPr>
        <w:spacing w:before="120" w:after="120" w:line="360" w:lineRule="auto"/>
        <w:jc w:val="both"/>
        <w:rPr>
          <w:rFonts w:eastAsia="LiberationSerif"/>
          <w:b/>
        </w:rPr>
      </w:pPr>
      <w:r w:rsidRPr="000E4E5C">
        <w:rPr>
          <w:rFonts w:eastAsia="LiberationSerif"/>
          <w:b/>
        </w:rPr>
        <w:t xml:space="preserve">Tableau </w:t>
      </w:r>
      <w:r>
        <w:rPr>
          <w:rFonts w:eastAsia="LiberationSerif"/>
          <w:b/>
        </w:rPr>
        <w:t>6</w:t>
      </w:r>
      <w:r w:rsidRPr="000E4E5C">
        <w:rPr>
          <w:rFonts w:eastAsia="LiberationSerif"/>
        </w:rPr>
        <w:t> : Spécificité osidique de certaines plantes à lectines (</w:t>
      </w:r>
      <w:r w:rsidRPr="000E4E5C">
        <w:rPr>
          <w:rFonts w:eastAsia="LiberationSerif"/>
          <w:b/>
        </w:rPr>
        <w:t>36).</w:t>
      </w:r>
    </w:p>
    <w:tbl>
      <w:tblPr>
        <w:tblW w:w="5000" w:type="pct"/>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Look w:val="04A0"/>
      </w:tblPr>
      <w:tblGrid>
        <w:gridCol w:w="5679"/>
        <w:gridCol w:w="3607"/>
      </w:tblGrid>
      <w:tr w:rsidR="00145397" w:rsidRPr="00D07FC5" w:rsidTr="00145397">
        <w:trPr>
          <w:trHeight w:val="688"/>
        </w:trPr>
        <w:tc>
          <w:tcPr>
            <w:tcW w:w="3058" w:type="pct"/>
            <w:tcBorders>
              <w:top w:val="single" w:sz="8" w:space="0" w:color="9BBB59"/>
              <w:left w:val="single" w:sz="8" w:space="0" w:color="9BBB59"/>
              <w:bottom w:val="single" w:sz="18" w:space="0" w:color="9BBB59"/>
              <w:right w:val="single" w:sz="8" w:space="0" w:color="9BBB59"/>
            </w:tcBorders>
            <w:shd w:val="clear" w:color="auto" w:fill="auto"/>
          </w:tcPr>
          <w:p w:rsidR="00145397" w:rsidRPr="00D814D9" w:rsidRDefault="00145397" w:rsidP="00145397">
            <w:pPr>
              <w:tabs>
                <w:tab w:val="center" w:pos="2195"/>
              </w:tabs>
              <w:spacing w:before="120" w:after="120"/>
              <w:jc w:val="both"/>
              <w:rPr>
                <w:rFonts w:eastAsia="Times New Roman"/>
                <w:bCs/>
              </w:rPr>
            </w:pPr>
            <w:r w:rsidRPr="00D814D9">
              <w:rPr>
                <w:rFonts w:eastAsia="Times New Roman"/>
                <w:bCs/>
              </w:rPr>
              <w:t>ESPECES</w:t>
            </w:r>
            <w:r w:rsidRPr="00D814D9">
              <w:rPr>
                <w:rFonts w:eastAsia="Times New Roman"/>
                <w:bCs/>
              </w:rPr>
              <w:tab/>
            </w:r>
          </w:p>
        </w:tc>
        <w:tc>
          <w:tcPr>
            <w:tcW w:w="1942" w:type="pct"/>
            <w:tcBorders>
              <w:top w:val="single" w:sz="8" w:space="0" w:color="9BBB59"/>
              <w:left w:val="single" w:sz="8" w:space="0" w:color="9BBB59"/>
              <w:bottom w:val="single" w:sz="18" w:space="0" w:color="9BBB59"/>
              <w:right w:val="single" w:sz="8" w:space="0" w:color="9BBB59"/>
            </w:tcBorders>
            <w:shd w:val="clear" w:color="auto" w:fill="auto"/>
          </w:tcPr>
          <w:p w:rsidR="00145397" w:rsidRPr="00D814D9" w:rsidRDefault="00145397" w:rsidP="00145397">
            <w:pPr>
              <w:spacing w:before="120" w:after="120"/>
              <w:jc w:val="both"/>
              <w:rPr>
                <w:rFonts w:eastAsia="Times New Roman"/>
                <w:bCs/>
              </w:rPr>
            </w:pPr>
            <w:r w:rsidRPr="00D814D9">
              <w:rPr>
                <w:rFonts w:eastAsia="Times New Roman"/>
                <w:bCs/>
              </w:rPr>
              <w:t>SPECIFICITE</w:t>
            </w:r>
          </w:p>
          <w:p w:rsidR="00145397" w:rsidRPr="00D814D9" w:rsidRDefault="00145397" w:rsidP="00145397">
            <w:pPr>
              <w:spacing w:before="120" w:after="120"/>
              <w:jc w:val="both"/>
              <w:rPr>
                <w:rFonts w:eastAsia="Times New Roman"/>
                <w:bCs/>
              </w:rPr>
            </w:pPr>
          </w:p>
        </w:tc>
      </w:tr>
      <w:tr w:rsidR="00145397" w:rsidRPr="00D07FC5" w:rsidTr="00145397">
        <w:trPr>
          <w:trHeight w:val="902"/>
        </w:trPr>
        <w:tc>
          <w:tcPr>
            <w:tcW w:w="3058" w:type="pct"/>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814D9" w:rsidRDefault="00145397" w:rsidP="00145397">
            <w:pPr>
              <w:spacing w:before="120" w:after="120"/>
              <w:jc w:val="both"/>
              <w:rPr>
                <w:rFonts w:eastAsia="Times New Roman"/>
                <w:bCs/>
                <w:i/>
                <w:iCs/>
              </w:rPr>
            </w:pPr>
            <w:r w:rsidRPr="00D814D9">
              <w:rPr>
                <w:rFonts w:eastAsia="Times New Roman"/>
                <w:bCs/>
                <w:i/>
                <w:iCs/>
              </w:rPr>
              <w:t>Abrus precatorius</w:t>
            </w:r>
          </w:p>
          <w:p w:rsidR="00145397" w:rsidRPr="00D814D9" w:rsidRDefault="00145397" w:rsidP="00145397">
            <w:pPr>
              <w:spacing w:before="120" w:after="120"/>
              <w:jc w:val="both"/>
              <w:rPr>
                <w:rFonts w:eastAsia="Times New Roman"/>
                <w:bCs/>
              </w:rPr>
            </w:pPr>
          </w:p>
        </w:tc>
        <w:tc>
          <w:tcPr>
            <w:tcW w:w="1942" w:type="pct"/>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814D9" w:rsidRDefault="00145397" w:rsidP="00145397">
            <w:pPr>
              <w:spacing w:before="120" w:after="120"/>
              <w:jc w:val="both"/>
              <w:rPr>
                <w:bCs/>
              </w:rPr>
            </w:pPr>
            <w:r w:rsidRPr="00D814D9">
              <w:rPr>
                <w:rFonts w:eastAsia="LiberationSerif"/>
              </w:rPr>
              <w:t>Gal</w:t>
            </w:r>
          </w:p>
        </w:tc>
      </w:tr>
      <w:tr w:rsidR="00145397" w:rsidRPr="00D07FC5" w:rsidTr="00145397">
        <w:trPr>
          <w:trHeight w:val="995"/>
        </w:trPr>
        <w:tc>
          <w:tcPr>
            <w:tcW w:w="3058" w:type="pct"/>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814D9" w:rsidRDefault="00145397" w:rsidP="00145397">
            <w:pPr>
              <w:spacing w:before="120" w:after="120"/>
              <w:jc w:val="both"/>
              <w:rPr>
                <w:rFonts w:eastAsia="Times New Roman"/>
                <w:bCs/>
                <w:i/>
                <w:iCs/>
              </w:rPr>
            </w:pPr>
            <w:r w:rsidRPr="00D814D9">
              <w:rPr>
                <w:rFonts w:eastAsia="Times New Roman"/>
                <w:bCs/>
                <w:i/>
                <w:iCs/>
              </w:rPr>
              <w:t xml:space="preserve">Adenia digitata </w:t>
            </w:r>
          </w:p>
          <w:p w:rsidR="00145397" w:rsidRPr="00D814D9" w:rsidRDefault="00145397" w:rsidP="00145397">
            <w:pPr>
              <w:spacing w:before="120" w:after="120"/>
              <w:jc w:val="both"/>
              <w:rPr>
                <w:rFonts w:eastAsia="Times New Roman"/>
                <w:bCs/>
              </w:rPr>
            </w:pPr>
          </w:p>
        </w:tc>
        <w:tc>
          <w:tcPr>
            <w:tcW w:w="1942" w:type="pct"/>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814D9" w:rsidRDefault="00145397" w:rsidP="00145397">
            <w:pPr>
              <w:spacing w:before="120" w:after="120"/>
              <w:jc w:val="both"/>
              <w:rPr>
                <w:rFonts w:eastAsia="LiberationSerif"/>
              </w:rPr>
            </w:pPr>
            <w:r w:rsidRPr="00D814D9">
              <w:rPr>
                <w:rFonts w:eastAsia="LiberationSerif"/>
              </w:rPr>
              <w:t>Gal</w:t>
            </w:r>
          </w:p>
          <w:p w:rsidR="00145397" w:rsidRPr="00D814D9" w:rsidRDefault="00145397" w:rsidP="00145397">
            <w:pPr>
              <w:spacing w:before="120" w:after="120"/>
              <w:jc w:val="both"/>
              <w:rPr>
                <w:bCs/>
              </w:rPr>
            </w:pPr>
          </w:p>
        </w:tc>
      </w:tr>
      <w:tr w:rsidR="00145397" w:rsidRPr="00D07FC5" w:rsidTr="00145397">
        <w:trPr>
          <w:trHeight w:val="889"/>
        </w:trPr>
        <w:tc>
          <w:tcPr>
            <w:tcW w:w="3058" w:type="pct"/>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814D9" w:rsidRDefault="00145397" w:rsidP="00145397">
            <w:pPr>
              <w:spacing w:before="120" w:after="120"/>
              <w:jc w:val="both"/>
              <w:rPr>
                <w:rFonts w:eastAsia="Times New Roman"/>
                <w:bCs/>
                <w:i/>
                <w:iCs/>
              </w:rPr>
            </w:pPr>
            <w:r w:rsidRPr="00D814D9">
              <w:rPr>
                <w:rFonts w:eastAsia="Times New Roman"/>
                <w:bCs/>
                <w:i/>
                <w:iCs/>
              </w:rPr>
              <w:t>Aleuria aurantiaca</w:t>
            </w:r>
          </w:p>
          <w:p w:rsidR="00145397" w:rsidRPr="00D814D9" w:rsidRDefault="00145397" w:rsidP="00145397">
            <w:pPr>
              <w:spacing w:before="120" w:after="120"/>
              <w:jc w:val="both"/>
              <w:rPr>
                <w:rFonts w:eastAsia="Times New Roman"/>
                <w:bCs/>
              </w:rPr>
            </w:pPr>
          </w:p>
        </w:tc>
        <w:tc>
          <w:tcPr>
            <w:tcW w:w="1942" w:type="pct"/>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814D9" w:rsidRDefault="00145397" w:rsidP="00145397">
            <w:pPr>
              <w:spacing w:before="120" w:after="120"/>
              <w:jc w:val="both"/>
              <w:rPr>
                <w:rFonts w:eastAsia="LiberationSerif"/>
              </w:rPr>
            </w:pPr>
            <w:r w:rsidRPr="00D814D9">
              <w:rPr>
                <w:rFonts w:eastAsia="LiberationSerif"/>
              </w:rPr>
              <w:t>L-Fuc</w:t>
            </w:r>
          </w:p>
          <w:p w:rsidR="00145397" w:rsidRPr="00D814D9" w:rsidRDefault="00145397" w:rsidP="00145397">
            <w:pPr>
              <w:spacing w:before="120" w:after="120"/>
              <w:jc w:val="both"/>
              <w:rPr>
                <w:bCs/>
              </w:rPr>
            </w:pPr>
          </w:p>
        </w:tc>
      </w:tr>
      <w:tr w:rsidR="00145397" w:rsidRPr="00D07FC5" w:rsidTr="00145397">
        <w:trPr>
          <w:trHeight w:val="985"/>
        </w:trPr>
        <w:tc>
          <w:tcPr>
            <w:tcW w:w="3058" w:type="pct"/>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814D9" w:rsidRDefault="00145397" w:rsidP="00145397">
            <w:pPr>
              <w:spacing w:before="120" w:after="120"/>
              <w:jc w:val="both"/>
              <w:rPr>
                <w:rFonts w:eastAsia="Times New Roman"/>
                <w:bCs/>
                <w:i/>
                <w:iCs/>
              </w:rPr>
            </w:pPr>
            <w:r w:rsidRPr="00D814D9">
              <w:rPr>
                <w:rFonts w:eastAsia="Times New Roman"/>
                <w:bCs/>
                <w:i/>
                <w:iCs/>
              </w:rPr>
              <w:t xml:space="preserve">Canavalia brasilensis  </w:t>
            </w:r>
          </w:p>
          <w:p w:rsidR="00145397" w:rsidRPr="00D814D9" w:rsidRDefault="00145397" w:rsidP="00145397">
            <w:pPr>
              <w:spacing w:before="120" w:after="120"/>
              <w:jc w:val="both"/>
              <w:rPr>
                <w:rFonts w:eastAsia="Times New Roman"/>
                <w:bCs/>
              </w:rPr>
            </w:pPr>
          </w:p>
        </w:tc>
        <w:tc>
          <w:tcPr>
            <w:tcW w:w="1942" w:type="pct"/>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814D9" w:rsidRDefault="00145397" w:rsidP="00145397">
            <w:pPr>
              <w:spacing w:before="120" w:after="120"/>
              <w:jc w:val="both"/>
              <w:rPr>
                <w:rFonts w:eastAsia="LiberationSerif"/>
              </w:rPr>
            </w:pPr>
            <w:r w:rsidRPr="00D814D9">
              <w:rPr>
                <w:rFonts w:eastAsia="LiberationSerif"/>
              </w:rPr>
              <w:t>Man &gt; Glc</w:t>
            </w:r>
          </w:p>
          <w:p w:rsidR="00145397" w:rsidRPr="00D814D9" w:rsidRDefault="00145397" w:rsidP="00145397">
            <w:pPr>
              <w:spacing w:before="120" w:after="120"/>
              <w:jc w:val="both"/>
              <w:rPr>
                <w:bCs/>
              </w:rPr>
            </w:pPr>
          </w:p>
        </w:tc>
      </w:tr>
      <w:tr w:rsidR="00145397" w:rsidRPr="00D07FC5" w:rsidTr="00145397">
        <w:trPr>
          <w:trHeight w:val="953"/>
        </w:trPr>
        <w:tc>
          <w:tcPr>
            <w:tcW w:w="3058" w:type="pct"/>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814D9" w:rsidRDefault="00145397" w:rsidP="00145397">
            <w:pPr>
              <w:spacing w:before="120" w:after="120"/>
              <w:jc w:val="both"/>
              <w:rPr>
                <w:rFonts w:eastAsia="Times New Roman"/>
                <w:bCs/>
                <w:i/>
                <w:iCs/>
              </w:rPr>
            </w:pPr>
            <w:r w:rsidRPr="00D814D9">
              <w:rPr>
                <w:rFonts w:eastAsia="Times New Roman"/>
                <w:bCs/>
                <w:i/>
                <w:iCs/>
              </w:rPr>
              <w:t>Canavalia ensiformis</w:t>
            </w:r>
          </w:p>
          <w:p w:rsidR="00145397" w:rsidRPr="00D814D9" w:rsidRDefault="00145397" w:rsidP="00145397">
            <w:pPr>
              <w:spacing w:before="120" w:after="120"/>
              <w:jc w:val="both"/>
              <w:rPr>
                <w:rFonts w:eastAsia="Times New Roman"/>
                <w:bCs/>
              </w:rPr>
            </w:pPr>
          </w:p>
        </w:tc>
        <w:tc>
          <w:tcPr>
            <w:tcW w:w="1942" w:type="pct"/>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814D9" w:rsidRDefault="00145397" w:rsidP="00145397">
            <w:pPr>
              <w:spacing w:before="120" w:after="120"/>
              <w:jc w:val="both"/>
              <w:rPr>
                <w:rFonts w:eastAsia="LiberationSerif"/>
              </w:rPr>
            </w:pPr>
            <w:r w:rsidRPr="00D814D9">
              <w:rPr>
                <w:rFonts w:eastAsia="LiberationSerif"/>
              </w:rPr>
              <w:t>Man &gt; Glc</w:t>
            </w:r>
          </w:p>
          <w:p w:rsidR="00145397" w:rsidRPr="00D814D9" w:rsidRDefault="00145397" w:rsidP="00145397">
            <w:pPr>
              <w:spacing w:before="120" w:after="120"/>
              <w:jc w:val="both"/>
              <w:rPr>
                <w:bCs/>
              </w:rPr>
            </w:pPr>
          </w:p>
        </w:tc>
      </w:tr>
      <w:tr w:rsidR="00145397" w:rsidRPr="00D07FC5" w:rsidTr="00145397">
        <w:trPr>
          <w:trHeight w:val="623"/>
        </w:trPr>
        <w:tc>
          <w:tcPr>
            <w:tcW w:w="3058" w:type="pct"/>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814D9" w:rsidRDefault="00145397" w:rsidP="00145397">
            <w:pPr>
              <w:spacing w:before="120" w:after="120"/>
              <w:jc w:val="both"/>
              <w:rPr>
                <w:rFonts w:eastAsia="Times New Roman"/>
                <w:bCs/>
                <w:i/>
                <w:iCs/>
              </w:rPr>
            </w:pPr>
            <w:r w:rsidRPr="00D814D9">
              <w:rPr>
                <w:rFonts w:eastAsia="Times New Roman"/>
                <w:bCs/>
                <w:i/>
                <w:iCs/>
              </w:rPr>
              <w:t xml:space="preserve">Dolichos biflorus      </w:t>
            </w:r>
          </w:p>
          <w:p w:rsidR="00145397" w:rsidRPr="00D814D9" w:rsidRDefault="00145397" w:rsidP="00145397">
            <w:pPr>
              <w:spacing w:before="120" w:after="120"/>
              <w:jc w:val="both"/>
              <w:rPr>
                <w:rFonts w:eastAsia="Times New Roman"/>
                <w:bCs/>
              </w:rPr>
            </w:pPr>
          </w:p>
        </w:tc>
        <w:tc>
          <w:tcPr>
            <w:tcW w:w="1942" w:type="pct"/>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814D9" w:rsidRDefault="00145397" w:rsidP="00145397">
            <w:pPr>
              <w:spacing w:before="120" w:after="120"/>
              <w:jc w:val="both"/>
              <w:rPr>
                <w:rFonts w:eastAsia="LiberationSerif"/>
              </w:rPr>
            </w:pPr>
            <w:r w:rsidRPr="00D814D9">
              <w:rPr>
                <w:rFonts w:eastAsia="LiberationSerif"/>
              </w:rPr>
              <w:lastRenderedPageBreak/>
              <w:t>GalNAc</w:t>
            </w:r>
          </w:p>
          <w:p w:rsidR="00145397" w:rsidRPr="00D814D9" w:rsidRDefault="00145397" w:rsidP="00145397">
            <w:pPr>
              <w:spacing w:before="120" w:after="120"/>
              <w:jc w:val="both"/>
              <w:rPr>
                <w:bCs/>
              </w:rPr>
            </w:pPr>
          </w:p>
        </w:tc>
      </w:tr>
      <w:tr w:rsidR="00145397" w:rsidRPr="00D07FC5" w:rsidTr="00145397">
        <w:trPr>
          <w:trHeight w:val="733"/>
        </w:trPr>
        <w:tc>
          <w:tcPr>
            <w:tcW w:w="3058" w:type="pct"/>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814D9" w:rsidRDefault="00145397" w:rsidP="00145397">
            <w:pPr>
              <w:spacing w:before="120" w:after="120"/>
              <w:jc w:val="both"/>
              <w:rPr>
                <w:rFonts w:eastAsia="Times New Roman"/>
                <w:bCs/>
                <w:i/>
                <w:iCs/>
              </w:rPr>
            </w:pPr>
            <w:r w:rsidRPr="00D814D9">
              <w:rPr>
                <w:rFonts w:eastAsia="Times New Roman"/>
                <w:bCs/>
                <w:i/>
                <w:iCs/>
              </w:rPr>
              <w:lastRenderedPageBreak/>
              <w:t>Phaseolus vulgaris</w:t>
            </w:r>
          </w:p>
          <w:p w:rsidR="00145397" w:rsidRPr="00D814D9" w:rsidRDefault="00145397" w:rsidP="00145397">
            <w:pPr>
              <w:spacing w:before="120" w:after="120"/>
              <w:jc w:val="both"/>
              <w:rPr>
                <w:rFonts w:eastAsia="Times New Roman"/>
                <w:bCs/>
              </w:rPr>
            </w:pPr>
          </w:p>
        </w:tc>
        <w:tc>
          <w:tcPr>
            <w:tcW w:w="1942" w:type="pct"/>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814D9" w:rsidRDefault="00145397" w:rsidP="00145397">
            <w:pPr>
              <w:spacing w:before="120" w:after="120"/>
              <w:jc w:val="both"/>
              <w:rPr>
                <w:rFonts w:eastAsia="LiberationSerif"/>
              </w:rPr>
            </w:pPr>
            <w:r w:rsidRPr="00D814D9">
              <w:rPr>
                <w:rFonts w:eastAsia="LiberationSerif"/>
              </w:rPr>
              <w:t>GalNAc</w:t>
            </w:r>
          </w:p>
          <w:p w:rsidR="00145397" w:rsidRPr="00D814D9" w:rsidRDefault="00145397" w:rsidP="00145397">
            <w:pPr>
              <w:spacing w:before="120" w:after="120"/>
              <w:jc w:val="both"/>
              <w:rPr>
                <w:bCs/>
              </w:rPr>
            </w:pPr>
          </w:p>
        </w:tc>
      </w:tr>
      <w:tr w:rsidR="00145397" w:rsidRPr="00D07FC5" w:rsidTr="00145397">
        <w:trPr>
          <w:trHeight w:val="687"/>
        </w:trPr>
        <w:tc>
          <w:tcPr>
            <w:tcW w:w="3058" w:type="pct"/>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814D9" w:rsidRDefault="00145397" w:rsidP="00145397">
            <w:pPr>
              <w:spacing w:before="120" w:after="120"/>
              <w:jc w:val="both"/>
              <w:rPr>
                <w:rFonts w:eastAsia="Times New Roman"/>
                <w:bCs/>
                <w:i/>
                <w:iCs/>
              </w:rPr>
            </w:pPr>
            <w:r w:rsidRPr="00D814D9">
              <w:rPr>
                <w:rFonts w:eastAsia="Times New Roman"/>
                <w:bCs/>
                <w:i/>
                <w:iCs/>
              </w:rPr>
              <w:t xml:space="preserve">Vicia sativa </w:t>
            </w:r>
          </w:p>
          <w:p w:rsidR="00145397" w:rsidRPr="00D814D9" w:rsidRDefault="00145397" w:rsidP="00145397">
            <w:pPr>
              <w:spacing w:before="120" w:after="120"/>
              <w:jc w:val="both"/>
              <w:rPr>
                <w:rFonts w:eastAsia="Times New Roman"/>
                <w:bCs/>
              </w:rPr>
            </w:pPr>
          </w:p>
        </w:tc>
        <w:tc>
          <w:tcPr>
            <w:tcW w:w="1942" w:type="pct"/>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814D9" w:rsidRDefault="00145397" w:rsidP="00145397">
            <w:pPr>
              <w:spacing w:before="120" w:after="120"/>
              <w:jc w:val="both"/>
              <w:rPr>
                <w:rFonts w:eastAsia="LiberationSerif"/>
              </w:rPr>
            </w:pPr>
            <w:r w:rsidRPr="00D814D9">
              <w:rPr>
                <w:rFonts w:eastAsia="LiberationSerif"/>
              </w:rPr>
              <w:t>Man</w:t>
            </w:r>
          </w:p>
          <w:p w:rsidR="00145397" w:rsidRPr="00D814D9" w:rsidRDefault="00145397" w:rsidP="00145397">
            <w:pPr>
              <w:spacing w:before="120" w:after="120"/>
              <w:jc w:val="both"/>
              <w:rPr>
                <w:bCs/>
              </w:rPr>
            </w:pPr>
          </w:p>
        </w:tc>
      </w:tr>
      <w:tr w:rsidR="00145397" w:rsidRPr="00D07FC5" w:rsidTr="00145397">
        <w:trPr>
          <w:trHeight w:val="641"/>
        </w:trPr>
        <w:tc>
          <w:tcPr>
            <w:tcW w:w="3058" w:type="pct"/>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814D9" w:rsidRDefault="00145397" w:rsidP="00145397">
            <w:pPr>
              <w:spacing w:before="120" w:after="120"/>
              <w:jc w:val="both"/>
              <w:rPr>
                <w:rFonts w:eastAsia="Times New Roman"/>
                <w:bCs/>
                <w:i/>
                <w:iCs/>
              </w:rPr>
            </w:pPr>
            <w:r w:rsidRPr="00D814D9">
              <w:rPr>
                <w:rFonts w:eastAsia="Times New Roman"/>
                <w:bCs/>
                <w:i/>
                <w:iCs/>
              </w:rPr>
              <w:t xml:space="preserve">Ulex europaeus 1   </w:t>
            </w:r>
          </w:p>
          <w:p w:rsidR="00145397" w:rsidRPr="00D814D9" w:rsidRDefault="00145397" w:rsidP="00145397">
            <w:pPr>
              <w:spacing w:before="120" w:after="120"/>
              <w:jc w:val="both"/>
              <w:rPr>
                <w:rFonts w:eastAsia="Times New Roman"/>
                <w:bCs/>
              </w:rPr>
            </w:pPr>
          </w:p>
        </w:tc>
        <w:tc>
          <w:tcPr>
            <w:tcW w:w="1942" w:type="pct"/>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814D9" w:rsidRDefault="00145397" w:rsidP="00145397">
            <w:pPr>
              <w:spacing w:before="120" w:after="120"/>
              <w:jc w:val="both"/>
              <w:rPr>
                <w:rFonts w:eastAsia="LiberationSerif"/>
              </w:rPr>
            </w:pPr>
            <w:r w:rsidRPr="00D814D9">
              <w:rPr>
                <w:rFonts w:eastAsia="LiberationSerif"/>
              </w:rPr>
              <w:t>L Fuc</w:t>
            </w:r>
          </w:p>
          <w:p w:rsidR="00145397" w:rsidRPr="00D814D9" w:rsidRDefault="00145397" w:rsidP="00145397">
            <w:pPr>
              <w:spacing w:before="120" w:after="120"/>
              <w:jc w:val="both"/>
              <w:rPr>
                <w:bCs/>
              </w:rPr>
            </w:pPr>
          </w:p>
        </w:tc>
      </w:tr>
      <w:tr w:rsidR="00145397" w:rsidRPr="00D07FC5" w:rsidTr="00145397">
        <w:trPr>
          <w:trHeight w:val="467"/>
        </w:trPr>
        <w:tc>
          <w:tcPr>
            <w:tcW w:w="3058" w:type="pct"/>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814D9" w:rsidRDefault="00145397" w:rsidP="00145397">
            <w:pPr>
              <w:spacing w:before="120" w:after="120"/>
              <w:jc w:val="both"/>
              <w:rPr>
                <w:rFonts w:eastAsia="Times New Roman"/>
                <w:bCs/>
                <w:i/>
                <w:iCs/>
              </w:rPr>
            </w:pPr>
            <w:r w:rsidRPr="00D814D9">
              <w:rPr>
                <w:rFonts w:eastAsia="Times New Roman"/>
                <w:bCs/>
                <w:i/>
                <w:iCs/>
              </w:rPr>
              <w:t xml:space="preserve">Momordica charantia  </w:t>
            </w:r>
          </w:p>
          <w:p w:rsidR="00145397" w:rsidRPr="00D814D9" w:rsidRDefault="00145397" w:rsidP="00145397">
            <w:pPr>
              <w:spacing w:before="120" w:after="120"/>
              <w:jc w:val="both"/>
              <w:rPr>
                <w:rFonts w:eastAsia="Times New Roman"/>
                <w:bCs/>
              </w:rPr>
            </w:pPr>
          </w:p>
        </w:tc>
        <w:tc>
          <w:tcPr>
            <w:tcW w:w="1942" w:type="pct"/>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814D9" w:rsidRDefault="00145397" w:rsidP="00145397">
            <w:pPr>
              <w:spacing w:before="120" w:after="120"/>
              <w:jc w:val="both"/>
              <w:rPr>
                <w:rFonts w:eastAsia="LiberationSerif"/>
              </w:rPr>
            </w:pPr>
            <w:r w:rsidRPr="00D814D9">
              <w:rPr>
                <w:rFonts w:eastAsia="LiberationSerif"/>
              </w:rPr>
              <w:t>GalNAc</w:t>
            </w:r>
          </w:p>
          <w:p w:rsidR="00145397" w:rsidRPr="00D814D9" w:rsidRDefault="00145397" w:rsidP="00145397">
            <w:pPr>
              <w:spacing w:before="120" w:after="120"/>
              <w:jc w:val="both"/>
              <w:rPr>
                <w:bCs/>
              </w:rPr>
            </w:pPr>
          </w:p>
        </w:tc>
      </w:tr>
      <w:tr w:rsidR="00145397" w:rsidRPr="00D07FC5" w:rsidTr="00145397">
        <w:trPr>
          <w:trHeight w:val="67"/>
        </w:trPr>
        <w:tc>
          <w:tcPr>
            <w:tcW w:w="3058" w:type="pct"/>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814D9" w:rsidRDefault="00145397" w:rsidP="00145397">
            <w:pPr>
              <w:spacing w:before="120" w:after="120"/>
              <w:jc w:val="both"/>
              <w:rPr>
                <w:rFonts w:eastAsia="Times New Roman"/>
                <w:bCs/>
                <w:i/>
                <w:iCs/>
              </w:rPr>
            </w:pPr>
            <w:r w:rsidRPr="00D814D9">
              <w:rPr>
                <w:rFonts w:eastAsia="Times New Roman"/>
                <w:bCs/>
                <w:i/>
                <w:iCs/>
              </w:rPr>
              <w:t>Cytissus  sessilifolia</w:t>
            </w:r>
          </w:p>
          <w:p w:rsidR="00145397" w:rsidRPr="00D814D9" w:rsidRDefault="00145397" w:rsidP="00145397">
            <w:pPr>
              <w:spacing w:before="120" w:after="120"/>
              <w:jc w:val="both"/>
              <w:rPr>
                <w:rFonts w:eastAsia="Times New Roman"/>
                <w:bCs/>
              </w:rPr>
            </w:pPr>
            <w:r>
              <w:rPr>
                <w:rFonts w:eastAsia="Times New Roman"/>
                <w:bCs/>
              </w:rPr>
              <w:t xml:space="preserve">                                                                                                    </w:t>
            </w:r>
          </w:p>
        </w:tc>
        <w:tc>
          <w:tcPr>
            <w:tcW w:w="1942" w:type="pct"/>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814D9" w:rsidRDefault="00145397" w:rsidP="00145397">
            <w:pPr>
              <w:spacing w:before="120" w:after="120"/>
              <w:jc w:val="both"/>
              <w:rPr>
                <w:bCs/>
              </w:rPr>
            </w:pPr>
            <w:r w:rsidRPr="00D814D9">
              <w:rPr>
                <w:rFonts w:eastAsia="LiberationSerif"/>
              </w:rPr>
              <w:t>GlcNac &gt;Fuc &gt;Gal</w:t>
            </w:r>
          </w:p>
        </w:tc>
      </w:tr>
      <w:tr w:rsidR="00145397" w:rsidRPr="00D07FC5" w:rsidTr="00145397">
        <w:trPr>
          <w:trHeight w:val="843"/>
        </w:trPr>
        <w:tc>
          <w:tcPr>
            <w:tcW w:w="3058" w:type="pct"/>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814D9" w:rsidRDefault="00145397" w:rsidP="00145397">
            <w:pPr>
              <w:spacing w:before="120" w:after="120"/>
              <w:jc w:val="both"/>
              <w:rPr>
                <w:rFonts w:eastAsia="Times New Roman"/>
                <w:bCs/>
                <w:i/>
                <w:iCs/>
                <w:u w:val="single"/>
              </w:rPr>
            </w:pPr>
            <w:r w:rsidRPr="00D814D9">
              <w:rPr>
                <w:rFonts w:eastAsia="Times New Roman"/>
                <w:bCs/>
                <w:i/>
                <w:iCs/>
                <w:u w:val="single"/>
              </w:rPr>
              <w:t>Datura stramonium</w:t>
            </w:r>
          </w:p>
          <w:p w:rsidR="00145397" w:rsidRPr="00D814D9" w:rsidRDefault="00145397" w:rsidP="00145397">
            <w:pPr>
              <w:spacing w:before="120" w:after="120"/>
              <w:jc w:val="both"/>
              <w:rPr>
                <w:rFonts w:eastAsia="Times New Roman"/>
                <w:bCs/>
                <w:u w:val="single"/>
              </w:rPr>
            </w:pPr>
          </w:p>
        </w:tc>
        <w:tc>
          <w:tcPr>
            <w:tcW w:w="1942" w:type="pct"/>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814D9" w:rsidRDefault="00145397" w:rsidP="00145397">
            <w:pPr>
              <w:spacing w:before="120" w:after="120"/>
              <w:jc w:val="both"/>
              <w:rPr>
                <w:bCs/>
                <w:u w:val="single"/>
              </w:rPr>
            </w:pPr>
            <w:r w:rsidRPr="00D814D9">
              <w:rPr>
                <w:rFonts w:eastAsia="LiberationSerif"/>
                <w:u w:val="single"/>
              </w:rPr>
              <w:t>GlcNAc</w:t>
            </w:r>
          </w:p>
        </w:tc>
      </w:tr>
    </w:tbl>
    <w:p w:rsidR="00145397" w:rsidRPr="000E4E5C" w:rsidRDefault="00145397" w:rsidP="00145397">
      <w:pPr>
        <w:spacing w:before="120" w:after="120" w:line="360" w:lineRule="auto"/>
        <w:jc w:val="both"/>
        <w:rPr>
          <w:rFonts w:eastAsia="LiberationSerif"/>
          <w:b/>
        </w:rPr>
      </w:pPr>
      <w:r>
        <w:rPr>
          <w:rFonts w:eastAsia="LiberationSerif"/>
          <w:b/>
        </w:rPr>
        <w:t xml:space="preserve"> </w:t>
      </w:r>
    </w:p>
    <w:p w:rsidR="00145397" w:rsidRDefault="00145397" w:rsidP="00145397">
      <w:pPr>
        <w:pStyle w:val="Titre1"/>
      </w:pPr>
      <w:bookmarkStart w:id="24" w:name="_Toc416609947"/>
      <w:r>
        <w:t>2</w:t>
      </w:r>
      <w:r w:rsidRPr="00D07FC5">
        <w:t>.10. Propriétés Biologiques des lectines :</w:t>
      </w:r>
      <w:bookmarkEnd w:id="24"/>
    </w:p>
    <w:p w:rsidR="00145397" w:rsidRPr="00D07FC5" w:rsidRDefault="00145397" w:rsidP="00145397">
      <w:pPr>
        <w:spacing w:before="120" w:after="120" w:line="360" w:lineRule="auto"/>
        <w:jc w:val="both"/>
        <w:rPr>
          <w:rFonts w:eastAsia="LiberationSerif"/>
        </w:rPr>
      </w:pPr>
      <w:r w:rsidRPr="00D07FC5">
        <w:rPr>
          <w:rFonts w:eastAsia="LiberationSerif"/>
        </w:rPr>
        <w:t>Les propriétés biologiques des lectines sont multiples et variées.</w:t>
      </w:r>
    </w:p>
    <w:p w:rsidR="00145397" w:rsidRPr="00D07FC5" w:rsidRDefault="00145397" w:rsidP="00145397">
      <w:pPr>
        <w:pStyle w:val="Titre2"/>
      </w:pPr>
      <w:r>
        <w:rPr>
          <w:rFonts w:eastAsia="LiberationSerif"/>
        </w:rPr>
        <w:t xml:space="preserve">                   </w:t>
      </w:r>
      <w:bookmarkStart w:id="25" w:name="_Toc416609948"/>
      <w:r>
        <w:t>2</w:t>
      </w:r>
      <w:r w:rsidRPr="00D07FC5">
        <w:t>.10.1 Liaison avec les sucres</w:t>
      </w:r>
      <w:bookmarkEnd w:id="25"/>
    </w:p>
    <w:p w:rsidR="00145397" w:rsidRPr="00D07FC5" w:rsidRDefault="00145397" w:rsidP="00145397">
      <w:pPr>
        <w:spacing w:before="120" w:after="120" w:line="360" w:lineRule="auto"/>
        <w:jc w:val="both"/>
        <w:rPr>
          <w:rFonts w:eastAsia="LiberationSerif"/>
        </w:rPr>
      </w:pPr>
      <w:r>
        <w:rPr>
          <w:b/>
          <w:bCs/>
        </w:rPr>
        <w:t xml:space="preserve">    </w:t>
      </w:r>
      <w:r w:rsidRPr="00D07FC5">
        <w:rPr>
          <w:rFonts w:eastAsia="LiberationSerif"/>
        </w:rPr>
        <w:t xml:space="preserve">Elle est spécifique et propre à chaque lectine de sorte que la connaissance du sucre spécifique conditionne la mise en évidence de l’activité de la lectine </w:t>
      </w:r>
      <w:r w:rsidRPr="00D07FC5">
        <w:rPr>
          <w:rFonts w:eastAsia="LiberationSerif"/>
          <w:b/>
        </w:rPr>
        <w:t>(37).</w:t>
      </w:r>
    </w:p>
    <w:p w:rsidR="00145397" w:rsidRPr="00D07FC5" w:rsidRDefault="00145397" w:rsidP="00145397">
      <w:pPr>
        <w:pStyle w:val="Titre2"/>
      </w:pPr>
      <w:r>
        <w:rPr>
          <w:rFonts w:eastAsia="LiberationSerif"/>
        </w:rPr>
        <w:t xml:space="preserve">                    </w:t>
      </w:r>
      <w:bookmarkStart w:id="26" w:name="_Toc416609949"/>
      <w:r>
        <w:t>2</w:t>
      </w:r>
      <w:r w:rsidRPr="00D07FC5">
        <w:t>.10.2 Activité mitogène</w:t>
      </w:r>
      <w:bookmarkEnd w:id="26"/>
    </w:p>
    <w:p w:rsidR="00145397" w:rsidRPr="00D07FC5" w:rsidRDefault="00145397" w:rsidP="00145397">
      <w:pPr>
        <w:spacing w:before="120" w:after="120" w:line="360" w:lineRule="auto"/>
        <w:jc w:val="both"/>
        <w:rPr>
          <w:rFonts w:eastAsia="LiberationSerif"/>
        </w:rPr>
      </w:pPr>
      <w:r>
        <w:rPr>
          <w:b/>
          <w:bCs/>
        </w:rPr>
        <w:t xml:space="preserve">       </w:t>
      </w:r>
      <w:r w:rsidRPr="00D07FC5">
        <w:rPr>
          <w:rFonts w:eastAsia="LiberationSerif"/>
        </w:rPr>
        <w:t xml:space="preserve">Une des propriétés les plus étonnantes des lectines réside dans leur pouvoir de transformer les petits lymphocytes du sang en cellules blastiques. Cette transformation lymphoblastiques résulte du pouvoir mitogène des lectines mais en général elle ne s’exerce que sur les lymphocytes T </w:t>
      </w:r>
      <w:r w:rsidRPr="00D07FC5">
        <w:rPr>
          <w:rFonts w:eastAsia="LiberationSerif"/>
          <w:b/>
        </w:rPr>
        <w:t>(38, 39,40).</w:t>
      </w:r>
    </w:p>
    <w:p w:rsidR="00145397" w:rsidRPr="00D07FC5" w:rsidRDefault="00145397" w:rsidP="00145397">
      <w:pPr>
        <w:pStyle w:val="Titre2"/>
      </w:pPr>
      <w:r>
        <w:rPr>
          <w:rFonts w:eastAsia="LiberationSerif"/>
        </w:rPr>
        <w:t xml:space="preserve">                    </w:t>
      </w:r>
      <w:bookmarkStart w:id="27" w:name="_Toc416609950"/>
      <w:r>
        <w:t>2</w:t>
      </w:r>
      <w:r w:rsidRPr="00D07FC5">
        <w:t>.10.3 Actions antivirales</w:t>
      </w:r>
      <w:bookmarkEnd w:id="27"/>
    </w:p>
    <w:p w:rsidR="00145397" w:rsidRPr="00D07FC5" w:rsidRDefault="00145397" w:rsidP="00145397">
      <w:pPr>
        <w:spacing w:before="120" w:after="120" w:line="360" w:lineRule="auto"/>
        <w:jc w:val="both"/>
        <w:rPr>
          <w:rFonts w:eastAsia="LiberationSerif"/>
        </w:rPr>
      </w:pPr>
      <w:r>
        <w:rPr>
          <w:b/>
          <w:bCs/>
        </w:rPr>
        <w:t xml:space="preserve">     </w:t>
      </w:r>
      <w:r w:rsidRPr="00D07FC5">
        <w:rPr>
          <w:rFonts w:eastAsia="LiberationSerif"/>
        </w:rPr>
        <w:t xml:space="preserve">Les lectines peuvent avoir des actions antivirales comme celles observées par lesRIPs (Ribosomes inactivant les protéines) </w:t>
      </w:r>
      <w:r w:rsidRPr="00D07FC5">
        <w:rPr>
          <w:rFonts w:eastAsia="LiberationSerif"/>
          <w:b/>
        </w:rPr>
        <w:t>(41).</w:t>
      </w:r>
    </w:p>
    <w:p w:rsidR="00145397" w:rsidRPr="001A4D90" w:rsidRDefault="00145397" w:rsidP="00145397">
      <w:pPr>
        <w:spacing w:before="120" w:after="120" w:line="360" w:lineRule="auto"/>
        <w:jc w:val="both"/>
        <w:rPr>
          <w:rFonts w:eastAsia="LiberationSerif"/>
        </w:rPr>
      </w:pPr>
      <w:r w:rsidRPr="00D07FC5">
        <w:rPr>
          <w:rFonts w:eastAsia="LiberationSerif"/>
        </w:rPr>
        <w:lastRenderedPageBreak/>
        <w:t xml:space="preserve">Les lectines mannose-spécifiques isolées de bulbes de 15 espèces sauvages du genre </w:t>
      </w:r>
      <w:r w:rsidRPr="00D07FC5">
        <w:rPr>
          <w:i/>
          <w:iCs/>
        </w:rPr>
        <w:t xml:space="preserve">Narcissus </w:t>
      </w:r>
      <w:r w:rsidRPr="00D07FC5">
        <w:rPr>
          <w:rFonts w:eastAsia="LiberationSerif"/>
        </w:rPr>
        <w:t xml:space="preserve">cultivees en Espagne ont une activité inhibitrice anti-VIH1. L’activité anti-VIH-1 la plus efficace est obtenue avec les extraits de l’espèce </w:t>
      </w:r>
      <w:r w:rsidRPr="00D07FC5">
        <w:rPr>
          <w:i/>
          <w:iCs/>
        </w:rPr>
        <w:t>Narcissus tortifolious</w:t>
      </w:r>
      <w:r>
        <w:rPr>
          <w:rFonts w:eastAsia="LiberationSerif"/>
        </w:rPr>
        <w:t xml:space="preserve"> </w:t>
      </w:r>
      <w:r w:rsidRPr="00D07FC5">
        <w:rPr>
          <w:rFonts w:eastAsia="LiberationSerif"/>
          <w:b/>
        </w:rPr>
        <w:t>(42).</w:t>
      </w:r>
    </w:p>
    <w:p w:rsidR="00145397" w:rsidRPr="00D07FC5" w:rsidRDefault="00145397" w:rsidP="00145397">
      <w:pPr>
        <w:pStyle w:val="Titre2"/>
      </w:pPr>
      <w:r>
        <w:rPr>
          <w:rFonts w:eastAsia="LiberationSerif"/>
        </w:rPr>
        <w:t xml:space="preserve">                     </w:t>
      </w:r>
      <w:bookmarkStart w:id="28" w:name="_Toc416609951"/>
      <w:r>
        <w:t>2</w:t>
      </w:r>
      <w:r w:rsidRPr="00D07FC5">
        <w:t>.10.4</w:t>
      </w:r>
      <w:proofErr w:type="gramStart"/>
      <w:r w:rsidRPr="00D07FC5">
        <w:t>.Autres</w:t>
      </w:r>
      <w:proofErr w:type="gramEnd"/>
      <w:r w:rsidRPr="00D07FC5">
        <w:t xml:space="preserve"> propriétés</w:t>
      </w:r>
      <w:bookmarkEnd w:id="28"/>
    </w:p>
    <w:p w:rsidR="00145397" w:rsidRPr="00D07FC5" w:rsidRDefault="00145397" w:rsidP="00145397">
      <w:pPr>
        <w:spacing w:before="120" w:after="120" w:line="360" w:lineRule="auto"/>
        <w:jc w:val="both"/>
        <w:rPr>
          <w:rFonts w:eastAsia="LiberationSerif"/>
          <w:b/>
        </w:rPr>
      </w:pPr>
      <w:r>
        <w:rPr>
          <w:b/>
          <w:bCs/>
        </w:rPr>
        <w:t xml:space="preserve">       </w:t>
      </w:r>
      <w:r w:rsidRPr="00D07FC5">
        <w:rPr>
          <w:rFonts w:eastAsia="LiberationSerif"/>
        </w:rPr>
        <w:t xml:space="preserve">Les lectines expriment diverses activités biologiques telles que la précipitation des glycoprotéines, l’activation de la voie alterne du complément et l’agrégation des immunoglobulines </w:t>
      </w:r>
      <w:r w:rsidRPr="00D07FC5">
        <w:rPr>
          <w:rFonts w:eastAsia="LiberationSerif"/>
          <w:b/>
        </w:rPr>
        <w:t>(40),</w:t>
      </w:r>
      <w:r w:rsidRPr="00D07FC5">
        <w:rPr>
          <w:rFonts w:eastAsia="LiberationSerif"/>
        </w:rPr>
        <w:t xml:space="preserve"> l’induction de la libération de l’histamine à partir des cellules basophiles et des mastocytes </w:t>
      </w:r>
      <w:r w:rsidRPr="00D07FC5">
        <w:rPr>
          <w:rFonts w:eastAsia="LiberationSerif"/>
          <w:b/>
        </w:rPr>
        <w:t>(43)</w:t>
      </w:r>
      <w:r w:rsidRPr="00D07FC5">
        <w:rPr>
          <w:rFonts w:eastAsia="LiberationSerif"/>
        </w:rPr>
        <w:t xml:space="preserve">, les effets pro et anti inflammatoires </w:t>
      </w:r>
      <w:r w:rsidRPr="00D07FC5">
        <w:rPr>
          <w:rFonts w:eastAsia="LiberationSerif"/>
          <w:b/>
        </w:rPr>
        <w:t>(44),</w:t>
      </w:r>
      <w:r w:rsidRPr="00D07FC5">
        <w:rPr>
          <w:rFonts w:eastAsia="LiberationSerif"/>
        </w:rPr>
        <w:t xml:space="preserve"> l’induction de l’apoptose </w:t>
      </w:r>
      <w:r w:rsidRPr="00D07FC5">
        <w:rPr>
          <w:rFonts w:eastAsia="LiberationSerif"/>
          <w:b/>
        </w:rPr>
        <w:t>(45).</w:t>
      </w:r>
    </w:p>
    <w:p w:rsidR="00145397" w:rsidRPr="00D07FC5" w:rsidRDefault="00145397" w:rsidP="00145397">
      <w:pPr>
        <w:pStyle w:val="Titre1"/>
      </w:pPr>
      <w:bookmarkStart w:id="29" w:name="_Toc416609952"/>
      <w:r>
        <w:t>2</w:t>
      </w:r>
      <w:r w:rsidRPr="00D07FC5">
        <w:t>.11. Agglutination cellulaire</w:t>
      </w:r>
      <w:bookmarkEnd w:id="29"/>
    </w:p>
    <w:p w:rsidR="00145397" w:rsidRPr="00D07FC5" w:rsidRDefault="00145397" w:rsidP="00145397">
      <w:pPr>
        <w:spacing w:before="120" w:after="120" w:line="360" w:lineRule="auto"/>
        <w:jc w:val="both"/>
        <w:rPr>
          <w:rFonts w:eastAsia="LiberationSerif"/>
        </w:rPr>
      </w:pPr>
      <w:r>
        <w:rPr>
          <w:b/>
          <w:bCs/>
        </w:rPr>
        <w:t xml:space="preserve">      </w:t>
      </w:r>
      <w:r w:rsidRPr="00D07FC5">
        <w:rPr>
          <w:rFonts w:eastAsia="LiberationSerif"/>
        </w:rPr>
        <w:t>L’agglutination cellulaire est  la manifestation la plus visible de l’interaction des lectines avec les cellules. Les lectines doivent posséder au moins deux sites de reconnaissance et de liaison avec des saccharides de surface des cellules animales ou autres (bactéries, virus, mycoplasme, champignon) pour qu’elle puisse se produire. Les lectines monovalentes ont un seul site de reconnaissance ne provoquent pas d’agglutination (46,41)</w:t>
      </w:r>
      <w:r w:rsidRPr="00D07FC5">
        <w:rPr>
          <w:rFonts w:eastAsia="LiberationSerif"/>
          <w:b/>
        </w:rPr>
        <w:t>.</w:t>
      </w:r>
    </w:p>
    <w:p w:rsidR="00145397" w:rsidRPr="00D07FC5" w:rsidRDefault="00145397" w:rsidP="00145397">
      <w:pPr>
        <w:spacing w:before="120" w:after="120" w:line="360" w:lineRule="auto"/>
        <w:jc w:val="both"/>
        <w:rPr>
          <w:rFonts w:eastAsia="LiberationSerif"/>
          <w:b/>
        </w:rPr>
      </w:pPr>
      <w:r w:rsidRPr="00D07FC5">
        <w:rPr>
          <w:rFonts w:eastAsia="LiberationSerif"/>
        </w:rPr>
        <w:t xml:space="preserve"> Les lectines agglutinent plus facilement les cellules malignes par rapport à leurs homologues normales. Des attitudes préférentielles ont été observées également entre cellules embryonnaires et cellules adultes, entre cellules en mitose et cellules en interphase </w:t>
      </w:r>
      <w:r w:rsidRPr="00D07FC5">
        <w:rPr>
          <w:rFonts w:eastAsia="LiberationSerif"/>
          <w:b/>
        </w:rPr>
        <w:t>(41)</w:t>
      </w:r>
    </w:p>
    <w:p w:rsidR="00145397" w:rsidRPr="00D07FC5" w:rsidRDefault="00145397" w:rsidP="00145397">
      <w:pPr>
        <w:pStyle w:val="Titre1"/>
        <w:rPr>
          <w:rFonts w:eastAsia="LiberationSerif"/>
          <w:color w:val="FF0000"/>
        </w:rPr>
      </w:pPr>
      <w:bookmarkStart w:id="30" w:name="_Toc416609953"/>
      <w:r>
        <w:rPr>
          <w:rFonts w:eastAsia="LiberationSerif"/>
        </w:rPr>
        <w:t>2</w:t>
      </w:r>
      <w:r w:rsidRPr="00D07FC5">
        <w:rPr>
          <w:rFonts w:eastAsia="LiberationSerif"/>
        </w:rPr>
        <w:t xml:space="preserve">.12. </w:t>
      </w:r>
      <w:proofErr w:type="gramStart"/>
      <w:r w:rsidRPr="00D07FC5">
        <w:rPr>
          <w:rFonts w:eastAsia="LiberationSerif"/>
        </w:rPr>
        <w:t>lectines</w:t>
      </w:r>
      <w:proofErr w:type="gramEnd"/>
      <w:r w:rsidRPr="00D07FC5">
        <w:rPr>
          <w:rFonts w:eastAsia="LiberationSerif"/>
        </w:rPr>
        <w:t xml:space="preserve"> les mieux connues:</w:t>
      </w:r>
      <w:bookmarkEnd w:id="30"/>
      <w:r w:rsidRPr="00D07FC5">
        <w:rPr>
          <w:rFonts w:eastAsia="LiberationSerif"/>
        </w:rPr>
        <w:t xml:space="preserve"> </w:t>
      </w:r>
    </w:p>
    <w:p w:rsidR="00145397" w:rsidRPr="006069A1" w:rsidRDefault="00145397" w:rsidP="00145397">
      <w:pPr>
        <w:spacing w:before="120" w:after="120" w:line="360" w:lineRule="auto"/>
        <w:jc w:val="both"/>
        <w:rPr>
          <w:rFonts w:eastAsia="LiberationSerif"/>
          <w:b/>
        </w:rPr>
      </w:pPr>
      <w:r w:rsidRPr="00D07FC5">
        <w:rPr>
          <w:rFonts w:eastAsia="LiberationSerif"/>
          <w:b/>
        </w:rPr>
        <w:t xml:space="preserve">Tableau </w:t>
      </w:r>
      <w:r>
        <w:rPr>
          <w:rFonts w:eastAsia="LiberationSerif"/>
          <w:b/>
        </w:rPr>
        <w:t>7</w:t>
      </w:r>
      <w:r w:rsidRPr="00D07FC5">
        <w:rPr>
          <w:rFonts w:eastAsia="LiberationSerif"/>
        </w:rPr>
        <w:t xml:space="preserve"> : lectines importantes  </w:t>
      </w:r>
      <w:r w:rsidRPr="00D07FC5">
        <w:rPr>
          <w:rFonts w:eastAsia="LiberationSerif"/>
          <w:b/>
        </w:rPr>
        <w:t>(</w:t>
      </w:r>
      <w:r w:rsidRPr="00D07FC5">
        <w:rPr>
          <w:b/>
        </w:rPr>
        <w:t>47</w:t>
      </w:r>
      <w:r w:rsidRPr="00D07FC5">
        <w:rPr>
          <w:rFonts w:eastAsia="LiberationSerif"/>
          <w:b/>
        </w:rPr>
        <w:t>).</w:t>
      </w:r>
    </w:p>
    <w:tbl>
      <w:tblPr>
        <w:tblW w:w="0" w:type="auto"/>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Look w:val="04A0"/>
      </w:tblPr>
      <w:tblGrid>
        <w:gridCol w:w="4606"/>
        <w:gridCol w:w="4606"/>
      </w:tblGrid>
      <w:tr w:rsidR="00145397" w:rsidRPr="00D07FC5" w:rsidTr="00145397">
        <w:tc>
          <w:tcPr>
            <w:tcW w:w="4606" w:type="dxa"/>
            <w:tcBorders>
              <w:top w:val="single" w:sz="8" w:space="0" w:color="9BBB59"/>
              <w:left w:val="single" w:sz="8" w:space="0" w:color="9BBB59"/>
              <w:bottom w:val="single" w:sz="18" w:space="0" w:color="9BBB59"/>
              <w:right w:val="single" w:sz="8" w:space="0" w:color="9BBB59"/>
            </w:tcBorders>
            <w:shd w:val="clear" w:color="auto" w:fill="auto"/>
          </w:tcPr>
          <w:p w:rsidR="00145397" w:rsidRPr="00D07FC5" w:rsidRDefault="00145397" w:rsidP="00145397">
            <w:pPr>
              <w:spacing w:before="120" w:after="120"/>
              <w:jc w:val="both"/>
              <w:rPr>
                <w:rFonts w:eastAsia="LiberationSerif"/>
                <w:b/>
                <w:bCs/>
              </w:rPr>
            </w:pPr>
            <w:r w:rsidRPr="00D07FC5">
              <w:rPr>
                <w:rFonts w:eastAsia="LiberationSerif"/>
                <w:b/>
                <w:bCs/>
              </w:rPr>
              <w:t>lectines</w:t>
            </w:r>
          </w:p>
        </w:tc>
        <w:tc>
          <w:tcPr>
            <w:tcW w:w="4606" w:type="dxa"/>
            <w:tcBorders>
              <w:top w:val="single" w:sz="8" w:space="0" w:color="9BBB59"/>
              <w:left w:val="single" w:sz="8" w:space="0" w:color="9BBB59"/>
              <w:bottom w:val="single" w:sz="18" w:space="0" w:color="9BBB59"/>
              <w:right w:val="single" w:sz="8" w:space="0" w:color="9BBB59"/>
            </w:tcBorders>
            <w:shd w:val="clear" w:color="auto" w:fill="auto"/>
          </w:tcPr>
          <w:p w:rsidR="00145397" w:rsidRPr="00D07FC5" w:rsidRDefault="00145397" w:rsidP="00145397">
            <w:pPr>
              <w:spacing w:before="120" w:after="120"/>
              <w:jc w:val="both"/>
              <w:rPr>
                <w:rFonts w:eastAsia="LiberationSerif"/>
                <w:b/>
                <w:bCs/>
              </w:rPr>
            </w:pPr>
            <w:r w:rsidRPr="00D07FC5">
              <w:rPr>
                <w:rFonts w:eastAsia="LiberationSerif"/>
                <w:b/>
                <w:bCs/>
              </w:rPr>
              <w:t>Exemple de commentaires</w:t>
            </w:r>
          </w:p>
          <w:p w:rsidR="00145397" w:rsidRPr="00D07FC5" w:rsidRDefault="00145397" w:rsidP="00145397">
            <w:pPr>
              <w:spacing w:before="120" w:after="120"/>
              <w:jc w:val="both"/>
              <w:rPr>
                <w:rFonts w:eastAsia="LiberationSerif"/>
                <w:b/>
                <w:bCs/>
              </w:rPr>
            </w:pPr>
          </w:p>
        </w:tc>
      </w:tr>
      <w:tr w:rsidR="00145397" w:rsidRPr="00D07FC5" w:rsidTr="00145397">
        <w:tc>
          <w:tcPr>
            <w:tcW w:w="4606"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jc w:val="both"/>
              <w:rPr>
                <w:rFonts w:eastAsia="LiberationSerif"/>
                <w:b/>
                <w:bCs/>
              </w:rPr>
            </w:pPr>
            <w:r w:rsidRPr="00D07FC5">
              <w:rPr>
                <w:rFonts w:eastAsia="LiberationSerif"/>
                <w:b/>
                <w:bCs/>
              </w:rPr>
              <w:t>Lectines de légumes</w:t>
            </w:r>
          </w:p>
          <w:p w:rsidR="00145397" w:rsidRPr="00D07FC5" w:rsidRDefault="00145397" w:rsidP="00145397">
            <w:pPr>
              <w:spacing w:before="120" w:after="120"/>
              <w:jc w:val="both"/>
              <w:rPr>
                <w:rFonts w:eastAsia="LiberationSerif"/>
                <w:b/>
                <w:bCs/>
              </w:rPr>
            </w:pPr>
          </w:p>
        </w:tc>
        <w:tc>
          <w:tcPr>
            <w:tcW w:w="4606"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jc w:val="both"/>
              <w:rPr>
                <w:rFonts w:eastAsia="LiberationSerif"/>
              </w:rPr>
            </w:pPr>
            <w:r w:rsidRPr="00D07FC5">
              <w:rPr>
                <w:rFonts w:eastAsia="LiberationSerif"/>
              </w:rPr>
              <w:t>concanavalineA, lectines de pois</w:t>
            </w:r>
          </w:p>
          <w:p w:rsidR="00145397" w:rsidRPr="00D07FC5" w:rsidRDefault="00145397" w:rsidP="00145397">
            <w:pPr>
              <w:spacing w:before="120" w:after="120"/>
              <w:jc w:val="both"/>
              <w:rPr>
                <w:rFonts w:eastAsia="LiberationSerif"/>
              </w:rPr>
            </w:pPr>
          </w:p>
        </w:tc>
      </w:tr>
      <w:tr w:rsidR="00145397" w:rsidRPr="00D07FC5" w:rsidTr="00145397">
        <w:tc>
          <w:tcPr>
            <w:tcW w:w="4606"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jc w:val="both"/>
              <w:rPr>
                <w:rFonts w:eastAsia="LiberationSerif"/>
                <w:b/>
                <w:bCs/>
              </w:rPr>
            </w:pPr>
            <w:r w:rsidRPr="00D07FC5">
              <w:rPr>
                <w:rFonts w:eastAsia="LiberationSerif"/>
                <w:b/>
                <w:bCs/>
              </w:rPr>
              <w:t xml:space="preserve">Agglutinine de germe de blé </w:t>
            </w:r>
          </w:p>
        </w:tc>
        <w:tc>
          <w:tcPr>
            <w:tcW w:w="4606"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jc w:val="both"/>
              <w:rPr>
                <w:rFonts w:eastAsia="LiberationSerif"/>
              </w:rPr>
            </w:pPr>
            <w:r w:rsidRPr="00D07FC5">
              <w:rPr>
                <w:rFonts w:eastAsia="LiberationSerif"/>
              </w:rPr>
              <w:t xml:space="preserve">Fréquemment utilisée dans l’étude des surfaces membranaires des cellules normales ou cancéreuses </w:t>
            </w:r>
          </w:p>
          <w:p w:rsidR="00145397" w:rsidRPr="00D07FC5" w:rsidRDefault="00145397" w:rsidP="00145397">
            <w:pPr>
              <w:spacing w:before="120" w:after="120"/>
              <w:jc w:val="both"/>
              <w:rPr>
                <w:rFonts w:eastAsia="LiberationSerif"/>
              </w:rPr>
            </w:pPr>
          </w:p>
        </w:tc>
      </w:tr>
      <w:tr w:rsidR="00145397" w:rsidRPr="00D07FC5" w:rsidTr="00145397">
        <w:tc>
          <w:tcPr>
            <w:tcW w:w="4606"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jc w:val="both"/>
              <w:rPr>
                <w:rFonts w:eastAsia="LiberationSerif"/>
                <w:b/>
                <w:bCs/>
              </w:rPr>
            </w:pPr>
            <w:r w:rsidRPr="00D07FC5">
              <w:rPr>
                <w:rFonts w:eastAsia="LiberationSerif"/>
                <w:b/>
                <w:bCs/>
              </w:rPr>
              <w:t>Ricine</w:t>
            </w:r>
          </w:p>
        </w:tc>
        <w:tc>
          <w:tcPr>
            <w:tcW w:w="4606"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jc w:val="both"/>
              <w:rPr>
                <w:rFonts w:eastAsia="LiberationSerif"/>
              </w:rPr>
            </w:pPr>
            <w:r w:rsidRPr="00D07FC5">
              <w:rPr>
                <w:rFonts w:eastAsia="LiberationSerif"/>
              </w:rPr>
              <w:t xml:space="preserve">Glycoprotéines cytotoxiques provenant des graines de ricin </w:t>
            </w:r>
          </w:p>
          <w:p w:rsidR="00145397" w:rsidRPr="00D07FC5" w:rsidRDefault="00145397" w:rsidP="00145397">
            <w:pPr>
              <w:spacing w:before="120" w:after="120"/>
              <w:jc w:val="both"/>
              <w:rPr>
                <w:rFonts w:eastAsia="LiberationSerif"/>
              </w:rPr>
            </w:pPr>
          </w:p>
        </w:tc>
      </w:tr>
      <w:tr w:rsidR="00145397" w:rsidRPr="00D07FC5" w:rsidTr="00145397">
        <w:trPr>
          <w:trHeight w:val="1172"/>
        </w:trPr>
        <w:tc>
          <w:tcPr>
            <w:tcW w:w="4606"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jc w:val="both"/>
              <w:rPr>
                <w:rFonts w:eastAsia="LiberationSerif"/>
                <w:b/>
                <w:bCs/>
              </w:rPr>
            </w:pPr>
            <w:r w:rsidRPr="00D07FC5">
              <w:rPr>
                <w:rFonts w:eastAsia="LiberationSerif"/>
                <w:b/>
                <w:bCs/>
              </w:rPr>
              <w:lastRenderedPageBreak/>
              <w:t>Toxines bactériennes</w:t>
            </w:r>
          </w:p>
        </w:tc>
        <w:tc>
          <w:tcPr>
            <w:tcW w:w="4606"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jc w:val="both"/>
              <w:rPr>
                <w:rFonts w:eastAsia="LiberationSerif"/>
              </w:rPr>
            </w:pPr>
            <w:r w:rsidRPr="00D07FC5">
              <w:rPr>
                <w:rFonts w:eastAsia="LiberationSerif"/>
              </w:rPr>
              <w:t>Entérotoxine thermolabile d’E. Coli et toxine du c</w:t>
            </w:r>
            <w:r>
              <w:rPr>
                <w:rFonts w:eastAsia="LiberationSerif"/>
              </w:rPr>
              <w:t>h</w:t>
            </w:r>
            <w:r w:rsidRPr="00D07FC5">
              <w:rPr>
                <w:rFonts w:eastAsia="LiberationSerif"/>
              </w:rPr>
              <w:t>oléra</w:t>
            </w:r>
          </w:p>
          <w:p w:rsidR="00145397" w:rsidRPr="00D07FC5" w:rsidRDefault="00145397" w:rsidP="00145397">
            <w:pPr>
              <w:spacing w:before="120" w:after="120"/>
              <w:jc w:val="both"/>
              <w:rPr>
                <w:rFonts w:eastAsia="LiberationSerif"/>
              </w:rPr>
            </w:pPr>
          </w:p>
          <w:p w:rsidR="00145397" w:rsidRPr="00D07FC5" w:rsidRDefault="00145397" w:rsidP="00145397">
            <w:pPr>
              <w:spacing w:before="120" w:after="120"/>
              <w:jc w:val="both"/>
              <w:rPr>
                <w:rFonts w:eastAsia="LiberationSerif"/>
              </w:rPr>
            </w:pPr>
          </w:p>
        </w:tc>
      </w:tr>
      <w:tr w:rsidR="00145397" w:rsidRPr="00D07FC5" w:rsidTr="00145397">
        <w:trPr>
          <w:trHeight w:val="1084"/>
        </w:trPr>
        <w:tc>
          <w:tcPr>
            <w:tcW w:w="4606"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jc w:val="both"/>
              <w:rPr>
                <w:rFonts w:eastAsia="LiberationSerif"/>
                <w:b/>
                <w:bCs/>
              </w:rPr>
            </w:pPr>
            <w:r w:rsidRPr="00D07FC5">
              <w:rPr>
                <w:rFonts w:eastAsia="LiberationSerif"/>
                <w:b/>
                <w:bCs/>
              </w:rPr>
              <w:t>Hémagglutinine du virus de la grippe</w:t>
            </w:r>
          </w:p>
        </w:tc>
        <w:tc>
          <w:tcPr>
            <w:tcW w:w="4606"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jc w:val="both"/>
              <w:rPr>
                <w:rFonts w:eastAsia="LiberationSerif"/>
              </w:rPr>
            </w:pPr>
            <w:r w:rsidRPr="00D07FC5">
              <w:rPr>
                <w:rFonts w:eastAsia="LiberationSerif"/>
              </w:rPr>
              <w:t>Responsable de l’attachement à la cellule hôte ainsi que la fusion membranaire</w:t>
            </w:r>
          </w:p>
          <w:p w:rsidR="00145397" w:rsidRPr="00D07FC5" w:rsidRDefault="00145397" w:rsidP="00145397">
            <w:pPr>
              <w:spacing w:before="120" w:after="120"/>
              <w:jc w:val="both"/>
              <w:rPr>
                <w:rFonts w:eastAsia="LiberationSerif"/>
              </w:rPr>
            </w:pPr>
          </w:p>
        </w:tc>
      </w:tr>
      <w:tr w:rsidR="00145397" w:rsidRPr="00D07FC5" w:rsidTr="00145397">
        <w:trPr>
          <w:trHeight w:val="1482"/>
        </w:trPr>
        <w:tc>
          <w:tcPr>
            <w:tcW w:w="4606"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jc w:val="both"/>
              <w:rPr>
                <w:rFonts w:eastAsia="LiberationSerif"/>
                <w:b/>
                <w:bCs/>
              </w:rPr>
            </w:pPr>
            <w:r w:rsidRPr="00D07FC5">
              <w:rPr>
                <w:rFonts w:eastAsia="LiberationSerif"/>
                <w:b/>
                <w:bCs/>
              </w:rPr>
              <w:t>Lectine de type S</w:t>
            </w:r>
          </w:p>
        </w:tc>
        <w:tc>
          <w:tcPr>
            <w:tcW w:w="4606"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jc w:val="both"/>
              <w:rPr>
                <w:rFonts w:eastAsia="LiberationSerif"/>
              </w:rPr>
            </w:pPr>
            <w:r w:rsidRPr="00D07FC5">
              <w:rPr>
                <w:rFonts w:eastAsia="LiberationSerif"/>
              </w:rPr>
              <w:t xml:space="preserve">Lectine animales se liant avec les B-galactose, elles ont aussi des rôles dans les interactions cellule-cellule et </w:t>
            </w:r>
          </w:p>
          <w:p w:rsidR="00145397" w:rsidRPr="00D07FC5" w:rsidRDefault="00145397" w:rsidP="00145397">
            <w:pPr>
              <w:spacing w:before="120" w:after="120"/>
              <w:jc w:val="both"/>
              <w:rPr>
                <w:rFonts w:eastAsia="LiberationSerif"/>
              </w:rPr>
            </w:pPr>
            <w:r w:rsidRPr="00D07FC5">
              <w:rPr>
                <w:rFonts w:eastAsia="LiberationSerif"/>
              </w:rPr>
              <w:t>cellule- matrice extracellulaire</w:t>
            </w:r>
          </w:p>
          <w:p w:rsidR="00145397" w:rsidRPr="00D07FC5" w:rsidRDefault="00145397" w:rsidP="00145397">
            <w:pPr>
              <w:spacing w:before="120" w:after="120"/>
              <w:jc w:val="both"/>
              <w:rPr>
                <w:rFonts w:eastAsia="LiberationSerif"/>
              </w:rPr>
            </w:pPr>
          </w:p>
        </w:tc>
      </w:tr>
    </w:tbl>
    <w:p w:rsidR="00145397" w:rsidRPr="00D07FC5" w:rsidRDefault="00145397" w:rsidP="00145397">
      <w:pPr>
        <w:pStyle w:val="Titre1"/>
      </w:pPr>
      <w:bookmarkStart w:id="31" w:name="_Toc416609954"/>
      <w:r>
        <w:t>2</w:t>
      </w:r>
      <w:r w:rsidRPr="00D07FC5">
        <w:t>.13. Utilisation des lectines</w:t>
      </w:r>
      <w:bookmarkEnd w:id="31"/>
    </w:p>
    <w:p w:rsidR="00145397" w:rsidRPr="00D07FC5" w:rsidRDefault="00145397" w:rsidP="00145397">
      <w:pPr>
        <w:spacing w:before="120" w:after="120" w:line="360" w:lineRule="auto"/>
        <w:jc w:val="both"/>
        <w:rPr>
          <w:rFonts w:eastAsia="LiberationSerif"/>
        </w:rPr>
      </w:pPr>
      <w:r>
        <w:rPr>
          <w:b/>
          <w:bCs/>
        </w:rPr>
        <w:t xml:space="preserve">       </w:t>
      </w:r>
      <w:r w:rsidRPr="00D07FC5">
        <w:rPr>
          <w:rFonts w:eastAsia="LiberationSerif"/>
        </w:rPr>
        <w:t xml:space="preserve">Les lectines peuvent interagir avec des systèmes biologiques et développer une diversité d’évènements et fonctions dans ces organismes vivants. Ces interactions ont une grande importance car elles se retrouvent impliquées dans des processus biologiques ainsi que dans des processus pathologiques </w:t>
      </w:r>
      <w:r w:rsidRPr="00D07FC5">
        <w:rPr>
          <w:rFonts w:eastAsia="LiberationSerif"/>
          <w:b/>
        </w:rPr>
        <w:t>(2).</w:t>
      </w:r>
    </w:p>
    <w:p w:rsidR="00145397" w:rsidRPr="00D07FC5" w:rsidRDefault="00145397" w:rsidP="00145397">
      <w:pPr>
        <w:spacing w:before="120" w:after="120" w:line="360" w:lineRule="auto"/>
        <w:jc w:val="both"/>
        <w:rPr>
          <w:rFonts w:eastAsia="LiberationSerif"/>
        </w:rPr>
      </w:pPr>
      <w:r w:rsidRPr="00D07FC5">
        <w:rPr>
          <w:rFonts w:eastAsia="LiberationSerif"/>
        </w:rPr>
        <w:t>Aujourd’hui les lectines sont largement utilisées comme outils dans la recherche, dans le secteur biomédical et dans le domaine agronomique.</w:t>
      </w:r>
    </w:p>
    <w:p w:rsidR="00145397" w:rsidRDefault="00145397" w:rsidP="00145397">
      <w:pPr>
        <w:pStyle w:val="Titre1"/>
      </w:pPr>
      <w:r>
        <w:t xml:space="preserve">               </w:t>
      </w:r>
      <w:bookmarkStart w:id="32" w:name="_Toc416609955"/>
      <w:r>
        <w:t>2</w:t>
      </w:r>
      <w:r w:rsidRPr="00D07FC5">
        <w:t>.13.1 Dans le domaine biomédical</w:t>
      </w:r>
      <w:bookmarkEnd w:id="32"/>
    </w:p>
    <w:p w:rsidR="00145397" w:rsidRPr="001A4D90" w:rsidRDefault="00145397" w:rsidP="00145397">
      <w:pPr>
        <w:pStyle w:val="Titre2"/>
      </w:pPr>
      <w:r>
        <w:t xml:space="preserve">                                  </w:t>
      </w:r>
      <w:bookmarkStart w:id="33" w:name="_Toc416609956"/>
      <w:r>
        <w:t>2.13.1.1 En Hématologie :</w:t>
      </w:r>
      <w:bookmarkEnd w:id="33"/>
    </w:p>
    <w:p w:rsidR="00145397" w:rsidRDefault="00145397" w:rsidP="00145397">
      <w:pPr>
        <w:spacing w:before="120" w:after="120" w:line="360" w:lineRule="auto"/>
        <w:jc w:val="both"/>
        <w:rPr>
          <w:rFonts w:eastAsia="LiberationSerif"/>
        </w:rPr>
      </w:pPr>
      <w:r>
        <w:rPr>
          <w:rFonts w:eastAsia="LiberationSerif"/>
        </w:rPr>
        <w:t xml:space="preserve">    </w:t>
      </w:r>
      <w:r w:rsidRPr="00D07FC5">
        <w:rPr>
          <w:rFonts w:eastAsia="LiberationSerif"/>
        </w:rPr>
        <w:t xml:space="preserve">Certaines lectines reconnaissent spécifiquement les antigènes des groupes sanguins humains </w:t>
      </w:r>
      <w:r w:rsidRPr="00D07FC5">
        <w:rPr>
          <w:rFonts w:eastAsia="LiberationSerif"/>
          <w:b/>
        </w:rPr>
        <w:t>(9)</w:t>
      </w:r>
      <w:r w:rsidRPr="00D07FC5">
        <w:rPr>
          <w:rFonts w:eastAsia="LiberationSerif"/>
        </w:rPr>
        <w:t xml:space="preserve"> et sont utilisées pour leur identification dans des banques de sang.</w:t>
      </w:r>
    </w:p>
    <w:p w:rsidR="00145397" w:rsidRPr="001A4D90" w:rsidRDefault="00145397" w:rsidP="00145397">
      <w:pPr>
        <w:pStyle w:val="Titre2"/>
        <w:rPr>
          <w:rFonts w:eastAsia="LiberationSerif"/>
        </w:rPr>
      </w:pPr>
      <w:r>
        <w:rPr>
          <w:rFonts w:eastAsia="LiberationSerif"/>
        </w:rPr>
        <w:t xml:space="preserve">                                    </w:t>
      </w:r>
      <w:bookmarkStart w:id="34" w:name="_Toc416609957"/>
      <w:r>
        <w:rPr>
          <w:rFonts w:eastAsia="LiberationSerif"/>
        </w:rPr>
        <w:t>2.13.1.2 En Immunologie :</w:t>
      </w:r>
      <w:bookmarkEnd w:id="34"/>
    </w:p>
    <w:p w:rsidR="00145397" w:rsidRPr="00D07FC5" w:rsidRDefault="00145397" w:rsidP="00145397">
      <w:pPr>
        <w:spacing w:before="120" w:after="120" w:line="360" w:lineRule="auto"/>
        <w:jc w:val="both"/>
        <w:rPr>
          <w:rFonts w:eastAsia="LiberationSerif"/>
        </w:rPr>
      </w:pPr>
      <w:r>
        <w:rPr>
          <w:rFonts w:eastAsia="LiberationSerif"/>
        </w:rPr>
        <w:t xml:space="preserve">     </w:t>
      </w:r>
      <w:r w:rsidRPr="00D07FC5">
        <w:rPr>
          <w:rFonts w:eastAsia="LiberationSerif"/>
        </w:rPr>
        <w:t xml:space="preserve">De par leur spécificité, les lectines immobilisées sur colonne peuvent être utilisées pour l’identification et la purification des glycoconjugués aussi bien que pour leur caractérisation </w:t>
      </w:r>
      <w:r w:rsidRPr="00D07FC5">
        <w:rPr>
          <w:rFonts w:eastAsia="LiberationSerif"/>
          <w:b/>
        </w:rPr>
        <w:t>(48).</w:t>
      </w:r>
      <w:r>
        <w:rPr>
          <w:rFonts w:eastAsia="LiberationSerif"/>
        </w:rPr>
        <w:t xml:space="preserve"> </w:t>
      </w:r>
      <w:r w:rsidRPr="00D07FC5">
        <w:rPr>
          <w:rFonts w:eastAsia="LiberationSerif"/>
        </w:rPr>
        <w:t xml:space="preserve">Les lectines mitogènes sont employées pour déceler les allergies médicamenteuses, pour reconnaitre les déficiences immunologiques congénitales ou acquises, pour étudier les sensibilisations dues aux </w:t>
      </w:r>
      <w:r w:rsidRPr="00D07FC5">
        <w:rPr>
          <w:rFonts w:eastAsia="LiberationSerif"/>
        </w:rPr>
        <w:lastRenderedPageBreak/>
        <w:t xml:space="preserve">maladies infectieuses et pour juger des effets de diverses manipulations immunosuppressives et immuno-therapeutiques </w:t>
      </w:r>
      <w:r w:rsidRPr="00D07FC5">
        <w:rPr>
          <w:rFonts w:eastAsia="LiberationSerif"/>
          <w:b/>
        </w:rPr>
        <w:t>(49).</w:t>
      </w:r>
    </w:p>
    <w:p w:rsidR="00145397" w:rsidRPr="00141FCB" w:rsidRDefault="00145397" w:rsidP="00145397">
      <w:pPr>
        <w:pStyle w:val="Titre2"/>
        <w:rPr>
          <w:i/>
          <w:iCs/>
        </w:rPr>
      </w:pPr>
      <w:r>
        <w:rPr>
          <w:rFonts w:eastAsia="LiberationSerif"/>
        </w:rPr>
        <w:t xml:space="preserve">                                    </w:t>
      </w:r>
      <w:bookmarkStart w:id="35" w:name="_Toc416609958"/>
      <w:r>
        <w:rPr>
          <w:rFonts w:eastAsia="LiberationSerif"/>
        </w:rPr>
        <w:t>2.13.1.3 En Biologie Cellulaire/</w:t>
      </w:r>
      <w:bookmarkEnd w:id="35"/>
    </w:p>
    <w:p w:rsidR="00145397" w:rsidRPr="00D07FC5" w:rsidRDefault="00145397" w:rsidP="00145397">
      <w:pPr>
        <w:spacing w:before="120" w:after="120" w:line="360" w:lineRule="auto"/>
        <w:jc w:val="both"/>
        <w:rPr>
          <w:rFonts w:eastAsia="LiberationSerif"/>
        </w:rPr>
      </w:pPr>
      <w:r>
        <w:rPr>
          <w:b/>
          <w:i/>
          <w:iCs/>
        </w:rPr>
        <w:t xml:space="preserve">      </w:t>
      </w:r>
      <w:r w:rsidRPr="00D07FC5">
        <w:rPr>
          <w:rFonts w:eastAsia="LiberationSerif"/>
        </w:rPr>
        <w:t xml:space="preserve">Les lectines sont des outils pour étudier la nature, les structures, la dynamique des membranes cellulaires (possédant des résidus saccharidiques) sous des conditions normales et pathologiques </w:t>
      </w:r>
      <w:r w:rsidRPr="00D07FC5">
        <w:rPr>
          <w:rFonts w:eastAsia="LiberationSerif"/>
          <w:b/>
        </w:rPr>
        <w:t>(50).</w:t>
      </w:r>
      <w:r w:rsidRPr="00D07FC5">
        <w:rPr>
          <w:rFonts w:eastAsia="LiberationSerif"/>
        </w:rPr>
        <w:t xml:space="preserve"> Certaines lectines purifiées à partir des graines de légumineuses tropicales présentent des propriétés anti-inflammatoires </w:t>
      </w:r>
      <w:r w:rsidRPr="00D07FC5">
        <w:rPr>
          <w:rFonts w:eastAsia="LiberationSerif"/>
          <w:b/>
        </w:rPr>
        <w:t>(10).</w:t>
      </w:r>
    </w:p>
    <w:p w:rsidR="00145397" w:rsidRPr="00D07FC5" w:rsidRDefault="00145397" w:rsidP="00145397">
      <w:pPr>
        <w:pStyle w:val="Titre2"/>
        <w:rPr>
          <w:i/>
          <w:iCs/>
        </w:rPr>
      </w:pPr>
      <w:r>
        <w:rPr>
          <w:rFonts w:eastAsia="LiberationSerif"/>
        </w:rPr>
        <w:t xml:space="preserve">                                     </w:t>
      </w:r>
      <w:bookmarkStart w:id="36" w:name="_Toc416609959"/>
      <w:r>
        <w:rPr>
          <w:rFonts w:eastAsia="LiberationSerif"/>
        </w:rPr>
        <w:t>2.13.1.4 En Cancérologie :</w:t>
      </w:r>
      <w:bookmarkEnd w:id="36"/>
    </w:p>
    <w:p w:rsidR="00145397" w:rsidRPr="00D07FC5" w:rsidRDefault="00145397" w:rsidP="00145397">
      <w:pPr>
        <w:spacing w:before="120" w:after="120" w:line="360" w:lineRule="auto"/>
        <w:jc w:val="both"/>
        <w:rPr>
          <w:rFonts w:eastAsia="LiberationSerif"/>
        </w:rPr>
      </w:pPr>
      <w:r>
        <w:rPr>
          <w:rFonts w:eastAsia="LiberationSerif"/>
        </w:rPr>
        <w:t xml:space="preserve">   </w:t>
      </w:r>
      <w:r w:rsidRPr="00D07FC5">
        <w:rPr>
          <w:rFonts w:eastAsia="LiberationSerif"/>
        </w:rPr>
        <w:t xml:space="preserve">Certaines lectines purifiées à partir d’invertébrés terrestres ou marins sont employées comme marqueurs histochimiques puisque certaines maladies telles le cancer sont associées à une modification des glycannes présents sur les cellules </w:t>
      </w:r>
      <w:r w:rsidRPr="00D07FC5">
        <w:rPr>
          <w:rFonts w:eastAsia="LiberationSerif"/>
          <w:b/>
        </w:rPr>
        <w:t>(11).</w:t>
      </w:r>
    </w:p>
    <w:p w:rsidR="00145397" w:rsidRPr="00D07FC5" w:rsidRDefault="00145397" w:rsidP="00145397">
      <w:pPr>
        <w:spacing w:before="120" w:after="120" w:line="360" w:lineRule="auto"/>
        <w:jc w:val="both"/>
        <w:rPr>
          <w:rFonts w:eastAsia="LiberationSerif"/>
        </w:rPr>
      </w:pPr>
      <w:r w:rsidRPr="00D07FC5">
        <w:rPr>
          <w:rFonts w:eastAsia="LiberationSerif"/>
          <w:b/>
        </w:rPr>
        <w:t>Kenoth et ses collaborateurs en 2001 (51),</w:t>
      </w:r>
      <w:r w:rsidRPr="00D07FC5">
        <w:rPr>
          <w:rFonts w:eastAsia="LiberationSerif"/>
        </w:rPr>
        <w:t xml:space="preserve"> rapportent qu’en raison de leur agglutination préférentielle aux cellules cancéreuses, les lectines sont suggérées comme transporteuses pour diriger drogues et produits pharmaceutiques vers les cellules cancéreuses. </w:t>
      </w:r>
    </w:p>
    <w:p w:rsidR="00145397" w:rsidRPr="00D07FC5" w:rsidRDefault="00145397" w:rsidP="00145397">
      <w:pPr>
        <w:spacing w:before="120" w:after="120" w:line="360" w:lineRule="auto"/>
        <w:jc w:val="both"/>
        <w:rPr>
          <w:rFonts w:eastAsia="LiberationSerif"/>
          <w:b/>
        </w:rPr>
      </w:pPr>
      <w:r>
        <w:rPr>
          <w:rFonts w:eastAsia="LiberationSerif"/>
          <w:b/>
        </w:rPr>
        <w:t>(Tableau 8</w:t>
      </w:r>
      <w:r w:rsidRPr="00D07FC5">
        <w:rPr>
          <w:rFonts w:eastAsia="LiberationSerif"/>
          <w:b/>
        </w:rPr>
        <w:t>).</w:t>
      </w:r>
    </w:p>
    <w:p w:rsidR="00145397" w:rsidRPr="00D07FC5" w:rsidRDefault="00145397" w:rsidP="00145397">
      <w:pPr>
        <w:spacing w:before="120" w:after="120" w:line="360" w:lineRule="auto"/>
        <w:jc w:val="both"/>
        <w:rPr>
          <w:rFonts w:eastAsia="LiberationSerif"/>
        </w:rPr>
      </w:pPr>
      <w:r w:rsidRPr="00D07FC5">
        <w:rPr>
          <w:rFonts w:eastAsia="LiberationSerif"/>
          <w:b/>
        </w:rPr>
        <w:t xml:space="preserve">Tableau </w:t>
      </w:r>
      <w:r>
        <w:rPr>
          <w:rFonts w:eastAsia="LiberationSerif"/>
          <w:b/>
        </w:rPr>
        <w:t>8</w:t>
      </w:r>
      <w:r>
        <w:rPr>
          <w:rFonts w:eastAsia="LiberationSerif"/>
        </w:rPr>
        <w:t> : Propriétés</w:t>
      </w:r>
      <w:r w:rsidRPr="00D07FC5">
        <w:rPr>
          <w:rFonts w:eastAsia="LiberationSerif"/>
        </w:rPr>
        <w:t xml:space="preserve"> et applications des lectines dans le domaine biomédical</w:t>
      </w:r>
      <w:r>
        <w:rPr>
          <w:rFonts w:eastAsia="LiberationSerif"/>
        </w:rPr>
        <w:t xml:space="preserve"> </w:t>
      </w:r>
      <w:r w:rsidRPr="00406382">
        <w:rPr>
          <w:rFonts w:eastAsia="LiberationSerif"/>
          <w:b/>
        </w:rPr>
        <w:t>(51).</w:t>
      </w:r>
    </w:p>
    <w:tbl>
      <w:tblPr>
        <w:tblW w:w="9747"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Look w:val="04A0"/>
      </w:tblPr>
      <w:tblGrid>
        <w:gridCol w:w="4361"/>
        <w:gridCol w:w="5386"/>
      </w:tblGrid>
      <w:tr w:rsidR="00145397" w:rsidRPr="00D07FC5" w:rsidTr="00145397">
        <w:trPr>
          <w:trHeight w:val="735"/>
        </w:trPr>
        <w:tc>
          <w:tcPr>
            <w:tcW w:w="4361" w:type="dxa"/>
            <w:tcBorders>
              <w:top w:val="single" w:sz="8" w:space="0" w:color="9BBB59"/>
              <w:left w:val="single" w:sz="8" w:space="0" w:color="9BBB59"/>
              <w:bottom w:val="single" w:sz="18" w:space="0" w:color="9BBB59"/>
              <w:right w:val="single" w:sz="8" w:space="0" w:color="9BBB59"/>
            </w:tcBorders>
            <w:shd w:val="clear" w:color="auto" w:fill="auto"/>
          </w:tcPr>
          <w:p w:rsidR="00145397" w:rsidRPr="00D07FC5" w:rsidRDefault="00145397" w:rsidP="00145397">
            <w:pPr>
              <w:spacing w:before="120" w:after="120"/>
              <w:jc w:val="both"/>
              <w:rPr>
                <w:rFonts w:eastAsia="Times New Roman"/>
                <w:b/>
                <w:bCs/>
                <w:i/>
                <w:iCs/>
              </w:rPr>
            </w:pPr>
            <w:r w:rsidRPr="00D07FC5">
              <w:rPr>
                <w:rFonts w:eastAsia="Times New Roman"/>
                <w:b/>
                <w:bCs/>
                <w:i/>
                <w:iCs/>
              </w:rPr>
              <w:t>Propriétés</w:t>
            </w:r>
          </w:p>
          <w:p w:rsidR="00145397" w:rsidRPr="00D07FC5" w:rsidRDefault="00145397" w:rsidP="00145397">
            <w:pPr>
              <w:spacing w:before="120" w:after="120"/>
              <w:jc w:val="both"/>
              <w:rPr>
                <w:rFonts w:eastAsia="LiberationSerif"/>
                <w:b/>
                <w:bCs/>
              </w:rPr>
            </w:pPr>
          </w:p>
        </w:tc>
        <w:tc>
          <w:tcPr>
            <w:tcW w:w="5386" w:type="dxa"/>
            <w:tcBorders>
              <w:top w:val="single" w:sz="8" w:space="0" w:color="9BBB59"/>
              <w:left w:val="single" w:sz="8" w:space="0" w:color="9BBB59"/>
              <w:bottom w:val="single" w:sz="18" w:space="0" w:color="9BBB59"/>
              <w:right w:val="single" w:sz="8" w:space="0" w:color="9BBB59"/>
            </w:tcBorders>
            <w:shd w:val="clear" w:color="auto" w:fill="auto"/>
          </w:tcPr>
          <w:p w:rsidR="00145397" w:rsidRPr="00D07FC5" w:rsidRDefault="00145397" w:rsidP="00145397">
            <w:pPr>
              <w:spacing w:before="120" w:after="120"/>
              <w:jc w:val="both"/>
              <w:rPr>
                <w:rFonts w:eastAsia="LiberationSerif"/>
                <w:b/>
                <w:bCs/>
              </w:rPr>
            </w:pPr>
            <w:r w:rsidRPr="00D07FC5">
              <w:rPr>
                <w:rFonts w:eastAsia="Times New Roman"/>
                <w:b/>
                <w:bCs/>
                <w:i/>
                <w:iCs/>
              </w:rPr>
              <w:t>Applications</w:t>
            </w:r>
          </w:p>
        </w:tc>
      </w:tr>
      <w:tr w:rsidR="00145397" w:rsidRPr="00D07FC5" w:rsidTr="00145397">
        <w:tc>
          <w:tcPr>
            <w:tcW w:w="4361"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jc w:val="both"/>
              <w:rPr>
                <w:rFonts w:eastAsia="Times New Roman"/>
                <w:b/>
                <w:bCs/>
              </w:rPr>
            </w:pPr>
            <w:r w:rsidRPr="00D07FC5">
              <w:rPr>
                <w:rFonts w:eastAsia="Times New Roman"/>
                <w:b/>
                <w:bCs/>
              </w:rPr>
              <w:t>Agglutination spécifique des</w:t>
            </w:r>
          </w:p>
          <w:p w:rsidR="00145397" w:rsidRPr="00D07FC5" w:rsidRDefault="00145397" w:rsidP="00145397">
            <w:pPr>
              <w:spacing w:before="120" w:after="120"/>
              <w:jc w:val="both"/>
              <w:rPr>
                <w:rFonts w:eastAsia="Times New Roman"/>
                <w:b/>
                <w:bCs/>
              </w:rPr>
            </w:pPr>
            <w:r w:rsidRPr="00D07FC5">
              <w:rPr>
                <w:rFonts w:eastAsia="Times New Roman"/>
                <w:b/>
                <w:bCs/>
              </w:rPr>
              <w:t>globules rouges selon le groupe sanguin</w:t>
            </w:r>
          </w:p>
          <w:p w:rsidR="00145397" w:rsidRPr="00D07FC5" w:rsidRDefault="00145397" w:rsidP="00145397">
            <w:pPr>
              <w:spacing w:before="120" w:after="120"/>
              <w:jc w:val="both"/>
              <w:rPr>
                <w:rFonts w:eastAsia="LiberationSerif"/>
                <w:b/>
                <w:bCs/>
              </w:rPr>
            </w:pPr>
          </w:p>
        </w:tc>
        <w:tc>
          <w:tcPr>
            <w:tcW w:w="5386"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jc w:val="both"/>
            </w:pPr>
            <w:r w:rsidRPr="00D07FC5">
              <w:t>- typage du sang</w:t>
            </w:r>
          </w:p>
          <w:p w:rsidR="00145397" w:rsidRPr="00D07FC5" w:rsidRDefault="00145397" w:rsidP="00145397">
            <w:pPr>
              <w:spacing w:before="120" w:after="120"/>
              <w:jc w:val="both"/>
            </w:pPr>
            <w:r w:rsidRPr="00D07FC5">
              <w:t>- identification de nouveaux groupes</w:t>
            </w:r>
            <w:r>
              <w:t xml:space="preserve"> </w:t>
            </w:r>
            <w:r w:rsidRPr="00D07FC5">
              <w:t>Sanguins</w:t>
            </w:r>
          </w:p>
          <w:p w:rsidR="00145397" w:rsidRPr="00D07FC5" w:rsidRDefault="00145397" w:rsidP="00145397">
            <w:pPr>
              <w:spacing w:before="120" w:after="120"/>
              <w:jc w:val="both"/>
              <w:rPr>
                <w:rFonts w:eastAsia="LiberationSerif"/>
              </w:rPr>
            </w:pPr>
          </w:p>
        </w:tc>
      </w:tr>
      <w:tr w:rsidR="00145397" w:rsidRPr="00D07FC5" w:rsidTr="00145397">
        <w:tc>
          <w:tcPr>
            <w:tcW w:w="4361"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jc w:val="both"/>
              <w:rPr>
                <w:rFonts w:eastAsia="Times New Roman"/>
                <w:b/>
                <w:bCs/>
              </w:rPr>
            </w:pPr>
            <w:r w:rsidRPr="00D07FC5">
              <w:rPr>
                <w:rFonts w:eastAsia="Times New Roman"/>
                <w:b/>
                <w:bCs/>
              </w:rPr>
              <w:t>Induction de la mitose</w:t>
            </w:r>
          </w:p>
          <w:p w:rsidR="00145397" w:rsidRPr="00D07FC5" w:rsidRDefault="00145397" w:rsidP="00145397">
            <w:pPr>
              <w:spacing w:before="120" w:after="120"/>
              <w:jc w:val="both"/>
              <w:rPr>
                <w:rFonts w:eastAsia="LiberationSerif"/>
                <w:b/>
                <w:bCs/>
              </w:rPr>
            </w:pPr>
          </w:p>
        </w:tc>
        <w:tc>
          <w:tcPr>
            <w:tcW w:w="5386"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jc w:val="both"/>
            </w:pPr>
            <w:r>
              <w:t>-</w:t>
            </w:r>
            <w:r w:rsidRPr="00D07FC5">
              <w:t>étude de la constitution chromosomique</w:t>
            </w:r>
          </w:p>
          <w:p w:rsidR="00145397" w:rsidRPr="00D07FC5" w:rsidRDefault="00145397" w:rsidP="00145397">
            <w:pPr>
              <w:spacing w:before="120" w:after="120"/>
              <w:jc w:val="both"/>
            </w:pPr>
            <w:r w:rsidRPr="00D07FC5">
              <w:t>de la cellule et détection des anomalies</w:t>
            </w:r>
          </w:p>
          <w:p w:rsidR="00145397" w:rsidRPr="00D07FC5" w:rsidRDefault="00145397" w:rsidP="00145397">
            <w:pPr>
              <w:spacing w:before="120" w:after="120"/>
              <w:jc w:val="both"/>
              <w:rPr>
                <w:rFonts w:eastAsia="LiberationSerif"/>
              </w:rPr>
            </w:pPr>
          </w:p>
        </w:tc>
      </w:tr>
      <w:tr w:rsidR="00145397" w:rsidRPr="00D07FC5" w:rsidTr="00145397">
        <w:tc>
          <w:tcPr>
            <w:tcW w:w="4361"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jc w:val="both"/>
              <w:rPr>
                <w:rFonts w:eastAsia="LiberationSerif"/>
                <w:b/>
                <w:bCs/>
              </w:rPr>
            </w:pPr>
            <w:r w:rsidRPr="00D07FC5">
              <w:rPr>
                <w:rFonts w:eastAsia="Times New Roman"/>
                <w:b/>
                <w:bCs/>
              </w:rPr>
              <w:t>Agglutination cellulaire</w:t>
            </w:r>
          </w:p>
        </w:tc>
        <w:tc>
          <w:tcPr>
            <w:tcW w:w="5386"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jc w:val="both"/>
            </w:pPr>
            <w:r>
              <w:t>-</w:t>
            </w:r>
            <w:r w:rsidRPr="00D07FC5">
              <w:t>recherche sur l’architecture des</w:t>
            </w:r>
            <w:r>
              <w:t xml:space="preserve"> </w:t>
            </w:r>
            <w:r w:rsidRPr="00D07FC5">
              <w:t>membranes externes cellulaires,</w:t>
            </w:r>
            <w:r>
              <w:t xml:space="preserve"> </w:t>
            </w:r>
            <w:r w:rsidRPr="00D07FC5">
              <w:t>leurs changements et transformations.</w:t>
            </w:r>
          </w:p>
          <w:p w:rsidR="00145397" w:rsidRPr="00D07FC5" w:rsidRDefault="00145397" w:rsidP="00145397">
            <w:pPr>
              <w:spacing w:before="120" w:after="120"/>
              <w:jc w:val="both"/>
            </w:pPr>
            <w:r w:rsidRPr="00D07FC5">
              <w:t>- phagocytose et motilité. Diminution de</w:t>
            </w:r>
          </w:p>
          <w:p w:rsidR="00145397" w:rsidRPr="00D07FC5" w:rsidRDefault="00145397" w:rsidP="00145397">
            <w:pPr>
              <w:spacing w:before="120" w:after="120"/>
              <w:jc w:val="both"/>
            </w:pPr>
            <w:r w:rsidRPr="00D07FC5">
              <w:t>la croissance des cellules Tumorales</w:t>
            </w:r>
          </w:p>
          <w:p w:rsidR="00145397" w:rsidRPr="00D07FC5" w:rsidRDefault="00145397" w:rsidP="00145397">
            <w:pPr>
              <w:spacing w:before="120" w:after="120"/>
              <w:jc w:val="both"/>
              <w:rPr>
                <w:rFonts w:eastAsia="LiberationSerif"/>
              </w:rPr>
            </w:pPr>
          </w:p>
        </w:tc>
      </w:tr>
      <w:tr w:rsidR="00145397" w:rsidRPr="00D07FC5" w:rsidTr="00145397">
        <w:tc>
          <w:tcPr>
            <w:tcW w:w="4361"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jc w:val="both"/>
              <w:rPr>
                <w:rFonts w:eastAsia="Times New Roman"/>
                <w:b/>
                <w:bCs/>
              </w:rPr>
            </w:pPr>
            <w:r w:rsidRPr="00D07FC5">
              <w:rPr>
                <w:rFonts w:eastAsia="Times New Roman"/>
                <w:b/>
                <w:bCs/>
              </w:rPr>
              <w:t>Précipitation des polysaccharides et</w:t>
            </w:r>
          </w:p>
          <w:p w:rsidR="00145397" w:rsidRPr="00D07FC5" w:rsidRDefault="00145397" w:rsidP="00145397">
            <w:pPr>
              <w:spacing w:before="120" w:after="120"/>
              <w:jc w:val="both"/>
              <w:rPr>
                <w:rFonts w:eastAsia="LiberationSerif"/>
                <w:b/>
                <w:bCs/>
              </w:rPr>
            </w:pPr>
            <w:r w:rsidRPr="00D07FC5">
              <w:rPr>
                <w:rFonts w:eastAsia="Times New Roman"/>
                <w:b/>
                <w:bCs/>
              </w:rPr>
              <w:lastRenderedPageBreak/>
              <w:t>des glycoprotéines</w:t>
            </w:r>
          </w:p>
        </w:tc>
        <w:tc>
          <w:tcPr>
            <w:tcW w:w="5386"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jc w:val="both"/>
            </w:pPr>
            <w:r w:rsidRPr="00D07FC5">
              <w:lastRenderedPageBreak/>
              <w:t>- isolement, purification et études</w:t>
            </w:r>
            <w:r>
              <w:t xml:space="preserve"> </w:t>
            </w:r>
            <w:r w:rsidRPr="00D07FC5">
              <w:t xml:space="preserve">structurales des </w:t>
            </w:r>
            <w:r w:rsidRPr="00D07FC5">
              <w:lastRenderedPageBreak/>
              <w:t>glucides,</w:t>
            </w:r>
          </w:p>
          <w:p w:rsidR="00145397" w:rsidRPr="00D07FC5" w:rsidRDefault="00145397" w:rsidP="00145397">
            <w:pPr>
              <w:spacing w:before="120" w:after="120"/>
              <w:jc w:val="both"/>
            </w:pPr>
            <w:r>
              <w:t xml:space="preserve">- purification </w:t>
            </w:r>
            <w:r w:rsidRPr="00D07FC5">
              <w:t>des glycoconjugués</w:t>
            </w:r>
            <w:r>
              <w:t xml:space="preserve"> </w:t>
            </w:r>
            <w:r w:rsidRPr="00D07FC5">
              <w:t>(enzymes, hormones)</w:t>
            </w:r>
          </w:p>
          <w:p w:rsidR="00145397" w:rsidRPr="00D07FC5" w:rsidRDefault="00145397" w:rsidP="00145397">
            <w:pPr>
              <w:spacing w:before="120" w:after="120"/>
              <w:jc w:val="both"/>
            </w:pPr>
            <w:r w:rsidRPr="00D07FC5">
              <w:t>- modèles pour la réaction antigène anticorps</w:t>
            </w:r>
          </w:p>
          <w:p w:rsidR="00145397" w:rsidRPr="00D07FC5" w:rsidRDefault="00145397" w:rsidP="00145397">
            <w:pPr>
              <w:spacing w:before="120" w:after="120"/>
              <w:jc w:val="both"/>
            </w:pPr>
            <w:r w:rsidRPr="00D07FC5">
              <w:t>(test ELISA, etc)</w:t>
            </w:r>
          </w:p>
          <w:p w:rsidR="00145397" w:rsidRPr="00D07FC5" w:rsidRDefault="00145397" w:rsidP="00145397">
            <w:pPr>
              <w:spacing w:before="120" w:after="120"/>
              <w:jc w:val="both"/>
              <w:rPr>
                <w:rFonts w:eastAsia="LiberationSerif"/>
              </w:rPr>
            </w:pPr>
          </w:p>
        </w:tc>
      </w:tr>
      <w:tr w:rsidR="00145397" w:rsidRPr="00D07FC5" w:rsidTr="00145397">
        <w:tc>
          <w:tcPr>
            <w:tcW w:w="4361"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jc w:val="both"/>
              <w:rPr>
                <w:rFonts w:eastAsia="LiberationSerif"/>
                <w:b/>
                <w:bCs/>
              </w:rPr>
            </w:pPr>
            <w:r w:rsidRPr="00D07FC5">
              <w:rPr>
                <w:rFonts w:eastAsia="Times New Roman"/>
                <w:b/>
                <w:bCs/>
              </w:rPr>
              <w:lastRenderedPageBreak/>
              <w:t>Liaison aux sucres</w:t>
            </w:r>
          </w:p>
        </w:tc>
        <w:tc>
          <w:tcPr>
            <w:tcW w:w="5386" w:type="dxa"/>
            <w:tcBorders>
              <w:top w:val="single" w:sz="8" w:space="0" w:color="9BBB59"/>
              <w:left w:val="single" w:sz="8" w:space="0" w:color="9BBB59"/>
              <w:bottom w:val="single" w:sz="8" w:space="0" w:color="9BBB59"/>
              <w:right w:val="single" w:sz="8" w:space="0" w:color="9BBB59"/>
            </w:tcBorders>
            <w:shd w:val="clear" w:color="auto" w:fill="FFFFFF" w:themeFill="background1"/>
          </w:tcPr>
          <w:p w:rsidR="00145397" w:rsidRPr="00D07FC5" w:rsidRDefault="00145397" w:rsidP="00145397">
            <w:pPr>
              <w:spacing w:before="120" w:after="120"/>
              <w:jc w:val="both"/>
            </w:pPr>
            <w:r w:rsidRPr="00D07FC5">
              <w:t>- études des sites de liaison spécifique</w:t>
            </w:r>
            <w:r>
              <w:t xml:space="preserve"> </w:t>
            </w:r>
            <w:r w:rsidRPr="00D07FC5">
              <w:t>des protéines et glycoprotéines.</w:t>
            </w:r>
          </w:p>
          <w:p w:rsidR="00145397" w:rsidRPr="00D07FC5" w:rsidRDefault="00145397" w:rsidP="00145397">
            <w:pPr>
              <w:spacing w:before="120" w:after="120"/>
              <w:jc w:val="both"/>
            </w:pPr>
            <w:r w:rsidRPr="00D07FC5">
              <w:t>- structure et fonctionnement des</w:t>
            </w:r>
          </w:p>
          <w:p w:rsidR="00145397" w:rsidRPr="00D07FC5" w:rsidRDefault="00145397" w:rsidP="00145397">
            <w:pPr>
              <w:spacing w:before="120" w:after="120"/>
              <w:jc w:val="both"/>
            </w:pPr>
            <w:r w:rsidRPr="00D07FC5">
              <w:t>Membranes</w:t>
            </w:r>
          </w:p>
          <w:p w:rsidR="00145397" w:rsidRPr="00D07FC5" w:rsidRDefault="00145397" w:rsidP="00145397">
            <w:pPr>
              <w:spacing w:before="120" w:after="120"/>
              <w:jc w:val="both"/>
              <w:rPr>
                <w:rFonts w:eastAsia="LiberationSerif"/>
              </w:rPr>
            </w:pPr>
          </w:p>
        </w:tc>
      </w:tr>
    </w:tbl>
    <w:p w:rsidR="00145397" w:rsidRPr="00D07FC5" w:rsidRDefault="00145397" w:rsidP="00145397">
      <w:pPr>
        <w:pStyle w:val="Titre2"/>
      </w:pPr>
      <w:bookmarkStart w:id="37" w:name="_Toc416609960"/>
      <w:r>
        <w:t>2.</w:t>
      </w:r>
      <w:r w:rsidRPr="00D07FC5">
        <w:t>13.2 Dans le domaine agronomique</w:t>
      </w:r>
      <w:bookmarkEnd w:id="37"/>
    </w:p>
    <w:p w:rsidR="00145397" w:rsidRPr="00D07FC5" w:rsidRDefault="00145397" w:rsidP="00145397">
      <w:pPr>
        <w:spacing w:before="120" w:after="120" w:line="360" w:lineRule="auto"/>
        <w:jc w:val="both"/>
        <w:rPr>
          <w:rFonts w:eastAsia="LiberationSerif"/>
        </w:rPr>
      </w:pPr>
      <w:r>
        <w:rPr>
          <w:b/>
          <w:bCs/>
        </w:rPr>
        <w:t xml:space="preserve">               </w:t>
      </w:r>
      <w:r w:rsidRPr="00D07FC5">
        <w:rPr>
          <w:rFonts w:eastAsia="LiberationSerif"/>
        </w:rPr>
        <w:t xml:space="preserve">Les lectines peuvent être utilisées dans la lutte contre les agents pathogènes (nuisibles) des plantes telles que les insectes, les nématodes du sol, les vers parasites qui commettent d’importants dégâts dans des cultures </w:t>
      </w:r>
      <w:r w:rsidRPr="00D07FC5">
        <w:rPr>
          <w:rFonts w:eastAsia="LiberationSerif"/>
          <w:b/>
        </w:rPr>
        <w:t>(52).</w:t>
      </w:r>
    </w:p>
    <w:p w:rsidR="00145397" w:rsidRPr="00D07FC5" w:rsidRDefault="00145397" w:rsidP="00145397">
      <w:pPr>
        <w:spacing w:before="120" w:after="120" w:line="360" w:lineRule="auto"/>
        <w:jc w:val="both"/>
        <w:rPr>
          <w:rFonts w:eastAsia="LiberationSerif"/>
          <w:b/>
        </w:rPr>
      </w:pPr>
      <w:r w:rsidRPr="00D07FC5">
        <w:rPr>
          <w:rFonts w:eastAsia="LiberationSerif"/>
        </w:rPr>
        <w:t xml:space="preserve">Par exemple, la lectine de blé et celle de graine de </w:t>
      </w:r>
      <w:r w:rsidRPr="00D07FC5">
        <w:rPr>
          <w:i/>
          <w:iCs/>
        </w:rPr>
        <w:t xml:space="preserve">Bauhinia purpurea </w:t>
      </w:r>
      <w:r w:rsidRPr="00D07FC5">
        <w:rPr>
          <w:rFonts w:eastAsia="LiberationSerif"/>
        </w:rPr>
        <w:t>ont des effets létaux pour deux insectes (</w:t>
      </w:r>
      <w:r w:rsidRPr="00D07FC5">
        <w:rPr>
          <w:i/>
          <w:iCs/>
        </w:rPr>
        <w:t>Ostrinia nubilabis et Diabrotica undecimpunctata</w:t>
      </w:r>
      <w:r w:rsidRPr="00D07FC5">
        <w:rPr>
          <w:rFonts w:eastAsia="LiberationSerif"/>
        </w:rPr>
        <w:t>) se nourrissant sur le maïs, l’action des lectines peut se faire à des concentrations relativement faibles (</w:t>
      </w:r>
      <w:r w:rsidRPr="00D07FC5">
        <w:rPr>
          <w:rFonts w:eastAsia="LiberationSerif"/>
          <w:b/>
        </w:rPr>
        <w:t>47).</w:t>
      </w:r>
    </w:p>
    <w:p w:rsidR="00145397" w:rsidRPr="00D07FC5" w:rsidRDefault="00145397" w:rsidP="00145397">
      <w:pPr>
        <w:pStyle w:val="Titre1"/>
        <w:rPr>
          <w:rFonts w:eastAsia="LiberationSerif"/>
        </w:rPr>
      </w:pPr>
      <w:bookmarkStart w:id="38" w:name="_Toc416609961"/>
      <w:r>
        <w:rPr>
          <w:rFonts w:eastAsia="LiberationSerif"/>
        </w:rPr>
        <w:t>2</w:t>
      </w:r>
      <w:r w:rsidRPr="00D07FC5">
        <w:rPr>
          <w:rFonts w:eastAsia="LiberationSerif"/>
        </w:rPr>
        <w:t>.14. Le Système Immunitaire et l’Immunostimulation :</w:t>
      </w:r>
      <w:bookmarkEnd w:id="38"/>
    </w:p>
    <w:p w:rsidR="00145397" w:rsidRPr="00D07FC5" w:rsidRDefault="00145397" w:rsidP="00145397">
      <w:pPr>
        <w:spacing w:before="120" w:after="120" w:line="360" w:lineRule="auto"/>
        <w:jc w:val="both"/>
        <w:rPr>
          <w:lang w:eastAsia="fr-FR"/>
        </w:rPr>
      </w:pPr>
      <w:r>
        <w:rPr>
          <w:rFonts w:eastAsia="LiberationSerif"/>
        </w:rPr>
        <w:t xml:space="preserve">      </w:t>
      </w:r>
      <w:r w:rsidRPr="00D07FC5">
        <w:rPr>
          <w:lang w:eastAsia="fr-FR"/>
        </w:rPr>
        <w:t xml:space="preserve">Le système immunitaire joue un rôle essentiel dans la défense naturelle, il a la capacité de  reconnaître les agents étrangers à l'organisme, mettant en jeu deux types de défenses: les défenses non spécifiques, naturelles ou innées et les défenses spécifiques ou adaptatives </w:t>
      </w:r>
    </w:p>
    <w:p w:rsidR="00145397" w:rsidRPr="00D07FC5" w:rsidRDefault="00145397" w:rsidP="00145397">
      <w:pPr>
        <w:spacing w:before="120" w:after="120" w:line="360" w:lineRule="auto"/>
        <w:jc w:val="both"/>
        <w:rPr>
          <w:lang w:eastAsia="fr-FR"/>
        </w:rPr>
      </w:pPr>
      <w:r w:rsidRPr="00D07FC5">
        <w:rPr>
          <w:lang w:eastAsia="fr-FR"/>
        </w:rPr>
        <w:t xml:space="preserve">La modulation du système immunitaire (immunomodulation ou immunostimulation) est devenue un aspect important de la recherche anti-infectieuse. En effet, l’activation excessive ou inappropriée du système immunitaire peut engendrer des conséquences néfastes pour l’hôte. </w:t>
      </w:r>
    </w:p>
    <w:p w:rsidR="00145397" w:rsidRPr="00D07FC5" w:rsidRDefault="00145397" w:rsidP="00145397">
      <w:pPr>
        <w:spacing w:before="120" w:after="120" w:line="360" w:lineRule="auto"/>
        <w:jc w:val="both"/>
        <w:rPr>
          <w:rFonts w:eastAsia="Times New Roman"/>
          <w:lang w:eastAsia="fr-FR"/>
        </w:rPr>
      </w:pPr>
      <w:r w:rsidRPr="00D07FC5">
        <w:rPr>
          <w:rFonts w:eastAsia="Times New Roman"/>
          <w:lang w:eastAsia="fr-FR"/>
        </w:rPr>
        <w:t>Les immunostimulants ont une action plus générale sur le système immunitaire et peuvent modifier simultanément plusieurs réponses immunologiques.</w:t>
      </w:r>
    </w:p>
    <w:p w:rsidR="00145397" w:rsidRPr="00D07FC5" w:rsidRDefault="00145397" w:rsidP="00145397">
      <w:pPr>
        <w:spacing w:before="120" w:after="120" w:line="360" w:lineRule="auto"/>
        <w:jc w:val="both"/>
        <w:rPr>
          <w:rFonts w:eastAsia="Times New Roman"/>
          <w:lang w:eastAsia="fr-FR"/>
        </w:rPr>
      </w:pPr>
      <w:r w:rsidRPr="00D07FC5">
        <w:rPr>
          <w:rFonts w:eastAsia="Times New Roman"/>
          <w:lang w:eastAsia="fr-FR"/>
        </w:rPr>
        <w:t>C'est Gaston Ramon qui, en 1925, « instaure le principe des </w:t>
      </w:r>
      <w:r w:rsidRPr="00D07FC5">
        <w:rPr>
          <w:rFonts w:eastAsia="Times New Roman"/>
          <w:i/>
          <w:iCs/>
          <w:lang w:eastAsia="fr-FR"/>
        </w:rPr>
        <w:t>substances adjuvantes et stimulantes de l'immunité</w:t>
      </w:r>
      <w:r w:rsidRPr="00D07FC5">
        <w:rPr>
          <w:rFonts w:eastAsia="Times New Roman"/>
          <w:lang w:eastAsia="fr-FR"/>
        </w:rPr>
        <w:t>, technique qui permet d'obtenir des sérums plus riches en antitoxines en joignant au vaccin une substance irritante pour les tissus »</w:t>
      </w:r>
    </w:p>
    <w:p w:rsidR="00145397" w:rsidRPr="00D07FC5" w:rsidRDefault="00145397" w:rsidP="00145397">
      <w:pPr>
        <w:spacing w:before="120" w:after="120" w:line="360" w:lineRule="auto"/>
        <w:jc w:val="both"/>
        <w:rPr>
          <w:rFonts w:eastAsia="Times New Roman"/>
          <w:b/>
          <w:lang w:eastAsia="fr-FR"/>
        </w:rPr>
      </w:pPr>
      <w:r w:rsidRPr="00D07FC5">
        <w:rPr>
          <w:rFonts w:eastAsia="Times New Roman"/>
          <w:lang w:eastAsia="fr-FR"/>
        </w:rPr>
        <w:lastRenderedPageBreak/>
        <w:t xml:space="preserve">Dès 1927, différentes substances sont testées en tant qu'adjuvant pour leur pouvoir immunostimulant : mie de pain, tapioca aluminium (sous forme d'un sel : hydroxyde ou phosphate). En 1937, remarquant que des animaux infectés par la tuberculose avaient parfois des réactions marquées lors d'une vaccination subséquente, Jules T. Freund a l'idée de se servir de la bactérie tuberculeuse mélangée à une émulsion comme d'un adjuvant </w:t>
      </w:r>
      <w:proofErr w:type="gramStart"/>
      <w:r w:rsidRPr="00D07FC5">
        <w:rPr>
          <w:rFonts w:eastAsia="Times New Roman"/>
          <w:b/>
          <w:lang w:eastAsia="fr-FR"/>
        </w:rPr>
        <w:t>( 53</w:t>
      </w:r>
      <w:proofErr w:type="gramEnd"/>
      <w:r w:rsidRPr="00D07FC5">
        <w:rPr>
          <w:rFonts w:eastAsia="Times New Roman"/>
          <w:b/>
          <w:lang w:eastAsia="fr-FR"/>
        </w:rPr>
        <w:t>)</w:t>
      </w:r>
    </w:p>
    <w:p w:rsidR="00145397" w:rsidRDefault="00145397" w:rsidP="00145397">
      <w:pPr>
        <w:spacing w:before="120" w:after="120" w:line="360" w:lineRule="auto"/>
        <w:jc w:val="both"/>
        <w:rPr>
          <w:b/>
        </w:rPr>
      </w:pPr>
      <w:r w:rsidRPr="00D07FC5">
        <w:t xml:space="preserve">L’intérêt montré ces dernières années pour les lectines de champignons est principalement motivé par la découverte que certaines lectines ont des propriétés pharmacologiques intéressantes comme par exemple la stimulation du système immunitaire, anti-inflammatoires, antivirales et anticancéreuses </w:t>
      </w:r>
      <w:r w:rsidRPr="00D07FC5">
        <w:rPr>
          <w:b/>
        </w:rPr>
        <w:t>(13</w:t>
      </w:r>
      <w:proofErr w:type="gramStart"/>
      <w:r w:rsidRPr="00D07FC5">
        <w:rPr>
          <w:b/>
        </w:rPr>
        <w:t>,14,54,55</w:t>
      </w:r>
      <w:proofErr w:type="gramEnd"/>
      <w:r w:rsidRPr="00D07FC5">
        <w:rPr>
          <w:b/>
        </w:rPr>
        <w:t>).</w:t>
      </w:r>
    </w:p>
    <w:p w:rsidR="00145397" w:rsidRPr="00966695" w:rsidRDefault="00145397" w:rsidP="00145397">
      <w:pPr>
        <w:pStyle w:val="Titre2"/>
      </w:pPr>
      <w:bookmarkStart w:id="39" w:name="_Toc416609962"/>
      <w:r>
        <w:rPr>
          <w:rFonts w:eastAsia="LiberationSerif"/>
        </w:rPr>
        <w:t>2</w:t>
      </w:r>
      <w:r w:rsidRPr="00D07FC5">
        <w:rPr>
          <w:rFonts w:eastAsia="LiberationSerif"/>
        </w:rPr>
        <w:t xml:space="preserve">.15. </w:t>
      </w:r>
      <w:r w:rsidRPr="00D07FC5">
        <w:t>Intérêt des lectines pour l’homme</w:t>
      </w:r>
      <w:bookmarkEnd w:id="39"/>
    </w:p>
    <w:p w:rsidR="00145397" w:rsidRDefault="00145397" w:rsidP="00145397">
      <w:pPr>
        <w:spacing w:before="120" w:after="120" w:line="360" w:lineRule="auto"/>
        <w:jc w:val="both"/>
        <w:rPr>
          <w:b/>
          <w:bCs/>
        </w:rPr>
      </w:pPr>
      <w:r>
        <w:rPr>
          <w:b/>
          <w:bCs/>
        </w:rPr>
        <w:t xml:space="preserve">      </w:t>
      </w:r>
    </w:p>
    <w:p w:rsidR="00145397" w:rsidRPr="00D07FC5" w:rsidRDefault="00145397" w:rsidP="00145397">
      <w:pPr>
        <w:spacing w:before="120" w:after="120" w:line="360" w:lineRule="auto"/>
        <w:jc w:val="both"/>
      </w:pPr>
      <w:r w:rsidRPr="00D07FC5">
        <w:t xml:space="preserve">Les lectines peuvent interagir avec des systèmes biologiques et développer une diversité d’événements et fonctions dans ses organismes vivants. Ces interactions ont une grande importance car elles se retrouvent impliquées dans des processus biologiques ainsi que dans des processus pathologiques </w:t>
      </w:r>
      <w:r w:rsidRPr="00D07FC5">
        <w:rPr>
          <w:b/>
        </w:rPr>
        <w:t>(2)</w:t>
      </w:r>
      <w:r w:rsidRPr="00D07FC5">
        <w:t>. Aujourd’hui les lectines sont largement utilisées comme outils dans la recherche et dans le secteur biomédical.</w:t>
      </w:r>
    </w:p>
    <w:p w:rsidR="00145397" w:rsidRPr="00A6326F" w:rsidRDefault="00145397" w:rsidP="00145397">
      <w:pPr>
        <w:spacing w:before="120" w:after="120" w:line="360" w:lineRule="auto"/>
        <w:jc w:val="both"/>
      </w:pPr>
      <w:r w:rsidRPr="00D07FC5">
        <w:t>- De par leur spécificité, les lectines immobilisées sur colonne peuvent être utilisées pour l’identification, la purification de glycoconjugués aussi bien que pour leur caractérisation</w:t>
      </w:r>
      <w:r w:rsidRPr="00D07FC5">
        <w:rPr>
          <w:b/>
        </w:rPr>
        <w:t>(49).</w:t>
      </w:r>
    </w:p>
    <w:p w:rsidR="00145397" w:rsidRPr="00D07FC5" w:rsidRDefault="00145397" w:rsidP="00145397">
      <w:pPr>
        <w:spacing w:before="120" w:after="120" w:line="360" w:lineRule="auto"/>
        <w:jc w:val="both"/>
      </w:pPr>
      <w:r w:rsidRPr="00D07FC5">
        <w:t>-Certaines lectines reconnaissent spécifiquement les antigènes des groupes sanguins humains</w:t>
      </w:r>
      <w:r w:rsidRPr="00D07FC5">
        <w:rPr>
          <w:b/>
        </w:rPr>
        <w:t xml:space="preserve"> (9)</w:t>
      </w:r>
      <w:r w:rsidRPr="00D07FC5">
        <w:t xml:space="preserve"> et sont utilisées pour leur identification dans des banques de sang.</w:t>
      </w:r>
    </w:p>
    <w:p w:rsidR="00145397" w:rsidRPr="00D07FC5" w:rsidRDefault="00145397" w:rsidP="00145397">
      <w:pPr>
        <w:spacing w:before="120" w:after="120" w:line="360" w:lineRule="auto"/>
        <w:jc w:val="both"/>
        <w:rPr>
          <w:b/>
        </w:rPr>
      </w:pPr>
      <w:r w:rsidRPr="00D07FC5">
        <w:t xml:space="preserve">- Certaines lectines purifiées à partir des graines de légumineuses tropicales présentent des propriétés anti-inflammatoires </w:t>
      </w:r>
      <w:r w:rsidRPr="00D07FC5">
        <w:rPr>
          <w:b/>
        </w:rPr>
        <w:t>(10).</w:t>
      </w:r>
    </w:p>
    <w:p w:rsidR="00145397" w:rsidRPr="00D07FC5" w:rsidRDefault="00145397" w:rsidP="00145397">
      <w:pPr>
        <w:spacing w:before="120" w:after="120" w:line="360" w:lineRule="auto"/>
        <w:jc w:val="both"/>
        <w:rPr>
          <w:b/>
        </w:rPr>
      </w:pPr>
      <w:r w:rsidRPr="00D07FC5">
        <w:t xml:space="preserve">- Certaines lectines purifiées à partir d’invertébrés terrestres ou marins sont employées comme marqueurs histo-chimiques puisque certaines maladies tel le cancer sont associées à une modification des glycannes présents sur les cellules </w:t>
      </w:r>
      <w:r w:rsidRPr="00D07FC5">
        <w:rPr>
          <w:b/>
        </w:rPr>
        <w:t>(11)</w:t>
      </w:r>
    </w:p>
    <w:p w:rsidR="00145397" w:rsidRDefault="00145397" w:rsidP="00145397">
      <w:pPr>
        <w:spacing w:before="120" w:after="120" w:line="360" w:lineRule="auto"/>
        <w:jc w:val="both"/>
        <w:rPr>
          <w:b/>
        </w:rPr>
      </w:pPr>
      <w:r w:rsidRPr="00D07FC5">
        <w:rPr>
          <w:rFonts w:eastAsia="Times New Roman"/>
          <w:color w:val="000000"/>
          <w:lang w:eastAsia="fr-FR"/>
        </w:rPr>
        <w:t>Les lectines de blé intensifient la production de polyamines chez tous les groupes sanguins d'où une diminution de la digestibilité et de l'utilisation des protéines dans l'intestin.</w:t>
      </w:r>
      <w:r w:rsidRPr="00D07FC5">
        <w:rPr>
          <w:b/>
        </w:rPr>
        <w:t xml:space="preserve"> (2)</w:t>
      </w:r>
    </w:p>
    <w:p w:rsidR="00145397" w:rsidRDefault="00145397" w:rsidP="00145397">
      <w:pPr>
        <w:spacing w:before="120" w:after="120" w:line="360" w:lineRule="auto"/>
        <w:jc w:val="both"/>
        <w:rPr>
          <w:b/>
        </w:rPr>
      </w:pPr>
    </w:p>
    <w:p w:rsidR="00145397" w:rsidRDefault="00145397" w:rsidP="00145397">
      <w:pPr>
        <w:spacing w:before="120" w:after="120" w:line="360" w:lineRule="auto"/>
        <w:jc w:val="both"/>
        <w:rPr>
          <w:b/>
        </w:rPr>
      </w:pPr>
    </w:p>
    <w:p w:rsidR="00145397" w:rsidRDefault="00145397" w:rsidP="00145397">
      <w:pPr>
        <w:spacing w:before="120" w:after="120" w:line="360" w:lineRule="auto"/>
        <w:jc w:val="both"/>
        <w:rPr>
          <w:b/>
        </w:rPr>
      </w:pPr>
    </w:p>
    <w:p w:rsidR="00145397" w:rsidRDefault="00145397" w:rsidP="00145397">
      <w:pPr>
        <w:spacing w:before="120" w:after="120" w:line="360" w:lineRule="auto"/>
        <w:jc w:val="both"/>
        <w:rPr>
          <w:b/>
        </w:rPr>
      </w:pPr>
    </w:p>
    <w:p w:rsidR="00145397" w:rsidRPr="00D07FC5" w:rsidRDefault="00145397" w:rsidP="00145397">
      <w:pPr>
        <w:pStyle w:val="Titre1"/>
        <w:spacing w:line="360" w:lineRule="auto"/>
        <w:rPr>
          <w:rFonts w:eastAsia="Times New Roman"/>
          <w:color w:val="000000"/>
          <w:lang w:eastAsia="fr-FR"/>
        </w:rPr>
      </w:pPr>
      <w:bookmarkStart w:id="40" w:name="_Toc416609963"/>
      <w:r>
        <w:lastRenderedPageBreak/>
        <w:t>3. G</w:t>
      </w:r>
      <w:r w:rsidRPr="00D07FC5">
        <w:t>énéralités sur le champignon utilisé :</w:t>
      </w:r>
      <w:bookmarkEnd w:id="40"/>
    </w:p>
    <w:p w:rsidR="00145397" w:rsidRPr="00504EB0" w:rsidRDefault="00145397" w:rsidP="00145397">
      <w:pPr>
        <w:spacing w:before="120" w:after="120" w:line="360" w:lineRule="auto"/>
        <w:jc w:val="both"/>
        <w:rPr>
          <w:rFonts w:eastAsia="Times New Roman"/>
          <w:color w:val="000000"/>
          <w:lang w:eastAsia="fr-FR"/>
        </w:rPr>
      </w:pPr>
      <w:r w:rsidRPr="00D07FC5">
        <w:rPr>
          <w:rFonts w:eastAsia="Times New Roman"/>
          <w:color w:val="000000"/>
          <w:lang w:eastAsia="fr-FR"/>
        </w:rPr>
        <w:t xml:space="preserve">Notre travail de recherche portera sur un de champignon du Sahara Algérien, appelé communément truffe blanche et  appartenant à l’espèce  </w:t>
      </w:r>
      <w:r w:rsidRPr="00D07FC5">
        <w:rPr>
          <w:rFonts w:eastAsia="Times New Roman"/>
          <w:i/>
          <w:color w:val="000000"/>
          <w:lang w:eastAsia="fr-FR"/>
        </w:rPr>
        <w:t>terfezia.boudiéri</w:t>
      </w:r>
      <w:r>
        <w:rPr>
          <w:rFonts w:eastAsia="Times New Roman"/>
          <w:i/>
          <w:color w:val="000000"/>
          <w:lang w:eastAsia="fr-FR"/>
        </w:rPr>
        <w:t>.</w:t>
      </w:r>
    </w:p>
    <w:p w:rsidR="00145397" w:rsidRPr="009056E8" w:rsidRDefault="00145397" w:rsidP="00145397">
      <w:pPr>
        <w:spacing w:line="360" w:lineRule="auto"/>
        <w:rPr>
          <w:b/>
          <w:bCs/>
          <w:color w:val="1F241F"/>
        </w:rPr>
      </w:pPr>
      <w:r w:rsidRPr="009056E8">
        <w:rPr>
          <w:b/>
          <w:bCs/>
          <w:color w:val="1F241F"/>
        </w:rPr>
        <w:t>Définition de la truffe</w:t>
      </w:r>
    </w:p>
    <w:p w:rsidR="00145397" w:rsidRPr="009056E8" w:rsidRDefault="00145397" w:rsidP="00145397">
      <w:pPr>
        <w:spacing w:line="360" w:lineRule="auto"/>
        <w:rPr>
          <w:color w:val="1F241F"/>
        </w:rPr>
      </w:pPr>
      <w:r>
        <w:rPr>
          <w:color w:val="1F241F"/>
        </w:rPr>
        <w:t xml:space="preserve">             </w:t>
      </w:r>
      <w:r w:rsidRPr="009056E8">
        <w:rPr>
          <w:color w:val="1F241F"/>
        </w:rPr>
        <w:t>La truffe est un champignon souterrain, elle est plus exactement le fruit du mycélium.</w:t>
      </w:r>
    </w:p>
    <w:p w:rsidR="00145397" w:rsidRPr="009056E8" w:rsidRDefault="00145397" w:rsidP="00145397">
      <w:pPr>
        <w:spacing w:line="360" w:lineRule="auto"/>
        <w:rPr>
          <w:color w:val="1F241F"/>
        </w:rPr>
      </w:pPr>
      <w:r w:rsidRPr="009056E8">
        <w:rPr>
          <w:color w:val="1F241F"/>
        </w:rPr>
        <w:t>Dans la classification des champignons, la truffe est classée dans la catégorie des ascomycètes</w:t>
      </w:r>
    </w:p>
    <w:p w:rsidR="00145397" w:rsidRPr="009056E8" w:rsidRDefault="00145397" w:rsidP="00145397">
      <w:pPr>
        <w:spacing w:line="360" w:lineRule="auto"/>
        <w:rPr>
          <w:color w:val="1F241F"/>
        </w:rPr>
      </w:pPr>
      <w:proofErr w:type="gramStart"/>
      <w:r w:rsidRPr="009056E8">
        <w:rPr>
          <w:color w:val="1F241F"/>
        </w:rPr>
        <w:t>hypogés</w:t>
      </w:r>
      <w:proofErr w:type="gramEnd"/>
      <w:r w:rsidRPr="009056E8">
        <w:rPr>
          <w:color w:val="1F241F"/>
        </w:rPr>
        <w:t>.</w:t>
      </w:r>
    </w:p>
    <w:p w:rsidR="00145397" w:rsidRPr="009056E8" w:rsidRDefault="00145397" w:rsidP="00145397">
      <w:pPr>
        <w:spacing w:line="360" w:lineRule="auto"/>
        <w:rPr>
          <w:color w:val="1F241F"/>
        </w:rPr>
      </w:pPr>
      <w:r w:rsidRPr="009056E8">
        <w:rPr>
          <w:color w:val="1F241F"/>
        </w:rPr>
        <w:t>Ascomycète car les spores sont enfermées dans des sacs (asques) et hypogée car souterraine.</w:t>
      </w:r>
    </w:p>
    <w:p w:rsidR="00145397" w:rsidRPr="009056E8" w:rsidRDefault="00145397" w:rsidP="00145397">
      <w:pPr>
        <w:spacing w:line="360" w:lineRule="auto"/>
        <w:rPr>
          <w:color w:val="1F241F"/>
        </w:rPr>
      </w:pPr>
      <w:r w:rsidRPr="009056E8">
        <w:rPr>
          <w:color w:val="1F241F"/>
        </w:rPr>
        <w:t>Par son aspect, la truffe est plutôt arrondie, mais peut être irrégulière en raison du terrain.</w:t>
      </w:r>
    </w:p>
    <w:p w:rsidR="00145397" w:rsidRPr="009056E8" w:rsidRDefault="00145397" w:rsidP="00145397">
      <w:pPr>
        <w:spacing w:line="360" w:lineRule="auto"/>
        <w:rPr>
          <w:color w:val="1F241F"/>
        </w:rPr>
      </w:pPr>
      <w:r w:rsidRPr="009056E8">
        <w:rPr>
          <w:color w:val="1F241F"/>
        </w:rPr>
        <w:t>Le cycle biologique de la truffe est particulier. Comme tout champignon, la truffe n'a pas de</w:t>
      </w:r>
    </w:p>
    <w:p w:rsidR="00145397" w:rsidRPr="009056E8" w:rsidRDefault="00145397" w:rsidP="00145397">
      <w:pPr>
        <w:spacing w:line="360" w:lineRule="auto"/>
        <w:rPr>
          <w:color w:val="1F241F"/>
        </w:rPr>
      </w:pPr>
      <w:proofErr w:type="gramStart"/>
      <w:r w:rsidRPr="009056E8">
        <w:rPr>
          <w:color w:val="1F241F"/>
        </w:rPr>
        <w:t>fonction</w:t>
      </w:r>
      <w:proofErr w:type="gramEnd"/>
      <w:r w:rsidRPr="009056E8">
        <w:rPr>
          <w:color w:val="1F241F"/>
        </w:rPr>
        <w:t xml:space="preserve"> chlorophyllienne.</w:t>
      </w:r>
    </w:p>
    <w:p w:rsidR="00145397" w:rsidRPr="00504EB0" w:rsidRDefault="00145397" w:rsidP="00145397">
      <w:pPr>
        <w:spacing w:line="360" w:lineRule="auto"/>
        <w:rPr>
          <w:color w:val="1F241F"/>
        </w:rPr>
      </w:pPr>
      <w:r w:rsidRPr="009056E8">
        <w:rPr>
          <w:color w:val="1F241F"/>
        </w:rPr>
        <w:t>Elle est donc contrainte pour vivre de se rattacher à une autre vie.</w:t>
      </w:r>
    </w:p>
    <w:p w:rsidR="00145397" w:rsidRDefault="00145397" w:rsidP="00145397">
      <w:pPr>
        <w:pStyle w:val="Titre1"/>
        <w:spacing w:line="360" w:lineRule="auto"/>
      </w:pPr>
      <w:r w:rsidRPr="00144ADA">
        <w:rPr>
          <w:noProof/>
          <w:lang w:eastAsia="fr-FR"/>
        </w:rPr>
        <w:drawing>
          <wp:inline distT="0" distB="0" distL="0" distR="0">
            <wp:extent cx="5438775" cy="2200275"/>
            <wp:effectExtent l="19050" t="0" r="9525" b="0"/>
            <wp:docPr id="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srcRect/>
                    <a:stretch>
                      <a:fillRect/>
                    </a:stretch>
                  </pic:blipFill>
                  <pic:spPr bwMode="auto">
                    <a:xfrm>
                      <a:off x="0" y="0"/>
                      <a:ext cx="5438775" cy="2200275"/>
                    </a:xfrm>
                    <a:prstGeom prst="rect">
                      <a:avLst/>
                    </a:prstGeom>
                    <a:noFill/>
                    <a:ln w="9525">
                      <a:noFill/>
                      <a:miter lim="800000"/>
                      <a:headEnd/>
                      <a:tailEnd/>
                    </a:ln>
                  </pic:spPr>
                </pic:pic>
              </a:graphicData>
            </a:graphic>
          </wp:inline>
        </w:drawing>
      </w:r>
    </w:p>
    <w:p w:rsidR="00145397" w:rsidRPr="00144ADA" w:rsidRDefault="00145397" w:rsidP="00145397">
      <w:pPr>
        <w:spacing w:line="360" w:lineRule="auto"/>
      </w:pPr>
    </w:p>
    <w:p w:rsidR="00145397" w:rsidRDefault="00145397" w:rsidP="00145397">
      <w:pPr>
        <w:pStyle w:val="Titre1"/>
        <w:spacing w:line="360" w:lineRule="auto"/>
      </w:pPr>
    </w:p>
    <w:p w:rsidR="00145397" w:rsidRPr="009056E8" w:rsidRDefault="00145397" w:rsidP="00145397">
      <w:pPr>
        <w:spacing w:line="360" w:lineRule="auto"/>
        <w:rPr>
          <w:color w:val="000000"/>
        </w:rPr>
      </w:pPr>
      <w:r>
        <w:rPr>
          <w:color w:val="000000"/>
        </w:rPr>
        <w:t xml:space="preserve">Figure 6: La </w:t>
      </w:r>
      <w:proofErr w:type="gramStart"/>
      <w:r>
        <w:rPr>
          <w:color w:val="000000"/>
        </w:rPr>
        <w:t>truffe ,Champignon</w:t>
      </w:r>
      <w:proofErr w:type="gramEnd"/>
      <w:r>
        <w:rPr>
          <w:color w:val="000000"/>
        </w:rPr>
        <w:t xml:space="preserve"> souterrain</w:t>
      </w:r>
      <w:r w:rsidRPr="009056E8">
        <w:rPr>
          <w:color w:val="000000"/>
        </w:rPr>
        <w:t xml:space="preserve"> en forme de tubercules </w:t>
      </w:r>
      <w:r w:rsidRPr="00504EB0">
        <w:rPr>
          <w:b/>
          <w:color w:val="000000"/>
        </w:rPr>
        <w:t>(78)</w:t>
      </w:r>
    </w:p>
    <w:p w:rsidR="00145397" w:rsidRDefault="00145397" w:rsidP="00145397">
      <w:pPr>
        <w:spacing w:before="120" w:after="120" w:line="360" w:lineRule="auto"/>
        <w:jc w:val="right"/>
        <w:rPr>
          <w:i/>
          <w:iCs/>
          <w:color w:val="000000"/>
        </w:rPr>
      </w:pPr>
    </w:p>
    <w:p w:rsidR="00145397" w:rsidRDefault="00145397" w:rsidP="00145397">
      <w:pPr>
        <w:spacing w:line="360" w:lineRule="auto"/>
        <w:rPr>
          <w:iCs/>
          <w:color w:val="000000"/>
        </w:rPr>
      </w:pPr>
      <w:r>
        <w:rPr>
          <w:iCs/>
          <w:color w:val="000000"/>
        </w:rPr>
        <w:tab/>
      </w:r>
    </w:p>
    <w:p w:rsidR="00145397" w:rsidRDefault="00145397" w:rsidP="00145397">
      <w:pPr>
        <w:spacing w:line="360" w:lineRule="auto"/>
        <w:rPr>
          <w:iCs/>
          <w:color w:val="000000"/>
        </w:rPr>
      </w:pPr>
    </w:p>
    <w:p w:rsidR="00145397" w:rsidRDefault="00145397" w:rsidP="00145397">
      <w:pPr>
        <w:spacing w:line="360" w:lineRule="auto"/>
        <w:rPr>
          <w:iCs/>
          <w:color w:val="000000"/>
        </w:rPr>
      </w:pPr>
    </w:p>
    <w:p w:rsidR="00145397" w:rsidRDefault="00145397" w:rsidP="00145397">
      <w:pPr>
        <w:spacing w:line="360" w:lineRule="auto"/>
        <w:rPr>
          <w:iCs/>
          <w:color w:val="000000"/>
        </w:rPr>
      </w:pPr>
    </w:p>
    <w:p w:rsidR="00145397" w:rsidRDefault="00145397" w:rsidP="00145397">
      <w:pPr>
        <w:spacing w:line="360" w:lineRule="auto"/>
        <w:rPr>
          <w:iCs/>
          <w:color w:val="000000"/>
        </w:rPr>
      </w:pPr>
    </w:p>
    <w:p w:rsidR="00145397" w:rsidRDefault="00145397" w:rsidP="00145397">
      <w:pPr>
        <w:rPr>
          <w:iCs/>
          <w:color w:val="000000"/>
        </w:rPr>
      </w:pPr>
    </w:p>
    <w:p w:rsidR="00145397" w:rsidRDefault="00145397" w:rsidP="00145397">
      <w:pPr>
        <w:rPr>
          <w:iCs/>
          <w:color w:val="000000"/>
        </w:rPr>
      </w:pPr>
    </w:p>
    <w:p w:rsidR="00145397" w:rsidRDefault="00145397" w:rsidP="00145397">
      <w:pPr>
        <w:rPr>
          <w:iCs/>
          <w:color w:val="000000"/>
        </w:rPr>
      </w:pPr>
    </w:p>
    <w:p w:rsidR="00145397" w:rsidRDefault="00145397" w:rsidP="00145397">
      <w:pPr>
        <w:rPr>
          <w:iCs/>
          <w:color w:val="000000"/>
        </w:rPr>
      </w:pPr>
    </w:p>
    <w:p w:rsidR="00145397" w:rsidRPr="009056E8" w:rsidRDefault="00145397" w:rsidP="00145397">
      <w:pPr>
        <w:rPr>
          <w:b/>
          <w:bCs/>
          <w:color w:val="000000"/>
        </w:rPr>
      </w:pPr>
      <w:r w:rsidRPr="009056E8">
        <w:rPr>
          <w:b/>
          <w:bCs/>
          <w:color w:val="000000"/>
        </w:rPr>
        <w:t>Classification scientifique</w:t>
      </w:r>
    </w:p>
    <w:p w:rsidR="00145397" w:rsidRPr="009056E8" w:rsidRDefault="00145397" w:rsidP="00145397">
      <w:pPr>
        <w:rPr>
          <w:b/>
          <w:bCs/>
          <w:color w:val="000000"/>
        </w:rPr>
      </w:pPr>
    </w:p>
    <w:p w:rsidR="00145397" w:rsidRPr="009056E8" w:rsidRDefault="00145397" w:rsidP="00145397">
      <w:pPr>
        <w:rPr>
          <w:b/>
          <w:bCs/>
          <w:color w:val="000000"/>
        </w:rPr>
      </w:pPr>
      <w:r w:rsidRPr="009056E8">
        <w:rPr>
          <w:b/>
          <w:bCs/>
          <w:noProof/>
          <w:color w:val="000000"/>
          <w:lang w:eastAsia="fr-FR"/>
        </w:rPr>
        <w:drawing>
          <wp:inline distT="0" distB="0" distL="0" distR="0">
            <wp:extent cx="5760720" cy="3340648"/>
            <wp:effectExtent l="19050" t="0" r="0" b="0"/>
            <wp:docPr id="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srcRect/>
                    <a:stretch>
                      <a:fillRect/>
                    </a:stretch>
                  </pic:blipFill>
                  <pic:spPr bwMode="auto">
                    <a:xfrm>
                      <a:off x="0" y="0"/>
                      <a:ext cx="5760720" cy="3340648"/>
                    </a:xfrm>
                    <a:prstGeom prst="rect">
                      <a:avLst/>
                    </a:prstGeom>
                    <a:noFill/>
                    <a:ln w="9525">
                      <a:noFill/>
                      <a:miter lim="800000"/>
                      <a:headEnd/>
                      <a:tailEnd/>
                    </a:ln>
                  </pic:spPr>
                </pic:pic>
              </a:graphicData>
            </a:graphic>
          </wp:inline>
        </w:drawing>
      </w:r>
    </w:p>
    <w:p w:rsidR="00145397" w:rsidRPr="009056E8" w:rsidRDefault="00145397" w:rsidP="00145397">
      <w:pPr>
        <w:rPr>
          <w:b/>
          <w:bCs/>
          <w:i/>
          <w:iCs/>
          <w:color w:val="000000"/>
        </w:rPr>
      </w:pPr>
    </w:p>
    <w:p w:rsidR="00145397" w:rsidRPr="009056E8" w:rsidRDefault="00145397" w:rsidP="00145397">
      <w:pPr>
        <w:rPr>
          <w:b/>
          <w:bCs/>
          <w:color w:val="0A0080"/>
        </w:rPr>
      </w:pPr>
      <w:r w:rsidRPr="009056E8">
        <w:rPr>
          <w:b/>
          <w:bCs/>
          <w:color w:val="0A0080"/>
        </w:rPr>
        <w:t xml:space="preserve">                                                 Classification scientifique</w:t>
      </w:r>
    </w:p>
    <w:p w:rsidR="00145397" w:rsidRPr="009056E8" w:rsidRDefault="00145397" w:rsidP="00145397">
      <w:pPr>
        <w:rPr>
          <w:color w:val="0A0080"/>
        </w:rPr>
      </w:pPr>
      <w:r w:rsidRPr="009056E8">
        <w:rPr>
          <w:b/>
          <w:bCs/>
          <w:color w:val="000000"/>
        </w:rPr>
        <w:t xml:space="preserve">Royaume : </w:t>
      </w:r>
      <w:r w:rsidRPr="009056E8">
        <w:rPr>
          <w:color w:val="0A0080"/>
        </w:rPr>
        <w:t>Mycètes</w:t>
      </w:r>
    </w:p>
    <w:p w:rsidR="00145397" w:rsidRPr="009056E8" w:rsidRDefault="00145397" w:rsidP="00145397">
      <w:pPr>
        <w:rPr>
          <w:color w:val="0A0080"/>
        </w:rPr>
      </w:pPr>
      <w:r w:rsidRPr="009056E8">
        <w:rPr>
          <w:b/>
          <w:bCs/>
          <w:color w:val="000000"/>
        </w:rPr>
        <w:t xml:space="preserve">Division : </w:t>
      </w:r>
      <w:r w:rsidRPr="009056E8">
        <w:rPr>
          <w:color w:val="0A0080"/>
        </w:rPr>
        <w:t>Ascomycota</w:t>
      </w:r>
    </w:p>
    <w:p w:rsidR="00145397" w:rsidRPr="009056E8" w:rsidRDefault="00145397" w:rsidP="00145397">
      <w:pPr>
        <w:rPr>
          <w:color w:val="0A0080"/>
        </w:rPr>
      </w:pPr>
      <w:r w:rsidRPr="009056E8">
        <w:rPr>
          <w:b/>
          <w:bCs/>
          <w:color w:val="000000"/>
        </w:rPr>
        <w:t xml:space="preserve">Classe : </w:t>
      </w:r>
      <w:r w:rsidRPr="009056E8">
        <w:rPr>
          <w:color w:val="0A0080"/>
        </w:rPr>
        <w:t>Pezizomycetes</w:t>
      </w:r>
    </w:p>
    <w:p w:rsidR="00145397" w:rsidRPr="009056E8" w:rsidRDefault="00145397" w:rsidP="00145397">
      <w:pPr>
        <w:rPr>
          <w:color w:val="0A0080"/>
        </w:rPr>
      </w:pPr>
      <w:r w:rsidRPr="009056E8">
        <w:rPr>
          <w:b/>
          <w:bCs/>
          <w:color w:val="000000"/>
        </w:rPr>
        <w:t xml:space="preserve">Ordre : </w:t>
      </w:r>
      <w:r w:rsidRPr="009056E8">
        <w:rPr>
          <w:color w:val="0A0080"/>
        </w:rPr>
        <w:t>Pezizales</w:t>
      </w:r>
    </w:p>
    <w:p w:rsidR="00145397" w:rsidRPr="009056E8" w:rsidRDefault="00145397" w:rsidP="00145397">
      <w:pPr>
        <w:rPr>
          <w:color w:val="0A0080"/>
        </w:rPr>
      </w:pPr>
      <w:r w:rsidRPr="009056E8">
        <w:rPr>
          <w:b/>
          <w:bCs/>
          <w:color w:val="000000"/>
        </w:rPr>
        <w:lastRenderedPageBreak/>
        <w:t xml:space="preserve">Famille : </w:t>
      </w:r>
      <w:r w:rsidRPr="009056E8">
        <w:rPr>
          <w:color w:val="0A0080"/>
        </w:rPr>
        <w:t xml:space="preserve">Terfeziaceae </w:t>
      </w:r>
      <w:r w:rsidRPr="009056E8">
        <w:rPr>
          <w:color w:val="000000"/>
        </w:rPr>
        <w:t xml:space="preserve">ou </w:t>
      </w:r>
      <w:r w:rsidRPr="009056E8">
        <w:rPr>
          <w:color w:val="0A0080"/>
        </w:rPr>
        <w:t>Pezizaceae</w:t>
      </w:r>
    </w:p>
    <w:p w:rsidR="00145397" w:rsidRPr="009056E8" w:rsidRDefault="00145397" w:rsidP="00145397">
      <w:pPr>
        <w:rPr>
          <w:b/>
          <w:bCs/>
          <w:color w:val="000000"/>
          <w:lang w:val="en-US"/>
        </w:rPr>
      </w:pPr>
      <w:proofErr w:type="gramStart"/>
      <w:r w:rsidRPr="009056E8">
        <w:rPr>
          <w:b/>
          <w:bCs/>
          <w:color w:val="000000"/>
          <w:lang w:val="en-US"/>
        </w:rPr>
        <w:t>Genre :</w:t>
      </w:r>
      <w:proofErr w:type="gramEnd"/>
    </w:p>
    <w:p w:rsidR="00145397" w:rsidRPr="009056E8" w:rsidRDefault="00145397" w:rsidP="00145397">
      <w:pPr>
        <w:rPr>
          <w:b/>
          <w:bCs/>
          <w:color w:val="000000"/>
          <w:lang w:val="en-US"/>
        </w:rPr>
      </w:pPr>
      <w:r w:rsidRPr="009056E8">
        <w:rPr>
          <w:b/>
          <w:bCs/>
          <w:color w:val="000000"/>
          <w:lang w:val="en-US"/>
        </w:rPr>
        <w:t>Espèce</w:t>
      </w:r>
    </w:p>
    <w:p w:rsidR="00145397" w:rsidRPr="009056E8" w:rsidRDefault="00145397" w:rsidP="00145397">
      <w:pPr>
        <w:rPr>
          <w:b/>
          <w:bCs/>
          <w:i/>
          <w:iCs/>
          <w:color w:val="000000"/>
          <w:lang w:val="en-US"/>
        </w:rPr>
      </w:pPr>
      <w:r w:rsidRPr="009056E8">
        <w:rPr>
          <w:b/>
          <w:bCs/>
          <w:i/>
          <w:iCs/>
          <w:color w:val="000000"/>
          <w:lang w:val="en-US"/>
        </w:rPr>
        <w:t>Terfezia</w:t>
      </w:r>
    </w:p>
    <w:p w:rsidR="00145397" w:rsidRPr="009056E8" w:rsidRDefault="00145397" w:rsidP="00145397">
      <w:pPr>
        <w:rPr>
          <w:i/>
          <w:iCs/>
          <w:color w:val="000000"/>
          <w:lang w:val="en-US"/>
        </w:rPr>
      </w:pPr>
      <w:r w:rsidRPr="009056E8">
        <w:rPr>
          <w:i/>
          <w:iCs/>
          <w:color w:val="000000"/>
          <w:lang w:val="en-US"/>
        </w:rPr>
        <w:t>Terfezia Alsheikhii</w:t>
      </w:r>
    </w:p>
    <w:p w:rsidR="00145397" w:rsidRPr="009056E8" w:rsidRDefault="00145397" w:rsidP="00145397">
      <w:pPr>
        <w:rPr>
          <w:i/>
          <w:iCs/>
          <w:color w:val="000000"/>
          <w:lang w:val="en-US"/>
        </w:rPr>
      </w:pPr>
      <w:r w:rsidRPr="009056E8">
        <w:rPr>
          <w:i/>
          <w:iCs/>
          <w:color w:val="000000"/>
          <w:lang w:val="en-US"/>
        </w:rPr>
        <w:t>Terfezia Arénaire</w:t>
      </w:r>
    </w:p>
    <w:p w:rsidR="00145397" w:rsidRPr="009056E8" w:rsidRDefault="00145397" w:rsidP="00145397">
      <w:pPr>
        <w:rPr>
          <w:i/>
          <w:iCs/>
          <w:color w:val="000000"/>
          <w:lang w:val="en-US"/>
        </w:rPr>
      </w:pPr>
      <w:r w:rsidRPr="009056E8">
        <w:rPr>
          <w:i/>
          <w:iCs/>
          <w:color w:val="000000"/>
          <w:lang w:val="en-US"/>
        </w:rPr>
        <w:t>Terfezia Austroafricana</w:t>
      </w:r>
    </w:p>
    <w:p w:rsidR="00145397" w:rsidRPr="009056E8" w:rsidRDefault="00145397" w:rsidP="00145397">
      <w:pPr>
        <w:rPr>
          <w:i/>
          <w:iCs/>
          <w:color w:val="000000"/>
          <w:lang w:val="en-US"/>
        </w:rPr>
      </w:pPr>
      <w:r w:rsidRPr="009056E8">
        <w:rPr>
          <w:i/>
          <w:iCs/>
          <w:color w:val="000000"/>
          <w:lang w:val="en-US"/>
        </w:rPr>
        <w:t>Terfezia Boudieri</w:t>
      </w:r>
    </w:p>
    <w:p w:rsidR="00145397" w:rsidRPr="009056E8" w:rsidRDefault="00145397" w:rsidP="00145397">
      <w:pPr>
        <w:rPr>
          <w:i/>
          <w:iCs/>
          <w:color w:val="000000"/>
          <w:lang w:val="en-US"/>
        </w:rPr>
      </w:pPr>
      <w:r w:rsidRPr="009056E8">
        <w:rPr>
          <w:i/>
          <w:iCs/>
          <w:color w:val="000000"/>
          <w:lang w:val="en-US"/>
        </w:rPr>
        <w:t>Terfezia Canariensis</w:t>
      </w:r>
    </w:p>
    <w:p w:rsidR="00145397" w:rsidRPr="009056E8" w:rsidRDefault="00145397" w:rsidP="00145397">
      <w:pPr>
        <w:rPr>
          <w:i/>
          <w:iCs/>
          <w:color w:val="000000"/>
          <w:lang w:val="en-US"/>
        </w:rPr>
      </w:pPr>
      <w:r w:rsidRPr="009056E8">
        <w:rPr>
          <w:i/>
          <w:iCs/>
          <w:color w:val="000000"/>
          <w:lang w:val="en-US"/>
        </w:rPr>
        <w:t>Terfezia Claveryi</w:t>
      </w:r>
    </w:p>
    <w:p w:rsidR="00145397" w:rsidRPr="009056E8" w:rsidRDefault="00145397" w:rsidP="00145397">
      <w:pPr>
        <w:rPr>
          <w:i/>
          <w:iCs/>
          <w:color w:val="000000"/>
          <w:lang w:val="en-US"/>
        </w:rPr>
      </w:pPr>
      <w:r w:rsidRPr="009056E8">
        <w:rPr>
          <w:i/>
          <w:iCs/>
          <w:color w:val="000000"/>
          <w:lang w:val="en-US"/>
        </w:rPr>
        <w:t>Terfezia Decaryi</w:t>
      </w:r>
    </w:p>
    <w:p w:rsidR="00145397" w:rsidRPr="009056E8" w:rsidRDefault="00145397" w:rsidP="00145397">
      <w:pPr>
        <w:rPr>
          <w:i/>
          <w:iCs/>
          <w:color w:val="000000"/>
        </w:rPr>
      </w:pPr>
      <w:r w:rsidRPr="009056E8">
        <w:rPr>
          <w:i/>
          <w:iCs/>
          <w:color w:val="000000"/>
        </w:rPr>
        <w:t>Terfezia Eremita</w:t>
      </w:r>
    </w:p>
    <w:p w:rsidR="00145397" w:rsidRPr="009056E8" w:rsidRDefault="00145397" w:rsidP="00145397">
      <w:pPr>
        <w:rPr>
          <w:i/>
          <w:iCs/>
          <w:color w:val="000000"/>
        </w:rPr>
      </w:pPr>
      <w:r w:rsidRPr="009056E8">
        <w:rPr>
          <w:i/>
          <w:iCs/>
          <w:color w:val="000000"/>
        </w:rPr>
        <w:t>Terfezia Leptoderma</w:t>
      </w:r>
    </w:p>
    <w:p w:rsidR="00145397" w:rsidRPr="009056E8" w:rsidRDefault="00145397" w:rsidP="00145397">
      <w:pPr>
        <w:rPr>
          <w:b/>
          <w:bCs/>
          <w:color w:val="000000"/>
        </w:rPr>
      </w:pPr>
    </w:p>
    <w:p w:rsidR="00145397" w:rsidRDefault="00145397" w:rsidP="00145397">
      <w:pPr>
        <w:rPr>
          <w:b/>
          <w:bCs/>
          <w:color w:val="000000"/>
        </w:rPr>
      </w:pPr>
    </w:p>
    <w:p w:rsidR="00145397" w:rsidRDefault="00145397" w:rsidP="00145397">
      <w:pPr>
        <w:rPr>
          <w:b/>
          <w:bCs/>
          <w:color w:val="000000"/>
        </w:rPr>
      </w:pPr>
    </w:p>
    <w:p w:rsidR="00145397" w:rsidRDefault="00145397" w:rsidP="00145397">
      <w:pPr>
        <w:rPr>
          <w:b/>
          <w:bCs/>
          <w:color w:val="000000"/>
        </w:rPr>
      </w:pPr>
    </w:p>
    <w:p w:rsidR="00145397" w:rsidRDefault="00145397" w:rsidP="00145397">
      <w:pPr>
        <w:rPr>
          <w:b/>
          <w:bCs/>
          <w:color w:val="000000"/>
        </w:rPr>
      </w:pPr>
    </w:p>
    <w:p w:rsidR="00145397" w:rsidRPr="009056E8" w:rsidRDefault="00145397" w:rsidP="00145397">
      <w:pPr>
        <w:rPr>
          <w:b/>
          <w:bCs/>
          <w:color w:val="000000"/>
        </w:rPr>
      </w:pPr>
    </w:p>
    <w:p w:rsidR="00145397" w:rsidRPr="009056E8" w:rsidRDefault="00145397" w:rsidP="00145397">
      <w:pPr>
        <w:spacing w:line="360" w:lineRule="auto"/>
        <w:rPr>
          <w:b/>
          <w:bCs/>
          <w:color w:val="000000"/>
        </w:rPr>
      </w:pPr>
      <w:r w:rsidRPr="009056E8">
        <w:rPr>
          <w:b/>
          <w:bCs/>
          <w:color w:val="000000"/>
        </w:rPr>
        <w:t>Mode de vie</w:t>
      </w:r>
    </w:p>
    <w:p w:rsidR="00145397" w:rsidRPr="009056E8" w:rsidRDefault="00145397" w:rsidP="00145397">
      <w:pPr>
        <w:spacing w:line="360" w:lineRule="auto"/>
        <w:rPr>
          <w:color w:val="000000"/>
        </w:rPr>
      </w:pPr>
      <w:r>
        <w:rPr>
          <w:color w:val="000000"/>
        </w:rPr>
        <w:t xml:space="preserve">       </w:t>
      </w:r>
      <w:r w:rsidRPr="009056E8">
        <w:rPr>
          <w:color w:val="000000"/>
        </w:rPr>
        <w:t>*Les "Truffes du désert" vivent en "association symbiotique" avec certaines espèces</w:t>
      </w:r>
    </w:p>
    <w:p w:rsidR="00145397" w:rsidRPr="009056E8" w:rsidRDefault="00145397" w:rsidP="00145397">
      <w:pPr>
        <w:spacing w:line="360" w:lineRule="auto"/>
        <w:rPr>
          <w:color w:val="000000"/>
        </w:rPr>
      </w:pPr>
      <w:proofErr w:type="gramStart"/>
      <w:r w:rsidRPr="009056E8">
        <w:rPr>
          <w:color w:val="000000"/>
        </w:rPr>
        <w:t>végétales</w:t>
      </w:r>
      <w:proofErr w:type="gramEnd"/>
      <w:r w:rsidRPr="009056E8">
        <w:rPr>
          <w:color w:val="000000"/>
        </w:rPr>
        <w:t>, surtout de la famille des Cistaceae.</w:t>
      </w:r>
    </w:p>
    <w:p w:rsidR="00145397" w:rsidRPr="009056E8" w:rsidRDefault="00145397" w:rsidP="00145397">
      <w:pPr>
        <w:spacing w:line="360" w:lineRule="auto"/>
        <w:rPr>
          <w:color w:val="000000"/>
        </w:rPr>
      </w:pPr>
      <w:r w:rsidRPr="009056E8">
        <w:rPr>
          <w:color w:val="000000"/>
        </w:rPr>
        <w:t>*</w:t>
      </w:r>
      <w:r>
        <w:rPr>
          <w:color w:val="000000"/>
        </w:rPr>
        <w:t>Elles f</w:t>
      </w:r>
      <w:r w:rsidRPr="009056E8">
        <w:rPr>
          <w:color w:val="000000"/>
        </w:rPr>
        <w:t>orment différents types de mycorhizes:</w:t>
      </w:r>
    </w:p>
    <w:p w:rsidR="00145397" w:rsidRPr="009056E8" w:rsidRDefault="00145397" w:rsidP="00145397">
      <w:pPr>
        <w:spacing w:line="360" w:lineRule="auto"/>
        <w:rPr>
          <w:color w:val="000000"/>
        </w:rPr>
      </w:pPr>
      <w:r w:rsidRPr="009056E8">
        <w:rPr>
          <w:color w:val="000000"/>
        </w:rPr>
        <w:t>- endomycorhizes</w:t>
      </w:r>
    </w:p>
    <w:p w:rsidR="00145397" w:rsidRPr="009056E8" w:rsidRDefault="00145397" w:rsidP="00145397">
      <w:pPr>
        <w:spacing w:line="360" w:lineRule="auto"/>
        <w:rPr>
          <w:color w:val="000000"/>
        </w:rPr>
      </w:pPr>
      <w:r w:rsidRPr="009056E8">
        <w:rPr>
          <w:color w:val="000000"/>
        </w:rPr>
        <w:t>- ectomycorhizes</w:t>
      </w:r>
    </w:p>
    <w:p w:rsidR="00145397" w:rsidRPr="009056E8" w:rsidRDefault="00145397" w:rsidP="00145397">
      <w:pPr>
        <w:spacing w:line="360" w:lineRule="auto"/>
        <w:rPr>
          <w:color w:val="000000"/>
        </w:rPr>
      </w:pPr>
      <w:r w:rsidRPr="009056E8">
        <w:rPr>
          <w:color w:val="000000"/>
        </w:rPr>
        <w:t>- ec</w:t>
      </w:r>
      <w:r>
        <w:rPr>
          <w:color w:val="000000"/>
        </w:rPr>
        <w:t xml:space="preserve">tendomycorhizes </w:t>
      </w:r>
      <w:r w:rsidRPr="00504EB0">
        <w:rPr>
          <w:b/>
          <w:color w:val="000000"/>
        </w:rPr>
        <w:t>(78).</w:t>
      </w:r>
    </w:p>
    <w:p w:rsidR="00145397" w:rsidRDefault="00145397" w:rsidP="00145397">
      <w:pPr>
        <w:spacing w:line="360" w:lineRule="auto"/>
        <w:rPr>
          <w:b/>
          <w:bCs/>
          <w:color w:val="000000"/>
        </w:rPr>
      </w:pPr>
      <w:r w:rsidRPr="009056E8">
        <w:rPr>
          <w:b/>
          <w:bCs/>
          <w:color w:val="000000"/>
        </w:rPr>
        <w:lastRenderedPageBreak/>
        <w:t>LA REPRODUCTION DE LA TRUFFE</w:t>
      </w:r>
    </w:p>
    <w:p w:rsidR="00145397" w:rsidRPr="009056E8" w:rsidRDefault="00145397" w:rsidP="00145397">
      <w:pPr>
        <w:spacing w:line="360" w:lineRule="auto"/>
        <w:rPr>
          <w:color w:val="000000"/>
        </w:rPr>
      </w:pPr>
      <w:r>
        <w:rPr>
          <w:b/>
          <w:bCs/>
          <w:color w:val="000000"/>
        </w:rPr>
        <w:t xml:space="preserve">           </w:t>
      </w:r>
      <w:r>
        <w:rPr>
          <w:color w:val="000000"/>
        </w:rPr>
        <w:t xml:space="preserve"> </w:t>
      </w:r>
      <w:r w:rsidRPr="009056E8">
        <w:rPr>
          <w:color w:val="000000"/>
        </w:rPr>
        <w:t>Les truffes, fruits du</w:t>
      </w:r>
      <w:r>
        <w:rPr>
          <w:color w:val="000000"/>
        </w:rPr>
        <w:t xml:space="preserve"> champignon, contiennent d</w:t>
      </w:r>
      <w:r w:rsidRPr="009056E8">
        <w:rPr>
          <w:color w:val="000000"/>
        </w:rPr>
        <w:t>es cellules de reproduction : les</w:t>
      </w:r>
    </w:p>
    <w:p w:rsidR="00145397" w:rsidRPr="009056E8" w:rsidRDefault="00145397" w:rsidP="00145397">
      <w:pPr>
        <w:spacing w:line="360" w:lineRule="auto"/>
        <w:rPr>
          <w:color w:val="000000"/>
        </w:rPr>
      </w:pPr>
      <w:r w:rsidRPr="009056E8">
        <w:rPr>
          <w:color w:val="000000"/>
        </w:rPr>
        <w:t>ASCOSPORES. Ce sont de très petits organes en forme de ballon de rugby, de quelques</w:t>
      </w:r>
    </w:p>
    <w:p w:rsidR="00145397" w:rsidRPr="009056E8" w:rsidRDefault="00145397" w:rsidP="00145397">
      <w:pPr>
        <w:spacing w:line="360" w:lineRule="auto"/>
        <w:rPr>
          <w:color w:val="000000"/>
        </w:rPr>
      </w:pPr>
      <w:proofErr w:type="gramStart"/>
      <w:r w:rsidRPr="009056E8">
        <w:rPr>
          <w:color w:val="000000"/>
        </w:rPr>
        <w:t>centièmes</w:t>
      </w:r>
      <w:proofErr w:type="gramEnd"/>
      <w:r w:rsidRPr="009056E8">
        <w:rPr>
          <w:color w:val="000000"/>
        </w:rPr>
        <w:t xml:space="preserve"> de millimètre de diamètre. Leur morphologie permet de distinguer les espèces ;</w:t>
      </w:r>
    </w:p>
    <w:p w:rsidR="00145397" w:rsidRPr="009056E8" w:rsidRDefault="00145397" w:rsidP="00145397">
      <w:pPr>
        <w:spacing w:line="360" w:lineRule="auto"/>
        <w:rPr>
          <w:color w:val="000000"/>
        </w:rPr>
      </w:pPr>
      <w:proofErr w:type="gramStart"/>
      <w:r w:rsidRPr="009056E8">
        <w:rPr>
          <w:color w:val="000000"/>
        </w:rPr>
        <w:t>elles</w:t>
      </w:r>
      <w:proofErr w:type="gramEnd"/>
      <w:r w:rsidRPr="009056E8">
        <w:rPr>
          <w:color w:val="000000"/>
        </w:rPr>
        <w:t xml:space="preserve"> sont contenues dans des sacs appelés ASQUES. Si elle reste en terre, la truffe se</w:t>
      </w:r>
    </w:p>
    <w:p w:rsidR="00145397" w:rsidRPr="009056E8" w:rsidRDefault="00145397" w:rsidP="00145397">
      <w:pPr>
        <w:spacing w:line="360" w:lineRule="auto"/>
        <w:rPr>
          <w:color w:val="000000"/>
        </w:rPr>
      </w:pPr>
      <w:proofErr w:type="gramStart"/>
      <w:r w:rsidRPr="009056E8">
        <w:rPr>
          <w:color w:val="000000"/>
        </w:rPr>
        <w:t>décomposera</w:t>
      </w:r>
      <w:proofErr w:type="gramEnd"/>
      <w:r w:rsidRPr="009056E8">
        <w:rPr>
          <w:color w:val="000000"/>
        </w:rPr>
        <w:t>, les ascospores seront libérées dans le sol. Plus tard, elles pourront</w:t>
      </w:r>
    </w:p>
    <w:p w:rsidR="00145397" w:rsidRPr="009056E8" w:rsidRDefault="00145397" w:rsidP="00145397">
      <w:pPr>
        <w:spacing w:line="360" w:lineRule="auto"/>
        <w:rPr>
          <w:color w:val="000000"/>
        </w:rPr>
      </w:pPr>
      <w:proofErr w:type="gramStart"/>
      <w:r w:rsidRPr="009056E8">
        <w:rPr>
          <w:color w:val="000000"/>
        </w:rPr>
        <w:t>éventuellement</w:t>
      </w:r>
      <w:proofErr w:type="gramEnd"/>
      <w:r w:rsidRPr="009056E8">
        <w:rPr>
          <w:color w:val="000000"/>
        </w:rPr>
        <w:t xml:space="preserve"> germer, le mycélium émis croîtra en quête d'une racine apte à le recevoir, avec</w:t>
      </w:r>
    </w:p>
    <w:p w:rsidR="00145397" w:rsidRPr="009056E8" w:rsidRDefault="00145397" w:rsidP="00145397">
      <w:pPr>
        <w:spacing w:line="360" w:lineRule="auto"/>
        <w:rPr>
          <w:color w:val="000000"/>
        </w:rPr>
      </w:pPr>
      <w:proofErr w:type="gramStart"/>
      <w:r w:rsidRPr="009056E8">
        <w:rPr>
          <w:color w:val="000000"/>
        </w:rPr>
        <w:t>laquelle</w:t>
      </w:r>
      <w:proofErr w:type="gramEnd"/>
      <w:r w:rsidRPr="009056E8">
        <w:rPr>
          <w:color w:val="000000"/>
        </w:rPr>
        <w:t>, si les conditions le permettent- ce qui est rare -, il pourra former des mycorhizes, et</w:t>
      </w:r>
    </w:p>
    <w:p w:rsidR="00145397" w:rsidRPr="009056E8" w:rsidRDefault="00145397" w:rsidP="00145397">
      <w:pPr>
        <w:spacing w:line="360" w:lineRule="auto"/>
        <w:rPr>
          <w:color w:val="000000"/>
        </w:rPr>
      </w:pPr>
      <w:proofErr w:type="gramStart"/>
      <w:r w:rsidRPr="009056E8">
        <w:rPr>
          <w:color w:val="000000"/>
        </w:rPr>
        <w:t>le</w:t>
      </w:r>
      <w:proofErr w:type="gramEnd"/>
      <w:r w:rsidRPr="009056E8">
        <w:rPr>
          <w:color w:val="000000"/>
        </w:rPr>
        <w:t xml:space="preserve"> cycle sera bouclé.</w:t>
      </w:r>
    </w:p>
    <w:p w:rsidR="00145397" w:rsidRPr="000A79CB" w:rsidRDefault="00145397" w:rsidP="00145397">
      <w:pPr>
        <w:spacing w:line="360" w:lineRule="auto"/>
        <w:rPr>
          <w:color w:val="000000"/>
        </w:rPr>
      </w:pPr>
    </w:p>
    <w:p w:rsidR="00145397" w:rsidRPr="009056E8" w:rsidRDefault="00145397" w:rsidP="00145397">
      <w:pPr>
        <w:spacing w:line="360" w:lineRule="auto"/>
        <w:rPr>
          <w:color w:val="000000"/>
        </w:rPr>
      </w:pPr>
      <w:r w:rsidRPr="009056E8">
        <w:rPr>
          <w:rFonts w:eastAsia="Arial Unicode MS"/>
          <w:color w:val="000000"/>
        </w:rPr>
        <w:t></w:t>
      </w:r>
      <w:r w:rsidRPr="009056E8">
        <w:rPr>
          <w:rFonts w:eastAsia="WingdingsOOEnc"/>
          <w:color w:val="000000"/>
        </w:rPr>
        <w:t xml:space="preserve"> </w:t>
      </w:r>
      <w:r w:rsidRPr="009056E8">
        <w:rPr>
          <w:color w:val="000000"/>
        </w:rPr>
        <w:t>Compositi</w:t>
      </w:r>
      <w:r>
        <w:rPr>
          <w:color w:val="000000"/>
        </w:rPr>
        <w:t>on pour 100 grammes de Terfezia</w:t>
      </w:r>
      <w:r w:rsidRPr="009056E8">
        <w:rPr>
          <w:color w:val="000000"/>
        </w:rPr>
        <w:t xml:space="preserve"> </w:t>
      </w:r>
      <w:r>
        <w:rPr>
          <w:color w:val="000000"/>
        </w:rPr>
        <w:t>(78).</w:t>
      </w:r>
    </w:p>
    <w:p w:rsidR="00145397" w:rsidRPr="009056E8" w:rsidRDefault="00145397" w:rsidP="00145397">
      <w:pPr>
        <w:rPr>
          <w:color w:val="000000"/>
        </w:rPr>
      </w:pPr>
      <w:r>
        <w:rPr>
          <w:color w:val="000000"/>
        </w:rPr>
        <w:t>E</w:t>
      </w:r>
      <w:r w:rsidRPr="009056E8">
        <w:rPr>
          <w:color w:val="000000"/>
        </w:rPr>
        <w:t>au........................................................</w:t>
      </w:r>
      <w:r>
        <w:rPr>
          <w:color w:val="000000"/>
        </w:rPr>
        <w:t>.</w:t>
      </w:r>
      <w:r w:rsidRPr="009056E8">
        <w:rPr>
          <w:color w:val="000000"/>
        </w:rPr>
        <w:t xml:space="preserve"> 73-78 g</w:t>
      </w:r>
    </w:p>
    <w:p w:rsidR="00145397" w:rsidRPr="009056E8" w:rsidRDefault="00145397" w:rsidP="00145397">
      <w:pPr>
        <w:rPr>
          <w:color w:val="000000"/>
        </w:rPr>
      </w:pPr>
      <w:r w:rsidRPr="009056E8">
        <w:rPr>
          <w:color w:val="000000"/>
        </w:rPr>
        <w:t>Hydrates de carbone............................... 11-17 g</w:t>
      </w:r>
    </w:p>
    <w:p w:rsidR="00145397" w:rsidRPr="009056E8" w:rsidRDefault="00145397" w:rsidP="00145397">
      <w:pPr>
        <w:rPr>
          <w:color w:val="000000"/>
        </w:rPr>
      </w:pPr>
      <w:r w:rsidRPr="009056E8">
        <w:rPr>
          <w:color w:val="000000"/>
        </w:rPr>
        <w:t>Protéine...................................................... 4-5 g</w:t>
      </w:r>
    </w:p>
    <w:p w:rsidR="00145397" w:rsidRPr="009056E8" w:rsidRDefault="00145397" w:rsidP="00145397">
      <w:pPr>
        <w:rPr>
          <w:color w:val="000000"/>
        </w:rPr>
      </w:pPr>
      <w:r>
        <w:rPr>
          <w:color w:val="000000"/>
        </w:rPr>
        <w:t>Lipides</w:t>
      </w:r>
      <w:r w:rsidRPr="009056E8">
        <w:rPr>
          <w:color w:val="000000"/>
        </w:rPr>
        <w:t>................................................. 0.6-1.8 g</w:t>
      </w:r>
    </w:p>
    <w:p w:rsidR="00145397" w:rsidRPr="009056E8" w:rsidRDefault="00145397" w:rsidP="00145397">
      <w:pPr>
        <w:rPr>
          <w:color w:val="000000"/>
        </w:rPr>
      </w:pPr>
      <w:r w:rsidRPr="009056E8">
        <w:rPr>
          <w:color w:val="000000"/>
        </w:rPr>
        <w:t>Fibre</w:t>
      </w:r>
      <w:r>
        <w:rPr>
          <w:color w:val="000000"/>
        </w:rPr>
        <w:t>s.</w:t>
      </w:r>
      <w:r w:rsidRPr="009056E8">
        <w:rPr>
          <w:color w:val="000000"/>
        </w:rPr>
        <w:t>.................................................. 1.4-2.6 g</w:t>
      </w:r>
    </w:p>
    <w:p w:rsidR="00145397" w:rsidRPr="009056E8" w:rsidRDefault="00145397" w:rsidP="00145397">
      <w:pPr>
        <w:rPr>
          <w:color w:val="000000"/>
        </w:rPr>
      </w:pPr>
      <w:r w:rsidRPr="009056E8">
        <w:rPr>
          <w:color w:val="000000"/>
        </w:rPr>
        <w:t>Cendre</w:t>
      </w:r>
      <w:r>
        <w:rPr>
          <w:color w:val="000000"/>
        </w:rPr>
        <w:t>s</w:t>
      </w:r>
      <w:r w:rsidRPr="009056E8">
        <w:rPr>
          <w:color w:val="000000"/>
        </w:rPr>
        <w:t xml:space="preserve"> (miner</w:t>
      </w:r>
      <w:r>
        <w:rPr>
          <w:color w:val="000000"/>
        </w:rPr>
        <w:t>ais)...........................</w:t>
      </w:r>
      <w:r w:rsidRPr="009056E8">
        <w:rPr>
          <w:color w:val="000000"/>
        </w:rPr>
        <w:t>....... 0.8-1 g</w:t>
      </w:r>
    </w:p>
    <w:p w:rsidR="00145397" w:rsidRPr="009056E8" w:rsidRDefault="00145397" w:rsidP="00145397">
      <w:pPr>
        <w:rPr>
          <w:color w:val="000000"/>
        </w:rPr>
      </w:pPr>
      <w:r w:rsidRPr="009056E8">
        <w:rPr>
          <w:color w:val="000000"/>
        </w:rPr>
        <w:t>Acide ascorbique (vitamine C)............... 0.4-1 g</w:t>
      </w:r>
    </w:p>
    <w:p w:rsidR="00145397" w:rsidRPr="009056E8" w:rsidRDefault="00145397" w:rsidP="00145397">
      <w:pPr>
        <w:spacing w:line="360" w:lineRule="auto"/>
        <w:rPr>
          <w:color w:val="000000"/>
        </w:rPr>
      </w:pPr>
      <w:r w:rsidRPr="009056E8">
        <w:rPr>
          <w:rFonts w:eastAsia="Arial Unicode MS"/>
          <w:color w:val="000000"/>
        </w:rPr>
        <w:t></w:t>
      </w:r>
      <w:r w:rsidRPr="009056E8">
        <w:rPr>
          <w:rFonts w:eastAsia="WingdingsOOEnc"/>
          <w:color w:val="000000"/>
        </w:rPr>
        <w:t xml:space="preserve"> </w:t>
      </w:r>
      <w:r w:rsidRPr="009056E8">
        <w:rPr>
          <w:color w:val="000000"/>
        </w:rPr>
        <w:t>La durée de vie des truffes est c</w:t>
      </w:r>
      <w:r>
        <w:rPr>
          <w:color w:val="000000"/>
        </w:rPr>
        <w:t>omprise entre 200 et 290 jours.</w:t>
      </w:r>
    </w:p>
    <w:p w:rsidR="00145397" w:rsidRPr="009056E8" w:rsidRDefault="00145397" w:rsidP="00145397">
      <w:pPr>
        <w:spacing w:line="360" w:lineRule="auto"/>
        <w:rPr>
          <w:color w:val="000000"/>
        </w:rPr>
      </w:pPr>
      <w:r w:rsidRPr="009056E8">
        <w:rPr>
          <w:rFonts w:eastAsia="Arial Unicode MS"/>
          <w:color w:val="000000"/>
        </w:rPr>
        <w:t></w:t>
      </w:r>
      <w:r w:rsidRPr="009056E8">
        <w:rPr>
          <w:rFonts w:eastAsia="WingdingsOOEnc"/>
          <w:color w:val="000000"/>
        </w:rPr>
        <w:t xml:space="preserve"> </w:t>
      </w:r>
      <w:r w:rsidRPr="009056E8">
        <w:rPr>
          <w:b/>
          <w:bCs/>
          <w:color w:val="000000"/>
        </w:rPr>
        <w:t xml:space="preserve">Poids : </w:t>
      </w:r>
      <w:r w:rsidRPr="009056E8">
        <w:rPr>
          <w:color w:val="000000"/>
        </w:rPr>
        <w:t>de taille variable, généralement de 5 à 10 centimètres de diamètre, la</w:t>
      </w:r>
    </w:p>
    <w:p w:rsidR="00145397" w:rsidRPr="009056E8" w:rsidRDefault="00145397" w:rsidP="00145397">
      <w:pPr>
        <w:spacing w:line="360" w:lineRule="auto"/>
        <w:rPr>
          <w:color w:val="000000"/>
        </w:rPr>
      </w:pPr>
      <w:proofErr w:type="gramStart"/>
      <w:r w:rsidRPr="009056E8">
        <w:rPr>
          <w:color w:val="000000"/>
        </w:rPr>
        <w:t>truffe</w:t>
      </w:r>
      <w:proofErr w:type="gramEnd"/>
      <w:r w:rsidRPr="009056E8">
        <w:rPr>
          <w:color w:val="000000"/>
        </w:rPr>
        <w:t>,</w:t>
      </w:r>
      <w:r>
        <w:rPr>
          <w:color w:val="000000"/>
        </w:rPr>
        <w:t xml:space="preserve"> </w:t>
      </w:r>
      <w:r w:rsidRPr="009056E8">
        <w:rPr>
          <w:color w:val="000000"/>
        </w:rPr>
        <w:t xml:space="preserve"> ne pèse généralement que de 20 à 100 grammes. Les plus grosses</w:t>
      </w:r>
      <w:r>
        <w:rPr>
          <w:color w:val="000000"/>
        </w:rPr>
        <w:t xml:space="preserve"> </w:t>
      </w:r>
      <w:r w:rsidRPr="009056E8">
        <w:rPr>
          <w:color w:val="000000"/>
        </w:rPr>
        <w:t>atteignent</w:t>
      </w:r>
      <w:r>
        <w:rPr>
          <w:color w:val="000000"/>
        </w:rPr>
        <w:t xml:space="preserve"> </w:t>
      </w:r>
      <w:r w:rsidRPr="009056E8">
        <w:rPr>
          <w:color w:val="000000"/>
        </w:rPr>
        <w:t xml:space="preserve"> jusqu'à 200 et même les 500 grammes.</w:t>
      </w:r>
    </w:p>
    <w:p w:rsidR="00145397" w:rsidRPr="009056E8" w:rsidRDefault="00145397" w:rsidP="00145397">
      <w:pPr>
        <w:spacing w:line="360" w:lineRule="auto"/>
        <w:rPr>
          <w:b/>
          <w:bCs/>
          <w:color w:val="000000"/>
        </w:rPr>
      </w:pPr>
      <w:r w:rsidRPr="009056E8">
        <w:rPr>
          <w:b/>
          <w:bCs/>
          <w:color w:val="000000"/>
        </w:rPr>
        <w:t>II.6. Où se trouve la truffe?</w:t>
      </w:r>
    </w:p>
    <w:p w:rsidR="00145397" w:rsidRPr="009056E8" w:rsidRDefault="00145397" w:rsidP="00145397">
      <w:pPr>
        <w:spacing w:line="360" w:lineRule="auto"/>
        <w:rPr>
          <w:color w:val="1F241F"/>
        </w:rPr>
      </w:pPr>
      <w:r w:rsidRPr="009056E8">
        <w:rPr>
          <w:color w:val="1F241F"/>
        </w:rPr>
        <w:t>Pour se développer correctement, la truffe a trois exigences : un arbre hôte, un terrain calcaire</w:t>
      </w:r>
    </w:p>
    <w:p w:rsidR="00145397" w:rsidRPr="009056E8" w:rsidRDefault="00145397" w:rsidP="00145397">
      <w:pPr>
        <w:spacing w:line="360" w:lineRule="auto"/>
        <w:rPr>
          <w:color w:val="1F241F"/>
        </w:rPr>
      </w:pPr>
      <w:proofErr w:type="gramStart"/>
      <w:r w:rsidRPr="009056E8">
        <w:rPr>
          <w:color w:val="1F241F"/>
        </w:rPr>
        <w:t>sec</w:t>
      </w:r>
      <w:proofErr w:type="gramEnd"/>
      <w:r w:rsidRPr="009056E8">
        <w:rPr>
          <w:color w:val="1F241F"/>
        </w:rPr>
        <w:t xml:space="preserve"> et un climat bien marqué avec une bonne exposition au soleil.</w:t>
      </w:r>
    </w:p>
    <w:p w:rsidR="00145397" w:rsidRPr="009056E8" w:rsidRDefault="00145397" w:rsidP="00145397">
      <w:pPr>
        <w:spacing w:line="360" w:lineRule="auto"/>
        <w:rPr>
          <w:color w:val="1F241F"/>
        </w:rPr>
      </w:pPr>
      <w:r w:rsidRPr="009056E8">
        <w:rPr>
          <w:color w:val="1F241F"/>
        </w:rPr>
        <w:lastRenderedPageBreak/>
        <w:t>Le climat idéal de la truffe se caractérise par un printemps où alternent des périodes</w:t>
      </w:r>
    </w:p>
    <w:p w:rsidR="00145397" w:rsidRPr="009056E8" w:rsidRDefault="00145397" w:rsidP="00145397">
      <w:pPr>
        <w:spacing w:line="360" w:lineRule="auto"/>
        <w:rPr>
          <w:color w:val="1F241F"/>
        </w:rPr>
      </w:pPr>
      <w:proofErr w:type="gramStart"/>
      <w:r w:rsidRPr="009056E8">
        <w:rPr>
          <w:color w:val="1F241F"/>
        </w:rPr>
        <w:t>d'humidité</w:t>
      </w:r>
      <w:proofErr w:type="gramEnd"/>
      <w:r w:rsidRPr="009056E8">
        <w:rPr>
          <w:color w:val="1F241F"/>
        </w:rPr>
        <w:t xml:space="preserve"> et de chaleur, un été chaud entrecoupé d'orages, un automne pas trop humide et un</w:t>
      </w:r>
    </w:p>
    <w:p w:rsidR="00145397" w:rsidRDefault="00145397" w:rsidP="00145397">
      <w:pPr>
        <w:spacing w:line="360" w:lineRule="auto"/>
        <w:rPr>
          <w:color w:val="1F241F"/>
        </w:rPr>
      </w:pPr>
      <w:proofErr w:type="gramStart"/>
      <w:r w:rsidRPr="009056E8">
        <w:rPr>
          <w:color w:val="1F241F"/>
        </w:rPr>
        <w:t>hiver</w:t>
      </w:r>
      <w:proofErr w:type="gramEnd"/>
      <w:r w:rsidRPr="009056E8">
        <w:rPr>
          <w:color w:val="1F241F"/>
        </w:rPr>
        <w:t xml:space="preserve"> pas trop rude, avec des nuits à – 5°, et des journées entre 10 et 14°.</w:t>
      </w:r>
    </w:p>
    <w:p w:rsidR="00145397" w:rsidRPr="000A79CB" w:rsidRDefault="00145397" w:rsidP="00145397">
      <w:pPr>
        <w:spacing w:line="360" w:lineRule="auto"/>
        <w:rPr>
          <w:color w:val="1F241F"/>
        </w:rPr>
      </w:pPr>
    </w:p>
    <w:p w:rsidR="00145397" w:rsidRDefault="00145397" w:rsidP="00145397">
      <w:pPr>
        <w:spacing w:line="360" w:lineRule="auto"/>
        <w:rPr>
          <w:b/>
          <w:bCs/>
          <w:color w:val="000000"/>
        </w:rPr>
      </w:pPr>
      <w:r w:rsidRPr="009056E8">
        <w:rPr>
          <w:b/>
          <w:bCs/>
          <w:color w:val="000000"/>
        </w:rPr>
        <w:t xml:space="preserve"> Milieu</w:t>
      </w:r>
    </w:p>
    <w:p w:rsidR="00145397" w:rsidRPr="009056E8" w:rsidRDefault="00145397" w:rsidP="00145397">
      <w:pPr>
        <w:spacing w:line="360" w:lineRule="auto"/>
        <w:rPr>
          <w:b/>
          <w:bCs/>
          <w:color w:val="000000"/>
        </w:rPr>
      </w:pPr>
      <w:r w:rsidRPr="009056E8">
        <w:rPr>
          <w:b/>
          <w:bCs/>
          <w:color w:val="000000"/>
        </w:rPr>
        <w:t xml:space="preserve"> Effet sol</w:t>
      </w:r>
    </w:p>
    <w:p w:rsidR="00145397" w:rsidRPr="009056E8" w:rsidRDefault="00145397" w:rsidP="00145397">
      <w:pPr>
        <w:spacing w:line="360" w:lineRule="auto"/>
        <w:rPr>
          <w:color w:val="000000"/>
        </w:rPr>
      </w:pPr>
      <w:r w:rsidRPr="009056E8">
        <w:rPr>
          <w:color w:val="000000"/>
        </w:rPr>
        <w:t>-La truffe est un champignon des sols calcaires, aérés et drainants, qui se réchauffent</w:t>
      </w:r>
    </w:p>
    <w:p w:rsidR="00145397" w:rsidRPr="009056E8" w:rsidRDefault="00145397" w:rsidP="00145397">
      <w:pPr>
        <w:spacing w:line="360" w:lineRule="auto"/>
        <w:rPr>
          <w:color w:val="000000"/>
        </w:rPr>
      </w:pPr>
      <w:proofErr w:type="gramStart"/>
      <w:r w:rsidRPr="009056E8">
        <w:rPr>
          <w:color w:val="000000"/>
        </w:rPr>
        <w:t>facilement</w:t>
      </w:r>
      <w:proofErr w:type="gramEnd"/>
      <w:r w:rsidRPr="009056E8">
        <w:rPr>
          <w:color w:val="000000"/>
        </w:rPr>
        <w:t xml:space="preserve"> et présentent une intense activité biologique. La présence de nombreux turriculés</w:t>
      </w:r>
    </w:p>
    <w:p w:rsidR="00145397" w:rsidRPr="009056E8" w:rsidRDefault="00145397" w:rsidP="00145397">
      <w:pPr>
        <w:spacing w:line="360" w:lineRule="auto"/>
        <w:rPr>
          <w:color w:val="000000"/>
        </w:rPr>
      </w:pPr>
      <w:proofErr w:type="gramStart"/>
      <w:r w:rsidRPr="009056E8">
        <w:rPr>
          <w:color w:val="000000"/>
        </w:rPr>
        <w:t>de</w:t>
      </w:r>
      <w:proofErr w:type="gramEnd"/>
      <w:r w:rsidRPr="009056E8">
        <w:rPr>
          <w:color w:val="000000"/>
        </w:rPr>
        <w:t xml:space="preserve"> lombrics en surface est donc un excellent indice (truffe1)</w:t>
      </w:r>
    </w:p>
    <w:p w:rsidR="00145397" w:rsidRPr="009056E8" w:rsidRDefault="00145397" w:rsidP="00145397">
      <w:pPr>
        <w:spacing w:line="360" w:lineRule="auto"/>
        <w:rPr>
          <w:color w:val="000000"/>
        </w:rPr>
      </w:pPr>
      <w:r w:rsidRPr="009056E8">
        <w:rPr>
          <w:color w:val="000000"/>
        </w:rPr>
        <w:t>-Sols sablonneux légers, pourcentage en sable élevé (85-95%).</w:t>
      </w:r>
    </w:p>
    <w:p w:rsidR="00145397" w:rsidRPr="000A79CB" w:rsidRDefault="00145397" w:rsidP="00145397">
      <w:pPr>
        <w:spacing w:line="360" w:lineRule="auto"/>
        <w:rPr>
          <w:b/>
          <w:color w:val="000000"/>
        </w:rPr>
      </w:pPr>
      <w:r w:rsidRPr="009056E8">
        <w:rPr>
          <w:color w:val="000000"/>
        </w:rPr>
        <w:t>- pH</w:t>
      </w:r>
      <w:r>
        <w:rPr>
          <w:color w:val="000000"/>
        </w:rPr>
        <w:t>: 7,0 et plus)</w:t>
      </w:r>
      <w:proofErr w:type="gramStart"/>
      <w:r>
        <w:rPr>
          <w:color w:val="000000"/>
        </w:rPr>
        <w:t>.</w:t>
      </w:r>
      <w:r>
        <w:rPr>
          <w:b/>
          <w:color w:val="000000"/>
        </w:rPr>
        <w:t>(</w:t>
      </w:r>
      <w:proofErr w:type="gramEnd"/>
      <w:r>
        <w:rPr>
          <w:b/>
          <w:color w:val="000000"/>
        </w:rPr>
        <w:t>78).</w:t>
      </w:r>
    </w:p>
    <w:p w:rsidR="00145397" w:rsidRPr="009056E8" w:rsidRDefault="00145397" w:rsidP="00145397">
      <w:pPr>
        <w:spacing w:line="360" w:lineRule="auto"/>
        <w:rPr>
          <w:b/>
          <w:bCs/>
          <w:color w:val="000000"/>
        </w:rPr>
      </w:pPr>
      <w:r w:rsidRPr="009056E8">
        <w:rPr>
          <w:b/>
          <w:bCs/>
          <w:color w:val="000000"/>
        </w:rPr>
        <w:t>Effet climat</w:t>
      </w:r>
    </w:p>
    <w:p w:rsidR="00145397" w:rsidRPr="009056E8" w:rsidRDefault="00145397" w:rsidP="00145397">
      <w:pPr>
        <w:spacing w:line="360" w:lineRule="auto"/>
        <w:rPr>
          <w:color w:val="000000"/>
        </w:rPr>
      </w:pPr>
      <w:r w:rsidRPr="009056E8">
        <w:rPr>
          <w:color w:val="000000"/>
        </w:rPr>
        <w:t>Production conditionnée par la pluie et la température:</w:t>
      </w:r>
    </w:p>
    <w:p w:rsidR="00145397" w:rsidRPr="009056E8" w:rsidRDefault="00145397" w:rsidP="00145397">
      <w:pPr>
        <w:spacing w:line="360" w:lineRule="auto"/>
        <w:rPr>
          <w:color w:val="000000"/>
        </w:rPr>
      </w:pPr>
      <w:r w:rsidRPr="009056E8">
        <w:rPr>
          <w:color w:val="000000"/>
        </w:rPr>
        <w:t>- Niveaux des précipitations (70 à 120 mm sont nécessaires pour une bonne production).</w:t>
      </w:r>
    </w:p>
    <w:p w:rsidR="00145397" w:rsidRPr="009056E8" w:rsidRDefault="00145397" w:rsidP="00145397">
      <w:pPr>
        <w:spacing w:line="360" w:lineRule="auto"/>
        <w:rPr>
          <w:color w:val="000000"/>
        </w:rPr>
      </w:pPr>
      <w:r w:rsidRPr="009056E8">
        <w:rPr>
          <w:color w:val="000000"/>
        </w:rPr>
        <w:t>-Bonne distribution: pendant l'automne, l’hiver et le printemps</w:t>
      </w:r>
    </w:p>
    <w:p w:rsidR="00145397" w:rsidRPr="009056E8" w:rsidRDefault="00145397" w:rsidP="00145397">
      <w:pPr>
        <w:spacing w:line="360" w:lineRule="auto"/>
        <w:rPr>
          <w:color w:val="000000"/>
        </w:rPr>
      </w:pPr>
      <w:r w:rsidRPr="009056E8">
        <w:rPr>
          <w:color w:val="000000"/>
        </w:rPr>
        <w:t>- Froids prolongés ou fortes chaleurs sont néfastes.</w:t>
      </w:r>
    </w:p>
    <w:p w:rsidR="00145397" w:rsidRPr="000A79CB" w:rsidRDefault="00145397" w:rsidP="00145397">
      <w:pPr>
        <w:spacing w:line="360" w:lineRule="auto"/>
        <w:rPr>
          <w:b/>
          <w:color w:val="000000"/>
        </w:rPr>
      </w:pPr>
      <w:r w:rsidRPr="009056E8">
        <w:rPr>
          <w:color w:val="000000"/>
        </w:rPr>
        <w:t>- Champignons surtout prin</w:t>
      </w:r>
      <w:r>
        <w:rPr>
          <w:color w:val="000000"/>
        </w:rPr>
        <w:t xml:space="preserve">taniers: Mars </w:t>
      </w:r>
      <w:r>
        <w:rPr>
          <w:b/>
          <w:color w:val="000000"/>
        </w:rPr>
        <w:t>(78).</w:t>
      </w:r>
    </w:p>
    <w:p w:rsidR="00145397" w:rsidRDefault="00145397" w:rsidP="00145397"/>
    <w:p w:rsidR="00145397" w:rsidRDefault="00145397" w:rsidP="00145397"/>
    <w:p w:rsidR="00145397" w:rsidRDefault="00145397" w:rsidP="00145397">
      <w:pPr>
        <w:tabs>
          <w:tab w:val="left" w:pos="234"/>
        </w:tabs>
        <w:spacing w:before="120" w:after="120" w:line="360" w:lineRule="auto"/>
        <w:rPr>
          <w:iCs/>
          <w:color w:val="000000"/>
        </w:rPr>
      </w:pPr>
    </w:p>
    <w:p w:rsidR="00145397" w:rsidRDefault="00145397" w:rsidP="00145397">
      <w:pPr>
        <w:tabs>
          <w:tab w:val="left" w:pos="234"/>
        </w:tabs>
        <w:spacing w:before="120" w:after="120" w:line="360" w:lineRule="auto"/>
        <w:rPr>
          <w:iCs/>
          <w:color w:val="000000"/>
        </w:rPr>
      </w:pPr>
    </w:p>
    <w:p w:rsidR="00145397" w:rsidRDefault="00145397" w:rsidP="00145397">
      <w:pPr>
        <w:tabs>
          <w:tab w:val="left" w:pos="234"/>
        </w:tabs>
        <w:spacing w:before="120" w:after="120" w:line="360" w:lineRule="auto"/>
        <w:rPr>
          <w:iCs/>
          <w:color w:val="000000"/>
        </w:rPr>
      </w:pPr>
    </w:p>
    <w:p w:rsidR="00145397" w:rsidRDefault="00145397" w:rsidP="00145397">
      <w:pPr>
        <w:tabs>
          <w:tab w:val="left" w:pos="234"/>
        </w:tabs>
        <w:spacing w:before="120" w:after="120" w:line="360" w:lineRule="auto"/>
        <w:rPr>
          <w:iCs/>
          <w:color w:val="000000"/>
        </w:rPr>
      </w:pPr>
    </w:p>
    <w:p w:rsidR="00145397" w:rsidRDefault="00145397" w:rsidP="00145397">
      <w:pPr>
        <w:tabs>
          <w:tab w:val="left" w:pos="234"/>
        </w:tabs>
        <w:spacing w:before="120" w:after="120" w:line="360" w:lineRule="auto"/>
        <w:rPr>
          <w:iCs/>
          <w:color w:val="000000"/>
        </w:rPr>
      </w:pPr>
      <w:r>
        <w:rPr>
          <w:iCs/>
          <w:color w:val="000000"/>
        </w:rPr>
        <w:t xml:space="preserve"> </w:t>
      </w:r>
    </w:p>
    <w:p w:rsidR="00145397" w:rsidRDefault="00145397" w:rsidP="00145397">
      <w:pPr>
        <w:tabs>
          <w:tab w:val="left" w:pos="234"/>
        </w:tabs>
        <w:spacing w:before="120" w:after="120" w:line="360" w:lineRule="auto"/>
        <w:rPr>
          <w:iCs/>
          <w:color w:val="000000"/>
        </w:rPr>
      </w:pPr>
    </w:p>
    <w:p w:rsidR="00145397" w:rsidRDefault="00145397" w:rsidP="00145397">
      <w:pPr>
        <w:tabs>
          <w:tab w:val="left" w:pos="234"/>
        </w:tabs>
        <w:spacing w:before="120" w:after="120" w:line="360" w:lineRule="auto"/>
        <w:rPr>
          <w:iCs/>
          <w:color w:val="000000"/>
        </w:rPr>
      </w:pPr>
    </w:p>
    <w:p w:rsidR="00145397" w:rsidRDefault="00145397" w:rsidP="00145397">
      <w:pPr>
        <w:tabs>
          <w:tab w:val="left" w:pos="234"/>
        </w:tabs>
        <w:spacing w:before="120" w:after="120" w:line="360" w:lineRule="auto"/>
        <w:rPr>
          <w:iCs/>
          <w:color w:val="000000"/>
        </w:rPr>
      </w:pPr>
    </w:p>
    <w:p w:rsidR="00145397" w:rsidRDefault="00145397" w:rsidP="00145397">
      <w:pPr>
        <w:tabs>
          <w:tab w:val="left" w:pos="234"/>
        </w:tabs>
        <w:spacing w:before="120" w:after="120" w:line="360" w:lineRule="auto"/>
        <w:rPr>
          <w:iCs/>
          <w:color w:val="000000"/>
        </w:rPr>
      </w:pPr>
    </w:p>
    <w:p w:rsidR="00145397" w:rsidRDefault="00145397" w:rsidP="00145397">
      <w:pPr>
        <w:tabs>
          <w:tab w:val="left" w:pos="234"/>
        </w:tabs>
        <w:spacing w:before="120" w:after="120" w:line="360" w:lineRule="auto"/>
        <w:rPr>
          <w:iCs/>
          <w:color w:val="000000"/>
        </w:rPr>
      </w:pPr>
    </w:p>
    <w:p w:rsidR="00145397" w:rsidRDefault="00145397" w:rsidP="00145397">
      <w:pPr>
        <w:tabs>
          <w:tab w:val="left" w:pos="234"/>
        </w:tabs>
        <w:spacing w:before="120" w:after="120" w:line="360" w:lineRule="auto"/>
        <w:rPr>
          <w:iCs/>
          <w:color w:val="000000"/>
        </w:rPr>
      </w:pPr>
    </w:p>
    <w:p w:rsidR="00145397" w:rsidRDefault="00145397" w:rsidP="00145397">
      <w:pPr>
        <w:tabs>
          <w:tab w:val="left" w:pos="234"/>
        </w:tabs>
        <w:spacing w:before="120" w:after="120" w:line="360" w:lineRule="auto"/>
        <w:rPr>
          <w:iCs/>
          <w:color w:val="000000"/>
        </w:rPr>
      </w:pPr>
    </w:p>
    <w:p w:rsidR="00145397" w:rsidRDefault="00145397" w:rsidP="00145397">
      <w:pPr>
        <w:tabs>
          <w:tab w:val="left" w:pos="234"/>
        </w:tabs>
        <w:spacing w:before="120" w:after="120" w:line="360" w:lineRule="auto"/>
        <w:rPr>
          <w:iCs/>
          <w:color w:val="000000"/>
        </w:rPr>
      </w:pPr>
    </w:p>
    <w:p w:rsidR="00145397" w:rsidRPr="00144ADA" w:rsidRDefault="00145397" w:rsidP="00145397">
      <w:pPr>
        <w:tabs>
          <w:tab w:val="left" w:pos="234"/>
        </w:tabs>
        <w:spacing w:before="120" w:after="120" w:line="360" w:lineRule="auto"/>
        <w:rPr>
          <w:iCs/>
          <w:color w:val="000000"/>
        </w:rPr>
      </w:pPr>
    </w:p>
    <w:p w:rsidR="00145397" w:rsidRDefault="00145397" w:rsidP="00145397">
      <w:pPr>
        <w:spacing w:before="120" w:after="120" w:line="360" w:lineRule="auto"/>
        <w:jc w:val="right"/>
      </w:pPr>
    </w:p>
    <w:p w:rsidR="00145397" w:rsidRPr="008C413E" w:rsidRDefault="00145397" w:rsidP="00145397">
      <w:pPr>
        <w:tabs>
          <w:tab w:val="left" w:pos="352"/>
          <w:tab w:val="right" w:pos="9070"/>
        </w:tabs>
        <w:spacing w:before="120" w:after="120" w:line="360" w:lineRule="auto"/>
        <w:rPr>
          <w:b/>
          <w:i/>
          <w:iCs/>
          <w:color w:val="000000"/>
          <w:sz w:val="36"/>
          <w:szCs w:val="36"/>
        </w:rPr>
      </w:pPr>
      <w:r>
        <w:t xml:space="preserve">   </w:t>
      </w:r>
      <w:r>
        <w:tab/>
      </w:r>
      <w:r w:rsidRPr="008C413E">
        <w:rPr>
          <w:b/>
          <w:sz w:val="36"/>
          <w:szCs w:val="36"/>
        </w:rPr>
        <w:t>4</w:t>
      </w:r>
      <w:r>
        <w:rPr>
          <w:b/>
          <w:sz w:val="36"/>
          <w:szCs w:val="36"/>
        </w:rPr>
        <w:t xml:space="preserve"> Matériel</w:t>
      </w:r>
      <w:r w:rsidRPr="008C413E">
        <w:rPr>
          <w:b/>
          <w:sz w:val="36"/>
          <w:szCs w:val="36"/>
        </w:rPr>
        <w:t xml:space="preserve"> et méthodes</w:t>
      </w:r>
      <w:r w:rsidRPr="008C413E">
        <w:rPr>
          <w:b/>
          <w:sz w:val="36"/>
          <w:szCs w:val="36"/>
        </w:rPr>
        <w:tab/>
        <w:t xml:space="preserve"> </w:t>
      </w:r>
    </w:p>
    <w:p w:rsidR="00145397" w:rsidRPr="00D07FC5" w:rsidRDefault="00145397" w:rsidP="00145397">
      <w:pPr>
        <w:spacing w:before="120" w:after="120" w:line="360" w:lineRule="auto"/>
        <w:jc w:val="both"/>
        <w:rPr>
          <w:b/>
        </w:rPr>
      </w:pPr>
    </w:p>
    <w:p w:rsidR="00145397" w:rsidRPr="00D07FC5" w:rsidRDefault="00145397" w:rsidP="00145397">
      <w:pPr>
        <w:spacing w:before="120" w:after="120" w:line="360" w:lineRule="auto"/>
        <w:jc w:val="both"/>
        <w:rPr>
          <w:b/>
          <w:color w:val="000000"/>
          <w:u w:val="single"/>
        </w:rPr>
      </w:pPr>
      <w:r w:rsidRPr="00D07FC5">
        <w:rPr>
          <w:b/>
          <w:color w:val="000000"/>
          <w:u w:val="single"/>
        </w:rPr>
        <w:t>Méthodologie</w:t>
      </w:r>
    </w:p>
    <w:p w:rsidR="00145397" w:rsidRPr="00D07FC5" w:rsidRDefault="00145397" w:rsidP="00145397">
      <w:pPr>
        <w:spacing w:before="120" w:after="120" w:line="360" w:lineRule="auto"/>
        <w:jc w:val="both"/>
        <w:rPr>
          <w:color w:val="000000"/>
        </w:rPr>
      </w:pPr>
    </w:p>
    <w:p w:rsidR="00145397" w:rsidRPr="00D07FC5" w:rsidRDefault="00145397" w:rsidP="00145397">
      <w:pPr>
        <w:spacing w:before="120" w:after="120" w:line="360" w:lineRule="auto"/>
        <w:jc w:val="both"/>
        <w:rPr>
          <w:color w:val="000000"/>
        </w:rPr>
      </w:pPr>
      <w:r w:rsidRPr="00D07FC5">
        <w:rPr>
          <w:color w:val="000000"/>
        </w:rPr>
        <w:t>Les méthodes utilisées ont été les suivantes :</w:t>
      </w:r>
    </w:p>
    <w:p w:rsidR="00145397" w:rsidRDefault="00145397" w:rsidP="00145397">
      <w:pPr>
        <w:pStyle w:val="Titre1"/>
      </w:pPr>
      <w:bookmarkStart w:id="41" w:name="_Toc416609964"/>
      <w:r>
        <w:t xml:space="preserve">4.1 </w:t>
      </w:r>
      <w:r w:rsidRPr="00D07FC5">
        <w:t>Fractionnement des proteines</w:t>
      </w:r>
      <w:bookmarkEnd w:id="41"/>
    </w:p>
    <w:p w:rsidR="00145397" w:rsidRPr="00D07FC5" w:rsidRDefault="00145397" w:rsidP="00145397">
      <w:pPr>
        <w:spacing w:before="120" w:after="120" w:line="360" w:lineRule="auto"/>
        <w:jc w:val="both"/>
        <w:rPr>
          <w:color w:val="000000"/>
        </w:rPr>
      </w:pPr>
      <w:r>
        <w:rPr>
          <w:color w:val="000000"/>
        </w:rPr>
        <w:t xml:space="preserve">            </w:t>
      </w:r>
      <w:r w:rsidRPr="00D07FC5">
        <w:rPr>
          <w:color w:val="000000"/>
        </w:rPr>
        <w:t xml:space="preserve">Ce travail a été réalisé sur 168 grammes de </w:t>
      </w:r>
      <w:r w:rsidRPr="00820F0A">
        <w:rPr>
          <w:color w:val="000000" w:themeColor="text1"/>
        </w:rPr>
        <w:t xml:space="preserve">truffes </w:t>
      </w:r>
      <w:r>
        <w:rPr>
          <w:b/>
          <w:i/>
          <w:color w:val="000000" w:themeColor="text1"/>
        </w:rPr>
        <w:t>Terfèzia boudiéri</w:t>
      </w:r>
      <w:r w:rsidRPr="00820F0A">
        <w:rPr>
          <w:color w:val="000000" w:themeColor="text1"/>
        </w:rPr>
        <w:t xml:space="preserve"> fraichement</w:t>
      </w:r>
      <w:r w:rsidRPr="00D07FC5">
        <w:rPr>
          <w:color w:val="000000"/>
        </w:rPr>
        <w:t xml:space="preserve"> récoltées</w:t>
      </w:r>
      <w:r>
        <w:rPr>
          <w:color w:val="000000"/>
        </w:rPr>
        <w:t xml:space="preserve"> et </w:t>
      </w:r>
      <w:r w:rsidRPr="00D07FC5">
        <w:rPr>
          <w:color w:val="000000"/>
        </w:rPr>
        <w:t xml:space="preserve"> broyées dans de l’azote liquide .La poudre obtenue à l’issue de processus (152 g) est reprise dans 380 ml d’un tampon phosphate (PBS) à</w:t>
      </w:r>
      <w:r>
        <w:rPr>
          <w:color w:val="000000"/>
        </w:rPr>
        <w:t xml:space="preserve"> </w:t>
      </w:r>
      <w:r w:rsidRPr="00D07FC5">
        <w:rPr>
          <w:color w:val="000000"/>
        </w:rPr>
        <w:t>raison de 2,5 ml/g.La solution obtenue est homogénéisée au Blender Ultra-Turax(IKA Labortechnik,Germany) ;puis soumise à une centrifugation à 4000g pendant 20 minutes à 04°C(Sigma).Le surnageant est récupéré puis repris pour une deuxième centrifugation à 15000g pendant 20 minutes à 4°C. En parallèle les deux culots récupérés pendant les deux opérations de centrifugation sont redissous dans du PBS (30ml) et centrifugés à 12000g pendant 20 minutes à 4°C.</w:t>
      </w:r>
    </w:p>
    <w:p w:rsidR="00145397" w:rsidRPr="00D07FC5" w:rsidRDefault="00145397" w:rsidP="00145397">
      <w:pPr>
        <w:spacing w:before="120" w:after="120" w:line="360" w:lineRule="auto"/>
        <w:jc w:val="both"/>
        <w:rPr>
          <w:color w:val="000000"/>
        </w:rPr>
      </w:pPr>
      <w:r w:rsidRPr="00D07FC5">
        <w:rPr>
          <w:color w:val="000000"/>
        </w:rPr>
        <w:t>Seuls le</w:t>
      </w:r>
      <w:r>
        <w:rPr>
          <w:color w:val="000000"/>
        </w:rPr>
        <w:t>s</w:t>
      </w:r>
      <w:r w:rsidRPr="00D07FC5">
        <w:rPr>
          <w:color w:val="000000"/>
        </w:rPr>
        <w:t xml:space="preserve"> surnageant</w:t>
      </w:r>
      <w:r>
        <w:rPr>
          <w:color w:val="000000"/>
        </w:rPr>
        <w:t>s</w:t>
      </w:r>
      <w:r w:rsidRPr="00D07FC5">
        <w:rPr>
          <w:color w:val="000000"/>
        </w:rPr>
        <w:t xml:space="preserve"> issu</w:t>
      </w:r>
      <w:r>
        <w:rPr>
          <w:color w:val="000000"/>
        </w:rPr>
        <w:t>s</w:t>
      </w:r>
      <w:r w:rsidRPr="00D07FC5">
        <w:rPr>
          <w:color w:val="000000"/>
        </w:rPr>
        <w:t xml:space="preserve"> des différentes centrifugations  serviront pour la suite </w:t>
      </w:r>
      <w:r>
        <w:rPr>
          <w:color w:val="000000"/>
        </w:rPr>
        <w:t>des opérations car ils présentai</w:t>
      </w:r>
      <w:r w:rsidRPr="00D07FC5">
        <w:rPr>
          <w:color w:val="000000"/>
        </w:rPr>
        <w:t xml:space="preserve">ent une Densité optique à 280 nm relativement appréciable </w:t>
      </w:r>
      <w:r w:rsidRPr="00D07FC5">
        <w:rPr>
          <w:b/>
          <w:color w:val="000000"/>
          <w:u w:val="single"/>
        </w:rPr>
        <w:t>(DO=14,30mg/ml)</w:t>
      </w:r>
      <w:proofErr w:type="gramStart"/>
      <w:r w:rsidRPr="00D07FC5">
        <w:rPr>
          <w:b/>
          <w:color w:val="000000"/>
          <w:u w:val="single"/>
        </w:rPr>
        <w:t>.(</w:t>
      </w:r>
      <w:proofErr w:type="gramEnd"/>
      <w:r w:rsidRPr="00D07FC5">
        <w:rPr>
          <w:b/>
          <w:color w:val="000000"/>
          <w:u w:val="single"/>
        </w:rPr>
        <w:t>Volume final de l’Homogénat :400 ml)</w:t>
      </w:r>
    </w:p>
    <w:p w:rsidR="00145397" w:rsidRDefault="00145397" w:rsidP="00145397">
      <w:pPr>
        <w:pStyle w:val="Titre1"/>
      </w:pPr>
      <w:bookmarkStart w:id="42" w:name="_Toc416609965"/>
      <w:r>
        <w:lastRenderedPageBreak/>
        <w:t>4.2Son</w:t>
      </w:r>
      <w:r w:rsidRPr="00D07FC5">
        <w:t>ication :</w:t>
      </w:r>
      <w:bookmarkEnd w:id="42"/>
      <w:r>
        <w:t xml:space="preserve"> </w:t>
      </w:r>
    </w:p>
    <w:p w:rsidR="00145397" w:rsidRPr="00820F0A" w:rsidRDefault="00145397" w:rsidP="00145397">
      <w:pPr>
        <w:spacing w:before="120" w:after="120" w:line="360" w:lineRule="auto"/>
        <w:jc w:val="both"/>
        <w:rPr>
          <w:b/>
          <w:color w:val="000000"/>
          <w:u w:val="single"/>
        </w:rPr>
      </w:pPr>
      <w:r>
        <w:rPr>
          <w:color w:val="000000"/>
        </w:rPr>
        <w:t xml:space="preserve">            L</w:t>
      </w:r>
      <w:r w:rsidRPr="00D07FC5">
        <w:rPr>
          <w:color w:val="000000"/>
        </w:rPr>
        <w:t xml:space="preserve">’homogénat </w:t>
      </w:r>
      <w:r>
        <w:rPr>
          <w:color w:val="000000"/>
        </w:rPr>
        <w:t>est soumis à l’action des</w:t>
      </w:r>
      <w:r w:rsidRPr="00D07FC5">
        <w:rPr>
          <w:color w:val="000000"/>
        </w:rPr>
        <w:t xml:space="preserve"> Ultras-sons</w:t>
      </w:r>
      <w:r>
        <w:rPr>
          <w:color w:val="000000"/>
        </w:rPr>
        <w:t xml:space="preserve"> </w:t>
      </w:r>
      <w:r w:rsidRPr="00D07FC5">
        <w:rPr>
          <w:color w:val="000000"/>
        </w:rPr>
        <w:t>(Bioblock Scientifik) pendant 15 mn à Température ambiante, dont le but est détruire toutes les membranes cellulaires et ainsi libérer d’éven</w:t>
      </w:r>
      <w:r>
        <w:rPr>
          <w:color w:val="000000"/>
        </w:rPr>
        <w:t xml:space="preserve">tuelles protéines restantes, puis centrifugé </w:t>
      </w:r>
      <w:r w:rsidRPr="00D07FC5">
        <w:rPr>
          <w:color w:val="000000"/>
        </w:rPr>
        <w:t xml:space="preserve"> à 12000g pendant 20 minutes à 4°C</w:t>
      </w:r>
      <w:r>
        <w:rPr>
          <w:color w:val="000000"/>
        </w:rPr>
        <w:t>.</w:t>
      </w:r>
    </w:p>
    <w:p w:rsidR="00145397" w:rsidRDefault="00145397" w:rsidP="00145397">
      <w:pPr>
        <w:spacing w:before="120" w:after="120" w:line="360" w:lineRule="auto"/>
        <w:jc w:val="both"/>
        <w:rPr>
          <w:color w:val="000000"/>
        </w:rPr>
      </w:pPr>
      <w:r>
        <w:rPr>
          <w:color w:val="000000"/>
        </w:rPr>
        <w:t xml:space="preserve">-Le </w:t>
      </w:r>
      <w:r w:rsidRPr="00D07FC5">
        <w:rPr>
          <w:color w:val="000000"/>
        </w:rPr>
        <w:t>surnageant</w:t>
      </w:r>
      <w:r>
        <w:rPr>
          <w:color w:val="000000"/>
        </w:rPr>
        <w:t xml:space="preserve"> est ensuite filtré</w:t>
      </w:r>
      <w:r w:rsidRPr="00D07FC5">
        <w:rPr>
          <w:color w:val="000000"/>
        </w:rPr>
        <w:t xml:space="preserve"> au travers de membranes millipores et filtres seringues conçus pour des seuils de filtration de 0,2µm de diamètre facilitant ainsi la récupération des protéines pour des applications critiques. Le filtrât est conservé à 4°C.</w:t>
      </w:r>
    </w:p>
    <w:p w:rsidR="00145397" w:rsidRDefault="00145397" w:rsidP="00145397">
      <w:pPr>
        <w:spacing w:before="120" w:after="120" w:line="360" w:lineRule="auto"/>
        <w:jc w:val="both"/>
        <w:rPr>
          <w:color w:val="000000"/>
        </w:rPr>
      </w:pPr>
    </w:p>
    <w:p w:rsidR="00145397" w:rsidRDefault="00145397" w:rsidP="00145397">
      <w:pPr>
        <w:spacing w:before="120" w:after="120" w:line="360" w:lineRule="auto"/>
        <w:jc w:val="both"/>
        <w:rPr>
          <w:color w:val="000000"/>
        </w:rPr>
      </w:pPr>
    </w:p>
    <w:p w:rsidR="00145397" w:rsidRDefault="00145397" w:rsidP="00145397">
      <w:pPr>
        <w:pStyle w:val="Titre1"/>
      </w:pPr>
      <w:bookmarkStart w:id="43" w:name="_Toc416609966"/>
      <w:r>
        <w:t>4.3</w:t>
      </w:r>
      <w:r w:rsidRPr="00D07FC5">
        <w:t>Dosage des protéines</w:t>
      </w:r>
      <w:bookmarkEnd w:id="43"/>
      <w:r w:rsidRPr="00D07FC5">
        <w:t> </w:t>
      </w:r>
    </w:p>
    <w:p w:rsidR="00145397" w:rsidRPr="008419E2" w:rsidRDefault="00145397" w:rsidP="00145397">
      <w:pPr>
        <w:spacing w:before="120" w:after="120" w:line="360" w:lineRule="auto"/>
        <w:jc w:val="both"/>
        <w:rPr>
          <w:b/>
          <w:color w:val="000000"/>
        </w:rPr>
      </w:pPr>
      <w:r>
        <w:rPr>
          <w:color w:val="000000"/>
        </w:rPr>
        <w:t xml:space="preserve">          Il </w:t>
      </w:r>
      <w:r w:rsidRPr="00D07FC5">
        <w:rPr>
          <w:color w:val="000000"/>
        </w:rPr>
        <w:t xml:space="preserve"> est réalisé sur un spectrophotomètre Nanodrop ND 1000</w:t>
      </w:r>
      <w:r>
        <w:rPr>
          <w:b/>
          <w:color w:val="000000"/>
        </w:rPr>
        <w:t xml:space="preserve"> </w:t>
      </w:r>
      <w:r w:rsidRPr="008419E2">
        <w:rPr>
          <w:b/>
          <w:color w:val="000000"/>
        </w:rPr>
        <w:t>(80).</w:t>
      </w:r>
    </w:p>
    <w:p w:rsidR="00145397" w:rsidRDefault="00145397" w:rsidP="00145397">
      <w:pPr>
        <w:spacing w:before="120" w:after="120" w:line="360" w:lineRule="auto"/>
        <w:jc w:val="both"/>
        <w:rPr>
          <w:color w:val="000000"/>
        </w:rPr>
      </w:pPr>
      <w:r>
        <w:rPr>
          <w:noProof/>
          <w:color w:val="000000"/>
          <w:lang w:eastAsia="fr-FR"/>
        </w:rPr>
        <w:drawing>
          <wp:inline distT="0" distB="0" distL="0" distR="0">
            <wp:extent cx="2349500" cy="2349500"/>
            <wp:effectExtent l="19050" t="0" r="0" b="0"/>
            <wp:docPr id="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srcRect/>
                    <a:stretch>
                      <a:fillRect/>
                    </a:stretch>
                  </pic:blipFill>
                  <pic:spPr bwMode="auto">
                    <a:xfrm>
                      <a:off x="0" y="0"/>
                      <a:ext cx="2349500" cy="2349500"/>
                    </a:xfrm>
                    <a:prstGeom prst="rect">
                      <a:avLst/>
                    </a:prstGeom>
                    <a:noFill/>
                    <a:ln w="9525">
                      <a:noFill/>
                      <a:miter lim="800000"/>
                      <a:headEnd/>
                      <a:tailEnd/>
                    </a:ln>
                  </pic:spPr>
                </pic:pic>
              </a:graphicData>
            </a:graphic>
          </wp:inline>
        </w:drawing>
      </w:r>
    </w:p>
    <w:p w:rsidR="00145397" w:rsidRPr="00D07FC5" w:rsidRDefault="00145397" w:rsidP="00145397">
      <w:pPr>
        <w:spacing w:before="120" w:after="120" w:line="360" w:lineRule="auto"/>
        <w:jc w:val="both"/>
        <w:rPr>
          <w:color w:val="000000"/>
        </w:rPr>
      </w:pPr>
      <w:r>
        <w:rPr>
          <w:noProof/>
          <w:color w:val="000000"/>
          <w:lang w:eastAsia="fr-FR"/>
        </w:rPr>
        <w:drawing>
          <wp:inline distT="0" distB="0" distL="0" distR="0">
            <wp:extent cx="3529965" cy="2487930"/>
            <wp:effectExtent l="19050" t="0" r="0" b="0"/>
            <wp:docPr id="1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srcRect/>
                    <a:stretch>
                      <a:fillRect/>
                    </a:stretch>
                  </pic:blipFill>
                  <pic:spPr bwMode="auto">
                    <a:xfrm>
                      <a:off x="0" y="0"/>
                      <a:ext cx="3529965" cy="2487930"/>
                    </a:xfrm>
                    <a:prstGeom prst="rect">
                      <a:avLst/>
                    </a:prstGeom>
                    <a:noFill/>
                    <a:ln w="9525">
                      <a:noFill/>
                      <a:miter lim="800000"/>
                      <a:headEnd/>
                      <a:tailEnd/>
                    </a:ln>
                  </pic:spPr>
                </pic:pic>
              </a:graphicData>
            </a:graphic>
          </wp:inline>
        </w:drawing>
      </w:r>
    </w:p>
    <w:p w:rsidR="00145397" w:rsidRDefault="00145397" w:rsidP="00145397">
      <w:pPr>
        <w:spacing w:line="360" w:lineRule="auto"/>
      </w:pPr>
      <w:r>
        <w:lastRenderedPageBreak/>
        <w:t xml:space="preserve">La spectrophotométrie classique exige de placer les échantillons dans </w:t>
      </w:r>
      <w:r>
        <w:rPr>
          <w:rStyle w:val="wv5x15"/>
        </w:rPr>
        <w:t>des cuvettes</w:t>
      </w:r>
      <w:r>
        <w:t xml:space="preserve"> ou des capillaires et nécéssite souvent des volumes importants ou des dilutions.</w:t>
      </w:r>
      <w:r w:rsidRPr="003832E4">
        <w:t xml:space="preserve"> </w:t>
      </w:r>
      <w:r>
        <w:t xml:space="preserve">Cela est souvent impraticable en raison des volumes d'échantillons limités souvent utilisés pour </w:t>
      </w:r>
      <w:r>
        <w:rPr>
          <w:rStyle w:val="wv5x15"/>
        </w:rPr>
        <w:t>l'analyse des protéines.</w:t>
      </w:r>
    </w:p>
    <w:p w:rsidR="00145397" w:rsidRDefault="00145397" w:rsidP="00145397">
      <w:pPr>
        <w:spacing w:line="360" w:lineRule="auto"/>
      </w:pPr>
      <w:r>
        <w:t>Le spectrophotomètre (</w:t>
      </w:r>
      <w:r w:rsidRPr="008419E2">
        <w:rPr>
          <w:b/>
        </w:rPr>
        <w:t>Thermo Scientific NanoDrop ND-1000</w:t>
      </w:r>
      <w:r>
        <w:t>) permet de réaliser des spectres d’absorbance en utilisant des petits volumes d'échantillons sans cuvettes ni capillaires.</w:t>
      </w:r>
    </w:p>
    <w:p w:rsidR="00145397" w:rsidRDefault="00145397" w:rsidP="00145397">
      <w:pPr>
        <w:spacing w:line="360" w:lineRule="auto"/>
      </w:pPr>
      <w:r w:rsidRPr="000A1B09">
        <w:rPr>
          <w:rFonts w:eastAsia="Times New Roman"/>
          <w:lang w:eastAsia="fr-FR"/>
        </w:rPr>
        <w:t>La technologie NanoDrop est basé</w:t>
      </w:r>
      <w:r>
        <w:rPr>
          <w:rFonts w:eastAsia="Times New Roman"/>
          <w:lang w:eastAsia="fr-FR"/>
        </w:rPr>
        <w:t>e</w:t>
      </w:r>
      <w:r w:rsidRPr="000A1B09">
        <w:rPr>
          <w:rFonts w:eastAsia="Times New Roman"/>
          <w:lang w:eastAsia="fr-FR"/>
        </w:rPr>
        <w:t xml:space="preserve"> sur </w:t>
      </w:r>
      <w:r>
        <w:rPr>
          <w:rFonts w:eastAsia="Times New Roman"/>
          <w:lang w:eastAsia="fr-FR"/>
        </w:rPr>
        <w:t xml:space="preserve">la mesure de la tension de surface exercée par un volume d’échantillon entre deux socles optiques sans </w:t>
      </w:r>
      <w:r w:rsidRPr="000A1B09">
        <w:rPr>
          <w:rFonts w:eastAsia="Times New Roman"/>
          <w:lang w:eastAsia="fr-FR"/>
        </w:rPr>
        <w:t xml:space="preserve"> l'utilisation des cuvettes ou des capillaires.</w:t>
      </w:r>
      <w:r w:rsidRPr="009E340B">
        <w:rPr>
          <w:rFonts w:eastAsia="Times New Roman"/>
          <w:lang w:eastAsia="fr-FR"/>
        </w:rPr>
        <w:t xml:space="preserve"> </w:t>
      </w:r>
      <w:r>
        <w:rPr>
          <w:rFonts w:eastAsia="Times New Roman"/>
          <w:lang w:eastAsia="fr-FR"/>
        </w:rPr>
        <w:t xml:space="preserve">Un flash au xénon </w:t>
      </w:r>
      <w:r w:rsidRPr="000A1B09">
        <w:rPr>
          <w:rFonts w:eastAsia="Times New Roman"/>
          <w:lang w:eastAsia="fr-FR"/>
        </w:rPr>
        <w:t xml:space="preserve"> fournit la source de lumière</w:t>
      </w:r>
      <w:r w:rsidRPr="009E340B">
        <w:rPr>
          <w:rFonts w:eastAsia="Times New Roman"/>
          <w:lang w:eastAsia="fr-FR"/>
        </w:rPr>
        <w:t xml:space="preserve"> </w:t>
      </w:r>
      <w:r>
        <w:rPr>
          <w:rFonts w:eastAsia="Times New Roman"/>
          <w:lang w:eastAsia="fr-FR"/>
        </w:rPr>
        <w:t>qui traverse l'échantillon e</w:t>
      </w:r>
      <w:r w:rsidRPr="000A1B09">
        <w:rPr>
          <w:rFonts w:eastAsia="Times New Roman"/>
          <w:lang w:eastAsia="fr-FR"/>
        </w:rPr>
        <w:t>t</w:t>
      </w:r>
      <w:r>
        <w:rPr>
          <w:rFonts w:eastAsia="Times New Roman"/>
          <w:lang w:eastAsia="fr-FR"/>
        </w:rPr>
        <w:t xml:space="preserve"> ainsi mesurée par le spectrophotomètre.  Ce dernier</w:t>
      </w:r>
      <w:r w:rsidRPr="000A1B09">
        <w:rPr>
          <w:rFonts w:eastAsia="Times New Roman"/>
          <w:lang w:eastAsia="fr-FR"/>
        </w:rPr>
        <w:t xml:space="preserve"> </w:t>
      </w:r>
      <w:r>
        <w:rPr>
          <w:rFonts w:eastAsia="Times New Roman"/>
          <w:lang w:eastAsia="fr-FR"/>
        </w:rPr>
        <w:t xml:space="preserve">permet de </w:t>
      </w:r>
      <w:r w:rsidRPr="000A1B09">
        <w:rPr>
          <w:rFonts w:eastAsia="Times New Roman"/>
          <w:lang w:eastAsia="fr-FR"/>
        </w:rPr>
        <w:t xml:space="preserve">mesurer rapidement </w:t>
      </w:r>
      <w:r>
        <w:rPr>
          <w:rFonts w:eastAsia="Times New Roman"/>
          <w:lang w:eastAsia="fr-FR"/>
        </w:rPr>
        <w:t xml:space="preserve">et facilement de 1 à 2 </w:t>
      </w:r>
      <w:r w:rsidRPr="000A1B09">
        <w:rPr>
          <w:rFonts w:eastAsia="Times New Roman"/>
          <w:lang w:eastAsia="fr-FR"/>
        </w:rPr>
        <w:t xml:space="preserve"> uL de protéines, ADN, ARN, et d'autres biomolécules.</w:t>
      </w:r>
    </w:p>
    <w:p w:rsidR="00145397" w:rsidRPr="00BF437C" w:rsidRDefault="00145397" w:rsidP="00145397">
      <w:pPr>
        <w:spacing w:line="360" w:lineRule="auto"/>
      </w:pPr>
      <w:r>
        <w:t xml:space="preserve">Il permet des mesures sur une grande gamme de longueurs d'onde pour l’analyse des spectres dans le visible et l’U.V (220 à750 nm) avec une précision photométrique de l’ordre de 0.003 abs, et une détection pour les acides nucléiques par exemple de l’ordre de   </w:t>
      </w:r>
      <w:r>
        <w:rPr>
          <w:rFonts w:ascii="ArialMS" w:hAnsi="ArialMS" w:cs="ArialMS"/>
          <w:color w:val="333333"/>
        </w:rPr>
        <w:t>2 ng/μl jusqu'à 3700 ng/μl sans dilution</w:t>
      </w:r>
      <w:r w:rsidRPr="008419E2">
        <w:rPr>
          <w:b/>
        </w:rPr>
        <w:t>(80)</w:t>
      </w:r>
      <w:r>
        <w:rPr>
          <w:b/>
        </w:rPr>
        <w:t>.</w:t>
      </w:r>
    </w:p>
    <w:p w:rsidR="00145397" w:rsidRDefault="00145397" w:rsidP="00145397">
      <w:pPr>
        <w:pStyle w:val="Titre1"/>
      </w:pPr>
      <w:bookmarkStart w:id="44" w:name="_Toc416609967"/>
      <w:r>
        <w:t>4.4</w:t>
      </w:r>
      <w:r w:rsidRPr="00D07FC5">
        <w:t>Tests d’hémagglutination :</w:t>
      </w:r>
      <w:bookmarkEnd w:id="44"/>
    </w:p>
    <w:p w:rsidR="00145397" w:rsidRPr="00D07FC5" w:rsidRDefault="00145397" w:rsidP="00145397">
      <w:pPr>
        <w:spacing w:before="120" w:after="120" w:line="360" w:lineRule="auto"/>
        <w:jc w:val="both"/>
        <w:rPr>
          <w:color w:val="000000"/>
        </w:rPr>
      </w:pPr>
      <w:r>
        <w:rPr>
          <w:color w:val="000000"/>
        </w:rPr>
        <w:t xml:space="preserve">          </w:t>
      </w:r>
      <w:r w:rsidRPr="00D07FC5">
        <w:rPr>
          <w:color w:val="000000"/>
        </w:rPr>
        <w:t>Ces tests sont réalisés à différents stades du processus de la purification des lectines. La mesure d’activité hémagglutinante est le test d’interaction le plus largement utilisé pour la détection des lectines et leur caractérisation (Goldstein 1980 ; Rüdiger 1993). Cette technique repose sur la capacité des lectines à former un réseau avec des érythrocytes par interaction avec leurs glycoconjugués de surface. Les hématies de mammifères sont parmi les plus utilisés (homme, lapin, mouton, porc…). Les tests sont réalisés sur des microplaques de titration et l’agglutination (ou agrégation) des globules rouges par les lectines forme une phase gélatineuse visible à l’œil nu. En absence d’activité hémagglutinante, les hématies sédimentent par gravité au fond des puits.</w:t>
      </w:r>
    </w:p>
    <w:p w:rsidR="00145397" w:rsidRPr="00D07FC5" w:rsidRDefault="00145397" w:rsidP="00145397">
      <w:pPr>
        <w:spacing w:before="120" w:after="120" w:line="360" w:lineRule="auto"/>
        <w:jc w:val="both"/>
      </w:pPr>
      <w:r w:rsidRPr="00D07FC5">
        <w:rPr>
          <w:color w:val="000000"/>
        </w:rPr>
        <w:t>Pour cela, des dilutions en cascade sont réalisées. Le volume total dans chaque puits est de 50 μl. La concentration en lectine dans le premier puits est de 1 mg.ml-1. La protéine est ensuite diluée en cascade, de deux en deux, jusqu’au 12ème puits. Puis, 25 μl de la suspension d’érythrocytes de lapin (Biomérieux) à 2% en solution saline de NaCl 150 mM sont ajoutés à chaque puits, mélangés et incubés à 37°C pendant 30 minutes. La lecture de l’activité hémagglutinante est réalisée directement après cette incubation.</w:t>
      </w:r>
      <w:r w:rsidRPr="00D07FC5">
        <w:t xml:space="preserve"> La plus basse concentration en lectine pour laquelle une hémagglutination est encore visible est appelée point d’équivalence et la concentration en lectine de ce puits correspond à une unité d’hémagglutination (UH).</w:t>
      </w:r>
    </w:p>
    <w:p w:rsidR="00145397" w:rsidRPr="00D07FC5" w:rsidRDefault="00145397" w:rsidP="00145397">
      <w:pPr>
        <w:pStyle w:val="Titre1"/>
        <w:rPr>
          <w:u w:val="single"/>
        </w:rPr>
      </w:pPr>
      <w:bookmarkStart w:id="45" w:name="_Toc416609968"/>
      <w:r>
        <w:rPr>
          <w:u w:val="single"/>
        </w:rPr>
        <w:lastRenderedPageBreak/>
        <w:t>4.5</w:t>
      </w:r>
      <w:r w:rsidRPr="00D07FC5">
        <w:rPr>
          <w:u w:val="single"/>
        </w:rPr>
        <w:t xml:space="preserve"> Purification par le système FPLC (</w:t>
      </w:r>
      <w:r w:rsidRPr="00D07FC5">
        <w:rPr>
          <w:i/>
          <w:iCs/>
          <w:u w:val="single"/>
        </w:rPr>
        <w:t>Fast Protein Liquid Chromatography)</w:t>
      </w:r>
      <w:bookmarkEnd w:id="45"/>
      <w:r w:rsidRPr="00D07FC5">
        <w:rPr>
          <w:i/>
          <w:iCs/>
          <w:u w:val="single"/>
        </w:rPr>
        <w:t xml:space="preserve"> </w:t>
      </w:r>
    </w:p>
    <w:p w:rsidR="00145397" w:rsidRDefault="00145397" w:rsidP="00145397">
      <w:pPr>
        <w:spacing w:before="120" w:after="120" w:line="360" w:lineRule="auto"/>
        <w:jc w:val="both"/>
        <w:rPr>
          <w:color w:val="000000"/>
        </w:rPr>
      </w:pPr>
      <w:r>
        <w:rPr>
          <w:color w:val="000000"/>
        </w:rPr>
        <w:t xml:space="preserve">     </w:t>
      </w:r>
      <w:r w:rsidRPr="00D07FC5">
        <w:rPr>
          <w:color w:val="000000"/>
        </w:rPr>
        <w:t>Un appareil de chromatographie automatisé (AktaPrime plus) réfrigéré à 4°C est utilisé. Il contient deux pompes permettant l’injection de tampon A (tampon d’équilibration et de lavage) et de tampon B (tampon d’élution).</w:t>
      </w:r>
    </w:p>
    <w:p w:rsidR="00145397" w:rsidRDefault="00145397" w:rsidP="00145397">
      <w:pPr>
        <w:pStyle w:val="Titre1"/>
      </w:pPr>
      <w:bookmarkStart w:id="46" w:name="_Toc416609969"/>
      <w:r w:rsidRPr="00AA59E3">
        <w:t>4.6</w:t>
      </w:r>
      <w:r>
        <w:t xml:space="preserve"> Chromatographie d’Affinité sur colonne de Mannose :</w:t>
      </w:r>
      <w:bookmarkEnd w:id="46"/>
      <w:r w:rsidRPr="00D07FC5">
        <w:t xml:space="preserve"> </w:t>
      </w:r>
    </w:p>
    <w:p w:rsidR="00145397" w:rsidRPr="007C6B0F" w:rsidRDefault="00145397" w:rsidP="00145397"/>
    <w:p w:rsidR="00145397" w:rsidRPr="00D07FC5" w:rsidRDefault="00145397" w:rsidP="00145397">
      <w:pPr>
        <w:spacing w:before="120" w:after="120" w:line="360" w:lineRule="auto"/>
        <w:jc w:val="both"/>
        <w:rPr>
          <w:color w:val="000000"/>
        </w:rPr>
      </w:pPr>
      <w:r>
        <w:rPr>
          <w:color w:val="000000"/>
        </w:rPr>
        <w:t xml:space="preserve">La </w:t>
      </w:r>
      <w:r>
        <w:t>p</w:t>
      </w:r>
      <w:r w:rsidRPr="00AA59E3">
        <w:t>urification</w:t>
      </w:r>
      <w:r w:rsidRPr="00D07FC5">
        <w:t xml:space="preserve"> des lectines </w:t>
      </w:r>
      <w:r>
        <w:t xml:space="preserve">est réalisée sur </w:t>
      </w:r>
      <w:r w:rsidRPr="00D07FC5">
        <w:t>une colonne de Chromatographie contenant 5ml d’une r</w:t>
      </w:r>
      <w:r>
        <w:t>ésine ayant une affinité pour le mannose</w:t>
      </w:r>
      <w:r w:rsidRPr="00D07FC5">
        <w:t xml:space="preserve"> </w:t>
      </w:r>
      <w:proofErr w:type="gramStart"/>
      <w:r w:rsidRPr="00D07FC5">
        <w:t>( Carbohydrate</w:t>
      </w:r>
      <w:proofErr w:type="gramEnd"/>
      <w:r w:rsidRPr="00D07FC5">
        <w:t xml:space="preserve"> gel kit#2 ,EY laboratories,USA) connectée à un système AktaPrime plus FPLC (fast </w:t>
      </w:r>
      <w:r>
        <w:t>protein liquid chromatographie).</w:t>
      </w:r>
      <w:r>
        <w:rPr>
          <w:color w:val="000000"/>
        </w:rPr>
        <w:t xml:space="preserve"> L</w:t>
      </w:r>
      <w:r w:rsidRPr="00D07FC5">
        <w:rPr>
          <w:color w:val="000000"/>
        </w:rPr>
        <w:t>’échantillon (400 ml) est appliqué sur la colonne qui a été préalablement lavée et équilibrée avec un tampon(A) 20 mM Tris PH= 7.5</w:t>
      </w:r>
      <w:proofErr w:type="gramStart"/>
      <w:r w:rsidRPr="00D07FC5">
        <w:rPr>
          <w:color w:val="000000"/>
        </w:rPr>
        <w:t>,100</w:t>
      </w:r>
      <w:proofErr w:type="gramEnd"/>
      <w:r w:rsidRPr="00D07FC5">
        <w:rPr>
          <w:color w:val="000000"/>
        </w:rPr>
        <w:t xml:space="preserve"> mM.Nacl, avec un débit de 1ml/mn. Les Protéines non  spécifiques du mannose sont éluées grâce à un tampon(B) 20mM Tris PH7.5 ,1.5M Nacl. L’élution aura lieu par compétition dans un tampon à forte concentration en mannose .Le tampon utilisé sera le tampon (A) mais avec une concentration en mannose de 10 fois supéri</w:t>
      </w:r>
      <w:r>
        <w:rPr>
          <w:color w:val="000000"/>
        </w:rPr>
        <w:t>eure, soit 200 mMolaire.</w:t>
      </w:r>
    </w:p>
    <w:p w:rsidR="00145397" w:rsidRDefault="00145397" w:rsidP="00145397">
      <w:pPr>
        <w:pStyle w:val="Titre1"/>
      </w:pPr>
      <w:bookmarkStart w:id="47" w:name="_Toc416609970"/>
      <w:r>
        <w:t>4.7</w:t>
      </w:r>
      <w:r w:rsidRPr="00D07FC5">
        <w:t>Electrophorèse en gel de polyacrylamide en présence de dodécylsulfate de sodium</w:t>
      </w:r>
      <w:r>
        <w:t xml:space="preserve"> </w:t>
      </w:r>
      <w:r w:rsidRPr="00D07FC5">
        <w:t>(PAGE-SDS)</w:t>
      </w:r>
      <w:proofErr w:type="gramStart"/>
      <w:r w:rsidRPr="00D07FC5">
        <w:t>.(</w:t>
      </w:r>
      <w:proofErr w:type="gramEnd"/>
      <w:r w:rsidRPr="00D07FC5">
        <w:t>15% d’acrylamide)</w:t>
      </w:r>
      <w:bookmarkEnd w:id="47"/>
    </w:p>
    <w:p w:rsidR="00145397" w:rsidRPr="00D07FC5" w:rsidRDefault="00145397" w:rsidP="00145397">
      <w:pPr>
        <w:spacing w:before="120" w:after="120" w:line="360" w:lineRule="auto"/>
        <w:jc w:val="both"/>
        <w:rPr>
          <w:color w:val="000000"/>
        </w:rPr>
      </w:pPr>
      <w:r>
        <w:rPr>
          <w:rFonts w:asciiTheme="majorHAnsi" w:eastAsiaTheme="majorEastAsia" w:hAnsiTheme="majorHAnsi" w:cstheme="majorBidi"/>
          <w:b/>
          <w:bCs/>
          <w:color w:val="000000" w:themeColor="text1"/>
          <w:sz w:val="28"/>
          <w:szCs w:val="28"/>
        </w:rPr>
        <w:t xml:space="preserve">                </w:t>
      </w:r>
      <w:r>
        <w:rPr>
          <w:color w:val="000000"/>
        </w:rPr>
        <w:t xml:space="preserve"> </w:t>
      </w:r>
      <w:r w:rsidRPr="00D07FC5">
        <w:rPr>
          <w:color w:val="000000"/>
        </w:rPr>
        <w:t>Cette une méthode que l’on va utiliser tout le long du processus de purification de nos lectines pour contrôler la pureté et estimer la masse moléculaire de nos protéines.</w:t>
      </w:r>
    </w:p>
    <w:p w:rsidR="00145397" w:rsidRPr="00D07FC5" w:rsidRDefault="00145397" w:rsidP="00145397">
      <w:pPr>
        <w:spacing w:before="120" w:after="120" w:line="360" w:lineRule="auto"/>
        <w:jc w:val="both"/>
        <w:rPr>
          <w:color w:val="000000"/>
        </w:rPr>
      </w:pPr>
      <w:r w:rsidRPr="00D07FC5">
        <w:rPr>
          <w:color w:val="000000"/>
        </w:rPr>
        <w:t>On utilisera deux types de gel :</w:t>
      </w:r>
    </w:p>
    <w:p w:rsidR="00145397" w:rsidRPr="00D07FC5" w:rsidRDefault="00145397" w:rsidP="00145397">
      <w:pPr>
        <w:spacing w:before="120" w:after="120" w:line="360" w:lineRule="auto"/>
        <w:jc w:val="both"/>
        <w:rPr>
          <w:color w:val="000000"/>
        </w:rPr>
      </w:pPr>
      <w:r w:rsidRPr="00D07FC5">
        <w:rPr>
          <w:color w:val="000000"/>
        </w:rPr>
        <w:t xml:space="preserve"> -un gel à 15% qui sera le gel de séparation en condition dénaturantes en raison de la présence de SDS qui se lie aux protéines selon un ratio  approximativement constant (~1 molécule de SDS pour 2 acides aminés). Le SDS est un détergent fort possédant une longue chaîne hydrocarbonée hydrophobe et une extrémité chargée négativement. Il interagit avec les protéines par sa portion hydrocarbonée en liant leurs régions hydrophobes. En se  liant à la protéine, le SDS empêche son repliement et lui confère une charge nette négative. Cela signifie que seul le poids moléculaire apparent (et non réel) des protéines sera le facteur de leur séparation. Ceci permet sa migration dans la matrice à l’aide d’un courant électrique et la séparation des protéines s’effectue uniquement en fonction de leurs poids moléculaire.</w:t>
      </w:r>
    </w:p>
    <w:p w:rsidR="00145397" w:rsidRPr="00D07FC5" w:rsidRDefault="00145397" w:rsidP="00145397">
      <w:pPr>
        <w:spacing w:before="120" w:after="120" w:line="360" w:lineRule="auto"/>
        <w:jc w:val="both"/>
        <w:rPr>
          <w:color w:val="000000"/>
        </w:rPr>
      </w:pPr>
      <w:r w:rsidRPr="00D07FC5">
        <w:rPr>
          <w:color w:val="000000"/>
        </w:rPr>
        <w:t>-Un gel de concentration à 4%.</w:t>
      </w:r>
    </w:p>
    <w:p w:rsidR="00145397" w:rsidRPr="00D07FC5" w:rsidRDefault="00145397" w:rsidP="00145397">
      <w:pPr>
        <w:spacing w:before="120" w:after="120" w:line="360" w:lineRule="auto"/>
        <w:jc w:val="both"/>
        <w:rPr>
          <w:color w:val="000000"/>
        </w:rPr>
      </w:pPr>
      <w:r w:rsidRPr="00D07FC5">
        <w:rPr>
          <w:color w:val="000000"/>
        </w:rPr>
        <w:t xml:space="preserve">-La révélation se fait grâce à l’instant </w:t>
      </w:r>
      <w:proofErr w:type="gramStart"/>
      <w:r w:rsidRPr="00D07FC5">
        <w:rPr>
          <w:color w:val="000000"/>
        </w:rPr>
        <w:t>blue ,un</w:t>
      </w:r>
      <w:proofErr w:type="gramEnd"/>
      <w:r w:rsidRPr="00D07FC5">
        <w:rPr>
          <w:color w:val="000000"/>
        </w:rPr>
        <w:t xml:space="preserve"> réactif plus rapide que le bleu de coomassie.</w:t>
      </w:r>
    </w:p>
    <w:p w:rsidR="00145397" w:rsidRDefault="00145397" w:rsidP="00145397">
      <w:pPr>
        <w:spacing w:before="120" w:after="120" w:line="360" w:lineRule="auto"/>
        <w:jc w:val="both"/>
        <w:rPr>
          <w:color w:val="000000"/>
        </w:rPr>
      </w:pPr>
      <w:r w:rsidRPr="00D07FC5">
        <w:rPr>
          <w:color w:val="000000"/>
        </w:rPr>
        <w:lastRenderedPageBreak/>
        <w:t>Le pois moléculaire est estimé en comparant les bandes électro- phorétiques avec des standards moléculaires de chez Biorad</w:t>
      </w:r>
      <w:r>
        <w:rPr>
          <w:color w:val="000000"/>
        </w:rPr>
        <w:t xml:space="preserve"> </w:t>
      </w:r>
      <w:r w:rsidRPr="00D07FC5">
        <w:rPr>
          <w:color w:val="000000"/>
        </w:rPr>
        <w:t>(Precision plus</w:t>
      </w:r>
      <w:proofErr w:type="gramStart"/>
      <w:r w:rsidRPr="00D07FC5">
        <w:rPr>
          <w:color w:val="000000"/>
        </w:rPr>
        <w:t>,protein</w:t>
      </w:r>
      <w:proofErr w:type="gramEnd"/>
      <w:r w:rsidRPr="00D07FC5">
        <w:rPr>
          <w:color w:val="000000"/>
        </w:rPr>
        <w:t xml:space="preserve"> unstained,Biorad) et analysées par Quantity one software (Biorad) ;appareil de lecture de gel.</w:t>
      </w:r>
    </w:p>
    <w:p w:rsidR="00145397" w:rsidRDefault="00145397" w:rsidP="00145397">
      <w:pPr>
        <w:pStyle w:val="Titre1"/>
      </w:pPr>
      <w:bookmarkStart w:id="48" w:name="_Toc416609971"/>
      <w:r>
        <w:t>4.8 Chromatographie d’Affinité sur colonne de N-Acétyl glucosamine</w:t>
      </w:r>
      <w:bookmarkEnd w:id="48"/>
    </w:p>
    <w:p w:rsidR="00145397" w:rsidRPr="0028677D" w:rsidRDefault="00145397" w:rsidP="00145397"/>
    <w:p w:rsidR="00145397" w:rsidRPr="00D07FC5" w:rsidRDefault="00145397" w:rsidP="00145397">
      <w:pPr>
        <w:spacing w:before="120" w:after="120" w:line="360" w:lineRule="auto"/>
        <w:jc w:val="both"/>
        <w:rPr>
          <w:color w:val="000000"/>
        </w:rPr>
      </w:pPr>
      <w:r>
        <w:rPr>
          <w:color w:val="000000"/>
        </w:rPr>
        <w:t xml:space="preserve"> Une deuxième </w:t>
      </w:r>
      <w:r>
        <w:t xml:space="preserve">purification des lectines a été réalisée </w:t>
      </w:r>
      <w:r w:rsidRPr="0028677D">
        <w:t>en utilisant une colonne de chromatographie contenant 01ml d’une résine d’agarose ayant une affinité pour le Nacétylglucosamine connectée à un système AktaPrime plus FPLC (fast protein liquid chromatographie</w:t>
      </w:r>
      <w:r>
        <w:t>.</w:t>
      </w:r>
      <w:r>
        <w:rPr>
          <w:color w:val="000000"/>
        </w:rPr>
        <w:t xml:space="preserve"> </w:t>
      </w:r>
      <w:r w:rsidRPr="0028677D">
        <w:rPr>
          <w:color w:val="000000"/>
        </w:rPr>
        <w:t>Le protocole</w:t>
      </w:r>
      <w:r w:rsidRPr="00D07FC5">
        <w:rPr>
          <w:color w:val="000000"/>
        </w:rPr>
        <w:t xml:space="preserve"> expérimental est le même que celui utilisé lors de la chromatographie d’affinité pour le mannose sauf que cette fois ci nous devons remplacer ce dernier</w:t>
      </w:r>
      <w:r>
        <w:rPr>
          <w:color w:val="000000"/>
        </w:rPr>
        <w:t xml:space="preserve"> dans le tampon d’élution A  par du Nacétyl glucosamine à une concentration 10 fois </w:t>
      </w:r>
      <w:proofErr w:type="gramStart"/>
      <w:r>
        <w:rPr>
          <w:color w:val="000000"/>
        </w:rPr>
        <w:t>supérieure ,</w:t>
      </w:r>
      <w:proofErr w:type="gramEnd"/>
      <w:r>
        <w:rPr>
          <w:color w:val="000000"/>
        </w:rPr>
        <w:t xml:space="preserve"> soit 200 mMolaire..</w:t>
      </w:r>
    </w:p>
    <w:p w:rsidR="00145397" w:rsidRPr="00966695" w:rsidRDefault="00145397" w:rsidP="00145397">
      <w:pPr>
        <w:pStyle w:val="Titre1"/>
      </w:pPr>
      <w:bookmarkStart w:id="49" w:name="_Toc416609972"/>
      <w:r w:rsidRPr="00966695">
        <w:t>4.9 Concentration et Dialyse des fractions renfermant nos</w:t>
      </w:r>
      <w:r>
        <w:t xml:space="preserve"> </w:t>
      </w:r>
      <w:r w:rsidRPr="00966695">
        <w:t>lectines :</w:t>
      </w:r>
      <w:bookmarkEnd w:id="49"/>
    </w:p>
    <w:p w:rsidR="00145397" w:rsidRPr="00D07FC5" w:rsidRDefault="00145397" w:rsidP="00145397">
      <w:pPr>
        <w:spacing w:before="120" w:after="120" w:line="360" w:lineRule="auto"/>
        <w:jc w:val="both"/>
        <w:rPr>
          <w:color w:val="000000"/>
        </w:rPr>
      </w:pPr>
      <w:r>
        <w:rPr>
          <w:color w:val="000000"/>
        </w:rPr>
        <w:t xml:space="preserve">                   </w:t>
      </w:r>
      <w:r w:rsidRPr="00D07FC5">
        <w:rPr>
          <w:color w:val="000000"/>
        </w:rPr>
        <w:t xml:space="preserve">Après concentration de fractions purifiées des lectines retenues après les différentes </w:t>
      </w:r>
      <w:proofErr w:type="gramStart"/>
      <w:r w:rsidRPr="00D07FC5">
        <w:rPr>
          <w:color w:val="000000"/>
        </w:rPr>
        <w:t>chromatographies ,celles</w:t>
      </w:r>
      <w:proofErr w:type="gramEnd"/>
      <w:r w:rsidRPr="00D07FC5">
        <w:rPr>
          <w:color w:val="000000"/>
        </w:rPr>
        <w:t>-ci sont dialysées de  façon à éliminer les sucres qui leur sont liés .Cette opération est réalisée à l’intérieur de sac de dialyse contre une eau bi-distillée à 4°C pendant 4 jours en prenant soin de changer l’eau chaque jour. Les échantillons sont ensuite stockés à 4°c.</w:t>
      </w:r>
    </w:p>
    <w:p w:rsidR="00145397" w:rsidRPr="00D07FC5" w:rsidRDefault="00145397" w:rsidP="00145397">
      <w:pPr>
        <w:pStyle w:val="Titre1"/>
      </w:pPr>
      <w:bookmarkStart w:id="50" w:name="_Toc416609973"/>
      <w:r>
        <w:t xml:space="preserve">4.10 </w:t>
      </w:r>
      <w:r w:rsidRPr="00D07FC5">
        <w:t>Filtration sur colonne renfermant un gel de type Toyopearl55F :</w:t>
      </w:r>
      <w:bookmarkEnd w:id="50"/>
    </w:p>
    <w:p w:rsidR="00145397" w:rsidRPr="00D07FC5" w:rsidRDefault="00145397" w:rsidP="00145397">
      <w:pPr>
        <w:spacing w:before="120" w:after="120" w:line="360" w:lineRule="auto"/>
        <w:jc w:val="both"/>
        <w:rPr>
          <w:b/>
          <w:color w:val="000000"/>
          <w:u w:val="single"/>
        </w:rPr>
      </w:pPr>
    </w:p>
    <w:p w:rsidR="00145397" w:rsidRPr="00D07FC5" w:rsidRDefault="00145397" w:rsidP="00145397">
      <w:pPr>
        <w:spacing w:before="120" w:after="120" w:line="360" w:lineRule="auto"/>
        <w:jc w:val="both"/>
        <w:rPr>
          <w:color w:val="000000"/>
        </w:rPr>
      </w:pPr>
      <w:r>
        <w:rPr>
          <w:color w:val="000000"/>
        </w:rPr>
        <w:t xml:space="preserve">          </w:t>
      </w:r>
      <w:r w:rsidRPr="00D07FC5">
        <w:rPr>
          <w:color w:val="000000"/>
        </w:rPr>
        <w:t xml:space="preserve"> C’est une résine composée d’un polymère de méthacrylate hydroxylé réservée à la séparation des protéines dont le PM varie entre 1000 et 700.000 Da. Elle est très utile pour les glycoprotéines de type lectine, car elles ne sont pas retenues par le gel Toyopearl 55f, contrairement aux différents gels de type Séphadex qui sont des gels à base de dextrane (polymère de  glucose alpha1</w:t>
      </w:r>
      <w:proofErr w:type="gramStart"/>
      <w:r w:rsidRPr="00D07FC5">
        <w:rPr>
          <w:color w:val="000000"/>
        </w:rPr>
        <w:t>,6</w:t>
      </w:r>
      <w:proofErr w:type="gramEnd"/>
      <w:r w:rsidRPr="00D07FC5">
        <w:rPr>
          <w:color w:val="000000"/>
        </w:rPr>
        <w:t xml:space="preserve"> et alpha 1,4)</w:t>
      </w:r>
      <w:r>
        <w:rPr>
          <w:color w:val="000000"/>
        </w:rPr>
        <w:t>.</w:t>
      </w:r>
    </w:p>
    <w:p w:rsidR="00145397" w:rsidRPr="00D07FC5" w:rsidRDefault="00145397" w:rsidP="00145397">
      <w:pPr>
        <w:spacing w:before="120" w:after="120" w:line="360" w:lineRule="auto"/>
        <w:jc w:val="both"/>
      </w:pPr>
      <w:r w:rsidRPr="00D07FC5">
        <w:t xml:space="preserve">La colonne est équilibrée à l’aide d’un tampon hépès 20 </w:t>
      </w:r>
      <w:proofErr w:type="gramStart"/>
      <w:r w:rsidRPr="00D07FC5">
        <w:t>mM ,Nacl</w:t>
      </w:r>
      <w:proofErr w:type="gramEnd"/>
      <w:r w:rsidRPr="00D07FC5">
        <w:t xml:space="preserve"> 100 mM , PH=7,6.Le volume de la colonne est de 175 ml ; le débit fixé est de 0,4 ml/mn. L’élution est réalisée grâce à un tampon Tris Hcl  20 </w:t>
      </w:r>
      <w:proofErr w:type="gramStart"/>
      <w:r w:rsidRPr="00D07FC5">
        <w:t>mM ,PH</w:t>
      </w:r>
      <w:proofErr w:type="gramEnd"/>
      <w:r w:rsidRPr="00D07FC5">
        <w:t>=7,5 Mannose 200 mM ,Nacl 100 mM .</w:t>
      </w:r>
    </w:p>
    <w:p w:rsidR="00145397" w:rsidRDefault="00145397" w:rsidP="00145397">
      <w:pPr>
        <w:spacing w:before="120" w:after="120" w:line="360" w:lineRule="auto"/>
        <w:jc w:val="both"/>
        <w:rPr>
          <w:b/>
        </w:rPr>
      </w:pPr>
    </w:p>
    <w:p w:rsidR="00145397" w:rsidRPr="00D07FC5" w:rsidRDefault="00145397" w:rsidP="00145397">
      <w:pPr>
        <w:pStyle w:val="Titre1"/>
      </w:pPr>
      <w:bookmarkStart w:id="51" w:name="_Toc416609974"/>
      <w:r>
        <w:lastRenderedPageBreak/>
        <w:t>4.11</w:t>
      </w:r>
      <w:r w:rsidRPr="00D07FC5">
        <w:t>Tests  d’inhibition de l’hémagglutination de la lectine TrFB en présence de sucres :</w:t>
      </w:r>
      <w:bookmarkEnd w:id="51"/>
    </w:p>
    <w:p w:rsidR="00145397" w:rsidRPr="00D07FC5" w:rsidRDefault="00145397" w:rsidP="00145397">
      <w:pPr>
        <w:spacing w:before="120" w:after="120" w:line="360" w:lineRule="auto"/>
        <w:jc w:val="both"/>
      </w:pPr>
      <w:r>
        <w:t xml:space="preserve">          </w:t>
      </w:r>
      <w:r w:rsidRPr="00D07FC5">
        <w:t>Les sucres utilisés sont le fucose, le N-</w:t>
      </w:r>
      <w:proofErr w:type="gramStart"/>
      <w:r w:rsidRPr="00D07FC5">
        <w:t>acétylglucosamine ,</w:t>
      </w:r>
      <w:proofErr w:type="gramEnd"/>
      <w:r w:rsidRPr="00D07FC5">
        <w:t xml:space="preserve"> le lactose , le mannose , le N-acétylgalactosamine et  l’acide sialique à des concentrations chacun de 400mM dans 5 ml de tampon Tris Hcl 20 mM, Nacl 100 mM . Ces tests sont évidemment réalisés avec les fractions pures des lectines TrFB retenues en fin de purification (fractions 12,13 et 14 de la FPLC  GLcN-Ac)</w:t>
      </w:r>
    </w:p>
    <w:p w:rsidR="00145397" w:rsidRPr="00D07FC5" w:rsidRDefault="00145397" w:rsidP="00145397">
      <w:pPr>
        <w:spacing w:before="120" w:after="120" w:line="360" w:lineRule="auto"/>
        <w:jc w:val="both"/>
      </w:pPr>
    </w:p>
    <w:p w:rsidR="00145397" w:rsidRPr="00D07FC5" w:rsidRDefault="00145397" w:rsidP="00145397">
      <w:pPr>
        <w:pStyle w:val="Titre1"/>
      </w:pPr>
      <w:bookmarkStart w:id="52" w:name="_Toc416609975"/>
      <w:r>
        <w:t xml:space="preserve">4.12 </w:t>
      </w:r>
      <w:r w:rsidRPr="00D07FC5">
        <w:t>Thermal Shift Assay (TSA) </w:t>
      </w:r>
      <w:proofErr w:type="gramStart"/>
      <w:r w:rsidRPr="00D07FC5">
        <w:t>:Plateforme</w:t>
      </w:r>
      <w:proofErr w:type="gramEnd"/>
      <w:r w:rsidRPr="00D07FC5">
        <w:t xml:space="preserve"> de criblage de thermostabilité des protéines par fluorescence.</w:t>
      </w:r>
      <w:bookmarkEnd w:id="52"/>
    </w:p>
    <w:p w:rsidR="00145397" w:rsidRPr="00D07FC5" w:rsidRDefault="00145397" w:rsidP="00145397">
      <w:pPr>
        <w:spacing w:before="120" w:after="120" w:line="360" w:lineRule="auto"/>
        <w:jc w:val="both"/>
        <w:rPr>
          <w:b/>
          <w:bCs/>
        </w:rPr>
      </w:pPr>
      <w:r w:rsidRPr="00D07FC5">
        <w:rPr>
          <w:b/>
          <w:bCs/>
        </w:rPr>
        <w:t>Principe de la méthode Thermal Shift Assay</w:t>
      </w:r>
    </w:p>
    <w:p w:rsidR="00145397" w:rsidRPr="00D07FC5" w:rsidRDefault="00145397" w:rsidP="00145397">
      <w:pPr>
        <w:spacing w:before="120" w:after="120" w:line="360" w:lineRule="auto"/>
        <w:jc w:val="both"/>
      </w:pPr>
      <w:r>
        <w:t xml:space="preserve">            </w:t>
      </w:r>
      <w:r w:rsidRPr="00D07FC5">
        <w:t>L’étude de la déstructuration thermique des protéines (TSA) permet d’obtenir des informations sur la stabilité des protéines grâce à la mesure de la température de fusion (Tm).</w:t>
      </w:r>
    </w:p>
    <w:p w:rsidR="00145397" w:rsidRPr="00D07FC5" w:rsidRDefault="00145397" w:rsidP="00145397">
      <w:pPr>
        <w:spacing w:before="120" w:after="120" w:line="360" w:lineRule="auto"/>
        <w:jc w:val="both"/>
      </w:pPr>
      <w:r w:rsidRPr="00D07FC5">
        <w:t>La température de fusion d’une protéine correspond à la température autour de laquelle la protéine va se dénaturer. Plus la température de fusion est élevée, plus la protéine est considérée comme stable.</w:t>
      </w:r>
    </w:p>
    <w:p w:rsidR="00145397" w:rsidRPr="00D07FC5" w:rsidRDefault="00145397" w:rsidP="00145397">
      <w:pPr>
        <w:spacing w:before="120" w:after="120" w:line="360" w:lineRule="auto"/>
        <w:jc w:val="both"/>
      </w:pPr>
      <w:r w:rsidRPr="00D07FC5">
        <w:t>C’est une méthode qui a été récemment adaptée à l’utilisation des appareils de PCR quantitative en temps réel. La mesure de la thermostabilité des lectines par fluorescence est un outil complémentaire qui peut nous apporter rapidement des informations complémentaires utiles pour améliorer leur préparation et leur caractérisation.</w:t>
      </w:r>
    </w:p>
    <w:p w:rsidR="00145397" w:rsidRPr="00D07FC5" w:rsidRDefault="00145397" w:rsidP="00145397">
      <w:pPr>
        <w:spacing w:before="120" w:after="120" w:line="360" w:lineRule="auto"/>
        <w:jc w:val="both"/>
      </w:pPr>
      <w:r w:rsidRPr="00D07FC5">
        <w:t>L’analyse des variations de l’intensité de fluorescence en fonction de la température est suivie grâce à un colorant fluorescent ; le Sypro Orange qui permet de suivre la dénaturation des protéines (des lectines).</w:t>
      </w:r>
    </w:p>
    <w:p w:rsidR="00145397" w:rsidRPr="00D07FC5" w:rsidRDefault="00145397" w:rsidP="00145397">
      <w:pPr>
        <w:spacing w:before="120" w:after="120" w:line="360" w:lineRule="auto"/>
        <w:jc w:val="both"/>
      </w:pPr>
      <w:r w:rsidRPr="00D07FC5">
        <w:t>En fait lorsque la lectine est dénaturée suite à l’augmentation de la température, elle subit une déstructuration et  expose ses régions hydrophobes </w:t>
      </w:r>
      <w:proofErr w:type="gramStart"/>
      <w:r w:rsidRPr="00D07FC5">
        <w:t>:le</w:t>
      </w:r>
      <w:proofErr w:type="gramEnd"/>
      <w:r w:rsidRPr="00D07FC5">
        <w:t xml:space="preserve"> Sypro Orange se lie alors aux régions hydrophobes désormais disponibles et devient fortement fluorescent ;cela ce traduit par une augmentation du signal de fluorescence traduisant une dénaturation protéique.</w:t>
      </w:r>
    </w:p>
    <w:p w:rsidR="00145397" w:rsidRPr="00D07FC5" w:rsidRDefault="00145397" w:rsidP="00145397">
      <w:pPr>
        <w:spacing w:before="120" w:after="120" w:line="360" w:lineRule="auto"/>
        <w:jc w:val="both"/>
      </w:pPr>
      <w:r w:rsidRPr="00D07FC5">
        <w:t xml:space="preserve">-Nous avons réalisé cette TSA dans différentes conditions de tampons et de PH  afin de mieux apprécier la stabilité thermique de nos deux lectines purifiées </w:t>
      </w:r>
      <w:proofErr w:type="gramStart"/>
      <w:r w:rsidRPr="00D07FC5">
        <w:t>TrFB1(</w:t>
      </w:r>
      <w:proofErr w:type="gramEnd"/>
      <w:r w:rsidRPr="00D07FC5">
        <w:t>32 kDa, spécifique du fucose) ,et la TrFB2 (16 kDa , spécifique du N-acétylglucosamine).</w:t>
      </w:r>
    </w:p>
    <w:p w:rsidR="00145397" w:rsidRPr="00D07FC5" w:rsidRDefault="00145397" w:rsidP="00145397">
      <w:pPr>
        <w:spacing w:before="120" w:after="120" w:line="360" w:lineRule="auto"/>
        <w:jc w:val="both"/>
      </w:pPr>
      <w:r w:rsidRPr="00D07FC5">
        <w:t>Les tampons et PH utilisés sont les suivants :</w:t>
      </w:r>
    </w:p>
    <w:p w:rsidR="00145397" w:rsidRPr="00D07FC5" w:rsidRDefault="00145397" w:rsidP="00145397">
      <w:pPr>
        <w:spacing w:before="120" w:after="120" w:line="360" w:lineRule="auto"/>
        <w:jc w:val="both"/>
      </w:pPr>
      <w:r w:rsidRPr="00D07FC5">
        <w:t xml:space="preserve">1-Tampon Acétate de Na  100 </w:t>
      </w:r>
      <w:proofErr w:type="gramStart"/>
      <w:r w:rsidRPr="00D07FC5">
        <w:t>mM ,PH</w:t>
      </w:r>
      <w:proofErr w:type="gramEnd"/>
      <w:r w:rsidRPr="00D07FC5">
        <w:t>=4,5</w:t>
      </w:r>
    </w:p>
    <w:p w:rsidR="00145397" w:rsidRPr="00D07FC5" w:rsidRDefault="00145397" w:rsidP="00145397">
      <w:pPr>
        <w:spacing w:before="120" w:after="120" w:line="360" w:lineRule="auto"/>
        <w:jc w:val="both"/>
      </w:pPr>
      <w:r w:rsidRPr="00D07FC5">
        <w:lastRenderedPageBreak/>
        <w:t xml:space="preserve">2- Tampon Citrate de Na  100 </w:t>
      </w:r>
      <w:proofErr w:type="gramStart"/>
      <w:r w:rsidRPr="00D07FC5">
        <w:t>mM ,</w:t>
      </w:r>
      <w:proofErr w:type="gramEnd"/>
      <w:r w:rsidRPr="00D07FC5">
        <w:t xml:space="preserve"> PH =5,6</w:t>
      </w:r>
    </w:p>
    <w:p w:rsidR="00145397" w:rsidRPr="00D07FC5" w:rsidRDefault="00145397" w:rsidP="00145397">
      <w:pPr>
        <w:spacing w:before="120" w:after="120" w:line="360" w:lineRule="auto"/>
        <w:jc w:val="both"/>
      </w:pPr>
      <w:r w:rsidRPr="00D07FC5">
        <w:t>3- Tampon Acide 2-</w:t>
      </w:r>
      <w:proofErr w:type="gramStart"/>
      <w:r w:rsidRPr="00D07FC5">
        <w:t>( N</w:t>
      </w:r>
      <w:proofErr w:type="gramEnd"/>
      <w:r w:rsidRPr="00D07FC5">
        <w:t xml:space="preserve">-morpholino)-éthane sulfonique,sel de sodium. (Mes Na) 100 </w:t>
      </w:r>
      <w:proofErr w:type="gramStart"/>
      <w:r w:rsidRPr="00D07FC5">
        <w:t>mM ,</w:t>
      </w:r>
      <w:proofErr w:type="gramEnd"/>
      <w:r w:rsidRPr="00D07FC5">
        <w:t xml:space="preserve"> PH =6,0</w:t>
      </w:r>
    </w:p>
    <w:p w:rsidR="00145397" w:rsidRPr="00D07FC5" w:rsidRDefault="00145397" w:rsidP="00145397">
      <w:pPr>
        <w:spacing w:before="120" w:after="120" w:line="360" w:lineRule="auto"/>
        <w:jc w:val="both"/>
      </w:pPr>
      <w:r w:rsidRPr="00D07FC5">
        <w:t xml:space="preserve">4-Tampon Cacodylate de sodium 100 </w:t>
      </w:r>
      <w:proofErr w:type="gramStart"/>
      <w:r w:rsidRPr="00D07FC5">
        <w:t>mM ,</w:t>
      </w:r>
      <w:proofErr w:type="gramEnd"/>
      <w:r w:rsidRPr="00D07FC5">
        <w:t xml:space="preserve"> PH=6,5</w:t>
      </w:r>
    </w:p>
    <w:p w:rsidR="00145397" w:rsidRPr="00D07FC5" w:rsidRDefault="00145397" w:rsidP="00145397">
      <w:pPr>
        <w:spacing w:before="120" w:after="120" w:line="360" w:lineRule="auto"/>
        <w:jc w:val="both"/>
      </w:pPr>
      <w:r w:rsidRPr="00D07FC5">
        <w:t xml:space="preserve">5- Tampon Hépès 100 </w:t>
      </w:r>
      <w:proofErr w:type="gramStart"/>
      <w:r w:rsidRPr="00D07FC5">
        <w:t>mM ,PH</w:t>
      </w:r>
      <w:proofErr w:type="gramEnd"/>
      <w:r w:rsidRPr="00D07FC5">
        <w:t xml:space="preserve"> =7,0</w:t>
      </w:r>
    </w:p>
    <w:p w:rsidR="00145397" w:rsidRPr="00D07FC5" w:rsidRDefault="00145397" w:rsidP="00145397">
      <w:pPr>
        <w:spacing w:before="120" w:after="120" w:line="360" w:lineRule="auto"/>
        <w:jc w:val="both"/>
      </w:pPr>
      <w:r w:rsidRPr="00D07FC5">
        <w:t xml:space="preserve">6- Tampon Hépès 100 </w:t>
      </w:r>
      <w:proofErr w:type="gramStart"/>
      <w:r w:rsidRPr="00D07FC5">
        <w:t>mM ,PH</w:t>
      </w:r>
      <w:proofErr w:type="gramEnd"/>
      <w:r w:rsidRPr="00D07FC5">
        <w:t xml:space="preserve"> =7,5</w:t>
      </w:r>
    </w:p>
    <w:p w:rsidR="00145397" w:rsidRPr="00D07FC5" w:rsidRDefault="00145397" w:rsidP="00145397">
      <w:pPr>
        <w:spacing w:before="120" w:after="120" w:line="360" w:lineRule="auto"/>
        <w:jc w:val="both"/>
      </w:pPr>
      <w:r w:rsidRPr="00D07FC5">
        <w:t>7-Tampon  Tris  100 mM  PH=8,0</w:t>
      </w:r>
    </w:p>
    <w:p w:rsidR="00145397" w:rsidRPr="00D07FC5" w:rsidRDefault="00145397" w:rsidP="00145397">
      <w:pPr>
        <w:spacing w:before="120" w:after="120" w:line="360" w:lineRule="auto"/>
        <w:jc w:val="both"/>
      </w:pPr>
      <w:r w:rsidRPr="00D07FC5">
        <w:t>8-Tampon Tris 100 mM PH=7,5</w:t>
      </w:r>
    </w:p>
    <w:p w:rsidR="00145397" w:rsidRPr="00D07FC5" w:rsidRDefault="00145397" w:rsidP="00145397">
      <w:pPr>
        <w:spacing w:before="120" w:after="120" w:line="360" w:lineRule="auto"/>
        <w:jc w:val="both"/>
      </w:pPr>
      <w:r w:rsidRPr="00D07FC5">
        <w:t>Les courbes de fluorescence sont représentées sur un graphe donné par le Thermocycler BioRad/admin disponible au laboratoire du CERMAV de Grenoble, puis traitées par un logiciel afin de calculer la dérivée première de chaque point de ces courbes. Chaque courbe de fluorescence typique de dénaturation thermique d’une protéine présente une température de transition thermique, appelé Tm qui correspond au point d’inflexion de la courbe de fluorescence. Les tests sont effectués dans des microplaques de 48 puits (24 par échantillon) sur un volume de 25ul (12,5ul du tampon test + 7 ,5 ul de H2O +5ul du Mix) par puits.</w:t>
      </w:r>
    </w:p>
    <w:p w:rsidR="00145397" w:rsidRPr="00D07FC5" w:rsidRDefault="00145397" w:rsidP="00145397">
      <w:pPr>
        <w:spacing w:before="120" w:after="120" w:line="360" w:lineRule="auto"/>
        <w:jc w:val="both"/>
      </w:pPr>
      <w:r w:rsidRPr="00D07FC5">
        <w:t>Le Mix pour chaque échantillon protéique à analyser est composé de 70 ul de protéine +7 ul de Sypro Orange +63 ul d’H2O.</w:t>
      </w:r>
    </w:p>
    <w:p w:rsidR="00145397" w:rsidRPr="00D07FC5" w:rsidRDefault="00145397" w:rsidP="00145397">
      <w:pPr>
        <w:spacing w:before="120" w:after="120" w:line="360" w:lineRule="auto"/>
        <w:jc w:val="both"/>
      </w:pPr>
      <w:r w:rsidRPr="00D07FC5">
        <w:t>Les cinétiques de dénaturation sont réalisées sur  PCR  en temps réel que l’on a préalablement programmé pour une variation de T° allant de 20°C à 100°C , avec un pas de 1°C par minute. Le Sypro Orange est excité à 470 nm et son émission est mesurée à 570 nm.</w:t>
      </w:r>
    </w:p>
    <w:p w:rsidR="00145397" w:rsidRPr="00D07FC5" w:rsidRDefault="00145397" w:rsidP="00145397">
      <w:pPr>
        <w:pStyle w:val="Titre1"/>
      </w:pPr>
      <w:bookmarkStart w:id="53" w:name="_Toc416609976"/>
      <w:r>
        <w:t xml:space="preserve">4.13 </w:t>
      </w:r>
      <w:r w:rsidRPr="00D07FC5">
        <w:t>Electrofocalisation (IEF — IsoElectric Focussing)</w:t>
      </w:r>
      <w:bookmarkEnd w:id="53"/>
    </w:p>
    <w:p w:rsidR="00145397" w:rsidRPr="00D07FC5" w:rsidRDefault="00145397" w:rsidP="00145397">
      <w:pPr>
        <w:pStyle w:val="NormalWeb"/>
        <w:spacing w:before="120" w:beforeAutospacing="0" w:after="120" w:afterAutospacing="0" w:line="360" w:lineRule="auto"/>
        <w:jc w:val="both"/>
      </w:pPr>
      <w:r>
        <w:t xml:space="preserve">        </w:t>
      </w:r>
      <w:r w:rsidRPr="00D07FC5">
        <w:t xml:space="preserve">La migration est effectuée dans un gradient de pH; chaque molécule migre jusqu'à l'endroit où le pH est égal à son pHi. On utilise un gel de forte porosité (polyacrylamide ou agarose), pour que la taille n'influence pas la migration. Le gradient de pH est généré par des ampholytes, molécules amphotères de synthèse introduites dans le gel au moment de sa fabrication : on utilise un mélange de telles molécules, possédant des </w:t>
      </w:r>
      <w:proofErr w:type="gramStart"/>
      <w:r w:rsidRPr="00D07FC5">
        <w:t>pHi</w:t>
      </w:r>
      <w:proofErr w:type="gramEnd"/>
      <w:r w:rsidRPr="00D07FC5">
        <w:t xml:space="preserve"> dans une certaine gamme (gamme large, ex. 3-9, ou ± étroite, ex. 4-5 ou 5-6,5). Ces molécules migrent rapidement dans le gel jusqu'à atteindre une zone où leur charge devient nulle. Elles ont alors une distribution statistique telle qu'elles génèrent un gradient de pH sensiblement linéaire le long du gel.</w:t>
      </w:r>
    </w:p>
    <w:p w:rsidR="00145397" w:rsidRDefault="00145397" w:rsidP="00145397">
      <w:pPr>
        <w:spacing w:before="120" w:after="120" w:line="360" w:lineRule="auto"/>
        <w:jc w:val="both"/>
      </w:pPr>
      <w:r w:rsidRPr="00D07FC5">
        <w:lastRenderedPageBreak/>
        <w:t xml:space="preserve">Nous avons utilisé du gel de polyacrylamide de Biorad </w:t>
      </w:r>
      <w:proofErr w:type="gramStart"/>
      <w:r w:rsidRPr="00D07FC5">
        <w:t>( pH</w:t>
      </w:r>
      <w:proofErr w:type="gramEnd"/>
      <w:r w:rsidRPr="00D07FC5">
        <w:t xml:space="preserve"> 3-10), l</w:t>
      </w:r>
      <w:r w:rsidRPr="00D07FC5">
        <w:rPr>
          <w:rStyle w:val="hps"/>
        </w:rPr>
        <w:t>es</w:t>
      </w:r>
      <w:r w:rsidRPr="00D07FC5">
        <w:t xml:space="preserve"> </w:t>
      </w:r>
      <w:r w:rsidRPr="00D07FC5">
        <w:rPr>
          <w:rStyle w:val="hps"/>
        </w:rPr>
        <w:t>gadients</w:t>
      </w:r>
      <w:r w:rsidRPr="00D07FC5">
        <w:t xml:space="preserve"> </w:t>
      </w:r>
      <w:r w:rsidRPr="00D07FC5">
        <w:rPr>
          <w:rStyle w:val="hps"/>
        </w:rPr>
        <w:t>de pH</w:t>
      </w:r>
      <w:r w:rsidRPr="00D07FC5">
        <w:t xml:space="preserve"> </w:t>
      </w:r>
      <w:r w:rsidRPr="00D07FC5">
        <w:rPr>
          <w:rStyle w:val="hps"/>
        </w:rPr>
        <w:t>de ces</w:t>
      </w:r>
      <w:r w:rsidRPr="00D07FC5">
        <w:t xml:space="preserve"> </w:t>
      </w:r>
      <w:r w:rsidRPr="00D07FC5">
        <w:rPr>
          <w:rStyle w:val="hps"/>
        </w:rPr>
        <w:t>gels ont été</w:t>
      </w:r>
      <w:r w:rsidRPr="00D07FC5">
        <w:t xml:space="preserve"> </w:t>
      </w:r>
      <w:r w:rsidRPr="00D07FC5">
        <w:rPr>
          <w:rStyle w:val="hps"/>
        </w:rPr>
        <w:t>déterminées à partir des</w:t>
      </w:r>
      <w:r w:rsidRPr="00D07FC5">
        <w:t xml:space="preserve"> </w:t>
      </w:r>
      <w:r w:rsidRPr="00D07FC5">
        <w:rPr>
          <w:rStyle w:val="hps"/>
        </w:rPr>
        <w:t>résultats d'essais</w:t>
      </w:r>
      <w:r w:rsidRPr="00D07FC5">
        <w:t xml:space="preserve"> </w:t>
      </w:r>
      <w:r w:rsidRPr="00D07FC5">
        <w:rPr>
          <w:rStyle w:val="hps"/>
        </w:rPr>
        <w:t>effectués</w:t>
      </w:r>
      <w:r w:rsidRPr="00D07FC5">
        <w:t xml:space="preserve"> </w:t>
      </w:r>
      <w:r w:rsidRPr="00D07FC5">
        <w:rPr>
          <w:rStyle w:val="hps"/>
        </w:rPr>
        <w:t>simultanément</w:t>
      </w:r>
      <w:r w:rsidRPr="00D07FC5">
        <w:t xml:space="preserve"> </w:t>
      </w:r>
      <w:r w:rsidRPr="00D07FC5">
        <w:rPr>
          <w:rStyle w:val="hps"/>
        </w:rPr>
        <w:t>avec un kit de</w:t>
      </w:r>
      <w:r w:rsidRPr="00D07FC5">
        <w:t xml:space="preserve"> </w:t>
      </w:r>
      <w:r w:rsidRPr="00D07FC5">
        <w:rPr>
          <w:rStyle w:val="hps"/>
        </w:rPr>
        <w:t>calibrage à large spectre des</w:t>
      </w:r>
      <w:r w:rsidRPr="00D07FC5">
        <w:t xml:space="preserve"> </w:t>
      </w:r>
      <w:r w:rsidRPr="00D07FC5">
        <w:rPr>
          <w:rStyle w:val="hps"/>
        </w:rPr>
        <w:t>protéines</w:t>
      </w:r>
      <w:r w:rsidRPr="00D07FC5">
        <w:t xml:space="preserve"> (IEF Mix,Sigma).</w:t>
      </w:r>
    </w:p>
    <w:p w:rsidR="00145397" w:rsidRPr="00D07FC5" w:rsidRDefault="00145397" w:rsidP="00145397">
      <w:pPr>
        <w:pStyle w:val="Titre1"/>
      </w:pPr>
      <w:bookmarkStart w:id="54" w:name="_Toc416609977"/>
      <w:r>
        <w:t xml:space="preserve">4.14 </w:t>
      </w:r>
      <w:r w:rsidRPr="00D07FC5">
        <w:t>La spectrométrie de masse MALDI-TOF</w:t>
      </w:r>
      <w:bookmarkEnd w:id="54"/>
      <w:r w:rsidRPr="00D07FC5">
        <w:t xml:space="preserve"> </w:t>
      </w:r>
    </w:p>
    <w:p w:rsidR="00145397" w:rsidRPr="00D07FC5" w:rsidRDefault="00145397" w:rsidP="00145397">
      <w:pPr>
        <w:pStyle w:val="Default"/>
        <w:spacing w:before="120" w:after="120" w:line="360" w:lineRule="auto"/>
        <w:jc w:val="both"/>
        <w:rPr>
          <w:rFonts w:ascii="Times New Roman" w:hAnsi="Times New Roman" w:cs="Times New Roman"/>
        </w:rPr>
      </w:pPr>
      <w:r>
        <w:rPr>
          <w:rFonts w:ascii="Times New Roman" w:hAnsi="Times New Roman" w:cs="Times New Roman"/>
        </w:rPr>
        <w:t xml:space="preserve">          </w:t>
      </w:r>
      <w:r w:rsidRPr="00D07FC5">
        <w:rPr>
          <w:rFonts w:ascii="Times New Roman" w:hAnsi="Times New Roman" w:cs="Times New Roman"/>
        </w:rPr>
        <w:t xml:space="preserve">Le spectromètre de masse MALDI-TOF est un spectromètre utilisant une source d’ionisation laser assistée par une matrice (MALDI </w:t>
      </w:r>
      <w:r w:rsidRPr="00D07FC5">
        <w:rPr>
          <w:rFonts w:ascii="Times New Roman" w:hAnsi="Times New Roman" w:cs="Times New Roman"/>
          <w:b/>
          <w:bCs/>
        </w:rPr>
        <w:t xml:space="preserve">= </w:t>
      </w:r>
      <w:r w:rsidRPr="00D07FC5">
        <w:rPr>
          <w:rFonts w:ascii="Times New Roman" w:hAnsi="Times New Roman" w:cs="Times New Roman"/>
          <w:i/>
          <w:iCs/>
        </w:rPr>
        <w:t>Matrix-Assisted Laser Desorption/Ionisation</w:t>
      </w:r>
      <w:r w:rsidRPr="00D07FC5">
        <w:rPr>
          <w:rFonts w:ascii="Times New Roman" w:hAnsi="Times New Roman" w:cs="Times New Roman"/>
        </w:rPr>
        <w:t>) et un analyseur à temps de vol (TOF = T</w:t>
      </w:r>
      <w:r w:rsidRPr="00D07FC5">
        <w:rPr>
          <w:rFonts w:ascii="Times New Roman" w:hAnsi="Times New Roman" w:cs="Times New Roman"/>
          <w:i/>
          <w:iCs/>
        </w:rPr>
        <w:t>ime-Of-Flight</w:t>
      </w:r>
      <w:proofErr w:type="gramStart"/>
      <w:r w:rsidRPr="00D07FC5">
        <w:rPr>
          <w:rFonts w:ascii="Times New Roman" w:hAnsi="Times New Roman" w:cs="Times New Roman"/>
        </w:rPr>
        <w:t>) .</w:t>
      </w:r>
      <w:proofErr w:type="gramEnd"/>
      <w:r w:rsidRPr="00D07FC5">
        <w:rPr>
          <w:rFonts w:ascii="Times New Roman" w:hAnsi="Times New Roman" w:cs="Times New Roman"/>
        </w:rPr>
        <w:t xml:space="preserve"> La séparation des molécules par cette technique est plus douce qu’avec les autres méthodes. Elle permet d’ioniser des molécules de grande taille, peu volatiles et sensibles à la chaleur sans les dégrader. La méthode MALDI-TOF s’applique aux biomolécules plus fragiles comme les peptides, les protéines, les glycoprotéines et les </w:t>
      </w:r>
      <w:proofErr w:type="gramStart"/>
      <w:r w:rsidRPr="00D07FC5">
        <w:rPr>
          <w:rFonts w:ascii="Times New Roman" w:hAnsi="Times New Roman" w:cs="Times New Roman"/>
        </w:rPr>
        <w:t>oligonucléotides .</w:t>
      </w:r>
      <w:proofErr w:type="gramEnd"/>
      <w:r w:rsidRPr="00D07FC5">
        <w:rPr>
          <w:rFonts w:ascii="Times New Roman" w:hAnsi="Times New Roman" w:cs="Times New Roman"/>
        </w:rPr>
        <w:t xml:space="preserve"> </w:t>
      </w:r>
    </w:p>
    <w:p w:rsidR="00145397" w:rsidRPr="00D07FC5" w:rsidRDefault="00145397" w:rsidP="00145397">
      <w:pPr>
        <w:spacing w:before="120" w:after="120" w:line="360" w:lineRule="auto"/>
        <w:jc w:val="both"/>
      </w:pPr>
      <w:r w:rsidRPr="00D07FC5">
        <w:t>L’échantillon est mélangé à la matrice et placé sur une lame. Le dépôt (ou spot) formé est appelé cible. Une source laser est dirigée sur la cible afin d’ioniser les molécules de l’échantillon. Les ions sont ensuite détectés en mesurant le temps que mettent les différentes particules à atteindre le détecteur. La vitesse de chaque particule dépend du rapport masse/charge. Les molécules plus grandes mettront plus de temps à atteindre le détecteur, tandis que les molécules plus petites arriveront plus vite. Une fois l’ion arrivé au détecteur, le signal est amplifié et envoyé à un ordinateur qui traite les données et donne les résultats sous forme de spectre.</w:t>
      </w:r>
    </w:p>
    <w:p w:rsidR="00145397" w:rsidRPr="00D07FC5" w:rsidRDefault="00145397" w:rsidP="00145397">
      <w:pPr>
        <w:spacing w:before="120" w:after="120" w:line="360" w:lineRule="auto"/>
        <w:jc w:val="both"/>
      </w:pPr>
      <w:r w:rsidRPr="00D07FC5">
        <w:t>Cette technique comme la Gycan array et  le séque</w:t>
      </w:r>
      <w:r>
        <w:t>nçage N-terminal qui suivro</w:t>
      </w:r>
      <w:r w:rsidRPr="00D07FC5">
        <w:t>nt ont été</w:t>
      </w:r>
      <w:r>
        <w:t xml:space="preserve"> effectués dans</w:t>
      </w:r>
      <w:r w:rsidRPr="00D07FC5">
        <w:t xml:space="preserve"> d’autres laboratoires. </w:t>
      </w:r>
    </w:p>
    <w:p w:rsidR="00145397" w:rsidRPr="00C76B18" w:rsidRDefault="00145397" w:rsidP="00145397">
      <w:pPr>
        <w:pStyle w:val="Titre1"/>
      </w:pPr>
      <w:bookmarkStart w:id="55" w:name="_Toc416609978"/>
      <w:r w:rsidRPr="00C76B18">
        <w:t>4.15 Les puce</w:t>
      </w:r>
      <w:r>
        <w:t>s</w:t>
      </w:r>
      <w:r w:rsidRPr="00C76B18">
        <w:t xml:space="preserve"> à sucres</w:t>
      </w:r>
      <w:bookmarkEnd w:id="55"/>
    </w:p>
    <w:p w:rsidR="00145397" w:rsidRPr="00B82C76" w:rsidRDefault="00145397" w:rsidP="00145397"/>
    <w:p w:rsidR="00145397" w:rsidRPr="00600384" w:rsidRDefault="00145397" w:rsidP="00145397">
      <w:pPr>
        <w:spacing w:line="360" w:lineRule="auto"/>
      </w:pPr>
      <w:r w:rsidRPr="00600384">
        <w:rPr>
          <w:color w:val="000000"/>
        </w:rPr>
        <w:t xml:space="preserve">            </w:t>
      </w:r>
      <w:r w:rsidRPr="00600384">
        <w:t>Les puces à sucres sont dérivées de la technologie robotique standard. Elles offrent la</w:t>
      </w:r>
    </w:p>
    <w:p w:rsidR="00145397" w:rsidRPr="00600384" w:rsidRDefault="00145397" w:rsidP="00145397">
      <w:pPr>
        <w:spacing w:line="360" w:lineRule="auto"/>
      </w:pPr>
      <w:proofErr w:type="gramStart"/>
      <w:r w:rsidRPr="00600384">
        <w:t>possibilité</w:t>
      </w:r>
      <w:proofErr w:type="gramEnd"/>
      <w:r w:rsidRPr="00600384">
        <w:t xml:space="preserve"> de réaliser des analyses en parallèle sur un grand nombre d’oligosaccharides. Les</w:t>
      </w:r>
    </w:p>
    <w:p w:rsidR="00145397" w:rsidRPr="00600384" w:rsidRDefault="00145397" w:rsidP="00145397">
      <w:pPr>
        <w:spacing w:line="360" w:lineRule="auto"/>
      </w:pPr>
      <w:proofErr w:type="gramStart"/>
      <w:r w:rsidRPr="00600384">
        <w:t>puces</w:t>
      </w:r>
      <w:proofErr w:type="gramEnd"/>
      <w:r w:rsidRPr="00600384">
        <w:t xml:space="preserve"> à sucres permettent de déterminer la spécificité des protéines qui se lient à des</w:t>
      </w:r>
    </w:p>
    <w:p w:rsidR="00145397" w:rsidRPr="00600384" w:rsidRDefault="00145397" w:rsidP="00145397">
      <w:pPr>
        <w:spacing w:line="360" w:lineRule="auto"/>
      </w:pPr>
      <w:proofErr w:type="gramStart"/>
      <w:r w:rsidRPr="00600384">
        <w:t>oligosaccharides</w:t>
      </w:r>
      <w:proofErr w:type="gramEnd"/>
      <w:r w:rsidRPr="00600384">
        <w:t>, tels que les lectines (Blixt</w:t>
      </w:r>
      <w:r w:rsidRPr="00600384">
        <w:rPr>
          <w:i/>
          <w:iCs/>
        </w:rPr>
        <w:t xml:space="preserve">, et al. </w:t>
      </w:r>
      <w:r w:rsidRPr="00600384">
        <w:t>2004). Cette technique, où le grand intérêt</w:t>
      </w:r>
    </w:p>
    <w:p w:rsidR="00145397" w:rsidRPr="00600384" w:rsidRDefault="00145397" w:rsidP="00145397">
      <w:pPr>
        <w:spacing w:line="360" w:lineRule="auto"/>
      </w:pPr>
      <w:proofErr w:type="gramStart"/>
      <w:r w:rsidRPr="00600384">
        <w:t>est</w:t>
      </w:r>
      <w:proofErr w:type="gramEnd"/>
      <w:r w:rsidRPr="00600384">
        <w:t xml:space="preserve"> la miniaturisation et la rapidité de l’analyse, utilise peu de protéine.</w:t>
      </w:r>
    </w:p>
    <w:p w:rsidR="00145397" w:rsidRPr="00600384" w:rsidRDefault="00145397" w:rsidP="00145397">
      <w:pPr>
        <w:spacing w:line="360" w:lineRule="auto"/>
      </w:pPr>
      <w:r w:rsidRPr="00600384">
        <w:t>Les puce</w:t>
      </w:r>
      <w:r>
        <w:t>s</w:t>
      </w:r>
      <w:r w:rsidRPr="00600384">
        <w:t xml:space="preserve"> à sucres ont été développées par le « Consortium for Functional Glycomics »</w:t>
      </w:r>
    </w:p>
    <w:p w:rsidR="00145397" w:rsidRPr="00600384" w:rsidRDefault="00145397" w:rsidP="00145397">
      <w:pPr>
        <w:spacing w:line="360" w:lineRule="auto"/>
      </w:pPr>
      <w:r w:rsidRPr="00600384">
        <w:lastRenderedPageBreak/>
        <w:t>(CFG ; http://www.functionalglycomics.org), fondé par le « National institute of General</w:t>
      </w:r>
    </w:p>
    <w:p w:rsidR="00145397" w:rsidRPr="00600384" w:rsidRDefault="00145397" w:rsidP="00145397">
      <w:pPr>
        <w:spacing w:line="360" w:lineRule="auto"/>
      </w:pPr>
      <w:r w:rsidRPr="00600384">
        <w:t>Medical Sciences ». Le Consortium a mis au point des outils comme le « Glycan array » et le</w:t>
      </w:r>
    </w:p>
    <w:p w:rsidR="00145397" w:rsidRPr="00600384" w:rsidRDefault="00145397" w:rsidP="00145397">
      <w:pPr>
        <w:spacing w:line="360" w:lineRule="auto"/>
      </w:pPr>
      <w:r w:rsidRPr="00600384">
        <w:t xml:space="preserve">« Printed array », en français « array » signifie réseau ordonné. Ils se différencient </w:t>
      </w:r>
    </w:p>
    <w:p w:rsidR="00145397" w:rsidRPr="00600384" w:rsidRDefault="00145397" w:rsidP="00145397">
      <w:pPr>
        <w:spacing w:line="360" w:lineRule="auto"/>
      </w:pPr>
      <w:proofErr w:type="gramStart"/>
      <w:r>
        <w:t>principalement</w:t>
      </w:r>
      <w:proofErr w:type="gramEnd"/>
      <w:r>
        <w:t xml:space="preserve"> par </w:t>
      </w:r>
      <w:r w:rsidRPr="00600384">
        <w:t xml:space="preserve"> la méthode de fixation des sucres. Dans les deux cas, les lectines doivent</w:t>
      </w:r>
      <w:r w:rsidRPr="00600384">
        <w:rPr>
          <w:color w:val="000000"/>
        </w:rPr>
        <w:t xml:space="preserve"> </w:t>
      </w:r>
      <w:r w:rsidRPr="00600384">
        <w:t>être soit marquées par un composé fluorescent comme l’Alexa Fluor® 488–TFP (carboxylic</w:t>
      </w:r>
    </w:p>
    <w:p w:rsidR="00145397" w:rsidRPr="00600384" w:rsidRDefault="00145397" w:rsidP="00145397">
      <w:pPr>
        <w:spacing w:before="120" w:after="120" w:line="360" w:lineRule="auto"/>
        <w:jc w:val="both"/>
      </w:pPr>
      <w:r w:rsidRPr="00600384">
        <w:t>acid, 2</w:t>
      </w:r>
      <w:proofErr w:type="gramStart"/>
      <w:r w:rsidRPr="00600384">
        <w:t>,3,5,6</w:t>
      </w:r>
      <w:proofErr w:type="gramEnd"/>
      <w:r w:rsidRPr="00600384">
        <w:t xml:space="preserve"> tetrafluorophenyl), soit fournies avec un anticorps.</w:t>
      </w:r>
    </w:p>
    <w:p w:rsidR="00145397" w:rsidRPr="00C76B18" w:rsidRDefault="00145397" w:rsidP="00145397">
      <w:pPr>
        <w:pStyle w:val="Titre2"/>
      </w:pPr>
      <w:r w:rsidRPr="00CF5CCE">
        <w:t xml:space="preserve">       </w:t>
      </w:r>
      <w:bookmarkStart w:id="56" w:name="_Toc416609979"/>
      <w:r w:rsidRPr="00C76B18">
        <w:t>4.15.1 Glycan array</w:t>
      </w:r>
      <w:bookmarkEnd w:id="56"/>
    </w:p>
    <w:p w:rsidR="00145397" w:rsidRPr="00600384" w:rsidRDefault="00145397" w:rsidP="00145397">
      <w:pPr>
        <w:spacing w:line="360" w:lineRule="auto"/>
        <w:rPr>
          <w:i/>
          <w:iCs/>
        </w:rPr>
      </w:pPr>
      <w:r w:rsidRPr="00600384">
        <w:t>Le « Glycan array » est basé sur le principe ELISA (</w:t>
      </w:r>
      <w:r w:rsidRPr="00600384">
        <w:rPr>
          <w:i/>
          <w:iCs/>
        </w:rPr>
        <w:t>Enzyme-linked immunosorbent</w:t>
      </w:r>
    </w:p>
    <w:p w:rsidR="00145397" w:rsidRPr="00600384" w:rsidRDefault="00145397" w:rsidP="00145397">
      <w:pPr>
        <w:spacing w:line="360" w:lineRule="auto"/>
      </w:pPr>
      <w:proofErr w:type="gramStart"/>
      <w:r w:rsidRPr="00600384">
        <w:rPr>
          <w:i/>
          <w:iCs/>
        </w:rPr>
        <w:t>assay</w:t>
      </w:r>
      <w:proofErr w:type="gramEnd"/>
      <w:r w:rsidRPr="00600384">
        <w:t>) qui a été miniaturisé. Cette technique comprend une gamme d’oligosaccharides</w:t>
      </w:r>
    </w:p>
    <w:p w:rsidR="00145397" w:rsidRPr="00600384" w:rsidRDefault="00145397" w:rsidP="00145397">
      <w:pPr>
        <w:spacing w:line="360" w:lineRule="auto"/>
      </w:pPr>
      <w:proofErr w:type="gramStart"/>
      <w:r w:rsidRPr="00600384">
        <w:t>biotinylés</w:t>
      </w:r>
      <w:proofErr w:type="gramEnd"/>
      <w:r w:rsidRPr="00600384">
        <w:t xml:space="preserve"> fixés par un bras espaceur sur des plaques de 96 à 384 puits, recouvertes de</w:t>
      </w:r>
    </w:p>
    <w:p w:rsidR="00145397" w:rsidRDefault="00145397" w:rsidP="00145397">
      <w:pPr>
        <w:spacing w:line="360" w:lineRule="auto"/>
        <w:rPr>
          <w:b/>
        </w:rPr>
      </w:pPr>
      <w:proofErr w:type="gramStart"/>
      <w:r>
        <w:t>streptavidine</w:t>
      </w:r>
      <w:proofErr w:type="gramEnd"/>
      <w:r>
        <w:t xml:space="preserve">, </w:t>
      </w:r>
      <w:r w:rsidRPr="00600384">
        <w:rPr>
          <w:b/>
        </w:rPr>
        <w:t>(Fig 07)</w:t>
      </w:r>
    </w:p>
    <w:p w:rsidR="00145397" w:rsidRPr="00600384" w:rsidRDefault="00145397" w:rsidP="00145397">
      <w:pPr>
        <w:spacing w:line="360" w:lineRule="auto"/>
        <w:rPr>
          <w:b/>
        </w:rPr>
      </w:pPr>
      <w:r>
        <w:rPr>
          <w:b/>
          <w:noProof/>
          <w:lang w:eastAsia="fr-FR"/>
        </w:rPr>
        <w:drawing>
          <wp:inline distT="0" distB="0" distL="0" distR="0">
            <wp:extent cx="5759450" cy="3457322"/>
            <wp:effectExtent l="19050" t="0" r="0" b="0"/>
            <wp:docPr id="1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srcRect/>
                    <a:stretch>
                      <a:fillRect/>
                    </a:stretch>
                  </pic:blipFill>
                  <pic:spPr bwMode="auto">
                    <a:xfrm>
                      <a:off x="0" y="0"/>
                      <a:ext cx="5759450" cy="3457322"/>
                    </a:xfrm>
                    <a:prstGeom prst="rect">
                      <a:avLst/>
                    </a:prstGeom>
                    <a:noFill/>
                    <a:ln w="9525">
                      <a:noFill/>
                      <a:miter lim="800000"/>
                      <a:headEnd/>
                      <a:tailEnd/>
                    </a:ln>
                  </pic:spPr>
                </pic:pic>
              </a:graphicData>
            </a:graphic>
          </wp:inline>
        </w:drawing>
      </w:r>
    </w:p>
    <w:p w:rsidR="00145397" w:rsidRDefault="00145397" w:rsidP="00145397">
      <w:pPr>
        <w:rPr>
          <w:b/>
          <w:bCs/>
        </w:rPr>
      </w:pPr>
      <w:r>
        <w:rPr>
          <w:b/>
          <w:bCs/>
        </w:rPr>
        <w:t>Figure 07 – Principe du Glycan array.</w:t>
      </w:r>
    </w:p>
    <w:p w:rsidR="00145397" w:rsidRDefault="00145397" w:rsidP="00145397">
      <w:pPr>
        <w:rPr>
          <w:b/>
          <w:bCs/>
        </w:rPr>
      </w:pPr>
    </w:p>
    <w:p w:rsidR="00145397" w:rsidRPr="00C76B18" w:rsidRDefault="00145397" w:rsidP="00145397">
      <w:pPr>
        <w:pStyle w:val="Titre2"/>
      </w:pPr>
      <w:r w:rsidRPr="00C76B18">
        <w:t xml:space="preserve">        </w:t>
      </w:r>
      <w:bookmarkStart w:id="57" w:name="_Toc416609980"/>
      <w:r w:rsidRPr="00C76B18">
        <w:t>4.15.2 Printed array :</w:t>
      </w:r>
      <w:bookmarkEnd w:id="57"/>
    </w:p>
    <w:p w:rsidR="00145397" w:rsidRDefault="00145397" w:rsidP="00145397">
      <w:pPr>
        <w:spacing w:line="360" w:lineRule="auto"/>
      </w:pPr>
      <w:r>
        <w:t>Le « Printed array » utilise une bibliothèque d’oligosaccharides qui comporte</w:t>
      </w:r>
    </w:p>
    <w:p w:rsidR="00145397" w:rsidRDefault="00145397" w:rsidP="00145397">
      <w:pPr>
        <w:spacing w:line="360" w:lineRule="auto"/>
      </w:pPr>
      <w:proofErr w:type="gramStart"/>
      <w:r>
        <w:lastRenderedPageBreak/>
        <w:t>aujourd’hui</w:t>
      </w:r>
      <w:proofErr w:type="gramEnd"/>
      <w:r>
        <w:t xml:space="preserve"> plusieures structures diverses présentes sur les parois cellulaires et représente les</w:t>
      </w:r>
    </w:p>
    <w:p w:rsidR="00145397" w:rsidRDefault="00145397" w:rsidP="00145397">
      <w:pPr>
        <w:spacing w:line="360" w:lineRule="auto"/>
      </w:pPr>
      <w:proofErr w:type="gramStart"/>
      <w:r>
        <w:t>structures</w:t>
      </w:r>
      <w:proofErr w:type="gramEnd"/>
      <w:r>
        <w:t xml:space="preserve"> glycaniques importantes des glycoprotéines et des glycolipides. Des plaques de</w:t>
      </w:r>
    </w:p>
    <w:p w:rsidR="00145397" w:rsidRDefault="00145397" w:rsidP="00145397">
      <w:pPr>
        <w:spacing w:line="360" w:lineRule="auto"/>
      </w:pPr>
      <w:proofErr w:type="gramStart"/>
      <w:r>
        <w:t>verre</w:t>
      </w:r>
      <w:proofErr w:type="gramEnd"/>
      <w:r>
        <w:t xml:space="preserve"> sont fonctionnalisées avec du N58 hydroxysuccimidine (NHS) capable de se lier de</w:t>
      </w:r>
    </w:p>
    <w:p w:rsidR="00145397" w:rsidRDefault="00145397" w:rsidP="00145397">
      <w:pPr>
        <w:spacing w:line="360" w:lineRule="auto"/>
      </w:pPr>
      <w:proofErr w:type="gramStart"/>
      <w:r>
        <w:t>manière</w:t>
      </w:r>
      <w:proofErr w:type="gramEnd"/>
      <w:r>
        <w:t xml:space="preserve"> covalente avec des glycocongugés préalablement couplés à un groupement amine</w:t>
      </w:r>
    </w:p>
    <w:p w:rsidR="00145397" w:rsidRDefault="00145397" w:rsidP="00145397">
      <w:pPr>
        <w:spacing w:before="120" w:after="120" w:line="360" w:lineRule="auto"/>
        <w:jc w:val="both"/>
        <w:rPr>
          <w:b/>
        </w:rPr>
      </w:pPr>
      <w:r w:rsidRPr="004F6036">
        <w:rPr>
          <w:b/>
        </w:rPr>
        <w:t>(79)</w:t>
      </w:r>
      <w:r>
        <w:t xml:space="preserve"> </w:t>
      </w:r>
      <w:r w:rsidRPr="004F6036">
        <w:rPr>
          <w:b/>
        </w:rPr>
        <w:t>(Fig 08).</w:t>
      </w:r>
    </w:p>
    <w:p w:rsidR="00145397" w:rsidRDefault="00145397" w:rsidP="00145397">
      <w:pPr>
        <w:spacing w:before="120" w:after="120" w:line="360" w:lineRule="auto"/>
        <w:jc w:val="both"/>
      </w:pPr>
      <w:r>
        <w:rPr>
          <w:noProof/>
          <w:lang w:eastAsia="fr-FR"/>
        </w:rPr>
        <w:drawing>
          <wp:inline distT="0" distB="0" distL="0" distR="0">
            <wp:extent cx="5759450" cy="2956402"/>
            <wp:effectExtent l="19050" t="0" r="0" b="0"/>
            <wp:docPr id="1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srcRect/>
                    <a:stretch>
                      <a:fillRect/>
                    </a:stretch>
                  </pic:blipFill>
                  <pic:spPr bwMode="auto">
                    <a:xfrm>
                      <a:off x="0" y="0"/>
                      <a:ext cx="5759450" cy="2956402"/>
                    </a:xfrm>
                    <a:prstGeom prst="rect">
                      <a:avLst/>
                    </a:prstGeom>
                    <a:noFill/>
                    <a:ln w="9525">
                      <a:noFill/>
                      <a:miter lim="800000"/>
                      <a:headEnd/>
                      <a:tailEnd/>
                    </a:ln>
                  </pic:spPr>
                </pic:pic>
              </a:graphicData>
            </a:graphic>
          </wp:inline>
        </w:drawing>
      </w:r>
    </w:p>
    <w:p w:rsidR="00145397" w:rsidRPr="00EB41C2" w:rsidRDefault="00145397" w:rsidP="00145397">
      <w:pPr>
        <w:rPr>
          <w:b/>
          <w:bCs/>
        </w:rPr>
      </w:pPr>
      <w:r>
        <w:rPr>
          <w:b/>
          <w:bCs/>
        </w:rPr>
        <w:t>Figure 08 – Principe des Printed Arrays (79). La méthode permet de tester un très grand nombre d’oligosaccharides  et exige seulement 0,1-2 μg de lectine pour obtenir un signal optimal.</w:t>
      </w:r>
    </w:p>
    <w:p w:rsidR="00145397" w:rsidRDefault="00145397" w:rsidP="00145397">
      <w:pPr>
        <w:spacing w:before="120" w:after="120" w:line="360" w:lineRule="auto"/>
        <w:jc w:val="both"/>
      </w:pPr>
    </w:p>
    <w:p w:rsidR="00145397" w:rsidRPr="00D07FC5" w:rsidRDefault="00145397" w:rsidP="00145397">
      <w:pPr>
        <w:spacing w:before="120" w:after="120" w:line="360" w:lineRule="auto"/>
        <w:jc w:val="both"/>
        <w:rPr>
          <w:color w:val="000000"/>
        </w:rPr>
      </w:pPr>
      <w:r>
        <w:rPr>
          <w:color w:val="000000"/>
        </w:rPr>
        <w:t xml:space="preserve">Nos deux lectines  TrFBL1 et TrFBL2  ont </w:t>
      </w:r>
      <w:r w:rsidRPr="00D07FC5">
        <w:rPr>
          <w:color w:val="000000"/>
        </w:rPr>
        <w:t>été marquée</w:t>
      </w:r>
      <w:r>
        <w:rPr>
          <w:color w:val="000000"/>
        </w:rPr>
        <w:t>s</w:t>
      </w:r>
      <w:r w:rsidRPr="00D07FC5">
        <w:rPr>
          <w:color w:val="000000"/>
        </w:rPr>
        <w:t xml:space="preserve"> par le tetrafluoro-phenyl ester grâce au réactif Alexa-fluor 488-TFP (Invitrogen). La protéine a été préparée selon les instructions du manufacturier à une concentration de 1mg/mL dans un tampon bicarbonate de sodium pH 9,0. Le réactif TFP a été préparé extemporanément dans du DMF (diméthylformamide) à une concentration de 10 mg/mL. Le mélange a été incubé une heure à température ambiante sous agitation. La protéine a été finalement séparée du réactif  résiduel par colonne de dessalage sur colonne D-salt polyacrylamide (Pierce) dans un tampon 50 mM Tris-HCl pH 7,5, NaCl 150 mM, CaCl2 5 mM, 5 mM </w:t>
      </w:r>
      <w:proofErr w:type="gramStart"/>
      <w:r w:rsidRPr="00D07FC5">
        <w:rPr>
          <w:color w:val="000000"/>
        </w:rPr>
        <w:t>MnCl2 .</w:t>
      </w:r>
      <w:proofErr w:type="gramEnd"/>
      <w:r w:rsidRPr="00D07FC5">
        <w:rPr>
          <w:color w:val="000000"/>
        </w:rPr>
        <w:t xml:space="preserve"> L’échantillon marqué a été ensuite envoyé au </w:t>
      </w:r>
      <w:r w:rsidRPr="00D07FC5">
        <w:rPr>
          <w:i/>
          <w:iCs/>
          <w:color w:val="000000"/>
        </w:rPr>
        <w:t xml:space="preserve">Consortium for Functional Glycomics, </w:t>
      </w:r>
      <w:r w:rsidRPr="00D07FC5">
        <w:rPr>
          <w:color w:val="000000"/>
        </w:rPr>
        <w:t xml:space="preserve"> </w:t>
      </w:r>
      <w:proofErr w:type="gramStart"/>
      <w:r w:rsidRPr="00D07FC5">
        <w:rPr>
          <w:color w:val="000000"/>
        </w:rPr>
        <w:t>CFG ,</w:t>
      </w:r>
      <w:proofErr w:type="gramEnd"/>
      <w:r w:rsidRPr="00D07FC5">
        <w:rPr>
          <w:color w:val="000000"/>
        </w:rPr>
        <w:t xml:space="preserve"> USA , pour être tester sur les puces à sucres.</w:t>
      </w:r>
    </w:p>
    <w:p w:rsidR="00145397" w:rsidRDefault="00145397" w:rsidP="00145397">
      <w:pPr>
        <w:pStyle w:val="Titre1"/>
      </w:pPr>
      <w:bookmarkStart w:id="58" w:name="_Toc416609981"/>
      <w:r>
        <w:t>4.16</w:t>
      </w:r>
      <w:r w:rsidRPr="00D07FC5">
        <w:t xml:space="preserve"> Diffusion dynamique de la lumière (DLS)</w:t>
      </w:r>
      <w:bookmarkEnd w:id="58"/>
    </w:p>
    <w:p w:rsidR="00145397" w:rsidRPr="00EB41C2" w:rsidRDefault="00145397" w:rsidP="00145397"/>
    <w:p w:rsidR="00145397" w:rsidRPr="00D07FC5" w:rsidRDefault="00145397" w:rsidP="00145397">
      <w:pPr>
        <w:spacing w:before="120" w:after="120" w:line="360" w:lineRule="auto"/>
        <w:jc w:val="both"/>
      </w:pPr>
      <w:r>
        <w:rPr>
          <w:b/>
          <w:bCs/>
        </w:rPr>
        <w:lastRenderedPageBreak/>
        <w:t xml:space="preserve">            </w:t>
      </w:r>
      <w:r>
        <w:t xml:space="preserve"> </w:t>
      </w:r>
      <w:r w:rsidRPr="00D07FC5">
        <w:t>La technique de DLS mesure des fluctuations d’intensité en fonction du temps qui apparaissent lorsque des particules sont soumises au mouvement Brownien. Plus une molécule est volumineuse, moins son déplacement en solution est rapide. Les particules en mouvement vont interagir et disperser le faisceau dans toutes les directions. L’analyse de la lumière diffusée va être recueillie par un détecteur et permet de déduire un coefficient de diffusion des particules qui est converti en distribution de taille puis en rayon</w:t>
      </w:r>
    </w:p>
    <w:p w:rsidR="00145397" w:rsidRPr="00D07FC5" w:rsidRDefault="00145397" w:rsidP="00145397">
      <w:pPr>
        <w:spacing w:before="120" w:after="120" w:line="360" w:lineRule="auto"/>
        <w:jc w:val="both"/>
      </w:pPr>
      <w:proofErr w:type="gramStart"/>
      <w:r w:rsidRPr="00D07FC5">
        <w:t>hydrodynamique</w:t>
      </w:r>
      <w:proofErr w:type="gramEnd"/>
      <w:r w:rsidRPr="00D07FC5">
        <w:t>. Il est également possible d’en déduire le taux de polydispersité de la molécule, qui représente une déviation standard de la taille de la particule reportée à son rayon. Cette valeur permet d’apprécier le taux d’agrégation et d’oligomérisation de la</w:t>
      </w:r>
    </w:p>
    <w:p w:rsidR="00145397" w:rsidRPr="00D07FC5" w:rsidRDefault="00145397" w:rsidP="00145397">
      <w:pPr>
        <w:spacing w:before="120" w:after="120" w:line="360" w:lineRule="auto"/>
        <w:jc w:val="both"/>
      </w:pPr>
      <w:proofErr w:type="gramStart"/>
      <w:r w:rsidRPr="00D07FC5">
        <w:t>protéine</w:t>
      </w:r>
      <w:proofErr w:type="gramEnd"/>
      <w:r w:rsidRPr="00D07FC5">
        <w:t>.</w:t>
      </w:r>
    </w:p>
    <w:p w:rsidR="00145397" w:rsidRPr="00D07FC5" w:rsidRDefault="00145397" w:rsidP="00145397">
      <w:pPr>
        <w:spacing w:before="120" w:after="120" w:line="360" w:lineRule="auto"/>
        <w:jc w:val="both"/>
      </w:pPr>
      <w:r w:rsidRPr="00D07FC5">
        <w:t xml:space="preserve">Les mesures ont été effectuées avec 50 </w:t>
      </w:r>
      <w:r w:rsidRPr="00D07FC5">
        <w:rPr>
          <w:rFonts w:eastAsia="TimesNewRoman"/>
        </w:rPr>
        <w:t>μ</w:t>
      </w:r>
      <w:r w:rsidRPr="00D07FC5">
        <w:t>L de protéine pure dans son tampon natif dans des cuves en quartz (Hellma) grâce à un système  appelé </w:t>
      </w:r>
      <w:proofErr w:type="gramStart"/>
      <w:r w:rsidRPr="00D07FC5">
        <w:t>:Zetasizer</w:t>
      </w:r>
      <w:proofErr w:type="gramEnd"/>
      <w:r w:rsidRPr="00D07FC5">
        <w:t xml:space="preserve"> nano series (Malvern Instrument).</w:t>
      </w:r>
    </w:p>
    <w:p w:rsidR="00145397" w:rsidRPr="00D07FC5" w:rsidRDefault="00145397" w:rsidP="00145397">
      <w:pPr>
        <w:spacing w:before="120" w:after="120" w:line="360" w:lineRule="auto"/>
        <w:jc w:val="both"/>
      </w:pPr>
      <w:r w:rsidRPr="00D07FC5">
        <w:t>L’index de polydispersité qui sera calculé déterminera d’une manière rationnelle les conditions de cristallisation.</w:t>
      </w:r>
    </w:p>
    <w:p w:rsidR="00145397" w:rsidRPr="00D07FC5" w:rsidRDefault="00145397" w:rsidP="00145397">
      <w:pPr>
        <w:pStyle w:val="Titre1"/>
      </w:pPr>
      <w:bookmarkStart w:id="59" w:name="_Toc416609982"/>
      <w:r>
        <w:t xml:space="preserve">4.17 </w:t>
      </w:r>
      <w:r w:rsidRPr="00D07FC5">
        <w:t>Séquençage N-terminal et détermination des séquences nucléotidiques Nterminales (amorces ou primer):</w:t>
      </w:r>
      <w:bookmarkEnd w:id="59"/>
    </w:p>
    <w:p w:rsidR="00145397" w:rsidRPr="00D07FC5" w:rsidRDefault="00145397" w:rsidP="00145397">
      <w:pPr>
        <w:spacing w:before="120" w:after="120" w:line="360" w:lineRule="auto"/>
        <w:jc w:val="both"/>
        <w:rPr>
          <w:b/>
          <w:bCs/>
          <w:u w:val="single"/>
        </w:rPr>
      </w:pPr>
      <w:r w:rsidRPr="00D07FC5">
        <w:rPr>
          <w:b/>
          <w:bCs/>
          <w:u w:val="single"/>
        </w:rPr>
        <w:t>Séquençage d’Edman</w:t>
      </w:r>
    </w:p>
    <w:p w:rsidR="00145397" w:rsidRPr="00D07FC5" w:rsidRDefault="00145397" w:rsidP="00145397">
      <w:pPr>
        <w:spacing w:before="120" w:after="120" w:line="360" w:lineRule="auto"/>
        <w:jc w:val="both"/>
      </w:pPr>
      <w:r>
        <w:t xml:space="preserve">           </w:t>
      </w:r>
      <w:r w:rsidRPr="00D07FC5">
        <w:t>Le séquençage par la méthode d’Edman d'un peptide ou d'une protéine consiste à réaliser une dégradation récurrente à partir de l'extrémité N-terminale. A chaque cycle de dégradation, l'acide aminé en position N-terminale est libéré sous forme d’un dérivé</w:t>
      </w:r>
    </w:p>
    <w:p w:rsidR="00145397" w:rsidRPr="00D07FC5" w:rsidRDefault="00145397" w:rsidP="00145397">
      <w:pPr>
        <w:spacing w:before="120" w:after="120" w:line="360" w:lineRule="auto"/>
        <w:jc w:val="both"/>
      </w:pPr>
      <w:proofErr w:type="gramStart"/>
      <w:r w:rsidRPr="00D07FC5">
        <w:t>phénylthiohydantoïne</w:t>
      </w:r>
      <w:proofErr w:type="gramEnd"/>
      <w:r>
        <w:t xml:space="preserve"> (acide aminé PTH) (81</w:t>
      </w:r>
      <w:r w:rsidRPr="00D07FC5">
        <w:t>)</w:t>
      </w:r>
      <w:r>
        <w:t>, ainsi</w:t>
      </w:r>
      <w:r w:rsidRPr="00D07FC5">
        <w:t xml:space="preserve"> il est possible de dériver les acides aminés de manière à les analyser par chromatographie en phase gazeuse (CPG). Dans ce cas, les acides aminés libres obtenus par hydrolyse totale du peptide en milieu acide sont transformés par deux dérivation</w:t>
      </w:r>
      <w:r>
        <w:t>s</w:t>
      </w:r>
      <w:r w:rsidRPr="00D07FC5">
        <w:t xml:space="preserve"> successives en esters isopropyliques de N-trifluoroacétyl amino acides, composés volatiles ana</w:t>
      </w:r>
      <w:r>
        <w:t>lysables par CPG  (82)</w:t>
      </w:r>
      <w:r w:rsidRPr="00D07FC5">
        <w:t>.</w:t>
      </w:r>
    </w:p>
    <w:p w:rsidR="00145397" w:rsidRPr="00D07FC5" w:rsidRDefault="00145397" w:rsidP="00145397">
      <w:pPr>
        <w:spacing w:before="120" w:after="120" w:line="360" w:lineRule="auto"/>
        <w:jc w:val="both"/>
      </w:pPr>
      <w:r w:rsidRPr="00D07FC5">
        <w:t>Les séquences N-terminales de nos deux lectines de truffe obtenues  après purification ont été déterminées par la dégradation d’Edman en utilisant la chromatographie en phase gazeuse (Applied Biosystems gas-phase séquencer), modèle 492 de l’institut de Biologie Structurale de Greno</w:t>
      </w:r>
      <w:r>
        <w:t>ble.</w:t>
      </w:r>
    </w:p>
    <w:p w:rsidR="00145397" w:rsidRPr="00D07FC5" w:rsidRDefault="00145397" w:rsidP="00145397">
      <w:pPr>
        <w:spacing w:before="120" w:after="120" w:line="360" w:lineRule="auto"/>
        <w:jc w:val="both"/>
        <w:rPr>
          <w:rStyle w:val="hps"/>
        </w:rPr>
      </w:pPr>
      <w:r w:rsidRPr="00D07FC5">
        <w:t xml:space="preserve"> </w:t>
      </w:r>
      <w:r w:rsidRPr="00D07FC5">
        <w:rPr>
          <w:rStyle w:val="hps"/>
        </w:rPr>
        <w:t>Les séquences</w:t>
      </w:r>
      <w:r w:rsidRPr="00D07FC5">
        <w:t xml:space="preserve"> </w:t>
      </w:r>
      <w:r w:rsidRPr="00D07FC5">
        <w:rPr>
          <w:rStyle w:val="hps"/>
        </w:rPr>
        <w:t xml:space="preserve">de nucléotides des amorces (primers) dégénérées </w:t>
      </w:r>
      <w:r w:rsidRPr="00D07FC5">
        <w:t xml:space="preserve"> </w:t>
      </w:r>
      <w:r w:rsidRPr="00D07FC5">
        <w:rPr>
          <w:rStyle w:val="hps"/>
        </w:rPr>
        <w:t>ont été obtenues par</w:t>
      </w:r>
      <w:r w:rsidRPr="00D07FC5">
        <w:t xml:space="preserve"> </w:t>
      </w:r>
      <w:r w:rsidRPr="00D07FC5">
        <w:rPr>
          <w:rStyle w:val="hps"/>
        </w:rPr>
        <w:t>traduction</w:t>
      </w:r>
      <w:r w:rsidRPr="00D07FC5">
        <w:t xml:space="preserve"> </w:t>
      </w:r>
      <w:r w:rsidRPr="00D07FC5">
        <w:rPr>
          <w:rStyle w:val="hps"/>
        </w:rPr>
        <w:t>inverse de la séquence</w:t>
      </w:r>
      <w:r w:rsidRPr="00D07FC5">
        <w:t xml:space="preserve"> </w:t>
      </w:r>
      <w:r w:rsidRPr="00D07FC5">
        <w:rPr>
          <w:rStyle w:val="hps"/>
        </w:rPr>
        <w:t>d'acides aminés</w:t>
      </w:r>
      <w:r w:rsidRPr="00D07FC5">
        <w:t xml:space="preserve"> </w:t>
      </w:r>
      <w:r w:rsidRPr="00D07FC5">
        <w:rPr>
          <w:rStyle w:val="hps"/>
        </w:rPr>
        <w:t>et ont été</w:t>
      </w:r>
      <w:r w:rsidRPr="00D07FC5">
        <w:t xml:space="preserve"> </w:t>
      </w:r>
      <w:r w:rsidRPr="00D07FC5">
        <w:rPr>
          <w:rStyle w:val="hps"/>
        </w:rPr>
        <w:t>synthétisées</w:t>
      </w:r>
      <w:r w:rsidRPr="00D07FC5">
        <w:t xml:space="preserve"> </w:t>
      </w:r>
      <w:r w:rsidRPr="00D07FC5">
        <w:rPr>
          <w:rStyle w:val="hps"/>
        </w:rPr>
        <w:t>par Eurofins MWG Operon</w:t>
      </w:r>
      <w:proofErr w:type="gramStart"/>
      <w:r w:rsidRPr="00D07FC5">
        <w:rPr>
          <w:rStyle w:val="hps"/>
        </w:rPr>
        <w:t>,sous</w:t>
      </w:r>
      <w:proofErr w:type="gramEnd"/>
      <w:r w:rsidRPr="00D07FC5">
        <w:rPr>
          <w:rStyle w:val="hps"/>
        </w:rPr>
        <w:t xml:space="preserve"> les N° de code 2733738 du 06/06/2012 et N° 2803618 du 20/09/2012.</w:t>
      </w:r>
    </w:p>
    <w:p w:rsidR="00145397" w:rsidRPr="00D07FC5" w:rsidRDefault="00145397" w:rsidP="00145397">
      <w:pPr>
        <w:pStyle w:val="Titre1"/>
      </w:pPr>
      <w:bookmarkStart w:id="60" w:name="_Toc416609983"/>
      <w:r>
        <w:lastRenderedPageBreak/>
        <w:t xml:space="preserve">4.18 </w:t>
      </w:r>
      <w:r w:rsidRPr="00D07FC5">
        <w:t>Purification de l’ARN</w:t>
      </w:r>
      <w:bookmarkEnd w:id="60"/>
    </w:p>
    <w:p w:rsidR="00145397" w:rsidRPr="00D07FC5" w:rsidRDefault="00145397" w:rsidP="00145397">
      <w:pPr>
        <w:spacing w:before="120" w:after="120" w:line="360" w:lineRule="auto"/>
        <w:jc w:val="both"/>
      </w:pPr>
      <w:r>
        <w:t xml:space="preserve">          </w:t>
      </w:r>
      <w:r w:rsidRPr="00D07FC5">
        <w:t xml:space="preserve">Pour isoler l'ARN, 1à 2g de truffe ont été congelées dans l’azote liquide puis réduites en poudre dans un mortier. L'ARN cellulaire total a été isolé en utilisant le kit </w:t>
      </w:r>
      <w:r w:rsidRPr="00D07FC5">
        <w:rPr>
          <w:i/>
          <w:iCs/>
        </w:rPr>
        <w:t xml:space="preserve">Concert Plant RNAreagent </w:t>
      </w:r>
      <w:r w:rsidRPr="00D07FC5">
        <w:t>(Invitrogen catalogue N° 12322-012), selon le protocole du fabricant. La quantité des ARN totaux extraits a été déterminée par lecture au spectrophotomètre à 260 nm  et 280 nm. Leur pureté et leur intégrité ont été évalués par électrophorèse en gel d'agarose 1 %.</w:t>
      </w:r>
    </w:p>
    <w:p w:rsidR="00145397" w:rsidRPr="00D07FC5" w:rsidRDefault="00145397" w:rsidP="00145397">
      <w:pPr>
        <w:spacing w:before="120" w:after="120" w:line="360" w:lineRule="auto"/>
        <w:jc w:val="both"/>
      </w:pPr>
      <w:r w:rsidRPr="00D07FC5">
        <w:rPr>
          <w:b/>
          <w:u w:val="single"/>
        </w:rPr>
        <w:t>Protocole expérimental :</w:t>
      </w:r>
    </w:p>
    <w:p w:rsidR="00145397" w:rsidRPr="00D07FC5" w:rsidRDefault="00145397" w:rsidP="00145397">
      <w:pPr>
        <w:spacing w:before="120" w:after="120" w:line="360" w:lineRule="auto"/>
        <w:jc w:val="both"/>
      </w:pPr>
      <w:r>
        <w:t xml:space="preserve">           </w:t>
      </w:r>
      <w:r w:rsidRPr="00D07FC5">
        <w:t>2g de truffe préalablement congelée à -80° C (cfr technique) ont été utilisé et rendu en poudre en présence d’azote liquide</w:t>
      </w:r>
      <w:proofErr w:type="gramStart"/>
      <w:r w:rsidRPr="00D07FC5">
        <w:t>.(</w:t>
      </w:r>
      <w:proofErr w:type="gramEnd"/>
      <w:r w:rsidRPr="00D07FC5">
        <w:t>Tout le petit matériel qui va servir à cette technique doit être plongé dans de l’azote liquide puis retiré).</w:t>
      </w:r>
    </w:p>
    <w:p w:rsidR="00145397" w:rsidRPr="00D07FC5" w:rsidRDefault="00145397" w:rsidP="00145397">
      <w:pPr>
        <w:spacing w:before="120" w:after="120" w:line="360" w:lineRule="auto"/>
        <w:jc w:val="both"/>
      </w:pPr>
      <w:r w:rsidRPr="00D07FC5">
        <w:t>La poudre obtenue est répartie sur 04 tubes (soit 0,5 g/tube),</w:t>
      </w:r>
    </w:p>
    <w:p w:rsidR="00145397" w:rsidRPr="00D07FC5" w:rsidRDefault="00145397" w:rsidP="00145397">
      <w:pPr>
        <w:spacing w:before="120" w:after="120" w:line="360" w:lineRule="auto"/>
        <w:jc w:val="both"/>
      </w:pPr>
      <w:proofErr w:type="gramStart"/>
      <w:r w:rsidRPr="00D07FC5">
        <w:t>additionnée</w:t>
      </w:r>
      <w:proofErr w:type="gramEnd"/>
      <w:r w:rsidRPr="00D07FC5">
        <w:t xml:space="preserve"> à environ 02 à 05 ml/tube du réactif Plant RNAse- free water  (une eau stérile dépourvue de toutes traces de ribonucléases),</w:t>
      </w:r>
    </w:p>
    <w:p w:rsidR="00145397" w:rsidRPr="00D07FC5" w:rsidRDefault="00145397" w:rsidP="00145397">
      <w:pPr>
        <w:spacing w:before="120" w:after="120" w:line="360" w:lineRule="auto"/>
        <w:jc w:val="both"/>
      </w:pPr>
      <w:r w:rsidRPr="00D07FC5">
        <w:t>de façon à pouvoir dissoudre toute la quantité de poudre </w:t>
      </w:r>
      <w:proofErr w:type="gramStart"/>
      <w:r w:rsidRPr="00D07FC5">
        <w:t>;le</w:t>
      </w:r>
      <w:proofErr w:type="gramEnd"/>
      <w:r w:rsidRPr="00D07FC5">
        <w:t xml:space="preserve"> tout est laissé reposer 05 mn à température ambiante en position horizontale pour mieux favoriser la dissolution.</w:t>
      </w:r>
    </w:p>
    <w:p w:rsidR="00145397" w:rsidRPr="00D07FC5" w:rsidRDefault="00145397" w:rsidP="00145397">
      <w:pPr>
        <w:spacing w:before="120" w:after="120" w:line="360" w:lineRule="auto"/>
        <w:jc w:val="both"/>
      </w:pPr>
      <w:r w:rsidRPr="00D07FC5">
        <w:t>Procéder ensuite à une centrifugation à 12000tr/mn pendant 02 mn à température ambiante car dans ces conditions l’ARN est stable et ne nécessite pas de froid.</w:t>
      </w:r>
    </w:p>
    <w:p w:rsidR="00145397" w:rsidRPr="00D07FC5" w:rsidRDefault="00145397" w:rsidP="00145397">
      <w:pPr>
        <w:spacing w:before="120" w:after="120" w:line="360" w:lineRule="auto"/>
        <w:jc w:val="both"/>
      </w:pPr>
      <w:r w:rsidRPr="00D07FC5">
        <w:t xml:space="preserve">Récupérer le surnageant sans toucher au culot ; ajouter à chacun des culots 0,5 ml de Nacl </w:t>
      </w:r>
      <w:proofErr w:type="gramStart"/>
      <w:r w:rsidRPr="00D07FC5">
        <w:t>5M ,</w:t>
      </w:r>
      <w:proofErr w:type="gramEnd"/>
      <w:r w:rsidRPr="00D07FC5">
        <w:t xml:space="preserve"> mélanger et ensuite les récupérer dans des tubes à centrifuger éppendorf(02ml) RNAse free. Additionner ensuite à chacun 0,3 ml de chloroforme ;ce qui laisse apparaitre 02 phases non miscibles : une phase acqueuse en haut (légère) et une phase organique en dessous (cette phase renferme du chloroforme qui à précipiter les lipides et des protéines qui précipitent à froid).Comme l’ARN ,se retrouve dans la phase acqueuse , son transfert dans un autre tube, l’ajout de 300 à 400 µl environ d’isopropanol dans chaque tube , suivi d’une incubation pendant 10mn à T° ambiante ( Temps qui va initier un début de précipitation de l’ARN ) et d’une centrifugation à 12000tr/mn pendant 10 mn ,va servir à faire précipiter l’ARN total.</w:t>
      </w:r>
    </w:p>
    <w:p w:rsidR="00145397" w:rsidRPr="00D07FC5" w:rsidRDefault="00145397" w:rsidP="00145397">
      <w:pPr>
        <w:spacing w:before="120" w:after="120" w:line="360" w:lineRule="auto"/>
        <w:jc w:val="both"/>
      </w:pPr>
      <w:r w:rsidRPr="00D07FC5">
        <w:t>Une fois le surnageant aspiré, le culot d’ARN est lavé dans 1ml de d’éthanol à 75</w:t>
      </w:r>
      <w:proofErr w:type="gramStart"/>
      <w:r w:rsidRPr="00D07FC5">
        <w:t>% ,</w:t>
      </w:r>
      <w:proofErr w:type="gramEnd"/>
      <w:r w:rsidRPr="00D07FC5">
        <w:t xml:space="preserve"> centrifuger de nouveau à T° ambiante à 12000 tr/mn pendant 1 mn .L’ARN se trouvant dans le culot ,jeter le surnageant qui est constitué d’éthanol qui à servi à laver en fait l’ARN de toutes autres traces de protéines, d’ADN , lipides éventuellement restant ; laisser sécher à l’air libre pendant 5 à 10 mn.</w:t>
      </w:r>
    </w:p>
    <w:p w:rsidR="00145397" w:rsidRPr="00D07FC5" w:rsidRDefault="00145397" w:rsidP="00145397">
      <w:pPr>
        <w:spacing w:before="120" w:after="120" w:line="360" w:lineRule="auto"/>
        <w:jc w:val="both"/>
      </w:pPr>
      <w:r w:rsidRPr="00D07FC5">
        <w:t xml:space="preserve">Le culot peut ensuite être solubilisé dans 40 µl d’eau stérile et dépourvue de ribonucléase (RNAase free water).Le volume dans lequel le culot est solubilisé dépend de ce que l’expérience nécessite. Les </w:t>
      </w:r>
      <w:r w:rsidRPr="00D07FC5">
        <w:lastRenderedPageBreak/>
        <w:t>volumes d’ARN solubilisés sont rassemblés et centrifugés de nouveau à T° ambiante pendant 1 mn à 12000 tr/mn.</w:t>
      </w:r>
    </w:p>
    <w:p w:rsidR="00145397" w:rsidRPr="00D07FC5" w:rsidRDefault="00145397" w:rsidP="00145397">
      <w:pPr>
        <w:spacing w:before="120" w:after="120" w:line="360" w:lineRule="auto"/>
        <w:jc w:val="both"/>
      </w:pPr>
      <w:r w:rsidRPr="00D07FC5">
        <w:t xml:space="preserve">A ce stade, on récupère le surnageant dans 04 tubes frais </w:t>
      </w:r>
      <w:proofErr w:type="gramStart"/>
      <w:r w:rsidRPr="00D07FC5">
        <w:t>( en</w:t>
      </w:r>
      <w:proofErr w:type="gramEnd"/>
      <w:r w:rsidRPr="00D07FC5">
        <w:t xml:space="preserve"> fait l’ARN qui est soluble dans l’eau doit logiquement être dans le surnageant ) et le culot est à jeter.</w:t>
      </w:r>
    </w:p>
    <w:p w:rsidR="00145397" w:rsidRPr="00D07FC5" w:rsidRDefault="00145397" w:rsidP="00145397">
      <w:pPr>
        <w:spacing w:before="120" w:after="120" w:line="360" w:lineRule="auto"/>
        <w:jc w:val="both"/>
        <w:rPr>
          <w:bCs/>
        </w:rPr>
      </w:pPr>
      <w:r w:rsidRPr="00D07FC5">
        <w:rPr>
          <w:bCs/>
        </w:rPr>
        <w:t>Après cela, on prélève à partir des solutions mères d’ARN des quatre tubes (04) un volume de 12µl qui sera réparti comme suit :</w:t>
      </w:r>
    </w:p>
    <w:p w:rsidR="00145397" w:rsidRPr="00D07FC5" w:rsidRDefault="00145397" w:rsidP="00145397">
      <w:pPr>
        <w:spacing w:before="120" w:after="120" w:line="360" w:lineRule="auto"/>
        <w:jc w:val="both"/>
        <w:rPr>
          <w:bCs/>
        </w:rPr>
      </w:pPr>
      <w:r w:rsidRPr="00D07FC5">
        <w:rPr>
          <w:bCs/>
        </w:rPr>
        <w:t xml:space="preserve">-10µl qui </w:t>
      </w:r>
      <w:proofErr w:type="gramStart"/>
      <w:r w:rsidRPr="00D07FC5">
        <w:rPr>
          <w:bCs/>
        </w:rPr>
        <w:t>vont</w:t>
      </w:r>
      <w:proofErr w:type="gramEnd"/>
      <w:r w:rsidRPr="00D07FC5">
        <w:rPr>
          <w:bCs/>
        </w:rPr>
        <w:t xml:space="preserve"> servir pour l’électrophorèse sur gel d’Agarose</w:t>
      </w:r>
    </w:p>
    <w:p w:rsidR="00145397" w:rsidRPr="00D07FC5" w:rsidRDefault="00145397" w:rsidP="00145397">
      <w:pPr>
        <w:spacing w:before="120" w:after="120" w:line="360" w:lineRule="auto"/>
        <w:jc w:val="both"/>
        <w:rPr>
          <w:bCs/>
        </w:rPr>
      </w:pPr>
      <w:r w:rsidRPr="00D07FC5">
        <w:rPr>
          <w:bCs/>
        </w:rPr>
        <w:t>-1µl pour mesurer les différentes densités optiques aux trois (03) longueurs d’onde au nanodrop.</w:t>
      </w:r>
    </w:p>
    <w:p w:rsidR="00145397" w:rsidRPr="00D07FC5" w:rsidRDefault="00145397" w:rsidP="00145397">
      <w:pPr>
        <w:spacing w:before="120" w:after="120" w:line="360" w:lineRule="auto"/>
        <w:jc w:val="both"/>
        <w:rPr>
          <w:bCs/>
        </w:rPr>
      </w:pPr>
      <w:r w:rsidRPr="00D07FC5">
        <w:rPr>
          <w:bCs/>
        </w:rPr>
        <w:t xml:space="preserve">-1µl pour mesurer les concentrations en ARN au </w:t>
      </w:r>
      <w:proofErr w:type="gramStart"/>
      <w:r w:rsidRPr="00D07FC5">
        <w:rPr>
          <w:bCs/>
        </w:rPr>
        <w:t>nanodrop .</w:t>
      </w:r>
      <w:proofErr w:type="gramEnd"/>
    </w:p>
    <w:p w:rsidR="00145397" w:rsidRPr="00D07FC5" w:rsidRDefault="00145397" w:rsidP="00145397">
      <w:pPr>
        <w:spacing w:before="120" w:after="120" w:line="360" w:lineRule="auto"/>
        <w:jc w:val="both"/>
      </w:pPr>
      <w:r w:rsidRPr="00D07FC5">
        <w:t xml:space="preserve">La concentration d’ARN total est mesurée à l’aide d’un spectrophotomètre (nanodrop) à des longueurs d’onde λ=260 nm pour les acides nucléiques ,280nm pour les protéines et 230nm  pour L’ARN total est ensuite conservé à -70° C ou utilisé pour une électrophorèse sur gel d’Agarose dénaturant afin d’analyser qualitativement le ratio des bandes d’ARN. </w:t>
      </w:r>
      <w:r w:rsidRPr="00D07FC5">
        <w:rPr>
          <w:rFonts w:eastAsia="Times New Roman"/>
          <w:bCs/>
          <w:lang w:eastAsia="fr-FR"/>
        </w:rPr>
        <w:t>La concentration des ARN totaux et l'éventuelle contamination par d'autres types de macromolécules sont déterminées par la valeur des rapports d'absorbance à trois longueurs d'onde :</w:t>
      </w:r>
    </w:p>
    <w:p w:rsidR="00145397" w:rsidRPr="00D07FC5" w:rsidRDefault="00145397" w:rsidP="00145397">
      <w:pPr>
        <w:numPr>
          <w:ilvl w:val="0"/>
          <w:numId w:val="5"/>
        </w:numPr>
        <w:spacing w:before="120" w:after="120" w:line="360" w:lineRule="auto"/>
        <w:jc w:val="both"/>
        <w:rPr>
          <w:rFonts w:eastAsia="Times New Roman"/>
          <w:lang w:eastAsia="fr-FR"/>
        </w:rPr>
      </w:pPr>
      <w:r w:rsidRPr="00D07FC5">
        <w:rPr>
          <w:rFonts w:eastAsia="Times New Roman"/>
          <w:bCs/>
          <w:lang w:eastAsia="fr-FR"/>
        </w:rPr>
        <w:t>230 nm : polysaccharides</w:t>
      </w:r>
    </w:p>
    <w:p w:rsidR="00145397" w:rsidRPr="00D07FC5" w:rsidRDefault="00145397" w:rsidP="00145397">
      <w:pPr>
        <w:numPr>
          <w:ilvl w:val="0"/>
          <w:numId w:val="5"/>
        </w:numPr>
        <w:spacing w:before="120" w:after="120" w:line="360" w:lineRule="auto"/>
        <w:jc w:val="both"/>
        <w:rPr>
          <w:rFonts w:eastAsia="Times New Roman"/>
          <w:lang w:eastAsia="fr-FR"/>
        </w:rPr>
      </w:pPr>
      <w:r w:rsidRPr="00D07FC5">
        <w:rPr>
          <w:rFonts w:eastAsia="Times New Roman"/>
          <w:bCs/>
          <w:lang w:eastAsia="fr-FR"/>
        </w:rPr>
        <w:t>260 nm : acides nucléiques</w:t>
      </w:r>
    </w:p>
    <w:p w:rsidR="00145397" w:rsidRPr="00D07FC5" w:rsidRDefault="00145397" w:rsidP="00145397">
      <w:pPr>
        <w:numPr>
          <w:ilvl w:val="0"/>
          <w:numId w:val="5"/>
        </w:numPr>
        <w:spacing w:before="120" w:after="120" w:line="360" w:lineRule="auto"/>
        <w:jc w:val="both"/>
        <w:rPr>
          <w:rFonts w:eastAsia="Times New Roman"/>
          <w:lang w:eastAsia="fr-FR"/>
        </w:rPr>
      </w:pPr>
      <w:r w:rsidRPr="00D07FC5">
        <w:rPr>
          <w:rFonts w:eastAsia="Times New Roman"/>
          <w:bCs/>
          <w:lang w:eastAsia="fr-FR"/>
        </w:rPr>
        <w:t>280 nm : protéines</w:t>
      </w:r>
    </w:p>
    <w:p w:rsidR="00145397" w:rsidRPr="00770517" w:rsidRDefault="00145397" w:rsidP="00145397">
      <w:pPr>
        <w:pStyle w:val="Titre1"/>
      </w:pPr>
      <w:bookmarkStart w:id="61" w:name="_Toc416609984"/>
      <w:r>
        <w:t xml:space="preserve">4.19 </w:t>
      </w:r>
      <w:r w:rsidRPr="00D07FC5">
        <w:t>ELECTROPHORESE SUR GEL D’AGAROSE à 1% :</w:t>
      </w:r>
      <w:bookmarkEnd w:id="61"/>
    </w:p>
    <w:p w:rsidR="00145397" w:rsidRPr="00D07FC5" w:rsidRDefault="00145397" w:rsidP="00145397">
      <w:pPr>
        <w:spacing w:before="120" w:after="120" w:line="360" w:lineRule="auto"/>
        <w:jc w:val="both"/>
      </w:pPr>
      <w:r>
        <w:t xml:space="preserve">      </w:t>
      </w:r>
      <w:r w:rsidRPr="00D07FC5">
        <w:t>Nous avons utilisé la technique d’électropho</w:t>
      </w:r>
      <w:r>
        <w:t>rèse sur  gel d’agarose à 1%</w:t>
      </w:r>
      <w:r w:rsidRPr="00D07FC5">
        <w:t xml:space="preserve"> qui permet de séparer des fragments d’ADN ou d’ARN chargés négativement en fonction de leur taille . Le gel d’agarose préparé sera  creusé de puits où seront déposées les solutions d’ADN à analyser. Le tampon légèrement basique (pH 8.6) ionise l’ADN sur ses groupements phosphates et le fait migrer vers l’anode. La résistance du gel poreux au déplacement de l’ADN dans le champ électrique est proportionnelle à la taille des fragments d’ADN. Ils seront donc séparés en fonction de leur taille, exprimée en pdb (paires de base), les plus petits fragments migrant les plus rapidement. Afin de disposer d’une référence de taille, on dépose dans un des puits du gel d’électrophorèse, un marqueur, mélange de fragments de tailles connues, en général obtenu par digestion d’un ADN parfaitement identifié par une enzyme de restriction. Leur  visualisation est réalisée grâce à la fluorescence du bromure d’éthidium qui s’intercale entre les paires de bases. Apres suspension de l’agarose (1%) dans un tampon TAE (TAE 1x : 40 mM Tris acetate ; 2 mM EDTA), celui-ci est solubilisé </w:t>
      </w:r>
      <w:r w:rsidRPr="00D07FC5">
        <w:lastRenderedPageBreak/>
        <w:t xml:space="preserve">par l’action de la chaleur et le gel est forme lors du retour à la température ordinaire. </w:t>
      </w:r>
      <w:r w:rsidRPr="00D07FC5">
        <w:rPr>
          <w:bCs/>
        </w:rPr>
        <w:t xml:space="preserve">Les ARN adoptent des structures secondaires qui ont une incidence sur leur migration électrophorétique. Afin de pouvoir comparer la migration de tous les types d'ARN, il faut les linéariser et donc rompre les liaisons hydrogène entre les bases. En conséquence, l'intégrité des ARN totaux est vérifiée par un gel d’électrophorèse (agarose 1%) en </w:t>
      </w:r>
      <w:r w:rsidRPr="00D07FC5">
        <w:rPr>
          <w:bCs/>
          <w:color w:val="000000" w:themeColor="text1"/>
        </w:rPr>
        <w:t>conditions dénaturantes .</w:t>
      </w:r>
      <w:r w:rsidRPr="00D07FC5">
        <w:rPr>
          <w:bCs/>
        </w:rPr>
        <w:t>Les ARN totaux sont dénaturés en chauffant la solution pendant 15 min à 65°C.</w:t>
      </w:r>
    </w:p>
    <w:p w:rsidR="00145397" w:rsidRPr="00D07FC5" w:rsidRDefault="00145397" w:rsidP="00145397">
      <w:pPr>
        <w:spacing w:before="120" w:after="120" w:line="360" w:lineRule="auto"/>
        <w:jc w:val="both"/>
        <w:rPr>
          <w:b/>
          <w:u w:val="single"/>
        </w:rPr>
      </w:pPr>
      <w:r w:rsidRPr="00D07FC5">
        <w:rPr>
          <w:b/>
          <w:u w:val="single"/>
        </w:rPr>
        <w:t>Préparation des échantillons :</w:t>
      </w:r>
    </w:p>
    <w:p w:rsidR="00145397" w:rsidRPr="00D07FC5" w:rsidRDefault="00145397" w:rsidP="00145397">
      <w:pPr>
        <w:spacing w:before="120" w:after="120" w:line="360" w:lineRule="auto"/>
        <w:jc w:val="both"/>
      </w:pPr>
      <w:r w:rsidRPr="00D07FC5">
        <w:rPr>
          <w:u w:val="single"/>
        </w:rPr>
        <w:t>Préparation du gel :</w:t>
      </w:r>
    </w:p>
    <w:p w:rsidR="00145397" w:rsidRPr="00D07FC5" w:rsidRDefault="00145397" w:rsidP="00145397">
      <w:pPr>
        <w:spacing w:before="120" w:after="120" w:line="360" w:lineRule="auto"/>
        <w:jc w:val="both"/>
      </w:pPr>
      <w:r w:rsidRPr="00D07FC5">
        <w:t>* Prévoir 100ml de tampon de migration TBE1x (Tris Borate EDTA) par gel (10ml dans 90 ml d’eau stérile et dépourvue de toutes traces de ribonucléases).</w:t>
      </w:r>
    </w:p>
    <w:p w:rsidR="00145397" w:rsidRPr="00D07FC5" w:rsidRDefault="00145397" w:rsidP="00145397">
      <w:pPr>
        <w:spacing w:before="120" w:after="120" w:line="360" w:lineRule="auto"/>
        <w:jc w:val="both"/>
      </w:pPr>
      <w:r w:rsidRPr="00D07FC5">
        <w:t xml:space="preserve">* Préparer un gel d’agarose 1% dans du TAE1x (Tris Acétate EDTA) (0 ,4g d’agarose dans 40 ml de TAE1x). Dissoudre </w:t>
      </w:r>
      <w:proofErr w:type="gramStart"/>
      <w:r w:rsidRPr="00D07FC5">
        <w:t>au</w:t>
      </w:r>
      <w:proofErr w:type="gramEnd"/>
      <w:r w:rsidRPr="00D07FC5">
        <w:t xml:space="preserve"> micro-onde en prenant soin de recouvrir le récipient de façon à éviter des pertes par évaporation. Laisser refroidir avant de couler jusqu’à ce qu’on peut toucher le récipient avec les doigts, ajouter ensuite 2µl de gel-red Na (bromure d’éthidium) pour la fluorescence.</w:t>
      </w:r>
    </w:p>
    <w:p w:rsidR="00145397" w:rsidRPr="00D07FC5" w:rsidRDefault="00145397" w:rsidP="00145397">
      <w:pPr>
        <w:spacing w:before="120" w:after="120" w:line="360" w:lineRule="auto"/>
        <w:jc w:val="both"/>
      </w:pPr>
      <w:r w:rsidRPr="00D07FC5">
        <w:t xml:space="preserve"> Assembler la cuve dans le dispositif, couler le gel et ajouter le peigne.</w:t>
      </w:r>
    </w:p>
    <w:p w:rsidR="00145397" w:rsidRPr="00D07FC5" w:rsidRDefault="00145397" w:rsidP="00145397">
      <w:pPr>
        <w:spacing w:before="120" w:after="120" w:line="360" w:lineRule="auto"/>
        <w:jc w:val="both"/>
      </w:pPr>
      <w:r w:rsidRPr="00D07FC5">
        <w:t>Après gélification, transférer dans la cuve, et couvrir de tampon de migration (TAE 1x)</w:t>
      </w:r>
    </w:p>
    <w:p w:rsidR="00145397" w:rsidRPr="00D07FC5" w:rsidRDefault="00145397" w:rsidP="00145397">
      <w:pPr>
        <w:spacing w:before="120" w:after="120" w:line="360" w:lineRule="auto"/>
        <w:jc w:val="both"/>
        <w:rPr>
          <w:u w:val="single"/>
        </w:rPr>
      </w:pPr>
      <w:r w:rsidRPr="00D07FC5">
        <w:t xml:space="preserve">* </w:t>
      </w:r>
      <w:r w:rsidRPr="00D07FC5">
        <w:rPr>
          <w:u w:val="single"/>
        </w:rPr>
        <w:t>Préparer les échantillons :</w:t>
      </w:r>
    </w:p>
    <w:p w:rsidR="00145397" w:rsidRPr="00D07FC5" w:rsidRDefault="00145397" w:rsidP="00145397">
      <w:pPr>
        <w:pStyle w:val="NormalWeb"/>
        <w:spacing w:before="120" w:beforeAutospacing="0" w:after="120" w:afterAutospacing="0" w:line="360" w:lineRule="auto"/>
        <w:jc w:val="both"/>
      </w:pPr>
      <w:r w:rsidRPr="00D07FC5">
        <w:t>10µl d’échantillon + 2µl de tampon de charge (gel red Nucleic acid stain). Le tampon de charge pour un volume total de 20 ml est composé de 7.3ml de glycérol, 6ml de bleu de bromophénol et 6.7 ml de Tris EDTA et est conçu pour densifier l’ADN et permettre aisément son dépôt au niveau des puits immergés. Le bleu de bromophénol est un indicateur de migration .Le tampon de charge est mis dans des proportions de 01 volume pour 04 volumes de solution d’ADN. Faire chauffer à 65°C pendant 15mn pour faire passer l’ARN de son état natif à une forme linéaire, car le gel d’Agarose n’est pas adéquat aux formes en pelotes statistiques.</w:t>
      </w:r>
    </w:p>
    <w:p w:rsidR="00145397" w:rsidRPr="00D07FC5" w:rsidRDefault="00145397" w:rsidP="00145397">
      <w:pPr>
        <w:spacing w:before="120" w:after="120" w:line="360" w:lineRule="auto"/>
        <w:jc w:val="both"/>
      </w:pPr>
      <w:r w:rsidRPr="00D07FC5">
        <w:t>* Migration à voltage égal à 80V pendant 30 mn.</w:t>
      </w:r>
    </w:p>
    <w:p w:rsidR="00145397" w:rsidRPr="00D07FC5" w:rsidRDefault="00145397" w:rsidP="00145397">
      <w:pPr>
        <w:spacing w:before="120" w:after="120" w:line="360" w:lineRule="auto"/>
        <w:jc w:val="both"/>
      </w:pPr>
      <w:r w:rsidRPr="00D07FC5">
        <w:t>*On à prévu huit (08) puits dans le gel, le premier servira au marqueur (M) de 01 Kb, et les quatre suivants aux différents échantillons.</w:t>
      </w:r>
    </w:p>
    <w:p w:rsidR="00145397" w:rsidRPr="00D07FC5" w:rsidRDefault="00145397" w:rsidP="00145397">
      <w:pPr>
        <w:spacing w:before="120" w:after="120" w:line="360" w:lineRule="auto"/>
        <w:jc w:val="both"/>
      </w:pPr>
      <w:r w:rsidRPr="00D07FC5">
        <w:t>* Déposer 12µl d’échantillon par puits et 08 µl pour le marqueur.</w:t>
      </w:r>
    </w:p>
    <w:p w:rsidR="00145397" w:rsidRPr="00D07FC5" w:rsidRDefault="00145397" w:rsidP="00145397">
      <w:pPr>
        <w:spacing w:before="120" w:after="120" w:line="360" w:lineRule="auto"/>
        <w:jc w:val="both"/>
      </w:pPr>
      <w:r w:rsidRPr="00D07FC5">
        <w:t>*En fin de migration, tremper le gel dans un bain de bromure d’éthidium (10 µl EtBr dans 100 ml d’eau) pendant 5-15 min. Rincer dans un bain d’eau pour enlever l’excès de EtBr.</w:t>
      </w:r>
    </w:p>
    <w:p w:rsidR="00145397" w:rsidRPr="00D07FC5" w:rsidRDefault="00145397" w:rsidP="00145397">
      <w:pPr>
        <w:spacing w:before="120" w:after="120" w:line="360" w:lineRule="auto"/>
        <w:jc w:val="both"/>
      </w:pPr>
      <w:r w:rsidRPr="00D07FC5">
        <w:lastRenderedPageBreak/>
        <w:t>*  L’observation se fait par transillumination sous une lampe UV (280-320 NM).</w:t>
      </w:r>
    </w:p>
    <w:p w:rsidR="00145397" w:rsidRPr="00491D10" w:rsidRDefault="00145397" w:rsidP="00145397">
      <w:pPr>
        <w:spacing w:before="120" w:after="120" w:line="360" w:lineRule="auto"/>
      </w:pPr>
      <w:r w:rsidRPr="00D07FC5">
        <w:t>La qualité de l’ARN est vérifiée en regardant s’il y a les trois bandes distinctes représentant les sous-unités 5S, 18S et 28S de l’ARN ribosomal.</w:t>
      </w:r>
    </w:p>
    <w:p w:rsidR="00145397" w:rsidRPr="00491D10" w:rsidRDefault="00145397" w:rsidP="00145397">
      <w:pPr>
        <w:spacing w:before="120" w:after="120" w:line="360" w:lineRule="auto"/>
        <w:jc w:val="both"/>
        <w:rPr>
          <w:rFonts w:asciiTheme="majorHAnsi" w:hAnsiTheme="majorHAnsi"/>
          <w:b/>
          <w:sz w:val="28"/>
          <w:szCs w:val="28"/>
          <w:u w:val="single"/>
        </w:rPr>
      </w:pPr>
      <w:r w:rsidRPr="00491D10">
        <w:rPr>
          <w:rFonts w:asciiTheme="majorHAnsi" w:eastAsia="Times New Roman" w:hAnsiTheme="majorHAnsi"/>
          <w:b/>
          <w:sz w:val="28"/>
          <w:szCs w:val="28"/>
          <w:lang w:eastAsia="fr-FR"/>
        </w:rPr>
        <w:t>4.20 Transcription inverse (RT) </w:t>
      </w:r>
      <w:proofErr w:type="gramStart"/>
      <w:r w:rsidRPr="00491D10">
        <w:rPr>
          <w:rFonts w:asciiTheme="majorHAnsi" w:eastAsia="Times New Roman" w:hAnsiTheme="majorHAnsi"/>
          <w:b/>
          <w:sz w:val="28"/>
          <w:szCs w:val="28"/>
          <w:lang w:eastAsia="fr-FR"/>
        </w:rPr>
        <w:t>:Synthèse</w:t>
      </w:r>
      <w:proofErr w:type="gramEnd"/>
      <w:r w:rsidRPr="00491D10">
        <w:rPr>
          <w:rFonts w:asciiTheme="majorHAnsi" w:eastAsia="Times New Roman" w:hAnsiTheme="majorHAnsi"/>
          <w:b/>
          <w:sz w:val="28"/>
          <w:szCs w:val="28"/>
          <w:lang w:eastAsia="fr-FR"/>
        </w:rPr>
        <w:t xml:space="preserve"> de l’ADNc</w:t>
      </w:r>
      <w:r w:rsidRPr="00491D10">
        <w:rPr>
          <w:rFonts w:asciiTheme="majorHAnsi" w:eastAsia="Times New Roman" w:hAnsiTheme="majorHAnsi"/>
          <w:sz w:val="28"/>
          <w:szCs w:val="28"/>
          <w:lang w:eastAsia="fr-FR"/>
        </w:rPr>
        <w:t> :</w:t>
      </w:r>
    </w:p>
    <w:p w:rsidR="00145397" w:rsidRPr="00D07FC5" w:rsidRDefault="00145397" w:rsidP="00145397">
      <w:pPr>
        <w:spacing w:before="120" w:after="120" w:line="360" w:lineRule="auto"/>
        <w:jc w:val="both"/>
        <w:outlineLvl w:val="1"/>
      </w:pPr>
      <w:r>
        <w:rPr>
          <w:rFonts w:eastAsia="Times New Roman"/>
          <w:lang w:eastAsia="fr-FR"/>
        </w:rPr>
        <w:t xml:space="preserve">       </w:t>
      </w:r>
      <w:bookmarkStart w:id="62" w:name="_Toc412893026"/>
      <w:bookmarkStart w:id="63" w:name="_Toc412983728"/>
      <w:bookmarkStart w:id="64" w:name="_Toc416609985"/>
      <w:r w:rsidRPr="00D07FC5">
        <w:rPr>
          <w:rFonts w:eastAsia="Times New Roman"/>
          <w:lang w:eastAsia="fr-FR"/>
        </w:rPr>
        <w:t xml:space="preserve">La synthèse d'ADNc est catalysée par des </w:t>
      </w:r>
      <w:r w:rsidRPr="00D07FC5">
        <w:rPr>
          <w:rFonts w:eastAsia="Times New Roman"/>
          <w:b/>
          <w:bCs/>
          <w:i/>
          <w:iCs/>
          <w:lang w:eastAsia="fr-FR"/>
        </w:rPr>
        <w:t>transcriptases inverses</w:t>
      </w:r>
      <w:r w:rsidRPr="00D07FC5">
        <w:rPr>
          <w:rFonts w:eastAsia="Times New Roman"/>
          <w:lang w:eastAsia="fr-FR"/>
        </w:rPr>
        <w:t xml:space="preserve"> (</w:t>
      </w:r>
      <w:r w:rsidRPr="00D07FC5">
        <w:rPr>
          <w:rFonts w:eastAsia="Times New Roman"/>
          <w:b/>
          <w:bCs/>
          <w:i/>
          <w:iCs/>
          <w:lang w:eastAsia="fr-FR"/>
        </w:rPr>
        <w:t>reverse transcriptase</w:t>
      </w:r>
      <w:r w:rsidRPr="00D07FC5">
        <w:rPr>
          <w:rFonts w:eastAsia="Times New Roman"/>
          <w:b/>
          <w:bCs/>
          <w:lang w:eastAsia="fr-FR"/>
        </w:rPr>
        <w:t>RT</w:t>
      </w:r>
      <w:r>
        <w:rPr>
          <w:rFonts w:eastAsia="Times New Roman"/>
          <w:lang w:eastAsia="fr-FR"/>
        </w:rPr>
        <w:t xml:space="preserve">enanglais). </w:t>
      </w:r>
      <w:r w:rsidRPr="00D07FC5">
        <w:rPr>
          <w:rFonts w:eastAsia="Times New Roman"/>
          <w:lang w:eastAsia="fr-FR"/>
        </w:rPr>
        <w:t xml:space="preserve">Ces enzymes sont des </w:t>
      </w:r>
      <w:r w:rsidRPr="00D07FC5">
        <w:rPr>
          <w:rFonts w:eastAsia="Times New Roman"/>
          <w:b/>
          <w:bCs/>
          <w:lang w:eastAsia="fr-FR"/>
        </w:rPr>
        <w:t>ADN polymérases ARN dépendantes</w:t>
      </w:r>
      <w:r w:rsidRPr="00D07FC5">
        <w:rPr>
          <w:rFonts w:eastAsia="Times New Roman"/>
          <w:lang w:eastAsia="fr-FR"/>
        </w:rPr>
        <w:t>, capables d'utiliser un brin d'ARN comme matrice pour catalyser la synthèse du brin d'ADN complémentaire. Cela correspond effectivement à l'</w:t>
      </w:r>
      <w:r w:rsidRPr="00D07FC5">
        <w:rPr>
          <w:rFonts w:eastAsia="Times New Roman"/>
          <w:b/>
          <w:bCs/>
          <w:lang w:eastAsia="fr-FR"/>
        </w:rPr>
        <w:t>«inverse»</w:t>
      </w:r>
      <w:r w:rsidRPr="00D07FC5">
        <w:rPr>
          <w:rFonts w:eastAsia="Times New Roman"/>
          <w:lang w:eastAsia="fr-FR"/>
        </w:rPr>
        <w:t xml:space="preserve"> d'une réaction de transcription de l'ADN en ARN.</w:t>
      </w:r>
      <w:r w:rsidRPr="00D07FC5">
        <w:t>Cette étape permet d’obtenir de l’ADNc ou ADN complémentaire à partir de l’ARN à l’aide de la méthode et du kit « Invitrogen ».</w:t>
      </w:r>
      <w:bookmarkEnd w:id="62"/>
      <w:bookmarkEnd w:id="63"/>
      <w:bookmarkEnd w:id="64"/>
    </w:p>
    <w:p w:rsidR="00145397" w:rsidRPr="00D07FC5" w:rsidRDefault="00145397" w:rsidP="00145397">
      <w:pPr>
        <w:spacing w:before="120" w:after="120" w:line="360" w:lineRule="auto"/>
        <w:jc w:val="both"/>
      </w:pPr>
      <w:r w:rsidRPr="00D07FC5">
        <w:rPr>
          <w:u w:val="single"/>
        </w:rPr>
        <w:t>Protocole Expérimental</w:t>
      </w:r>
      <w:r w:rsidRPr="00D07FC5">
        <w:t> :</w:t>
      </w:r>
    </w:p>
    <w:p w:rsidR="00145397" w:rsidRPr="00D07FC5" w:rsidRDefault="00145397" w:rsidP="00145397">
      <w:pPr>
        <w:spacing w:before="120" w:after="120" w:line="360" w:lineRule="auto"/>
        <w:jc w:val="both"/>
      </w:pPr>
      <w:r>
        <w:t xml:space="preserve">          </w:t>
      </w:r>
      <w:r w:rsidRPr="00D07FC5">
        <w:t xml:space="preserve"> Après avoir vérifié la qualité de l’ARN sur gel d’agarose et déterminer sa concentration en μg/</w:t>
      </w:r>
      <w:proofErr w:type="gramStart"/>
      <w:r w:rsidRPr="00D07FC5">
        <w:t>μl ,</w:t>
      </w:r>
      <w:proofErr w:type="gramEnd"/>
      <w:r w:rsidRPr="00D07FC5">
        <w:t xml:space="preserve"> mettre dans un ou plusieurs tubes à PCR (fonction du nombre d’échantillons D’ARN à utiliser) .</w:t>
      </w:r>
    </w:p>
    <w:p w:rsidR="00145397" w:rsidRPr="00D07FC5" w:rsidRDefault="00145397" w:rsidP="00145397">
      <w:pPr>
        <w:spacing w:before="120" w:after="120" w:line="360" w:lineRule="auto"/>
        <w:jc w:val="both"/>
      </w:pPr>
      <w:r w:rsidRPr="00D07FC5">
        <w:t xml:space="preserve">En fait dans notre </w:t>
      </w:r>
      <w:proofErr w:type="gramStart"/>
      <w:r w:rsidRPr="00D07FC5">
        <w:t>cas ,</w:t>
      </w:r>
      <w:proofErr w:type="gramEnd"/>
      <w:r w:rsidRPr="00D07FC5">
        <w:t xml:space="preserve"> quatre (04) échantillons d’ARN ont servi pour poursuivre cette expérience,et nous avons eu recours à des dilutions de concentrations requises pour la technique suivante qu’est la PCR qui recquiert des concentrations allant de 1 à 5 µg/µl d’ARN pour chaque échantillon.</w:t>
      </w:r>
    </w:p>
    <w:p w:rsidR="00145397" w:rsidRPr="00D07FC5" w:rsidRDefault="00145397" w:rsidP="00145397">
      <w:pPr>
        <w:spacing w:before="120" w:after="120" w:line="360" w:lineRule="auto"/>
        <w:jc w:val="both"/>
      </w:pPr>
      <w:r w:rsidRPr="00D07FC5">
        <w:t>Tube 1 :2388 µg/ml soit 2,388 µg/µl </w:t>
      </w:r>
      <w:proofErr w:type="gramStart"/>
      <w:r w:rsidRPr="00D07FC5">
        <w:t>;donc</w:t>
      </w:r>
      <w:proofErr w:type="gramEnd"/>
      <w:r w:rsidRPr="00D07FC5">
        <w:t xml:space="preserve"> 1µl suffira</w:t>
      </w:r>
    </w:p>
    <w:p w:rsidR="00145397" w:rsidRPr="00D07FC5" w:rsidRDefault="00145397" w:rsidP="00145397">
      <w:pPr>
        <w:spacing w:before="120" w:after="120" w:line="360" w:lineRule="auto"/>
        <w:jc w:val="both"/>
      </w:pPr>
      <w:r w:rsidRPr="00D07FC5">
        <w:t>Tube 2 :917,9 µg/ml soit 0,9179 µg/µl </w:t>
      </w:r>
      <w:proofErr w:type="gramStart"/>
      <w:r w:rsidRPr="00D07FC5">
        <w:t>;donc</w:t>
      </w:r>
      <w:proofErr w:type="gramEnd"/>
      <w:r w:rsidRPr="00D07FC5">
        <w:t xml:space="preserve"> 1,5 1µl suffira</w:t>
      </w:r>
    </w:p>
    <w:p w:rsidR="00145397" w:rsidRPr="00D07FC5" w:rsidRDefault="00145397" w:rsidP="00145397">
      <w:pPr>
        <w:spacing w:before="120" w:after="120" w:line="360" w:lineRule="auto"/>
        <w:jc w:val="both"/>
      </w:pPr>
      <w:r w:rsidRPr="00D07FC5">
        <w:t>Tube 3 :1463,9 µg/ml soit 1,463 µg/µl </w:t>
      </w:r>
      <w:proofErr w:type="gramStart"/>
      <w:r w:rsidRPr="00D07FC5">
        <w:t>;donc</w:t>
      </w:r>
      <w:proofErr w:type="gramEnd"/>
      <w:r w:rsidRPr="00D07FC5">
        <w:t xml:space="preserve"> 1µl suffira</w:t>
      </w:r>
    </w:p>
    <w:p w:rsidR="00145397" w:rsidRPr="00D07FC5" w:rsidRDefault="00145397" w:rsidP="00145397">
      <w:pPr>
        <w:spacing w:before="120" w:after="120" w:line="360" w:lineRule="auto"/>
        <w:jc w:val="both"/>
      </w:pPr>
      <w:r w:rsidRPr="00D07FC5">
        <w:t>Tube 4 : 1360,3 µg/ml soit 1,360 µg/µl </w:t>
      </w:r>
      <w:proofErr w:type="gramStart"/>
      <w:r w:rsidRPr="00D07FC5">
        <w:t>;donc</w:t>
      </w:r>
      <w:proofErr w:type="gramEnd"/>
      <w:r w:rsidRPr="00D07FC5">
        <w:t xml:space="preserve"> 1µl suffira</w:t>
      </w:r>
    </w:p>
    <w:p w:rsidR="00145397" w:rsidRPr="00D07FC5" w:rsidRDefault="00145397" w:rsidP="00145397">
      <w:pPr>
        <w:spacing w:before="120" w:after="120" w:line="360" w:lineRule="auto"/>
        <w:jc w:val="both"/>
      </w:pPr>
      <w:r w:rsidRPr="00D07FC5">
        <w:t xml:space="preserve"> </w:t>
      </w:r>
      <w:proofErr w:type="gramStart"/>
      <w:r w:rsidRPr="00D07FC5">
        <w:t>Aux tubes</w:t>
      </w:r>
      <w:proofErr w:type="gramEnd"/>
      <w:r w:rsidRPr="00D07FC5">
        <w:t xml:space="preserve"> 1,3 et 4  le mélange des réactifs est le suivant :</w:t>
      </w:r>
    </w:p>
    <w:p w:rsidR="00145397" w:rsidRPr="00D07FC5" w:rsidRDefault="00145397" w:rsidP="00145397">
      <w:pPr>
        <w:spacing w:before="120" w:after="120" w:line="360" w:lineRule="auto"/>
        <w:jc w:val="both"/>
        <w:rPr>
          <w:lang w:val="en-US"/>
        </w:rPr>
      </w:pPr>
      <w:r w:rsidRPr="00D07FC5">
        <w:rPr>
          <w:lang w:val="en-US"/>
        </w:rPr>
        <w:t>ARN..............................................1µl</w:t>
      </w:r>
    </w:p>
    <w:p w:rsidR="00145397" w:rsidRPr="00D07FC5" w:rsidRDefault="00145397" w:rsidP="00145397">
      <w:pPr>
        <w:spacing w:before="120" w:after="120" w:line="360" w:lineRule="auto"/>
        <w:jc w:val="both"/>
        <w:rPr>
          <w:lang w:val="en-US"/>
        </w:rPr>
      </w:pPr>
      <w:r w:rsidRPr="00D07FC5">
        <w:rPr>
          <w:lang w:val="en-US"/>
        </w:rPr>
        <w:t>Adaptateur primer (oligodT).......</w:t>
      </w:r>
      <w:r>
        <w:rPr>
          <w:lang w:val="en-US"/>
        </w:rPr>
        <w:t>.....</w:t>
      </w:r>
      <w:r w:rsidRPr="00D07FC5">
        <w:rPr>
          <w:lang w:val="en-US"/>
        </w:rPr>
        <w:t>.1µl</w:t>
      </w:r>
    </w:p>
    <w:p w:rsidR="00145397" w:rsidRPr="00D07FC5" w:rsidRDefault="00145397" w:rsidP="00145397">
      <w:pPr>
        <w:spacing w:before="120" w:after="120" w:line="360" w:lineRule="auto"/>
        <w:jc w:val="both"/>
        <w:rPr>
          <w:lang w:val="en-US"/>
        </w:rPr>
      </w:pPr>
      <w:r w:rsidRPr="00D07FC5">
        <w:rPr>
          <w:lang w:val="en-US"/>
        </w:rPr>
        <w:t>RNase free H2O.............................10µl</w:t>
      </w:r>
    </w:p>
    <w:p w:rsidR="00145397" w:rsidRPr="00D07FC5" w:rsidRDefault="00145397" w:rsidP="00145397">
      <w:pPr>
        <w:spacing w:before="120" w:after="120" w:line="360" w:lineRule="auto"/>
        <w:jc w:val="both"/>
      </w:pPr>
      <w:r w:rsidRPr="00D07FC5">
        <w:t>Volume total :.............................</w:t>
      </w:r>
      <w:r>
        <w:t>.</w:t>
      </w:r>
      <w:r w:rsidRPr="00D07FC5">
        <w:t>..12µl</w:t>
      </w:r>
    </w:p>
    <w:p w:rsidR="00145397" w:rsidRPr="00D07FC5" w:rsidRDefault="00145397" w:rsidP="00145397">
      <w:pPr>
        <w:spacing w:before="120" w:after="120" w:line="360" w:lineRule="auto"/>
        <w:jc w:val="both"/>
      </w:pPr>
      <w:r w:rsidRPr="00D07FC5">
        <w:t>Le tube 2 aura comme mélange :</w:t>
      </w:r>
    </w:p>
    <w:p w:rsidR="00145397" w:rsidRPr="00D07FC5" w:rsidRDefault="00145397" w:rsidP="00145397">
      <w:pPr>
        <w:spacing w:before="120" w:after="120" w:line="360" w:lineRule="auto"/>
        <w:jc w:val="both"/>
        <w:rPr>
          <w:lang w:val="en-US"/>
        </w:rPr>
      </w:pPr>
      <w:r w:rsidRPr="00D07FC5">
        <w:rPr>
          <w:lang w:val="en-US"/>
        </w:rPr>
        <w:t>ARN.............</w:t>
      </w:r>
      <w:r>
        <w:rPr>
          <w:lang w:val="en-US"/>
        </w:rPr>
        <w:t>...............................</w:t>
      </w:r>
      <w:r w:rsidRPr="00D07FC5">
        <w:rPr>
          <w:lang w:val="en-US"/>
        </w:rPr>
        <w:t>.1</w:t>
      </w:r>
      <w:proofErr w:type="gramStart"/>
      <w:r w:rsidRPr="00D07FC5">
        <w:rPr>
          <w:lang w:val="en-US"/>
        </w:rPr>
        <w:t>,5</w:t>
      </w:r>
      <w:proofErr w:type="gramEnd"/>
      <w:r w:rsidRPr="00D07FC5">
        <w:rPr>
          <w:lang w:val="en-US"/>
        </w:rPr>
        <w:t>µl</w:t>
      </w:r>
    </w:p>
    <w:p w:rsidR="00145397" w:rsidRPr="00D07FC5" w:rsidRDefault="00145397" w:rsidP="00145397">
      <w:pPr>
        <w:spacing w:before="120" w:after="120" w:line="360" w:lineRule="auto"/>
        <w:jc w:val="both"/>
        <w:rPr>
          <w:lang w:val="en-US"/>
        </w:rPr>
      </w:pPr>
      <w:r w:rsidRPr="00D07FC5">
        <w:rPr>
          <w:lang w:val="en-US"/>
        </w:rPr>
        <w:t xml:space="preserve">Adaptateur </w:t>
      </w:r>
      <w:proofErr w:type="gramStart"/>
      <w:r w:rsidRPr="00D07FC5">
        <w:rPr>
          <w:lang w:val="en-US"/>
        </w:rPr>
        <w:t>primer(</w:t>
      </w:r>
      <w:proofErr w:type="gramEnd"/>
      <w:r w:rsidRPr="00D07FC5">
        <w:rPr>
          <w:lang w:val="en-US"/>
        </w:rPr>
        <w:t>oligodT).........</w:t>
      </w:r>
      <w:r>
        <w:rPr>
          <w:lang w:val="en-US"/>
        </w:rPr>
        <w:t>......</w:t>
      </w:r>
      <w:r w:rsidRPr="00D07FC5">
        <w:rPr>
          <w:lang w:val="en-US"/>
        </w:rPr>
        <w:t>1µl</w:t>
      </w:r>
    </w:p>
    <w:p w:rsidR="00145397" w:rsidRPr="00D07FC5" w:rsidRDefault="00145397" w:rsidP="00145397">
      <w:pPr>
        <w:spacing w:before="120" w:after="120" w:line="360" w:lineRule="auto"/>
        <w:jc w:val="both"/>
        <w:rPr>
          <w:lang w:val="en-US"/>
        </w:rPr>
      </w:pPr>
      <w:r w:rsidRPr="00D07FC5">
        <w:rPr>
          <w:lang w:val="en-US"/>
        </w:rPr>
        <w:lastRenderedPageBreak/>
        <w:t>RNase free H2O.............................9</w:t>
      </w:r>
      <w:proofErr w:type="gramStart"/>
      <w:r w:rsidRPr="00D07FC5">
        <w:rPr>
          <w:lang w:val="en-US"/>
        </w:rPr>
        <w:t>,5</w:t>
      </w:r>
      <w:proofErr w:type="gramEnd"/>
      <w:r w:rsidRPr="00D07FC5">
        <w:rPr>
          <w:lang w:val="en-US"/>
        </w:rPr>
        <w:t>µl</w:t>
      </w:r>
    </w:p>
    <w:p w:rsidR="00145397" w:rsidRPr="00D07FC5" w:rsidRDefault="00145397" w:rsidP="00145397">
      <w:pPr>
        <w:spacing w:before="120" w:after="120" w:line="360" w:lineRule="auto"/>
        <w:jc w:val="both"/>
      </w:pPr>
      <w:r w:rsidRPr="00D07FC5">
        <w:t>Volume total :..............................</w:t>
      </w:r>
      <w:r>
        <w:t>..</w:t>
      </w:r>
      <w:r w:rsidRPr="00D07FC5">
        <w:t>.12µl</w:t>
      </w:r>
    </w:p>
    <w:p w:rsidR="00145397" w:rsidRPr="00D07FC5" w:rsidRDefault="00145397" w:rsidP="00145397">
      <w:pPr>
        <w:spacing w:before="120" w:after="120" w:line="360" w:lineRule="auto"/>
        <w:jc w:val="both"/>
      </w:pPr>
      <w:r w:rsidRPr="00D07FC5">
        <w:t>On centrifuge brièvement l’ensemble des mélanges.</w:t>
      </w:r>
    </w:p>
    <w:p w:rsidR="00145397" w:rsidRPr="00D07FC5" w:rsidRDefault="00145397" w:rsidP="00145397">
      <w:pPr>
        <w:spacing w:before="120" w:after="120" w:line="360" w:lineRule="auto"/>
        <w:jc w:val="both"/>
      </w:pPr>
      <w:r w:rsidRPr="00D07FC5">
        <w:t xml:space="preserve"> Les conditions de la PCR sont les suivantes :</w:t>
      </w:r>
    </w:p>
    <w:p w:rsidR="00145397" w:rsidRPr="00D07FC5" w:rsidRDefault="00145397" w:rsidP="00145397">
      <w:pPr>
        <w:pStyle w:val="Paragraphedeliste"/>
        <w:numPr>
          <w:ilvl w:val="0"/>
          <w:numId w:val="6"/>
        </w:numPr>
        <w:autoSpaceDE w:val="0"/>
        <w:autoSpaceDN w:val="0"/>
        <w:adjustRightInd w:val="0"/>
        <w:spacing w:before="120" w:after="120" w:line="360" w:lineRule="auto"/>
        <w:jc w:val="both"/>
      </w:pPr>
      <w:r w:rsidRPr="00D07FC5">
        <w:t>70°C pendant 10mn suivie d’une pause</w:t>
      </w:r>
    </w:p>
    <w:p w:rsidR="00145397" w:rsidRPr="00D07FC5" w:rsidRDefault="00145397" w:rsidP="00145397">
      <w:pPr>
        <w:pStyle w:val="Paragraphedeliste"/>
        <w:numPr>
          <w:ilvl w:val="0"/>
          <w:numId w:val="6"/>
        </w:numPr>
        <w:autoSpaceDE w:val="0"/>
        <w:autoSpaceDN w:val="0"/>
        <w:adjustRightInd w:val="0"/>
        <w:spacing w:before="120" w:after="120" w:line="360" w:lineRule="auto"/>
        <w:jc w:val="both"/>
      </w:pPr>
      <w:r w:rsidRPr="00D07FC5">
        <w:t>42°C</w:t>
      </w:r>
      <w:r>
        <w:t xml:space="preserve"> </w:t>
      </w:r>
      <w:r w:rsidRPr="00D07FC5">
        <w:t>pendant  5 mn suivie d’une pause</w:t>
      </w:r>
    </w:p>
    <w:p w:rsidR="00145397" w:rsidRPr="00D07FC5" w:rsidRDefault="00145397" w:rsidP="00145397">
      <w:pPr>
        <w:pStyle w:val="Paragraphedeliste"/>
        <w:numPr>
          <w:ilvl w:val="0"/>
          <w:numId w:val="6"/>
        </w:numPr>
        <w:autoSpaceDE w:val="0"/>
        <w:autoSpaceDN w:val="0"/>
        <w:adjustRightInd w:val="0"/>
        <w:spacing w:before="120" w:after="120" w:line="360" w:lineRule="auto"/>
        <w:jc w:val="both"/>
      </w:pPr>
      <w:r w:rsidRPr="00D07FC5">
        <w:t>42°C pendant 50 mn suivie d’une pause</w:t>
      </w:r>
    </w:p>
    <w:p w:rsidR="00145397" w:rsidRPr="00D07FC5" w:rsidRDefault="00145397" w:rsidP="00145397">
      <w:pPr>
        <w:pStyle w:val="Paragraphedeliste"/>
        <w:numPr>
          <w:ilvl w:val="0"/>
          <w:numId w:val="6"/>
        </w:numPr>
        <w:autoSpaceDE w:val="0"/>
        <w:autoSpaceDN w:val="0"/>
        <w:adjustRightInd w:val="0"/>
        <w:spacing w:before="120" w:after="120" w:line="360" w:lineRule="auto"/>
        <w:jc w:val="both"/>
      </w:pPr>
      <w:r w:rsidRPr="00D07FC5">
        <w:t xml:space="preserve">37°C pendant 20 </w:t>
      </w:r>
      <w:proofErr w:type="gramStart"/>
      <w:r w:rsidRPr="00D07FC5">
        <w:t>mn .</w:t>
      </w:r>
      <w:proofErr w:type="gramEnd"/>
    </w:p>
    <w:p w:rsidR="00145397" w:rsidRDefault="00145397" w:rsidP="00145397">
      <w:pPr>
        <w:spacing w:before="120" w:after="120" w:line="360" w:lineRule="auto"/>
        <w:jc w:val="both"/>
      </w:pPr>
      <w:r w:rsidRPr="00D07FC5">
        <w:t xml:space="preserve">Le mélange est incubé à 70°C pendant 10min, en utilisant l’appareil </w:t>
      </w:r>
      <w:proofErr w:type="gramStart"/>
      <w:r w:rsidRPr="00D07FC5">
        <w:t>PCR .</w:t>
      </w:r>
      <w:proofErr w:type="gramEnd"/>
      <w:r w:rsidRPr="00D07FC5">
        <w:t xml:space="preserve"> Les échantillons sont ensuite déposés rapidement sur la glace et centrifugés brièvement. </w:t>
      </w:r>
    </w:p>
    <w:p w:rsidR="00145397" w:rsidRPr="00D07FC5" w:rsidRDefault="00145397" w:rsidP="00145397">
      <w:pPr>
        <w:spacing w:before="120" w:after="120" w:line="360" w:lineRule="auto"/>
        <w:jc w:val="both"/>
      </w:pPr>
      <w:r w:rsidRPr="00D07FC5">
        <w:t>Ajouter à chacun des tubes 7 µl d’un mélange constitué de :</w:t>
      </w:r>
    </w:p>
    <w:p w:rsidR="00145397" w:rsidRPr="00D07FC5" w:rsidRDefault="00145397" w:rsidP="00145397">
      <w:pPr>
        <w:spacing w:before="120" w:after="120" w:line="360" w:lineRule="auto"/>
        <w:jc w:val="both"/>
      </w:pPr>
      <w:r w:rsidRPr="00D07FC5">
        <w:t>10xTampon PCR (Invitrogen™) :2 µl x 5 tubes (4+1pour le contrôle)</w:t>
      </w:r>
    </w:p>
    <w:p w:rsidR="00145397" w:rsidRPr="00D07FC5" w:rsidRDefault="00145397" w:rsidP="00145397">
      <w:pPr>
        <w:spacing w:before="120" w:after="120" w:line="360" w:lineRule="auto"/>
        <w:jc w:val="both"/>
      </w:pPr>
      <w:r w:rsidRPr="00D07FC5">
        <w:t>2mM Mgcl2 ........ (Invitrogen™) : 2 µl x 5 tubes</w:t>
      </w:r>
    </w:p>
    <w:p w:rsidR="00145397" w:rsidRPr="00D07FC5" w:rsidRDefault="00145397" w:rsidP="00145397">
      <w:pPr>
        <w:spacing w:before="120" w:after="120" w:line="360" w:lineRule="auto"/>
        <w:jc w:val="both"/>
      </w:pPr>
      <w:r w:rsidRPr="00D07FC5">
        <w:t>10 mM dNTP....... (Invitrogen™) : 1 µl x 5 tubes</w:t>
      </w:r>
    </w:p>
    <w:p w:rsidR="00145397" w:rsidRPr="00D07FC5" w:rsidRDefault="00145397" w:rsidP="00145397">
      <w:pPr>
        <w:spacing w:before="120" w:after="120" w:line="360" w:lineRule="auto"/>
        <w:jc w:val="both"/>
      </w:pPr>
      <w:r w:rsidRPr="00D07FC5">
        <w:rPr>
          <w:bCs/>
        </w:rPr>
        <w:t>0,1 M DTT............</w:t>
      </w:r>
      <w:r w:rsidRPr="00D07FC5">
        <w:t xml:space="preserve"> (Invitrogen™) : 2 µl x 5 tubes</w:t>
      </w:r>
    </w:p>
    <w:p w:rsidR="00145397" w:rsidRPr="00D07FC5" w:rsidRDefault="00145397" w:rsidP="00145397">
      <w:pPr>
        <w:spacing w:before="120" w:after="120" w:line="360" w:lineRule="auto"/>
        <w:jc w:val="both"/>
      </w:pPr>
      <w:r w:rsidRPr="00D07FC5">
        <w:t>Volume total.............................. : 35 µl</w:t>
      </w:r>
    </w:p>
    <w:p w:rsidR="00145397" w:rsidRPr="00D07FC5" w:rsidRDefault="00145397" w:rsidP="00145397">
      <w:pPr>
        <w:spacing w:before="120" w:after="120" w:line="360" w:lineRule="auto"/>
        <w:jc w:val="both"/>
        <w:rPr>
          <w:bCs/>
        </w:rPr>
      </w:pPr>
      <w:r w:rsidRPr="00D07FC5">
        <w:t>Incuber le tout à 42°C pendant 5mn et de suite ajouter à chacun d’eux 1μl de la transcriptase inverse SuperScriptTMII (Invitrogen™).</w:t>
      </w:r>
    </w:p>
    <w:p w:rsidR="00145397" w:rsidRPr="00D07FC5" w:rsidRDefault="00145397" w:rsidP="00145397">
      <w:pPr>
        <w:spacing w:before="120" w:after="120" w:line="360" w:lineRule="auto"/>
        <w:jc w:val="both"/>
      </w:pPr>
      <w:r w:rsidRPr="00D07FC5">
        <w:t>L’incubation se poursuit à 42°C pour 50min</w:t>
      </w:r>
      <w:proofErr w:type="gramStart"/>
      <w:r w:rsidRPr="00D07FC5">
        <w:t>.(</w:t>
      </w:r>
      <w:proofErr w:type="gramEnd"/>
      <w:r w:rsidRPr="00D07FC5">
        <w:t>A ce stade de la procédure on passe au double brin). Immédiatement après on laisse les mélanges sur de la glace, on ajoute à chacun d’eux 1 µl de RNase et on centrifuge brièvement, (et à ce stade on passe logiquement au simple brin).</w:t>
      </w:r>
    </w:p>
    <w:p w:rsidR="00145397" w:rsidRPr="00D07FC5" w:rsidRDefault="00145397" w:rsidP="00145397">
      <w:pPr>
        <w:spacing w:before="120" w:after="120" w:line="360" w:lineRule="auto"/>
        <w:jc w:val="both"/>
      </w:pPr>
      <w:r w:rsidRPr="00D07FC5">
        <w:t>On incube de nouveau à 37°C pendant 20mn et on garde l’ensemble à -20°C.L’ARN est maintenant sous forme d’ADNc simple brin, et il faut amplifier ces fragments d’ADNc par une réaction de polymérisation en chaîne (PCR).</w:t>
      </w:r>
    </w:p>
    <w:p w:rsidR="00145397" w:rsidRPr="00D07FC5" w:rsidRDefault="00145397" w:rsidP="00145397">
      <w:pPr>
        <w:pStyle w:val="Titre1"/>
        <w:rPr>
          <w:rFonts w:eastAsia="Times New Roman"/>
          <w:lang w:eastAsia="fr-FR"/>
        </w:rPr>
      </w:pPr>
      <w:bookmarkStart w:id="65" w:name="_Toc416609986"/>
      <w:r>
        <w:rPr>
          <w:rFonts w:eastAsia="Times New Roman"/>
          <w:lang w:eastAsia="fr-FR"/>
        </w:rPr>
        <w:t xml:space="preserve">4.21 </w:t>
      </w:r>
      <w:r w:rsidRPr="00D07FC5">
        <w:rPr>
          <w:rFonts w:eastAsia="Times New Roman"/>
          <w:lang w:eastAsia="fr-FR"/>
        </w:rPr>
        <w:t>Réaction de polymérisation en chaîne (PCR) :</w:t>
      </w:r>
      <w:bookmarkEnd w:id="65"/>
    </w:p>
    <w:p w:rsidR="00145397" w:rsidRPr="00D07FC5" w:rsidRDefault="00145397" w:rsidP="00145397">
      <w:pPr>
        <w:spacing w:before="120" w:after="120" w:line="360" w:lineRule="auto"/>
        <w:jc w:val="both"/>
        <w:outlineLvl w:val="1"/>
      </w:pPr>
      <w:r>
        <w:t xml:space="preserve">          </w:t>
      </w:r>
      <w:bookmarkStart w:id="66" w:name="_Toc412893028"/>
      <w:bookmarkStart w:id="67" w:name="_Toc412983730"/>
      <w:bookmarkStart w:id="68" w:name="_Toc413572230"/>
      <w:bookmarkStart w:id="69" w:name="_Toc416609987"/>
      <w:r w:rsidRPr="00D07FC5">
        <w:t>Pour la réaction PCR, les conditions ont été choisies en prenant en considération le gène à amplifier et la température d’hybridation (Tm) de chacune des amo</w:t>
      </w:r>
      <w:r>
        <w:t>rces</w:t>
      </w:r>
      <w:r w:rsidRPr="00D07FC5">
        <w:t xml:space="preserve"> suivant</w:t>
      </w:r>
      <w:r>
        <w:t>es</w:t>
      </w:r>
      <w:r w:rsidRPr="00D07FC5">
        <w:t> :</w:t>
      </w:r>
      <w:bookmarkEnd w:id="66"/>
      <w:bookmarkEnd w:id="67"/>
      <w:bookmarkEnd w:id="68"/>
      <w:bookmarkEnd w:id="69"/>
    </w:p>
    <w:tbl>
      <w:tblPr>
        <w:tblStyle w:val="Grilledutableau"/>
        <w:tblW w:w="0" w:type="auto"/>
        <w:tblLook w:val="04A0"/>
      </w:tblPr>
      <w:tblGrid>
        <w:gridCol w:w="9210"/>
      </w:tblGrid>
      <w:tr w:rsidR="00145397" w:rsidRPr="00006016" w:rsidTr="00145397">
        <w:tc>
          <w:tcPr>
            <w:tcW w:w="9210" w:type="dxa"/>
          </w:tcPr>
          <w:p w:rsidR="00145397" w:rsidRPr="00006016" w:rsidRDefault="006852F2" w:rsidP="00145397">
            <w:pPr>
              <w:spacing w:before="120" w:after="120" w:line="360" w:lineRule="auto"/>
              <w:jc w:val="both"/>
              <w:outlineLvl w:val="1"/>
              <w:rPr>
                <w:rFonts w:eastAsia="Times New Roman"/>
                <w:bCs/>
                <w:lang w:eastAsia="fr-FR"/>
              </w:rPr>
            </w:pPr>
            <w:r w:rsidRPr="006852F2">
              <w:rPr>
                <w:rFonts w:eastAsia="Calibri"/>
                <w:noProof/>
                <w:lang w:eastAsia="fr-FR"/>
              </w:rPr>
              <w:pict>
                <v:shapetype id="_x0000_t32" coordsize="21600,21600" o:spt="32" o:oned="t" path="m,l21600,21600e" filled="f">
                  <v:path arrowok="t" fillok="f" o:connecttype="none"/>
                  <o:lock v:ext="edit" shapetype="t"/>
                </v:shapetype>
                <v:shape id="Connecteur droit avec flèche 32" o:spid="_x0000_s1108" type="#_x0000_t32" style="position:absolute;left:0;text-align:left;margin-left:155.6pt;margin-top:8.95pt;width:15pt;height:0;z-index:25168588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" strokecolor="#4579b8 [3044]">
                  <v:stroke endarrow="open"/>
                </v:shape>
              </w:pict>
            </w:r>
            <w:bookmarkStart w:id="70" w:name="_Toc412893029"/>
            <w:bookmarkStart w:id="71" w:name="_Toc412983731"/>
            <w:bookmarkStart w:id="72" w:name="_Toc413572231"/>
            <w:bookmarkStart w:id="73" w:name="_Toc416609988"/>
            <w:r w:rsidR="00145397" w:rsidRPr="00006016">
              <w:t>Nom de l’oligo       Séquence    5’   3                               Tm </w:t>
            </w:r>
            <w:proofErr w:type="gramStart"/>
            <w:r w:rsidR="00145397" w:rsidRPr="00006016">
              <w:t>:Température</w:t>
            </w:r>
            <w:proofErr w:type="gramEnd"/>
            <w:r w:rsidR="00145397" w:rsidRPr="00006016">
              <w:t xml:space="preserve"> d’hybridation°C</w:t>
            </w:r>
            <w:bookmarkEnd w:id="70"/>
            <w:bookmarkEnd w:id="71"/>
            <w:bookmarkEnd w:id="72"/>
            <w:bookmarkEnd w:id="73"/>
          </w:p>
        </w:tc>
      </w:tr>
      <w:tr w:rsidR="00145397" w:rsidRPr="00006016" w:rsidTr="00145397">
        <w:tc>
          <w:tcPr>
            <w:tcW w:w="9210" w:type="dxa"/>
          </w:tcPr>
          <w:p w:rsidR="00145397" w:rsidRPr="00006016" w:rsidRDefault="00145397" w:rsidP="00145397">
            <w:pPr>
              <w:spacing w:before="120" w:after="120" w:line="360" w:lineRule="auto"/>
              <w:jc w:val="both"/>
            </w:pPr>
            <w:r w:rsidRPr="00006016">
              <w:lastRenderedPageBreak/>
              <w:t>E116Ksens            GGCTGGCGAGTCGAGAA</w:t>
            </w:r>
          </w:p>
        </w:tc>
      </w:tr>
      <w:tr w:rsidR="00145397" w:rsidRPr="00006016" w:rsidTr="00145397">
        <w:tc>
          <w:tcPr>
            <w:tcW w:w="9210" w:type="dxa"/>
          </w:tcPr>
          <w:p w:rsidR="00145397" w:rsidRPr="00D410BB" w:rsidRDefault="00145397" w:rsidP="00145397">
            <w:pPr>
              <w:spacing w:before="120" w:after="120" w:line="360" w:lineRule="auto"/>
              <w:jc w:val="both"/>
            </w:pPr>
            <w:r w:rsidRPr="00006016">
              <w:rPr>
                <w:b/>
              </w:rPr>
              <w:t xml:space="preserve">                               </w:t>
            </w:r>
            <w:r w:rsidRPr="00D410BB">
              <w:t>GCACATTCGTTTCATG(33)                  72°C</w:t>
            </w:r>
          </w:p>
        </w:tc>
      </w:tr>
      <w:tr w:rsidR="00145397" w:rsidRPr="00006016" w:rsidTr="00145397">
        <w:tc>
          <w:tcPr>
            <w:tcW w:w="9210" w:type="dxa"/>
          </w:tcPr>
          <w:p w:rsidR="00145397" w:rsidRPr="00006016" w:rsidRDefault="00145397" w:rsidP="00145397">
            <w:pPr>
              <w:spacing w:before="120" w:after="120" w:line="360" w:lineRule="auto"/>
              <w:jc w:val="both"/>
            </w:pPr>
          </w:p>
        </w:tc>
      </w:tr>
      <w:tr w:rsidR="00145397" w:rsidRPr="00006016" w:rsidTr="00145397">
        <w:tc>
          <w:tcPr>
            <w:tcW w:w="9210" w:type="dxa"/>
          </w:tcPr>
          <w:p w:rsidR="00145397" w:rsidRPr="00006016" w:rsidRDefault="00145397" w:rsidP="00145397">
            <w:pPr>
              <w:spacing w:before="120" w:after="120" w:line="360" w:lineRule="auto"/>
              <w:jc w:val="both"/>
            </w:pPr>
            <w:r w:rsidRPr="00006016">
              <w:t>E116Kanti             CATGAAACGAATGTGCTT</w:t>
            </w:r>
          </w:p>
        </w:tc>
      </w:tr>
      <w:tr w:rsidR="00145397" w:rsidRPr="00006016" w:rsidTr="00145397">
        <w:tc>
          <w:tcPr>
            <w:tcW w:w="9210" w:type="dxa"/>
          </w:tcPr>
          <w:p w:rsidR="00145397" w:rsidRPr="00006016" w:rsidRDefault="00145397" w:rsidP="00145397">
            <w:pPr>
              <w:spacing w:before="120" w:after="120" w:line="360" w:lineRule="auto"/>
              <w:jc w:val="both"/>
            </w:pPr>
            <w:r w:rsidRPr="00006016">
              <w:t xml:space="preserve">                               CTCGACTCGCCAGCC (33)                   72°C</w:t>
            </w:r>
          </w:p>
        </w:tc>
      </w:tr>
      <w:tr w:rsidR="00145397" w:rsidRPr="00006016" w:rsidTr="00145397">
        <w:tc>
          <w:tcPr>
            <w:tcW w:w="9210" w:type="dxa"/>
          </w:tcPr>
          <w:p w:rsidR="00145397" w:rsidRPr="00006016" w:rsidRDefault="00145397" w:rsidP="00145397">
            <w:pPr>
              <w:spacing w:before="120" w:after="120" w:line="360" w:lineRule="auto"/>
              <w:jc w:val="both"/>
            </w:pPr>
          </w:p>
        </w:tc>
      </w:tr>
      <w:tr w:rsidR="00145397" w:rsidRPr="00006016" w:rsidTr="00145397">
        <w:tc>
          <w:tcPr>
            <w:tcW w:w="9210" w:type="dxa"/>
          </w:tcPr>
          <w:p w:rsidR="00145397" w:rsidRPr="00006016" w:rsidRDefault="00145397" w:rsidP="00145397">
            <w:pPr>
              <w:spacing w:before="120" w:after="120" w:line="360" w:lineRule="auto"/>
              <w:jc w:val="both"/>
            </w:pPr>
            <w:r w:rsidRPr="00006016">
              <w:t>TrfBfor 1               GTNAAYACNYTNACNATH</w:t>
            </w:r>
          </w:p>
        </w:tc>
      </w:tr>
      <w:tr w:rsidR="00145397" w:rsidRPr="00006016" w:rsidTr="00145397">
        <w:tc>
          <w:tcPr>
            <w:tcW w:w="9210" w:type="dxa"/>
          </w:tcPr>
          <w:p w:rsidR="00145397" w:rsidRPr="00006016" w:rsidRDefault="00145397" w:rsidP="00145397">
            <w:pPr>
              <w:spacing w:before="120" w:after="120" w:line="360" w:lineRule="auto"/>
              <w:jc w:val="both"/>
            </w:pPr>
            <w:r w:rsidRPr="00006016">
              <w:t xml:space="preserve">                               AAYACNGCNACNGC (32)                    67.3°C</w:t>
            </w:r>
          </w:p>
        </w:tc>
      </w:tr>
      <w:tr w:rsidR="00145397" w:rsidRPr="00006016" w:rsidTr="00145397">
        <w:tc>
          <w:tcPr>
            <w:tcW w:w="9210" w:type="dxa"/>
          </w:tcPr>
          <w:p w:rsidR="00145397" w:rsidRPr="00006016" w:rsidRDefault="00145397" w:rsidP="00145397">
            <w:pPr>
              <w:spacing w:before="120" w:after="120" w:line="360" w:lineRule="auto"/>
              <w:jc w:val="both"/>
            </w:pPr>
          </w:p>
        </w:tc>
      </w:tr>
      <w:tr w:rsidR="00145397" w:rsidRPr="00006016" w:rsidTr="00145397">
        <w:tc>
          <w:tcPr>
            <w:tcW w:w="9210" w:type="dxa"/>
          </w:tcPr>
          <w:p w:rsidR="00145397" w:rsidRPr="00006016" w:rsidRDefault="00145397" w:rsidP="00145397">
            <w:pPr>
              <w:spacing w:before="120" w:after="120" w:line="360" w:lineRule="auto"/>
              <w:jc w:val="both"/>
              <w:rPr>
                <w:color w:val="FF0000"/>
              </w:rPr>
            </w:pPr>
            <w:r w:rsidRPr="00006016">
              <w:rPr>
                <w:color w:val="FF0000"/>
              </w:rPr>
              <w:t>TrfBfor2                GTNGCNTTYGGNAAYGT                     56.7°C</w:t>
            </w:r>
          </w:p>
        </w:tc>
      </w:tr>
      <w:tr w:rsidR="00145397" w:rsidRPr="00006016" w:rsidTr="00145397">
        <w:tc>
          <w:tcPr>
            <w:tcW w:w="9210" w:type="dxa"/>
          </w:tcPr>
          <w:p w:rsidR="00145397" w:rsidRPr="00006016" w:rsidRDefault="00145397" w:rsidP="00145397">
            <w:pPr>
              <w:spacing w:before="120" w:after="120" w:line="360" w:lineRule="auto"/>
              <w:jc w:val="both"/>
              <w:rPr>
                <w:color w:val="FF0000"/>
              </w:rPr>
            </w:pPr>
            <w:r w:rsidRPr="00006016">
              <w:rPr>
                <w:color w:val="FF0000"/>
              </w:rPr>
              <w:t xml:space="preserve">                               NC (19)</w:t>
            </w:r>
          </w:p>
        </w:tc>
      </w:tr>
      <w:tr w:rsidR="00145397" w:rsidRPr="00006016" w:rsidTr="00145397">
        <w:tc>
          <w:tcPr>
            <w:tcW w:w="9210" w:type="dxa"/>
          </w:tcPr>
          <w:p w:rsidR="00145397" w:rsidRPr="00006016" w:rsidRDefault="00145397" w:rsidP="00145397">
            <w:pPr>
              <w:spacing w:before="120" w:after="120" w:line="360" w:lineRule="auto"/>
              <w:jc w:val="both"/>
            </w:pPr>
          </w:p>
        </w:tc>
      </w:tr>
      <w:tr w:rsidR="00145397" w:rsidRPr="00006016" w:rsidTr="00145397">
        <w:tc>
          <w:tcPr>
            <w:tcW w:w="9210" w:type="dxa"/>
          </w:tcPr>
          <w:p w:rsidR="00145397" w:rsidRPr="00006016" w:rsidRDefault="00145397" w:rsidP="00145397">
            <w:pPr>
              <w:spacing w:before="120" w:after="120" w:line="360" w:lineRule="auto"/>
              <w:jc w:val="both"/>
              <w:rPr>
                <w:color w:val="FF0000"/>
              </w:rPr>
            </w:pPr>
            <w:r w:rsidRPr="00006016">
              <w:rPr>
                <w:color w:val="FF0000"/>
              </w:rPr>
              <w:t>Primer-TrFB2       ACNAAYACNAAYGCNTTY                    56.2°C</w:t>
            </w:r>
          </w:p>
        </w:tc>
      </w:tr>
      <w:tr w:rsidR="00145397" w:rsidRPr="00006016" w:rsidTr="00145397">
        <w:tc>
          <w:tcPr>
            <w:tcW w:w="9210" w:type="dxa"/>
          </w:tcPr>
          <w:p w:rsidR="00145397" w:rsidRPr="00006016" w:rsidRDefault="00145397" w:rsidP="00145397">
            <w:pPr>
              <w:spacing w:before="120" w:after="120" w:line="360" w:lineRule="auto"/>
              <w:jc w:val="both"/>
              <w:rPr>
                <w:color w:val="FF0000"/>
                <w:lang w:val="en-US"/>
              </w:rPr>
            </w:pPr>
            <w:r w:rsidRPr="00006016">
              <w:rPr>
                <w:color w:val="FF0000"/>
              </w:rPr>
              <w:t xml:space="preserve">        </w:t>
            </w:r>
            <w:r w:rsidRPr="00006016">
              <w:rPr>
                <w:color w:val="FF0000"/>
                <w:lang w:val="en-US"/>
              </w:rPr>
              <w:t>For1              TTYCA (23)</w:t>
            </w:r>
          </w:p>
        </w:tc>
      </w:tr>
      <w:tr w:rsidR="00145397" w:rsidRPr="00006016" w:rsidTr="00145397">
        <w:tc>
          <w:tcPr>
            <w:tcW w:w="9210" w:type="dxa"/>
          </w:tcPr>
          <w:p w:rsidR="00145397" w:rsidRPr="00006016" w:rsidRDefault="00145397" w:rsidP="00145397">
            <w:pPr>
              <w:spacing w:before="120" w:after="120" w:line="360" w:lineRule="auto"/>
              <w:jc w:val="both"/>
              <w:rPr>
                <w:lang w:val="en-US"/>
              </w:rPr>
            </w:pPr>
          </w:p>
        </w:tc>
      </w:tr>
      <w:tr w:rsidR="00145397" w:rsidRPr="00006016" w:rsidTr="00145397">
        <w:tc>
          <w:tcPr>
            <w:tcW w:w="9210" w:type="dxa"/>
          </w:tcPr>
          <w:p w:rsidR="00145397" w:rsidRPr="00006016" w:rsidRDefault="00145397" w:rsidP="00145397">
            <w:pPr>
              <w:spacing w:before="120" w:after="120" w:line="360" w:lineRule="auto"/>
              <w:jc w:val="both"/>
              <w:rPr>
                <w:color w:val="FF0000"/>
                <w:lang w:val="en-US"/>
              </w:rPr>
            </w:pPr>
            <w:r w:rsidRPr="00006016">
              <w:rPr>
                <w:color w:val="FF0000"/>
                <w:lang w:val="en-US"/>
              </w:rPr>
              <w:t>Primer-TrFB2       GCNTTYTTYCARYTNGTN                      54.2°C</w:t>
            </w:r>
          </w:p>
        </w:tc>
      </w:tr>
      <w:tr w:rsidR="00145397" w:rsidRPr="00006016" w:rsidTr="00145397">
        <w:tc>
          <w:tcPr>
            <w:tcW w:w="9210" w:type="dxa"/>
          </w:tcPr>
          <w:p w:rsidR="00145397" w:rsidRPr="00006016" w:rsidRDefault="00145397" w:rsidP="00145397">
            <w:pPr>
              <w:spacing w:before="120" w:after="120" w:line="360" w:lineRule="auto"/>
              <w:jc w:val="both"/>
              <w:rPr>
                <w:color w:val="FF0000"/>
              </w:rPr>
            </w:pPr>
            <w:r w:rsidRPr="00006016">
              <w:rPr>
                <w:color w:val="FF0000"/>
                <w:lang w:val="en-US"/>
              </w:rPr>
              <w:t xml:space="preserve">         </w:t>
            </w:r>
            <w:r w:rsidRPr="00006016">
              <w:rPr>
                <w:color w:val="FF0000"/>
              </w:rPr>
              <w:t>For2              GA (20)</w:t>
            </w:r>
          </w:p>
        </w:tc>
      </w:tr>
      <w:tr w:rsidR="00145397" w:rsidRPr="00006016" w:rsidTr="00145397">
        <w:tc>
          <w:tcPr>
            <w:tcW w:w="9210" w:type="dxa"/>
          </w:tcPr>
          <w:p w:rsidR="00145397" w:rsidRPr="00006016" w:rsidRDefault="00145397" w:rsidP="00145397">
            <w:pPr>
              <w:spacing w:before="120" w:after="120" w:line="360" w:lineRule="auto"/>
              <w:jc w:val="both"/>
            </w:pPr>
            <w:r w:rsidRPr="00486B24">
              <w:rPr>
                <w:rFonts w:cs="Times-Roman"/>
                <w:color w:val="00B050"/>
                <w:sz w:val="24"/>
                <w:szCs w:val="24"/>
              </w:rPr>
              <w:t>* R, Y et N indiquent (A ou G), (C ou T), et (A, C, G ou T), respectivement</w:t>
            </w:r>
          </w:p>
        </w:tc>
      </w:tr>
    </w:tbl>
    <w:p w:rsidR="00145397" w:rsidRPr="00D07FC5" w:rsidRDefault="00145397" w:rsidP="00145397">
      <w:pPr>
        <w:spacing w:before="120" w:after="120" w:line="360" w:lineRule="auto"/>
        <w:jc w:val="both"/>
      </w:pPr>
    </w:p>
    <w:p w:rsidR="00145397" w:rsidRDefault="00145397" w:rsidP="00145397">
      <w:pPr>
        <w:spacing w:before="120" w:after="120" w:line="360" w:lineRule="auto"/>
        <w:jc w:val="both"/>
      </w:pPr>
      <w:r w:rsidRPr="00D07FC5">
        <w:t xml:space="preserve">Selon ce tableau dont les  résultats émanent de chez Eurofins MWG </w:t>
      </w:r>
      <w:r>
        <w:t xml:space="preserve"> </w:t>
      </w:r>
      <w:r w:rsidRPr="00D07FC5">
        <w:t>Opéron, trois séquences terminales nucléotidiques primaires parmi les six obtenues ont été sélectionnées sur la base de la température d’hybridation (Tm). L’hybridation, ou ré hybridation, des brins d’ADN a lieu à une température comprise généralement entre 55°C et 65 °C.</w:t>
      </w:r>
    </w:p>
    <w:p w:rsidR="00145397" w:rsidRPr="00D07FC5" w:rsidRDefault="00145397" w:rsidP="00145397">
      <w:pPr>
        <w:spacing w:before="120" w:after="120" w:line="360" w:lineRule="auto"/>
        <w:jc w:val="both"/>
      </w:pPr>
      <w:r w:rsidRPr="00D07FC5">
        <w:lastRenderedPageBreak/>
        <w:t>Les séquences choisies ont donc concerné :</w:t>
      </w:r>
    </w:p>
    <w:p w:rsidR="00145397" w:rsidRPr="00D07FC5" w:rsidRDefault="00145397" w:rsidP="00145397">
      <w:pPr>
        <w:spacing w:before="120" w:after="120" w:line="360" w:lineRule="auto"/>
        <w:jc w:val="both"/>
      </w:pPr>
    </w:p>
    <w:tbl>
      <w:tblPr>
        <w:tblStyle w:val="Grilledutableau"/>
        <w:tblW w:w="0" w:type="auto"/>
        <w:tblLook w:val="04A0"/>
      </w:tblPr>
      <w:tblGrid>
        <w:gridCol w:w="9210"/>
      </w:tblGrid>
      <w:tr w:rsidR="00145397" w:rsidRPr="00D04CBF" w:rsidTr="00145397">
        <w:tc>
          <w:tcPr>
            <w:tcW w:w="9210" w:type="dxa"/>
          </w:tcPr>
          <w:p w:rsidR="00145397" w:rsidRPr="00D04CBF" w:rsidRDefault="00145397" w:rsidP="00145397">
            <w:pPr>
              <w:spacing w:before="120" w:after="120" w:line="360" w:lineRule="auto"/>
              <w:jc w:val="both"/>
              <w:rPr>
                <w:color w:val="FF0000"/>
              </w:rPr>
            </w:pPr>
            <w:r w:rsidRPr="00D04CBF">
              <w:t>-</w:t>
            </w:r>
            <w:r w:rsidRPr="00D04CBF">
              <w:rPr>
                <w:color w:val="FF0000"/>
              </w:rPr>
              <w:t xml:space="preserve"> TrfB</w:t>
            </w:r>
            <w:r>
              <w:rPr>
                <w:color w:val="FF0000"/>
              </w:rPr>
              <w:t>1</w:t>
            </w:r>
            <w:r w:rsidRPr="00D04CBF">
              <w:rPr>
                <w:color w:val="FF0000"/>
              </w:rPr>
              <w:t>for2                GTNGCNTTYGGNAAYGTNNC (19 Nucléotides)                       56.7°C</w:t>
            </w:r>
          </w:p>
        </w:tc>
      </w:tr>
      <w:tr w:rsidR="00145397" w:rsidRPr="00D04CBF" w:rsidTr="00145397">
        <w:tc>
          <w:tcPr>
            <w:tcW w:w="9210" w:type="dxa"/>
          </w:tcPr>
          <w:p w:rsidR="00145397" w:rsidRPr="00D04CBF" w:rsidRDefault="00145397" w:rsidP="00145397">
            <w:pPr>
              <w:spacing w:before="120" w:after="120" w:line="360" w:lineRule="auto"/>
              <w:jc w:val="both"/>
              <w:rPr>
                <w:color w:val="FF0000"/>
              </w:rPr>
            </w:pPr>
          </w:p>
        </w:tc>
      </w:tr>
      <w:tr w:rsidR="00145397" w:rsidRPr="00682BF5" w:rsidTr="00145397">
        <w:tc>
          <w:tcPr>
            <w:tcW w:w="9210" w:type="dxa"/>
          </w:tcPr>
          <w:p w:rsidR="00145397" w:rsidRPr="00DF212C" w:rsidRDefault="00145397" w:rsidP="00145397">
            <w:pPr>
              <w:spacing w:before="120" w:after="120" w:line="360" w:lineRule="auto"/>
              <w:jc w:val="both"/>
              <w:rPr>
                <w:color w:val="FF0000"/>
                <w:lang w:val="en-US"/>
              </w:rPr>
            </w:pPr>
            <w:r w:rsidRPr="00DF212C">
              <w:rPr>
                <w:color w:val="FF0000"/>
                <w:lang w:val="en-US"/>
              </w:rPr>
              <w:t>- Primer-TrFB2for1   ACNAAYACNAAYGCNTTYTTYCA (23 Nucléotides)                   56.2°C</w:t>
            </w:r>
          </w:p>
        </w:tc>
      </w:tr>
      <w:tr w:rsidR="00145397" w:rsidRPr="00682BF5" w:rsidTr="00145397">
        <w:tc>
          <w:tcPr>
            <w:tcW w:w="9210" w:type="dxa"/>
          </w:tcPr>
          <w:p w:rsidR="00145397" w:rsidRPr="00DF212C" w:rsidRDefault="00145397" w:rsidP="00145397">
            <w:pPr>
              <w:spacing w:before="120" w:after="120" w:line="360" w:lineRule="auto"/>
              <w:jc w:val="both"/>
              <w:rPr>
                <w:color w:val="FF0000"/>
                <w:lang w:val="en-US"/>
              </w:rPr>
            </w:pPr>
          </w:p>
        </w:tc>
      </w:tr>
      <w:tr w:rsidR="00145397" w:rsidRPr="00682BF5" w:rsidTr="00145397">
        <w:tc>
          <w:tcPr>
            <w:tcW w:w="9210" w:type="dxa"/>
          </w:tcPr>
          <w:p w:rsidR="00145397" w:rsidRPr="00DF212C" w:rsidRDefault="00145397" w:rsidP="00145397">
            <w:pPr>
              <w:spacing w:before="120" w:after="120" w:line="360" w:lineRule="auto"/>
              <w:jc w:val="both"/>
              <w:rPr>
                <w:color w:val="FF0000"/>
                <w:lang w:val="en-US"/>
              </w:rPr>
            </w:pPr>
            <w:r w:rsidRPr="00DF212C">
              <w:rPr>
                <w:color w:val="FF0000"/>
                <w:lang w:val="en-US"/>
              </w:rPr>
              <w:t>- Primer-TrFB2fo</w:t>
            </w:r>
            <w:r>
              <w:rPr>
                <w:color w:val="FF0000"/>
                <w:lang w:val="en-US"/>
              </w:rPr>
              <w:t>r2</w:t>
            </w:r>
            <w:r w:rsidRPr="00DF212C">
              <w:rPr>
                <w:color w:val="FF0000"/>
                <w:lang w:val="en-US"/>
              </w:rPr>
              <w:t xml:space="preserve">     GCNTTYTTYCARYTNGTNGA (20 Nucléotides)                           54.2°C</w:t>
            </w:r>
          </w:p>
        </w:tc>
      </w:tr>
    </w:tbl>
    <w:p w:rsidR="00145397" w:rsidRPr="00DF212C" w:rsidRDefault="00145397" w:rsidP="00145397">
      <w:pPr>
        <w:spacing w:before="120" w:after="120" w:line="360" w:lineRule="auto"/>
        <w:jc w:val="both"/>
        <w:rPr>
          <w:color w:val="FF0000"/>
          <w:lang w:val="en-US"/>
        </w:rPr>
      </w:pPr>
    </w:p>
    <w:p w:rsidR="00145397" w:rsidRPr="00D07FC5" w:rsidRDefault="00145397" w:rsidP="00145397">
      <w:pPr>
        <w:spacing w:before="120" w:after="120" w:line="360" w:lineRule="auto"/>
        <w:jc w:val="both"/>
        <w:rPr>
          <w:rFonts w:eastAsia="Times New Roman"/>
          <w:lang w:eastAsia="fr-FR"/>
        </w:rPr>
      </w:pPr>
      <w:r w:rsidRPr="00DF212C">
        <w:rPr>
          <w:color w:val="FF0000"/>
          <w:lang w:val="en-US"/>
        </w:rPr>
        <w:t xml:space="preserve"> </w:t>
      </w:r>
      <w:r w:rsidRPr="00D07FC5">
        <w:rPr>
          <w:rFonts w:eastAsia="Times New Roman"/>
          <w:lang w:eastAsia="fr-FR"/>
        </w:rPr>
        <w:t xml:space="preserve">Selon les protocoles (nombreux et variés), il est recommandé d'inhiber la réaction de transcription inverse et de détruire ou dénaturer l'hybride ARN/ADNc. </w:t>
      </w:r>
    </w:p>
    <w:p w:rsidR="00145397" w:rsidRPr="00D07FC5" w:rsidRDefault="00145397" w:rsidP="00145397">
      <w:pPr>
        <w:spacing w:before="120" w:after="120" w:line="360" w:lineRule="auto"/>
        <w:jc w:val="both"/>
        <w:rPr>
          <w:rFonts w:eastAsia="Times New Roman"/>
          <w:lang w:eastAsia="fr-FR"/>
        </w:rPr>
      </w:pPr>
      <w:r w:rsidRPr="00D07FC5">
        <w:rPr>
          <w:rFonts w:eastAsia="Times New Roman"/>
          <w:lang w:eastAsia="fr-FR"/>
        </w:rPr>
        <w:t xml:space="preserve">Dans un premier temps, la Taq polymérase (ou par une autre ADN polymérase thermorésistante) catalyse la synthèse du second brin d'ADNc en utilisant le premier brin comme matrice. </w:t>
      </w:r>
    </w:p>
    <w:p w:rsidR="00145397" w:rsidRPr="00D07FC5" w:rsidRDefault="00145397" w:rsidP="00145397">
      <w:pPr>
        <w:spacing w:before="120" w:after="120" w:line="360" w:lineRule="auto"/>
        <w:jc w:val="both"/>
        <w:rPr>
          <w:rFonts w:eastAsia="Times New Roman"/>
          <w:lang w:eastAsia="fr-FR"/>
        </w:rPr>
      </w:pPr>
      <w:r w:rsidRPr="00D07FC5">
        <w:rPr>
          <w:rFonts w:eastAsia="Times New Roman"/>
          <w:lang w:eastAsia="fr-FR"/>
        </w:rPr>
        <w:t>Ensuite, la PCR permet d'amplifier le fragment d'ADNc.</w:t>
      </w:r>
    </w:p>
    <w:p w:rsidR="00145397" w:rsidRPr="00D07FC5" w:rsidRDefault="00145397" w:rsidP="00145397">
      <w:pPr>
        <w:spacing w:before="120" w:after="120" w:line="360" w:lineRule="auto"/>
        <w:jc w:val="both"/>
        <w:rPr>
          <w:rFonts w:eastAsia="Times New Roman"/>
          <w:lang w:eastAsia="fr-FR"/>
        </w:rPr>
      </w:pPr>
      <w:r w:rsidRPr="00D07FC5">
        <w:rPr>
          <w:rFonts w:eastAsia="Times New Roman"/>
          <w:lang w:eastAsia="fr-FR"/>
        </w:rPr>
        <w:t>Nous avons utilisé pour cette étape de la réaction l’application standard dictée par Proméga et bien entendu la Taq DNA polymérase, ainsi que son tampon de réaction.</w:t>
      </w:r>
    </w:p>
    <w:p w:rsidR="00145397" w:rsidRPr="00D07FC5" w:rsidRDefault="00145397" w:rsidP="00145397">
      <w:pPr>
        <w:pStyle w:val="NormalWeb"/>
        <w:spacing w:before="120" w:beforeAutospacing="0" w:after="120" w:afterAutospacing="0" w:line="360" w:lineRule="auto"/>
        <w:jc w:val="both"/>
      </w:pPr>
      <w:r w:rsidRPr="00D07FC5">
        <w:t xml:space="preserve"> Le mélange d’amplification dont le volume total va faire 50 µl sera préparé pour 4 ADNc de </w:t>
      </w:r>
      <w:proofErr w:type="gramStart"/>
      <w:r w:rsidRPr="00D07FC5">
        <w:t>truffe ,en</w:t>
      </w:r>
      <w:proofErr w:type="gramEnd"/>
      <w:r w:rsidRPr="00D07FC5">
        <w:t xml:space="preserve"> présence chacun de 03 amorces choisies préalablement.0n va donc prévoir 14 tubes de mélange d’amplification auxquels il faudra ajouter 02 autres tubes pour les contrôles positif et négatif.</w:t>
      </w:r>
    </w:p>
    <w:p w:rsidR="00145397" w:rsidRPr="00D07FC5" w:rsidRDefault="00145397" w:rsidP="00145397">
      <w:pPr>
        <w:pStyle w:val="NormalWeb"/>
        <w:spacing w:before="120" w:beforeAutospacing="0" w:after="120" w:afterAutospacing="0" w:line="360" w:lineRule="auto"/>
        <w:jc w:val="both"/>
      </w:pPr>
      <w:r w:rsidRPr="00D07FC5">
        <w:t>Ce mélange d’amplification comprend :</w:t>
      </w:r>
    </w:p>
    <w:p w:rsidR="00145397" w:rsidRPr="00D07FC5" w:rsidRDefault="00145397" w:rsidP="00145397">
      <w:pPr>
        <w:spacing w:before="120" w:after="120" w:line="360" w:lineRule="auto"/>
        <w:jc w:val="both"/>
      </w:pPr>
      <w:r w:rsidRPr="00D07FC5">
        <w:t>-  2 µl d’ADNc (Pour 04 échantillons de truffe)</w:t>
      </w:r>
    </w:p>
    <w:p w:rsidR="00145397" w:rsidRPr="00D07FC5" w:rsidRDefault="00145397" w:rsidP="00145397">
      <w:pPr>
        <w:spacing w:before="120" w:after="120" w:line="360" w:lineRule="auto"/>
        <w:jc w:val="both"/>
      </w:pPr>
      <w:r w:rsidRPr="00D07FC5">
        <w:t>-  1 µl de l’amorce «forward primer»</w:t>
      </w:r>
    </w:p>
    <w:p w:rsidR="00145397" w:rsidRPr="00D07FC5" w:rsidRDefault="00145397" w:rsidP="00145397">
      <w:pPr>
        <w:spacing w:before="120" w:after="120" w:line="360" w:lineRule="auto"/>
        <w:jc w:val="both"/>
      </w:pPr>
      <w:r w:rsidRPr="00D07FC5">
        <w:t>-  47 µl d’un mélange dont le volume total de 658ml est constitué  de :</w:t>
      </w:r>
    </w:p>
    <w:p w:rsidR="00145397" w:rsidRPr="00D07FC5" w:rsidRDefault="00145397" w:rsidP="00145397">
      <w:pPr>
        <w:spacing w:before="120" w:after="120" w:line="360" w:lineRule="auto"/>
        <w:jc w:val="both"/>
      </w:pPr>
      <w:r w:rsidRPr="00D07FC5">
        <w:t xml:space="preserve"> -5xTampon de réaction de GoTaq vert ou incolore :</w:t>
      </w:r>
      <w:r>
        <w:t xml:space="preserve">    </w:t>
      </w:r>
      <w:r w:rsidRPr="00D07FC5">
        <w:t>10 µl x 14 =140 µl</w:t>
      </w:r>
    </w:p>
    <w:p w:rsidR="00145397" w:rsidRPr="00D07FC5" w:rsidRDefault="00145397" w:rsidP="00145397">
      <w:pPr>
        <w:spacing w:before="120" w:after="120" w:line="360" w:lineRule="auto"/>
        <w:jc w:val="both"/>
      </w:pPr>
      <w:r w:rsidRPr="00D07FC5">
        <w:t xml:space="preserve"> -Mélange de nucléotides PCR (dNTPs d’Invitron)... : </w:t>
      </w:r>
      <w:r>
        <w:t xml:space="preserve"> </w:t>
      </w:r>
      <w:r w:rsidRPr="00D07FC5">
        <w:t xml:space="preserve"> 1 µl x 14   =14 µl</w:t>
      </w:r>
    </w:p>
    <w:p w:rsidR="00145397" w:rsidRPr="00D07FC5" w:rsidRDefault="00145397" w:rsidP="00145397">
      <w:pPr>
        <w:spacing w:before="120" w:after="120" w:line="360" w:lineRule="auto"/>
        <w:jc w:val="both"/>
        <w:rPr>
          <w:lang w:val="en-US"/>
        </w:rPr>
      </w:pPr>
      <w:r w:rsidRPr="00D07FC5">
        <w:t xml:space="preserve"> </w:t>
      </w:r>
      <w:r w:rsidRPr="00D07FC5">
        <w:rPr>
          <w:lang w:val="en-US"/>
        </w:rPr>
        <w:t xml:space="preserve">-Nucléase Free </w:t>
      </w:r>
      <w:proofErr w:type="gramStart"/>
      <w:r w:rsidRPr="00D07FC5">
        <w:rPr>
          <w:lang w:val="en-US"/>
        </w:rPr>
        <w:t>H2O(</w:t>
      </w:r>
      <w:proofErr w:type="gramEnd"/>
      <w:r w:rsidRPr="00D07FC5">
        <w:rPr>
          <w:lang w:val="en-US"/>
        </w:rPr>
        <w:t>Invitron)...............................34.5 µl x 14   =483 µl</w:t>
      </w:r>
    </w:p>
    <w:p w:rsidR="00145397" w:rsidRPr="00D07FC5" w:rsidRDefault="00145397" w:rsidP="00145397">
      <w:pPr>
        <w:spacing w:before="120" w:after="120" w:line="360" w:lineRule="auto"/>
        <w:jc w:val="both"/>
      </w:pPr>
      <w:r w:rsidRPr="00D07FC5">
        <w:rPr>
          <w:lang w:val="en-US"/>
        </w:rPr>
        <w:t xml:space="preserve"> </w:t>
      </w:r>
      <w:r w:rsidRPr="00D07FC5">
        <w:t>- l’amorce R «reverse</w:t>
      </w:r>
      <w:proofErr w:type="gramStart"/>
      <w:r w:rsidRPr="00D07FC5">
        <w:t>»(</w:t>
      </w:r>
      <w:proofErr w:type="gramEnd"/>
      <w:r w:rsidRPr="00D07FC5">
        <w:t xml:space="preserve">Reverse Primer)(Invitron)... : </w:t>
      </w:r>
      <w:r>
        <w:t xml:space="preserve">   </w:t>
      </w:r>
      <w:r w:rsidRPr="00D07FC5">
        <w:t>1 µl x 14   =14 µl</w:t>
      </w:r>
    </w:p>
    <w:p w:rsidR="00145397" w:rsidRPr="00D07FC5" w:rsidRDefault="00145397" w:rsidP="00145397">
      <w:pPr>
        <w:spacing w:before="120" w:after="120" w:line="360" w:lineRule="auto"/>
        <w:jc w:val="both"/>
      </w:pPr>
      <w:r w:rsidRPr="00D07FC5">
        <w:lastRenderedPageBreak/>
        <w:t xml:space="preserve"> -Taq DNA Polymérase (Poméga).............................. : 1 µl x 14   =14 µl</w:t>
      </w:r>
    </w:p>
    <w:p w:rsidR="00145397" w:rsidRPr="00D07FC5" w:rsidRDefault="00145397" w:rsidP="00145397">
      <w:pPr>
        <w:spacing w:before="120" w:after="120" w:line="360" w:lineRule="auto"/>
        <w:jc w:val="both"/>
      </w:pPr>
      <w:r w:rsidRPr="00D07FC5">
        <w:t>Le tube de contrôle positif sera composé de :</w:t>
      </w:r>
    </w:p>
    <w:p w:rsidR="00145397" w:rsidRPr="00D07FC5" w:rsidRDefault="00145397" w:rsidP="00145397">
      <w:pPr>
        <w:spacing w:before="120" w:after="120" w:line="360" w:lineRule="auto"/>
        <w:jc w:val="both"/>
      </w:pPr>
      <w:r w:rsidRPr="00D07FC5">
        <w:t>-Amorce </w:t>
      </w:r>
      <w:proofErr w:type="gramStart"/>
      <w:r w:rsidRPr="00D07FC5">
        <w:t>:1</w:t>
      </w:r>
      <w:proofErr w:type="gramEnd"/>
      <w:r w:rsidRPr="00D07FC5">
        <w:t xml:space="preserve"> µl</w:t>
      </w:r>
    </w:p>
    <w:p w:rsidR="00145397" w:rsidRPr="00D07FC5" w:rsidRDefault="00145397" w:rsidP="00145397">
      <w:pPr>
        <w:spacing w:before="120" w:after="120" w:line="360" w:lineRule="auto"/>
        <w:jc w:val="both"/>
      </w:pPr>
      <w:r w:rsidRPr="00D07FC5">
        <w:t>-modèle d’ADNc </w:t>
      </w:r>
      <w:proofErr w:type="gramStart"/>
      <w:r w:rsidRPr="00D07FC5">
        <w:t>:2</w:t>
      </w:r>
      <w:proofErr w:type="gramEnd"/>
      <w:r w:rsidRPr="00D07FC5">
        <w:t xml:space="preserve"> µl</w:t>
      </w:r>
    </w:p>
    <w:p w:rsidR="00145397" w:rsidRPr="00D07FC5" w:rsidRDefault="00145397" w:rsidP="00145397">
      <w:pPr>
        <w:spacing w:before="120" w:after="120" w:line="360" w:lineRule="auto"/>
        <w:jc w:val="both"/>
      </w:pPr>
      <w:r w:rsidRPr="00D07FC5">
        <w:t>-47 µl du mélange ci dessus.</w:t>
      </w:r>
    </w:p>
    <w:p w:rsidR="00145397" w:rsidRPr="00D07FC5" w:rsidRDefault="00145397" w:rsidP="00145397">
      <w:pPr>
        <w:spacing w:before="120" w:after="120" w:line="360" w:lineRule="auto"/>
        <w:jc w:val="both"/>
      </w:pPr>
      <w:r w:rsidRPr="00D07FC5">
        <w:t>-Le contrôle négatif sera composé de :</w:t>
      </w:r>
    </w:p>
    <w:p w:rsidR="00145397" w:rsidRPr="00D07FC5" w:rsidRDefault="00145397" w:rsidP="00145397">
      <w:pPr>
        <w:spacing w:before="120" w:after="120" w:line="360" w:lineRule="auto"/>
        <w:jc w:val="both"/>
      </w:pPr>
      <w:r w:rsidRPr="00D07FC5">
        <w:t xml:space="preserve">-TrFb2 For1 : 1 µl </w:t>
      </w:r>
    </w:p>
    <w:p w:rsidR="00145397" w:rsidRPr="00D07FC5" w:rsidRDefault="00145397" w:rsidP="00145397">
      <w:pPr>
        <w:spacing w:before="120" w:after="120" w:line="360" w:lineRule="auto"/>
        <w:jc w:val="both"/>
      </w:pPr>
      <w:r w:rsidRPr="00D07FC5">
        <w:t>- 2 µl  H2O</w:t>
      </w:r>
    </w:p>
    <w:p w:rsidR="00145397" w:rsidRPr="00D07FC5" w:rsidRDefault="00145397" w:rsidP="00145397">
      <w:pPr>
        <w:spacing w:before="120" w:after="120" w:line="360" w:lineRule="auto"/>
        <w:jc w:val="both"/>
      </w:pPr>
      <w:r w:rsidRPr="00D07FC5">
        <w:t>Le programme de la PCR qui se s’est déroulé à l’aide du thermocycleur (</w:t>
      </w:r>
      <w:proofErr w:type="gramStart"/>
      <w:r w:rsidRPr="00D07FC5">
        <w:t>Biorad</w:t>
      </w:r>
      <w:r>
        <w:t xml:space="preserve"> )</w:t>
      </w:r>
      <w:proofErr w:type="gramEnd"/>
      <w:r>
        <w:t xml:space="preserve"> </w:t>
      </w:r>
      <w:r w:rsidRPr="00D07FC5">
        <w:t>est le suivant :</w:t>
      </w:r>
    </w:p>
    <w:p w:rsidR="00145397" w:rsidRPr="00D07FC5" w:rsidRDefault="00145397" w:rsidP="00145397">
      <w:pPr>
        <w:spacing w:before="120" w:after="120" w:line="360" w:lineRule="auto"/>
        <w:jc w:val="both"/>
      </w:pPr>
      <w:r w:rsidRPr="00D07FC5">
        <w:t>(1)Dénaturation initiale...... : 94°C pendant 2mn</w:t>
      </w:r>
    </w:p>
    <w:p w:rsidR="00145397" w:rsidRPr="00D07FC5" w:rsidRDefault="00145397" w:rsidP="00145397">
      <w:pPr>
        <w:spacing w:before="120" w:after="120" w:line="360" w:lineRule="auto"/>
        <w:jc w:val="both"/>
      </w:pPr>
      <w:r w:rsidRPr="00D07FC5">
        <w:t>(2)Dénaturation ................ : 94°C pendant 1mn</w:t>
      </w:r>
    </w:p>
    <w:p w:rsidR="00145397" w:rsidRPr="00D07FC5" w:rsidRDefault="00145397" w:rsidP="00145397">
      <w:pPr>
        <w:spacing w:before="120" w:after="120" w:line="360" w:lineRule="auto"/>
        <w:jc w:val="both"/>
      </w:pPr>
      <w:r w:rsidRPr="00D07FC5">
        <w:t>(3)Hybridation des amorces </w:t>
      </w:r>
      <w:proofErr w:type="gramStart"/>
      <w:r w:rsidRPr="00D07FC5">
        <w:t>:55</w:t>
      </w:r>
      <w:proofErr w:type="gramEnd"/>
      <w:r w:rsidRPr="00D07FC5">
        <w:t>°C pendant 30s (T°d’hybridation).</w:t>
      </w:r>
    </w:p>
    <w:p w:rsidR="00145397" w:rsidRPr="00D07FC5" w:rsidRDefault="00145397" w:rsidP="00145397">
      <w:pPr>
        <w:spacing w:before="120" w:after="120" w:line="360" w:lineRule="auto"/>
        <w:jc w:val="both"/>
      </w:pPr>
      <w:r w:rsidRPr="00D07FC5">
        <w:t>(4)Elongation...................... :72°C pendant 1mn</w:t>
      </w:r>
    </w:p>
    <w:p w:rsidR="00145397" w:rsidRPr="00D07FC5" w:rsidRDefault="00145397" w:rsidP="00145397">
      <w:pPr>
        <w:spacing w:before="120" w:after="120" w:line="360" w:lineRule="auto"/>
        <w:jc w:val="both"/>
      </w:pPr>
      <w:r w:rsidRPr="00D07FC5">
        <w:t>(5)Revenir à l’étape (2) et p</w:t>
      </w:r>
      <w:r>
        <w:t>r</w:t>
      </w:r>
      <w:r w:rsidRPr="00D07FC5">
        <w:t>évoir 29 cycles (C’est ce qui se fait le plus souvent, entre 25 et 30 cycles).</w:t>
      </w:r>
    </w:p>
    <w:p w:rsidR="00145397" w:rsidRPr="00D07FC5" w:rsidRDefault="00145397" w:rsidP="00145397">
      <w:pPr>
        <w:spacing w:before="120" w:after="120" w:line="360" w:lineRule="auto"/>
        <w:jc w:val="both"/>
      </w:pPr>
      <w:r w:rsidRPr="00D07FC5">
        <w:t>(6)Extension finale............... :72°C pendant 5mn</w:t>
      </w:r>
    </w:p>
    <w:p w:rsidR="00145397" w:rsidRPr="00D07FC5" w:rsidRDefault="00145397" w:rsidP="00145397">
      <w:pPr>
        <w:spacing w:before="120" w:after="120" w:line="360" w:lineRule="auto"/>
        <w:jc w:val="both"/>
      </w:pPr>
      <w:r w:rsidRPr="00D07FC5">
        <w:t>(7)Fin : conserver les produits de la PCR  à 4°C qui vont servir à la vérification s</w:t>
      </w:r>
      <w:r>
        <w:t>ur gel d’Agarose à 1%.</w:t>
      </w:r>
    </w:p>
    <w:p w:rsidR="00145397" w:rsidRPr="00D07FC5" w:rsidRDefault="00145397" w:rsidP="00145397">
      <w:pPr>
        <w:pStyle w:val="NormalWeb"/>
        <w:spacing w:before="120" w:beforeAutospacing="0" w:after="120" w:afterAutospacing="0" w:line="360" w:lineRule="auto"/>
        <w:jc w:val="both"/>
      </w:pPr>
      <w:r w:rsidRPr="00D07FC5">
        <w:t>Pour cette électrophorèse sur gel d’Agarose DS à 1%, nous avons prévu de créer 15 puits dont 14 vont servir aux produits de la PCR et 01 pour le marqueur d’ADN (M) qui fait 1Kb (Invitrogen™). Pour ce faire, 15μl de produit PCR est mélangé à 3μl de tampon de charge et déposé sur gel en présence d’un marqueur de poids moléculaire 1Kb (Invitrogen™).NB : Utiliser pour la préparation du gel de l’Agarose spécial (Le type DNA Grade).</w:t>
      </w:r>
    </w:p>
    <w:p w:rsidR="00145397" w:rsidRPr="00D07FC5" w:rsidRDefault="00145397" w:rsidP="00145397">
      <w:pPr>
        <w:pStyle w:val="NormalWeb"/>
        <w:spacing w:before="120" w:beforeAutospacing="0" w:after="120" w:afterAutospacing="0" w:line="360" w:lineRule="auto"/>
        <w:jc w:val="both"/>
      </w:pPr>
      <w:r w:rsidRPr="00D07FC5">
        <w:t xml:space="preserve">Le gel est mis ensuit à 80v pendant 30mn. Après révélation sous </w:t>
      </w:r>
      <w:proofErr w:type="gramStart"/>
      <w:r w:rsidRPr="00D07FC5">
        <w:t>UV ,on</w:t>
      </w:r>
      <w:proofErr w:type="gramEnd"/>
      <w:r w:rsidRPr="00D07FC5">
        <w:t xml:space="preserve"> visualise le gel grâce au Gel Doc de Bio-Rad.</w:t>
      </w:r>
    </w:p>
    <w:p w:rsidR="00145397" w:rsidRPr="00D07FC5" w:rsidRDefault="00145397" w:rsidP="00145397">
      <w:pPr>
        <w:pStyle w:val="Titre1"/>
      </w:pPr>
      <w:bookmarkStart w:id="74" w:name="_Toc416609989"/>
      <w:r>
        <w:t xml:space="preserve">4.22 </w:t>
      </w:r>
      <w:r w:rsidRPr="00D07FC5">
        <w:t>Production de Protéines Recombinantes :</w:t>
      </w:r>
      <w:bookmarkEnd w:id="74"/>
    </w:p>
    <w:p w:rsidR="00145397" w:rsidRPr="00D07FC5" w:rsidRDefault="00145397" w:rsidP="00145397">
      <w:pPr>
        <w:spacing w:before="120" w:after="120" w:line="360" w:lineRule="auto"/>
        <w:jc w:val="both"/>
        <w:rPr>
          <w:i/>
          <w:iCs/>
        </w:rPr>
      </w:pPr>
      <w:r w:rsidRPr="00D07FC5">
        <w:t xml:space="preserve">En l’absence d’information sur la séquence primaire de la lectine de </w:t>
      </w:r>
      <w:r w:rsidRPr="00D07FC5">
        <w:rPr>
          <w:i/>
          <w:iCs/>
        </w:rPr>
        <w:t>truffe</w:t>
      </w:r>
      <w:r w:rsidRPr="00D07FC5">
        <w:t>, une stratégie a été mise en place pour l'obtention et le clonage de son gène à partir des</w:t>
      </w:r>
      <w:r w:rsidRPr="00D07FC5">
        <w:rPr>
          <w:i/>
          <w:iCs/>
        </w:rPr>
        <w:t xml:space="preserve"> </w:t>
      </w:r>
      <w:r w:rsidRPr="00D07FC5">
        <w:t xml:space="preserve">ARNm extraits à partir du la truffe elle même. La production d'ADNc a été réalisée par des techniques décrites  précédemment. Ensuite, </w:t>
      </w:r>
      <w:r w:rsidRPr="00D07FC5">
        <w:lastRenderedPageBreak/>
        <w:t>les gènes spécifiques de lectines obtenus vont être clonés dans le vecteur d'expression</w:t>
      </w:r>
      <w:r>
        <w:t xml:space="preserve"> Pet29</w:t>
      </w:r>
      <w:r w:rsidRPr="00A6776F">
        <w:rPr>
          <w:sz w:val="16"/>
          <w:szCs w:val="16"/>
        </w:rPr>
        <w:t>2</w:t>
      </w:r>
      <w:r w:rsidRPr="00D07FC5">
        <w:t xml:space="preserve">  afin de permettre l'expression de la protéine recombinante par </w:t>
      </w:r>
      <w:r w:rsidRPr="00D07FC5">
        <w:rPr>
          <w:i/>
          <w:iCs/>
        </w:rPr>
        <w:t>Escherichia coli</w:t>
      </w:r>
      <w:r w:rsidRPr="00D07FC5">
        <w:t>.</w:t>
      </w:r>
    </w:p>
    <w:p w:rsidR="00145397" w:rsidRPr="00D07FC5" w:rsidRDefault="00145397" w:rsidP="00145397">
      <w:pPr>
        <w:spacing w:before="120" w:after="120" w:line="360" w:lineRule="auto"/>
        <w:jc w:val="both"/>
      </w:pPr>
      <w:r w:rsidRPr="00D07FC5">
        <w:t>Une protéine recombinante est qualifiée ainsi dans la mesure où elle est produite de manière exogène dans une cellule dont l’ADN a été modifié par recombinaison génétique. Ce processus s’appuie sur :</w:t>
      </w:r>
    </w:p>
    <w:p w:rsidR="00145397" w:rsidRPr="00D07FC5" w:rsidRDefault="00145397" w:rsidP="00145397">
      <w:pPr>
        <w:spacing w:before="120" w:after="120" w:line="360" w:lineRule="auto"/>
        <w:jc w:val="both"/>
      </w:pPr>
      <w:r w:rsidRPr="00D07FC5">
        <w:t>- l’emploi d’un vecteur transportant le gène d’intérêt codant pour la protéine recherchée.</w:t>
      </w:r>
    </w:p>
    <w:p w:rsidR="00145397" w:rsidRPr="00D07FC5" w:rsidRDefault="00145397" w:rsidP="00145397">
      <w:pPr>
        <w:spacing w:before="120" w:after="120" w:line="360" w:lineRule="auto"/>
        <w:jc w:val="both"/>
      </w:pPr>
      <w:r w:rsidRPr="00D07FC5">
        <w:t>- L’utilisation d’une cellule hôte qui sera chargée de synthétiser la protéine via le gène inséré.</w:t>
      </w:r>
    </w:p>
    <w:p w:rsidR="00145397" w:rsidRPr="00D07FC5" w:rsidRDefault="00145397" w:rsidP="00145397">
      <w:pPr>
        <w:spacing w:before="120" w:after="120" w:line="360" w:lineRule="auto"/>
        <w:jc w:val="both"/>
      </w:pPr>
      <w:r w:rsidRPr="00D07FC5">
        <w:t>- Des phases de production, de séparation et d’extraction de la protéine de la cellule hôte dans laquelle elle a été produite.</w:t>
      </w:r>
    </w:p>
    <w:p w:rsidR="00145397" w:rsidRPr="00D07FC5" w:rsidRDefault="00145397" w:rsidP="00145397">
      <w:pPr>
        <w:spacing w:before="120" w:after="120" w:line="360" w:lineRule="auto"/>
        <w:jc w:val="both"/>
      </w:pPr>
      <w:r w:rsidRPr="00D07FC5">
        <w:t>La synthèse de protéines recombinantes requiert de nombreuses étapes. Il est tout d’abord nécessaire de choisir un hôte, chargé de produire les protéines désirées. Le choix est relativement vaste, cependant il semble plus facile de montrer la stratégie de production chez un hôte bien connu tel qu’Escherichia</w:t>
      </w:r>
      <w:r w:rsidRPr="00D07FC5">
        <w:rPr>
          <w:i/>
          <w:iCs/>
        </w:rPr>
        <w:t xml:space="preserve"> coli</w:t>
      </w:r>
      <w:r w:rsidRPr="00D07FC5">
        <w:t>.  Le gène d’intérêt va donc être cloné dans un vecteur plasmidique d’expression après avoir été amplifié par PCR.</w:t>
      </w:r>
    </w:p>
    <w:p w:rsidR="00145397" w:rsidRPr="00D07FC5" w:rsidRDefault="00145397" w:rsidP="00145397">
      <w:pPr>
        <w:spacing w:before="120" w:after="120" w:line="360" w:lineRule="auto"/>
        <w:jc w:val="both"/>
      </w:pPr>
      <w:r w:rsidRPr="00D07FC5">
        <w:t xml:space="preserve"> Il ne faut pas pour autant négliger les autres types de cellules hôtes telles que : les levures, les cellules d’insecte, les cellules de mammifère, ou même les plantes transgéniques.</w:t>
      </w:r>
    </w:p>
    <w:p w:rsidR="00145397" w:rsidRPr="00D07FC5" w:rsidRDefault="00145397" w:rsidP="00145397">
      <w:pPr>
        <w:spacing w:before="120" w:after="120" w:line="360" w:lineRule="auto"/>
        <w:jc w:val="both"/>
      </w:pPr>
      <w:r w:rsidRPr="00D07FC5">
        <w:t>Ces dernières ne constituent encore qu’un modèle de laboratoire, contrairement aux levures et cellules animales. Les levures présentent l’avantage de permettre certaines modifications post-traductionnelles, mais pas toutes. Les cellules d’insecte sont très utilisées, permettant une maturation correcte et un haut rendement, mais les conditions de culture sont coûteuses.</w:t>
      </w:r>
    </w:p>
    <w:p w:rsidR="00145397" w:rsidRPr="00D07FC5" w:rsidRDefault="00145397" w:rsidP="00145397">
      <w:pPr>
        <w:spacing w:before="120" w:after="120" w:line="360" w:lineRule="auto"/>
        <w:jc w:val="both"/>
      </w:pPr>
      <w:r w:rsidRPr="00D07FC5">
        <w:t xml:space="preserve">Enfin, les cellules de mammifères permettent l’expression de protéines complexes d’eucaryotes supérieurs, et on connaît assez bien les vecteurs (viraux, plasmidiques), mais ce type de système nécessite beaucoup de temps pour produire des quantités importantes. La solution la plus simple consiste en fait à utiliser les cellules procaryotes, notamment </w:t>
      </w:r>
      <w:r w:rsidRPr="00D07FC5">
        <w:rPr>
          <w:i/>
          <w:iCs/>
        </w:rPr>
        <w:t>E. coli</w:t>
      </w:r>
      <w:r w:rsidRPr="00D07FC5">
        <w:t>.</w:t>
      </w:r>
    </w:p>
    <w:p w:rsidR="00145397" w:rsidRPr="00D07FC5" w:rsidRDefault="00145397" w:rsidP="00145397">
      <w:pPr>
        <w:spacing w:before="120" w:after="120" w:line="360" w:lineRule="auto"/>
        <w:jc w:val="both"/>
      </w:pPr>
      <w:r w:rsidRPr="00D07FC5">
        <w:t xml:space="preserve">Nous avons donc privilégié le système hôte bactérien, notamment </w:t>
      </w:r>
      <w:r w:rsidRPr="00D07FC5">
        <w:rPr>
          <w:i/>
          <w:iCs/>
        </w:rPr>
        <w:t>Escherichia coli</w:t>
      </w:r>
      <w:r w:rsidRPr="00D07FC5">
        <w:t xml:space="preserve">. La facilité d’utilisation, de culture et l’étendue des connaissances de cet organisme, sans négliger l’aspect économique en font le système le plus exploité par les laboratoires. </w:t>
      </w:r>
    </w:p>
    <w:p w:rsidR="00145397" w:rsidRPr="00D07FC5" w:rsidRDefault="00145397" w:rsidP="00145397">
      <w:pPr>
        <w:spacing w:before="120" w:after="120" w:line="360" w:lineRule="auto"/>
        <w:jc w:val="both"/>
      </w:pPr>
      <w:r w:rsidRPr="00D07FC5">
        <w:t>D’autres systèmes de production prometteurs sont en cours de</w:t>
      </w:r>
    </w:p>
    <w:p w:rsidR="00145397" w:rsidRPr="00D07FC5" w:rsidRDefault="00145397" w:rsidP="00145397">
      <w:pPr>
        <w:spacing w:before="120" w:after="120" w:line="360" w:lineRule="auto"/>
        <w:jc w:val="both"/>
      </w:pPr>
      <w:proofErr w:type="gramStart"/>
      <w:r w:rsidRPr="00D07FC5">
        <w:t>développement</w:t>
      </w:r>
      <w:proofErr w:type="gramEnd"/>
      <w:r w:rsidRPr="00D07FC5">
        <w:t>, ceux-ci pourraient permettre d'accéder à des protéines plus élaborées et plus faciles à extraire.</w:t>
      </w:r>
    </w:p>
    <w:p w:rsidR="00145397" w:rsidRPr="00D07FC5" w:rsidRDefault="00145397" w:rsidP="00145397">
      <w:pPr>
        <w:spacing w:before="120" w:after="120" w:line="360" w:lineRule="auto"/>
        <w:jc w:val="both"/>
      </w:pPr>
      <w:r w:rsidRPr="00D07FC5">
        <w:lastRenderedPageBreak/>
        <w:t xml:space="preserve">Cette protéine recombinante de la lectine de truffe ainsi que leurs structures cristallographiques et le génome obtenus ont été réalisés par le Docteur Annabelle Varrot et le Docteur Soorej Basheer.  </w:t>
      </w:r>
    </w:p>
    <w:p w:rsidR="00145397" w:rsidRPr="00D07FC5" w:rsidRDefault="00145397" w:rsidP="00145397">
      <w:pPr>
        <w:pStyle w:val="Titre1"/>
      </w:pPr>
      <w:r>
        <w:t xml:space="preserve">  </w:t>
      </w:r>
      <w:bookmarkStart w:id="75" w:name="_Toc416609990"/>
      <w:r>
        <w:t xml:space="preserve">4.23 </w:t>
      </w:r>
      <w:r w:rsidRPr="00D07FC5">
        <w:t>La Cristallographie : Cristallisation de complexes lectine –</w:t>
      </w:r>
      <w:proofErr w:type="gramStart"/>
      <w:r w:rsidRPr="00D07FC5">
        <w:t>sucres</w:t>
      </w:r>
      <w:proofErr w:type="gramEnd"/>
      <w:r w:rsidRPr="00D07FC5">
        <w:t xml:space="preserve"> en plaques multi-puits.</w:t>
      </w:r>
      <w:bookmarkEnd w:id="75"/>
    </w:p>
    <w:p w:rsidR="00145397" w:rsidRPr="00D04CBF" w:rsidRDefault="00145397" w:rsidP="00145397">
      <w:pPr>
        <w:spacing w:before="120" w:after="120" w:line="360" w:lineRule="auto"/>
        <w:jc w:val="both"/>
      </w:pPr>
      <w:r>
        <w:t xml:space="preserve">      </w:t>
      </w:r>
      <w:r w:rsidRPr="00D07FC5">
        <w:t xml:space="preserve">Cette technique nous a été utile en fin de purification .Elle  nous a permis de cristalliser notre </w:t>
      </w:r>
      <w:proofErr w:type="gramStart"/>
      <w:r w:rsidRPr="00D07FC5">
        <w:t>lectine ,</w:t>
      </w:r>
      <w:proofErr w:type="gramEnd"/>
      <w:r w:rsidRPr="00D07FC5">
        <w:t xml:space="preserve"> et déterminer la structure 3-D ,en obtenant la première structure cristalline de la lectine de truffe  du Sahara Algérien.(Terfezia Boudiéri). La Figure ci dessous montre les principales étapes du processus de détermination de la structure 3-D d’une protéine par cristallographie.</w:t>
      </w:r>
      <w:r w:rsidRPr="00D04CBF">
        <w:rPr>
          <w:noProof/>
          <w:lang w:eastAsia="fr-FR"/>
        </w:rPr>
        <w:t xml:space="preserve"> </w:t>
      </w:r>
      <w:r w:rsidRPr="00D07FC5">
        <w:rPr>
          <w:noProof/>
          <w:lang w:eastAsia="fr-FR"/>
        </w:rPr>
        <w:drawing>
          <wp:inline distT="0" distB="0" distL="0" distR="0">
            <wp:extent cx="5759450" cy="1990140"/>
            <wp:effectExtent l="19050" t="0" r="0" b="0"/>
            <wp:docPr id="75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srcRect/>
                    <a:stretch>
                      <a:fillRect/>
                    </a:stretch>
                  </pic:blipFill>
                  <pic:spPr bwMode="auto">
                    <a:xfrm>
                      <a:off x="0" y="0"/>
                      <a:ext cx="5759450" cy="1990140"/>
                    </a:xfrm>
                    <a:prstGeom prst="rect">
                      <a:avLst/>
                    </a:prstGeom>
                    <a:noFill/>
                    <a:ln w="9525">
                      <a:noFill/>
                      <a:miter lim="800000"/>
                      <a:headEnd/>
                      <a:tailEnd/>
                    </a:ln>
                  </pic:spPr>
                </pic:pic>
              </a:graphicData>
            </a:graphic>
          </wp:inline>
        </w:drawing>
      </w:r>
    </w:p>
    <w:p w:rsidR="00145397" w:rsidRPr="00D04CBF" w:rsidRDefault="00145397" w:rsidP="00145397">
      <w:pPr>
        <w:pStyle w:val="Titre1"/>
      </w:pPr>
      <w:bookmarkStart w:id="76" w:name="_Toc416609991"/>
      <w:r>
        <w:t xml:space="preserve">4.24 </w:t>
      </w:r>
      <w:r w:rsidRPr="00D07FC5">
        <w:t>La cristallogénèse :</w:t>
      </w:r>
      <w:bookmarkEnd w:id="76"/>
    </w:p>
    <w:p w:rsidR="00145397" w:rsidRPr="00D07FC5" w:rsidRDefault="00145397" w:rsidP="00145397">
      <w:pPr>
        <w:spacing w:before="120" w:after="120" w:line="360" w:lineRule="auto"/>
        <w:jc w:val="both"/>
      </w:pPr>
      <w:r>
        <w:t xml:space="preserve">            </w:t>
      </w:r>
      <w:r w:rsidRPr="00D07FC5">
        <w:t>C’est un procédé dont le but est la recherche des conditions les meilleures (optimales) dans lesquelles les protéines (nos lectines) vont s’organiser dans l’espace sous forme d’un cristal. En fait elles vont passer d’un état liquide désordonné à un état solide ordonné. Pendant toute la durée de la cristallisation, la solubilité de la solution protéique diminue, par un procédé d’évaporation contrôlée, jusqu’à atteindre l’état de super saturation favorable à la formation de cristaux. La solubilité d’une protéine est fonction de nombreux paramètres tels que sa concentration, le PH, la T°, la force ionique, l’effet d’additifs etc.…..</w:t>
      </w:r>
    </w:p>
    <w:p w:rsidR="00145397" w:rsidRPr="00D07FC5" w:rsidRDefault="00145397" w:rsidP="00145397">
      <w:pPr>
        <w:spacing w:before="120" w:after="120" w:line="360" w:lineRule="auto"/>
        <w:jc w:val="both"/>
      </w:pPr>
      <w:r w:rsidRPr="00D07FC5">
        <w:t xml:space="preserve">Le  Cristal s’il est obtenu, est un motif moléculaire répété par translation le long du réseau cristallin qui s’appellera alors maille cristalline. Elle correspond à une molécule protéique ou à une sous unité. </w:t>
      </w:r>
    </w:p>
    <w:p w:rsidR="00145397" w:rsidRPr="00D07FC5" w:rsidRDefault="00145397" w:rsidP="00145397">
      <w:pPr>
        <w:pStyle w:val="Titre1"/>
      </w:pPr>
      <w:bookmarkStart w:id="77" w:name="_Toc416609992"/>
      <w:r>
        <w:t xml:space="preserve">4.25 </w:t>
      </w:r>
      <w:r w:rsidRPr="00D07FC5">
        <w:t>La cristallographie aux rayons X</w:t>
      </w:r>
      <w:bookmarkEnd w:id="77"/>
    </w:p>
    <w:p w:rsidR="00145397" w:rsidRPr="00D07FC5" w:rsidRDefault="00145397" w:rsidP="00145397">
      <w:pPr>
        <w:spacing w:before="120" w:after="120" w:line="360" w:lineRule="auto"/>
        <w:jc w:val="both"/>
      </w:pPr>
      <w:r>
        <w:rPr>
          <w:b/>
          <w:bCs/>
        </w:rPr>
        <w:t xml:space="preserve">          </w:t>
      </w:r>
      <w:r w:rsidRPr="00D07FC5">
        <w:t xml:space="preserve">Pour observer un objet de petite taille nous utilisons habituellement un microscope. Cependant, cette technique n’est pas assez puissante pour observer une protéine car la longueur d’onde de la lumière est plus grande que l’objet étudié. Il est donc nécessaire d’utiliser un </w:t>
      </w:r>
      <w:r w:rsidRPr="00D07FC5">
        <w:lastRenderedPageBreak/>
        <w:t>rayonnement dont la longueur d’onde est de l’ordre de grandeur de l’objet étudié pour observer l’arrangement des atomes constituant les macromolécules. Les distances interatomiques dans une molécule étant de l’ordre de l’Angström (10-10 nm), les rayons X, ondes</w:t>
      </w:r>
      <w:r>
        <w:t xml:space="preserve"> é</w:t>
      </w:r>
      <w:r w:rsidRPr="00D07FC5">
        <w:t>lectromagnétiques  de longueur d’onde de l’ordre de l’Angström, sont donc propices à l’étude des protéines. Malheureusement, l’interaction entre les rayons X et une molécule génère un</w:t>
      </w:r>
      <w:r>
        <w:t xml:space="preserve"> </w:t>
      </w:r>
      <w:r w:rsidRPr="00D07FC5">
        <w:t>signal trop faible pour être mesuré. Il est donc nécessaire de l’amplifier en utilisant un cristal de protéines, dans lequel les molécules sont empilées de manière ordonnée. Cela permet aux</w:t>
      </w:r>
      <w:r>
        <w:t xml:space="preserve"> </w:t>
      </w:r>
      <w:r w:rsidRPr="00D07FC5">
        <w:t>ondes diffractées d’être cohérentes et de s’additionner afin d’avoir une intensité suffisamment forte pour être observable.</w:t>
      </w:r>
    </w:p>
    <w:p w:rsidR="00145397" w:rsidRPr="00137348" w:rsidRDefault="00145397" w:rsidP="00145397">
      <w:pPr>
        <w:pStyle w:val="Titre1"/>
      </w:pPr>
      <w:bookmarkStart w:id="78" w:name="_Toc416609993"/>
      <w:r>
        <w:t xml:space="preserve">4.26 </w:t>
      </w:r>
      <w:r w:rsidRPr="00D07FC5">
        <w:t>Cristallogenèse</w:t>
      </w:r>
      <w:r>
        <w:t> </w:t>
      </w:r>
      <w:proofErr w:type="gramStart"/>
      <w:r>
        <w:t>:</w:t>
      </w:r>
      <w:r w:rsidRPr="00D07FC5">
        <w:t>La</w:t>
      </w:r>
      <w:proofErr w:type="gramEnd"/>
      <w:r w:rsidRPr="00D07FC5">
        <w:t xml:space="preserve"> diffusion de vapeur</w:t>
      </w:r>
      <w:bookmarkEnd w:id="78"/>
    </w:p>
    <w:p w:rsidR="00145397" w:rsidRPr="00D07FC5" w:rsidRDefault="00145397" w:rsidP="00145397">
      <w:pPr>
        <w:spacing w:before="120" w:after="120" w:line="360" w:lineRule="auto"/>
        <w:jc w:val="both"/>
      </w:pPr>
      <w:r>
        <w:rPr>
          <w:b/>
        </w:rPr>
        <w:t xml:space="preserve">             </w:t>
      </w:r>
      <w:r w:rsidRPr="00D07FC5">
        <w:t>La formation d’un cristal consiste en un arrangement organisé d’une protéine. Afin d’obtenir cet état, il faut amener la solution de protéine à la limite de la précipitation. En théorie, la précipitation apparaît lorsque la concentration en protéine ainsi que celle de la</w:t>
      </w:r>
    </w:p>
    <w:p w:rsidR="00145397" w:rsidRPr="00D07FC5" w:rsidRDefault="00145397" w:rsidP="00145397">
      <w:pPr>
        <w:spacing w:before="120" w:after="120" w:line="360" w:lineRule="auto"/>
        <w:jc w:val="both"/>
      </w:pPr>
      <w:proofErr w:type="gramStart"/>
      <w:r w:rsidRPr="00D07FC5">
        <w:t>solution</w:t>
      </w:r>
      <w:proofErr w:type="gramEnd"/>
      <w:r w:rsidRPr="00D07FC5">
        <w:t xml:space="preserve"> de précipitation dépassent un certain seuil, comme le montre</w:t>
      </w:r>
      <w:r>
        <w:t xml:space="preserve"> le diagramme de phase (Figure 9</w:t>
      </w:r>
      <w:r w:rsidRPr="00D07FC5">
        <w:t>). La formation d’un cristal se fait en deux étapes : la nucléation puis la croissance. Le point de nucléation correspond à l’organisation de départ où démarre-la</w:t>
      </w:r>
    </w:p>
    <w:p w:rsidR="00145397" w:rsidRPr="00D07FC5" w:rsidRDefault="00145397" w:rsidP="00145397">
      <w:pPr>
        <w:spacing w:before="120" w:after="120" w:line="360" w:lineRule="auto"/>
        <w:jc w:val="both"/>
      </w:pPr>
      <w:proofErr w:type="gramStart"/>
      <w:r w:rsidRPr="00D07FC5">
        <w:t>croissance</w:t>
      </w:r>
      <w:proofErr w:type="gramEnd"/>
      <w:r w:rsidRPr="00D07FC5">
        <w:t xml:space="preserve"> du cristal. Une technique largement répandue qui permet d’obtenir des cristaux est la diffusion de vapeur. Une solution purifiée de protéine est mise en contact avec une solution de précipitation afin de former une goutte qui sera déposée sur une lamelle, c’est la technique de la goutte suspendue (Figure </w:t>
      </w:r>
      <w:r>
        <w:t>10</w:t>
      </w:r>
      <w:r w:rsidRPr="00D07FC5">
        <w:t>). La goutte peut aussi être déposée dans un puits sur une plateforme surélevée, on appelle alors cela la technique de la goutte assise. Dans les deux cas, le puits est scellé hermétiquement. Le volume de la goutte est généralement compris entre 0.2 à10 μl.</w:t>
      </w:r>
    </w:p>
    <w:p w:rsidR="00145397" w:rsidRDefault="00145397" w:rsidP="00145397">
      <w:pPr>
        <w:spacing w:before="120" w:after="120" w:line="360" w:lineRule="auto"/>
        <w:jc w:val="both"/>
      </w:pPr>
      <w:r w:rsidRPr="00D07FC5">
        <w:rPr>
          <w:noProof/>
          <w:lang w:eastAsia="fr-FR"/>
        </w:rPr>
        <w:lastRenderedPageBreak/>
        <w:drawing>
          <wp:inline distT="0" distB="0" distL="0" distR="0">
            <wp:extent cx="5553075" cy="4533900"/>
            <wp:effectExtent l="0" t="0" r="0" b="0"/>
            <wp:docPr id="758"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553075" cy="4533900"/>
                    </a:xfrm>
                    <a:prstGeom prst="rect">
                      <a:avLst/>
                    </a:prstGeom>
                    <a:noFill/>
                    <a:ln>
                      <a:noFill/>
                    </a:ln>
                  </pic:spPr>
                </pic:pic>
              </a:graphicData>
            </a:graphic>
          </wp:inline>
        </w:drawing>
      </w:r>
    </w:p>
    <w:p w:rsidR="00145397" w:rsidRPr="00D07FC5" w:rsidRDefault="00145397" w:rsidP="00145397">
      <w:pPr>
        <w:spacing w:before="120" w:after="120" w:line="360" w:lineRule="auto"/>
        <w:jc w:val="both"/>
      </w:pPr>
    </w:p>
    <w:p w:rsidR="00145397" w:rsidRPr="00D07FC5" w:rsidRDefault="00145397" w:rsidP="00145397">
      <w:pPr>
        <w:spacing w:before="120" w:after="120" w:line="360" w:lineRule="auto"/>
        <w:jc w:val="both"/>
        <w:rPr>
          <w:b/>
          <w:bCs/>
        </w:rPr>
      </w:pPr>
      <w:r w:rsidRPr="00D07FC5">
        <w:rPr>
          <w:noProof/>
          <w:lang w:eastAsia="fr-FR"/>
        </w:rPr>
        <w:t xml:space="preserve"> Fig </w:t>
      </w:r>
      <w:r>
        <w:rPr>
          <w:noProof/>
          <w:lang w:eastAsia="fr-FR"/>
        </w:rPr>
        <w:t>9</w:t>
      </w:r>
      <w:r w:rsidRPr="00D07FC5">
        <w:rPr>
          <w:noProof/>
          <w:lang w:eastAsia="fr-FR"/>
        </w:rPr>
        <w:t>:</w:t>
      </w:r>
      <w:r w:rsidRPr="00D07FC5">
        <w:rPr>
          <w:b/>
          <w:bCs/>
        </w:rPr>
        <w:t xml:space="preserve"> Diagramme de phase décrivant le processus de cristallisation d’une protéine par diffusion de vapeur.</w:t>
      </w:r>
    </w:p>
    <w:p w:rsidR="00145397" w:rsidRPr="00D07FC5" w:rsidRDefault="00145397" w:rsidP="00145397">
      <w:pPr>
        <w:spacing w:before="120" w:after="120" w:line="360" w:lineRule="auto"/>
        <w:jc w:val="both"/>
        <w:rPr>
          <w:b/>
          <w:bCs/>
        </w:rPr>
      </w:pPr>
    </w:p>
    <w:p w:rsidR="00145397" w:rsidRPr="00D07FC5" w:rsidRDefault="00145397" w:rsidP="00145397">
      <w:pPr>
        <w:spacing w:before="120" w:after="120" w:line="360" w:lineRule="auto"/>
        <w:jc w:val="both"/>
        <w:rPr>
          <w:noProof/>
          <w:lang w:eastAsia="fr-FR"/>
        </w:rPr>
      </w:pPr>
    </w:p>
    <w:p w:rsidR="00145397" w:rsidRPr="00D07FC5" w:rsidRDefault="006852F2" w:rsidP="00145397">
      <w:pPr>
        <w:spacing w:before="120" w:after="120" w:line="360" w:lineRule="auto"/>
        <w:jc w:val="both"/>
      </w:pPr>
      <w:r>
        <w:rPr>
          <w:noProof/>
          <w:lang w:eastAsia="fr-FR"/>
        </w:rPr>
        <w:pict>
          <v:shape id="Zone de texte 2" o:spid="_x0000_s1042" type="#_x0000_t202" style="position:absolute;left:0;text-align:left;margin-left:115.85pt;margin-top:40.35pt;width:197.25pt;height:25.35pt;z-index:2516684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">
            <v:textbox style="mso-next-textbox:#Zone de texte 2">
              <w:txbxContent>
                <w:p w:rsidR="00145397" w:rsidRPr="003C4F63" w:rsidRDefault="00145397" w:rsidP="00145397">
                  <w:pPr>
                    <w:rPr>
                      <w:b/>
                    </w:rPr>
                  </w:pPr>
                  <w:r w:rsidRPr="0053052A">
                    <w:rPr>
                      <w:b/>
                    </w:rPr>
                    <w:t>Lame</w:t>
                  </w:r>
                  <w:r>
                    <w:rPr>
                      <w:b/>
                    </w:rPr>
                    <w:t xml:space="preserve"> de sil</w:t>
                  </w:r>
                  <w:r w:rsidRPr="003C4F63">
                    <w:rPr>
                      <w:b/>
                    </w:rPr>
                    <w:t>icone enduite de graisse</w:t>
                  </w:r>
                </w:p>
              </w:txbxContent>
            </v:textbox>
          </v:shape>
        </w:pict>
      </w:r>
      <w:r>
        <w:rPr>
          <w:noProof/>
          <w:lang w:eastAsia="fr-FR"/>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8" o:spid="_x0000_s1044" type="#_x0000_t34" style="position:absolute;left:0;text-align:left;margin-left:80.25pt;margin-top:23.75pt;width:36.75pt;height:21.05pt;rotation:90;flip:x;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" adj="10785">
            <v:stroke endarrow="block"/>
          </v:shape>
        </w:pict>
      </w:r>
      <w:r w:rsidR="00145397" w:rsidRPr="00D07FC5">
        <w:rPr>
          <w:noProof/>
          <w:lang w:eastAsia="fr-FR"/>
        </w:rPr>
        <w:drawing>
          <wp:inline distT="0" distB="0" distL="0" distR="0">
            <wp:extent cx="5400675" cy="1514475"/>
            <wp:effectExtent l="0" t="0" r="9525" b="9525"/>
            <wp:docPr id="28"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400675" cy="1514475"/>
                    </a:xfrm>
                    <a:prstGeom prst="rect">
                      <a:avLst/>
                    </a:prstGeom>
                    <a:noFill/>
                    <a:ln>
                      <a:noFill/>
                    </a:ln>
                  </pic:spPr>
                </pic:pic>
              </a:graphicData>
            </a:graphic>
          </wp:inline>
        </w:drawing>
      </w:r>
    </w:p>
    <w:p w:rsidR="00145397" w:rsidRPr="00D04CBF" w:rsidRDefault="00145397" w:rsidP="00145397">
      <w:pPr>
        <w:spacing w:before="120" w:after="120" w:line="360" w:lineRule="auto"/>
        <w:jc w:val="both"/>
        <w:rPr>
          <w:b/>
          <w:bCs/>
        </w:rPr>
      </w:pPr>
      <w:r w:rsidRPr="00D07FC5">
        <w:rPr>
          <w:noProof/>
          <w:lang w:eastAsia="fr-FR"/>
        </w:rPr>
        <w:t>Fig</w:t>
      </w:r>
      <w:r>
        <w:rPr>
          <w:noProof/>
          <w:lang w:eastAsia="fr-FR"/>
        </w:rPr>
        <w:t xml:space="preserve"> 10</w:t>
      </w:r>
      <w:r w:rsidRPr="00D07FC5">
        <w:rPr>
          <w:noProof/>
          <w:lang w:eastAsia="fr-FR"/>
        </w:rPr>
        <w:t> </w:t>
      </w:r>
      <w:proofErr w:type="gramStart"/>
      <w:r w:rsidRPr="00D07FC5">
        <w:rPr>
          <w:noProof/>
          <w:lang w:eastAsia="fr-FR"/>
        </w:rPr>
        <w:t>:</w:t>
      </w:r>
      <w:r w:rsidRPr="00D07FC5">
        <w:rPr>
          <w:b/>
          <w:bCs/>
        </w:rPr>
        <w:t>Technique</w:t>
      </w:r>
      <w:proofErr w:type="gramEnd"/>
      <w:r w:rsidRPr="00D07FC5">
        <w:rPr>
          <w:b/>
          <w:bCs/>
        </w:rPr>
        <w:t xml:space="preserve"> de la goutte suspendue par diffusion de vapeur</w:t>
      </w:r>
    </w:p>
    <w:p w:rsidR="00145397" w:rsidRPr="003A3BB5" w:rsidRDefault="00145397" w:rsidP="00145397">
      <w:pPr>
        <w:spacing w:before="120" w:after="120" w:line="360" w:lineRule="auto"/>
        <w:jc w:val="both"/>
        <w:rPr>
          <w:sz w:val="28"/>
        </w:rPr>
      </w:pPr>
      <w:r>
        <w:lastRenderedPageBreak/>
        <w:t xml:space="preserve">           </w:t>
      </w:r>
      <w:r w:rsidRPr="00D07FC5">
        <w:t xml:space="preserve">Initialement, le mélange protéine/précipitant contient une plus grande quantité d’eau qui sera échangée par diffusion de vapeur avec le milieu environnant afin d’atteindre </w:t>
      </w:r>
      <w:r w:rsidRPr="003A3BB5">
        <w:rPr>
          <w:sz w:val="28"/>
        </w:rPr>
        <w:t>l’équilibre. En perdant de l’eau, la concentration de la protéine dans la goutte augmente.</w:t>
      </w:r>
    </w:p>
    <w:p w:rsidR="00145397" w:rsidRPr="00D07FC5" w:rsidRDefault="00145397" w:rsidP="00145397">
      <w:pPr>
        <w:spacing w:before="120" w:after="120" w:line="360" w:lineRule="auto"/>
        <w:jc w:val="both"/>
      </w:pPr>
      <w:r w:rsidRPr="003A3BB5">
        <w:rPr>
          <w:sz w:val="28"/>
        </w:rPr>
        <w:t xml:space="preserve">Ainsi, la solution protéique passe de l’état 1 sur le diagramme de phase à l’état 2, ce qui favorise la formation de points de nucléation Cela entraîne une diminution de la concentration </w:t>
      </w:r>
      <w:r w:rsidRPr="00D07FC5">
        <w:t xml:space="preserve">en protéine ; la zone 3, où les cristaux peuvent grossir, est alors </w:t>
      </w:r>
      <w:proofErr w:type="gramStart"/>
      <w:r w:rsidRPr="00D07FC5">
        <w:t>atteinte .</w:t>
      </w:r>
      <w:proofErr w:type="gramEnd"/>
      <w:r w:rsidRPr="00D07FC5">
        <w:t xml:space="preserve"> De nombreuses variables influencent la formation des cristaux telles que la pureté de la protéine, sa concentration, le précipitant ainsi que sa concentration, le pH ou encore la température.</w:t>
      </w:r>
    </w:p>
    <w:p w:rsidR="00145397" w:rsidRPr="00D04CBF" w:rsidRDefault="00145397" w:rsidP="00145397">
      <w:pPr>
        <w:pStyle w:val="Titre2"/>
      </w:pPr>
      <w:r>
        <w:t xml:space="preserve">                </w:t>
      </w:r>
      <w:bookmarkStart w:id="79" w:name="_Toc416609994"/>
      <w:r>
        <w:t xml:space="preserve">4.26.1 </w:t>
      </w:r>
      <w:r w:rsidRPr="00D04CBF">
        <w:t>Obtention de complexes</w:t>
      </w:r>
      <w:bookmarkEnd w:id="79"/>
    </w:p>
    <w:p w:rsidR="00145397" w:rsidRPr="00D07FC5" w:rsidRDefault="00145397" w:rsidP="00145397">
      <w:pPr>
        <w:spacing w:before="120" w:after="120" w:line="360" w:lineRule="auto"/>
        <w:jc w:val="both"/>
      </w:pPr>
      <w:r>
        <w:t xml:space="preserve">       </w:t>
      </w:r>
      <w:r w:rsidRPr="00D07FC5">
        <w:t>Afin d’obtenir des cristaux contenant le ligand à étudier, deux techniques sont utilisées. La co-cristallisation est une méthode dans laquelle le ligand est mis en présence de la protéine avant de réaliser les gouttes. Autrement, la méthode dite de trempage consiste à</w:t>
      </w:r>
    </w:p>
    <w:p w:rsidR="00145397" w:rsidRPr="00D07FC5" w:rsidRDefault="00145397" w:rsidP="00145397">
      <w:pPr>
        <w:spacing w:before="120" w:after="120" w:line="360" w:lineRule="auto"/>
        <w:jc w:val="both"/>
      </w:pPr>
      <w:proofErr w:type="gramStart"/>
      <w:r w:rsidRPr="00D07FC5">
        <w:t>obtenir</w:t>
      </w:r>
      <w:proofErr w:type="gramEnd"/>
      <w:r w:rsidRPr="00D07FC5">
        <w:t xml:space="preserve"> des cristaux de la protéine et de les tremper ensuite dans une solution contenant le ligand. La molécule diffuse ainsi au travers du cristal et se fixe dans son site. Cela est en effet possible car au sein du cristal la quantité d’eau reste malgré tout importante (entre 30 à 70%) et permet aux protéines cristallisées de conserver leurs propriétés biologiques. Toutefois, cette technique n’est possible que si l’empilement cristallin permet la diffusion du ligand au niveau</w:t>
      </w:r>
    </w:p>
    <w:p w:rsidR="00145397" w:rsidRPr="00D07FC5" w:rsidRDefault="00145397" w:rsidP="00145397">
      <w:pPr>
        <w:spacing w:before="120" w:after="120" w:line="360" w:lineRule="auto"/>
        <w:jc w:val="both"/>
      </w:pPr>
      <w:proofErr w:type="gramStart"/>
      <w:r w:rsidRPr="00D07FC5">
        <w:t>du</w:t>
      </w:r>
      <w:proofErr w:type="gramEnd"/>
      <w:r w:rsidRPr="00D07FC5">
        <w:t xml:space="preserve"> site de fixation.</w:t>
      </w:r>
    </w:p>
    <w:p w:rsidR="00145397" w:rsidRDefault="00145397" w:rsidP="00145397">
      <w:pPr>
        <w:spacing w:before="120" w:after="120" w:line="360" w:lineRule="auto"/>
        <w:jc w:val="both"/>
        <w:rPr>
          <w:b/>
        </w:rPr>
      </w:pPr>
      <w:r>
        <w:rPr>
          <w:b/>
        </w:rPr>
        <w:t xml:space="preserve">  </w:t>
      </w:r>
    </w:p>
    <w:p w:rsidR="00145397" w:rsidRPr="00D04CBF" w:rsidRDefault="00145397" w:rsidP="00145397">
      <w:pPr>
        <w:pStyle w:val="Titre2"/>
      </w:pPr>
      <w:r>
        <w:t xml:space="preserve">             </w:t>
      </w:r>
      <w:bookmarkStart w:id="80" w:name="_Toc416609995"/>
      <w:r>
        <w:t xml:space="preserve">4.26.2  </w:t>
      </w:r>
      <w:r w:rsidRPr="00D04CBF">
        <w:t>Conservation des cristaux</w:t>
      </w:r>
      <w:bookmarkEnd w:id="80"/>
    </w:p>
    <w:p w:rsidR="00145397" w:rsidRPr="00D07FC5" w:rsidRDefault="00145397" w:rsidP="00145397">
      <w:pPr>
        <w:spacing w:before="120" w:after="120" w:line="360" w:lineRule="auto"/>
        <w:jc w:val="both"/>
      </w:pPr>
      <w:r>
        <w:t xml:space="preserve">         </w:t>
      </w:r>
      <w:r w:rsidRPr="00D07FC5">
        <w:t>Une fois qu’un cristal a été obtenu, il faut le mettre sur un support afin de le positionner devant le faisceau de rayons X. De nos jours, on les met dans une boucle placée sous un flux d’azote liquide. La congélation du cristal à très basse température dans l’azote liquide permet de protéger le cristal contre les dommages dus aux radiations. Cependant, quelques précautions sont à prendre. En effet, lors de cette étape et en l’absence d’une solution dite cryoprotectante (glycérol ou polyéthylènes glycols de petit poids moléculaire), des cristaux de glace vont se former et détruire le cristal. Il est donc nécessaire d’utiliser un cryoprotectant, qui peut être présent initialement dans la solution de précipitation ou bien</w:t>
      </w:r>
      <w:r>
        <w:t xml:space="preserve"> </w:t>
      </w:r>
      <w:r w:rsidRPr="00D07FC5">
        <w:t>ajouté à la solution de précipitation. Dans ce dernier cas, le cristal est tout d’abord trempé dans le mélange de cryoprotection avant d’être plongé dans le bain d’azote liquide. La proportion varie en fonction de la solution de précipitation (5-35%). Si la congélation est de</w:t>
      </w:r>
    </w:p>
    <w:p w:rsidR="00145397" w:rsidRPr="00D07FC5" w:rsidRDefault="00145397" w:rsidP="00145397">
      <w:pPr>
        <w:spacing w:before="120" w:after="120" w:line="360" w:lineRule="auto"/>
        <w:jc w:val="both"/>
      </w:pPr>
      <w:proofErr w:type="gramStart"/>
      <w:r w:rsidRPr="00D07FC5">
        <w:lastRenderedPageBreak/>
        <w:t>bonne</w:t>
      </w:r>
      <w:proofErr w:type="gramEnd"/>
      <w:r w:rsidRPr="00D07FC5">
        <w:t xml:space="preserve"> qualité, de la glace vitreuse est formée et le liquide contenu dans la boucle reste translucide.</w:t>
      </w:r>
    </w:p>
    <w:p w:rsidR="00145397" w:rsidRPr="00D07FC5" w:rsidRDefault="00145397" w:rsidP="00145397">
      <w:pPr>
        <w:pStyle w:val="Titre1"/>
      </w:pPr>
      <w:bookmarkStart w:id="81" w:name="_Toc416609996"/>
      <w:r>
        <w:t xml:space="preserve">4.28 </w:t>
      </w:r>
      <w:r w:rsidRPr="00D07FC5">
        <w:t>Diffraction aux Rayons X :</w:t>
      </w:r>
      <w:bookmarkEnd w:id="81"/>
    </w:p>
    <w:p w:rsidR="00145397" w:rsidRPr="00D07FC5" w:rsidRDefault="00145397" w:rsidP="00145397">
      <w:pPr>
        <w:spacing w:before="120" w:after="120" w:line="360" w:lineRule="auto"/>
        <w:jc w:val="both"/>
        <w:rPr>
          <w:b/>
          <w:bCs/>
        </w:rPr>
      </w:pPr>
      <w:r w:rsidRPr="00D07FC5">
        <w:rPr>
          <w:b/>
          <w:bCs/>
        </w:rPr>
        <w:t>Le principe de la diffraction aux rayons X par un</w:t>
      </w:r>
      <w:r>
        <w:rPr>
          <w:b/>
          <w:bCs/>
        </w:rPr>
        <w:t xml:space="preserve"> </w:t>
      </w:r>
      <w:r w:rsidRPr="00D07FC5">
        <w:rPr>
          <w:b/>
          <w:bCs/>
        </w:rPr>
        <w:t>cristal de protéine</w:t>
      </w:r>
    </w:p>
    <w:p w:rsidR="00145397" w:rsidRPr="00D07FC5" w:rsidRDefault="00145397" w:rsidP="00145397">
      <w:pPr>
        <w:spacing w:before="120" w:after="120" w:line="360" w:lineRule="auto"/>
        <w:jc w:val="both"/>
        <w:rPr>
          <w:color w:val="000000"/>
        </w:rPr>
      </w:pPr>
      <w:r>
        <w:rPr>
          <w:color w:val="000000"/>
        </w:rPr>
        <w:t xml:space="preserve">      </w:t>
      </w:r>
      <w:r w:rsidRPr="00D07FC5">
        <w:rPr>
          <w:color w:val="000000"/>
        </w:rPr>
        <w:t xml:space="preserve">Comme nous l’avons vu, il est nécessaire d’amplifier la source pour obtenir un signal. C’est pour cela que nous utilisons un cristal de protéine, car il est formé par la répétition périodique d’un motif géométrique dans les trois directions de l’espace. Le plus petit volume translaté dans les trois directions de l’espace et qui permet de former le cristal est appelé maille élémentaire. Elle est définie par trois vecteurs </w:t>
      </w:r>
      <w:r w:rsidRPr="00D07FC5">
        <w:rPr>
          <w:i/>
          <w:iCs/>
          <w:color w:val="000000"/>
        </w:rPr>
        <w:t>a</w:t>
      </w:r>
      <w:proofErr w:type="gramStart"/>
      <w:r w:rsidRPr="00D07FC5">
        <w:rPr>
          <w:i/>
          <w:iCs/>
          <w:color w:val="000000"/>
        </w:rPr>
        <w:t>,b,et</w:t>
      </w:r>
      <w:proofErr w:type="gramEnd"/>
      <w:r w:rsidRPr="00D07FC5">
        <w:rPr>
          <w:i/>
          <w:iCs/>
          <w:color w:val="000000"/>
        </w:rPr>
        <w:t xml:space="preserve"> c </w:t>
      </w:r>
      <w:r w:rsidRPr="00D07FC5">
        <w:rPr>
          <w:color w:val="000000"/>
        </w:rPr>
        <w:t xml:space="preserve">non colinéaires et trois angles notés </w:t>
      </w:r>
      <w:r w:rsidRPr="00D07FC5">
        <w:rPr>
          <w:rFonts w:eastAsia="TimesNewRoman"/>
          <w:color w:val="000000"/>
        </w:rPr>
        <w:t>α</w:t>
      </w:r>
      <w:r w:rsidRPr="00D07FC5">
        <w:rPr>
          <w:color w:val="000000"/>
        </w:rPr>
        <w:t xml:space="preserve">, </w:t>
      </w:r>
      <w:r w:rsidRPr="00D07FC5">
        <w:rPr>
          <w:rFonts w:eastAsia="TimesNewRoman"/>
          <w:color w:val="000000"/>
        </w:rPr>
        <w:t>β</w:t>
      </w:r>
      <w:r w:rsidRPr="00D07FC5">
        <w:rPr>
          <w:color w:val="000000"/>
        </w:rPr>
        <w:t xml:space="preserve">, </w:t>
      </w:r>
      <w:r w:rsidRPr="00D07FC5">
        <w:rPr>
          <w:rFonts w:eastAsia="TimesNewRoman"/>
          <w:color w:val="000000"/>
        </w:rPr>
        <w:t xml:space="preserve">γ </w:t>
      </w:r>
      <w:r w:rsidRPr="00D07FC5">
        <w:rPr>
          <w:color w:val="000000"/>
        </w:rPr>
        <w:t xml:space="preserve">(Figure </w:t>
      </w:r>
      <w:r>
        <w:rPr>
          <w:color w:val="000000"/>
        </w:rPr>
        <w:t>11</w:t>
      </w:r>
      <w:r w:rsidRPr="00D07FC5">
        <w:rPr>
          <w:color w:val="000000"/>
        </w:rPr>
        <w:t>). La périodicité de la structure d’un cristal est représentée par un ensemble de points disposés régulièrement. Cet ensemble est appelé réseau cristallin et les points le constituant sont appelés nœuds du réseau.</w:t>
      </w:r>
    </w:p>
    <w:p w:rsidR="00145397" w:rsidRPr="00D07FC5" w:rsidRDefault="00145397" w:rsidP="00145397">
      <w:pPr>
        <w:spacing w:before="120" w:after="120" w:line="360" w:lineRule="auto"/>
        <w:jc w:val="both"/>
        <w:rPr>
          <w:color w:val="000000"/>
        </w:rPr>
      </w:pPr>
    </w:p>
    <w:p w:rsidR="00145397" w:rsidRPr="00D07FC5" w:rsidRDefault="00145397" w:rsidP="00145397">
      <w:pPr>
        <w:spacing w:before="120" w:after="120" w:line="360" w:lineRule="auto"/>
        <w:jc w:val="both"/>
        <w:rPr>
          <w:color w:val="000000"/>
        </w:rPr>
      </w:pPr>
    </w:p>
    <w:p w:rsidR="00145397" w:rsidRPr="00D07FC5" w:rsidRDefault="00145397" w:rsidP="00145397">
      <w:pPr>
        <w:spacing w:before="120" w:after="120" w:line="360" w:lineRule="auto"/>
        <w:jc w:val="both"/>
        <w:rPr>
          <w:b/>
          <w:bCs/>
        </w:rPr>
      </w:pPr>
      <w:r w:rsidRPr="00D07FC5">
        <w:rPr>
          <w:b/>
          <w:bCs/>
          <w:noProof/>
          <w:lang w:eastAsia="fr-FR"/>
        </w:rPr>
        <w:drawing>
          <wp:inline distT="0" distB="0" distL="0" distR="0">
            <wp:extent cx="5759450" cy="2903637"/>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759450" cy="2903637"/>
                    </a:xfrm>
                    <a:prstGeom prst="rect">
                      <a:avLst/>
                    </a:prstGeom>
                    <a:noFill/>
                    <a:ln>
                      <a:noFill/>
                    </a:ln>
                  </pic:spPr>
                </pic:pic>
              </a:graphicData>
            </a:graphic>
          </wp:inline>
        </w:drawing>
      </w:r>
    </w:p>
    <w:p w:rsidR="00145397" w:rsidRPr="00D07FC5" w:rsidRDefault="00145397" w:rsidP="00145397">
      <w:pPr>
        <w:spacing w:before="120" w:after="120" w:line="360" w:lineRule="auto"/>
        <w:jc w:val="both"/>
        <w:rPr>
          <w:b/>
          <w:bCs/>
        </w:rPr>
      </w:pPr>
      <w:r>
        <w:rPr>
          <w:b/>
          <w:bCs/>
        </w:rPr>
        <w:t>Figure 11</w:t>
      </w:r>
      <w:r w:rsidRPr="00D07FC5">
        <w:rPr>
          <w:b/>
          <w:bCs/>
        </w:rPr>
        <w:t xml:space="preserve"> : A. Modèle de cristal en trois dimensions. B. Représentation mathématique du cristal. C. Maille élémentaire avec les six paramètres la caractérisant.</w:t>
      </w:r>
    </w:p>
    <w:p w:rsidR="00145397" w:rsidRPr="00D07FC5" w:rsidRDefault="00145397" w:rsidP="00145397">
      <w:pPr>
        <w:spacing w:before="120" w:after="120" w:line="360" w:lineRule="auto"/>
        <w:jc w:val="both"/>
        <w:rPr>
          <w:b/>
          <w:bCs/>
        </w:rPr>
      </w:pPr>
    </w:p>
    <w:p w:rsidR="00145397" w:rsidRPr="00D07FC5" w:rsidRDefault="00145397" w:rsidP="00145397">
      <w:pPr>
        <w:spacing w:before="120" w:after="120" w:line="360" w:lineRule="auto"/>
        <w:jc w:val="both"/>
        <w:rPr>
          <w:b/>
          <w:bCs/>
        </w:rPr>
      </w:pPr>
    </w:p>
    <w:p w:rsidR="00145397" w:rsidRPr="00D07FC5" w:rsidRDefault="00145397" w:rsidP="00145397">
      <w:pPr>
        <w:spacing w:before="120" w:after="120" w:line="360" w:lineRule="auto"/>
        <w:jc w:val="both"/>
        <w:rPr>
          <w:color w:val="000000"/>
        </w:rPr>
      </w:pPr>
      <w:r w:rsidRPr="00D07FC5">
        <w:rPr>
          <w:color w:val="000000"/>
        </w:rPr>
        <w:t xml:space="preserve">Il existe 14 types de mailles élémentaires différentes pour décrire l’arrangement des points dans un espace à trois dimensions. Ces différents arrangements sont connus sous le nom de réseaux de Bravais. Des opérations de symétries (rotation autour d’un axe, inversion et réflexion) peuvent être </w:t>
      </w:r>
      <w:r w:rsidRPr="00D07FC5">
        <w:rPr>
          <w:color w:val="000000"/>
        </w:rPr>
        <w:lastRenderedPageBreak/>
        <w:t>appliquées dans la maille. Les 32 groupes de symétrie combinés aux 14 réseaux de Bravais et à des translations mineures forment les 230 groupes d’espaces qui</w:t>
      </w:r>
    </w:p>
    <w:p w:rsidR="00145397" w:rsidRPr="00D07FC5" w:rsidRDefault="00145397" w:rsidP="00145397">
      <w:pPr>
        <w:spacing w:before="120" w:after="120" w:line="360" w:lineRule="auto"/>
        <w:jc w:val="both"/>
        <w:rPr>
          <w:color w:val="000000"/>
        </w:rPr>
      </w:pPr>
      <w:proofErr w:type="gramStart"/>
      <w:r w:rsidRPr="00D07FC5">
        <w:rPr>
          <w:color w:val="000000"/>
        </w:rPr>
        <w:t>représentent</w:t>
      </w:r>
      <w:proofErr w:type="gramEnd"/>
      <w:r w:rsidRPr="00D07FC5">
        <w:rPr>
          <w:color w:val="000000"/>
        </w:rPr>
        <w:t xml:space="preserve"> toutes les combinaisons d’opérations de symétrie applicables au motif cristallin.</w:t>
      </w:r>
    </w:p>
    <w:p w:rsidR="00145397" w:rsidRPr="00D07FC5" w:rsidRDefault="00145397" w:rsidP="00145397">
      <w:pPr>
        <w:spacing w:before="120" w:after="120" w:line="360" w:lineRule="auto"/>
        <w:jc w:val="both"/>
        <w:rPr>
          <w:color w:val="000000"/>
        </w:rPr>
      </w:pPr>
      <w:r w:rsidRPr="00D07FC5">
        <w:rPr>
          <w:color w:val="000000"/>
        </w:rPr>
        <w:t>Le motif cristallin regroupe l’ensemble des répétitions de la maille pour former la structure cristalline. Les protéines étant des molécules chirales, les opérations de symétrie de type réflexion et inversion ne peuvent exister dans leurs cristaux, ce qui réduit à 65 le nombre de</w:t>
      </w:r>
    </w:p>
    <w:p w:rsidR="00145397" w:rsidRPr="00D07FC5" w:rsidRDefault="00145397" w:rsidP="00145397">
      <w:pPr>
        <w:spacing w:before="120" w:after="120" w:line="360" w:lineRule="auto"/>
        <w:jc w:val="both"/>
        <w:rPr>
          <w:color w:val="000000"/>
        </w:rPr>
      </w:pPr>
      <w:proofErr w:type="gramStart"/>
      <w:r w:rsidRPr="00D07FC5">
        <w:rPr>
          <w:color w:val="000000"/>
        </w:rPr>
        <w:t>groupes</w:t>
      </w:r>
      <w:proofErr w:type="gramEnd"/>
      <w:r w:rsidRPr="00D07FC5">
        <w:rPr>
          <w:color w:val="000000"/>
        </w:rPr>
        <w:t xml:space="preserve"> d’espaces possibles en cristallographie des protéines. L’unité asymétrique constitue la plus petite unité moléculaire qui permet de reconstituer la maille par symétrie. Elle peut être formée d’une molécule ou d’un groupe de molécules.</w:t>
      </w:r>
    </w:p>
    <w:p w:rsidR="00145397" w:rsidRPr="00D07FC5" w:rsidRDefault="00145397" w:rsidP="00145397">
      <w:pPr>
        <w:spacing w:before="120" w:after="120" w:line="360" w:lineRule="auto"/>
        <w:jc w:val="both"/>
        <w:rPr>
          <w:color w:val="000000"/>
        </w:rPr>
      </w:pPr>
      <w:r w:rsidRPr="00D07FC5">
        <w:rPr>
          <w:color w:val="000000"/>
        </w:rPr>
        <w:t>Lorsqu’un cristal est placé dans un faisceau de rayons X, le rayonnement interagit avec les électrons de la protéine ce qui va se traduire par une diffusion de ce rayonnement dans toutes les directions de l’espace. La présence du réseau cristallin génère à certains endroits de l’espace des ondes qui vont s’annuler (interférences destructives) et, dans d’autres directions, des ondes s’additionnant (interférences constructives). Ces dernières donnent</w:t>
      </w:r>
    </w:p>
    <w:p w:rsidR="00145397" w:rsidRPr="00D07FC5" w:rsidRDefault="00145397" w:rsidP="00145397">
      <w:pPr>
        <w:spacing w:before="120" w:after="120" w:line="360" w:lineRule="auto"/>
        <w:jc w:val="both"/>
        <w:rPr>
          <w:color w:val="000000"/>
        </w:rPr>
      </w:pPr>
      <w:proofErr w:type="gramStart"/>
      <w:r w:rsidRPr="00D07FC5">
        <w:rPr>
          <w:color w:val="000000"/>
        </w:rPr>
        <w:t>naissance</w:t>
      </w:r>
      <w:proofErr w:type="gramEnd"/>
      <w:r w:rsidRPr="00D07FC5">
        <w:rPr>
          <w:color w:val="000000"/>
        </w:rPr>
        <w:t xml:space="preserve"> au diagramme de diffraction ou les faisceaux diffractés sont enregistrés. Celui-ci contient toutes les informations nécessaires sur les paramètres de mailles et la symétrie du cristal.</w:t>
      </w:r>
    </w:p>
    <w:p w:rsidR="00145397" w:rsidRPr="00D07FC5" w:rsidRDefault="00145397" w:rsidP="00145397">
      <w:pPr>
        <w:spacing w:before="120" w:after="120" w:line="360" w:lineRule="auto"/>
        <w:jc w:val="both"/>
        <w:rPr>
          <w:color w:val="000000"/>
        </w:rPr>
      </w:pPr>
      <w:r w:rsidRPr="00D07FC5">
        <w:rPr>
          <w:color w:val="000000"/>
        </w:rPr>
        <w:t>C’est au début du XXème siècle que Bragg et Laue ont formulés les bases mathématiques qui caractérisent le processus de diffraction. Bragg a montré que le phénomène de diffraction observé dans un cristal pouvait être considéré comme la réflexion du faisceau incident par une série de plans parallèles et équidistant (les plans réticulaires du cristal), comme le ferait une série de miroirs. Ces plans, également appelés plans de Bragg, coupent le cristal dans toutes les directions et passent par les différends nœuds du réseau.</w:t>
      </w:r>
    </w:p>
    <w:p w:rsidR="00145397" w:rsidRPr="00D07FC5" w:rsidRDefault="00145397" w:rsidP="00145397">
      <w:pPr>
        <w:spacing w:before="120" w:after="120" w:line="360" w:lineRule="auto"/>
        <w:jc w:val="both"/>
      </w:pPr>
      <w:r w:rsidRPr="00D07FC5">
        <w:t xml:space="preserve">Chaque ensemble de plans est identifié par les indices de Miller </w:t>
      </w:r>
      <w:r w:rsidRPr="00D07FC5">
        <w:rPr>
          <w:i/>
          <w:iCs/>
        </w:rPr>
        <w:t>hkl</w:t>
      </w:r>
      <w:r w:rsidRPr="00D07FC5">
        <w:t xml:space="preserve">. Bragg a montré qu’un ensemble de plans parallèles, d’indice </w:t>
      </w:r>
      <w:r w:rsidRPr="00D07FC5">
        <w:rPr>
          <w:i/>
          <w:iCs/>
        </w:rPr>
        <w:t xml:space="preserve">hkl </w:t>
      </w:r>
      <w:r w:rsidRPr="00D07FC5">
        <w:t xml:space="preserve">et de distance inter-planaire </w:t>
      </w:r>
      <w:r w:rsidRPr="00D07FC5">
        <w:rPr>
          <w:i/>
          <w:iCs/>
        </w:rPr>
        <w:t>dhkl</w:t>
      </w:r>
      <w:r w:rsidRPr="00D07FC5">
        <w:t xml:space="preserve">, produisent un rayon diffracté avec un angle </w:t>
      </w:r>
      <w:r w:rsidRPr="00D07FC5">
        <w:rPr>
          <w:rFonts w:eastAsia="TimesNewRoman"/>
        </w:rPr>
        <w:t xml:space="preserve">θ </w:t>
      </w:r>
      <w:r w:rsidRPr="00D07FC5">
        <w:t xml:space="preserve">lorsqu’un rayon X de longueur d’onde </w:t>
      </w:r>
      <w:r w:rsidRPr="00D07FC5">
        <w:rPr>
          <w:rFonts w:eastAsia="TimesNewRoman"/>
        </w:rPr>
        <w:t xml:space="preserve">λ </w:t>
      </w:r>
      <w:r w:rsidRPr="00D07FC5">
        <w:t>rencontre les plans</w:t>
      </w:r>
    </w:p>
    <w:p w:rsidR="00145397" w:rsidRPr="00D07FC5" w:rsidRDefault="00145397" w:rsidP="00145397">
      <w:pPr>
        <w:spacing w:before="120" w:after="120" w:line="360" w:lineRule="auto"/>
        <w:jc w:val="both"/>
      </w:pPr>
      <w:proofErr w:type="gramStart"/>
      <w:r w:rsidRPr="00D07FC5">
        <w:t>avec</w:t>
      </w:r>
      <w:proofErr w:type="gramEnd"/>
      <w:r w:rsidRPr="00D07FC5">
        <w:t xml:space="preserve"> le même angle </w:t>
      </w:r>
      <w:r w:rsidRPr="00D07FC5">
        <w:rPr>
          <w:rFonts w:eastAsia="TimesNewRoman"/>
        </w:rPr>
        <w:t xml:space="preserve">θ </w:t>
      </w:r>
      <w:r w:rsidRPr="00D07FC5">
        <w:t>et qu’il rencontre les conditions géométriques suivantes :</w:t>
      </w:r>
    </w:p>
    <w:p w:rsidR="00145397" w:rsidRPr="00D07FC5" w:rsidRDefault="00145397" w:rsidP="00145397">
      <w:pPr>
        <w:spacing w:before="120" w:after="120" w:line="360" w:lineRule="auto"/>
        <w:jc w:val="both"/>
        <w:rPr>
          <w:rFonts w:eastAsia="TimesNewRoman"/>
        </w:rPr>
      </w:pPr>
      <w:r w:rsidRPr="00D07FC5">
        <w:t>2</w:t>
      </w:r>
      <w:r w:rsidRPr="00D07FC5">
        <w:rPr>
          <w:i/>
          <w:iCs/>
        </w:rPr>
        <w:t xml:space="preserve">dhkl </w:t>
      </w:r>
      <w:r w:rsidRPr="00D07FC5">
        <w:t xml:space="preserve">sin </w:t>
      </w:r>
      <w:r w:rsidRPr="00D07FC5">
        <w:rPr>
          <w:rFonts w:eastAsia="TimesNewRoman"/>
        </w:rPr>
        <w:t xml:space="preserve">θ </w:t>
      </w:r>
      <w:r w:rsidRPr="00D07FC5">
        <w:t xml:space="preserve">= </w:t>
      </w:r>
      <w:r w:rsidRPr="00D07FC5">
        <w:rPr>
          <w:i/>
          <w:iCs/>
        </w:rPr>
        <w:t>n</w:t>
      </w:r>
      <w:r w:rsidRPr="00D07FC5">
        <w:rPr>
          <w:rFonts w:eastAsia="TimesNewRoman"/>
        </w:rPr>
        <w:t>λ</w:t>
      </w:r>
    </w:p>
    <w:p w:rsidR="00145397" w:rsidRPr="00D07FC5" w:rsidRDefault="00145397" w:rsidP="00145397">
      <w:pPr>
        <w:spacing w:before="120" w:after="120" w:line="360" w:lineRule="auto"/>
        <w:jc w:val="both"/>
      </w:pPr>
      <w:r w:rsidRPr="00D07FC5">
        <w:t xml:space="preserve">- </w:t>
      </w:r>
      <w:r w:rsidRPr="00D07FC5">
        <w:rPr>
          <w:rFonts w:eastAsia="TimesNewRoman"/>
        </w:rPr>
        <w:t xml:space="preserve">λ </w:t>
      </w:r>
      <w:r w:rsidRPr="00D07FC5">
        <w:t>est la longueur d’onde du faisceau incident</w:t>
      </w:r>
    </w:p>
    <w:p w:rsidR="00145397" w:rsidRPr="00D07FC5" w:rsidRDefault="00145397" w:rsidP="00145397">
      <w:pPr>
        <w:spacing w:before="120" w:after="120" w:line="360" w:lineRule="auto"/>
        <w:jc w:val="both"/>
      </w:pPr>
      <w:r w:rsidRPr="00D07FC5">
        <w:t xml:space="preserve">- </w:t>
      </w:r>
      <w:r w:rsidRPr="00D07FC5">
        <w:rPr>
          <w:rFonts w:eastAsia="TimesNewRoman"/>
        </w:rPr>
        <w:t xml:space="preserve">θ </w:t>
      </w:r>
      <w:r w:rsidRPr="00D07FC5">
        <w:t>est l’angle du faisceau incident</w:t>
      </w:r>
    </w:p>
    <w:p w:rsidR="00145397" w:rsidRPr="00D07FC5" w:rsidRDefault="00145397" w:rsidP="00145397">
      <w:pPr>
        <w:spacing w:before="120" w:after="120" w:line="360" w:lineRule="auto"/>
        <w:jc w:val="both"/>
      </w:pPr>
      <w:r w:rsidRPr="00D07FC5">
        <w:t xml:space="preserve">- </w:t>
      </w:r>
      <w:r w:rsidRPr="00D07FC5">
        <w:rPr>
          <w:i/>
          <w:iCs/>
        </w:rPr>
        <w:t xml:space="preserve">dhkl </w:t>
      </w:r>
      <w:r w:rsidRPr="00D07FC5">
        <w:t>est la distance inter-planaire.</w:t>
      </w:r>
    </w:p>
    <w:p w:rsidR="00145397" w:rsidRPr="00D07FC5" w:rsidRDefault="00145397" w:rsidP="00145397">
      <w:pPr>
        <w:spacing w:before="120" w:after="120" w:line="360" w:lineRule="auto"/>
        <w:jc w:val="both"/>
      </w:pPr>
      <w:r w:rsidRPr="00D07FC5">
        <w:lastRenderedPageBreak/>
        <w:t xml:space="preserve">Ainsi, lorsque les rayons X frappent les plans parallèles suivant cette équation géométrique avec un (n) entier, un ensemble d’interférences constructives, qui s’additionnent, sont produites, formant alors une tache de diffraction (ou réflexion). En revanche, si la condition n’est pas satisfaite, des interférences destructives sont produites. La position de chaque tache présente sur les clichés de diffraction fait référence à une famille de plan réticulaire et est définie par ses indices de Miller </w:t>
      </w:r>
      <w:r w:rsidRPr="00D07FC5">
        <w:rPr>
          <w:i/>
          <w:iCs/>
        </w:rPr>
        <w:t>hkl</w:t>
      </w:r>
      <w:r w:rsidRPr="00D07FC5">
        <w:t>. Le cliché de diffraction est appelé</w:t>
      </w:r>
    </w:p>
    <w:p w:rsidR="00145397" w:rsidRPr="00D07FC5" w:rsidRDefault="00145397" w:rsidP="00145397">
      <w:pPr>
        <w:spacing w:before="120" w:after="120" w:line="360" w:lineRule="auto"/>
        <w:jc w:val="both"/>
      </w:pPr>
      <w:proofErr w:type="gramStart"/>
      <w:r w:rsidRPr="00D07FC5">
        <w:t>espace</w:t>
      </w:r>
      <w:proofErr w:type="gramEnd"/>
      <w:r w:rsidRPr="00D07FC5">
        <w:t xml:space="preserve"> réciproque par opposition à l’espace réel du cristal.</w:t>
      </w:r>
    </w:p>
    <w:p w:rsidR="00145397" w:rsidRDefault="00145397" w:rsidP="00145397">
      <w:pPr>
        <w:spacing w:before="120" w:after="120" w:line="360" w:lineRule="auto"/>
        <w:jc w:val="both"/>
        <w:rPr>
          <w:b/>
          <w:bCs/>
        </w:rPr>
      </w:pPr>
    </w:p>
    <w:p w:rsidR="00145397" w:rsidRPr="00D07FC5" w:rsidRDefault="00145397" w:rsidP="00145397">
      <w:pPr>
        <w:pStyle w:val="Titre2"/>
      </w:pPr>
      <w:r>
        <w:t xml:space="preserve">       </w:t>
      </w:r>
      <w:bookmarkStart w:id="82" w:name="_Toc416609997"/>
      <w:r>
        <w:t xml:space="preserve">4.28.2 </w:t>
      </w:r>
      <w:r w:rsidRPr="00D07FC5">
        <w:t>Le traitement des données</w:t>
      </w:r>
      <w:bookmarkEnd w:id="82"/>
    </w:p>
    <w:p w:rsidR="00145397" w:rsidRPr="00D07FC5" w:rsidRDefault="00145397" w:rsidP="00145397">
      <w:pPr>
        <w:spacing w:before="120" w:after="120" w:line="360" w:lineRule="auto"/>
        <w:jc w:val="both"/>
      </w:pPr>
      <w:r>
        <w:rPr>
          <w:b/>
          <w:bCs/>
        </w:rPr>
        <w:t xml:space="preserve">       </w:t>
      </w:r>
      <w:r w:rsidRPr="00D07FC5">
        <w:t>Sur une ligne de lumière d’un synchrotron de troisième génération tel que l’European Synchrotron Radiation Facility (ESRF) à Grenoble, les cristaux préalablement congelés sont</w:t>
      </w:r>
      <w:r>
        <w:t xml:space="preserve"> </w:t>
      </w:r>
      <w:r w:rsidRPr="00D07FC5">
        <w:t>montés sur un goniomètre où ils sont soumis à un flux permanent d’azote liquide qui les</w:t>
      </w:r>
    </w:p>
    <w:p w:rsidR="00145397" w:rsidRPr="00D07FC5" w:rsidRDefault="00145397" w:rsidP="00145397">
      <w:pPr>
        <w:spacing w:before="120" w:after="120" w:line="360" w:lineRule="auto"/>
        <w:jc w:val="both"/>
      </w:pPr>
      <w:proofErr w:type="gramStart"/>
      <w:r w:rsidRPr="00D07FC5">
        <w:t>maintiennent</w:t>
      </w:r>
      <w:proofErr w:type="gramEnd"/>
      <w:r w:rsidRPr="00D07FC5">
        <w:t xml:space="preserve"> à 100°K tout au long de l’expérience. Pendant la collecte, le cristal est en rotation autour d’un axe perpendiculaire au faisceau de rayon X et des images sont prises suivant un pas </w:t>
      </w:r>
      <w:proofErr w:type="gramStart"/>
      <w:r w:rsidRPr="00D07FC5">
        <w:t>allant</w:t>
      </w:r>
      <w:proofErr w:type="gramEnd"/>
      <w:r w:rsidRPr="00D07FC5">
        <w:t xml:space="preserve"> de 0.1 à plusieurs degrés. Les rayons diffractés sont collectés par un</w:t>
      </w:r>
    </w:p>
    <w:p w:rsidR="00145397" w:rsidRPr="00D07FC5" w:rsidRDefault="00145397" w:rsidP="00145397">
      <w:pPr>
        <w:spacing w:before="120" w:after="120" w:line="360" w:lineRule="auto"/>
        <w:jc w:val="both"/>
      </w:pPr>
      <w:proofErr w:type="gramStart"/>
      <w:r w:rsidRPr="00D07FC5">
        <w:t>détecteur</w:t>
      </w:r>
      <w:proofErr w:type="gramEnd"/>
      <w:r w:rsidRPr="00D07FC5">
        <w:t xml:space="preserve"> électronique de type CCD de haute sensibilité capable d’enregistrer un grand nombre de réflexions en un temps très court. Chaque image, appelée cliché de diffraction, correspond à une tranche de l’espace réciproque.</w:t>
      </w:r>
    </w:p>
    <w:p w:rsidR="00145397" w:rsidRPr="00D07FC5" w:rsidRDefault="00145397" w:rsidP="00145397">
      <w:pPr>
        <w:spacing w:before="120" w:after="120" w:line="360" w:lineRule="auto"/>
        <w:jc w:val="both"/>
      </w:pPr>
      <w:r w:rsidRPr="00D07FC5">
        <w:t xml:space="preserve">Après avoir mis à l’échelle le jeu des données collectées après les clichés de diffraction, viendra ensuite la construction du modèle, son </w:t>
      </w:r>
      <w:r>
        <w:t xml:space="preserve"> </w:t>
      </w:r>
      <w:r w:rsidRPr="00D07FC5">
        <w:t>affinement en comparant tous les paramètres structuraux du modèle par rapport aux  structures typiques des protéiques avec les logiciels PROCHECK ou WHATIF (56). La structure peut enfin être déposée dans la base de données</w:t>
      </w:r>
      <w:r>
        <w:t xml:space="preserve">  </w:t>
      </w:r>
      <w:r w:rsidRPr="00D07FC5">
        <w:t>internationale : RCSB Protein data Bank (57).</w:t>
      </w:r>
    </w:p>
    <w:p w:rsidR="00145397" w:rsidRDefault="00145397" w:rsidP="00145397">
      <w:pPr>
        <w:pStyle w:val="Titre1"/>
      </w:pPr>
      <w:bookmarkStart w:id="83" w:name="_Toc416609998"/>
      <w:r>
        <w:t xml:space="preserve">4.29 </w:t>
      </w:r>
      <w:r w:rsidRPr="00D07FC5">
        <w:t>Effet Immunomodulateur des lectines :</w:t>
      </w:r>
      <w:bookmarkEnd w:id="83"/>
    </w:p>
    <w:p w:rsidR="00145397" w:rsidRPr="006F2A7C" w:rsidRDefault="00145397" w:rsidP="00145397">
      <w:pPr>
        <w:spacing w:before="120" w:after="120" w:line="360" w:lineRule="auto"/>
        <w:jc w:val="both"/>
        <w:rPr>
          <w:b/>
          <w:u w:val="single"/>
        </w:rPr>
      </w:pPr>
      <w:r>
        <w:t xml:space="preserve">             </w:t>
      </w:r>
      <w:r w:rsidRPr="00D07FC5">
        <w:rPr>
          <w:rFonts w:eastAsia="Times New Roman"/>
          <w:lang w:eastAsia="fr-FR"/>
        </w:rPr>
        <w:t>Afin d’apprécier l’activité immunomodulatrice éventuelle de nos lectines, nous avons utilisé un lot de 28  Souris albinos Wistar adultes appartenant à la rac</w:t>
      </w:r>
      <w:r w:rsidRPr="00D07FC5">
        <w:rPr>
          <w:rFonts w:eastAsia="Times New Roman"/>
          <w:color w:val="000000"/>
          <w:lang w:eastAsia="fr-FR"/>
        </w:rPr>
        <w:t xml:space="preserve">e Albinos, </w:t>
      </w:r>
      <w:r w:rsidRPr="00D07FC5">
        <w:rPr>
          <w:rFonts w:eastAsia="Times New Roman"/>
          <w:lang w:eastAsia="fr-FR"/>
        </w:rPr>
        <w:t xml:space="preserve">et provenant de l’animalerie de la Faculté de Médecine de Constantine. Les 28 souris sont placées dans un environnement à température ambiante de  25°C durant toute notre période expérimentale et séparées en 4 lots différents </w:t>
      </w:r>
      <w:proofErr w:type="gramStart"/>
      <w:r w:rsidRPr="00D07FC5">
        <w:rPr>
          <w:rFonts w:eastAsia="Times New Roman"/>
          <w:lang w:eastAsia="fr-FR"/>
        </w:rPr>
        <w:t>A ,</w:t>
      </w:r>
      <w:proofErr w:type="gramEnd"/>
      <w:r w:rsidRPr="00D07FC5">
        <w:rPr>
          <w:rFonts w:eastAsia="Times New Roman"/>
          <w:lang w:eastAsia="fr-FR"/>
        </w:rPr>
        <w:t xml:space="preserve"> B , C et un lot témoin (T).</w:t>
      </w:r>
    </w:p>
    <w:p w:rsidR="00145397" w:rsidRDefault="00145397" w:rsidP="00145397">
      <w:pPr>
        <w:spacing w:before="120" w:after="120" w:line="360" w:lineRule="auto"/>
        <w:jc w:val="both"/>
        <w:rPr>
          <w:rStyle w:val="hps"/>
        </w:rPr>
      </w:pPr>
      <w:r>
        <w:rPr>
          <w:rStyle w:val="hps"/>
        </w:rPr>
        <w:t xml:space="preserve">                   </w:t>
      </w:r>
      <w:r w:rsidRPr="00D07FC5">
        <w:rPr>
          <w:rStyle w:val="hps"/>
        </w:rPr>
        <w:t>168 g de</w:t>
      </w:r>
      <w:r w:rsidRPr="00D07FC5">
        <w:t xml:space="preserve"> </w:t>
      </w:r>
      <w:r w:rsidRPr="00D07FC5">
        <w:rPr>
          <w:rStyle w:val="hps"/>
        </w:rPr>
        <w:t>Terfezia</w:t>
      </w:r>
      <w:r w:rsidRPr="00D07FC5">
        <w:t xml:space="preserve"> </w:t>
      </w:r>
      <w:r>
        <w:rPr>
          <w:rStyle w:val="hps"/>
        </w:rPr>
        <w:t>Boudiéri</w:t>
      </w:r>
      <w:r w:rsidRPr="00D07FC5">
        <w:t xml:space="preserve"> </w:t>
      </w:r>
      <w:r w:rsidRPr="00D07FC5">
        <w:rPr>
          <w:rStyle w:val="hps"/>
        </w:rPr>
        <w:t>son</w:t>
      </w:r>
      <w:r>
        <w:rPr>
          <w:rStyle w:val="hps"/>
        </w:rPr>
        <w:t xml:space="preserve">t rendus en poudre dans un </w:t>
      </w:r>
      <w:r w:rsidRPr="00D07FC5">
        <w:rPr>
          <w:rStyle w:val="hps"/>
        </w:rPr>
        <w:t xml:space="preserve">mortier </w:t>
      </w:r>
      <w:r w:rsidRPr="00D07FC5">
        <w:br/>
      </w:r>
      <w:r w:rsidRPr="00D07FC5">
        <w:rPr>
          <w:rStyle w:val="hps"/>
        </w:rPr>
        <w:t xml:space="preserve">en présence d’Azote </w:t>
      </w:r>
      <w:proofErr w:type="gramStart"/>
      <w:r w:rsidRPr="00D07FC5">
        <w:rPr>
          <w:rStyle w:val="hps"/>
        </w:rPr>
        <w:t>liquide .</w:t>
      </w:r>
      <w:proofErr w:type="gramEnd"/>
      <w:r w:rsidRPr="00D07FC5">
        <w:t xml:space="preserve"> </w:t>
      </w:r>
      <w:r w:rsidRPr="00D07FC5">
        <w:rPr>
          <w:rStyle w:val="hps"/>
        </w:rPr>
        <w:t>La poudre sèche</w:t>
      </w:r>
      <w:r w:rsidRPr="00D07FC5">
        <w:t xml:space="preserve"> </w:t>
      </w:r>
      <w:r w:rsidRPr="00D07FC5">
        <w:rPr>
          <w:rStyle w:val="hps"/>
        </w:rPr>
        <w:t>est incubée</w:t>
      </w:r>
      <w:r w:rsidRPr="00D07FC5">
        <w:t xml:space="preserve"> </w:t>
      </w:r>
      <w:r w:rsidRPr="00D07FC5">
        <w:rPr>
          <w:rStyle w:val="hps"/>
        </w:rPr>
        <w:t>dans un tampon phosphate</w:t>
      </w:r>
      <w:r w:rsidRPr="00D07FC5">
        <w:t xml:space="preserve"> </w:t>
      </w:r>
      <w:r w:rsidRPr="00D07FC5">
        <w:rPr>
          <w:rStyle w:val="hps"/>
        </w:rPr>
        <w:t>(0,1 M</w:t>
      </w:r>
      <w:r w:rsidRPr="00D07FC5">
        <w:t xml:space="preserve">, pH 7,2) </w:t>
      </w:r>
      <w:r w:rsidRPr="00D07FC5">
        <w:rPr>
          <w:rStyle w:val="hps"/>
        </w:rPr>
        <w:lastRenderedPageBreak/>
        <w:t>pour</w:t>
      </w:r>
      <w:r w:rsidRPr="00D07FC5">
        <w:t xml:space="preserve"> </w:t>
      </w:r>
      <w:r w:rsidRPr="00D07FC5">
        <w:rPr>
          <w:rStyle w:val="hps"/>
        </w:rPr>
        <w:t>environ</w:t>
      </w:r>
      <w:r w:rsidRPr="00D07FC5">
        <w:t xml:space="preserve"> </w:t>
      </w:r>
      <w:r w:rsidRPr="00D07FC5">
        <w:rPr>
          <w:rStyle w:val="hps"/>
        </w:rPr>
        <w:t>12h</w:t>
      </w:r>
      <w:r w:rsidRPr="00D07FC5">
        <w:t xml:space="preserve"> </w:t>
      </w:r>
      <w:r w:rsidRPr="00D07FC5">
        <w:rPr>
          <w:rStyle w:val="hps"/>
        </w:rPr>
        <w:t>à 4 °</w:t>
      </w:r>
      <w:r w:rsidRPr="00D07FC5">
        <w:t xml:space="preserve"> </w:t>
      </w:r>
      <w:r w:rsidRPr="00D07FC5">
        <w:rPr>
          <w:rStyle w:val="hps"/>
        </w:rPr>
        <w:t>C.</w:t>
      </w:r>
      <w:r w:rsidRPr="00D07FC5">
        <w:t xml:space="preserve"> </w:t>
      </w:r>
      <w:r w:rsidRPr="00D07FC5">
        <w:rPr>
          <w:rStyle w:val="hps"/>
        </w:rPr>
        <w:t>Le mélange est ensuite</w:t>
      </w:r>
      <w:r w:rsidRPr="00D07FC5">
        <w:t xml:space="preserve"> </w:t>
      </w:r>
      <w:r w:rsidRPr="00D07FC5">
        <w:rPr>
          <w:rStyle w:val="hps"/>
        </w:rPr>
        <w:t>centrifugé à</w:t>
      </w:r>
      <w:r w:rsidRPr="00D07FC5">
        <w:t xml:space="preserve"> </w:t>
      </w:r>
      <w:r w:rsidRPr="00D07FC5">
        <w:rPr>
          <w:rStyle w:val="hps"/>
        </w:rPr>
        <w:t>12000xg</w:t>
      </w:r>
      <w:r w:rsidRPr="00D07FC5">
        <w:t xml:space="preserve"> </w:t>
      </w:r>
      <w:r w:rsidRPr="00D07FC5">
        <w:rPr>
          <w:rStyle w:val="hps"/>
        </w:rPr>
        <w:t>pendant 20 min</w:t>
      </w:r>
      <w:r w:rsidRPr="00D07FC5">
        <w:t xml:space="preserve">, le surnageant </w:t>
      </w:r>
      <w:r w:rsidRPr="00D07FC5">
        <w:rPr>
          <w:rStyle w:val="hps"/>
        </w:rPr>
        <w:t>est ensuite</w:t>
      </w:r>
      <w:r w:rsidRPr="00D07FC5">
        <w:t xml:space="preserve"> </w:t>
      </w:r>
      <w:r w:rsidRPr="00D07FC5">
        <w:rPr>
          <w:rStyle w:val="hps"/>
        </w:rPr>
        <w:t>appliqué</w:t>
      </w:r>
      <w:r w:rsidRPr="00D07FC5">
        <w:t xml:space="preserve"> </w:t>
      </w:r>
      <w:r w:rsidRPr="00D07FC5">
        <w:rPr>
          <w:rStyle w:val="hps"/>
        </w:rPr>
        <w:t>sur une Chromatographie</w:t>
      </w:r>
      <w:r w:rsidRPr="00D07FC5">
        <w:t xml:space="preserve"> </w:t>
      </w:r>
      <w:r w:rsidRPr="00D07FC5">
        <w:rPr>
          <w:rStyle w:val="hps"/>
        </w:rPr>
        <w:t>sur</w:t>
      </w:r>
      <w:r w:rsidRPr="00D07FC5">
        <w:t xml:space="preserve"> </w:t>
      </w:r>
      <w:r w:rsidRPr="00D07FC5">
        <w:rPr>
          <w:rStyle w:val="hps"/>
        </w:rPr>
        <w:t>gel</w:t>
      </w:r>
      <w:r w:rsidRPr="00D07FC5">
        <w:t xml:space="preserve"> </w:t>
      </w:r>
      <w:r w:rsidRPr="00D07FC5">
        <w:rPr>
          <w:rStyle w:val="hps"/>
        </w:rPr>
        <w:t>de</w:t>
      </w:r>
      <w:r w:rsidRPr="00D07FC5">
        <w:t xml:space="preserve"> </w:t>
      </w:r>
      <w:r w:rsidRPr="00D07FC5">
        <w:rPr>
          <w:rStyle w:val="hps"/>
        </w:rPr>
        <w:t>dextran</w:t>
      </w:r>
      <w:r w:rsidRPr="00D07FC5">
        <w:t xml:space="preserve"> </w:t>
      </w:r>
      <w:r w:rsidRPr="00D07FC5">
        <w:rPr>
          <w:rStyle w:val="hps"/>
        </w:rPr>
        <w:t>G-</w:t>
      </w:r>
      <w:r w:rsidRPr="00D07FC5">
        <w:t xml:space="preserve">75. </w:t>
      </w:r>
      <w:r w:rsidRPr="00D07FC5">
        <w:rPr>
          <w:rStyle w:val="hps"/>
        </w:rPr>
        <w:t>Les</w:t>
      </w:r>
      <w:r w:rsidRPr="00D07FC5">
        <w:t xml:space="preserve"> </w:t>
      </w:r>
      <w:r w:rsidRPr="00D07FC5">
        <w:rPr>
          <w:rStyle w:val="hps"/>
        </w:rPr>
        <w:t>fractions contenant des</w:t>
      </w:r>
      <w:r w:rsidRPr="00D07FC5">
        <w:t xml:space="preserve"> </w:t>
      </w:r>
      <w:proofErr w:type="gramStart"/>
      <w:r w:rsidRPr="00D07FC5">
        <w:rPr>
          <w:rStyle w:val="hps"/>
        </w:rPr>
        <w:t>lectines ,</w:t>
      </w:r>
      <w:proofErr w:type="gramEnd"/>
      <w:r w:rsidRPr="00D07FC5">
        <w:rPr>
          <w:rStyle w:val="hps"/>
        </w:rPr>
        <w:t xml:space="preserve"> après vérification de leur pouvoir agglutinant, sont dialysées</w:t>
      </w:r>
      <w:r>
        <w:rPr>
          <w:rStyle w:val="hps"/>
        </w:rPr>
        <w:t>,et lyophilisées.</w:t>
      </w:r>
      <w:r w:rsidRPr="00D07FC5">
        <w:rPr>
          <w:rStyle w:val="hps"/>
        </w:rPr>
        <w:t xml:space="preserve"> </w:t>
      </w:r>
    </w:p>
    <w:p w:rsidR="00145397" w:rsidRPr="00D07FC5" w:rsidRDefault="00145397" w:rsidP="00145397">
      <w:pPr>
        <w:spacing w:before="120" w:after="120" w:line="360" w:lineRule="auto"/>
        <w:jc w:val="both"/>
        <w:rPr>
          <w:rFonts w:eastAsia="Times New Roman"/>
          <w:lang w:eastAsia="fr-FR"/>
        </w:rPr>
      </w:pPr>
      <w:r w:rsidRPr="00D07FC5">
        <w:rPr>
          <w:rFonts w:eastAsia="Times New Roman"/>
          <w:lang w:eastAsia="fr-FR"/>
        </w:rPr>
        <w:t>Chacun des lots comprenant 7 souris a été choisi d’une manière  aléatoire.</w:t>
      </w:r>
    </w:p>
    <w:p w:rsidR="00145397" w:rsidRPr="00D07FC5" w:rsidRDefault="00145397" w:rsidP="00145397">
      <w:pPr>
        <w:spacing w:before="120" w:after="120" w:line="360" w:lineRule="auto"/>
        <w:jc w:val="both"/>
        <w:rPr>
          <w:rFonts w:eastAsia="Times New Roman"/>
          <w:lang w:eastAsia="fr-FR"/>
        </w:rPr>
      </w:pPr>
      <w:r w:rsidRPr="00D07FC5">
        <w:rPr>
          <w:rFonts w:eastAsia="Times New Roman"/>
          <w:lang w:eastAsia="fr-FR"/>
        </w:rPr>
        <w:t>Une solution d’échantillon à analyser (lyophillisat de lectines) dissoute dans du NaCl à 0.9% est injectée aux 21 souris des trois lots (A, B et C) par voie intra péritonéale selon les doses suivantes : 10mg/kg ; 30mg/kg ; 50mg/kg. Le quatrième lot ; le témoin(T), ne recevra que  0.5ml d’NaCl à 0.9%.</w:t>
      </w:r>
    </w:p>
    <w:p w:rsidR="00145397" w:rsidRDefault="00145397" w:rsidP="00145397">
      <w:pPr>
        <w:spacing w:before="120" w:after="120" w:line="360" w:lineRule="auto"/>
        <w:jc w:val="both"/>
        <w:rPr>
          <w:rFonts w:eastAsia="Times New Roman"/>
          <w:lang w:eastAsia="fr-FR"/>
        </w:rPr>
      </w:pPr>
      <w:r w:rsidRPr="00D07FC5">
        <w:rPr>
          <w:rFonts w:eastAsia="DejaVu Sans"/>
          <w:lang w:eastAsia="fr-FR"/>
        </w:rPr>
        <w:t>Les différentes doses injectées aux souris sont calculés selon le poids corporel de chaque souris.</w:t>
      </w:r>
    </w:p>
    <w:p w:rsidR="00145397" w:rsidRPr="00D07FC5" w:rsidRDefault="00145397" w:rsidP="00145397">
      <w:pPr>
        <w:spacing w:before="120" w:after="120" w:line="360" w:lineRule="auto"/>
        <w:jc w:val="both"/>
        <w:rPr>
          <w:rFonts w:eastAsia="Times New Roman"/>
          <w:lang w:eastAsia="fr-FR"/>
        </w:rPr>
      </w:pPr>
      <w:r w:rsidRPr="00D07FC5">
        <w:rPr>
          <w:rFonts w:eastAsia="Times New Roman"/>
          <w:lang w:eastAsia="fr-FR"/>
        </w:rPr>
        <w:t>48heures après  la première injection, une deuxième leur sera faite à raison de 0.1ml/10g du poids de la souris au  travers de la veine caudale, contenant une solution de carbone composée de : (3ml d’encre de chine, 4ml d’NaCL à 0.9% et 4ml de gélatine a 3%).</w:t>
      </w:r>
    </w:p>
    <w:p w:rsidR="00145397" w:rsidRPr="00D07FC5" w:rsidRDefault="00145397" w:rsidP="00145397">
      <w:pPr>
        <w:pStyle w:val="Titre2"/>
        <w:rPr>
          <w:rFonts w:eastAsia="Times New Roman"/>
          <w:lang w:eastAsia="fr-FR"/>
        </w:rPr>
      </w:pPr>
      <w:r>
        <w:rPr>
          <w:rFonts w:eastAsia="Times New Roman"/>
          <w:lang w:eastAsia="fr-FR"/>
        </w:rPr>
        <w:t xml:space="preserve">                  </w:t>
      </w:r>
      <w:bookmarkStart w:id="84" w:name="_Toc416609999"/>
      <w:r>
        <w:rPr>
          <w:rFonts w:eastAsia="Times New Roman"/>
          <w:lang w:eastAsia="fr-FR"/>
        </w:rPr>
        <w:t xml:space="preserve">4.29.1 </w:t>
      </w:r>
      <w:r w:rsidRPr="00D07FC5">
        <w:rPr>
          <w:rFonts w:eastAsia="Times New Roman"/>
          <w:lang w:eastAsia="fr-FR"/>
        </w:rPr>
        <w:t>Prélèvements sanguins :</w:t>
      </w:r>
      <w:bookmarkEnd w:id="84"/>
    </w:p>
    <w:p w:rsidR="00145397" w:rsidRPr="00D07FC5" w:rsidRDefault="00145397" w:rsidP="00145397">
      <w:pPr>
        <w:spacing w:before="120" w:after="120" w:line="360" w:lineRule="auto"/>
        <w:jc w:val="both"/>
        <w:rPr>
          <w:rFonts w:eastAsia="Times New Roman"/>
          <w:lang w:eastAsia="fr-FR"/>
        </w:rPr>
      </w:pPr>
      <w:r>
        <w:rPr>
          <w:rFonts w:eastAsia="Times New Roman"/>
          <w:lang w:eastAsia="fr-FR"/>
        </w:rPr>
        <w:t xml:space="preserve">     </w:t>
      </w:r>
      <w:r w:rsidRPr="00D07FC5">
        <w:rPr>
          <w:rFonts w:eastAsia="Times New Roman"/>
          <w:lang w:eastAsia="fr-FR"/>
        </w:rPr>
        <w:t>Deux  prélèvements  sanguins par voie  oculaire après 5 et 15min d’intervalle  sont réalisés.</w:t>
      </w:r>
      <w:r>
        <w:rPr>
          <w:rFonts w:eastAsia="Times New Roman"/>
          <w:lang w:eastAsia="fr-FR"/>
        </w:rPr>
        <w:t xml:space="preserve"> </w:t>
      </w:r>
      <w:r w:rsidRPr="00D07FC5">
        <w:rPr>
          <w:rFonts w:eastAsia="Times New Roman"/>
          <w:lang w:eastAsia="fr-FR"/>
        </w:rPr>
        <w:t>Le sang va être collecté grâce à des tubes capillaires dans des tubes secs contenant du Na2CO3 0,1% à raison de 14 gouttes  de sang dans 4ml d’Na2CO2 0,1% dans chaque tube.</w:t>
      </w:r>
    </w:p>
    <w:p w:rsidR="00145397" w:rsidRPr="00D07FC5" w:rsidRDefault="00145397" w:rsidP="00145397">
      <w:pPr>
        <w:spacing w:before="120" w:after="120" w:line="360" w:lineRule="auto"/>
        <w:jc w:val="both"/>
        <w:rPr>
          <w:rFonts w:eastAsia="Times New Roman"/>
          <w:lang w:eastAsia="fr-FR"/>
        </w:rPr>
      </w:pPr>
      <w:r w:rsidRPr="00D07FC5">
        <w:rPr>
          <w:rFonts w:eastAsia="Times New Roman"/>
          <w:lang w:eastAsia="fr-FR"/>
        </w:rPr>
        <w:t>La lecture de l’absorbance des différents tubes dans un spectrophotomètre visible sera mesurée  à une longueur d’onde de 675nm.</w:t>
      </w:r>
    </w:p>
    <w:p w:rsidR="00145397" w:rsidRPr="00D07FC5" w:rsidRDefault="00145397" w:rsidP="00145397">
      <w:pPr>
        <w:spacing w:before="120" w:after="120" w:line="360" w:lineRule="auto"/>
        <w:jc w:val="both"/>
        <w:rPr>
          <w:rFonts w:eastAsia="Times New Roman"/>
          <w:lang w:eastAsia="fr-FR"/>
        </w:rPr>
      </w:pPr>
    </w:p>
    <w:p w:rsidR="00145397" w:rsidRPr="00D07FC5" w:rsidRDefault="00145397" w:rsidP="00145397">
      <w:pPr>
        <w:pStyle w:val="Titre2"/>
        <w:rPr>
          <w:rFonts w:eastAsia="DejaVu Sans"/>
          <w:lang w:eastAsia="fr-FR"/>
        </w:rPr>
      </w:pPr>
      <w:r>
        <w:rPr>
          <w:rFonts w:eastAsia="DejaVu Sans"/>
          <w:lang w:eastAsia="fr-FR"/>
        </w:rPr>
        <w:t xml:space="preserve">                  </w:t>
      </w:r>
      <w:bookmarkStart w:id="85" w:name="_Toc416610000"/>
      <w:r>
        <w:rPr>
          <w:rFonts w:eastAsia="DejaVu Sans"/>
          <w:lang w:eastAsia="fr-FR"/>
        </w:rPr>
        <w:t xml:space="preserve">4.29.2 </w:t>
      </w:r>
      <w:r w:rsidRPr="00D07FC5">
        <w:rPr>
          <w:rFonts w:eastAsia="DejaVu Sans"/>
          <w:lang w:eastAsia="fr-FR"/>
        </w:rPr>
        <w:t>Activité phagocytaire :</w:t>
      </w:r>
      <w:bookmarkEnd w:id="85"/>
    </w:p>
    <w:p w:rsidR="00145397" w:rsidRPr="00D07FC5" w:rsidRDefault="00145397" w:rsidP="00145397">
      <w:pPr>
        <w:spacing w:before="120" w:after="120" w:line="360" w:lineRule="auto"/>
        <w:jc w:val="both"/>
        <w:rPr>
          <w:rFonts w:eastAsia="Times New Roman"/>
          <w:lang w:eastAsia="fr-FR"/>
        </w:rPr>
      </w:pPr>
      <w:r w:rsidRPr="00D07FC5">
        <w:rPr>
          <w:rFonts w:eastAsia="Times New Roman"/>
          <w:lang w:eastAsia="fr-FR"/>
        </w:rPr>
        <w:t>L’activité phagocytaire exprimée par l’index phagocytaire K,  nous renseigne sur  la fonction de l’ensemble des cellules du système réticulo-endothélial au contact du sang circulant en présence d’un corps étranger (Encre de chine contenant du carbone).L’activité phagocytaire sera mesurée d’après la cinétique (vitesse) de l’épuration sanguine du carbone colloïdal (vitesse de disparition du carbone du sang).</w:t>
      </w:r>
    </w:p>
    <w:p w:rsidR="00145397" w:rsidRPr="00D07FC5" w:rsidRDefault="00145397" w:rsidP="00145397">
      <w:pPr>
        <w:spacing w:before="120" w:after="120" w:line="360" w:lineRule="auto"/>
        <w:jc w:val="both"/>
        <w:rPr>
          <w:rFonts w:eastAsia="Times New Roman"/>
          <w:lang w:eastAsia="fr-FR"/>
        </w:rPr>
      </w:pPr>
      <w:r w:rsidRPr="00D07FC5">
        <w:rPr>
          <w:rFonts w:eastAsia="Times New Roman"/>
          <w:lang w:eastAsia="fr-FR"/>
        </w:rPr>
        <w:t xml:space="preserve"> Le taux de clairance exprimé par la période de demi-vie du carbone dans le sang (t1/2, min) ;  ainsi que les activités phagocytaires K, sont calculées d’après les formules de (Biozzi et al, 1953) (9) :</w:t>
      </w:r>
    </w:p>
    <w:p w:rsidR="00145397" w:rsidRPr="00D07FC5" w:rsidRDefault="00145397" w:rsidP="00145397">
      <w:pPr>
        <w:spacing w:before="120" w:after="120" w:line="360" w:lineRule="auto"/>
        <w:jc w:val="both"/>
        <w:rPr>
          <w:rFonts w:eastAsia="Times New Roman"/>
          <w:lang w:eastAsia="fr-FR"/>
        </w:rPr>
      </w:pPr>
    </w:p>
    <w:p w:rsidR="00145397" w:rsidRPr="00D07FC5" w:rsidRDefault="006852F2" w:rsidP="00145397">
      <w:pPr>
        <w:spacing w:before="120" w:after="120" w:line="360" w:lineRule="auto"/>
        <w:jc w:val="both"/>
        <w:rPr>
          <w:rFonts w:eastAsia="Times New Roman"/>
          <w:lang w:eastAsia="fr-FR"/>
        </w:rPr>
      </w:pPr>
      <w:r w:rsidRPr="006852F2">
        <w:rPr>
          <w:rFonts w:eastAsiaTheme="minorHAnsi"/>
          <w:noProof/>
        </w:rPr>
        <w:pict>
          <v:shape id="AutoShape 42" o:spid="_x0000_s1054" type="#_x0000_t32" style="position:absolute;left:0;text-align:left;margin-left:47.55pt;margin-top:15.3pt;width:76.1pt;height:0;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ZTHwIAADwEAAAOAAAAZHJzL2Uyb0RvYy54bWysU02P2jAQvVfqf7B8hyQ0s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"/>
        </w:pict>
      </w:r>
      <w:r w:rsidRPr="006852F2">
        <w:rPr>
          <w:rFonts w:eastAsiaTheme="minorHAnsi"/>
          <w:noProof/>
        </w:rPr>
        <w:pict>
          <v:shape id="AutoShape 43" o:spid="_x0000_s1053" type="#_x0000_t32" style="position:absolute;left:0;text-align:left;margin-left:169.1pt;margin-top:15.3pt;width:29.9pt;height:.05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"/>
        </w:pict>
      </w:r>
      <w:r w:rsidR="00145397" w:rsidRPr="00D07FC5">
        <w:rPr>
          <w:rFonts w:eastAsia="Times New Roman"/>
          <w:lang w:eastAsia="fr-FR"/>
        </w:rPr>
        <w:t xml:space="preserve">      K=ln OD1-ln OD2       ,     t1/2=0,963</w:t>
      </w:r>
    </w:p>
    <w:p w:rsidR="00145397" w:rsidRPr="00D07FC5" w:rsidRDefault="00145397" w:rsidP="00145397">
      <w:pPr>
        <w:spacing w:before="120" w:after="120" w:line="360" w:lineRule="auto"/>
        <w:jc w:val="both"/>
        <w:rPr>
          <w:rFonts w:eastAsia="Times New Roman"/>
          <w:lang w:eastAsia="fr-FR"/>
        </w:rPr>
      </w:pPr>
      <w:r>
        <w:rPr>
          <w:rFonts w:eastAsia="Times New Roman"/>
          <w:lang w:eastAsia="fr-FR"/>
        </w:rPr>
        <w:t xml:space="preserve">            </w:t>
      </w:r>
      <w:r w:rsidRPr="00D07FC5">
        <w:rPr>
          <w:rFonts w:eastAsia="Times New Roman"/>
          <w:lang w:eastAsia="fr-FR"/>
        </w:rPr>
        <w:t xml:space="preserve">  </w:t>
      </w:r>
      <w:r>
        <w:rPr>
          <w:rFonts w:eastAsia="Times New Roman"/>
          <w:lang w:eastAsia="fr-FR"/>
        </w:rPr>
        <w:t xml:space="preserve">     </w:t>
      </w:r>
      <w:r w:rsidRPr="00D07FC5">
        <w:rPr>
          <w:rFonts w:eastAsia="Times New Roman"/>
          <w:lang w:eastAsia="fr-FR"/>
        </w:rPr>
        <w:t xml:space="preserve"> </w:t>
      </w:r>
      <w:proofErr w:type="gramStart"/>
      <w:r w:rsidRPr="00D07FC5">
        <w:rPr>
          <w:rFonts w:eastAsia="Times New Roman"/>
          <w:lang w:eastAsia="fr-FR"/>
        </w:rPr>
        <w:t>t2</w:t>
      </w:r>
      <w:proofErr w:type="gramEnd"/>
      <w:r w:rsidRPr="00D07FC5">
        <w:rPr>
          <w:rFonts w:eastAsia="Times New Roman"/>
          <w:lang w:eastAsia="fr-FR"/>
        </w:rPr>
        <w:t xml:space="preserve">  -t1              </w:t>
      </w:r>
      <w:r>
        <w:rPr>
          <w:rFonts w:eastAsia="Times New Roman"/>
          <w:lang w:eastAsia="fr-FR"/>
        </w:rPr>
        <w:t xml:space="preserve">               </w:t>
      </w:r>
      <w:r w:rsidRPr="00D07FC5">
        <w:rPr>
          <w:rFonts w:eastAsia="Times New Roman"/>
          <w:lang w:eastAsia="fr-FR"/>
        </w:rPr>
        <w:t xml:space="preserve">  k</w:t>
      </w:r>
    </w:p>
    <w:p w:rsidR="00145397" w:rsidRPr="00D07FC5" w:rsidRDefault="00145397" w:rsidP="00145397">
      <w:pPr>
        <w:spacing w:before="120" w:after="120" w:line="360" w:lineRule="auto"/>
        <w:jc w:val="both"/>
        <w:rPr>
          <w:rFonts w:eastAsia="Times New Roman"/>
          <w:lang w:eastAsia="fr-FR"/>
        </w:rPr>
      </w:pPr>
      <w:r w:rsidRPr="00D07FC5">
        <w:rPr>
          <w:rFonts w:eastAsia="Times New Roman"/>
          <w:lang w:eastAsia="fr-FR"/>
        </w:rPr>
        <w:lastRenderedPageBreak/>
        <w:t>OD1 et OD2 sont les densités optiques  mesurées à partir des  fractions sanguines recueillies après 5mn et 15mn.</w:t>
      </w:r>
    </w:p>
    <w:p w:rsidR="00145397" w:rsidRPr="00D07FC5" w:rsidRDefault="00145397" w:rsidP="00145397">
      <w:pPr>
        <w:pStyle w:val="Titre2"/>
        <w:rPr>
          <w:rFonts w:eastAsia="Times New Roman"/>
          <w:lang w:eastAsia="fr-FR"/>
        </w:rPr>
      </w:pPr>
      <w:r>
        <w:rPr>
          <w:rFonts w:eastAsia="Times New Roman"/>
          <w:lang w:eastAsia="fr-FR"/>
        </w:rPr>
        <w:t xml:space="preserve">              </w:t>
      </w:r>
      <w:r w:rsidRPr="00D07FC5">
        <w:rPr>
          <w:rFonts w:eastAsia="Times New Roman"/>
          <w:lang w:eastAsia="fr-FR"/>
        </w:rPr>
        <w:t xml:space="preserve"> </w:t>
      </w:r>
      <w:bookmarkStart w:id="86" w:name="_Toc416610001"/>
      <w:r>
        <w:rPr>
          <w:rFonts w:eastAsia="Times New Roman"/>
          <w:lang w:eastAsia="fr-FR"/>
        </w:rPr>
        <w:t xml:space="preserve">4.29.3 </w:t>
      </w:r>
      <w:r w:rsidRPr="006F2A7C">
        <w:rPr>
          <w:rFonts w:eastAsia="Times New Roman"/>
          <w:lang w:eastAsia="fr-FR"/>
        </w:rPr>
        <w:t>Analyse statistique</w:t>
      </w:r>
      <w:r w:rsidRPr="00D07FC5">
        <w:rPr>
          <w:rFonts w:eastAsia="Times New Roman"/>
          <w:lang w:eastAsia="fr-FR"/>
        </w:rPr>
        <w:t> :</w:t>
      </w:r>
      <w:bookmarkEnd w:id="86"/>
    </w:p>
    <w:p w:rsidR="00145397" w:rsidRPr="00D07FC5" w:rsidRDefault="00145397" w:rsidP="00145397">
      <w:pPr>
        <w:spacing w:before="120" w:after="120" w:line="360" w:lineRule="auto"/>
        <w:jc w:val="both"/>
        <w:rPr>
          <w:rFonts w:eastAsia="Times New Roman"/>
          <w:lang w:eastAsia="fr-FR"/>
        </w:rPr>
      </w:pPr>
      <w:r>
        <w:rPr>
          <w:rFonts w:eastAsia="Times New Roman"/>
          <w:lang w:eastAsia="fr-FR"/>
        </w:rPr>
        <w:t xml:space="preserve">          </w:t>
      </w:r>
      <w:r w:rsidRPr="00D07FC5">
        <w:rPr>
          <w:rFonts w:eastAsia="Times New Roman"/>
          <w:lang w:eastAsia="fr-FR"/>
        </w:rPr>
        <w:t>Les résultats de l’activité phagocytaire et le taux de clearance du carbone sont représentés sous forme de moyennes et écart-types. Le traitement statistique est réalisé par le biais du test One-Way ANOVA (logiciel Minitab version 17.0), pour étudier la différence entre les groupes (04 lots).</w:t>
      </w:r>
    </w:p>
    <w:p w:rsidR="00145397" w:rsidRPr="00D07FC5" w:rsidRDefault="00145397" w:rsidP="00145397">
      <w:pPr>
        <w:spacing w:before="120" w:after="120" w:line="360" w:lineRule="auto"/>
        <w:jc w:val="both"/>
        <w:rPr>
          <w:rFonts w:eastAsia="Times New Roman"/>
          <w:lang w:eastAsia="fr-FR"/>
        </w:rPr>
      </w:pPr>
      <w:r w:rsidRPr="00D07FC5">
        <w:rPr>
          <w:rFonts w:eastAsia="Times New Roman"/>
          <w:lang w:eastAsia="fr-FR"/>
        </w:rPr>
        <w:t>Cette différence sera considérée selon un risque d’erreur (p) comme :</w:t>
      </w:r>
    </w:p>
    <w:p w:rsidR="00145397" w:rsidRPr="00D07FC5" w:rsidRDefault="00145397" w:rsidP="00145397">
      <w:pPr>
        <w:spacing w:before="120" w:after="120" w:line="360" w:lineRule="auto"/>
        <w:jc w:val="both"/>
        <w:rPr>
          <w:rFonts w:eastAsia="Times New Roman"/>
          <w:lang w:eastAsia="fr-FR"/>
        </w:rPr>
      </w:pPr>
    </w:p>
    <w:p w:rsidR="00145397" w:rsidRPr="00D07FC5" w:rsidRDefault="00145397" w:rsidP="00145397">
      <w:pPr>
        <w:spacing w:before="120" w:after="120" w:line="360" w:lineRule="auto"/>
        <w:jc w:val="both"/>
        <w:rPr>
          <w:rFonts w:eastAsia="Times New Roman"/>
          <w:lang w:eastAsia="fr-FR"/>
        </w:rPr>
      </w:pPr>
      <w:r w:rsidRPr="00D07FC5">
        <w:rPr>
          <w:rFonts w:eastAsia="Times New Roman"/>
          <w:lang w:eastAsia="fr-FR"/>
        </w:rPr>
        <w:t>*Non significative  si p  &gt;0,05.</w:t>
      </w:r>
      <w:r w:rsidRPr="00D07FC5">
        <w:rPr>
          <w:rFonts w:eastAsia="Times New Roman"/>
          <w:lang w:eastAsia="fr-FR"/>
        </w:rPr>
        <w:tab/>
      </w:r>
    </w:p>
    <w:p w:rsidR="00145397" w:rsidRPr="00D07FC5" w:rsidRDefault="00145397" w:rsidP="00145397">
      <w:pPr>
        <w:spacing w:before="120" w:after="120" w:line="360" w:lineRule="auto"/>
        <w:jc w:val="both"/>
        <w:rPr>
          <w:rFonts w:eastAsia="Times New Roman"/>
          <w:lang w:eastAsia="fr-FR"/>
        </w:rPr>
      </w:pPr>
      <w:r w:rsidRPr="00D07FC5">
        <w:rPr>
          <w:rFonts w:eastAsia="Times New Roman"/>
          <w:lang w:eastAsia="fr-FR"/>
        </w:rPr>
        <w:t>*Significative  si 0,05&gt;p&gt;0,01.</w:t>
      </w:r>
    </w:p>
    <w:p w:rsidR="00145397" w:rsidRPr="00D07FC5" w:rsidRDefault="00145397" w:rsidP="00145397">
      <w:pPr>
        <w:spacing w:before="120" w:after="120" w:line="360" w:lineRule="auto"/>
        <w:jc w:val="both"/>
        <w:rPr>
          <w:rFonts w:eastAsia="Times New Roman"/>
          <w:lang w:eastAsia="fr-FR"/>
        </w:rPr>
      </w:pPr>
      <w:r w:rsidRPr="00D07FC5">
        <w:rPr>
          <w:rFonts w:eastAsia="Times New Roman"/>
          <w:lang w:eastAsia="fr-FR"/>
        </w:rPr>
        <w:t>*Hautement  significative  si 0.01&gt;p&gt;0,001.</w:t>
      </w:r>
    </w:p>
    <w:p w:rsidR="00145397" w:rsidRPr="00D07FC5" w:rsidRDefault="00145397" w:rsidP="00145397">
      <w:pPr>
        <w:spacing w:before="120" w:after="120" w:line="360" w:lineRule="auto"/>
        <w:jc w:val="both"/>
      </w:pPr>
      <w:r w:rsidRPr="00D07FC5">
        <w:rPr>
          <w:rFonts w:eastAsia="Times New Roman"/>
          <w:lang w:eastAsia="fr-FR"/>
        </w:rPr>
        <w:t>*Très hautement significative  si p&lt;0,001.</w:t>
      </w:r>
      <w:r w:rsidRPr="00D07FC5">
        <w:t xml:space="preserve">    </w:t>
      </w:r>
    </w:p>
    <w:p w:rsidR="00145397" w:rsidRPr="00D07FC5"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Pr="00B302C2" w:rsidRDefault="00145397" w:rsidP="00145397">
      <w:pPr>
        <w:spacing w:before="120" w:after="120" w:line="360" w:lineRule="auto"/>
        <w:jc w:val="both"/>
      </w:pPr>
      <w:r>
        <w:t xml:space="preserve">  </w:t>
      </w:r>
      <w:r w:rsidRPr="00D07FC5">
        <w:t xml:space="preserve"> </w:t>
      </w:r>
      <w:r w:rsidRPr="00137348">
        <w:rPr>
          <w:sz w:val="40"/>
          <w:szCs w:val="40"/>
        </w:rPr>
        <w:t>5</w:t>
      </w:r>
      <w:r>
        <w:rPr>
          <w:sz w:val="40"/>
          <w:szCs w:val="40"/>
        </w:rPr>
        <w:t>-</w:t>
      </w:r>
      <w:r w:rsidRPr="00D07FC5">
        <w:t xml:space="preserve"> </w:t>
      </w:r>
      <w:r w:rsidRPr="006F2A7C">
        <w:rPr>
          <w:sz w:val="40"/>
          <w:szCs w:val="40"/>
          <w:u w:val="single"/>
        </w:rPr>
        <w:t>Résultats et Discussions</w:t>
      </w:r>
    </w:p>
    <w:p w:rsidR="00145397" w:rsidRPr="00D07FC5" w:rsidRDefault="00145397" w:rsidP="00145397">
      <w:pPr>
        <w:pStyle w:val="Titre1"/>
      </w:pPr>
      <w:bookmarkStart w:id="87" w:name="_Toc416610002"/>
      <w:r>
        <w:t>5.1</w:t>
      </w:r>
      <w:r w:rsidRPr="00D07FC5">
        <w:t>Étude des propriétés d’hemagglutination :</w:t>
      </w:r>
      <w:bookmarkEnd w:id="87"/>
    </w:p>
    <w:p w:rsidR="00145397" w:rsidRPr="00D07FC5" w:rsidRDefault="00145397" w:rsidP="00145397">
      <w:pPr>
        <w:spacing w:before="120" w:after="120" w:line="360" w:lineRule="auto"/>
        <w:jc w:val="both"/>
      </w:pPr>
      <w:r>
        <w:rPr>
          <w:bCs/>
        </w:rPr>
        <w:t xml:space="preserve">        </w:t>
      </w:r>
      <w:r w:rsidRPr="00D07FC5">
        <w:t>Afin de tester l’activité lectinique de nos truffes, des expériences d’hémagglutination sur des érythrocytes de lapin ont été réali</w:t>
      </w:r>
      <w:r>
        <w:t>sées (Figure 12</w:t>
      </w:r>
      <w:r w:rsidRPr="00D07FC5">
        <w:t xml:space="preserve">). Dans cette approche, pour une concentration de départ définie, l’unité d’hémagglutination (UH) est définie comme le facteur de dilution à partir de </w:t>
      </w:r>
      <w:r w:rsidRPr="00D07FC5">
        <w:lastRenderedPageBreak/>
        <w:t>laquelle l’hémagglutination n’est plus observée. La figure 9 nous montre 03 essais réalisés sur micro-plaques à des moments différents :</w:t>
      </w:r>
    </w:p>
    <w:p w:rsidR="00145397" w:rsidRPr="00D07FC5" w:rsidRDefault="00145397" w:rsidP="00145397">
      <w:pPr>
        <w:spacing w:before="120" w:after="120" w:line="360" w:lineRule="auto"/>
        <w:jc w:val="both"/>
      </w:pPr>
      <w:r w:rsidRPr="00D07FC5">
        <w:t>La première met en évidence une agglutination des érythrocytes de lapin en présence des lectines de l’homogénat de truffe au niveau de la dilution 64, dont l’unité d’hémagglutination (UH) obtenue est de 113,75 μg/µl.</w:t>
      </w:r>
    </w:p>
    <w:p w:rsidR="00145397" w:rsidRPr="00D07FC5" w:rsidRDefault="00145397" w:rsidP="00145397">
      <w:pPr>
        <w:spacing w:before="120" w:after="120" w:line="360" w:lineRule="auto"/>
        <w:jc w:val="both"/>
      </w:pPr>
      <w:r w:rsidRPr="00D07FC5">
        <w:rPr>
          <w:rStyle w:val="hps"/>
        </w:rPr>
        <w:t>Les résultats obtenus</w:t>
      </w:r>
      <w:r w:rsidRPr="00D07FC5">
        <w:t xml:space="preserve"> </w:t>
      </w:r>
      <w:r w:rsidRPr="00D07FC5">
        <w:rPr>
          <w:rStyle w:val="hps"/>
        </w:rPr>
        <w:t>pour le</w:t>
      </w:r>
      <w:r w:rsidRPr="00D07FC5">
        <w:t xml:space="preserve"> </w:t>
      </w:r>
      <w:r w:rsidRPr="00D07FC5">
        <w:rPr>
          <w:rStyle w:val="hps"/>
        </w:rPr>
        <w:t>dosage</w:t>
      </w:r>
      <w:r w:rsidRPr="00D07FC5">
        <w:t xml:space="preserve"> </w:t>
      </w:r>
      <w:r w:rsidRPr="00D07FC5">
        <w:rPr>
          <w:rStyle w:val="hps"/>
        </w:rPr>
        <w:t>de l'hémagglutination pour la lectine</w:t>
      </w:r>
      <w:r w:rsidRPr="00D07FC5">
        <w:t xml:space="preserve"> </w:t>
      </w:r>
      <w:r w:rsidRPr="00D07FC5">
        <w:rPr>
          <w:rStyle w:val="hps"/>
        </w:rPr>
        <w:t>TbFBL1</w:t>
      </w:r>
      <w:r w:rsidRPr="00D07FC5">
        <w:t xml:space="preserve"> et la lectine TbFBL2 sont mises en évidence sur les micro-plaques de droite et de gauche.</w:t>
      </w:r>
    </w:p>
    <w:p w:rsidR="00145397" w:rsidRDefault="00145397" w:rsidP="00145397">
      <w:pPr>
        <w:spacing w:before="120" w:after="120" w:line="360" w:lineRule="auto"/>
        <w:jc w:val="both"/>
      </w:pPr>
      <w:r w:rsidRPr="00D07FC5">
        <w:t xml:space="preserve"> Les résultats montrent que ces glycoprotéines possède des propriétés d’hémagglutination assez interéssantes car pouvant causer une hémagglutination des érythrocytes de lapin à partir de 3.5µg/ml (TrFBL1) ,qui est une lectine obtenue après purification par chromatographie d’Affinité sur colonne de Mannose,et (TrFBL2),qui est une lectine obtenue celle ci par chromatographie d’Affinité sur colonne de Nacétyl-glucosamine et pouvant causer une hémagglutination des érythrocytes de lapin à partir d’une concentration beaucoup moins élevée, soit</w:t>
      </w:r>
      <w:r>
        <w:t xml:space="preserve"> 0.9 </w:t>
      </w:r>
    </w:p>
    <w:p w:rsidR="00145397" w:rsidRPr="00D07FC5" w:rsidRDefault="00145397" w:rsidP="00145397">
      <w:pPr>
        <w:spacing w:before="120" w:after="120" w:line="360" w:lineRule="auto"/>
        <w:jc w:val="both"/>
        <w:rPr>
          <w:b/>
          <w:bCs/>
        </w:rPr>
      </w:pPr>
      <w:r w:rsidRPr="00D07FC5">
        <w:rPr>
          <w:b/>
          <w:bCs/>
        </w:rPr>
        <w:t>Dilution des protéines en  (mg/ml) à 280nm</w:t>
      </w:r>
    </w:p>
    <w:tbl>
      <w:tblPr>
        <w:tblStyle w:val="Grilledutableau"/>
        <w:tblW w:w="0" w:type="auto"/>
        <w:tblInd w:w="-318" w:type="dxa"/>
        <w:tblLook w:val="04A0"/>
      </w:tblPr>
      <w:tblGrid>
        <w:gridCol w:w="3545"/>
        <w:gridCol w:w="3260"/>
      </w:tblGrid>
      <w:tr w:rsidR="00145397" w:rsidRPr="00AC7CCC" w:rsidTr="00145397">
        <w:trPr>
          <w:trHeight w:val="422"/>
        </w:trPr>
        <w:tc>
          <w:tcPr>
            <w:tcW w:w="3545" w:type="dxa"/>
          </w:tcPr>
          <w:p w:rsidR="00145397" w:rsidRPr="00AC7CCC" w:rsidRDefault="00145397" w:rsidP="00145397">
            <w:pPr>
              <w:spacing w:before="120" w:after="120"/>
              <w:jc w:val="both"/>
              <w:rPr>
                <w:sz w:val="16"/>
                <w:szCs w:val="16"/>
              </w:rPr>
            </w:pPr>
            <w:r w:rsidRPr="00AC7CCC">
              <w:rPr>
                <w:sz w:val="16"/>
                <w:szCs w:val="16"/>
              </w:rPr>
              <w:t>2                          3,64</w:t>
            </w:r>
          </w:p>
        </w:tc>
        <w:tc>
          <w:tcPr>
            <w:tcW w:w="3260" w:type="dxa"/>
          </w:tcPr>
          <w:p w:rsidR="00145397" w:rsidRPr="00AC7CCC" w:rsidRDefault="00145397" w:rsidP="00145397">
            <w:pPr>
              <w:spacing w:before="120" w:after="120"/>
              <w:jc w:val="both"/>
              <w:rPr>
                <w:sz w:val="16"/>
                <w:szCs w:val="16"/>
              </w:rPr>
            </w:pPr>
            <w:r w:rsidRPr="00AC7CCC">
              <w:rPr>
                <w:sz w:val="16"/>
                <w:szCs w:val="16"/>
              </w:rPr>
              <w:t>1024                   0,00710938</w:t>
            </w:r>
          </w:p>
        </w:tc>
      </w:tr>
      <w:tr w:rsidR="00145397" w:rsidRPr="00AC7CCC" w:rsidTr="00145397">
        <w:tc>
          <w:tcPr>
            <w:tcW w:w="3545" w:type="dxa"/>
          </w:tcPr>
          <w:p w:rsidR="00145397" w:rsidRPr="00AC7CCC" w:rsidRDefault="00145397" w:rsidP="00145397">
            <w:pPr>
              <w:spacing w:before="120" w:after="120"/>
              <w:jc w:val="both"/>
              <w:rPr>
                <w:sz w:val="16"/>
                <w:szCs w:val="16"/>
              </w:rPr>
            </w:pPr>
            <w:r w:rsidRPr="00AC7CCC">
              <w:rPr>
                <w:sz w:val="16"/>
                <w:szCs w:val="16"/>
              </w:rPr>
              <w:t>4                          1,82</w:t>
            </w:r>
          </w:p>
        </w:tc>
        <w:tc>
          <w:tcPr>
            <w:tcW w:w="3260" w:type="dxa"/>
          </w:tcPr>
          <w:p w:rsidR="00145397" w:rsidRPr="00AC7CCC" w:rsidRDefault="00145397" w:rsidP="00145397">
            <w:pPr>
              <w:spacing w:before="120" w:after="120"/>
              <w:jc w:val="both"/>
              <w:rPr>
                <w:sz w:val="16"/>
                <w:szCs w:val="16"/>
              </w:rPr>
            </w:pPr>
            <w:r w:rsidRPr="00AC7CCC">
              <w:rPr>
                <w:sz w:val="16"/>
                <w:szCs w:val="16"/>
              </w:rPr>
              <w:t>2048                   0,00355469</w:t>
            </w:r>
          </w:p>
        </w:tc>
      </w:tr>
      <w:tr w:rsidR="00145397" w:rsidRPr="00AC7CCC" w:rsidTr="00145397">
        <w:trPr>
          <w:trHeight w:val="567"/>
        </w:trPr>
        <w:tc>
          <w:tcPr>
            <w:tcW w:w="3545" w:type="dxa"/>
          </w:tcPr>
          <w:p w:rsidR="00145397" w:rsidRPr="00AC7CCC" w:rsidRDefault="00145397" w:rsidP="00145397">
            <w:pPr>
              <w:spacing w:before="120" w:after="120"/>
              <w:jc w:val="both"/>
              <w:rPr>
                <w:sz w:val="16"/>
                <w:szCs w:val="16"/>
              </w:rPr>
            </w:pPr>
            <w:r w:rsidRPr="00AC7CCC">
              <w:rPr>
                <w:sz w:val="16"/>
                <w:szCs w:val="16"/>
              </w:rPr>
              <w:t>8                          0,91</w:t>
            </w:r>
          </w:p>
        </w:tc>
        <w:tc>
          <w:tcPr>
            <w:tcW w:w="3260" w:type="dxa"/>
          </w:tcPr>
          <w:p w:rsidR="00145397" w:rsidRPr="00AC7CCC" w:rsidRDefault="00145397" w:rsidP="00145397">
            <w:pPr>
              <w:spacing w:before="120" w:after="120"/>
              <w:jc w:val="both"/>
              <w:rPr>
                <w:sz w:val="16"/>
                <w:szCs w:val="16"/>
              </w:rPr>
            </w:pPr>
            <w:r w:rsidRPr="00AC7CCC">
              <w:rPr>
                <w:sz w:val="16"/>
                <w:szCs w:val="16"/>
              </w:rPr>
              <w:t>4096                   0,00177734</w:t>
            </w:r>
          </w:p>
        </w:tc>
      </w:tr>
      <w:tr w:rsidR="00145397" w:rsidRPr="00AC7CCC" w:rsidTr="00145397">
        <w:trPr>
          <w:trHeight w:val="433"/>
        </w:trPr>
        <w:tc>
          <w:tcPr>
            <w:tcW w:w="3545" w:type="dxa"/>
          </w:tcPr>
          <w:p w:rsidR="00145397" w:rsidRPr="00AC7CCC" w:rsidRDefault="00145397" w:rsidP="00145397">
            <w:pPr>
              <w:spacing w:before="120" w:after="120"/>
              <w:jc w:val="both"/>
              <w:rPr>
                <w:sz w:val="16"/>
                <w:szCs w:val="16"/>
              </w:rPr>
            </w:pPr>
            <w:r w:rsidRPr="00AC7CCC">
              <w:rPr>
                <w:sz w:val="16"/>
                <w:szCs w:val="16"/>
              </w:rPr>
              <w:t>16                       0,455</w:t>
            </w:r>
          </w:p>
        </w:tc>
        <w:tc>
          <w:tcPr>
            <w:tcW w:w="3260" w:type="dxa"/>
          </w:tcPr>
          <w:p w:rsidR="00145397" w:rsidRPr="00AC7CCC" w:rsidRDefault="00145397" w:rsidP="00145397">
            <w:pPr>
              <w:spacing w:before="120" w:after="120"/>
              <w:jc w:val="both"/>
              <w:rPr>
                <w:sz w:val="16"/>
                <w:szCs w:val="16"/>
              </w:rPr>
            </w:pPr>
          </w:p>
        </w:tc>
      </w:tr>
      <w:tr w:rsidR="00145397" w:rsidRPr="00AC7CCC" w:rsidTr="00145397">
        <w:tc>
          <w:tcPr>
            <w:tcW w:w="3545" w:type="dxa"/>
          </w:tcPr>
          <w:p w:rsidR="00145397" w:rsidRPr="00AC7CCC" w:rsidRDefault="00145397" w:rsidP="00145397">
            <w:pPr>
              <w:spacing w:before="120" w:after="120"/>
              <w:jc w:val="both"/>
              <w:rPr>
                <w:sz w:val="16"/>
                <w:szCs w:val="16"/>
              </w:rPr>
            </w:pPr>
            <w:r w:rsidRPr="00AC7CCC">
              <w:rPr>
                <w:sz w:val="16"/>
                <w:szCs w:val="16"/>
              </w:rPr>
              <w:t>32                       0,2275</w:t>
            </w:r>
          </w:p>
        </w:tc>
        <w:tc>
          <w:tcPr>
            <w:tcW w:w="3260" w:type="dxa"/>
          </w:tcPr>
          <w:p w:rsidR="00145397" w:rsidRPr="00AC7CCC" w:rsidRDefault="00145397" w:rsidP="00145397">
            <w:pPr>
              <w:spacing w:before="120" w:after="120"/>
              <w:jc w:val="both"/>
              <w:rPr>
                <w:sz w:val="16"/>
                <w:szCs w:val="16"/>
              </w:rPr>
            </w:pPr>
          </w:p>
        </w:tc>
      </w:tr>
      <w:tr w:rsidR="00145397" w:rsidRPr="00AC7CCC" w:rsidTr="00145397">
        <w:tc>
          <w:tcPr>
            <w:tcW w:w="3545" w:type="dxa"/>
          </w:tcPr>
          <w:p w:rsidR="00145397" w:rsidRPr="00AC7CCC" w:rsidRDefault="00145397" w:rsidP="00145397">
            <w:pPr>
              <w:spacing w:before="120" w:after="120"/>
              <w:jc w:val="both"/>
              <w:rPr>
                <w:sz w:val="16"/>
                <w:szCs w:val="16"/>
              </w:rPr>
            </w:pPr>
            <w:r w:rsidRPr="00AC7CCC">
              <w:rPr>
                <w:sz w:val="16"/>
                <w:szCs w:val="16"/>
              </w:rPr>
              <w:t>64                       0,11375</w:t>
            </w:r>
          </w:p>
        </w:tc>
        <w:tc>
          <w:tcPr>
            <w:tcW w:w="3260" w:type="dxa"/>
          </w:tcPr>
          <w:p w:rsidR="00145397" w:rsidRPr="00AC7CCC" w:rsidRDefault="00145397" w:rsidP="00145397">
            <w:pPr>
              <w:spacing w:before="120" w:after="120"/>
              <w:jc w:val="both"/>
              <w:rPr>
                <w:sz w:val="16"/>
                <w:szCs w:val="16"/>
              </w:rPr>
            </w:pPr>
          </w:p>
        </w:tc>
      </w:tr>
      <w:tr w:rsidR="00145397" w:rsidRPr="00AC7CCC" w:rsidTr="00145397">
        <w:tc>
          <w:tcPr>
            <w:tcW w:w="3545" w:type="dxa"/>
          </w:tcPr>
          <w:p w:rsidR="00145397" w:rsidRPr="00AC7CCC" w:rsidRDefault="00145397" w:rsidP="00145397">
            <w:pPr>
              <w:spacing w:before="120" w:after="120"/>
              <w:jc w:val="both"/>
              <w:rPr>
                <w:sz w:val="16"/>
                <w:szCs w:val="16"/>
              </w:rPr>
            </w:pPr>
            <w:r w:rsidRPr="00AC7CCC">
              <w:rPr>
                <w:sz w:val="16"/>
                <w:szCs w:val="16"/>
              </w:rPr>
              <w:t>128                     0,056875</w:t>
            </w:r>
          </w:p>
        </w:tc>
        <w:tc>
          <w:tcPr>
            <w:tcW w:w="3260" w:type="dxa"/>
          </w:tcPr>
          <w:p w:rsidR="00145397" w:rsidRPr="00AC7CCC" w:rsidRDefault="00145397" w:rsidP="00145397">
            <w:pPr>
              <w:spacing w:before="120" w:after="120"/>
              <w:jc w:val="both"/>
              <w:rPr>
                <w:sz w:val="16"/>
                <w:szCs w:val="16"/>
              </w:rPr>
            </w:pPr>
          </w:p>
        </w:tc>
      </w:tr>
      <w:tr w:rsidR="00145397" w:rsidRPr="00AC7CCC" w:rsidTr="00145397">
        <w:tc>
          <w:tcPr>
            <w:tcW w:w="3545" w:type="dxa"/>
          </w:tcPr>
          <w:p w:rsidR="00145397" w:rsidRPr="00AC7CCC" w:rsidRDefault="00145397" w:rsidP="00145397">
            <w:pPr>
              <w:spacing w:before="120" w:after="120"/>
              <w:jc w:val="both"/>
              <w:rPr>
                <w:sz w:val="16"/>
                <w:szCs w:val="16"/>
              </w:rPr>
            </w:pPr>
            <w:r w:rsidRPr="00AC7CCC">
              <w:rPr>
                <w:sz w:val="16"/>
                <w:szCs w:val="16"/>
              </w:rPr>
              <w:t>256                     0,0284375</w:t>
            </w:r>
          </w:p>
        </w:tc>
        <w:tc>
          <w:tcPr>
            <w:tcW w:w="3260" w:type="dxa"/>
          </w:tcPr>
          <w:p w:rsidR="00145397" w:rsidRPr="00AC7CCC" w:rsidRDefault="00145397" w:rsidP="00145397">
            <w:pPr>
              <w:spacing w:before="120" w:after="120"/>
              <w:jc w:val="both"/>
              <w:rPr>
                <w:sz w:val="16"/>
                <w:szCs w:val="16"/>
              </w:rPr>
            </w:pPr>
          </w:p>
        </w:tc>
      </w:tr>
      <w:tr w:rsidR="00145397" w:rsidRPr="00AC7CCC" w:rsidTr="00145397">
        <w:tc>
          <w:tcPr>
            <w:tcW w:w="3545" w:type="dxa"/>
          </w:tcPr>
          <w:p w:rsidR="00145397" w:rsidRPr="00AC7CCC" w:rsidRDefault="00145397" w:rsidP="00145397">
            <w:pPr>
              <w:spacing w:before="120" w:after="120"/>
              <w:jc w:val="both"/>
              <w:rPr>
                <w:sz w:val="16"/>
                <w:szCs w:val="16"/>
              </w:rPr>
            </w:pPr>
            <w:r w:rsidRPr="00AC7CCC">
              <w:rPr>
                <w:sz w:val="16"/>
                <w:szCs w:val="16"/>
              </w:rPr>
              <w:t>512                     0,01421875</w:t>
            </w:r>
          </w:p>
        </w:tc>
        <w:tc>
          <w:tcPr>
            <w:tcW w:w="3260" w:type="dxa"/>
          </w:tcPr>
          <w:p w:rsidR="00145397" w:rsidRPr="00AC7CCC" w:rsidRDefault="00145397" w:rsidP="00145397">
            <w:pPr>
              <w:spacing w:before="120" w:after="120"/>
              <w:jc w:val="both"/>
              <w:rPr>
                <w:sz w:val="16"/>
                <w:szCs w:val="16"/>
              </w:rPr>
            </w:pPr>
          </w:p>
        </w:tc>
      </w:tr>
    </w:tbl>
    <w:p w:rsidR="00145397" w:rsidRDefault="00145397" w:rsidP="00145397">
      <w:pPr>
        <w:spacing w:before="120" w:after="120" w:line="360" w:lineRule="auto"/>
        <w:jc w:val="both"/>
        <w:rPr>
          <w:u w:val="single"/>
        </w:rPr>
      </w:pPr>
    </w:p>
    <w:p w:rsidR="00145397" w:rsidRDefault="00145397" w:rsidP="00145397">
      <w:pPr>
        <w:spacing w:before="120" w:after="120" w:line="360" w:lineRule="auto"/>
        <w:jc w:val="both"/>
        <w:rPr>
          <w:u w:val="single"/>
        </w:rPr>
      </w:pPr>
    </w:p>
    <w:p w:rsidR="00145397" w:rsidRPr="00D07FC5" w:rsidRDefault="00145397" w:rsidP="00145397">
      <w:pPr>
        <w:spacing w:before="120" w:after="120" w:line="360" w:lineRule="auto"/>
        <w:jc w:val="both"/>
        <w:rPr>
          <w:u w:val="single"/>
        </w:rPr>
      </w:pPr>
    </w:p>
    <w:p w:rsidR="00145397" w:rsidRPr="00D07FC5" w:rsidRDefault="006852F2" w:rsidP="00145397">
      <w:pPr>
        <w:tabs>
          <w:tab w:val="left" w:pos="4050"/>
        </w:tabs>
        <w:spacing w:before="120" w:after="120" w:line="360" w:lineRule="auto"/>
        <w:jc w:val="both"/>
      </w:pPr>
      <w:r w:rsidRPr="006852F2">
        <w:rPr>
          <w:noProof/>
          <w:color w:val="FF0000"/>
          <w:u w:val="single"/>
          <w:lang w:eastAsia="fr-FR"/>
        </w:rPr>
        <w:pict>
          <v:shape id="Connecteur droit avec flèche 33" o:spid="_x0000_s1043" type="#_x0000_t32" style="position:absolute;left:0;text-align:left;margin-left:208.85pt;margin-top:-45.25pt;width:5.25pt;height:48.75pt;z-index:2516695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" strokecolor="#4579b8 [3044]">
            <v:stroke endarrow="open"/>
          </v:shape>
        </w:pict>
      </w:r>
      <w:r w:rsidR="00145397">
        <w:t xml:space="preserve">             </w:t>
      </w:r>
      <w:r w:rsidR="00145397" w:rsidRPr="00D07FC5">
        <w:t xml:space="preserve"> 2         4         8       16          32      64     128     256     512   1024    2048   4096</w:t>
      </w:r>
      <w:r w:rsidR="00145397" w:rsidRPr="00D07FC5">
        <w:tab/>
      </w:r>
    </w:p>
    <w:p w:rsidR="00145397" w:rsidRPr="00D07FC5" w:rsidRDefault="00145397" w:rsidP="00145397">
      <w:pPr>
        <w:spacing w:before="120" w:after="120" w:line="360" w:lineRule="auto"/>
        <w:jc w:val="both"/>
      </w:pPr>
      <w:r w:rsidRPr="00D07FC5">
        <w:rPr>
          <w:noProof/>
          <w:lang w:eastAsia="fr-FR"/>
        </w:rPr>
        <w:lastRenderedPageBreak/>
        <w:drawing>
          <wp:inline distT="0" distB="0" distL="0" distR="0">
            <wp:extent cx="5760720" cy="1499495"/>
            <wp:effectExtent l="19050" t="0" r="0" b="0"/>
            <wp:docPr id="21" name="Image 21" descr="C:\Documents and Settings\Administrateur\Bureau\Nouveau dossier\P1030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Administrateur\Bureau\Nouveau dossier\P1030719.jpg"/>
                    <pic:cNvPicPr>
                      <a:picLocks noChangeAspect="1" noChangeArrowheads="1"/>
                    </pic:cNvPicPr>
                  </pic:nvPicPr>
                  <pic:blipFill>
                    <a:blip r:embed="rId37" cstate="print"/>
                    <a:srcRect/>
                    <a:stretch>
                      <a:fillRect/>
                    </a:stretch>
                  </pic:blipFill>
                  <pic:spPr bwMode="auto">
                    <a:xfrm>
                      <a:off x="0" y="0"/>
                      <a:ext cx="5760720" cy="1499495"/>
                    </a:xfrm>
                    <a:prstGeom prst="rect">
                      <a:avLst/>
                    </a:prstGeom>
                    <a:noFill/>
                    <a:ln w="9525">
                      <a:noFill/>
                      <a:miter lim="800000"/>
                      <a:headEnd/>
                      <a:tailEnd/>
                    </a:ln>
                  </pic:spPr>
                </pic:pic>
              </a:graphicData>
            </a:graphic>
          </wp:inline>
        </w:drawing>
      </w:r>
    </w:p>
    <w:p w:rsidR="00145397" w:rsidRPr="00D07FC5" w:rsidRDefault="00145397" w:rsidP="00145397">
      <w:pPr>
        <w:spacing w:before="120" w:after="120" w:line="360" w:lineRule="auto"/>
        <w:jc w:val="both"/>
        <w:rPr>
          <w:b/>
        </w:rPr>
      </w:pPr>
      <w:r w:rsidRPr="00D07FC5">
        <w:rPr>
          <w:b/>
          <w:noProof/>
          <w:lang w:eastAsia="fr-FR"/>
        </w:rPr>
        <w:drawing>
          <wp:inline distT="0" distB="0" distL="0" distR="0">
            <wp:extent cx="5953125" cy="1835322"/>
            <wp:effectExtent l="0" t="0" r="0" b="0"/>
            <wp:docPr id="691" name="Imag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952566" cy="1835150"/>
                    </a:xfrm>
                    <a:prstGeom prst="rect">
                      <a:avLst/>
                    </a:prstGeom>
                    <a:noFill/>
                  </pic:spPr>
                </pic:pic>
              </a:graphicData>
            </a:graphic>
          </wp:inline>
        </w:drawing>
      </w:r>
    </w:p>
    <w:p w:rsidR="00145397" w:rsidRPr="00D07FC5" w:rsidRDefault="00145397" w:rsidP="00145397">
      <w:pPr>
        <w:spacing w:before="120" w:after="120" w:line="360" w:lineRule="auto"/>
        <w:jc w:val="both"/>
      </w:pPr>
    </w:p>
    <w:p w:rsidR="00145397" w:rsidRDefault="00145397" w:rsidP="00145397">
      <w:pPr>
        <w:spacing w:before="120" w:after="120" w:line="360" w:lineRule="auto"/>
        <w:jc w:val="both"/>
      </w:pPr>
      <w:r>
        <w:rPr>
          <w:b/>
        </w:rPr>
        <w:t>Fig 12</w:t>
      </w:r>
      <w:r w:rsidRPr="00D07FC5">
        <w:rPr>
          <w:b/>
        </w:rPr>
        <w:t xml:space="preserve"> : </w:t>
      </w:r>
      <w:r w:rsidRPr="00D07FC5">
        <w:t>Hémagglutination des érythrocytes de lapin par la lectine de Terfezia boudiéri (-) contrôle sans lectine, (+) contrôle avec lectine</w:t>
      </w: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Pr="00B86F7F" w:rsidRDefault="00145397" w:rsidP="00145397">
      <w:pPr>
        <w:pStyle w:val="Titre1"/>
        <w:rPr>
          <w:b w:val="0"/>
          <w:u w:val="single"/>
        </w:rPr>
      </w:pPr>
      <w:bookmarkStart w:id="88" w:name="_Toc416610003"/>
      <w:r>
        <w:rPr>
          <w:rStyle w:val="hps"/>
          <w:u w:val="single"/>
        </w:rPr>
        <w:t xml:space="preserve">5.2 </w:t>
      </w:r>
      <w:r w:rsidRPr="00D07FC5">
        <w:rPr>
          <w:rStyle w:val="hps"/>
          <w:u w:val="single"/>
        </w:rPr>
        <w:t>Purification par Chromatogaphie D’</w:t>
      </w:r>
      <w:r>
        <w:rPr>
          <w:rStyle w:val="hps"/>
          <w:u w:val="single"/>
        </w:rPr>
        <w:t xml:space="preserve">Affinité sur colonne </w:t>
      </w:r>
      <w:r w:rsidRPr="00D07FC5">
        <w:rPr>
          <w:rStyle w:val="hps"/>
          <w:u w:val="single"/>
        </w:rPr>
        <w:t xml:space="preserve"> </w:t>
      </w:r>
      <w:proofErr w:type="gramStart"/>
      <w:r w:rsidRPr="00D07FC5">
        <w:rPr>
          <w:rStyle w:val="hps"/>
          <w:u w:val="single"/>
        </w:rPr>
        <w:t>FPLC(</w:t>
      </w:r>
      <w:proofErr w:type="gramEnd"/>
      <w:r w:rsidRPr="00D07FC5">
        <w:rPr>
          <w:rStyle w:val="hps"/>
          <w:u w:val="single"/>
        </w:rPr>
        <w:t>AktaPrime plus) :</w:t>
      </w:r>
      <w:bookmarkEnd w:id="88"/>
      <w:r w:rsidRPr="00D07FC5">
        <w:rPr>
          <w:b w:val="0"/>
        </w:rPr>
        <w:t xml:space="preserve">                                            </w:t>
      </w:r>
    </w:p>
    <w:p w:rsidR="00145397" w:rsidRPr="00D07FC5" w:rsidRDefault="00145397" w:rsidP="00145397">
      <w:pPr>
        <w:spacing w:before="120" w:after="120" w:line="360" w:lineRule="auto"/>
        <w:jc w:val="both"/>
      </w:pPr>
      <w:r w:rsidRPr="00D07FC5">
        <w:t xml:space="preserve">                                                                                                                  </w:t>
      </w:r>
    </w:p>
    <w:p w:rsidR="00145397" w:rsidRPr="00D07FC5" w:rsidRDefault="00145397" w:rsidP="00145397">
      <w:pPr>
        <w:spacing w:before="120" w:after="120" w:line="360" w:lineRule="auto"/>
        <w:jc w:val="both"/>
        <w:rPr>
          <w:b/>
        </w:rPr>
      </w:pPr>
      <w:r w:rsidRPr="00D07FC5">
        <w:rPr>
          <w:b/>
          <w:noProof/>
          <w:lang w:eastAsia="fr-FR"/>
        </w:rPr>
        <w:lastRenderedPageBreak/>
        <w:drawing>
          <wp:inline distT="0" distB="0" distL="0" distR="0">
            <wp:extent cx="5876925" cy="2752725"/>
            <wp:effectExtent l="0" t="0" r="0" b="0"/>
            <wp:docPr id="750" name="Imag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883704" cy="2755900"/>
                    </a:xfrm>
                    <a:prstGeom prst="rect">
                      <a:avLst/>
                    </a:prstGeom>
                    <a:noFill/>
                  </pic:spPr>
                </pic:pic>
              </a:graphicData>
            </a:graphic>
          </wp:inline>
        </w:drawing>
      </w:r>
    </w:p>
    <w:p w:rsidR="00145397" w:rsidRPr="00D07FC5" w:rsidRDefault="00145397" w:rsidP="00145397">
      <w:pPr>
        <w:spacing w:before="120" w:after="120" w:line="360" w:lineRule="auto"/>
        <w:jc w:val="both"/>
        <w:rPr>
          <w:color w:val="000000"/>
        </w:rPr>
      </w:pPr>
      <w:r>
        <w:t>Fig13</w:t>
      </w:r>
      <w:r w:rsidRPr="00D07FC5">
        <w:t> </w:t>
      </w:r>
      <w:proofErr w:type="gramStart"/>
      <w:r w:rsidRPr="00D07FC5">
        <w:t>:Chromatographie</w:t>
      </w:r>
      <w:proofErr w:type="gramEnd"/>
      <w:r w:rsidRPr="00D07FC5">
        <w:t xml:space="preserve"> d’affinité sur col</w:t>
      </w:r>
      <w:r>
        <w:t>o</w:t>
      </w:r>
      <w:r w:rsidRPr="00D07FC5">
        <w:t>nne de Mannose-Agarose ( 1.5cmx5c</w:t>
      </w:r>
      <w:r>
        <w:t>m</w:t>
      </w:r>
      <w:r w:rsidRPr="00D07FC5">
        <w:t>).</w:t>
      </w:r>
      <w:r w:rsidRPr="00D07FC5">
        <w:rPr>
          <w:color w:val="000000"/>
        </w:rPr>
        <w:t xml:space="preserve"> Colonne lavée et équilibrée avec un tampon(A) 20 mM Tris PH= 7.5</w:t>
      </w:r>
      <w:proofErr w:type="gramStart"/>
      <w:r w:rsidRPr="00D07FC5">
        <w:rPr>
          <w:color w:val="000000"/>
        </w:rPr>
        <w:t>,100</w:t>
      </w:r>
      <w:proofErr w:type="gramEnd"/>
      <w:r w:rsidRPr="00D07FC5">
        <w:rPr>
          <w:color w:val="000000"/>
        </w:rPr>
        <w:t xml:space="preserve"> mM.Nacl, avec un débit de 1ml/mn. Les Protéines non  spécifiques du mannose sont éluées grâce à un tampon(B) 20mM Tris PH7.5 ,1.5M Nacl. L’élution aura lieu par compétition dans un tampon à forte concentration en mannose 10 fois supérieure, soit 200 mMolaire.</w:t>
      </w:r>
    </w:p>
    <w:p w:rsidR="00145397" w:rsidRPr="00D07FC5" w:rsidRDefault="00145397" w:rsidP="00145397">
      <w:pPr>
        <w:spacing w:before="120" w:after="120" w:line="360" w:lineRule="auto"/>
        <w:jc w:val="both"/>
        <w:rPr>
          <w:color w:val="000000"/>
        </w:rPr>
      </w:pPr>
      <w:r w:rsidRPr="00B86F7F">
        <w:rPr>
          <w:b/>
          <w:color w:val="000000"/>
        </w:rPr>
        <w:t>NB</w:t>
      </w:r>
      <w:r w:rsidRPr="00D07FC5">
        <w:rPr>
          <w:color w:val="000000"/>
        </w:rPr>
        <w:t> </w:t>
      </w:r>
      <w:proofErr w:type="gramStart"/>
      <w:r w:rsidRPr="00D07FC5">
        <w:rPr>
          <w:color w:val="000000"/>
        </w:rPr>
        <w:t>:Couleur</w:t>
      </w:r>
      <w:proofErr w:type="gramEnd"/>
      <w:r w:rsidRPr="00D07FC5">
        <w:rPr>
          <w:color w:val="000000"/>
        </w:rPr>
        <w:t xml:space="preserve"> bleue :Pour l’Absorption dans l’UV </w:t>
      </w:r>
      <w:r>
        <w:rPr>
          <w:color w:val="000000"/>
        </w:rPr>
        <w:t>,</w:t>
      </w:r>
      <w:r w:rsidRPr="00D07FC5">
        <w:rPr>
          <w:color w:val="000000"/>
        </w:rPr>
        <w:t xml:space="preserve"> Couleur rouge :Pour la Conductimétrie</w:t>
      </w:r>
    </w:p>
    <w:p w:rsidR="00145397" w:rsidRPr="00D07FC5" w:rsidRDefault="00145397" w:rsidP="00145397">
      <w:pPr>
        <w:spacing w:before="120" w:after="120" w:line="360" w:lineRule="auto"/>
        <w:jc w:val="both"/>
        <w:rPr>
          <w:color w:val="000000"/>
        </w:rPr>
      </w:pPr>
      <w:r w:rsidRPr="00D07FC5">
        <w:rPr>
          <w:color w:val="000000"/>
        </w:rPr>
        <w:t xml:space="preserve">       Couleur verte </w:t>
      </w:r>
      <w:proofErr w:type="gramStart"/>
      <w:r w:rsidRPr="00D07FC5">
        <w:rPr>
          <w:color w:val="000000"/>
        </w:rPr>
        <w:t>:Pour</w:t>
      </w:r>
      <w:proofErr w:type="gramEnd"/>
      <w:r w:rsidRPr="00D07FC5">
        <w:rPr>
          <w:color w:val="000000"/>
        </w:rPr>
        <w:t xml:space="preserve"> la Concentration</w:t>
      </w:r>
    </w:p>
    <w:p w:rsidR="00145397" w:rsidRPr="00D07FC5" w:rsidRDefault="00145397" w:rsidP="00145397">
      <w:pPr>
        <w:spacing w:before="120" w:after="120" w:line="360" w:lineRule="auto"/>
        <w:jc w:val="both"/>
        <w:rPr>
          <w:color w:val="000000"/>
        </w:rPr>
      </w:pPr>
      <w:r w:rsidRPr="00D07FC5">
        <w:rPr>
          <w:color w:val="000000"/>
        </w:rPr>
        <w:t>Le pic ma</w:t>
      </w:r>
      <w:r>
        <w:rPr>
          <w:color w:val="000000"/>
        </w:rPr>
        <w:t>jeur désigné par la flèche (Fig13</w:t>
      </w:r>
      <w:r w:rsidRPr="00D07FC5">
        <w:rPr>
          <w:color w:val="000000"/>
        </w:rPr>
        <w:t>) correspond en principe à notre lectine que nous avons désigné par TrFBL1 et qui est repérée entre les volumes d’élution se situant entre les tubes 13 et 19.</w:t>
      </w:r>
    </w:p>
    <w:p w:rsidR="00145397" w:rsidRDefault="00145397" w:rsidP="00145397">
      <w:pPr>
        <w:spacing w:before="120" w:after="120" w:line="360" w:lineRule="auto"/>
        <w:jc w:val="both"/>
        <w:rPr>
          <w:color w:val="000000"/>
        </w:rPr>
      </w:pPr>
      <w:r w:rsidRPr="00D07FC5">
        <w:rPr>
          <w:color w:val="000000"/>
        </w:rPr>
        <w:t>Pour  cette deuxième étape de la procédure, après calcul des Densites optiques et des concentrations, le rendement que l’on à enregistré est de 6mg/100g de truffe de départ.</w:t>
      </w:r>
    </w:p>
    <w:p w:rsidR="00145397" w:rsidRDefault="00145397" w:rsidP="00145397">
      <w:pPr>
        <w:spacing w:before="120" w:after="120" w:line="360" w:lineRule="auto"/>
        <w:jc w:val="both"/>
        <w:rPr>
          <w:color w:val="000000"/>
        </w:rPr>
      </w:pPr>
    </w:p>
    <w:p w:rsidR="00145397" w:rsidRDefault="00145397" w:rsidP="00145397">
      <w:pPr>
        <w:spacing w:before="120" w:after="120" w:line="360" w:lineRule="auto"/>
        <w:jc w:val="both"/>
        <w:rPr>
          <w:color w:val="000000"/>
        </w:rPr>
      </w:pPr>
    </w:p>
    <w:p w:rsidR="00145397" w:rsidRDefault="00145397" w:rsidP="00145397">
      <w:pPr>
        <w:spacing w:before="120" w:after="120" w:line="360" w:lineRule="auto"/>
        <w:jc w:val="both"/>
        <w:rPr>
          <w:color w:val="000000"/>
        </w:rPr>
      </w:pPr>
    </w:p>
    <w:p w:rsidR="00145397" w:rsidRDefault="00145397" w:rsidP="00145397">
      <w:pPr>
        <w:spacing w:before="120" w:after="120" w:line="360" w:lineRule="auto"/>
        <w:jc w:val="both"/>
        <w:rPr>
          <w:color w:val="000000"/>
        </w:rPr>
      </w:pPr>
    </w:p>
    <w:p w:rsidR="00145397" w:rsidRDefault="00145397" w:rsidP="00145397">
      <w:pPr>
        <w:spacing w:before="120" w:after="120" w:line="360" w:lineRule="auto"/>
        <w:jc w:val="both"/>
        <w:rPr>
          <w:color w:val="000000"/>
        </w:rPr>
      </w:pPr>
    </w:p>
    <w:p w:rsidR="00145397" w:rsidRPr="00D07FC5" w:rsidRDefault="00145397" w:rsidP="00145397">
      <w:pPr>
        <w:spacing w:before="120" w:after="120" w:line="360" w:lineRule="auto"/>
        <w:jc w:val="both"/>
        <w:rPr>
          <w:color w:val="000000"/>
        </w:rPr>
      </w:pPr>
    </w:p>
    <w:p w:rsidR="00145397" w:rsidRPr="00D07FC5" w:rsidRDefault="00145397" w:rsidP="00145397">
      <w:pPr>
        <w:spacing w:before="120" w:after="120" w:line="360" w:lineRule="auto"/>
        <w:jc w:val="both"/>
        <w:rPr>
          <w:color w:val="000000"/>
        </w:rPr>
      </w:pPr>
    </w:p>
    <w:p w:rsidR="00145397" w:rsidRPr="00D07FC5" w:rsidRDefault="00145397" w:rsidP="00145397">
      <w:pPr>
        <w:spacing w:before="120" w:after="120" w:line="360" w:lineRule="auto"/>
        <w:jc w:val="both"/>
        <w:rPr>
          <w:color w:val="000000"/>
        </w:rPr>
      </w:pPr>
    </w:p>
    <w:p w:rsidR="00145397" w:rsidRPr="00D07FC5" w:rsidRDefault="00145397" w:rsidP="00145397">
      <w:pPr>
        <w:spacing w:before="120" w:after="120" w:line="360" w:lineRule="auto"/>
        <w:jc w:val="both"/>
        <w:rPr>
          <w:color w:val="000000"/>
        </w:rPr>
      </w:pPr>
    </w:p>
    <w:p w:rsidR="00145397" w:rsidRPr="00D07FC5" w:rsidRDefault="006852F2" w:rsidP="00145397">
      <w:pPr>
        <w:spacing w:before="120" w:after="120" w:line="360" w:lineRule="auto"/>
        <w:jc w:val="both"/>
        <w:rPr>
          <w:color w:val="000000"/>
        </w:rPr>
      </w:pPr>
      <w:r w:rsidRPr="006852F2">
        <w:rPr>
          <w:noProof/>
          <w:lang w:eastAsia="fr-FR"/>
        </w:rPr>
        <w:pict>
          <v:group id="Groupe 1" o:spid="_x0000_s1045" style="position:absolute;left:0;text-align:left;margin-left:-46.9pt;margin-top:-46.9pt;width:508.5pt;height:208.4pt;z-index:251671552;mso-width-relative:margin" coordsize="43922,26467"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">
            <v:group id="Groupe 5130" o:spid="_x0000_s1046" style="position:absolute;width:43922;height:26467" coordsize="43922,264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0ctDJwwAAAN0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47" type="#_x0000_t75" style="position:absolute;left:1809;width:28782;height:1752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d+x/FAAAA3QAAAA8AAABkcnMvZG93bnJldi54bWxEj0FrwkAUhO+F/oflFXqrm7S1SHSVUqgU&#10;acFGL94e2WcSzL4Nu0+N/74rCD0OM/MNM1sMrlMnCrH1bCAfZaCIK29brg1sN59PE1BRkC12nsnA&#10;hSIs5vd3MyysP/MvnUqpVYJwLNBAI9IXWseqIYdx5Hvi5O19cChJhlrbgOcEd51+zrI37bDltNBg&#10;Tx8NVYfy6AyIrH4u36txF3evelOu65AtQzDm8WF4n4ISGuQ/fGt/WQPj/CWH65v0BPT8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HfsfxQAAAN0AAAAPAAAAAAAAAAAAAAAA&#10;AJ8CAABkcnMvZG93bnJldi54bWxQSwUGAAAAAAQABAD3AAAAkQMAAAAA&#10;">
                <v:imagedata r:id="rId40" o:title=""/>
              </v:shape>
              <v:shape id="Picture 4" o:spid="_x0000_s1048" type="#_x0000_t75" style="position:absolute;left:30591;top:2397;width:12970;height:796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nJMDGAAAA3QAAAA8AAABkcnMvZG93bnJldi54bWxEj1trAjEUhN+F/odwCr7VrJFq2RqlLQiC&#10;tKK9PB82x93Fzcl2k7347xuh4OMwM98wy/VgK9FR40vHGqaTBARx5kzJuYavz83DEwgfkA1WjknD&#10;hTysV3ejJabG9Xyg7hhyESHsU9RQhFCnUvqsIIt+4mri6J1cYzFE2eTSNNhHuK2kSpK5tFhyXCiw&#10;preCsvOxtRpM24ff9nV3WXy/7zfdT6k+FCutx/fDyzOIQEO4hf/bW6PhcTpTcH0Tn4Bc/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eckwMYAAADdAAAADwAAAAAAAAAAAAAA&#10;AACfAgAAZHJzL2Rvd25yZXYueG1sUEsFBgAAAAAEAAQA9wAAAJIDAAAAAA==&#10;">
                <v:imagedata r:id="rId41" o:title=""/>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èche vers le haut 5133" o:spid="_x0000_s1049" type="#_x0000_t68" style="position:absolute;left:30575;top:11223;width:889;height:5001;rotation:2400458fd;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38PMcA&#10;AADdAAAADwAAAGRycy9kb3ducmV2LnhtbESPT2vCQBTE7wW/w/IKvRTdaKhIdBWxtORSqH8OHh/Z&#10;ZxKbfRt3V5P203cLBY/DzPyGWax604gbOV9bVjAeJSCIC6trLhUc9m/DGQgfkDU2lknBN3lYLQcP&#10;C8y07XhLt10oRYSwz1BBFUKbSemLigz6kW2Jo3eyzmCI0pVSO+wi3DRykiRTabDmuFBhS5uKiq/d&#10;1Sh4L+jDu+skfeZLfjx/vv7knTsr9fTYr+cgAvXhHv5v51rByzhN4e9Nf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d/DzHAAAA3QAAAA8AAAAAAAAAAAAAAAAAmAIAAGRy&#10;cy9kb3ducmV2LnhtbFBLBQYAAAAABAAEAPUAAACMAwAAAAA=&#10;" adj="1920" fillcolor="white [3212]" strokecolor="#243f60 [1604]" strokeweight="1pt">
                <v:textbox style="mso-next-textbox:#Flèche vers le haut 5133">
                  <w:txbxContent>
                    <w:p w:rsidR="00145397" w:rsidRDefault="00145397" w:rsidP="00145397">
                      <w:pPr>
                        <w:rPr>
                          <w:rFonts w:eastAsia="Times New Roman"/>
                        </w:rPr>
                      </w:pPr>
                    </w:p>
                  </w:txbxContent>
                </v:textbox>
              </v:shape>
              <v:shape id="TextBox 9" o:spid="_x0000_s1050" type="#_x0000_t202" style="position:absolute;top:23508;width:43922;height:295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rYgsUA&#10;AADdAAAADwAAAGRycy9kb3ducmV2LnhtbESPW2vCQBSE3wv+h+UIvtVdr2h0FWkp+NRivIBvh+wx&#10;CWbPhuzWxH/fLRT6OMzMN8x629lKPKjxpWMNo6ECQZw5U3Ku4XT8eF2A8AHZYOWYNDzJw3bTe1lj&#10;YlzLB3qkIRcRwj5BDUUIdSKlzwqy6IeuJo7ezTUWQ5RNLk2DbYTbSo6VmkuLJceFAmt6Kyi7p99W&#10;w/nzdr1M1Vf+bmd16zol2S6l1oN+t1uBCNSF//Bfe280zEaTKfy+iU9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tiCxQAAAN0AAAAPAAAAAAAAAAAAAAAAAJgCAABkcnMv&#10;ZG93bnJldi54bWxQSwUGAAAAAAQABAD1AAAAigMAAAAA&#10;" filled="f" stroked="f">
                <v:textbox style="mso-next-textbox:#TextBox 9">
                  <w:txbxContent>
                    <w:p w:rsidR="00145397" w:rsidRDefault="00145397" w:rsidP="00145397">
                      <w:pPr>
                        <w:pStyle w:val="NormalWeb"/>
                        <w:spacing w:before="0" w:beforeAutospacing="0" w:after="0" w:afterAutospacing="0"/>
                        <w:jc w:val="center"/>
                        <w:textAlignment w:val="baseline"/>
                      </w:pPr>
                      <w:r>
                        <w:rPr>
                          <w:rFonts w:ascii="Arial" w:hAnsi="Arial" w:cs="Arial"/>
                          <w:b/>
                          <w:bCs/>
                          <w:color w:val="000000" w:themeColor="text1"/>
                          <w:kern w:val="24"/>
                          <w:sz w:val="28"/>
                          <w:szCs w:val="28"/>
                        </w:rPr>
                        <w:t>Yield =4 mg/100 g of truffle</w:t>
                      </w:r>
                    </w:p>
                  </w:txbxContent>
                </v:textbox>
              </v:shape>
              <v:rect id="Rectangle 5135" o:spid="_x0000_s1051" style="position:absolute;top:17870;width:43561;height:56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Afk8MA&#10;AADdAAAADwAAAGRycy9kb3ducmV2LnhtbESPwWrDMBBE74H+g9hAb7HsFJfiRglpSqDkVifQ62Kt&#10;LVNpZSzFcf++ChR6HGbmDbPZzc6KicbQe1ZQZDkI4sbrnjsFl/Nx9QIiRGSN1jMp+KEAu+3DYoOV&#10;9jf+pKmOnUgQDhUqMDEOlZShMeQwZH4gTl7rR4cxybGTesRbgjsr13n+LB32nBYMDnQw1HzXV6dg&#10;fvtC6a2hFqXLT9OxeC8OVqnH5bx/BRFpjv/hv/aHVlAWTyXc36QnI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Afk8MAAADdAAAADwAAAAAAAAAAAAAAAACYAgAAZHJzL2Rv&#10;d25yZXYueG1sUEsFBgAAAAAEAAQA9QAAAIgDAAAAAA==&#10;" filled="f" stroked="f">
                <v:textbox style="mso-next-textbox:#Rectangle 5135">
                  <w:txbxContent>
                    <w:p w:rsidR="00145397" w:rsidRPr="0074038A" w:rsidRDefault="00145397" w:rsidP="00145397">
                      <w:pPr>
                        <w:pStyle w:val="NormalWeb"/>
                        <w:kinsoku w:val="0"/>
                        <w:overflowPunct w:val="0"/>
                        <w:spacing w:before="0" w:beforeAutospacing="0" w:after="0" w:afterAutospacing="0"/>
                        <w:ind w:firstLine="706"/>
                        <w:jc w:val="center"/>
                        <w:textAlignment w:val="baseline"/>
                        <w:rPr>
                          <w:lang w:val="en-US"/>
                        </w:rPr>
                      </w:pPr>
                      <w:r>
                        <w:rPr>
                          <w:rFonts w:asciiTheme="minorHAnsi" w:eastAsia="Calibri" w:hAnsi="Calibri" w:cs="Arial"/>
                          <w:b/>
                          <w:bCs/>
                          <w:color w:val="000000" w:themeColor="text1"/>
                          <w:kern w:val="24"/>
                          <w:sz w:val="32"/>
                          <w:szCs w:val="32"/>
                          <w:lang w:val="en-US"/>
                        </w:rPr>
                        <w:t xml:space="preserve">TbFBL2 </w:t>
                      </w:r>
                    </w:p>
                    <w:p w:rsidR="00145397" w:rsidRPr="0074038A" w:rsidRDefault="00145397" w:rsidP="00145397">
                      <w:pPr>
                        <w:pStyle w:val="NormalWeb"/>
                        <w:kinsoku w:val="0"/>
                        <w:overflowPunct w:val="0"/>
                        <w:spacing w:before="0" w:beforeAutospacing="0" w:after="0" w:afterAutospacing="0"/>
                        <w:ind w:firstLine="706"/>
                        <w:jc w:val="center"/>
                        <w:textAlignment w:val="baseline"/>
                        <w:rPr>
                          <w:lang w:val="en-US"/>
                        </w:rPr>
                      </w:pPr>
                      <w:r>
                        <w:rPr>
                          <w:rFonts w:asciiTheme="minorHAnsi" w:eastAsia="Calibri" w:hAnsi="Calibri" w:cs="Arial"/>
                          <w:color w:val="000000" w:themeColor="text1"/>
                          <w:kern w:val="24"/>
                          <w:sz w:val="28"/>
                          <w:szCs w:val="28"/>
                          <w:lang w:val="en-US"/>
                        </w:rPr>
                        <w:t>(T-</w:t>
                      </w:r>
                      <w:r>
                        <w:rPr>
                          <w:rFonts w:asciiTheme="minorHAnsi" w:eastAsia="Calibri" w:hAnsi="Calibri" w:cs="Arial"/>
                          <w:i/>
                          <w:iCs/>
                          <w:color w:val="000000" w:themeColor="text1"/>
                          <w:kern w:val="24"/>
                          <w:sz w:val="28"/>
                          <w:szCs w:val="28"/>
                          <w:lang w:val="en-US"/>
                        </w:rPr>
                        <w:t>Terfezia</w:t>
                      </w:r>
                      <w:r>
                        <w:rPr>
                          <w:rFonts w:asciiTheme="minorHAnsi" w:eastAsia="Calibri" w:hAnsi="Calibri" w:cs="Arial"/>
                          <w:color w:val="000000" w:themeColor="text1"/>
                          <w:kern w:val="24"/>
                          <w:sz w:val="28"/>
                          <w:szCs w:val="28"/>
                          <w:lang w:val="en-US"/>
                        </w:rPr>
                        <w:t>; b-</w:t>
                      </w:r>
                      <w:r>
                        <w:rPr>
                          <w:rFonts w:asciiTheme="minorHAnsi" w:eastAsia="Calibri" w:hAnsi="Calibri" w:cs="Arial"/>
                          <w:i/>
                          <w:iCs/>
                          <w:color w:val="000000" w:themeColor="text1"/>
                          <w:kern w:val="24"/>
                          <w:sz w:val="28"/>
                          <w:szCs w:val="28"/>
                          <w:lang w:val="en-US"/>
                        </w:rPr>
                        <w:t>boudieri</w:t>
                      </w:r>
                      <w:r>
                        <w:rPr>
                          <w:rFonts w:asciiTheme="minorHAnsi" w:eastAsia="Calibri" w:hAnsi="Calibri" w:cs="Arial"/>
                          <w:color w:val="000000" w:themeColor="text1"/>
                          <w:kern w:val="24"/>
                          <w:sz w:val="28"/>
                          <w:szCs w:val="28"/>
                          <w:lang w:val="en-US"/>
                        </w:rPr>
                        <w:t>; FB-fruiting body; L-lectin)</w:t>
                      </w:r>
                    </w:p>
                  </w:txbxContent>
                </v:textbox>
              </v:rect>
            </v:group>
            <v:rect id="Rectangle 5136" o:spid="_x0000_s1052" style="position:absolute;left:2889;top:7699;width:21193;height:27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N7G8YA&#10;AADdAAAADwAAAGRycy9kb3ducmV2LnhtbESPQWvCQBSE7wX/w/KEXkrdqFRKdBURxCCCNFbPj+xr&#10;Epp9G7PbJP57Vyh4HGbmG2ax6k0lWmpcaVnBeBSBIM6sLjlX8H3avn+CcB5ZY2WZFNzIwWo5eFlg&#10;rG3HX9SmPhcBwi5GBYX3dSylywoy6Ea2Jg7ej20M+iCbXOoGuwA3lZxE0UwaLDksFFjTpqDsN/0z&#10;Crrs2F5Oh508vl0Sy9fkuknPe6Veh/16DsJT75/h/3aiFXyMpzN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UN7G8YAAADdAAAADwAAAAAAAAAAAAAAAACYAgAAZHJz&#10;L2Rvd25yZXYueG1sUEsFBgAAAAAEAAQA9QAAAIsDAAAAAA==&#10;" filled="f" stroked="f">
              <v:textbox style="mso-next-textbox:#Rectangle 5136">
                <w:txbxContent>
                  <w:p w:rsidR="00145397" w:rsidRDefault="00145397" w:rsidP="00145397">
                    <w:pPr>
                      <w:pStyle w:val="NormalWeb"/>
                      <w:spacing w:before="0" w:beforeAutospacing="0" w:after="0" w:afterAutospacing="0"/>
                      <w:textAlignment w:val="baseline"/>
                    </w:pPr>
                    <w:r>
                      <w:rPr>
                        <w:rFonts w:asciiTheme="minorHAnsi" w:hAnsi="Calibri" w:cs="Calibri"/>
                        <w:b/>
                        <w:bCs/>
                        <w:i/>
                        <w:iCs/>
                        <w:color w:val="000000" w:themeColor="text1"/>
                        <w:kern w:val="24"/>
                        <w:lang w:val="en-US"/>
                      </w:rPr>
                      <w:t>N</w:t>
                    </w:r>
                    <w:r>
                      <w:rPr>
                        <w:rFonts w:asciiTheme="minorHAnsi" w:hAnsi="Calibri" w:cs="Calibri"/>
                        <w:b/>
                        <w:bCs/>
                        <w:color w:val="000000" w:themeColor="text1"/>
                        <w:kern w:val="24"/>
                        <w:lang w:val="en-US"/>
                      </w:rPr>
                      <w:t>-Acetyl Glucosamine column</w:t>
                    </w:r>
                  </w:p>
                </w:txbxContent>
              </v:textbox>
            </v:rect>
          </v:group>
        </w:pict>
      </w:r>
    </w:p>
    <w:p w:rsidR="00145397" w:rsidRPr="00D07FC5" w:rsidRDefault="00145397" w:rsidP="00145397">
      <w:pPr>
        <w:spacing w:before="120" w:after="120" w:line="360" w:lineRule="auto"/>
        <w:jc w:val="both"/>
        <w:rPr>
          <w:b/>
        </w:rPr>
      </w:pPr>
    </w:p>
    <w:p w:rsidR="00145397" w:rsidRPr="00D07FC5" w:rsidRDefault="00145397" w:rsidP="00145397">
      <w:pPr>
        <w:spacing w:before="120" w:after="120" w:line="360" w:lineRule="auto"/>
        <w:jc w:val="both"/>
        <w:rPr>
          <w:b/>
        </w:rPr>
      </w:pPr>
      <w:r w:rsidRPr="00D07FC5">
        <w:rPr>
          <w:b/>
        </w:rPr>
        <w:t xml:space="preserve">                 </w:t>
      </w:r>
    </w:p>
    <w:p w:rsidR="00145397" w:rsidRPr="00D07FC5" w:rsidRDefault="00145397" w:rsidP="00145397">
      <w:pPr>
        <w:spacing w:before="120" w:after="120" w:line="360" w:lineRule="auto"/>
        <w:jc w:val="both"/>
        <w:rPr>
          <w:b/>
        </w:rPr>
      </w:pPr>
    </w:p>
    <w:p w:rsidR="00145397" w:rsidRPr="00D07FC5" w:rsidRDefault="00145397" w:rsidP="00145397">
      <w:pPr>
        <w:spacing w:before="120" w:after="120" w:line="360" w:lineRule="auto"/>
        <w:jc w:val="both"/>
        <w:rPr>
          <w:b/>
        </w:rPr>
      </w:pPr>
      <w:r w:rsidRPr="00D07FC5">
        <w:rPr>
          <w:b/>
        </w:rPr>
        <w:t xml:space="preserve">                    </w:t>
      </w:r>
    </w:p>
    <w:p w:rsidR="00145397" w:rsidRPr="00D07FC5" w:rsidRDefault="00145397" w:rsidP="00145397">
      <w:pPr>
        <w:spacing w:before="120" w:after="120" w:line="360" w:lineRule="auto"/>
        <w:jc w:val="both"/>
      </w:pPr>
    </w:p>
    <w:p w:rsidR="00145397" w:rsidRPr="00D07FC5" w:rsidRDefault="00145397" w:rsidP="00145397">
      <w:pPr>
        <w:spacing w:before="120" w:after="120" w:line="360" w:lineRule="auto"/>
        <w:jc w:val="both"/>
        <w:rPr>
          <w:color w:val="000000"/>
        </w:rPr>
      </w:pPr>
      <w:r>
        <w:t>Fig14</w:t>
      </w:r>
      <w:r w:rsidRPr="00D07FC5">
        <w:t> </w:t>
      </w:r>
      <w:proofErr w:type="gramStart"/>
      <w:r w:rsidRPr="00D07FC5">
        <w:t>:Profil</w:t>
      </w:r>
      <w:proofErr w:type="gramEnd"/>
      <w:r w:rsidRPr="00D07FC5">
        <w:t xml:space="preserve"> d’élution de l’homogénat après la chromatographie d’affinité sur gel d’agarose à N-acétylglucosamine(1.5cmx5cm).</w:t>
      </w:r>
      <w:r w:rsidRPr="00D07FC5">
        <w:rPr>
          <w:color w:val="000000"/>
        </w:rPr>
        <w:t xml:space="preserve"> Colonne lavée et équilibrée avec un tampon(A) 20 mM Tris PH= 7.5</w:t>
      </w:r>
      <w:proofErr w:type="gramStart"/>
      <w:r w:rsidRPr="00D07FC5">
        <w:rPr>
          <w:color w:val="000000"/>
        </w:rPr>
        <w:t>,100</w:t>
      </w:r>
      <w:proofErr w:type="gramEnd"/>
      <w:r w:rsidRPr="00D07FC5">
        <w:rPr>
          <w:color w:val="000000"/>
        </w:rPr>
        <w:t xml:space="preserve"> mM.Nacl, avec un débit de 1ml/mn. Les Protéines non  spécifiques du</w:t>
      </w:r>
      <w:r w:rsidRPr="00D07FC5">
        <w:t xml:space="preserve"> N-acétylglucosamine</w:t>
      </w:r>
      <w:r w:rsidRPr="00D07FC5">
        <w:rPr>
          <w:color w:val="000000"/>
        </w:rPr>
        <w:t xml:space="preserve"> sont éluées grâce à un tampon(B) 20mM Tris PH7.5 ,1.5M Nacl. L’élution aura lieu par compétition dans un tampon à forte concentration en</w:t>
      </w:r>
      <w:r w:rsidRPr="00D07FC5">
        <w:t xml:space="preserve"> N-acétylglucosamine</w:t>
      </w:r>
      <w:r w:rsidRPr="00D07FC5">
        <w:rPr>
          <w:color w:val="000000"/>
        </w:rPr>
        <w:t xml:space="preserve">  10 fois supérieure, soit 200 mMolaire.</w:t>
      </w:r>
    </w:p>
    <w:p w:rsidR="00145397" w:rsidRPr="00D07FC5" w:rsidRDefault="00145397" w:rsidP="00145397">
      <w:pPr>
        <w:spacing w:before="120" w:after="120" w:line="360" w:lineRule="auto"/>
        <w:jc w:val="both"/>
      </w:pPr>
      <w:r w:rsidRPr="00D07FC5">
        <w:rPr>
          <w:color w:val="000000"/>
        </w:rPr>
        <w:t xml:space="preserve">Le seul Pic </w:t>
      </w:r>
      <w:r>
        <w:rPr>
          <w:color w:val="000000"/>
        </w:rPr>
        <w:t xml:space="preserve">(fig 14) </w:t>
      </w:r>
      <w:r w:rsidRPr="00D07FC5">
        <w:rPr>
          <w:color w:val="000000"/>
        </w:rPr>
        <w:t xml:space="preserve">repéré à l’achèvement de la chromatographie d’Affinité sur gel d’Agarose à   </w:t>
      </w:r>
      <w:r w:rsidRPr="00D07FC5">
        <w:t>N-acétylglucosamine signalé par la flèche ci-dessus, est réparti entre les volumes d’élution des tubes 12 et 18</w:t>
      </w:r>
      <w:proofErr w:type="gramStart"/>
      <w:r w:rsidRPr="00D07FC5">
        <w:t>,et</w:t>
      </w:r>
      <w:proofErr w:type="gramEnd"/>
      <w:r w:rsidRPr="00D07FC5">
        <w:t xml:space="preserve"> correspond à une deuxième lectine que nous avons appelé TbFBL2.</w:t>
      </w:r>
    </w:p>
    <w:p w:rsidR="00145397" w:rsidRPr="00D07FC5" w:rsidRDefault="00145397" w:rsidP="00145397">
      <w:pPr>
        <w:spacing w:before="120" w:after="120" w:line="360" w:lineRule="auto"/>
        <w:jc w:val="both"/>
      </w:pPr>
      <w:r w:rsidRPr="00D07FC5">
        <w:t>Le rendement affiché pour cette troisième étape est de  4mg/100g de truffe.</w:t>
      </w:r>
    </w:p>
    <w:p w:rsidR="00145397" w:rsidRPr="00D07FC5" w:rsidRDefault="00145397" w:rsidP="00145397">
      <w:pPr>
        <w:spacing w:before="120" w:after="120" w:line="360" w:lineRule="auto"/>
        <w:jc w:val="both"/>
      </w:pPr>
      <w:r w:rsidRPr="00D07FC5">
        <w:t>Les lecines sont des glycoprotéines d’origine végétale, animale ou bactérienne reconnaissant spécifiquement des structures glycanniques, mais elles ne sont ni des enzymes, ni des anticorps(16).</w:t>
      </w:r>
    </w:p>
    <w:p w:rsidR="00145397" w:rsidRPr="00D07FC5" w:rsidRDefault="00145397" w:rsidP="00145397">
      <w:pPr>
        <w:spacing w:before="120" w:after="120" w:line="360" w:lineRule="auto"/>
        <w:jc w:val="both"/>
      </w:pPr>
      <w:r w:rsidRPr="00D07FC5">
        <w:t xml:space="preserve">Elles possèdent généralement deux sites de fixation aux glycanes et son donc capables de précipiter les glycoconjugués (8), et d’agglutiner les cellules comme le font les immunoglobulines. Lors de la reconnaissance structurale, les chaines glycanniques interagissent via des liaisons hydrogènes avec les chaines polypeptidiques des lectines (58).Certaines lectines sont souvent et depuis longtemps utilisées comme ligands pour purifier des glycoconjugués par chromatographie d ‘Affinité </w:t>
      </w:r>
      <w:proofErr w:type="gramStart"/>
      <w:r w:rsidRPr="00D07FC5">
        <w:t>( 59</w:t>
      </w:r>
      <w:proofErr w:type="gramEnd"/>
      <w:r w:rsidRPr="00D07FC5">
        <w:t>).</w:t>
      </w:r>
    </w:p>
    <w:p w:rsidR="00145397" w:rsidRPr="00D07FC5" w:rsidRDefault="00145397" w:rsidP="00145397">
      <w:pPr>
        <w:spacing w:before="120" w:after="120" w:line="360" w:lineRule="auto"/>
        <w:jc w:val="both"/>
      </w:pPr>
      <w:r w:rsidRPr="00D07FC5">
        <w:t xml:space="preserve">Les lectines TrFBL1 ET TrFBL2 présentent toutes les deux une forte affinité pour les groupes structuraux GlcNac (Glucose Nacétylglucosamine) et mannose ou fucose (résultats confirmés par la  spectrométrie de masse qui ont été réalisés par le Consortium CFG (Consortium for Fonctional Glycomics), USA) pour TrFBL1 et TrFBL2. Ces deux dernières sont retenues en totalité dans les colonnes d’Affinité montrant ainsi qu’elles sont sous forme glycosylées. Dans notre étude, l’utilisation de la chromatographie d’Affinité a permis de séparer, après ajout du tampon mannosé ou </w:t>
      </w:r>
    </w:p>
    <w:p w:rsidR="00145397" w:rsidRPr="00D07FC5" w:rsidRDefault="00145397" w:rsidP="00145397">
      <w:pPr>
        <w:spacing w:before="120" w:after="120" w:line="360" w:lineRule="auto"/>
        <w:jc w:val="both"/>
      </w:pPr>
      <w:r w:rsidRPr="00D07FC5">
        <w:lastRenderedPageBreak/>
        <w:t>N-Acetylglucosaminé</w:t>
      </w:r>
      <w:proofErr w:type="gramStart"/>
      <w:r w:rsidRPr="00D07FC5">
        <w:t>,nos</w:t>
      </w:r>
      <w:proofErr w:type="gramEnd"/>
      <w:r w:rsidRPr="00D07FC5">
        <w:t xml:space="preserve"> lectines des autres composés (fractions non affines).</w:t>
      </w:r>
    </w:p>
    <w:p w:rsidR="00145397" w:rsidRPr="00D07FC5" w:rsidRDefault="00145397" w:rsidP="00145397">
      <w:pPr>
        <w:spacing w:before="120" w:after="120" w:line="360" w:lineRule="auto"/>
        <w:jc w:val="both"/>
      </w:pPr>
      <w:r w:rsidRPr="00D07FC5">
        <w:t>Elles seront ensuite mises en évidence par une réaction d’hémagglutination et une SDS-PAGE pour évaluer leur taux de pureté.</w:t>
      </w:r>
    </w:p>
    <w:p w:rsidR="00145397" w:rsidRPr="00D07FC5" w:rsidRDefault="00145397" w:rsidP="00145397">
      <w:pPr>
        <w:spacing w:before="120" w:after="120" w:line="360" w:lineRule="auto"/>
        <w:jc w:val="both"/>
        <w:rPr>
          <w:b/>
          <w:u w:val="single"/>
        </w:rPr>
      </w:pPr>
      <w:r w:rsidRPr="00D07FC5">
        <w:rPr>
          <w:b/>
          <w:u w:val="single"/>
        </w:rPr>
        <w:t>Controle de la Pureté par SDS-PAGE :</w:t>
      </w:r>
    </w:p>
    <w:p w:rsidR="00145397" w:rsidRPr="00D07FC5" w:rsidRDefault="006852F2" w:rsidP="00145397">
      <w:pPr>
        <w:spacing w:before="120" w:after="120" w:line="360" w:lineRule="auto"/>
        <w:jc w:val="both"/>
      </w:pPr>
      <w:r>
        <w:rPr>
          <w:noProof/>
          <w:lang w:eastAsia="fr-FR"/>
        </w:rPr>
        <w:pict>
          <v:group id="Group 47" o:spid="_x0000_s1055" style="position:absolute;left:0;text-align:left;margin-left:-11.7pt;margin-top:16.15pt;width:368.6pt;height:215.5pt;z-index:251674624" coordsize="46813,2737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">
            <v:group id="Groupe 5139" o:spid="_x0000_s1056" style="position:absolute;top:2573;width:46813;height:24797" coordorigin=",2573" coordsize="46813,247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Uh5VMcAAADdAAAADwAAAGRycy9kb3ducmV2LnhtbESPQWvCQBSE7wX/w/IK&#10;3ppNlJSaZhWRKh5CoSqU3h7ZZxLMvg3ZbRL/fbdQ6HGYmW+YfDOZVgzUu8aygiSKQRCXVjdcKbic&#10;908vIJxH1thaJgV3crBZzx5yzLQd+YOGk69EgLDLUEHtfZdJ6cqaDLrIdsTBu9reoA+yr6TucQxw&#10;08pFHD9Lgw2HhRo72tVU3k7fRsFhxHG7TN6G4nbd3b/O6ftnkZBS88dp+wrC0+T/w3/to1aQJssV&#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Uh5VMcAAADd&#10;AAAADwAAAAAAAAAAAAAAAACqAgAAZHJzL2Rvd25yZXYueG1sUEsFBgAAAAAEAAQA+gAAAJ4DAAAA&#10;AA==&#10;">
              <v:group id="Group 21" o:spid="_x0000_s1057" style="position:absolute;top:2573;width:41128;height:24797" coordorigin=",2573" coordsize="41133,247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HSjtMMAAADdAAAADwAAAGRycy9kb3ducmV2LnhtbERPTYvCMBC9C/sfwix4&#10;07S7KkvXKCKueBDBuiDehmZsi82kNLGt/94cBI+P9z1f9qYSLTWutKwgHkcgiDOrS84V/J/+Rj8g&#10;nEfWWFkmBQ9ysFx8DOaYaNvxkdrU5yKEsEtQQeF9nUjpsoIMurGtiQN3tY1BH2CTS91gF8JNJb+i&#10;aCYNlhwaCqxpXVB2S+9GwbbDbvUdb9r97bp+XE7Tw3kfk1LDz371C8JT79/il3unFUzjSdgf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sdKO0wwAAAN0AAAAP&#10;AAAAAAAAAAAAAAAAAKoCAABkcnMvZG93bnJldi54bWxQSwUGAAAAAAQABAD6AAAAmgMAAAAA&#10;">
                <v:shape id="Image 5141" o:spid="_x0000_s1058" type="#_x0000_t75" style="position:absolute;left:4655;top:3594;width:36478;height:237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jpnPFAAAA3QAAAA8AAABkcnMvZG93bnJldi54bWxEj0FLw0AUhO+C/2F5gjezSdEisdsShICH&#10;HjSt6PGx+0yC2bdhd5vEf+8WCj0OM/MNs9ktdhAT+dA7VlBkOQhi7UzPrYLjoX54BhEissHBMSn4&#10;owC77e3NBkvjZv6gqYmtSBAOJSroYhxLKYPuyGLI3EicvB/nLcYkfSuNxznB7SBXeb6WFntOCx2O&#10;9NqR/m1OVoF5nz75e9Zef+2rKh72NTeyVur+bqleQERa4jV8ab8ZBU/FYwHnN+kJyO0/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746ZzxQAAAN0AAAAPAAAAAAAAAAAAAAAA&#10;AJ8CAABkcnMvZG93bnJldi54bWxQSwUGAAAAAAQABAD3AAAAkQMAAAAA&#10;">
                  <v:imagedata r:id="rId42" o:title=""/>
                  <v:path arrowok="t"/>
                </v:shape>
                <v:shape id="Text Box 7" o:spid="_x0000_s1059" type="#_x0000_t202" style="position:absolute;left:335;top:12193;width:6096;height:246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mWEMUA&#10;AADdAAAADwAAAGRycy9kb3ducmV2LnhtbESPQWvCQBSE74L/YXmF3nQ3YsSmrkGUQk8VtS309sg+&#10;k9Ds25DdJum/dwsFj8PMfMNs8tE2oqfO1441JHMFgrhwpuZSw/vlZbYG4QOywcYxafglD/l2Otlg&#10;ZtzAJ+rPoRQRwj5DDVUIbSalLyqy6OeuJY7e1XUWQ5RdKU2HQ4TbRi6UWkmLNceFClvaV1R8n3+s&#10;ho+369fnUh3Lg03bwY1Ksn2SWj8+jLtnEIHGcA//t1+NhjRZLuDvTXwCcn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WZYQxQAAAN0AAAAPAAAAAAAAAAAAAAAAAJgCAABkcnMv&#10;ZG93bnJldi54bWxQSwUGAAAAAAQABAD1AAAAigMAAAAA&#10;" filled="f" stroked="f">
                  <v:textbox style="mso-next-textbox:#Text Box 7">
                    <w:txbxContent>
                      <w:p w:rsidR="00145397" w:rsidRDefault="00145397" w:rsidP="00145397">
                        <w:pPr>
                          <w:pStyle w:val="NormalWeb"/>
                          <w:spacing w:before="0" w:beforeAutospacing="0" w:after="200" w:afterAutospacing="0"/>
                          <w:textAlignment w:val="baseline"/>
                        </w:pPr>
                        <w:r>
                          <w:rPr>
                            <w:rFonts w:ascii="Arial" w:hAnsi="Arial" w:cs="Arial"/>
                            <w:b/>
                            <w:bCs/>
                            <w:color w:val="000000" w:themeColor="text1"/>
                            <w:kern w:val="24"/>
                            <w:sz w:val="18"/>
                            <w:szCs w:val="18"/>
                          </w:rPr>
                          <w:t>25 kDa</w:t>
                        </w:r>
                      </w:p>
                    </w:txbxContent>
                  </v:textbox>
                </v:shape>
                <v:shape id="Text Box 8" o:spid="_x0000_s1060" type="#_x0000_t202" style="position:absolute;left:430;top:5362;width:6096;height:21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Uzi8UA&#10;AADdAAAADwAAAGRycy9kb3ducmV2LnhtbESPW2vCQBSE3wv+h+UIvtVdr2h0FWkp+NRivIBvh+wx&#10;CWbPhuzWxH/fLRT6OMzMN8x629lKPKjxpWMNo6ECQZw5U3Ku4XT8eF2A8AHZYOWYNDzJw3bTe1lj&#10;YlzLB3qkIRcRwj5BDUUIdSKlzwqy6IeuJo7ezTUWQ5RNLk2DbYTbSo6VmkuLJceFAmt6Kyi7p99W&#10;w/nzdr1M1Vf+bmd16zol2S6l1oN+t1uBCNSF//Bfe280zEbTCfy+iU9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FTOLxQAAAN0AAAAPAAAAAAAAAAAAAAAAAJgCAABkcnMv&#10;ZG93bnJldi54bWxQSwUGAAAAAAQABAD1AAAAigMAAAAA&#10;" filled="f" stroked="f">
                  <v:textbox style="mso-next-textbox:#Text Box 8">
                    <w:txbxContent>
                      <w:p w:rsidR="00145397" w:rsidRDefault="00145397" w:rsidP="00145397">
                        <w:pPr>
                          <w:pStyle w:val="NormalWeb"/>
                          <w:spacing w:before="0" w:beforeAutospacing="0" w:after="200" w:afterAutospacing="0"/>
                          <w:textAlignment w:val="baseline"/>
                        </w:pPr>
                        <w:r>
                          <w:rPr>
                            <w:rFonts w:ascii="Arial" w:hAnsi="Arial" w:cs="Arial"/>
                            <w:b/>
                            <w:bCs/>
                            <w:color w:val="000000" w:themeColor="text1"/>
                            <w:kern w:val="24"/>
                            <w:sz w:val="18"/>
                            <w:szCs w:val="18"/>
                          </w:rPr>
                          <w:t>75 kDa</w:t>
                        </w:r>
                      </w:p>
                    </w:txbxContent>
                  </v:textbox>
                </v:shape>
                <v:shape id="Text Box 9" o:spid="_x0000_s1061" type="#_x0000_t202" style="position:absolute;left:335;top:7195;width:6096;height:26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yr/8UA&#10;AADdAAAADwAAAGRycy9kb3ducmV2LnhtbESPQWvCQBSE7wX/w/IEb3XXEqWmboJYCp4sahW8PbLP&#10;JDT7NmS3Jv77bqHgcZiZb5hVPthG3KjztWMNs6kCQVw4U3Op4ev48fwKwgdkg41j0nAnD3k2elph&#10;alzPe7odQikihH2KGqoQ2lRKX1Rk0U9dSxy9q+sshii7UpoO+wi3jXxRaiEt1hwXKmxpU1Hxffix&#10;Gk676+WcqM/y3c7b3g1Ksl1KrSfjYf0GItAQHuH/9tZomM+SBP7exCc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Kv/xQAAAN0AAAAPAAAAAAAAAAAAAAAAAJgCAABkcnMv&#10;ZG93bnJldi54bWxQSwUGAAAAAAQABAD1AAAAigMAAAAA&#10;" filled="f" stroked="f">
                  <v:textbox style="mso-next-textbox:#Text Box 9">
                    <w:txbxContent>
                      <w:p w:rsidR="00145397" w:rsidRDefault="00145397" w:rsidP="00145397">
                        <w:pPr>
                          <w:pStyle w:val="NormalWeb"/>
                          <w:spacing w:before="0" w:beforeAutospacing="0" w:after="200" w:afterAutospacing="0"/>
                          <w:textAlignment w:val="baseline"/>
                        </w:pPr>
                        <w:r>
                          <w:rPr>
                            <w:rFonts w:ascii="Arial" w:hAnsi="Arial" w:cs="Arial"/>
                            <w:b/>
                            <w:bCs/>
                            <w:color w:val="000000" w:themeColor="text1"/>
                            <w:kern w:val="24"/>
                            <w:sz w:val="18"/>
                            <w:szCs w:val="18"/>
                          </w:rPr>
                          <w:t>50 kDa</w:t>
                        </w:r>
                      </w:p>
                    </w:txbxContent>
                  </v:textbox>
                </v:shape>
                <v:shape id="Text Box 7" o:spid="_x0000_s1062" type="#_x0000_t202" style="position:absolute;left:335;top:8974;width:6096;height:246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AOZMUA&#10;AADdAAAADwAAAGRycy9kb3ducmV2LnhtbESPQWvCQBSE74L/YXlCb2Y3JZGauopYCj21qFXw9sg+&#10;k9Ds25DdmvTfdwsFj8PMfMOsNqNtxY163zjWkCYKBHHpTMOVhs/j6/wJhA/IBlvHpOGHPGzW08kK&#10;C+MG3tPtECoRIewL1FCH0BVS+rImiz5xHXH0rq63GKLsK2l6HCLctvJRqYW02HBcqLGjXU3l1+Hb&#10;aji9Xy/nTH1ULzbvBjcqyXYptX6YjdtnEIHGcA//t9+MhjzNcvh7E5+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sA5kxQAAAN0AAAAPAAAAAAAAAAAAAAAAAJgCAABkcnMv&#10;ZG93bnJldi54bWxQSwUGAAAAAAQABAD1AAAAigMAAAAA&#10;" filled="f" stroked="f">
                  <v:textbox>
                    <w:txbxContent>
                      <w:p w:rsidR="00145397" w:rsidRDefault="00145397" w:rsidP="00145397">
                        <w:pPr>
                          <w:pStyle w:val="NormalWeb"/>
                          <w:spacing w:before="0" w:beforeAutospacing="0" w:after="200" w:afterAutospacing="0"/>
                          <w:textAlignment w:val="baseline"/>
                        </w:pPr>
                        <w:r>
                          <w:rPr>
                            <w:rFonts w:ascii="Arial" w:hAnsi="Arial" w:cs="Arial"/>
                            <w:color w:val="000000" w:themeColor="text1"/>
                            <w:kern w:val="24"/>
                            <w:sz w:val="18"/>
                            <w:szCs w:val="18"/>
                          </w:rPr>
                          <w:t>37 kDa</w:t>
                        </w:r>
                      </w:p>
                    </w:txbxContent>
                  </v:textbox>
                </v:shape>
                <v:shape id="Text Box 7" o:spid="_x0000_s1063" type="#_x0000_t202" style="position:absolute;left:335;top:15535;width:6096;height:246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KQE8UA&#10;AADdAAAADwAAAGRycy9kb3ducmV2LnhtbESPS2vDMBCE74X8B7GB3BrJJQmpG9mElkBPDc2j0Nti&#10;rR/EWhlLjd1/XwUKOQ4z8w2zyUfbiiv1vnGsIZkrEMSFMw1XGk7H3eMahA/IBlvHpOGXPOTZ5GGD&#10;qXEDf9L1ECoRIexT1FCH0KVS+qImi37uOuLola63GKLsK2l6HCLctvJJqZW02HBcqLGj15qKy+HH&#10;ajh/lN9fC7Wv3uyyG9yoJNtnqfVsOm5fQAQawz383343GpbJYgW3N/EJy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YpATxQAAAN0AAAAPAAAAAAAAAAAAAAAAAJgCAABkcnMv&#10;ZG93bnJldi54bWxQSwUGAAAAAAQABAD1AAAAigMAAAAA&#10;" filled="f" stroked="f">
                  <v:textbox>
                    <w:txbxContent>
                      <w:p w:rsidR="00145397" w:rsidRDefault="00145397" w:rsidP="00145397">
                        <w:pPr>
                          <w:pStyle w:val="NormalWeb"/>
                          <w:spacing w:before="0" w:beforeAutospacing="0" w:after="200" w:afterAutospacing="0"/>
                          <w:textAlignment w:val="baseline"/>
                        </w:pPr>
                        <w:r>
                          <w:rPr>
                            <w:rFonts w:ascii="Arial" w:hAnsi="Arial" w:cs="Arial"/>
                            <w:color w:val="000000" w:themeColor="text1"/>
                            <w:kern w:val="24"/>
                            <w:sz w:val="18"/>
                            <w:szCs w:val="18"/>
                          </w:rPr>
                          <w:t>20 kDa</w:t>
                        </w:r>
                      </w:p>
                    </w:txbxContent>
                  </v:textbox>
                </v:shape>
                <v:shape id="Text Box 7" o:spid="_x0000_s1064" type="#_x0000_t202" style="position:absolute;left:335;top:17996;width:6096;height:246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41iMUA&#10;AADdAAAADwAAAGRycy9kb3ducmV2LnhtbESPQWvCQBSE74L/YXlCb3VX0WpjNiIthZ4sRlvo7ZF9&#10;JsHs25DdmvTfd4WCx2FmvmHS7WAbcaXO1441zKYKBHHhTM2lhtPx7XENwgdkg41j0vBLHrbZeJRi&#10;YlzPB7rmoRQRwj5BDVUIbSKlLyqy6KeuJY7e2XUWQ5RdKU2HfYTbRs6VepIWa44LFbb0UlFxyX+s&#10;hs/9+ftroT7KV7tsezcoyfZZav0wGXYbEIGGcA//t9+NhuVssYLbm/g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LjWIxQAAAN0AAAAPAAAAAAAAAAAAAAAAAJgCAABkcnMv&#10;ZG93bnJldi54bWxQSwUGAAAAAAQABAD1AAAAigMAAAAA&#10;" filled="f" stroked="f">
                  <v:textbox>
                    <w:txbxContent>
                      <w:p w:rsidR="00145397" w:rsidRDefault="00145397" w:rsidP="00145397">
                        <w:pPr>
                          <w:pStyle w:val="NormalWeb"/>
                          <w:spacing w:before="0" w:beforeAutospacing="0" w:after="200" w:afterAutospacing="0"/>
                          <w:textAlignment w:val="baseline"/>
                        </w:pPr>
                        <w:r>
                          <w:rPr>
                            <w:rFonts w:ascii="Arial" w:hAnsi="Arial" w:cs="Arial"/>
                            <w:color w:val="000000" w:themeColor="text1"/>
                            <w:kern w:val="24"/>
                            <w:sz w:val="18"/>
                            <w:szCs w:val="18"/>
                          </w:rPr>
                          <w:t>15 kDa</w:t>
                        </w:r>
                      </w:p>
                    </w:txbxContent>
                  </v:textbox>
                </v:shape>
                <v:shape id="Text Box 7" o:spid="_x0000_s1065" type="#_x0000_t202" style="position:absolute;left:335;top:23456;width:6096;height:246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Gh+sEA&#10;AADdAAAADwAAAGRycy9kb3ducmV2LnhtbERPTYvCMBC9C/sfwizsTRMXlbUaRVyEPSnWVfA2NGNb&#10;bCalibb+e3MQPD7e93zZ2UrcqfGlYw3DgQJBnDlTcq7h/7Dp/4DwAdlg5Zg0PMjDcvHRm2NiXMt7&#10;uqchFzGEfYIaihDqREqfFWTRD1xNHLmLayyGCJtcmgbbGG4r+a3URFosOTYUWNO6oOya3qyG4/Zy&#10;Po3ULv+147p1nZJsp1Lrr89uNQMRqAtv8cv9ZzSMh6M4N76JT0A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2xofrBAAAA3QAAAA8AAAAAAAAAAAAAAAAAmAIAAGRycy9kb3du&#10;cmV2LnhtbFBLBQYAAAAABAAEAPUAAACGAwAAAAA=&#10;" filled="f" stroked="f">
                  <v:textbox>
                    <w:txbxContent>
                      <w:p w:rsidR="00145397" w:rsidRDefault="00145397" w:rsidP="00145397">
                        <w:pPr>
                          <w:pStyle w:val="NormalWeb"/>
                          <w:spacing w:before="0" w:beforeAutospacing="0" w:after="200" w:afterAutospacing="0"/>
                          <w:textAlignment w:val="baseline"/>
                        </w:pPr>
                        <w:r>
                          <w:rPr>
                            <w:rFonts w:ascii="Arial" w:hAnsi="Arial" w:cs="Arial"/>
                            <w:color w:val="000000" w:themeColor="text1"/>
                            <w:kern w:val="24"/>
                            <w:sz w:val="18"/>
                            <w:szCs w:val="18"/>
                          </w:rPr>
                          <w:t>10 kDa</w:t>
                        </w:r>
                      </w:p>
                    </w:txbxContent>
                  </v:textbox>
                </v:shape>
                <v:shape id="Text Box 7" o:spid="_x0000_s1066" type="#_x0000_t202" style="position:absolute;top:3594;width:6816;height:16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0EYcMA&#10;AADdAAAADwAAAGRycy9kb3ducmV2LnhtbESPQYvCMBSE7wv+h/AEb2ui6KLVKKIInpTV3YW9PZpn&#10;W2xeShNt/fdGEDwOM/MNM1+2thQ3qn3hWMOgr0AQp84UnGn4OW0/JyB8QDZYOiYNd/KwXHQ+5pgY&#10;1/A33Y4hExHCPkENeQhVIqVPc7Lo+64ijt7Z1RZDlHUmTY1NhNtSDpX6khYLjgs5VrTOKb0cr1bD&#10;7/78/zdSh2xjx1XjWiXZTqXWvW67moEI1IZ3+NXeGQ3jwWgKzzfxCc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v0EYcMAAADdAAAADwAAAAAAAAAAAAAAAACYAgAAZHJzL2Rv&#10;d25yZXYueG1sUEsFBgAAAAAEAAQA9QAAAIgDAAAAAA==&#10;" filled="f" stroked="f">
                  <v:textbox>
                    <w:txbxContent>
                      <w:p w:rsidR="00145397" w:rsidRDefault="00145397" w:rsidP="00145397">
                        <w:pPr>
                          <w:pStyle w:val="NormalWeb"/>
                          <w:spacing w:before="0" w:beforeAutospacing="0" w:after="200" w:afterAutospacing="0"/>
                          <w:textAlignment w:val="baseline"/>
                        </w:pPr>
                        <w:r>
                          <w:rPr>
                            <w:rFonts w:ascii="Arial" w:hAnsi="Arial" w:cs="Arial"/>
                            <w:color w:val="000000" w:themeColor="text1"/>
                            <w:kern w:val="24"/>
                            <w:sz w:val="18"/>
                            <w:szCs w:val="18"/>
                          </w:rPr>
                          <w:t>150 kDa</w:t>
                        </w:r>
                      </w:p>
                    </w:txbxContent>
                  </v:textbox>
                </v:shape>
                <v:shape id="Text Box 7" o:spid="_x0000_s1067" type="#_x0000_t202" style="position:absolute;top:4410;width:6096;height:1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47IcIA&#10;AADdAAAADwAAAGRycy9kb3ducmV2LnhtbERPz2vCMBS+C/sfwhvsZhPFinamZSjCThvWTdjt0Tzb&#10;sualNNF2//1yGOz48f3eFZPtxJ0G3zrWsEgUCOLKmZZrDR/n43wDwgdkg51j0vBDHor8YbbDzLiR&#10;T3QvQy1iCPsMNTQh9JmUvmrIok9cTxy5qxsshgiHWpoBxxhuO7lUai0tthwbGuxp31D1Xd6shs+3&#10;69dlpd7rg0370U1Kst1KrZ8ep5dnEIGm8C/+c78aDekijfvjm/gE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HjshwgAAAN0AAAAPAAAAAAAAAAAAAAAAAJgCAABkcnMvZG93&#10;bnJldi54bWxQSwUGAAAAAAQABAD1AAAAhwMAAAAA&#10;" filled="f" stroked="f">
                  <v:textbox>
                    <w:txbxContent>
                      <w:p w:rsidR="00145397" w:rsidRDefault="00145397" w:rsidP="00145397">
                        <w:pPr>
                          <w:pStyle w:val="NormalWeb"/>
                          <w:spacing w:before="0" w:beforeAutospacing="0" w:after="200" w:afterAutospacing="0"/>
                          <w:textAlignment w:val="baseline"/>
                        </w:pPr>
                        <w:r>
                          <w:rPr>
                            <w:rFonts w:ascii="Arial" w:hAnsi="Arial" w:cs="Arial"/>
                            <w:color w:val="000000" w:themeColor="text1"/>
                            <w:kern w:val="24"/>
                            <w:sz w:val="18"/>
                            <w:szCs w:val="18"/>
                          </w:rPr>
                          <w:t>100 kDa</w:t>
                        </w:r>
                      </w:p>
                    </w:txbxContent>
                  </v:textbox>
                </v:shape>
                <v:shape id="Text Box 7" o:spid="_x0000_s1068" type="#_x0000_t202" style="position:absolute;top:2573;width:6816;height:17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KeusQA&#10;AADdAAAADwAAAGRycy9kb3ducmV2LnhtbESPT2vCQBTE7wW/w/KE3upuiikaXUVahJ6U+g+8PbLP&#10;JJh9G7JbE7+9Wyh4HGbmN8x82dta3Kj1lWMNyUiBIM6dqbjQcNiv3yYgfEA2WDsmDXfysFwMXuaY&#10;GdfxD912oRARwj5DDWUITSalz0uy6EeuIY7exbUWQ5RtIU2LXYTbWr4r9SEtVhwXSmzos6T8uvu1&#10;Go6by/k0Vtviy6ZN53ol2U6l1q/DfjUDEagPz/B/+9toSJM0gb838Qn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SnrrEAAAA3QAAAA8AAAAAAAAAAAAAAAAAmAIAAGRycy9k&#10;b3ducmV2LnhtbFBLBQYAAAAABAAEAPUAAACJAwAAAAA=&#10;" filled="f" stroked="f">
                  <v:textbox>
                    <w:txbxContent>
                      <w:p w:rsidR="00145397" w:rsidRDefault="00145397" w:rsidP="00145397">
                        <w:pPr>
                          <w:pStyle w:val="NormalWeb"/>
                          <w:spacing w:before="0" w:beforeAutospacing="0" w:after="200" w:afterAutospacing="0"/>
                          <w:textAlignment w:val="baseline"/>
                        </w:pPr>
                        <w:r>
                          <w:rPr>
                            <w:rFonts w:ascii="Arial" w:hAnsi="Arial" w:cs="Arial"/>
                            <w:color w:val="000000" w:themeColor="text1"/>
                            <w:kern w:val="24"/>
                            <w:sz w:val="18"/>
                            <w:szCs w:val="18"/>
                          </w:rPr>
                          <w:t>250 kDa</w:t>
                        </w:r>
                      </w:p>
                    </w:txbxContent>
                  </v:textbox>
                </v:shape>
              </v:group>
              <v:rect id="Rectangle 5152" o:spid="_x0000_s1069" style="position:absolute;left:40044;top:11331;width:6769;height:2959;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sxBsQA&#10;AADdAAAADwAAAGRycy9kb3ducmV2LnhtbESP0WoCMRRE3wv9h3ALvhRNXKqU1SiltFb0SesHXDa3&#10;u6GbmyWJ6/r3Rij0cZiZM8xyPbhW9BSi9axhOlEgiCtvLNcaTt+f41cQMSEbbD2ThitFWK8eH5ZY&#10;Gn/hA/XHVIsM4ViihialrpQyVg05jBPfEWfvxweHKctQSxPwkuGulYVSc+nQcl5osKP3hqrf49lp&#10;eNkUuw/7rPbW9Wc87WRQX7zXevQ0vC1AJBrSf/ivvTUaZtNZAfc3+QnI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bMQbEAAAA3QAAAA8AAAAAAAAAAAAAAAAAmAIAAGRycy9k&#10;b3ducmV2LnhtbFBLBQYAAAAABAAEAPUAAACJAwAAAAA=&#10;" filled="f" stroked="f">
                <v:textbox style="mso-next-textbox:#Rectangle 5152;mso-fit-shape-to-text:t">
                  <w:txbxContent>
                    <w:p w:rsidR="00145397" w:rsidRDefault="00145397" w:rsidP="00145397">
                      <w:pPr>
                        <w:pStyle w:val="NormalWeb"/>
                        <w:spacing w:before="0" w:beforeAutospacing="0" w:after="0" w:afterAutospacing="0"/>
                        <w:textAlignment w:val="baseline"/>
                      </w:pPr>
                      <w:r>
                        <w:rPr>
                          <w:rFonts w:cs="Arial"/>
                          <w:b/>
                          <w:bCs/>
                          <w:color w:val="000000" w:themeColor="text1"/>
                          <w:kern w:val="24"/>
                          <w:sz w:val="28"/>
                          <w:szCs w:val="28"/>
                          <w:lang w:val="en-US"/>
                        </w:rPr>
                        <w:t>28kDa</w:t>
                      </w:r>
                    </w:p>
                  </w:txbxContent>
                </v:textbox>
              </v:rect>
            </v:group>
            <v:rect id="Rectangle 5153" o:spid="_x0000_s1070" style="position:absolute;left:15844;width:11106;height:354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eUncUA&#10;AADdAAAADwAAAGRycy9kb3ducmV2LnhtbESP0WoCMRRE3wv9h3ALfSmaaGuR1SgitS36VPUDLpvr&#10;bnBzsyRxXf++KRR8HGbmDDNf9q4RHYVoPWsYDRUI4tIby5WG42EzmIKICdlg45k03CjCcvH4MMfC&#10;+Cv/ULdPlcgQjgVqqFNqCyljWZPDOPQtcfZOPjhMWYZKmoDXDHeNHCv1Lh1azgs1trSuqTzvL07D&#10;2+d4+2Ff1M667oLHrQzqi3daPz/1qxmIRH26h//b30bDZDR5hb83+Qn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15SdxQAAAN0AAAAPAAAAAAAAAAAAAAAAAJgCAABkcnMv&#10;ZG93bnJldi54bWxQSwUGAAAAAAQABAD1AAAAigMAAAAA&#10;" filled="f" stroked="f">
              <v:textbox style="mso-next-textbox:#Rectangle 5153;mso-fit-shape-to-text:t">
                <w:txbxContent>
                  <w:p w:rsidR="00145397" w:rsidRDefault="00145397" w:rsidP="00145397">
                    <w:pPr>
                      <w:pStyle w:val="NormalWeb"/>
                      <w:spacing w:before="0" w:beforeAutospacing="0" w:after="0" w:afterAutospacing="0"/>
                      <w:textAlignment w:val="baseline"/>
                    </w:pPr>
                    <w:r>
                      <w:rPr>
                        <w:rFonts w:ascii="Arial" w:hAnsi="Arial" w:cs="Arial"/>
                        <w:b/>
                        <w:bCs/>
                        <w:color w:val="000000" w:themeColor="text1"/>
                        <w:kern w:val="24"/>
                        <w:sz w:val="36"/>
                        <w:szCs w:val="36"/>
                        <w:lang w:val="en-US"/>
                      </w:rPr>
                      <w:t>TrbFBL1</w:t>
                    </w:r>
                  </w:p>
                </w:txbxContent>
              </v:textbox>
            </v:rect>
          </v:group>
        </w:pict>
      </w:r>
      <w:r w:rsidR="00145397" w:rsidRPr="00D07FC5">
        <w:t xml:space="preserve">                                                                                          </w:t>
      </w:r>
    </w:p>
    <w:p w:rsidR="00145397" w:rsidRPr="00D07FC5" w:rsidRDefault="00145397" w:rsidP="00145397">
      <w:pPr>
        <w:spacing w:before="120" w:after="120" w:line="360" w:lineRule="auto"/>
        <w:jc w:val="both"/>
        <w:rPr>
          <w:b/>
        </w:rPr>
      </w:pPr>
    </w:p>
    <w:p w:rsidR="00145397" w:rsidRPr="00D07FC5" w:rsidRDefault="00145397" w:rsidP="00145397">
      <w:pPr>
        <w:tabs>
          <w:tab w:val="left" w:pos="7425"/>
        </w:tabs>
        <w:spacing w:before="120" w:after="120" w:line="360" w:lineRule="auto"/>
        <w:jc w:val="both"/>
        <w:rPr>
          <w:b/>
        </w:rPr>
      </w:pPr>
      <w:r w:rsidRPr="00D07FC5">
        <w:rPr>
          <w:b/>
        </w:rPr>
        <w:tab/>
      </w:r>
    </w:p>
    <w:p w:rsidR="00145397" w:rsidRPr="00D07FC5" w:rsidRDefault="00145397" w:rsidP="00145397">
      <w:pPr>
        <w:spacing w:before="120" w:after="120" w:line="360" w:lineRule="auto"/>
        <w:jc w:val="both"/>
        <w:rPr>
          <w:b/>
        </w:rPr>
      </w:pPr>
    </w:p>
    <w:p w:rsidR="00145397" w:rsidRPr="00D07FC5" w:rsidRDefault="00145397" w:rsidP="00145397">
      <w:pPr>
        <w:tabs>
          <w:tab w:val="left" w:pos="7860"/>
        </w:tabs>
        <w:spacing w:before="120" w:after="120" w:line="360" w:lineRule="auto"/>
        <w:jc w:val="both"/>
        <w:rPr>
          <w:b/>
        </w:rPr>
      </w:pPr>
      <w:r w:rsidRPr="00D07FC5">
        <w:rPr>
          <w:b/>
        </w:rPr>
        <w:tab/>
      </w:r>
    </w:p>
    <w:p w:rsidR="00145397" w:rsidRPr="00D07FC5" w:rsidRDefault="00145397" w:rsidP="00145397">
      <w:pPr>
        <w:tabs>
          <w:tab w:val="right" w:pos="9070"/>
        </w:tabs>
        <w:spacing w:before="120" w:after="120" w:line="360" w:lineRule="auto"/>
        <w:jc w:val="both"/>
        <w:rPr>
          <w:b/>
        </w:rPr>
      </w:pPr>
      <w:r w:rsidRPr="00D07FC5">
        <w:rPr>
          <w:b/>
        </w:rPr>
        <w:t xml:space="preserve">              </w:t>
      </w:r>
      <w:r w:rsidRPr="00D07FC5">
        <w:rPr>
          <w:b/>
        </w:rPr>
        <w:tab/>
        <w:t xml:space="preserve"> </w:t>
      </w:r>
    </w:p>
    <w:p w:rsidR="00145397" w:rsidRPr="00D07FC5" w:rsidRDefault="00145397" w:rsidP="00145397">
      <w:pPr>
        <w:spacing w:before="120" w:after="120" w:line="360" w:lineRule="auto"/>
        <w:jc w:val="both"/>
        <w:rPr>
          <w:b/>
        </w:rPr>
      </w:pPr>
    </w:p>
    <w:p w:rsidR="00145397" w:rsidRPr="00D07FC5" w:rsidRDefault="00145397" w:rsidP="00145397">
      <w:pPr>
        <w:spacing w:before="120" w:after="120" w:line="360" w:lineRule="auto"/>
        <w:jc w:val="both"/>
        <w:rPr>
          <w:b/>
        </w:rPr>
      </w:pPr>
    </w:p>
    <w:p w:rsidR="00145397" w:rsidRPr="00D07FC5" w:rsidRDefault="00145397" w:rsidP="00145397">
      <w:pPr>
        <w:spacing w:before="120" w:after="120" w:line="360" w:lineRule="auto"/>
        <w:jc w:val="both"/>
        <w:rPr>
          <w:b/>
        </w:rPr>
      </w:pPr>
    </w:p>
    <w:p w:rsidR="00145397" w:rsidRPr="00D07FC5" w:rsidRDefault="00145397" w:rsidP="00145397">
      <w:pPr>
        <w:spacing w:before="120" w:after="120" w:line="360" w:lineRule="auto"/>
        <w:jc w:val="both"/>
      </w:pPr>
      <w:r>
        <w:t xml:space="preserve">            1        </w:t>
      </w:r>
      <w:r w:rsidRPr="00D07FC5">
        <w:t xml:space="preserve"> 2           3           4       </w:t>
      </w:r>
      <w:r>
        <w:t xml:space="preserve">   5          6       </w:t>
      </w:r>
      <w:r w:rsidRPr="00D07FC5">
        <w:t xml:space="preserve">  7         8</w:t>
      </w:r>
    </w:p>
    <w:p w:rsidR="00145397" w:rsidRPr="00D07FC5" w:rsidRDefault="00145397" w:rsidP="00145397">
      <w:pPr>
        <w:spacing w:before="120" w:after="120" w:line="360" w:lineRule="auto"/>
        <w:jc w:val="both"/>
      </w:pPr>
      <w:r>
        <w:t>Fig 15</w:t>
      </w:r>
      <w:r w:rsidRPr="00D07FC5">
        <w:t> :</w:t>
      </w:r>
      <w:r w:rsidRPr="00D07FC5">
        <w:rPr>
          <w:b/>
        </w:rPr>
        <w:t xml:space="preserve"> </w:t>
      </w:r>
      <w:r w:rsidRPr="00D07FC5">
        <w:t xml:space="preserve">Electrophorèse sur gel de polyacrylamide en présence de SDS </w:t>
      </w:r>
      <w:proofErr w:type="gramStart"/>
      <w:r w:rsidRPr="00D07FC5">
        <w:t>( SDS</w:t>
      </w:r>
      <w:proofErr w:type="gramEnd"/>
      <w:r w:rsidRPr="00D07FC5">
        <w:t>-PAGE) avec 15% de gel, des sept (07) fractions retenues de TbFBL1 , après la chromatographie sur colonne ayant une affinité pour le mannose.Ligne1 :Marqueurs,Lignes2 à8 concernent les 07 fractions retenues après élution au tampon mannosé</w:t>
      </w:r>
    </w:p>
    <w:p w:rsidR="00145397" w:rsidRDefault="00145397" w:rsidP="00145397">
      <w:pPr>
        <w:spacing w:before="120" w:after="120" w:line="360" w:lineRule="auto"/>
        <w:jc w:val="both"/>
      </w:pPr>
      <w:r w:rsidRPr="00D07FC5">
        <w:rPr>
          <w:rStyle w:val="hps"/>
        </w:rPr>
        <w:t>La pureté et la</w:t>
      </w:r>
      <w:r w:rsidRPr="00D07FC5">
        <w:t xml:space="preserve"> </w:t>
      </w:r>
      <w:r w:rsidRPr="00D07FC5">
        <w:rPr>
          <w:rStyle w:val="hps"/>
        </w:rPr>
        <w:t>masse</w:t>
      </w:r>
      <w:r w:rsidRPr="00D07FC5">
        <w:t xml:space="preserve"> </w:t>
      </w:r>
      <w:r w:rsidRPr="00D07FC5">
        <w:rPr>
          <w:rStyle w:val="hps"/>
        </w:rPr>
        <w:t>moléculaire de la protéine</w:t>
      </w:r>
      <w:r w:rsidRPr="00D07FC5">
        <w:t xml:space="preserve"> </w:t>
      </w:r>
      <w:r w:rsidRPr="00D07FC5">
        <w:rPr>
          <w:rStyle w:val="hps"/>
        </w:rPr>
        <w:t>ont été estimé par</w:t>
      </w:r>
      <w:r w:rsidRPr="00D07FC5">
        <w:t xml:space="preserve"> </w:t>
      </w:r>
      <w:r w:rsidRPr="00D07FC5">
        <w:rPr>
          <w:rStyle w:val="hps"/>
        </w:rPr>
        <w:t>SDS-PAGE (</w:t>
      </w:r>
      <w:r w:rsidRPr="00D07FC5">
        <w:t xml:space="preserve">en utilisant 15% </w:t>
      </w:r>
      <w:r w:rsidRPr="00D07FC5">
        <w:rPr>
          <w:rStyle w:val="hps"/>
        </w:rPr>
        <w:t>acrylamide)</w:t>
      </w:r>
      <w:r w:rsidRPr="00D07FC5">
        <w:t>.L’</w:t>
      </w:r>
      <w:r w:rsidRPr="00D07FC5">
        <w:rPr>
          <w:rStyle w:val="hps"/>
        </w:rPr>
        <w:t>estimation</w:t>
      </w:r>
      <w:r w:rsidRPr="00D07FC5">
        <w:t xml:space="preserve"> </w:t>
      </w:r>
      <w:r w:rsidRPr="00D07FC5">
        <w:rPr>
          <w:rStyle w:val="hps"/>
        </w:rPr>
        <w:t>de la masse moléculaire</w:t>
      </w:r>
      <w:r w:rsidRPr="00D07FC5">
        <w:t xml:space="preserve"> </w:t>
      </w:r>
      <w:r w:rsidRPr="00D07FC5">
        <w:rPr>
          <w:rStyle w:val="hps"/>
        </w:rPr>
        <w:t>de l'échantillon est</w:t>
      </w:r>
      <w:r w:rsidRPr="00D07FC5">
        <w:t xml:space="preserve"> </w:t>
      </w:r>
      <w:r w:rsidRPr="00D07FC5">
        <w:rPr>
          <w:rStyle w:val="hps"/>
        </w:rPr>
        <w:t>effectuée en comparant</w:t>
      </w:r>
      <w:r>
        <w:t xml:space="preserve"> </w:t>
      </w:r>
      <w:r w:rsidRPr="00D07FC5">
        <w:rPr>
          <w:rStyle w:val="hps"/>
        </w:rPr>
        <w:t>avec</w:t>
      </w:r>
      <w:r w:rsidRPr="00D07FC5">
        <w:t xml:space="preserve"> </w:t>
      </w:r>
      <w:r w:rsidRPr="00D07FC5">
        <w:rPr>
          <w:rStyle w:val="hps"/>
        </w:rPr>
        <w:t>la</w:t>
      </w:r>
      <w:r>
        <w:t xml:space="preserve"> </w:t>
      </w:r>
      <w:r w:rsidRPr="00D07FC5">
        <w:rPr>
          <w:rStyle w:val="hps"/>
        </w:rPr>
        <w:t>migration électrophorétique</w:t>
      </w:r>
      <w:r w:rsidRPr="00D07FC5">
        <w:t xml:space="preserve"> </w:t>
      </w:r>
      <w:r w:rsidRPr="00D07FC5">
        <w:rPr>
          <w:rStyle w:val="hps"/>
        </w:rPr>
        <w:t>de la masse</w:t>
      </w:r>
      <w:r w:rsidRPr="00D07FC5">
        <w:t xml:space="preserve"> </w:t>
      </w:r>
      <w:r w:rsidRPr="00D07FC5">
        <w:rPr>
          <w:rStyle w:val="hps"/>
        </w:rPr>
        <w:t>moléculaire</w:t>
      </w:r>
      <w:r w:rsidRPr="00D07FC5">
        <w:t xml:space="preserve"> </w:t>
      </w:r>
      <w:r w:rsidRPr="00D07FC5">
        <w:rPr>
          <w:rStyle w:val="hps"/>
        </w:rPr>
        <w:t>standard à l'aide</w:t>
      </w:r>
      <w:r w:rsidRPr="00D07FC5">
        <w:t xml:space="preserve"> </w:t>
      </w:r>
      <w:r w:rsidRPr="00D07FC5">
        <w:rPr>
          <w:rStyle w:val="hps"/>
        </w:rPr>
        <w:t>d'un</w:t>
      </w:r>
      <w:r w:rsidRPr="00D07FC5">
        <w:t xml:space="preserve"> </w:t>
      </w:r>
      <w:r w:rsidRPr="00D07FC5">
        <w:rPr>
          <w:rStyle w:val="hps"/>
        </w:rPr>
        <w:t>marqueur de poids moléculaires connues</w:t>
      </w:r>
      <w:r w:rsidRPr="00D07FC5">
        <w:t xml:space="preserve"> </w:t>
      </w:r>
      <w:r w:rsidRPr="00D07FC5">
        <w:rPr>
          <w:rStyle w:val="hps"/>
        </w:rPr>
        <w:t>(</w:t>
      </w:r>
      <w:r w:rsidRPr="00D07FC5">
        <w:t xml:space="preserve">Precision Plus, protéine </w:t>
      </w:r>
      <w:r w:rsidRPr="00D07FC5">
        <w:rPr>
          <w:rStyle w:val="hps"/>
        </w:rPr>
        <w:t>non coloréés</w:t>
      </w:r>
      <w:r w:rsidRPr="00D07FC5">
        <w:t xml:space="preserve">, </w:t>
      </w:r>
      <w:r w:rsidRPr="00D07FC5">
        <w:rPr>
          <w:rStyle w:val="hps"/>
        </w:rPr>
        <w:t>Biorad)</w:t>
      </w:r>
      <w:r w:rsidRPr="00D07FC5">
        <w:t xml:space="preserve"> </w:t>
      </w:r>
      <w:r w:rsidRPr="00D07FC5">
        <w:rPr>
          <w:rStyle w:val="hps"/>
        </w:rPr>
        <w:t>et analysés par</w:t>
      </w:r>
      <w:r w:rsidRPr="00D07FC5">
        <w:t xml:space="preserve"> </w:t>
      </w:r>
      <w:r w:rsidRPr="00D07FC5">
        <w:rPr>
          <w:rStyle w:val="hps"/>
        </w:rPr>
        <w:t>un</w:t>
      </w:r>
      <w:r w:rsidRPr="00D07FC5">
        <w:t xml:space="preserve"> </w:t>
      </w:r>
      <w:r w:rsidRPr="00D07FC5">
        <w:rPr>
          <w:rStyle w:val="hps"/>
        </w:rPr>
        <w:t>logiciel</w:t>
      </w:r>
      <w:r w:rsidRPr="00D07FC5">
        <w:t xml:space="preserve"> </w:t>
      </w:r>
      <w:r w:rsidRPr="00D07FC5">
        <w:rPr>
          <w:rStyle w:val="hps"/>
        </w:rPr>
        <w:t>de</w:t>
      </w:r>
      <w:r w:rsidRPr="00D07FC5">
        <w:t xml:space="preserve"> </w:t>
      </w:r>
      <w:r w:rsidRPr="00D07FC5">
        <w:rPr>
          <w:rStyle w:val="hps"/>
        </w:rPr>
        <w:t>(Biorad)</w:t>
      </w:r>
      <w:r w:rsidRPr="00D07FC5">
        <w:t xml:space="preserve">. </w:t>
      </w:r>
      <w:r w:rsidRPr="00D07FC5">
        <w:rPr>
          <w:rStyle w:val="hps"/>
        </w:rPr>
        <w:t>Le poids moléculaire</w:t>
      </w:r>
      <w:r w:rsidRPr="00D07FC5">
        <w:t xml:space="preserve"> </w:t>
      </w:r>
      <w:r w:rsidRPr="00D07FC5">
        <w:rPr>
          <w:rStyle w:val="hps"/>
        </w:rPr>
        <w:t>de</w:t>
      </w:r>
      <w:r w:rsidRPr="00D07FC5">
        <w:t xml:space="preserve"> </w:t>
      </w:r>
      <w:r w:rsidRPr="00D07FC5">
        <w:rPr>
          <w:rStyle w:val="hps"/>
        </w:rPr>
        <w:t>TbFBL1</w:t>
      </w:r>
      <w:r w:rsidRPr="00D07FC5">
        <w:t xml:space="preserve"> </w:t>
      </w:r>
      <w:r w:rsidRPr="00D07FC5">
        <w:rPr>
          <w:rStyle w:val="hps"/>
        </w:rPr>
        <w:t>a été estimé à</w:t>
      </w:r>
      <w:r w:rsidRPr="00D07FC5">
        <w:t xml:space="preserve"> </w:t>
      </w:r>
      <w:r w:rsidRPr="00D07FC5">
        <w:rPr>
          <w:rStyle w:val="hps"/>
        </w:rPr>
        <w:t>environ</w:t>
      </w:r>
      <w:r w:rsidRPr="00D07FC5">
        <w:t xml:space="preserve"> </w:t>
      </w:r>
      <w:r w:rsidRPr="00D07FC5">
        <w:rPr>
          <w:rStyle w:val="hps"/>
        </w:rPr>
        <w:t>28-30kDa</w:t>
      </w:r>
      <w:r w:rsidRPr="00D07FC5">
        <w:t xml:space="preserve"> </w:t>
      </w:r>
      <w:r w:rsidRPr="00D07FC5">
        <w:rPr>
          <w:rStyle w:val="hps"/>
        </w:rPr>
        <w:t>par ce procédé</w:t>
      </w:r>
      <w:r w:rsidRPr="00D07FC5">
        <w:t xml:space="preserve"> </w:t>
      </w:r>
      <w:r w:rsidRPr="00D07FC5">
        <w:rPr>
          <w:rStyle w:val="hps"/>
        </w:rPr>
        <w:t>(fig1</w:t>
      </w:r>
      <w:r>
        <w:rPr>
          <w:rStyle w:val="hps"/>
        </w:rPr>
        <w:t>5</w:t>
      </w:r>
      <w:r w:rsidRPr="00D07FC5">
        <w:t xml:space="preserve">). </w:t>
      </w:r>
      <w:r w:rsidRPr="00D07FC5">
        <w:rPr>
          <w:rStyle w:val="hps"/>
        </w:rPr>
        <w:t>Les échantillons</w:t>
      </w:r>
      <w:r w:rsidRPr="00D07FC5">
        <w:t xml:space="preserve">, avec ou sans </w:t>
      </w:r>
      <w:r w:rsidRPr="00D07FC5">
        <w:rPr>
          <w:rStyle w:val="hps"/>
        </w:rPr>
        <w:t>DTT</w:t>
      </w:r>
      <w:r w:rsidRPr="00D07FC5">
        <w:t xml:space="preserve">, avec ou sans </w:t>
      </w:r>
      <w:r w:rsidRPr="00D07FC5">
        <w:rPr>
          <w:rStyle w:val="hps"/>
        </w:rPr>
        <w:t>chauffage</w:t>
      </w:r>
      <w:r w:rsidRPr="00D07FC5">
        <w:t xml:space="preserve"> </w:t>
      </w:r>
      <w:r w:rsidRPr="00D07FC5">
        <w:rPr>
          <w:rStyle w:val="hps"/>
        </w:rPr>
        <w:t>ont également été effectués</w:t>
      </w:r>
      <w:r w:rsidRPr="00D07FC5">
        <w:t xml:space="preserve"> </w:t>
      </w:r>
      <w:r w:rsidRPr="00D07FC5">
        <w:rPr>
          <w:rStyle w:val="hps"/>
        </w:rPr>
        <w:t>sur SDS</w:t>
      </w:r>
      <w:r w:rsidRPr="00D07FC5">
        <w:t xml:space="preserve"> </w:t>
      </w:r>
      <w:r w:rsidRPr="00D07FC5">
        <w:rPr>
          <w:rStyle w:val="hps"/>
        </w:rPr>
        <w:t>PAGE.</w:t>
      </w:r>
      <w:r w:rsidRPr="00D07FC5">
        <w:t xml:space="preserve"> </w:t>
      </w:r>
      <w:r w:rsidRPr="00D07FC5">
        <w:rPr>
          <w:rStyle w:val="hps"/>
        </w:rPr>
        <w:t>Les résultats</w:t>
      </w:r>
      <w:r w:rsidRPr="00D07FC5">
        <w:t xml:space="preserve"> </w:t>
      </w:r>
      <w:r w:rsidRPr="00D07FC5">
        <w:rPr>
          <w:rStyle w:val="hps"/>
        </w:rPr>
        <w:t>obtenus ont montré que</w:t>
      </w:r>
      <w:r w:rsidRPr="00D07FC5">
        <w:t xml:space="preserve"> </w:t>
      </w:r>
      <w:r w:rsidRPr="00D07FC5">
        <w:rPr>
          <w:rStyle w:val="hps"/>
        </w:rPr>
        <w:t>TbFBL1</w:t>
      </w:r>
      <w:r w:rsidRPr="00D07FC5">
        <w:t xml:space="preserve"> </w:t>
      </w:r>
      <w:r w:rsidRPr="00D07FC5">
        <w:rPr>
          <w:rStyle w:val="hps"/>
        </w:rPr>
        <w:t>avait une masse</w:t>
      </w:r>
      <w:r w:rsidRPr="00D07FC5">
        <w:t xml:space="preserve"> </w:t>
      </w:r>
      <w:r w:rsidRPr="00D07FC5">
        <w:rPr>
          <w:rStyle w:val="hps"/>
        </w:rPr>
        <w:t>moléculaire</w:t>
      </w:r>
      <w:r w:rsidRPr="00D07FC5">
        <w:t xml:space="preserve"> </w:t>
      </w:r>
      <w:r w:rsidRPr="00D07FC5">
        <w:rPr>
          <w:rStyle w:val="hps"/>
        </w:rPr>
        <w:t>de</w:t>
      </w:r>
      <w:r w:rsidRPr="00D07FC5">
        <w:t xml:space="preserve"> </w:t>
      </w:r>
      <w:r w:rsidRPr="00D07FC5">
        <w:rPr>
          <w:rStyle w:val="hps"/>
        </w:rPr>
        <w:t>~</w:t>
      </w:r>
      <w:r w:rsidRPr="00D07FC5">
        <w:t xml:space="preserve"> </w:t>
      </w:r>
      <w:r w:rsidRPr="00D07FC5">
        <w:rPr>
          <w:rStyle w:val="hps"/>
        </w:rPr>
        <w:t>60</w:t>
      </w:r>
      <w:r w:rsidRPr="00D07FC5">
        <w:t xml:space="preserve"> </w:t>
      </w:r>
      <w:r w:rsidRPr="00D07FC5">
        <w:rPr>
          <w:rStyle w:val="hps"/>
        </w:rPr>
        <w:t>kDa en conditions</w:t>
      </w:r>
      <w:r w:rsidRPr="00D07FC5">
        <w:t xml:space="preserve"> </w:t>
      </w:r>
      <w:r w:rsidRPr="00D07FC5">
        <w:rPr>
          <w:rStyle w:val="hps"/>
        </w:rPr>
        <w:t>non dénaturantes</w:t>
      </w:r>
      <w:r w:rsidRPr="00D07FC5">
        <w:t xml:space="preserve"> </w:t>
      </w:r>
      <w:r w:rsidRPr="00D07FC5">
        <w:rPr>
          <w:rStyle w:val="hps"/>
        </w:rPr>
        <w:t>/</w:t>
      </w:r>
      <w:r w:rsidRPr="00D07FC5">
        <w:t xml:space="preserve"> </w:t>
      </w:r>
      <w:r w:rsidRPr="00D07FC5">
        <w:rPr>
          <w:rStyle w:val="hps"/>
        </w:rPr>
        <w:t>des conditions de non</w:t>
      </w:r>
      <w:r w:rsidRPr="00D07FC5">
        <w:rPr>
          <w:rStyle w:val="atn"/>
        </w:rPr>
        <w:t>-</w:t>
      </w:r>
      <w:r w:rsidRPr="00D07FC5">
        <w:t xml:space="preserve">chauffage, </w:t>
      </w:r>
      <w:r w:rsidRPr="00D07FC5">
        <w:rPr>
          <w:rStyle w:val="hps"/>
        </w:rPr>
        <w:t>et</w:t>
      </w:r>
      <w:r w:rsidRPr="00D07FC5">
        <w:t xml:space="preserve"> </w:t>
      </w:r>
      <w:r w:rsidRPr="00D07FC5">
        <w:rPr>
          <w:rStyle w:val="hps"/>
        </w:rPr>
        <w:t>dans des conditions de</w:t>
      </w:r>
      <w:r w:rsidRPr="00D07FC5">
        <w:t xml:space="preserve"> </w:t>
      </w:r>
      <w:r w:rsidRPr="00D07FC5">
        <w:rPr>
          <w:rStyle w:val="hps"/>
        </w:rPr>
        <w:t>chauffage (</w:t>
      </w:r>
      <w:r w:rsidRPr="00D07FC5">
        <w:t xml:space="preserve">100 </w:t>
      </w:r>
      <w:r w:rsidRPr="00D07FC5">
        <w:rPr>
          <w:rStyle w:val="hps"/>
        </w:rPr>
        <w:t>° C</w:t>
      </w:r>
      <w:r w:rsidRPr="00D07FC5">
        <w:t xml:space="preserve">, </w:t>
      </w:r>
      <w:r w:rsidRPr="00D07FC5">
        <w:rPr>
          <w:rStyle w:val="hps"/>
        </w:rPr>
        <w:t>10</w:t>
      </w:r>
      <w:r w:rsidRPr="00D07FC5">
        <w:t xml:space="preserve"> </w:t>
      </w:r>
      <w:r w:rsidRPr="00D07FC5">
        <w:rPr>
          <w:rStyle w:val="hps"/>
        </w:rPr>
        <w:t>min) La</w:t>
      </w:r>
      <w:r w:rsidRPr="00D07FC5">
        <w:t xml:space="preserve"> </w:t>
      </w:r>
      <w:r w:rsidRPr="00D07FC5">
        <w:rPr>
          <w:rStyle w:val="hps"/>
        </w:rPr>
        <w:t>masse</w:t>
      </w:r>
      <w:r w:rsidRPr="00D07FC5">
        <w:t xml:space="preserve"> </w:t>
      </w:r>
      <w:r w:rsidRPr="00D07FC5">
        <w:rPr>
          <w:rStyle w:val="hps"/>
        </w:rPr>
        <w:t>moléculaire</w:t>
      </w:r>
      <w:r w:rsidRPr="00D07FC5">
        <w:t xml:space="preserve"> </w:t>
      </w:r>
      <w:proofErr w:type="gramStart"/>
      <w:r w:rsidRPr="00D07FC5">
        <w:t>s’</w:t>
      </w:r>
      <w:r w:rsidRPr="00D07FC5">
        <w:rPr>
          <w:rStyle w:val="hps"/>
        </w:rPr>
        <w:t xml:space="preserve"> est</w:t>
      </w:r>
      <w:proofErr w:type="gramEnd"/>
      <w:r w:rsidRPr="00D07FC5">
        <w:rPr>
          <w:rStyle w:val="hps"/>
        </w:rPr>
        <w:t xml:space="preserve"> révélée être</w:t>
      </w:r>
      <w:r w:rsidRPr="00D07FC5">
        <w:t xml:space="preserve"> </w:t>
      </w:r>
      <w:r w:rsidRPr="00D07FC5">
        <w:rPr>
          <w:rStyle w:val="hps"/>
        </w:rPr>
        <w:t>d'environ</w:t>
      </w:r>
      <w:r w:rsidRPr="00D07FC5">
        <w:t xml:space="preserve"> </w:t>
      </w:r>
      <w:r w:rsidRPr="00D07FC5">
        <w:rPr>
          <w:rStyle w:val="hps"/>
        </w:rPr>
        <w:t>30 à32 kDa</w:t>
      </w:r>
      <w:r w:rsidRPr="00D07FC5">
        <w:t xml:space="preserve"> </w:t>
      </w:r>
      <w:r w:rsidRPr="00D07FC5">
        <w:rPr>
          <w:rStyle w:val="hps"/>
        </w:rPr>
        <w:t>(Fig1</w:t>
      </w:r>
      <w:r>
        <w:rPr>
          <w:rStyle w:val="hps"/>
        </w:rPr>
        <w:t>6</w:t>
      </w:r>
      <w:r w:rsidRPr="00D07FC5">
        <w:t>).</w:t>
      </w:r>
    </w:p>
    <w:p w:rsidR="00145397" w:rsidRPr="00B86F7F" w:rsidRDefault="00145397" w:rsidP="00145397">
      <w:pPr>
        <w:spacing w:before="120" w:after="120" w:line="360" w:lineRule="auto"/>
        <w:jc w:val="both"/>
      </w:pPr>
      <w:r w:rsidRPr="00DA23FF">
        <w:rPr>
          <w:noProof/>
          <w:lang w:eastAsia="fr-FR"/>
        </w:rPr>
        <w:lastRenderedPageBreak/>
        <w:drawing>
          <wp:inline distT="0" distB="0" distL="0" distR="0">
            <wp:extent cx="4054475" cy="4889500"/>
            <wp:effectExtent l="0" t="0" r="0" b="0"/>
            <wp:docPr id="1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srcRect/>
                    <a:stretch>
                      <a:fillRect/>
                    </a:stretch>
                  </pic:blipFill>
                  <pic:spPr bwMode="auto">
                    <a:xfrm>
                      <a:off x="0" y="0"/>
                      <a:ext cx="4054475" cy="4889500"/>
                    </a:xfrm>
                    <a:prstGeom prst="rect">
                      <a:avLst/>
                    </a:prstGeom>
                    <a:noFill/>
                  </pic:spPr>
                </pic:pic>
              </a:graphicData>
            </a:graphic>
          </wp:inline>
        </w:drawing>
      </w:r>
    </w:p>
    <w:p w:rsidR="00145397" w:rsidRPr="00D07FC5" w:rsidRDefault="00145397" w:rsidP="00145397">
      <w:pPr>
        <w:spacing w:before="120" w:after="120" w:line="360" w:lineRule="auto"/>
        <w:jc w:val="both"/>
      </w:pPr>
      <w:r>
        <w:rPr>
          <w:b/>
        </w:rPr>
        <w:t xml:space="preserve">           </w:t>
      </w:r>
      <w:r w:rsidRPr="00D07FC5">
        <w:rPr>
          <w:b/>
        </w:rPr>
        <w:t xml:space="preserve">  </w:t>
      </w:r>
      <w:r>
        <w:t xml:space="preserve"> 1             2         3          4</w:t>
      </w:r>
    </w:p>
    <w:p w:rsidR="00145397" w:rsidRPr="00D07FC5" w:rsidRDefault="00145397" w:rsidP="00145397">
      <w:pPr>
        <w:spacing w:before="120" w:after="120"/>
        <w:jc w:val="both"/>
      </w:pPr>
      <w:r>
        <w:t>Fig16</w:t>
      </w:r>
      <w:r w:rsidRPr="00D07FC5">
        <w:t> : SDS-PAGE (15%) de gel montrant le profil de migration de TrFBL1 en co</w:t>
      </w:r>
      <w:r>
        <w:t>n</w:t>
      </w:r>
      <w:r w:rsidRPr="00D07FC5">
        <w:t>ditions</w:t>
      </w:r>
    </w:p>
    <w:p w:rsidR="00145397" w:rsidRPr="00D07FC5" w:rsidRDefault="00145397" w:rsidP="00145397">
      <w:pPr>
        <w:spacing w:before="120" w:after="120"/>
        <w:jc w:val="both"/>
      </w:pPr>
      <w:r w:rsidRPr="00D07FC5">
        <w:t>dénaturantes et non dénaturantes.Ligne 1 </w:t>
      </w:r>
      <w:proofErr w:type="gramStart"/>
      <w:r w:rsidRPr="00D07FC5">
        <w:t>:Marqueurs,Ligne2</w:t>
      </w:r>
      <w:proofErr w:type="gramEnd"/>
      <w:r w:rsidRPr="00D07FC5">
        <w:t> :sans DTT et sans chauffage, Ligne 3 :ave DTT et sans chauffage,Ligne 4 :avec DTT et avec chauffage à 100°C pendant 10mn.</w:t>
      </w:r>
    </w:p>
    <w:p w:rsidR="00145397" w:rsidRPr="00D07FC5" w:rsidRDefault="00145397" w:rsidP="00145397">
      <w:pPr>
        <w:spacing w:before="120" w:after="120" w:line="360" w:lineRule="auto"/>
        <w:jc w:val="both"/>
      </w:pPr>
    </w:p>
    <w:p w:rsidR="00145397" w:rsidRPr="00D07FC5" w:rsidRDefault="00145397" w:rsidP="00145397">
      <w:pPr>
        <w:spacing w:before="120" w:after="120" w:line="360" w:lineRule="auto"/>
        <w:jc w:val="both"/>
      </w:pPr>
      <w:r w:rsidRPr="00D07FC5">
        <w:rPr>
          <w:noProof/>
          <w:lang w:eastAsia="fr-FR"/>
        </w:rPr>
        <w:lastRenderedPageBreak/>
        <w:drawing>
          <wp:inline distT="0" distB="0" distL="0" distR="0">
            <wp:extent cx="4462780" cy="2853055"/>
            <wp:effectExtent l="0" t="0" r="0" b="4445"/>
            <wp:docPr id="5159" name="Image 5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4462780" cy="2853055"/>
                    </a:xfrm>
                    <a:prstGeom prst="rect">
                      <a:avLst/>
                    </a:prstGeom>
                    <a:noFill/>
                  </pic:spPr>
                </pic:pic>
              </a:graphicData>
            </a:graphic>
          </wp:inline>
        </w:drawing>
      </w:r>
    </w:p>
    <w:p w:rsidR="00145397" w:rsidRDefault="00145397" w:rsidP="00145397">
      <w:pPr>
        <w:spacing w:before="120" w:after="120" w:line="360" w:lineRule="auto"/>
        <w:jc w:val="both"/>
      </w:pPr>
      <w:r>
        <w:t xml:space="preserve">               1            2           3           4           5            6            7</w:t>
      </w:r>
    </w:p>
    <w:p w:rsidR="00145397" w:rsidRPr="00D07FC5" w:rsidRDefault="00145397" w:rsidP="00145397">
      <w:pPr>
        <w:spacing w:before="120" w:after="120" w:line="360" w:lineRule="auto"/>
        <w:jc w:val="both"/>
      </w:pPr>
      <w:r>
        <w:t>Fig 17</w:t>
      </w:r>
      <w:r w:rsidRPr="00D07FC5">
        <w:t> </w:t>
      </w:r>
      <w:proofErr w:type="gramStart"/>
      <w:r w:rsidRPr="00D07FC5">
        <w:t>: :</w:t>
      </w:r>
      <w:proofErr w:type="gramEnd"/>
      <w:r w:rsidRPr="00D07FC5">
        <w:rPr>
          <w:b/>
        </w:rPr>
        <w:t xml:space="preserve"> </w:t>
      </w:r>
      <w:r w:rsidRPr="00D07FC5">
        <w:t>Electrophorèse sur gel de polyacrylamide en présence de SDS ( SDS-PAGE) avec 15% de gel, des six (06) fractions retenues de TbFBL2 , après la chromatographie sur colonne ayant une affinité pour le N-Acétylgucosamine.Ligne1 :Marqueurs,Lignes2 à7 concernent les 06 fractions retenues après élution au tampon B.</w:t>
      </w:r>
    </w:p>
    <w:p w:rsidR="00145397" w:rsidRPr="00D07FC5" w:rsidRDefault="00145397" w:rsidP="00145397">
      <w:pPr>
        <w:spacing w:before="120" w:after="120" w:line="360" w:lineRule="auto"/>
        <w:jc w:val="both"/>
      </w:pPr>
      <w:r w:rsidRPr="00D07FC5">
        <w:rPr>
          <w:rStyle w:val="hps"/>
        </w:rPr>
        <w:t>La pureté et la</w:t>
      </w:r>
      <w:r w:rsidRPr="00D07FC5">
        <w:t xml:space="preserve"> </w:t>
      </w:r>
      <w:r w:rsidRPr="00D07FC5">
        <w:rPr>
          <w:rStyle w:val="hps"/>
        </w:rPr>
        <w:t>masse</w:t>
      </w:r>
      <w:r w:rsidRPr="00D07FC5">
        <w:t xml:space="preserve"> </w:t>
      </w:r>
      <w:r w:rsidRPr="00D07FC5">
        <w:rPr>
          <w:rStyle w:val="hps"/>
        </w:rPr>
        <w:t>moléculaire de la protéine</w:t>
      </w:r>
      <w:r w:rsidRPr="00D07FC5">
        <w:t xml:space="preserve"> </w:t>
      </w:r>
      <w:r w:rsidRPr="00D07FC5">
        <w:rPr>
          <w:rStyle w:val="hps"/>
        </w:rPr>
        <w:t>ont été estimé par</w:t>
      </w:r>
      <w:r w:rsidRPr="00D07FC5">
        <w:t xml:space="preserve"> </w:t>
      </w:r>
      <w:r w:rsidRPr="00D07FC5">
        <w:rPr>
          <w:rStyle w:val="hps"/>
        </w:rPr>
        <w:t>SDS-PAGE (</w:t>
      </w:r>
      <w:r w:rsidRPr="00D07FC5">
        <w:t xml:space="preserve">en utilisant 15% </w:t>
      </w:r>
      <w:r w:rsidRPr="00D07FC5">
        <w:rPr>
          <w:rStyle w:val="hps"/>
        </w:rPr>
        <w:t>acrylamide)</w:t>
      </w:r>
      <w:r w:rsidRPr="00D07FC5">
        <w:t>.L’</w:t>
      </w:r>
      <w:r w:rsidRPr="00D07FC5">
        <w:rPr>
          <w:rStyle w:val="hps"/>
        </w:rPr>
        <w:t>estimation</w:t>
      </w:r>
      <w:r w:rsidRPr="00D07FC5">
        <w:t xml:space="preserve"> </w:t>
      </w:r>
      <w:r w:rsidRPr="00D07FC5">
        <w:rPr>
          <w:rStyle w:val="hps"/>
        </w:rPr>
        <w:t>de la masse moléculaire</w:t>
      </w:r>
      <w:r w:rsidRPr="00D07FC5">
        <w:t xml:space="preserve"> </w:t>
      </w:r>
      <w:r w:rsidRPr="00D07FC5">
        <w:rPr>
          <w:rStyle w:val="hps"/>
        </w:rPr>
        <w:t>de l'échantillon est</w:t>
      </w:r>
      <w:r w:rsidRPr="00D07FC5">
        <w:t xml:space="preserve"> </w:t>
      </w:r>
      <w:r w:rsidRPr="00D07FC5">
        <w:rPr>
          <w:rStyle w:val="hps"/>
        </w:rPr>
        <w:t>effectuée en comparant</w:t>
      </w:r>
      <w:r w:rsidRPr="00D07FC5">
        <w:t xml:space="preserve"> </w:t>
      </w:r>
      <w:r w:rsidRPr="00D07FC5">
        <w:rPr>
          <w:rStyle w:val="hps"/>
        </w:rPr>
        <w:t>avec</w:t>
      </w:r>
      <w:r w:rsidRPr="00D07FC5">
        <w:t xml:space="preserve"> </w:t>
      </w:r>
      <w:r w:rsidRPr="00D07FC5">
        <w:rPr>
          <w:rStyle w:val="hps"/>
        </w:rPr>
        <w:t>la</w:t>
      </w:r>
      <w:r>
        <w:t xml:space="preserve"> </w:t>
      </w:r>
      <w:r w:rsidRPr="00D07FC5">
        <w:rPr>
          <w:rStyle w:val="hps"/>
        </w:rPr>
        <w:t>migration électrophorétique</w:t>
      </w:r>
      <w:r w:rsidRPr="00D07FC5">
        <w:t xml:space="preserve"> </w:t>
      </w:r>
      <w:r w:rsidRPr="00D07FC5">
        <w:rPr>
          <w:rStyle w:val="hps"/>
        </w:rPr>
        <w:t>de la masse</w:t>
      </w:r>
      <w:r w:rsidRPr="00D07FC5">
        <w:t xml:space="preserve"> </w:t>
      </w:r>
      <w:r w:rsidRPr="00D07FC5">
        <w:rPr>
          <w:rStyle w:val="hps"/>
        </w:rPr>
        <w:t>moléculaire</w:t>
      </w:r>
      <w:r w:rsidRPr="00D07FC5">
        <w:t xml:space="preserve"> </w:t>
      </w:r>
      <w:r w:rsidRPr="00D07FC5">
        <w:rPr>
          <w:rStyle w:val="hps"/>
        </w:rPr>
        <w:t>standard à l'aide</w:t>
      </w:r>
      <w:r w:rsidRPr="00D07FC5">
        <w:t xml:space="preserve"> </w:t>
      </w:r>
      <w:r w:rsidRPr="00D07FC5">
        <w:rPr>
          <w:rStyle w:val="hps"/>
        </w:rPr>
        <w:t>d'un</w:t>
      </w:r>
      <w:r w:rsidRPr="00D07FC5">
        <w:t xml:space="preserve"> </w:t>
      </w:r>
      <w:r w:rsidRPr="00D07FC5">
        <w:rPr>
          <w:rStyle w:val="hps"/>
        </w:rPr>
        <w:t>marqueur de poids moléculaires connues</w:t>
      </w:r>
      <w:r w:rsidRPr="00D07FC5">
        <w:t xml:space="preserve"> </w:t>
      </w:r>
      <w:r w:rsidRPr="00D07FC5">
        <w:rPr>
          <w:rStyle w:val="hps"/>
        </w:rPr>
        <w:t>(</w:t>
      </w:r>
      <w:r w:rsidRPr="00D07FC5">
        <w:t xml:space="preserve">Precision Plus, protéine </w:t>
      </w:r>
      <w:r w:rsidRPr="00D07FC5">
        <w:rPr>
          <w:rStyle w:val="hps"/>
        </w:rPr>
        <w:t>non coloréés</w:t>
      </w:r>
      <w:r w:rsidRPr="00D07FC5">
        <w:t xml:space="preserve">, </w:t>
      </w:r>
      <w:r w:rsidRPr="00D07FC5">
        <w:rPr>
          <w:rStyle w:val="hps"/>
        </w:rPr>
        <w:t>Biorad)</w:t>
      </w:r>
      <w:r w:rsidRPr="00D07FC5">
        <w:t xml:space="preserve"> </w:t>
      </w:r>
      <w:r w:rsidRPr="00D07FC5">
        <w:rPr>
          <w:rStyle w:val="hps"/>
        </w:rPr>
        <w:t>et analysés par</w:t>
      </w:r>
      <w:r w:rsidRPr="00D07FC5">
        <w:t xml:space="preserve"> </w:t>
      </w:r>
      <w:r w:rsidRPr="00D07FC5">
        <w:rPr>
          <w:rStyle w:val="hps"/>
        </w:rPr>
        <w:t>un</w:t>
      </w:r>
      <w:r w:rsidRPr="00D07FC5">
        <w:t xml:space="preserve"> </w:t>
      </w:r>
      <w:r w:rsidRPr="00D07FC5">
        <w:rPr>
          <w:rStyle w:val="hps"/>
        </w:rPr>
        <w:t>logiciel</w:t>
      </w:r>
      <w:r w:rsidRPr="00D07FC5">
        <w:t xml:space="preserve"> </w:t>
      </w:r>
      <w:r w:rsidRPr="00D07FC5">
        <w:rPr>
          <w:rStyle w:val="hps"/>
        </w:rPr>
        <w:t>de</w:t>
      </w:r>
      <w:r w:rsidRPr="00D07FC5">
        <w:t xml:space="preserve"> </w:t>
      </w:r>
      <w:r w:rsidRPr="00D07FC5">
        <w:rPr>
          <w:rStyle w:val="hps"/>
        </w:rPr>
        <w:t>(Biorad)</w:t>
      </w:r>
      <w:r w:rsidRPr="00D07FC5">
        <w:t xml:space="preserve">. </w:t>
      </w:r>
      <w:r w:rsidRPr="00D07FC5">
        <w:rPr>
          <w:rStyle w:val="hps"/>
        </w:rPr>
        <w:t>Le poids moléculaire</w:t>
      </w:r>
      <w:r w:rsidRPr="00D07FC5">
        <w:t xml:space="preserve"> </w:t>
      </w:r>
      <w:r w:rsidRPr="00D07FC5">
        <w:rPr>
          <w:rStyle w:val="hps"/>
        </w:rPr>
        <w:t>de</w:t>
      </w:r>
      <w:r w:rsidRPr="00D07FC5">
        <w:t xml:space="preserve"> </w:t>
      </w:r>
      <w:r w:rsidRPr="00D07FC5">
        <w:rPr>
          <w:rStyle w:val="hps"/>
        </w:rPr>
        <w:t>TbFBL2</w:t>
      </w:r>
      <w:r w:rsidRPr="00D07FC5">
        <w:t xml:space="preserve"> </w:t>
      </w:r>
      <w:r w:rsidRPr="00D07FC5">
        <w:rPr>
          <w:rStyle w:val="hps"/>
        </w:rPr>
        <w:t>a été estimé à</w:t>
      </w:r>
      <w:r w:rsidRPr="00D07FC5">
        <w:t xml:space="preserve"> </w:t>
      </w:r>
      <w:r w:rsidRPr="00D07FC5">
        <w:rPr>
          <w:rStyle w:val="hps"/>
        </w:rPr>
        <w:t>environ</w:t>
      </w:r>
      <w:r w:rsidRPr="00D07FC5">
        <w:t xml:space="preserve"> </w:t>
      </w:r>
      <w:r w:rsidRPr="00D07FC5">
        <w:rPr>
          <w:rStyle w:val="hps"/>
        </w:rPr>
        <w:t>14 kDa</w:t>
      </w:r>
      <w:r w:rsidRPr="00D07FC5">
        <w:t xml:space="preserve"> </w:t>
      </w:r>
      <w:r w:rsidRPr="00D07FC5">
        <w:rPr>
          <w:rStyle w:val="hps"/>
        </w:rPr>
        <w:t>par ce procédé</w:t>
      </w:r>
      <w:r w:rsidRPr="00D07FC5">
        <w:t xml:space="preserve"> </w:t>
      </w:r>
      <w:r w:rsidRPr="00D07FC5">
        <w:rPr>
          <w:rStyle w:val="hps"/>
        </w:rPr>
        <w:t>(fig1</w:t>
      </w:r>
      <w:r>
        <w:rPr>
          <w:rStyle w:val="hps"/>
        </w:rPr>
        <w:t>5 et fig 18</w:t>
      </w:r>
      <w:r w:rsidRPr="00D07FC5">
        <w:t xml:space="preserve">). </w:t>
      </w:r>
      <w:r w:rsidRPr="00D07FC5">
        <w:rPr>
          <w:rStyle w:val="hps"/>
        </w:rPr>
        <w:t>Les échantillons</w:t>
      </w:r>
      <w:r w:rsidRPr="00D07FC5">
        <w:t xml:space="preserve">, avec ou sans </w:t>
      </w:r>
      <w:r w:rsidRPr="00D07FC5">
        <w:rPr>
          <w:rStyle w:val="hps"/>
        </w:rPr>
        <w:t>DTT</w:t>
      </w:r>
      <w:r w:rsidRPr="00D07FC5">
        <w:t xml:space="preserve">, avec ou sans </w:t>
      </w:r>
      <w:r w:rsidRPr="00D07FC5">
        <w:rPr>
          <w:rStyle w:val="hps"/>
        </w:rPr>
        <w:t>chauffage</w:t>
      </w:r>
      <w:r w:rsidRPr="00D07FC5">
        <w:t xml:space="preserve"> </w:t>
      </w:r>
      <w:r w:rsidRPr="00D07FC5">
        <w:rPr>
          <w:rStyle w:val="hps"/>
        </w:rPr>
        <w:t>ont également été effectués</w:t>
      </w:r>
      <w:r w:rsidRPr="00D07FC5">
        <w:t xml:space="preserve"> </w:t>
      </w:r>
      <w:r w:rsidRPr="00D07FC5">
        <w:rPr>
          <w:rStyle w:val="hps"/>
        </w:rPr>
        <w:t>sur SDS</w:t>
      </w:r>
      <w:r w:rsidRPr="00D07FC5">
        <w:t xml:space="preserve"> </w:t>
      </w:r>
      <w:r w:rsidRPr="00D07FC5">
        <w:rPr>
          <w:rStyle w:val="hps"/>
        </w:rPr>
        <w:t>PAGE.</w:t>
      </w:r>
      <w:r w:rsidRPr="00D07FC5">
        <w:t xml:space="preserve"> </w:t>
      </w:r>
      <w:r w:rsidRPr="00D07FC5">
        <w:rPr>
          <w:rStyle w:val="hps"/>
        </w:rPr>
        <w:t>Les résultats</w:t>
      </w:r>
      <w:r w:rsidRPr="00D07FC5">
        <w:t xml:space="preserve"> </w:t>
      </w:r>
      <w:r w:rsidRPr="00D07FC5">
        <w:rPr>
          <w:rStyle w:val="hps"/>
        </w:rPr>
        <w:t>obtenus ont montré que</w:t>
      </w:r>
      <w:r w:rsidRPr="00D07FC5">
        <w:t xml:space="preserve"> </w:t>
      </w:r>
      <w:r w:rsidRPr="00D07FC5">
        <w:rPr>
          <w:rStyle w:val="hps"/>
        </w:rPr>
        <w:t>TbFBL1</w:t>
      </w:r>
      <w:r w:rsidRPr="00D07FC5">
        <w:t xml:space="preserve"> </w:t>
      </w:r>
      <w:r w:rsidRPr="00D07FC5">
        <w:rPr>
          <w:rStyle w:val="hps"/>
        </w:rPr>
        <w:t>avait une masse</w:t>
      </w:r>
      <w:r w:rsidRPr="00D07FC5">
        <w:t xml:space="preserve"> </w:t>
      </w:r>
      <w:r w:rsidRPr="00D07FC5">
        <w:rPr>
          <w:rStyle w:val="hps"/>
        </w:rPr>
        <w:t>moléculaire</w:t>
      </w:r>
      <w:r w:rsidRPr="00D07FC5">
        <w:t xml:space="preserve"> </w:t>
      </w:r>
      <w:r w:rsidRPr="00D07FC5">
        <w:rPr>
          <w:rStyle w:val="hps"/>
        </w:rPr>
        <w:t>de</w:t>
      </w:r>
      <w:r w:rsidRPr="00D07FC5">
        <w:t xml:space="preserve"> </w:t>
      </w:r>
      <w:r w:rsidRPr="00D07FC5">
        <w:rPr>
          <w:rStyle w:val="hps"/>
        </w:rPr>
        <w:t>~</w:t>
      </w:r>
      <w:r w:rsidRPr="00D07FC5">
        <w:t xml:space="preserve"> </w:t>
      </w:r>
      <w:r w:rsidRPr="00D07FC5">
        <w:rPr>
          <w:rStyle w:val="hps"/>
        </w:rPr>
        <w:t>60</w:t>
      </w:r>
      <w:r w:rsidRPr="00D07FC5">
        <w:t xml:space="preserve"> </w:t>
      </w:r>
      <w:r w:rsidRPr="00D07FC5">
        <w:rPr>
          <w:rStyle w:val="hps"/>
        </w:rPr>
        <w:t>kDa en conditions</w:t>
      </w:r>
      <w:r w:rsidRPr="00D07FC5">
        <w:t xml:space="preserve"> </w:t>
      </w:r>
      <w:r w:rsidRPr="00D07FC5">
        <w:rPr>
          <w:rStyle w:val="hps"/>
        </w:rPr>
        <w:t>non dénaturantes</w:t>
      </w:r>
      <w:r w:rsidRPr="00D07FC5">
        <w:t xml:space="preserve"> </w:t>
      </w:r>
      <w:r w:rsidRPr="00D07FC5">
        <w:rPr>
          <w:rStyle w:val="hps"/>
        </w:rPr>
        <w:t>/</w:t>
      </w:r>
      <w:r w:rsidRPr="00D07FC5">
        <w:t xml:space="preserve"> </w:t>
      </w:r>
      <w:r w:rsidRPr="00D07FC5">
        <w:rPr>
          <w:rStyle w:val="hps"/>
        </w:rPr>
        <w:t>des conditions de non</w:t>
      </w:r>
      <w:r w:rsidRPr="00D07FC5">
        <w:rPr>
          <w:rStyle w:val="atn"/>
        </w:rPr>
        <w:t>-</w:t>
      </w:r>
      <w:r w:rsidRPr="00D07FC5">
        <w:t xml:space="preserve">chauffage, </w:t>
      </w:r>
      <w:r w:rsidRPr="00D07FC5">
        <w:rPr>
          <w:rStyle w:val="hps"/>
        </w:rPr>
        <w:t>et</w:t>
      </w:r>
      <w:r w:rsidRPr="00D07FC5">
        <w:t xml:space="preserve"> </w:t>
      </w:r>
      <w:r w:rsidRPr="00D07FC5">
        <w:rPr>
          <w:rStyle w:val="hps"/>
        </w:rPr>
        <w:t>dans des conditions de</w:t>
      </w:r>
      <w:r w:rsidRPr="00D07FC5">
        <w:t xml:space="preserve"> </w:t>
      </w:r>
      <w:r w:rsidRPr="00D07FC5">
        <w:rPr>
          <w:rStyle w:val="hps"/>
        </w:rPr>
        <w:t>chauffage (</w:t>
      </w:r>
      <w:r w:rsidRPr="00D07FC5">
        <w:t xml:space="preserve">100 </w:t>
      </w:r>
      <w:r w:rsidRPr="00D07FC5">
        <w:rPr>
          <w:rStyle w:val="hps"/>
        </w:rPr>
        <w:t>° C</w:t>
      </w:r>
      <w:r w:rsidRPr="00D07FC5">
        <w:t xml:space="preserve">, </w:t>
      </w:r>
      <w:r w:rsidRPr="00D07FC5">
        <w:rPr>
          <w:rStyle w:val="hps"/>
        </w:rPr>
        <w:t>10</w:t>
      </w:r>
      <w:r w:rsidRPr="00D07FC5">
        <w:t xml:space="preserve"> </w:t>
      </w:r>
      <w:r w:rsidRPr="00D07FC5">
        <w:rPr>
          <w:rStyle w:val="hps"/>
        </w:rPr>
        <w:t>min) La</w:t>
      </w:r>
      <w:r w:rsidRPr="00D07FC5">
        <w:t xml:space="preserve"> </w:t>
      </w:r>
      <w:r w:rsidRPr="00D07FC5">
        <w:rPr>
          <w:rStyle w:val="hps"/>
        </w:rPr>
        <w:t>masse</w:t>
      </w:r>
      <w:r w:rsidRPr="00D07FC5">
        <w:t xml:space="preserve"> </w:t>
      </w:r>
      <w:r w:rsidRPr="00D07FC5">
        <w:rPr>
          <w:rStyle w:val="hps"/>
        </w:rPr>
        <w:t>moléculaire</w:t>
      </w:r>
      <w:r w:rsidRPr="00D07FC5">
        <w:t xml:space="preserve"> s’</w:t>
      </w:r>
      <w:r w:rsidRPr="00D07FC5">
        <w:rPr>
          <w:rStyle w:val="hps"/>
        </w:rPr>
        <w:t>est révélée être</w:t>
      </w:r>
      <w:r w:rsidRPr="00D07FC5">
        <w:t xml:space="preserve"> </w:t>
      </w:r>
      <w:r w:rsidRPr="00D07FC5">
        <w:rPr>
          <w:rStyle w:val="hps"/>
        </w:rPr>
        <w:t>d'environ</w:t>
      </w:r>
      <w:r w:rsidRPr="00D07FC5">
        <w:t xml:space="preserve"> </w:t>
      </w:r>
      <w:r w:rsidRPr="00D07FC5">
        <w:rPr>
          <w:rStyle w:val="hps"/>
        </w:rPr>
        <w:t>30 à 32 kDa</w:t>
      </w:r>
      <w:r w:rsidRPr="00D07FC5">
        <w:t xml:space="preserve"> </w:t>
      </w:r>
      <w:r w:rsidRPr="00D07FC5">
        <w:rPr>
          <w:rStyle w:val="hps"/>
        </w:rPr>
        <w:t>(Fig1</w:t>
      </w:r>
      <w:r>
        <w:rPr>
          <w:rStyle w:val="hps"/>
        </w:rPr>
        <w:t>6</w:t>
      </w:r>
      <w:r w:rsidRPr="00D07FC5">
        <w:t>).</w:t>
      </w:r>
    </w:p>
    <w:p w:rsidR="00145397" w:rsidRPr="00D07FC5" w:rsidRDefault="00145397" w:rsidP="00145397">
      <w:pPr>
        <w:spacing w:before="120" w:after="120" w:line="360" w:lineRule="auto"/>
        <w:jc w:val="both"/>
      </w:pPr>
    </w:p>
    <w:p w:rsidR="00145397" w:rsidRPr="00D07FC5"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r w:rsidRPr="00DA23FF">
        <w:rPr>
          <w:noProof/>
          <w:lang w:eastAsia="fr-FR"/>
        </w:rPr>
        <w:lastRenderedPageBreak/>
        <w:drawing>
          <wp:inline distT="0" distB="0" distL="0" distR="0">
            <wp:extent cx="3749675" cy="4346575"/>
            <wp:effectExtent l="0" t="0" r="0" b="0"/>
            <wp:docPr id="1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srcRect/>
                    <a:stretch>
                      <a:fillRect/>
                    </a:stretch>
                  </pic:blipFill>
                  <pic:spPr bwMode="auto">
                    <a:xfrm>
                      <a:off x="0" y="0"/>
                      <a:ext cx="3749675" cy="4346575"/>
                    </a:xfrm>
                    <a:prstGeom prst="rect">
                      <a:avLst/>
                    </a:prstGeom>
                    <a:noFill/>
                  </pic:spPr>
                </pic:pic>
              </a:graphicData>
            </a:graphic>
          </wp:inline>
        </w:drawing>
      </w:r>
    </w:p>
    <w:p w:rsidR="00145397" w:rsidRPr="00D07FC5" w:rsidRDefault="00145397" w:rsidP="00145397">
      <w:pPr>
        <w:spacing w:before="120" w:after="120" w:line="360" w:lineRule="auto"/>
        <w:jc w:val="both"/>
      </w:pPr>
      <w:r>
        <w:t xml:space="preserve">             1            2            3            4</w:t>
      </w:r>
    </w:p>
    <w:p w:rsidR="00145397" w:rsidRPr="00D07FC5" w:rsidRDefault="00145397" w:rsidP="00145397">
      <w:pPr>
        <w:spacing w:before="120" w:after="120" w:line="360" w:lineRule="auto"/>
        <w:jc w:val="both"/>
      </w:pPr>
      <w:r>
        <w:t>Fig18</w:t>
      </w:r>
      <w:r w:rsidRPr="00D07FC5">
        <w:t> : SDS-PAGE (15%) de gel montrant le profil de migration de TrFBL2 en conditions</w:t>
      </w:r>
    </w:p>
    <w:p w:rsidR="00145397" w:rsidRPr="00D07FC5" w:rsidRDefault="00145397" w:rsidP="00145397">
      <w:pPr>
        <w:spacing w:before="120" w:after="120" w:line="360" w:lineRule="auto"/>
        <w:jc w:val="both"/>
      </w:pPr>
      <w:proofErr w:type="gramStart"/>
      <w:r w:rsidRPr="00D07FC5">
        <w:t>dénaturantes</w:t>
      </w:r>
      <w:proofErr w:type="gramEnd"/>
      <w:r w:rsidRPr="00D07FC5">
        <w:t xml:space="preserve"> et non dénaturantes. Ligne 1 : Marqueurs, Ligne2 : sans DTT et sans chauffage, Ligne 3 </w:t>
      </w:r>
      <w:proofErr w:type="gramStart"/>
      <w:r w:rsidRPr="00D07FC5">
        <w:t>:avec</w:t>
      </w:r>
      <w:proofErr w:type="gramEnd"/>
      <w:r w:rsidRPr="00D07FC5">
        <w:t xml:space="preserve">  DTT et sans chauffage, Ligne 4 :avec DTT et avec chauffage à 100°C pendant </w:t>
      </w:r>
    </w:p>
    <w:p w:rsidR="00145397" w:rsidRPr="00D07FC5" w:rsidRDefault="00145397" w:rsidP="00145397">
      <w:pPr>
        <w:spacing w:before="120" w:after="120" w:line="360" w:lineRule="auto"/>
        <w:jc w:val="both"/>
      </w:pPr>
      <w:r w:rsidRPr="00D07FC5">
        <w:t>10mn.</w:t>
      </w:r>
    </w:p>
    <w:p w:rsidR="00145397" w:rsidRPr="00D07FC5" w:rsidRDefault="00145397" w:rsidP="00145397">
      <w:pPr>
        <w:pStyle w:val="Titre1"/>
      </w:pPr>
      <w:bookmarkStart w:id="89" w:name="_Toc416610004"/>
      <w:r>
        <w:t xml:space="preserve">5.3 </w:t>
      </w:r>
      <w:r w:rsidRPr="00D07FC5">
        <w:t>Tests  d’inhibition de l’hémagglutination des lectines TrFBL1 et TrFBL2 en présence de sucres :</w:t>
      </w:r>
      <w:bookmarkEnd w:id="89"/>
    </w:p>
    <w:p w:rsidR="00145397" w:rsidRPr="00D07FC5" w:rsidRDefault="00145397" w:rsidP="00145397">
      <w:pPr>
        <w:spacing w:before="120" w:after="120" w:line="360" w:lineRule="auto"/>
        <w:jc w:val="both"/>
      </w:pPr>
      <w:r w:rsidRPr="00D07FC5">
        <w:t>Les sucres utilisés sont le fucose, le N-</w:t>
      </w:r>
      <w:proofErr w:type="gramStart"/>
      <w:r w:rsidRPr="00D07FC5">
        <w:t>acétylglucosamine ,</w:t>
      </w:r>
      <w:proofErr w:type="gramEnd"/>
      <w:r w:rsidRPr="00D07FC5">
        <w:t xml:space="preserve"> le lactose , le mannose , le Galactose pour TrFBL1 et, le Fucose,le N-acétylglucosamine,l’acide sialique,le lactose,le galactose,le N-acétylgalactosamine et le Mannose à des concentrations chacun de 400mM dans 5 ml de tampon Tris Hcl 20 mM, Nacl 100 mM . Ces tests sont évidemment réalisés avec les fractions pures des lectines TrFBL1 retenues en fin de purification (fractions 12,13 et 14 de la FPLC  GLcN-Ac) et TrFBL2</w:t>
      </w:r>
    </w:p>
    <w:p w:rsidR="00145397" w:rsidRPr="00D07FC5" w:rsidRDefault="00145397" w:rsidP="00145397">
      <w:pPr>
        <w:spacing w:before="120" w:after="120" w:line="360" w:lineRule="auto"/>
        <w:jc w:val="both"/>
      </w:pPr>
    </w:p>
    <w:p w:rsidR="00145397" w:rsidRPr="00D07FC5" w:rsidRDefault="00145397" w:rsidP="00145397">
      <w:pPr>
        <w:spacing w:before="120" w:after="120" w:line="360" w:lineRule="auto"/>
        <w:jc w:val="both"/>
      </w:pPr>
    </w:p>
    <w:p w:rsidR="00145397" w:rsidRPr="00D07FC5" w:rsidRDefault="00145397" w:rsidP="00145397">
      <w:pPr>
        <w:spacing w:before="120" w:after="120" w:line="360" w:lineRule="auto"/>
        <w:jc w:val="both"/>
      </w:pPr>
      <w:r w:rsidRPr="00D07FC5">
        <w:rPr>
          <w:noProof/>
          <w:lang w:eastAsia="fr-FR"/>
        </w:rPr>
        <w:lastRenderedPageBreak/>
        <w:drawing>
          <wp:inline distT="0" distB="0" distL="0" distR="0">
            <wp:extent cx="5616575" cy="3060700"/>
            <wp:effectExtent l="0" t="0" r="3175" b="0"/>
            <wp:docPr id="3" name="Image 4"/>
            <wp:cNvGraphicFramePr/>
            <a:graphic xmlns:a="http://schemas.openxmlformats.org/drawingml/2006/main">
              <a:graphicData uri="http://schemas.openxmlformats.org/drawingml/2006/picture">
                <pic:pic xmlns:pic="http://schemas.openxmlformats.org/drawingml/2006/picture">
                  <pic:nvPicPr>
                    <pic:cNvPr id="10244" name="Picture 2"/>
                    <pic:cNvPicPr>
                      <a:picLocks noChangeAspect="1" noChangeArrowheads="1"/>
                    </pic:cNvPicPr>
                  </pic:nvPicPr>
                  <pic:blipFill>
                    <a:blip r:embed="rId46">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xmlns:lc="http://schemas.openxmlformats.org/drawingml/2006/lockedCanvas" xmlns:arto="http://schemas.microsoft.com/office/word/2006/arto" val="0"/>
                        </a:ext>
                      </a:extLst>
                    </a:blip>
                    <a:srcRect/>
                    <a:stretch>
                      <a:fillRect/>
                    </a:stretch>
                  </pic:blipFill>
                  <pic:spPr bwMode="auto">
                    <a:xfrm>
                      <a:off x="0" y="0"/>
                      <a:ext cx="5616575" cy="3060700"/>
                    </a:xfrm>
                    <a:prstGeom prst="rect">
                      <a:avLst/>
                    </a:prstGeom>
                    <a:noFill/>
                    <a:ln>
                      <a:noFill/>
                    </a:ln>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xmlns:lc="http://schemas.openxmlformats.org/drawingml/2006/lockedCanvas" xmlns:arto="http://schemas.microsoft.com/office/word/2006/arto">
                          <a:solidFill>
                            <a:srgbClr val="FFFFFF"/>
                          </a:solidFill>
                        </a14:hiddenFill>
                      </a:ext>
                      <a:ext uri="{91240B29-F687-4F45-9708-019B960494DF}">
                        <a14:hiddenLine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xmlns:lc="http://schemas.openxmlformats.org/drawingml/2006/lockedCanvas" xmlns:arto="http://schemas.microsoft.com/office/word/2006/arto" w="9525">
                          <a:solidFill>
                            <a:srgbClr val="000000"/>
                          </a:solidFill>
                          <a:miter lim="800000"/>
                          <a:headEnd/>
                          <a:tailEnd/>
                        </a14:hiddenLine>
                      </a:ext>
                    </a:extLst>
                  </pic:spPr>
                </pic:pic>
              </a:graphicData>
            </a:graphic>
          </wp:inline>
        </w:drawing>
      </w:r>
    </w:p>
    <w:p w:rsidR="00145397" w:rsidRPr="00D07FC5" w:rsidRDefault="00145397" w:rsidP="00145397">
      <w:pPr>
        <w:spacing w:before="120" w:after="120" w:line="360" w:lineRule="auto"/>
        <w:jc w:val="both"/>
      </w:pPr>
    </w:p>
    <w:p w:rsidR="00145397" w:rsidRPr="00D07FC5" w:rsidRDefault="00145397" w:rsidP="00145397">
      <w:pPr>
        <w:spacing w:before="120" w:after="120" w:line="360" w:lineRule="auto"/>
        <w:jc w:val="both"/>
      </w:pPr>
      <w:r>
        <w:t>Fig19</w:t>
      </w:r>
      <w:r w:rsidRPr="00D07FC5">
        <w:t> </w:t>
      </w:r>
      <w:proofErr w:type="gramStart"/>
      <w:r w:rsidRPr="00D07FC5">
        <w:t>:Test</w:t>
      </w:r>
      <w:proofErr w:type="gramEnd"/>
      <w:r w:rsidRPr="00D07FC5">
        <w:t xml:space="preserve"> d’hémagglutination de </w:t>
      </w:r>
      <w:r w:rsidRPr="00D07FC5">
        <w:rPr>
          <w:b/>
        </w:rPr>
        <w:t>TrFBL1</w:t>
      </w:r>
      <w:r w:rsidRPr="00D07FC5">
        <w:t xml:space="preserve"> en présence de cinq sucres simples (Fucose,N-acétylglucosamine, Mannose, Lactose, et Galactose) .Le contrôle positif est issu d’une souche de pseudomonas Aérogénus .</w:t>
      </w:r>
    </w:p>
    <w:p w:rsidR="00145397" w:rsidRPr="00D07FC5" w:rsidRDefault="00145397" w:rsidP="00145397">
      <w:pPr>
        <w:spacing w:before="120" w:after="120" w:line="360" w:lineRule="auto"/>
        <w:jc w:val="both"/>
      </w:pPr>
      <w:r w:rsidRPr="00D07FC5">
        <w:rPr>
          <w:noProof/>
          <w:lang w:eastAsia="fr-FR"/>
        </w:rPr>
        <w:drawing>
          <wp:inline distT="0" distB="0" distL="0" distR="0">
            <wp:extent cx="5634037" cy="3101975"/>
            <wp:effectExtent l="0" t="0" r="4763" b="0"/>
            <wp:docPr id="22" name="Image 5"/>
            <wp:cNvGraphicFramePr/>
            <a:graphic xmlns:a="http://schemas.openxmlformats.org/drawingml/2006/main">
              <a:graphicData uri="http://schemas.openxmlformats.org/drawingml/2006/picture">
                <pic:pic xmlns:pic="http://schemas.openxmlformats.org/drawingml/2006/picture">
                  <pic:nvPicPr>
                    <pic:cNvPr id="64515" name="Picture 3"/>
                    <pic:cNvPicPr>
                      <a:picLocks noChangeAspect="1" noChangeArrowheads="1"/>
                    </pic:cNvPicPr>
                  </pic:nvPicPr>
                  <pic:blipFill>
                    <a:blip r:embed="rId47">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xmlns:lc="http://schemas.openxmlformats.org/drawingml/2006/lockedCanvas" xmlns:arto="http://schemas.microsoft.com/office/word/2006/arto" val="0"/>
                        </a:ext>
                      </a:extLst>
                    </a:blip>
                    <a:srcRect/>
                    <a:stretch>
                      <a:fillRect/>
                    </a:stretch>
                  </pic:blipFill>
                  <pic:spPr bwMode="auto">
                    <a:xfrm>
                      <a:off x="0" y="0"/>
                      <a:ext cx="5634037" cy="3101975"/>
                    </a:xfrm>
                    <a:prstGeom prst="rect">
                      <a:avLst/>
                    </a:prstGeom>
                    <a:noFill/>
                    <a:ln>
                      <a:noFill/>
                    </a:ln>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xmlns:lc="http://schemas.openxmlformats.org/drawingml/2006/lockedCanvas" xmlns:arto="http://schemas.microsoft.com/office/word/2006/arto">
                          <a:solidFill>
                            <a:srgbClr val="FFFFFF"/>
                          </a:solidFill>
                        </a14:hiddenFill>
                      </a:ext>
                      <a:ext uri="{91240B29-F687-4F45-9708-019B960494DF}">
                        <a14:hiddenLine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xmlns:lc="http://schemas.openxmlformats.org/drawingml/2006/lockedCanvas" xmlns:arto="http://schemas.microsoft.com/office/word/2006/arto" w="9525">
                          <a:solidFill>
                            <a:srgbClr val="000000"/>
                          </a:solidFill>
                          <a:miter lim="800000"/>
                          <a:headEnd/>
                          <a:tailEnd/>
                        </a14:hiddenLine>
                      </a:ext>
                    </a:extLst>
                  </pic:spPr>
                </pic:pic>
              </a:graphicData>
            </a:graphic>
          </wp:inline>
        </w:drawing>
      </w:r>
    </w:p>
    <w:p w:rsidR="00145397" w:rsidRPr="00D07FC5" w:rsidRDefault="00145397" w:rsidP="00145397">
      <w:pPr>
        <w:spacing w:before="120" w:after="120" w:line="360" w:lineRule="auto"/>
        <w:jc w:val="both"/>
      </w:pPr>
      <w:r>
        <w:t>Fig 20</w:t>
      </w:r>
      <w:r w:rsidRPr="00D07FC5">
        <w:t> </w:t>
      </w:r>
      <w:proofErr w:type="gramStart"/>
      <w:r w:rsidRPr="00D07FC5">
        <w:t>:Test</w:t>
      </w:r>
      <w:proofErr w:type="gramEnd"/>
      <w:r w:rsidRPr="00D07FC5">
        <w:t xml:space="preserve"> d’hémagglutination de </w:t>
      </w:r>
      <w:r w:rsidRPr="00D07FC5">
        <w:rPr>
          <w:b/>
        </w:rPr>
        <w:t xml:space="preserve">TrFBL2 </w:t>
      </w:r>
      <w:r w:rsidRPr="00D07FC5">
        <w:t>en présence de sept sucres  simples (Fucose,N-acétylglucosamine, Mannose, Lactose,  Galactose , acide Sialique et N-Acétylgalactoamine)</w:t>
      </w:r>
    </w:p>
    <w:p w:rsidR="00145397" w:rsidRPr="00D07FC5" w:rsidRDefault="00145397" w:rsidP="00145397">
      <w:pPr>
        <w:spacing w:before="120" w:after="120" w:line="360" w:lineRule="auto"/>
        <w:jc w:val="both"/>
      </w:pPr>
    </w:p>
    <w:p w:rsidR="00145397" w:rsidRPr="00D07FC5" w:rsidRDefault="00145397" w:rsidP="00145397">
      <w:pPr>
        <w:spacing w:before="120" w:after="120" w:line="360" w:lineRule="auto"/>
        <w:jc w:val="both"/>
      </w:pPr>
      <w:r w:rsidRPr="00D07FC5">
        <w:lastRenderedPageBreak/>
        <w:t>Les résultats observés à partir de ces tests d’inhibition en présence de sucres simples montrent à l’évidence que :</w:t>
      </w:r>
    </w:p>
    <w:p w:rsidR="00145397" w:rsidRPr="00D07FC5" w:rsidRDefault="00145397" w:rsidP="00145397">
      <w:pPr>
        <w:spacing w:before="120" w:after="120" w:line="360" w:lineRule="auto"/>
        <w:jc w:val="both"/>
      </w:pPr>
      <w:r w:rsidRPr="00D07FC5">
        <w:t>-Les deux lectines TrFBL1 et TrFBL2</w:t>
      </w:r>
      <w:r>
        <w:t xml:space="preserve"> (Fig 19 et Fig 20</w:t>
      </w:r>
      <w:r w:rsidRPr="00D07FC5">
        <w:t>) provoquent une hémagglutination des érythrocytes de lapin à toutes les concentrations, en présence de tous les sucres, hormis le cas du Fucose et dans une moindre mesure celui du Mannose concernant la lectine TrFBL1.</w:t>
      </w:r>
    </w:p>
    <w:p w:rsidR="00145397" w:rsidRPr="00D07FC5" w:rsidRDefault="00145397" w:rsidP="00145397">
      <w:pPr>
        <w:spacing w:before="120" w:after="120" w:line="360" w:lineRule="auto"/>
        <w:jc w:val="both"/>
      </w:pPr>
      <w:r w:rsidRPr="00D07FC5">
        <w:t>-la lectine TrFBL2 est insensible à la présence de tous les sucres simples mis en sa présence, et ne présente donc aucune spécificité envers tous ces oligosacch</w:t>
      </w:r>
      <w:r>
        <w:t>arides et sucres simples (Fig 20</w:t>
      </w:r>
      <w:r w:rsidRPr="00D07FC5">
        <w:t>).</w:t>
      </w:r>
    </w:p>
    <w:p w:rsidR="00145397" w:rsidRPr="00D07FC5" w:rsidRDefault="00145397" w:rsidP="00145397">
      <w:pPr>
        <w:spacing w:before="120" w:after="120" w:line="360" w:lineRule="auto"/>
        <w:jc w:val="both"/>
      </w:pPr>
      <w:r w:rsidRPr="00D07FC5">
        <w:t xml:space="preserve">Il devient clair que la lectine TrFBL1 semble avoir une </w:t>
      </w:r>
      <w:r w:rsidRPr="00D07FC5">
        <w:rPr>
          <w:b/>
        </w:rPr>
        <w:t>spécificité</w:t>
      </w:r>
      <w:r w:rsidRPr="00D07FC5">
        <w:t xml:space="preserve"> envers essentiellement le </w:t>
      </w:r>
      <w:r w:rsidRPr="00D07FC5">
        <w:rPr>
          <w:b/>
        </w:rPr>
        <w:t xml:space="preserve">Fucose </w:t>
      </w:r>
      <w:r w:rsidRPr="00D07FC5">
        <w:t xml:space="preserve">qui s’est lié sur son site actif ou encore appelé </w:t>
      </w:r>
      <w:r w:rsidRPr="00D07FC5">
        <w:rPr>
          <w:b/>
        </w:rPr>
        <w:t>Domaine de reconnaissance des Glucides</w:t>
      </w:r>
      <w:r w:rsidRPr="00D07FC5">
        <w:t>, et qui l’a empêché de provoquer une hémagglutination des érythrocytes jusqu’à une concentration équivalente à 0,39 mMolaire.</w:t>
      </w:r>
    </w:p>
    <w:p w:rsidR="00145397" w:rsidRPr="00D07FC5" w:rsidRDefault="00145397" w:rsidP="00145397">
      <w:pPr>
        <w:spacing w:before="120" w:after="120" w:line="360" w:lineRule="auto"/>
        <w:jc w:val="both"/>
      </w:pPr>
      <w:r w:rsidRPr="00D07FC5">
        <w:t xml:space="preserve">Cette capacité que possèdent de nombreuses sucres simples ou complexes conjugués à se lier d’une manière non covalente et réversible aux </w:t>
      </w:r>
      <w:proofErr w:type="gramStart"/>
      <w:r w:rsidRPr="00D07FC5">
        <w:t>lectines ,et</w:t>
      </w:r>
      <w:proofErr w:type="gramEnd"/>
      <w:r w:rsidRPr="00D07FC5">
        <w:t xml:space="preserve"> d’inhiber par voie d conséquence leur propriétés d’hémagglutination des érythrocytes est signalée dans plusieurs articles (59 ,60 et 61)</w:t>
      </w:r>
    </w:p>
    <w:p w:rsidR="00145397" w:rsidRPr="00D07FC5" w:rsidRDefault="00145397" w:rsidP="00145397">
      <w:pPr>
        <w:pStyle w:val="Titre1"/>
      </w:pPr>
      <w:bookmarkStart w:id="90" w:name="_Toc416610005"/>
      <w:r>
        <w:t xml:space="preserve">5.4 </w:t>
      </w:r>
      <w:r w:rsidRPr="00D07FC5">
        <w:t>La spectrométrie de masse MALDI-TOF</w:t>
      </w:r>
      <w:bookmarkEnd w:id="90"/>
      <w:r w:rsidRPr="00D07FC5">
        <w:t xml:space="preserve"> </w:t>
      </w:r>
    </w:p>
    <w:p w:rsidR="00145397" w:rsidRPr="00D07FC5" w:rsidRDefault="006852F2" w:rsidP="00145397">
      <w:pPr>
        <w:pStyle w:val="Default"/>
        <w:spacing w:before="120" w:after="120" w:line="360" w:lineRule="auto"/>
        <w:jc w:val="both"/>
        <w:rPr>
          <w:rFonts w:ascii="Times New Roman" w:hAnsi="Times New Roman" w:cs="Times New Roman"/>
        </w:rPr>
      </w:pPr>
      <w:r>
        <w:rPr>
          <w:rFonts w:ascii="Times New Roman" w:hAnsi="Times New Roman" w:cs="Times New Roman"/>
          <w:noProof/>
          <w:lang w:eastAsia="fr-FR"/>
        </w:rPr>
        <w:pict>
          <v:shape id="Connecteur droit avec flèche 5154" o:spid="_x0000_s1071" type="#_x0000_t32" style="position:absolute;left:0;text-align:left;margin-left:154.1pt;margin-top:15.15pt;width:39pt;height:36pt;z-index:2516756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" strokecolor="#4579b8 [3044]">
            <v:stroke endarrow="open"/>
          </v:shape>
        </w:pict>
      </w:r>
      <w:r w:rsidR="00145397" w:rsidRPr="00D07FC5">
        <w:rPr>
          <w:rFonts w:ascii="Times New Roman" w:hAnsi="Times New Roman" w:cs="Times New Roman"/>
        </w:rPr>
        <w:t xml:space="preserve">                                   32kDa</w:t>
      </w:r>
    </w:p>
    <w:p w:rsidR="00145397" w:rsidRPr="00D07FC5" w:rsidRDefault="00145397" w:rsidP="00145397">
      <w:pPr>
        <w:spacing w:before="120" w:after="120" w:line="360" w:lineRule="auto"/>
        <w:jc w:val="both"/>
      </w:pPr>
      <w:r w:rsidRPr="00D07FC5">
        <w:t xml:space="preserve">                                              </w:t>
      </w:r>
      <w:r w:rsidRPr="002B4DD0">
        <w:rPr>
          <w:noProof/>
          <w:lang w:eastAsia="fr-FR"/>
        </w:rPr>
        <w:drawing>
          <wp:inline distT="0" distB="0" distL="0" distR="0">
            <wp:extent cx="5759450" cy="2603778"/>
            <wp:effectExtent l="19050" t="0" r="0" b="0"/>
            <wp:docPr id="762" name="Image 5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759450" cy="2603778"/>
                    </a:xfrm>
                    <a:prstGeom prst="rect">
                      <a:avLst/>
                    </a:prstGeom>
                    <a:noFill/>
                  </pic:spPr>
                </pic:pic>
              </a:graphicData>
            </a:graphic>
          </wp:inline>
        </w:drawing>
      </w:r>
    </w:p>
    <w:p w:rsidR="00145397" w:rsidRPr="00D07FC5" w:rsidRDefault="00145397" w:rsidP="00145397">
      <w:pPr>
        <w:spacing w:before="120" w:after="120" w:line="360" w:lineRule="auto"/>
        <w:jc w:val="both"/>
      </w:pPr>
      <w:r>
        <w:t>Fig 21</w:t>
      </w:r>
      <w:r w:rsidRPr="00D07FC5">
        <w:t> : Spectre de masse  Maldi  TrFBL1 (32kDa)</w:t>
      </w:r>
    </w:p>
    <w:p w:rsidR="00145397" w:rsidRDefault="00145397" w:rsidP="00145397">
      <w:pPr>
        <w:spacing w:before="120" w:after="120" w:line="360" w:lineRule="auto"/>
        <w:jc w:val="both"/>
      </w:pPr>
    </w:p>
    <w:p w:rsidR="00145397" w:rsidRPr="00DA23FF" w:rsidRDefault="006852F2" w:rsidP="00145397">
      <w:pPr>
        <w:spacing w:before="120" w:after="120" w:line="360" w:lineRule="auto"/>
        <w:jc w:val="both"/>
      </w:pPr>
      <w:r w:rsidRPr="006852F2">
        <w:rPr>
          <w:b/>
          <w:noProof/>
          <w:lang w:eastAsia="fr-FR"/>
        </w:rPr>
        <w:pict>
          <v:shape id="Connecteur droit avec flèche 5155" o:spid="_x0000_s1072" type="#_x0000_t32" style="position:absolute;left:0;text-align:left;margin-left:139.1pt;margin-top:18.5pt;width:29.25pt;height:30pt;z-index:2516766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" strokecolor="#4579b8 [3044]">
            <v:stroke endarrow="open"/>
          </v:shape>
        </w:pict>
      </w:r>
      <w:r w:rsidR="00145397" w:rsidRPr="00D07FC5">
        <w:rPr>
          <w:b/>
        </w:rPr>
        <w:t xml:space="preserve">                        </w:t>
      </w:r>
      <w:r w:rsidR="00145397" w:rsidRPr="00D07FC5">
        <w:t>15.5kDa</w:t>
      </w:r>
    </w:p>
    <w:p w:rsidR="00145397" w:rsidRPr="00D07FC5" w:rsidRDefault="00145397" w:rsidP="00145397">
      <w:pPr>
        <w:spacing w:before="120" w:after="120" w:line="360" w:lineRule="auto"/>
        <w:jc w:val="both"/>
      </w:pPr>
      <w:r w:rsidRPr="00D07FC5">
        <w:rPr>
          <w:noProof/>
          <w:lang w:eastAsia="fr-FR"/>
        </w:rPr>
        <w:lastRenderedPageBreak/>
        <w:drawing>
          <wp:inline distT="0" distB="0" distL="0" distR="0">
            <wp:extent cx="6559550" cy="3310255"/>
            <wp:effectExtent l="0" t="0" r="0" b="4445"/>
            <wp:docPr id="5218" name="Image 5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6559550" cy="3310255"/>
                    </a:xfrm>
                    <a:prstGeom prst="rect">
                      <a:avLst/>
                    </a:prstGeom>
                    <a:noFill/>
                  </pic:spPr>
                </pic:pic>
              </a:graphicData>
            </a:graphic>
          </wp:inline>
        </w:drawing>
      </w:r>
    </w:p>
    <w:p w:rsidR="00145397" w:rsidRPr="002B4DD0" w:rsidRDefault="00145397" w:rsidP="00145397">
      <w:pPr>
        <w:spacing w:before="120" w:after="120" w:line="360" w:lineRule="auto"/>
        <w:jc w:val="both"/>
      </w:pPr>
      <w:r>
        <w:t>Fig 22</w:t>
      </w:r>
      <w:r w:rsidRPr="00D07FC5">
        <w:t> : Spectre de masse  Maldi  de TrFBL2 (15.5kDa)</w:t>
      </w:r>
    </w:p>
    <w:p w:rsidR="00145397" w:rsidRPr="00D07FC5" w:rsidRDefault="00145397" w:rsidP="00145397">
      <w:pPr>
        <w:spacing w:before="120" w:after="120" w:line="360" w:lineRule="auto"/>
        <w:jc w:val="both"/>
      </w:pPr>
      <w:r w:rsidRPr="00D07FC5">
        <w:t>Les spectres de masse Maldi obtenus pour respectivement pour les deux lectines montrent des espèces moléculaires dont les pics d’intensité sont les plus élevés, correspondent aux  poids moléculaires avoisi</w:t>
      </w:r>
      <w:r>
        <w:t xml:space="preserve">nant 32 kDa pour TrFBL1 </w:t>
      </w:r>
      <w:proofErr w:type="gramStart"/>
      <w:r>
        <w:t>( Fig</w:t>
      </w:r>
      <w:proofErr w:type="gramEnd"/>
      <w:r>
        <w:t xml:space="preserve"> 21</w:t>
      </w:r>
      <w:r w:rsidRPr="00D07FC5">
        <w:t>) et 15.5kDa</w:t>
      </w:r>
    </w:p>
    <w:p w:rsidR="00145397" w:rsidRPr="00D07FC5" w:rsidRDefault="00145397" w:rsidP="00145397">
      <w:pPr>
        <w:spacing w:before="120" w:after="120" w:line="360" w:lineRule="auto"/>
        <w:jc w:val="both"/>
      </w:pPr>
      <w:r>
        <w:t>(Fig 22</w:t>
      </w:r>
      <w:r w:rsidRPr="00D07FC5">
        <w:t>) pour TrFBL2</w:t>
      </w:r>
      <w:proofErr w:type="gramStart"/>
      <w:r w:rsidRPr="00D07FC5">
        <w:t>,et</w:t>
      </w:r>
      <w:proofErr w:type="gramEnd"/>
      <w:r w:rsidRPr="00D07FC5">
        <w:t xml:space="preserve"> ces résultats viennent confirmer une fois de plus les résultats obtenus précédemment.</w:t>
      </w: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Pr="006123FD" w:rsidRDefault="00145397" w:rsidP="00145397">
      <w:pPr>
        <w:pStyle w:val="Titre1"/>
        <w:rPr>
          <w:b w:val="0"/>
        </w:rPr>
      </w:pPr>
      <w:bookmarkStart w:id="91" w:name="_Toc416610006"/>
      <w:r w:rsidRPr="006123FD">
        <w:rPr>
          <w:b w:val="0"/>
        </w:rPr>
        <w:t>5.5 Electrofocalisation (IEF — IsoElectric Focussing)</w:t>
      </w:r>
      <w:bookmarkEnd w:id="91"/>
    </w:p>
    <w:p w:rsidR="00145397" w:rsidRPr="006123FD" w:rsidRDefault="00145397" w:rsidP="00145397">
      <w:pPr>
        <w:spacing w:before="120" w:after="120" w:line="360" w:lineRule="auto"/>
        <w:jc w:val="both"/>
        <w:rPr>
          <w:b/>
        </w:rPr>
      </w:pPr>
    </w:p>
    <w:p w:rsidR="00145397" w:rsidRPr="00D07FC5" w:rsidRDefault="00145397" w:rsidP="00145397">
      <w:pPr>
        <w:spacing w:before="120" w:after="120" w:line="360" w:lineRule="auto"/>
        <w:jc w:val="both"/>
      </w:pPr>
    </w:p>
    <w:p w:rsidR="00145397" w:rsidRPr="00D07FC5" w:rsidRDefault="00145397" w:rsidP="00145397">
      <w:pPr>
        <w:spacing w:before="120" w:after="120" w:line="360" w:lineRule="auto"/>
        <w:jc w:val="both"/>
      </w:pPr>
      <w:r w:rsidRPr="00D07FC5">
        <w:t xml:space="preserve">                                                                     </w:t>
      </w:r>
      <w:r w:rsidRPr="00D07FC5">
        <w:rPr>
          <w:noProof/>
          <w:lang w:eastAsia="fr-FR"/>
        </w:rPr>
        <w:drawing>
          <wp:inline distT="0" distB="0" distL="0" distR="0">
            <wp:extent cx="4261485" cy="5292090"/>
            <wp:effectExtent l="0" t="0" r="5715" b="0"/>
            <wp:docPr id="674" name="Imag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4261485" cy="5292090"/>
                    </a:xfrm>
                    <a:prstGeom prst="rect">
                      <a:avLst/>
                    </a:prstGeom>
                    <a:noFill/>
                  </pic:spPr>
                </pic:pic>
              </a:graphicData>
            </a:graphic>
          </wp:inline>
        </w:drawing>
      </w:r>
      <w:r w:rsidRPr="00D07FC5">
        <w:t xml:space="preserve">              </w:t>
      </w:r>
    </w:p>
    <w:p w:rsidR="00145397" w:rsidRPr="00D07FC5" w:rsidRDefault="00145397" w:rsidP="00145397">
      <w:pPr>
        <w:spacing w:before="120" w:after="120" w:line="360" w:lineRule="auto"/>
        <w:jc w:val="both"/>
      </w:pPr>
      <w:r>
        <w:t>Fig 23</w:t>
      </w:r>
      <w:r w:rsidRPr="00D07FC5">
        <w:t xml:space="preserve">: Electrofocalisation de TrFBL1 sur gel de polyacrylamide de Biorad </w:t>
      </w:r>
      <w:proofErr w:type="gramStart"/>
      <w:r w:rsidRPr="00D07FC5">
        <w:t>( pH</w:t>
      </w:r>
      <w:proofErr w:type="gramEnd"/>
      <w:r w:rsidRPr="00D07FC5">
        <w:t xml:space="preserve"> 3-10), l</w:t>
      </w:r>
      <w:r w:rsidRPr="00D07FC5">
        <w:rPr>
          <w:rStyle w:val="hps"/>
        </w:rPr>
        <w:t>es</w:t>
      </w:r>
      <w:r w:rsidRPr="00D07FC5">
        <w:t xml:space="preserve"> </w:t>
      </w:r>
      <w:r w:rsidRPr="00D07FC5">
        <w:rPr>
          <w:rStyle w:val="hps"/>
        </w:rPr>
        <w:t>gadients</w:t>
      </w:r>
      <w:r w:rsidRPr="00D07FC5">
        <w:t xml:space="preserve"> </w:t>
      </w:r>
      <w:r w:rsidRPr="00D07FC5">
        <w:rPr>
          <w:rStyle w:val="hps"/>
        </w:rPr>
        <w:t>de pH</w:t>
      </w:r>
      <w:r w:rsidRPr="00D07FC5">
        <w:t xml:space="preserve"> </w:t>
      </w:r>
      <w:r w:rsidRPr="00D07FC5">
        <w:rPr>
          <w:rStyle w:val="hps"/>
        </w:rPr>
        <w:t>de ces</w:t>
      </w:r>
      <w:r w:rsidRPr="00D07FC5">
        <w:t xml:space="preserve"> </w:t>
      </w:r>
      <w:r w:rsidRPr="00D07FC5">
        <w:rPr>
          <w:rStyle w:val="hps"/>
        </w:rPr>
        <w:t>gels ont été</w:t>
      </w:r>
      <w:r w:rsidRPr="00D07FC5">
        <w:t xml:space="preserve"> </w:t>
      </w:r>
      <w:r w:rsidRPr="00D07FC5">
        <w:rPr>
          <w:rStyle w:val="hps"/>
        </w:rPr>
        <w:t>déterminées à partir des</w:t>
      </w:r>
      <w:r w:rsidRPr="00D07FC5">
        <w:t xml:space="preserve"> </w:t>
      </w:r>
      <w:r w:rsidRPr="00D07FC5">
        <w:rPr>
          <w:rStyle w:val="hps"/>
        </w:rPr>
        <w:t>résultats d'essais</w:t>
      </w:r>
      <w:r w:rsidRPr="00D07FC5">
        <w:t xml:space="preserve"> </w:t>
      </w:r>
      <w:r w:rsidRPr="00D07FC5">
        <w:rPr>
          <w:rStyle w:val="hps"/>
        </w:rPr>
        <w:t>effectués</w:t>
      </w:r>
      <w:r w:rsidRPr="00D07FC5">
        <w:t xml:space="preserve"> </w:t>
      </w:r>
      <w:r w:rsidRPr="00D07FC5">
        <w:rPr>
          <w:rStyle w:val="hps"/>
        </w:rPr>
        <w:t>simultanément</w:t>
      </w:r>
      <w:r w:rsidRPr="00D07FC5">
        <w:t xml:space="preserve"> </w:t>
      </w:r>
      <w:r w:rsidRPr="00D07FC5">
        <w:rPr>
          <w:rStyle w:val="hps"/>
        </w:rPr>
        <w:t>avec un kit de calibrage à large spectre des</w:t>
      </w:r>
      <w:r w:rsidRPr="00D07FC5">
        <w:t xml:space="preserve"> </w:t>
      </w:r>
      <w:r w:rsidRPr="00D07FC5">
        <w:rPr>
          <w:rStyle w:val="hps"/>
        </w:rPr>
        <w:t>protéines</w:t>
      </w:r>
      <w:r w:rsidRPr="00D07FC5">
        <w:t xml:space="preserve"> (IEF Mix,Sigma).</w:t>
      </w:r>
    </w:p>
    <w:p w:rsidR="00145397" w:rsidRPr="00D07FC5" w:rsidRDefault="00145397" w:rsidP="00145397">
      <w:pPr>
        <w:spacing w:before="120" w:after="120" w:line="360" w:lineRule="auto"/>
        <w:jc w:val="both"/>
      </w:pPr>
    </w:p>
    <w:p w:rsidR="00145397" w:rsidRPr="00D07FC5" w:rsidRDefault="00145397" w:rsidP="00145397">
      <w:pPr>
        <w:spacing w:before="120" w:after="120" w:line="360" w:lineRule="auto"/>
        <w:jc w:val="both"/>
      </w:pPr>
      <w:r w:rsidRPr="00D07FC5">
        <w:t xml:space="preserve">  </w:t>
      </w:r>
    </w:p>
    <w:p w:rsidR="00145397" w:rsidRPr="00D07FC5" w:rsidRDefault="00145397" w:rsidP="00145397">
      <w:pPr>
        <w:spacing w:before="120" w:after="120" w:line="360" w:lineRule="auto"/>
        <w:jc w:val="both"/>
        <w:rPr>
          <w:b/>
        </w:rPr>
      </w:pPr>
    </w:p>
    <w:p w:rsidR="00145397" w:rsidRPr="00D07FC5" w:rsidRDefault="00145397" w:rsidP="00145397">
      <w:pPr>
        <w:spacing w:before="120" w:after="120" w:line="360" w:lineRule="auto"/>
        <w:jc w:val="both"/>
        <w:rPr>
          <w:b/>
        </w:rPr>
      </w:pPr>
    </w:p>
    <w:p w:rsidR="00145397" w:rsidRPr="00D07FC5" w:rsidRDefault="00145397" w:rsidP="00145397">
      <w:pPr>
        <w:spacing w:before="120" w:after="120" w:line="360" w:lineRule="auto"/>
        <w:jc w:val="both"/>
        <w:rPr>
          <w:b/>
        </w:rPr>
      </w:pPr>
      <w:r w:rsidRPr="00D07FC5">
        <w:rPr>
          <w:b/>
          <w:noProof/>
          <w:lang w:eastAsia="fr-FR"/>
        </w:rPr>
        <w:lastRenderedPageBreak/>
        <w:drawing>
          <wp:inline distT="0" distB="0" distL="0" distR="0">
            <wp:extent cx="1957070" cy="5231130"/>
            <wp:effectExtent l="0" t="0" r="0" b="0"/>
            <wp:docPr id="675" name="Imag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1957070" cy="5231130"/>
                    </a:xfrm>
                    <a:prstGeom prst="rect">
                      <a:avLst/>
                    </a:prstGeom>
                    <a:noFill/>
                  </pic:spPr>
                </pic:pic>
              </a:graphicData>
            </a:graphic>
          </wp:inline>
        </w:drawing>
      </w:r>
      <w:r w:rsidRPr="00D07FC5">
        <w:rPr>
          <w:b/>
        </w:rPr>
        <w:t xml:space="preserve"> </w:t>
      </w:r>
      <w:r w:rsidRPr="00D07FC5">
        <w:rPr>
          <w:b/>
          <w:noProof/>
          <w:lang w:eastAsia="fr-FR"/>
        </w:rPr>
        <w:drawing>
          <wp:inline distT="0" distB="0" distL="0" distR="0">
            <wp:extent cx="1971675" cy="4191000"/>
            <wp:effectExtent l="0" t="0" r="9525" b="0"/>
            <wp:docPr id="676" name="Imag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1971675" cy="4191000"/>
                    </a:xfrm>
                    <a:prstGeom prst="rect">
                      <a:avLst/>
                    </a:prstGeom>
                    <a:noFill/>
                    <a:ln>
                      <a:noFill/>
                    </a:ln>
                  </pic:spPr>
                </pic:pic>
              </a:graphicData>
            </a:graphic>
          </wp:inline>
        </w:drawing>
      </w:r>
    </w:p>
    <w:p w:rsidR="00145397" w:rsidRPr="00D07FC5" w:rsidRDefault="00145397" w:rsidP="00145397">
      <w:pPr>
        <w:spacing w:before="120" w:after="120" w:line="360" w:lineRule="auto"/>
        <w:jc w:val="both"/>
        <w:rPr>
          <w:b/>
        </w:rPr>
      </w:pPr>
    </w:p>
    <w:p w:rsidR="00145397" w:rsidRPr="00D07FC5" w:rsidRDefault="00145397" w:rsidP="00145397">
      <w:pPr>
        <w:spacing w:before="120" w:after="120" w:line="360" w:lineRule="auto"/>
        <w:jc w:val="both"/>
      </w:pPr>
      <w:r w:rsidRPr="00D07FC5">
        <w:rPr>
          <w:b/>
        </w:rPr>
        <w:t xml:space="preserve">      </w:t>
      </w:r>
      <w:r>
        <w:t>Fig 24</w:t>
      </w:r>
      <w:r w:rsidRPr="00D07FC5">
        <w:t xml:space="preserve"> : Electrofocalisation de TrFBL2 sur gel de polyacrylamide de Biorad </w:t>
      </w:r>
      <w:proofErr w:type="gramStart"/>
      <w:r w:rsidRPr="00D07FC5">
        <w:t>( pH</w:t>
      </w:r>
      <w:proofErr w:type="gramEnd"/>
      <w:r w:rsidRPr="00D07FC5">
        <w:t xml:space="preserve"> 3-10), l</w:t>
      </w:r>
      <w:r w:rsidRPr="00D07FC5">
        <w:rPr>
          <w:rStyle w:val="hps"/>
        </w:rPr>
        <w:t>es</w:t>
      </w:r>
      <w:r w:rsidRPr="00D07FC5">
        <w:t xml:space="preserve"> </w:t>
      </w:r>
      <w:r w:rsidRPr="00D07FC5">
        <w:rPr>
          <w:rStyle w:val="hps"/>
        </w:rPr>
        <w:t>gadients</w:t>
      </w:r>
      <w:r w:rsidRPr="00D07FC5">
        <w:t xml:space="preserve"> </w:t>
      </w:r>
      <w:r w:rsidRPr="00D07FC5">
        <w:rPr>
          <w:rStyle w:val="hps"/>
        </w:rPr>
        <w:t>de pH</w:t>
      </w:r>
      <w:r w:rsidRPr="00D07FC5">
        <w:t xml:space="preserve"> </w:t>
      </w:r>
      <w:r w:rsidRPr="00D07FC5">
        <w:rPr>
          <w:rStyle w:val="hps"/>
        </w:rPr>
        <w:t>de ces</w:t>
      </w:r>
      <w:r w:rsidRPr="00D07FC5">
        <w:t xml:space="preserve"> </w:t>
      </w:r>
      <w:r w:rsidRPr="00D07FC5">
        <w:rPr>
          <w:rStyle w:val="hps"/>
        </w:rPr>
        <w:t>gels ont été</w:t>
      </w:r>
      <w:r w:rsidRPr="00D07FC5">
        <w:t xml:space="preserve"> </w:t>
      </w:r>
      <w:r w:rsidRPr="00D07FC5">
        <w:rPr>
          <w:rStyle w:val="hps"/>
        </w:rPr>
        <w:t>déterminées à partir des</w:t>
      </w:r>
      <w:r w:rsidRPr="00D07FC5">
        <w:t xml:space="preserve"> </w:t>
      </w:r>
      <w:r w:rsidRPr="00D07FC5">
        <w:rPr>
          <w:rStyle w:val="hps"/>
        </w:rPr>
        <w:t>résultats d'essais</w:t>
      </w:r>
      <w:r w:rsidRPr="00D07FC5">
        <w:t xml:space="preserve"> </w:t>
      </w:r>
      <w:r w:rsidRPr="00D07FC5">
        <w:rPr>
          <w:rStyle w:val="hps"/>
        </w:rPr>
        <w:t>effectués</w:t>
      </w:r>
      <w:r w:rsidRPr="00D07FC5">
        <w:t xml:space="preserve"> </w:t>
      </w:r>
      <w:r w:rsidRPr="00D07FC5">
        <w:rPr>
          <w:rStyle w:val="hps"/>
        </w:rPr>
        <w:t>simultanément</w:t>
      </w:r>
      <w:r w:rsidRPr="00D07FC5">
        <w:t xml:space="preserve"> </w:t>
      </w:r>
      <w:r w:rsidRPr="00D07FC5">
        <w:rPr>
          <w:rStyle w:val="hps"/>
        </w:rPr>
        <w:t>avec un kit de calibrage à large spectre des</w:t>
      </w:r>
      <w:r w:rsidRPr="00D07FC5">
        <w:t xml:space="preserve"> </w:t>
      </w:r>
      <w:r w:rsidRPr="00D07FC5">
        <w:rPr>
          <w:rStyle w:val="hps"/>
        </w:rPr>
        <w:t>protéines</w:t>
      </w:r>
      <w:r w:rsidRPr="00D07FC5">
        <w:t xml:space="preserve"> (IEF Mix,Sigma).</w:t>
      </w:r>
    </w:p>
    <w:p w:rsidR="00145397" w:rsidRPr="00D07FC5" w:rsidRDefault="00145397" w:rsidP="00145397">
      <w:pPr>
        <w:spacing w:before="120" w:after="120" w:line="360" w:lineRule="auto"/>
        <w:jc w:val="both"/>
      </w:pPr>
      <w:r>
        <w:t>Les figures 23 et 24</w:t>
      </w:r>
      <w:r w:rsidRPr="00D07FC5">
        <w:t xml:space="preserve"> indiquent un  PHi pour la lectine TrFBL1 acide situé entre 4 et 5, et un PHi basique voisin de la valeur 9 </w:t>
      </w:r>
      <w:r>
        <w:t>pour TrFBL2.</w:t>
      </w:r>
    </w:p>
    <w:p w:rsidR="00145397" w:rsidRPr="00D07FC5" w:rsidRDefault="00145397" w:rsidP="00145397">
      <w:pPr>
        <w:spacing w:before="120" w:after="120" w:line="360" w:lineRule="auto"/>
        <w:jc w:val="both"/>
        <w:rPr>
          <w:b/>
        </w:rPr>
      </w:pPr>
    </w:p>
    <w:p w:rsidR="00145397" w:rsidRPr="00D07FC5" w:rsidRDefault="00145397" w:rsidP="00145397">
      <w:pPr>
        <w:spacing w:before="120" w:after="120" w:line="360" w:lineRule="auto"/>
        <w:jc w:val="both"/>
        <w:rPr>
          <w:b/>
        </w:rPr>
      </w:pPr>
    </w:p>
    <w:p w:rsidR="00145397" w:rsidRPr="00D07FC5" w:rsidRDefault="00145397" w:rsidP="00145397">
      <w:pPr>
        <w:spacing w:before="120" w:after="120" w:line="360" w:lineRule="auto"/>
        <w:jc w:val="both"/>
        <w:rPr>
          <w:b/>
        </w:rPr>
      </w:pPr>
    </w:p>
    <w:p w:rsidR="00145397" w:rsidRPr="00D07FC5" w:rsidRDefault="00145397" w:rsidP="00145397">
      <w:pPr>
        <w:spacing w:before="120" w:after="120" w:line="360" w:lineRule="auto"/>
        <w:jc w:val="both"/>
        <w:rPr>
          <w:b/>
        </w:rPr>
      </w:pPr>
    </w:p>
    <w:p w:rsidR="00145397" w:rsidRPr="00D07FC5" w:rsidRDefault="00145397" w:rsidP="00145397">
      <w:pPr>
        <w:pStyle w:val="Titre1"/>
      </w:pPr>
      <w:bookmarkStart w:id="92" w:name="_Toc416610007"/>
      <w:r>
        <w:lastRenderedPageBreak/>
        <w:t xml:space="preserve">5.6 </w:t>
      </w:r>
      <w:r w:rsidRPr="00D07FC5">
        <w:t>Thermal Shift Assay (TSA) </w:t>
      </w:r>
      <w:proofErr w:type="gramStart"/>
      <w:r w:rsidRPr="00D07FC5">
        <w:t>:Plateforme</w:t>
      </w:r>
      <w:proofErr w:type="gramEnd"/>
      <w:r w:rsidRPr="00D07FC5">
        <w:t xml:space="preserve"> de criblage de thermostabilité des protéines par fluorescence.</w:t>
      </w:r>
      <w:bookmarkEnd w:id="92"/>
    </w:p>
    <w:p w:rsidR="00145397" w:rsidRPr="00D07FC5" w:rsidRDefault="00145397" w:rsidP="00145397">
      <w:pPr>
        <w:spacing w:before="120" w:after="120" w:line="360" w:lineRule="auto"/>
        <w:jc w:val="both"/>
      </w:pPr>
    </w:p>
    <w:p w:rsidR="00145397" w:rsidRPr="00D07FC5" w:rsidRDefault="00145397" w:rsidP="00145397">
      <w:pPr>
        <w:spacing w:before="120" w:after="120" w:line="360" w:lineRule="auto"/>
        <w:jc w:val="both"/>
      </w:pPr>
      <w:r>
        <w:t xml:space="preserve">         </w:t>
      </w:r>
      <w:r w:rsidRPr="00D07FC5">
        <w:t xml:space="preserve">Nous avons réalisé cette TSA dans différentes conditions de tampons et de PH  afin de mieux apprécier la stabilité thermique de nos deux lectines purifiées </w:t>
      </w:r>
      <w:proofErr w:type="gramStart"/>
      <w:r w:rsidRPr="00D07FC5">
        <w:t>TrFB1(</w:t>
      </w:r>
      <w:proofErr w:type="gramEnd"/>
      <w:r w:rsidRPr="00D07FC5">
        <w:t>32 kDa, spécifique du fucose) ,et la TrFB2 (16 kDa , spécifique du N-acétylglucosamine).</w:t>
      </w:r>
    </w:p>
    <w:p w:rsidR="00145397" w:rsidRPr="00D07FC5" w:rsidRDefault="00145397" w:rsidP="00145397">
      <w:pPr>
        <w:spacing w:before="120" w:after="120" w:line="360" w:lineRule="auto"/>
        <w:jc w:val="both"/>
      </w:pPr>
      <w:r w:rsidRPr="00D07FC5">
        <w:t>Les tampons et PH utilisés sont les suivants :</w:t>
      </w:r>
    </w:p>
    <w:p w:rsidR="00145397" w:rsidRPr="00D07FC5" w:rsidRDefault="00145397" w:rsidP="00145397">
      <w:pPr>
        <w:spacing w:before="120" w:after="120" w:line="360" w:lineRule="auto"/>
        <w:jc w:val="both"/>
      </w:pPr>
      <w:r w:rsidRPr="00D07FC5">
        <w:t xml:space="preserve">1-Tampon Acétate de Na  100 </w:t>
      </w:r>
      <w:proofErr w:type="gramStart"/>
      <w:r w:rsidRPr="00D07FC5">
        <w:t>mM ,PH</w:t>
      </w:r>
      <w:proofErr w:type="gramEnd"/>
      <w:r w:rsidRPr="00D07FC5">
        <w:t>=4,5</w:t>
      </w:r>
    </w:p>
    <w:p w:rsidR="00145397" w:rsidRPr="00D07FC5" w:rsidRDefault="00145397" w:rsidP="00145397">
      <w:pPr>
        <w:spacing w:before="120" w:after="120" w:line="360" w:lineRule="auto"/>
        <w:jc w:val="both"/>
      </w:pPr>
      <w:r w:rsidRPr="00D07FC5">
        <w:t xml:space="preserve">2- Tampon Citrate de Na  100 </w:t>
      </w:r>
      <w:proofErr w:type="gramStart"/>
      <w:r w:rsidRPr="00D07FC5">
        <w:t>mM ,</w:t>
      </w:r>
      <w:proofErr w:type="gramEnd"/>
      <w:r w:rsidRPr="00D07FC5">
        <w:t xml:space="preserve"> PH =5,6</w:t>
      </w:r>
    </w:p>
    <w:p w:rsidR="00145397" w:rsidRPr="00D07FC5" w:rsidRDefault="00145397" w:rsidP="00145397">
      <w:pPr>
        <w:spacing w:before="120" w:after="120" w:line="360" w:lineRule="auto"/>
        <w:jc w:val="both"/>
      </w:pPr>
      <w:r w:rsidRPr="00D07FC5">
        <w:t>3- Tampon Acide 2-</w:t>
      </w:r>
      <w:proofErr w:type="gramStart"/>
      <w:r w:rsidRPr="00D07FC5">
        <w:t>( N</w:t>
      </w:r>
      <w:proofErr w:type="gramEnd"/>
      <w:r w:rsidRPr="00D07FC5">
        <w:t xml:space="preserve">-morpholino)-éthane sulfonique,sel de sodium. (Mes Na) 100 </w:t>
      </w:r>
      <w:proofErr w:type="gramStart"/>
      <w:r w:rsidRPr="00D07FC5">
        <w:t>mM ,</w:t>
      </w:r>
      <w:proofErr w:type="gramEnd"/>
      <w:r w:rsidRPr="00D07FC5">
        <w:t xml:space="preserve"> PH =6,0</w:t>
      </w:r>
    </w:p>
    <w:p w:rsidR="00145397" w:rsidRPr="00D07FC5" w:rsidRDefault="00145397" w:rsidP="00145397">
      <w:pPr>
        <w:spacing w:before="120" w:after="120" w:line="360" w:lineRule="auto"/>
        <w:jc w:val="both"/>
      </w:pPr>
      <w:r w:rsidRPr="00D07FC5">
        <w:t xml:space="preserve">4-Tampon Cacodylate de sodium 100 </w:t>
      </w:r>
      <w:proofErr w:type="gramStart"/>
      <w:r w:rsidRPr="00D07FC5">
        <w:t>mM ,</w:t>
      </w:r>
      <w:proofErr w:type="gramEnd"/>
      <w:r w:rsidRPr="00D07FC5">
        <w:t xml:space="preserve"> PH=6,5</w:t>
      </w:r>
    </w:p>
    <w:p w:rsidR="00145397" w:rsidRPr="00D07FC5" w:rsidRDefault="00145397" w:rsidP="00145397">
      <w:pPr>
        <w:spacing w:before="120" w:after="120" w:line="360" w:lineRule="auto"/>
        <w:jc w:val="both"/>
      </w:pPr>
      <w:r w:rsidRPr="00D07FC5">
        <w:t xml:space="preserve">5- Tampon Hépès 100 </w:t>
      </w:r>
      <w:proofErr w:type="gramStart"/>
      <w:r w:rsidRPr="00D07FC5">
        <w:t>mM ,PH</w:t>
      </w:r>
      <w:proofErr w:type="gramEnd"/>
      <w:r w:rsidRPr="00D07FC5">
        <w:t xml:space="preserve"> =7,0</w:t>
      </w:r>
    </w:p>
    <w:p w:rsidR="00145397" w:rsidRPr="00D07FC5" w:rsidRDefault="00145397" w:rsidP="00145397">
      <w:pPr>
        <w:spacing w:before="120" w:after="120" w:line="360" w:lineRule="auto"/>
        <w:jc w:val="both"/>
      </w:pPr>
      <w:r w:rsidRPr="00D07FC5">
        <w:t xml:space="preserve">6- Tampon Hépès 100 </w:t>
      </w:r>
      <w:proofErr w:type="gramStart"/>
      <w:r w:rsidRPr="00D07FC5">
        <w:t>mM ,PH</w:t>
      </w:r>
      <w:proofErr w:type="gramEnd"/>
      <w:r w:rsidRPr="00D07FC5">
        <w:t xml:space="preserve"> =7,5</w:t>
      </w:r>
    </w:p>
    <w:p w:rsidR="00145397" w:rsidRPr="00D07FC5" w:rsidRDefault="00145397" w:rsidP="00145397">
      <w:pPr>
        <w:spacing w:before="120" w:after="120" w:line="360" w:lineRule="auto"/>
        <w:jc w:val="both"/>
      </w:pPr>
      <w:r w:rsidRPr="00D07FC5">
        <w:t>7-Tampon  Tris  100 mM  PH=8,0</w:t>
      </w:r>
    </w:p>
    <w:p w:rsidR="00145397" w:rsidRPr="00D07FC5" w:rsidRDefault="00145397" w:rsidP="00145397">
      <w:pPr>
        <w:spacing w:before="120" w:after="120" w:line="360" w:lineRule="auto"/>
        <w:jc w:val="both"/>
      </w:pPr>
      <w:r w:rsidRPr="00D07FC5">
        <w:t>8-Tampon Tris 100 mM PH=7,5</w:t>
      </w:r>
    </w:p>
    <w:p w:rsidR="00145397" w:rsidRPr="00D07FC5" w:rsidRDefault="00145397" w:rsidP="00145397">
      <w:pPr>
        <w:spacing w:before="120" w:after="120" w:line="360" w:lineRule="auto"/>
        <w:jc w:val="both"/>
      </w:pPr>
      <w:r w:rsidRPr="00D07FC5">
        <w:t>Les courbes de fluorescence sont représentées sur un graphe donné par le Thermocycler BioRad/admin disponible au laboratoire du CERMAV de Grenoble, puis traitées par un logiciel afin de calculer la dérivée première de chaque point de ces courbes. Chaque courbe de fluorescence typique de dénaturation thermique d’une protéine présente une température de transition thermique, appelé Tm qui correspond au point d’inflexion de la courbe de fluorescence. Les tests sont effectués dans des microplaques de 48 puits (24 par échantillon) sur un volume de 25ul (12,5ul du tampon test + 7 ,5 ul de H2O +5ul du Mix) par puits.</w:t>
      </w:r>
    </w:p>
    <w:p w:rsidR="00145397" w:rsidRDefault="00145397" w:rsidP="00145397">
      <w:pPr>
        <w:spacing w:before="120" w:after="120" w:line="360" w:lineRule="auto"/>
        <w:jc w:val="both"/>
      </w:pPr>
      <w:r w:rsidRPr="00D07FC5">
        <w:t>Les résultats obtenus sont les suivants :</w:t>
      </w:r>
    </w:p>
    <w:p w:rsidR="00145397" w:rsidRPr="00D07FC5" w:rsidRDefault="00145397" w:rsidP="00145397">
      <w:pPr>
        <w:spacing w:before="120" w:after="120" w:line="360" w:lineRule="auto"/>
        <w:jc w:val="both"/>
      </w:pPr>
    </w:p>
    <w:p w:rsidR="00145397" w:rsidRPr="00D07FC5" w:rsidRDefault="00145397" w:rsidP="00145397">
      <w:pPr>
        <w:spacing w:before="120" w:after="120" w:line="360" w:lineRule="auto"/>
        <w:jc w:val="both"/>
      </w:pPr>
    </w:p>
    <w:p w:rsidR="00145397" w:rsidRPr="00D07FC5" w:rsidRDefault="00145397" w:rsidP="00145397">
      <w:pPr>
        <w:spacing w:before="120" w:after="120" w:line="360" w:lineRule="auto"/>
        <w:jc w:val="both"/>
      </w:pPr>
    </w:p>
    <w:p w:rsidR="00145397" w:rsidRPr="00D07FC5" w:rsidRDefault="00145397" w:rsidP="00145397">
      <w:pPr>
        <w:spacing w:before="120" w:after="120" w:line="360" w:lineRule="auto"/>
        <w:jc w:val="both"/>
      </w:pPr>
    </w:p>
    <w:p w:rsidR="00145397" w:rsidRPr="00D07FC5" w:rsidRDefault="00145397" w:rsidP="00145397">
      <w:pPr>
        <w:spacing w:before="120" w:after="120" w:line="360" w:lineRule="auto"/>
        <w:jc w:val="both"/>
      </w:pPr>
    </w:p>
    <w:p w:rsidR="00145397" w:rsidRPr="00D07FC5" w:rsidRDefault="006852F2" w:rsidP="00145397">
      <w:pPr>
        <w:spacing w:before="120" w:after="120" w:line="360" w:lineRule="auto"/>
        <w:jc w:val="both"/>
      </w:pPr>
      <w:r>
        <w:rPr>
          <w:noProof/>
          <w:lang w:eastAsia="fr-FR"/>
        </w:rPr>
        <w:pict>
          <v:group id="Groupe 3" o:spid="_x0000_s1095" style="position:absolute;left:0;text-align:left;margin-left:12.35pt;margin-top:15.95pt;width:417.75pt;height:279.1pt;z-index:251678720;mso-width-relative:margin;mso-height-relative:margin" coordsize="42719,3126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">
            <v:shape id="Picture 2" o:spid="_x0000_s1096" type="#_x0000_t75" style="position:absolute;left:730;width:41989;height:2879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UZfTEAAAA2wAAAA8AAABkcnMvZG93bnJldi54bWxEj0trwzAQhO+B/gexhV5CIrfBIbhRQl+h&#10;PeYFuS7WxnZrrRxJjdV/HwUKOQ4z8w0zX0bTijM531hW8DjOQBCXVjdcKdjvVqMZCB+QNbaWScEf&#10;eVgu7gZzLLTteUPnbahEgrAvUEEdQldI6cuaDPqx7YiTd7TOYEjSVVI77BPctPIpy6bSYMNpocaO&#10;3moqf7a/RsHG2VVz/P7Mh/3h9H7KY1x/TF6VeriPL88gAsVwC/+3v7SCSQ7XL+kHyMU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BUZfTEAAAA2wAAAA8AAAAAAAAAAAAAAAAA&#10;nwIAAGRycy9kb3ducmV2LnhtbFBLBQYAAAAABAAEAPcAAACQAwAAAAA=&#10;">
              <v:imagedata r:id="rId53" o:title=""/>
            </v:shape>
            <v:rect id="Rectangle 36" o:spid="_x0000_s1097" style="position:absolute;top:28800;width:38893;height:246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yWkMUA&#10;AADbAAAADwAAAGRycy9kb3ducmV2LnhtbESPQWvCQBSE7wX/w/KEXkrdWEEkzUZEkIYiSBPr+ZF9&#10;TYLZtzG7TdJ/3y0UPA4z8w2TbCfTioF611hWsFxEIIhLqxuuFJyLw/MGhPPIGlvLpOCHHGzT2UOC&#10;sbYjf9CQ+0oECLsYFdTed7GUrqzJoFvYjjh4X7Y36IPsK6l7HAPctPIlitbSYMNhocaO9jWV1/zb&#10;KBjL03Apjm/y9HTJLN+y2z7/fFfqcT7tXkF4mvw9/N/OtILVGv6+hB8g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HJaQxQAAANsAAAAPAAAAAAAAAAAAAAAAAJgCAABkcnMv&#10;ZG93bnJldi54bWxQSwUGAAAAAAQABAD1AAAAigMAAAAA&#10;" filled="f" stroked="f">
              <v:textbox style="mso-next-textbox:#Rectangle 36">
                <w:txbxContent>
                  <w:p w:rsidR="00145397" w:rsidRPr="0074038A" w:rsidRDefault="00145397" w:rsidP="00145397">
                    <w:pPr>
                      <w:pStyle w:val="NormalWeb"/>
                      <w:spacing w:before="0" w:beforeAutospacing="0" w:after="0" w:afterAutospacing="0"/>
                      <w:textAlignment w:val="baseline"/>
                      <w:rPr>
                        <w:lang w:val="en-US"/>
                      </w:rPr>
                    </w:pPr>
                    <w:r w:rsidRPr="0074038A">
                      <w:rPr>
                        <w:rFonts w:asciiTheme="minorHAnsi" w:hAnsi="Calibri" w:cs="Arial"/>
                        <w:color w:val="000000" w:themeColor="text1"/>
                        <w:kern w:val="24"/>
                        <w:sz w:val="20"/>
                        <w:szCs w:val="20"/>
                        <w:lang w:val="en-US"/>
                      </w:rPr>
                      <w:t xml:space="preserve">Niesen, Berglund &amp; Vedadi (2007) </w:t>
                    </w:r>
                    <w:r w:rsidRPr="0074038A">
                      <w:rPr>
                        <w:rFonts w:asciiTheme="minorHAnsi" w:hAnsi="Calibri" w:cs="Arial"/>
                        <w:i/>
                        <w:iCs/>
                        <w:color w:val="000000" w:themeColor="text1"/>
                        <w:kern w:val="24"/>
                        <w:sz w:val="20"/>
                        <w:szCs w:val="20"/>
                        <w:lang w:val="en-US"/>
                      </w:rPr>
                      <w:t xml:space="preserve">Nature </w:t>
                    </w:r>
                    <w:proofErr w:type="gramStart"/>
                    <w:r w:rsidRPr="0074038A">
                      <w:rPr>
                        <w:rFonts w:asciiTheme="minorHAnsi" w:hAnsi="Calibri" w:cs="Arial"/>
                        <w:i/>
                        <w:iCs/>
                        <w:color w:val="000000" w:themeColor="text1"/>
                        <w:kern w:val="24"/>
                        <w:sz w:val="20"/>
                        <w:szCs w:val="20"/>
                        <w:lang w:val="en-US"/>
                      </w:rPr>
                      <w:t>Protocols ,</w:t>
                    </w:r>
                    <w:proofErr w:type="gramEnd"/>
                    <w:r w:rsidRPr="0074038A">
                      <w:rPr>
                        <w:rFonts w:asciiTheme="minorHAnsi" w:hAnsi="Calibri" w:cs="Arial"/>
                        <w:i/>
                        <w:iCs/>
                        <w:color w:val="000000" w:themeColor="text1"/>
                        <w:kern w:val="24"/>
                        <w:sz w:val="20"/>
                        <w:szCs w:val="20"/>
                        <w:lang w:val="en-US"/>
                      </w:rPr>
                      <w:t xml:space="preserve"> </w:t>
                    </w:r>
                    <w:r w:rsidRPr="0074038A">
                      <w:rPr>
                        <w:rFonts w:asciiTheme="minorHAnsi" w:hAnsi="Calibri" w:cs="Arial"/>
                        <w:color w:val="000000" w:themeColor="text1"/>
                        <w:kern w:val="24"/>
                        <w:sz w:val="20"/>
                        <w:szCs w:val="20"/>
                        <w:lang w:val="en-US"/>
                      </w:rPr>
                      <w:t>2(9): 2212-2221</w:t>
                    </w:r>
                  </w:p>
                </w:txbxContent>
              </v:textbox>
            </v:rect>
          </v:group>
        </w:pict>
      </w:r>
    </w:p>
    <w:p w:rsidR="00145397" w:rsidRPr="00D07FC5" w:rsidRDefault="00145397" w:rsidP="00145397">
      <w:pPr>
        <w:spacing w:before="120" w:after="120" w:line="360" w:lineRule="auto"/>
        <w:jc w:val="both"/>
        <w:rPr>
          <w:b/>
        </w:rPr>
      </w:pPr>
    </w:p>
    <w:p w:rsidR="00145397" w:rsidRPr="00D07FC5" w:rsidRDefault="00145397" w:rsidP="00145397">
      <w:pPr>
        <w:spacing w:before="120" w:after="120" w:line="360" w:lineRule="auto"/>
        <w:jc w:val="both"/>
        <w:rPr>
          <w:b/>
        </w:rPr>
      </w:pPr>
    </w:p>
    <w:p w:rsidR="00145397" w:rsidRPr="00D07FC5" w:rsidRDefault="00145397" w:rsidP="00145397">
      <w:pPr>
        <w:spacing w:before="120" w:after="120" w:line="360" w:lineRule="auto"/>
        <w:jc w:val="both"/>
        <w:rPr>
          <w:b/>
        </w:rPr>
      </w:pPr>
    </w:p>
    <w:p w:rsidR="00145397" w:rsidRPr="00D07FC5" w:rsidRDefault="00145397" w:rsidP="00145397">
      <w:pPr>
        <w:spacing w:before="120" w:after="120" w:line="360" w:lineRule="auto"/>
        <w:jc w:val="both"/>
        <w:rPr>
          <w:b/>
        </w:rPr>
      </w:pPr>
    </w:p>
    <w:p w:rsidR="00145397" w:rsidRPr="00D07FC5" w:rsidRDefault="00145397" w:rsidP="00145397">
      <w:pPr>
        <w:spacing w:before="120" w:after="120" w:line="360" w:lineRule="auto"/>
        <w:jc w:val="both"/>
        <w:rPr>
          <w:b/>
        </w:rPr>
      </w:pPr>
    </w:p>
    <w:p w:rsidR="00145397" w:rsidRPr="00D07FC5" w:rsidRDefault="00145397" w:rsidP="00145397">
      <w:pPr>
        <w:spacing w:before="120" w:after="120" w:line="360" w:lineRule="auto"/>
        <w:jc w:val="both"/>
        <w:rPr>
          <w:b/>
        </w:rPr>
      </w:pPr>
    </w:p>
    <w:p w:rsidR="00145397" w:rsidRPr="00D07FC5" w:rsidRDefault="00145397" w:rsidP="00145397">
      <w:pPr>
        <w:spacing w:before="120" w:after="120" w:line="360" w:lineRule="auto"/>
        <w:jc w:val="both"/>
        <w:rPr>
          <w:b/>
        </w:rPr>
      </w:pPr>
    </w:p>
    <w:p w:rsidR="00145397" w:rsidRPr="00D07FC5" w:rsidRDefault="00145397" w:rsidP="00145397">
      <w:pPr>
        <w:spacing w:before="120" w:after="120" w:line="360" w:lineRule="auto"/>
        <w:jc w:val="both"/>
        <w:rPr>
          <w:b/>
        </w:rPr>
      </w:pPr>
    </w:p>
    <w:p w:rsidR="00145397" w:rsidRPr="00D07FC5" w:rsidRDefault="00145397" w:rsidP="00145397">
      <w:pPr>
        <w:spacing w:before="120" w:after="120" w:line="360" w:lineRule="auto"/>
        <w:jc w:val="both"/>
        <w:rPr>
          <w:b/>
        </w:rPr>
      </w:pPr>
    </w:p>
    <w:p w:rsidR="00145397" w:rsidRPr="00D07FC5" w:rsidRDefault="00145397" w:rsidP="00145397">
      <w:pPr>
        <w:spacing w:before="120" w:after="120" w:line="360" w:lineRule="auto"/>
        <w:jc w:val="both"/>
        <w:rPr>
          <w:b/>
          <w:u w:val="single"/>
        </w:rPr>
      </w:pPr>
      <w:r w:rsidRPr="00D07FC5">
        <w:rPr>
          <w:b/>
          <w:u w:val="single"/>
        </w:rPr>
        <w:t xml:space="preserve"> </w:t>
      </w:r>
    </w:p>
    <w:p w:rsidR="00145397" w:rsidRPr="00D07FC5" w:rsidRDefault="00145397" w:rsidP="00145397">
      <w:pPr>
        <w:spacing w:before="120" w:after="120" w:line="360" w:lineRule="auto"/>
        <w:jc w:val="both"/>
      </w:pPr>
      <w:r>
        <w:t>Fig25</w:t>
      </w:r>
      <w:r w:rsidRPr="00D07FC5">
        <w:t> </w:t>
      </w:r>
      <w:proofErr w:type="gramStart"/>
      <w:r w:rsidRPr="00D07FC5">
        <w:t>:Profil</w:t>
      </w:r>
      <w:proofErr w:type="gramEnd"/>
      <w:r w:rsidRPr="00D07FC5">
        <w:t xml:space="preserve"> de fluorescence d’une protéine :  La température de fusion d’une protéine correspond à la température(Tm) autour de laquelle la protéine va se dénaturer. Plus la température de fusion est élevée, plus la protéine est considérée comme stable.</w:t>
      </w:r>
    </w:p>
    <w:p w:rsidR="00145397" w:rsidRPr="00D07FC5" w:rsidRDefault="00145397" w:rsidP="00145397">
      <w:pPr>
        <w:spacing w:before="120" w:after="120" w:line="360" w:lineRule="auto"/>
        <w:jc w:val="both"/>
        <w:rPr>
          <w:b/>
          <w:u w:val="single"/>
        </w:rPr>
      </w:pPr>
    </w:p>
    <w:p w:rsidR="00145397" w:rsidRPr="00D07FC5" w:rsidRDefault="00145397" w:rsidP="00145397">
      <w:pPr>
        <w:spacing w:before="120" w:after="120" w:line="360" w:lineRule="auto"/>
        <w:jc w:val="both"/>
        <w:rPr>
          <w:b/>
          <w:u w:val="single"/>
        </w:rPr>
      </w:pPr>
      <w:r w:rsidRPr="00D07FC5">
        <w:rPr>
          <w:noProof/>
          <w:lang w:eastAsia="fr-FR"/>
        </w:rPr>
        <w:drawing>
          <wp:inline distT="0" distB="0" distL="0" distR="0">
            <wp:extent cx="2851150" cy="1998662"/>
            <wp:effectExtent l="0" t="0" r="6350" b="1905"/>
            <wp:docPr id="37" name="Imag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1" name="Image 319"/>
                    <pic:cNvPicPr>
                      <a:picLocks noChangeAspect="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2851150" cy="1998662"/>
                    </a:xfrm>
                    <a:prstGeom prst="rect">
                      <a:avLst/>
                    </a:prstGeom>
                    <a:noFill/>
                    <a:ln>
                      <a:noFill/>
                    </a:ln>
                    <a:extLst/>
                  </pic:spPr>
                </pic:pic>
              </a:graphicData>
            </a:graphic>
          </wp:inline>
        </w:drawing>
      </w:r>
    </w:p>
    <w:p w:rsidR="00145397" w:rsidRPr="00D07FC5" w:rsidRDefault="00145397" w:rsidP="00145397">
      <w:pPr>
        <w:spacing w:before="120" w:after="120" w:line="360" w:lineRule="auto"/>
        <w:jc w:val="both"/>
      </w:pPr>
      <w:r>
        <w:t>Fig26</w:t>
      </w:r>
      <w:r w:rsidRPr="00D07FC5">
        <w:t xml:space="preserve"> :Profil des cinétiques de dénaturation </w:t>
      </w:r>
      <w:r>
        <w:t xml:space="preserve">de </w:t>
      </w:r>
      <w:r w:rsidRPr="00D07FC5">
        <w:t>TrFBL1 et TrFBL2 mettant en évidence deux pics majeurs ,l’un à la Tm=67°C pour TrFBL1 et l’autre à  Tm=79°C ou 80°C pourTrFBL2 réalisés sur  PCR  en temps réel programmé pour une variation de T° allant de 20°C à 100°C , avec un pas de 1°C par minute. Le Sypro Orange est excité à 470 nm et son émission est mesurée à 570 nm.</w:t>
      </w:r>
    </w:p>
    <w:tbl>
      <w:tblPr>
        <w:tblW w:w="5200" w:type="dxa"/>
        <w:tblCellMar>
          <w:left w:w="0" w:type="dxa"/>
          <w:right w:w="0" w:type="dxa"/>
        </w:tblCellMar>
        <w:tblLook w:val="04A0"/>
      </w:tblPr>
      <w:tblGrid>
        <w:gridCol w:w="3473"/>
        <w:gridCol w:w="1727"/>
      </w:tblGrid>
      <w:tr w:rsidR="00145397" w:rsidRPr="00D07FC5" w:rsidTr="00145397">
        <w:trPr>
          <w:trHeight w:val="607"/>
        </w:trPr>
        <w:tc>
          <w:tcPr>
            <w:tcW w:w="3460" w:type="dxa"/>
            <w:tcBorders>
              <w:top w:val="single" w:sz="8" w:space="0" w:color="FFFFFF"/>
              <w:left w:val="single" w:sz="8" w:space="0" w:color="FFFFFF"/>
              <w:bottom w:val="single" w:sz="24" w:space="0" w:color="FFFFFF"/>
              <w:right w:val="single" w:sz="8" w:space="0" w:color="FFFFFF"/>
            </w:tcBorders>
            <w:shd w:val="clear" w:color="auto" w:fill="F2F2F2"/>
            <w:tcMar>
              <w:top w:w="15" w:type="dxa"/>
              <w:left w:w="70" w:type="dxa"/>
              <w:bottom w:w="0" w:type="dxa"/>
              <w:right w:w="70" w:type="dxa"/>
            </w:tcMar>
            <w:vAlign w:val="center"/>
            <w:hideMark/>
          </w:tcPr>
          <w:p w:rsidR="00145397" w:rsidRPr="00D07FC5" w:rsidRDefault="00145397" w:rsidP="00145397">
            <w:pPr>
              <w:spacing w:before="120" w:after="120" w:line="360" w:lineRule="auto"/>
              <w:jc w:val="both"/>
              <w:rPr>
                <w:rFonts w:eastAsia="Times New Roman"/>
                <w:lang w:eastAsia="fr-FR"/>
              </w:rPr>
            </w:pPr>
            <w:r w:rsidRPr="00D07FC5">
              <w:rPr>
                <w:rFonts w:eastAsia="Times New Roman"/>
                <w:b/>
                <w:bCs/>
                <w:color w:val="000000" w:themeColor="text1"/>
                <w:kern w:val="24"/>
                <w:lang w:eastAsia="fr-FR"/>
              </w:rPr>
              <w:t>Tampon utilisé</w:t>
            </w:r>
          </w:p>
        </w:tc>
        <w:tc>
          <w:tcPr>
            <w:tcW w:w="1720" w:type="dxa"/>
            <w:tcBorders>
              <w:top w:val="single" w:sz="8" w:space="0" w:color="FFFFFF"/>
              <w:left w:val="single" w:sz="8" w:space="0" w:color="FFFFFF"/>
              <w:bottom w:val="single" w:sz="24" w:space="0" w:color="FFFFFF"/>
              <w:right w:val="single" w:sz="8" w:space="0" w:color="FFFFFF"/>
            </w:tcBorders>
            <w:shd w:val="clear" w:color="auto" w:fill="F2F2F2"/>
            <w:tcMar>
              <w:top w:w="15" w:type="dxa"/>
              <w:left w:w="70" w:type="dxa"/>
              <w:bottom w:w="0" w:type="dxa"/>
              <w:right w:w="70" w:type="dxa"/>
            </w:tcMar>
            <w:vAlign w:val="center"/>
            <w:hideMark/>
          </w:tcPr>
          <w:p w:rsidR="00145397" w:rsidRPr="00D07FC5" w:rsidRDefault="00145397" w:rsidP="00145397">
            <w:pPr>
              <w:spacing w:before="120" w:after="120" w:line="360" w:lineRule="auto"/>
              <w:jc w:val="both"/>
              <w:rPr>
                <w:rFonts w:eastAsia="Times New Roman"/>
                <w:lang w:eastAsia="fr-FR"/>
              </w:rPr>
            </w:pPr>
            <w:r w:rsidRPr="00D07FC5">
              <w:rPr>
                <w:rFonts w:eastAsia="Times New Roman"/>
                <w:b/>
                <w:bCs/>
                <w:color w:val="000000" w:themeColor="text1"/>
                <w:kern w:val="24"/>
                <w:lang w:eastAsia="fr-FR"/>
              </w:rPr>
              <w:t>Température de Fusion de TrFBL1</w:t>
            </w:r>
          </w:p>
        </w:tc>
      </w:tr>
      <w:tr w:rsidR="00145397" w:rsidRPr="00D07FC5" w:rsidTr="00145397">
        <w:trPr>
          <w:trHeight w:val="303"/>
        </w:trPr>
        <w:tc>
          <w:tcPr>
            <w:tcW w:w="3460" w:type="dxa"/>
            <w:tcBorders>
              <w:top w:val="single" w:sz="24" w:space="0" w:color="FFFFFF"/>
              <w:left w:val="single" w:sz="8" w:space="0" w:color="FFFFFF"/>
              <w:bottom w:val="single" w:sz="8" w:space="0" w:color="FFFFFF"/>
              <w:right w:val="single" w:sz="8" w:space="0" w:color="FFFFFF"/>
            </w:tcBorders>
            <w:shd w:val="clear" w:color="auto" w:fill="F2F2F2"/>
            <w:tcMar>
              <w:top w:w="15" w:type="dxa"/>
              <w:left w:w="70" w:type="dxa"/>
              <w:bottom w:w="0" w:type="dxa"/>
              <w:right w:w="70" w:type="dxa"/>
            </w:tcMar>
            <w:vAlign w:val="center"/>
            <w:hideMark/>
          </w:tcPr>
          <w:p w:rsidR="00145397" w:rsidRPr="00D07FC5" w:rsidRDefault="00145397" w:rsidP="00145397">
            <w:pPr>
              <w:spacing w:before="120" w:after="120" w:line="360" w:lineRule="auto"/>
              <w:jc w:val="both"/>
              <w:rPr>
                <w:rFonts w:eastAsia="Times New Roman"/>
                <w:lang w:eastAsia="fr-FR"/>
              </w:rPr>
            </w:pPr>
            <w:r w:rsidRPr="00D07FC5">
              <w:rPr>
                <w:rFonts w:eastAsia="Times New Roman"/>
                <w:color w:val="000000" w:themeColor="text1"/>
                <w:kern w:val="24"/>
                <w:lang w:eastAsia="fr-FR"/>
              </w:rPr>
              <w:lastRenderedPageBreak/>
              <w:t>Tris 50mM pH7</w:t>
            </w:r>
            <w:proofErr w:type="gramStart"/>
            <w:r w:rsidRPr="00D07FC5">
              <w:rPr>
                <w:rFonts w:eastAsia="Times New Roman"/>
                <w:color w:val="000000" w:themeColor="text1"/>
                <w:kern w:val="24"/>
                <w:lang w:eastAsia="fr-FR"/>
              </w:rPr>
              <w:t>,5</w:t>
            </w:r>
            <w:proofErr w:type="gramEnd"/>
            <w:r w:rsidRPr="00D07FC5">
              <w:rPr>
                <w:rFonts w:eastAsia="Times New Roman"/>
                <w:color w:val="000000" w:themeColor="text1"/>
                <w:kern w:val="24"/>
                <w:lang w:eastAsia="fr-FR"/>
              </w:rPr>
              <w:t>, NaCl100mM</w:t>
            </w:r>
          </w:p>
        </w:tc>
        <w:tc>
          <w:tcPr>
            <w:tcW w:w="1720" w:type="dxa"/>
            <w:tcBorders>
              <w:top w:val="single" w:sz="24" w:space="0" w:color="FFFFFF"/>
              <w:left w:val="single" w:sz="8" w:space="0" w:color="FFFFFF"/>
              <w:bottom w:val="single" w:sz="8" w:space="0" w:color="FFFFFF"/>
              <w:right w:val="single" w:sz="8" w:space="0" w:color="FFFFFF"/>
            </w:tcBorders>
            <w:shd w:val="clear" w:color="auto" w:fill="F2F2F2"/>
            <w:tcMar>
              <w:top w:w="15" w:type="dxa"/>
              <w:left w:w="70" w:type="dxa"/>
              <w:bottom w:w="0" w:type="dxa"/>
              <w:right w:w="70" w:type="dxa"/>
            </w:tcMar>
            <w:vAlign w:val="center"/>
            <w:hideMark/>
          </w:tcPr>
          <w:p w:rsidR="00145397" w:rsidRPr="00D07FC5" w:rsidRDefault="00145397" w:rsidP="00145397">
            <w:pPr>
              <w:spacing w:before="120" w:after="120" w:line="360" w:lineRule="auto"/>
              <w:jc w:val="both"/>
              <w:rPr>
                <w:rFonts w:eastAsia="Times New Roman"/>
                <w:lang w:eastAsia="fr-FR"/>
              </w:rPr>
            </w:pPr>
            <w:r w:rsidRPr="00D07FC5">
              <w:rPr>
                <w:rFonts w:eastAsia="Times New Roman"/>
                <w:color w:val="000000" w:themeColor="text1"/>
                <w:kern w:val="24"/>
                <w:lang w:eastAsia="fr-FR"/>
              </w:rPr>
              <w:t>67°C</w:t>
            </w:r>
          </w:p>
        </w:tc>
      </w:tr>
      <w:tr w:rsidR="00145397" w:rsidRPr="00D07FC5" w:rsidTr="00145397">
        <w:trPr>
          <w:trHeight w:val="303"/>
        </w:trPr>
        <w:tc>
          <w:tcPr>
            <w:tcW w:w="3460" w:type="dxa"/>
            <w:tcBorders>
              <w:top w:val="single" w:sz="8" w:space="0" w:color="FFFFFF"/>
              <w:left w:val="single" w:sz="8" w:space="0" w:color="FFFFFF"/>
              <w:bottom w:val="single" w:sz="8" w:space="0" w:color="FFFFFF"/>
              <w:right w:val="single" w:sz="8" w:space="0" w:color="FFFFFF"/>
            </w:tcBorders>
            <w:shd w:val="clear" w:color="auto" w:fill="F2F2F2"/>
            <w:tcMar>
              <w:top w:w="15" w:type="dxa"/>
              <w:left w:w="70" w:type="dxa"/>
              <w:bottom w:w="0" w:type="dxa"/>
              <w:right w:w="70" w:type="dxa"/>
            </w:tcMar>
            <w:vAlign w:val="center"/>
            <w:hideMark/>
          </w:tcPr>
          <w:p w:rsidR="00145397" w:rsidRPr="00D07FC5" w:rsidRDefault="00145397" w:rsidP="00145397">
            <w:pPr>
              <w:spacing w:before="120" w:after="120" w:line="360" w:lineRule="auto"/>
              <w:jc w:val="both"/>
              <w:rPr>
                <w:rFonts w:eastAsia="Times New Roman"/>
                <w:lang w:eastAsia="fr-FR"/>
              </w:rPr>
            </w:pPr>
            <w:r w:rsidRPr="00D07FC5">
              <w:rPr>
                <w:rFonts w:eastAsia="Times New Roman"/>
                <w:color w:val="000000" w:themeColor="text1"/>
                <w:kern w:val="24"/>
                <w:lang w:eastAsia="fr-FR"/>
              </w:rPr>
              <w:t>Tris 50mM pH 7,5</w:t>
            </w:r>
          </w:p>
        </w:tc>
        <w:tc>
          <w:tcPr>
            <w:tcW w:w="1720" w:type="dxa"/>
            <w:tcBorders>
              <w:top w:val="single" w:sz="8" w:space="0" w:color="FFFFFF"/>
              <w:left w:val="single" w:sz="8" w:space="0" w:color="FFFFFF"/>
              <w:bottom w:val="single" w:sz="8" w:space="0" w:color="FFFFFF"/>
              <w:right w:val="single" w:sz="8" w:space="0" w:color="FFFFFF"/>
            </w:tcBorders>
            <w:shd w:val="clear" w:color="auto" w:fill="F2F2F2"/>
            <w:tcMar>
              <w:top w:w="15" w:type="dxa"/>
              <w:left w:w="70" w:type="dxa"/>
              <w:bottom w:w="0" w:type="dxa"/>
              <w:right w:w="70" w:type="dxa"/>
            </w:tcMar>
            <w:vAlign w:val="center"/>
            <w:hideMark/>
          </w:tcPr>
          <w:p w:rsidR="00145397" w:rsidRPr="00D07FC5" w:rsidRDefault="00145397" w:rsidP="00145397">
            <w:pPr>
              <w:spacing w:before="120" w:after="120" w:line="360" w:lineRule="auto"/>
              <w:jc w:val="both"/>
              <w:rPr>
                <w:rFonts w:eastAsia="Times New Roman"/>
                <w:lang w:eastAsia="fr-FR"/>
              </w:rPr>
            </w:pPr>
            <w:r w:rsidRPr="00D07FC5">
              <w:rPr>
                <w:rFonts w:eastAsia="Times New Roman"/>
                <w:color w:val="000000" w:themeColor="text1"/>
                <w:kern w:val="24"/>
                <w:lang w:eastAsia="fr-FR"/>
              </w:rPr>
              <w:t>67°C</w:t>
            </w:r>
          </w:p>
        </w:tc>
      </w:tr>
      <w:tr w:rsidR="00145397" w:rsidRPr="00D07FC5" w:rsidTr="00145397">
        <w:trPr>
          <w:trHeight w:val="303"/>
        </w:trPr>
        <w:tc>
          <w:tcPr>
            <w:tcW w:w="3460" w:type="dxa"/>
            <w:tcBorders>
              <w:top w:val="single" w:sz="8" w:space="0" w:color="FFFFFF"/>
              <w:left w:val="single" w:sz="8" w:space="0" w:color="FFFFFF"/>
              <w:bottom w:val="single" w:sz="8" w:space="0" w:color="FFFFFF"/>
              <w:right w:val="single" w:sz="8" w:space="0" w:color="FFFFFF"/>
            </w:tcBorders>
            <w:shd w:val="clear" w:color="auto" w:fill="F2F2F2"/>
            <w:tcMar>
              <w:top w:w="15" w:type="dxa"/>
              <w:left w:w="70" w:type="dxa"/>
              <w:bottom w:w="0" w:type="dxa"/>
              <w:right w:w="70" w:type="dxa"/>
            </w:tcMar>
            <w:vAlign w:val="center"/>
            <w:hideMark/>
          </w:tcPr>
          <w:p w:rsidR="00145397" w:rsidRPr="00D07FC5" w:rsidRDefault="00145397" w:rsidP="00145397">
            <w:pPr>
              <w:spacing w:before="120" w:after="120" w:line="360" w:lineRule="auto"/>
              <w:jc w:val="both"/>
              <w:rPr>
                <w:rFonts w:eastAsia="Times New Roman"/>
                <w:lang w:eastAsia="fr-FR"/>
              </w:rPr>
            </w:pPr>
            <w:r w:rsidRPr="00D07FC5">
              <w:rPr>
                <w:rFonts w:eastAsia="Times New Roman"/>
                <w:color w:val="000000" w:themeColor="text1"/>
                <w:kern w:val="24"/>
                <w:lang w:eastAsia="fr-FR"/>
              </w:rPr>
              <w:t>Tris 50mM pH7</w:t>
            </w:r>
            <w:proofErr w:type="gramStart"/>
            <w:r w:rsidRPr="00D07FC5">
              <w:rPr>
                <w:rFonts w:eastAsia="Times New Roman"/>
                <w:color w:val="000000" w:themeColor="text1"/>
                <w:kern w:val="24"/>
                <w:lang w:eastAsia="fr-FR"/>
              </w:rPr>
              <w:t>,5,NaCl</w:t>
            </w:r>
            <w:proofErr w:type="gramEnd"/>
            <w:r w:rsidRPr="00D07FC5">
              <w:rPr>
                <w:rFonts w:eastAsia="Times New Roman"/>
                <w:color w:val="000000" w:themeColor="text1"/>
                <w:kern w:val="24"/>
                <w:lang w:eastAsia="fr-FR"/>
              </w:rPr>
              <w:t xml:space="preserve"> 200mM</w:t>
            </w:r>
          </w:p>
        </w:tc>
        <w:tc>
          <w:tcPr>
            <w:tcW w:w="1720" w:type="dxa"/>
            <w:tcBorders>
              <w:top w:val="single" w:sz="8" w:space="0" w:color="FFFFFF"/>
              <w:left w:val="single" w:sz="8" w:space="0" w:color="FFFFFF"/>
              <w:bottom w:val="single" w:sz="8" w:space="0" w:color="FFFFFF"/>
              <w:right w:val="single" w:sz="8" w:space="0" w:color="FFFFFF"/>
            </w:tcBorders>
            <w:shd w:val="clear" w:color="auto" w:fill="F2F2F2"/>
            <w:tcMar>
              <w:top w:w="15" w:type="dxa"/>
              <w:left w:w="70" w:type="dxa"/>
              <w:bottom w:w="0" w:type="dxa"/>
              <w:right w:w="70" w:type="dxa"/>
            </w:tcMar>
            <w:vAlign w:val="center"/>
            <w:hideMark/>
          </w:tcPr>
          <w:p w:rsidR="00145397" w:rsidRPr="00D07FC5" w:rsidRDefault="00145397" w:rsidP="00145397">
            <w:pPr>
              <w:spacing w:before="120" w:after="120" w:line="360" w:lineRule="auto"/>
              <w:jc w:val="both"/>
              <w:rPr>
                <w:rFonts w:eastAsia="Times New Roman"/>
                <w:lang w:eastAsia="fr-FR"/>
              </w:rPr>
            </w:pPr>
            <w:r w:rsidRPr="00D07FC5">
              <w:rPr>
                <w:rFonts w:eastAsia="Times New Roman"/>
                <w:color w:val="000000" w:themeColor="text1"/>
                <w:kern w:val="24"/>
                <w:lang w:eastAsia="fr-FR"/>
              </w:rPr>
              <w:t>67°C</w:t>
            </w:r>
          </w:p>
        </w:tc>
      </w:tr>
    </w:tbl>
    <w:p w:rsidR="00145397" w:rsidRPr="00D07FC5" w:rsidRDefault="00145397" w:rsidP="00145397">
      <w:pPr>
        <w:spacing w:before="120" w:after="120" w:line="360" w:lineRule="auto"/>
        <w:jc w:val="both"/>
      </w:pPr>
      <w:r>
        <w:t>Fig27</w:t>
      </w:r>
      <w:r w:rsidRPr="00D07FC5">
        <w:t> </w:t>
      </w:r>
      <w:proofErr w:type="gramStart"/>
      <w:r w:rsidRPr="00D07FC5">
        <w:t>:Ligand</w:t>
      </w:r>
      <w:proofErr w:type="gramEnd"/>
      <w:r w:rsidRPr="00D07FC5">
        <w:t xml:space="preserve"> qui à permis de maximiser la stabilité de TrFBL</w:t>
      </w:r>
      <w:r>
        <w:t>1</w:t>
      </w:r>
    </w:p>
    <w:p w:rsidR="00145397" w:rsidRPr="00D07FC5" w:rsidRDefault="00145397" w:rsidP="00145397">
      <w:pPr>
        <w:spacing w:before="120" w:after="120" w:line="360" w:lineRule="auto"/>
        <w:jc w:val="both"/>
      </w:pPr>
    </w:p>
    <w:tbl>
      <w:tblPr>
        <w:tblW w:w="5340" w:type="dxa"/>
        <w:tblCellMar>
          <w:left w:w="0" w:type="dxa"/>
          <w:right w:w="0" w:type="dxa"/>
        </w:tblCellMar>
        <w:tblLook w:val="04A0"/>
      </w:tblPr>
      <w:tblGrid>
        <w:gridCol w:w="3573"/>
        <w:gridCol w:w="1767"/>
      </w:tblGrid>
      <w:tr w:rsidR="00145397" w:rsidRPr="002B4DD0" w:rsidTr="00145397">
        <w:trPr>
          <w:trHeight w:val="607"/>
        </w:trPr>
        <w:tc>
          <w:tcPr>
            <w:tcW w:w="3560" w:type="dxa"/>
            <w:tcBorders>
              <w:top w:val="single" w:sz="8" w:space="0" w:color="FFFFFF"/>
              <w:left w:val="single" w:sz="8" w:space="0" w:color="FFFFFF"/>
              <w:bottom w:val="single" w:sz="24" w:space="0" w:color="FFFFFF"/>
              <w:right w:val="single" w:sz="8" w:space="0" w:color="FFFFFF"/>
            </w:tcBorders>
            <w:shd w:val="clear" w:color="auto" w:fill="F2F2F2"/>
            <w:tcMar>
              <w:top w:w="15" w:type="dxa"/>
              <w:left w:w="70" w:type="dxa"/>
              <w:bottom w:w="0" w:type="dxa"/>
              <w:right w:w="70" w:type="dxa"/>
            </w:tcMar>
            <w:vAlign w:val="center"/>
            <w:hideMark/>
          </w:tcPr>
          <w:p w:rsidR="00145397" w:rsidRPr="002B4DD0" w:rsidRDefault="00145397" w:rsidP="00145397">
            <w:pPr>
              <w:spacing w:before="120" w:after="120" w:line="360" w:lineRule="auto"/>
              <w:jc w:val="both"/>
              <w:rPr>
                <w:rFonts w:eastAsia="Times New Roman"/>
                <w:i/>
                <w:lang w:eastAsia="fr-FR"/>
              </w:rPr>
            </w:pPr>
            <w:r w:rsidRPr="002B4DD0">
              <w:rPr>
                <w:rFonts w:eastAsia="Times New Roman"/>
                <w:b/>
                <w:bCs/>
                <w:i/>
                <w:color w:val="000000" w:themeColor="text1"/>
                <w:kern w:val="24"/>
                <w:lang w:eastAsia="fr-FR"/>
              </w:rPr>
              <w:t>Sample</w:t>
            </w:r>
          </w:p>
        </w:tc>
        <w:tc>
          <w:tcPr>
            <w:tcW w:w="1760" w:type="dxa"/>
            <w:tcBorders>
              <w:top w:val="single" w:sz="8" w:space="0" w:color="FFFFFF"/>
              <w:left w:val="single" w:sz="8" w:space="0" w:color="FFFFFF"/>
              <w:bottom w:val="single" w:sz="24" w:space="0" w:color="FFFFFF"/>
              <w:right w:val="single" w:sz="8" w:space="0" w:color="FFFFFF"/>
            </w:tcBorders>
            <w:shd w:val="clear" w:color="auto" w:fill="F2F2F2"/>
            <w:tcMar>
              <w:top w:w="15" w:type="dxa"/>
              <w:left w:w="70" w:type="dxa"/>
              <w:bottom w:w="0" w:type="dxa"/>
              <w:right w:w="70" w:type="dxa"/>
            </w:tcMar>
            <w:vAlign w:val="center"/>
            <w:hideMark/>
          </w:tcPr>
          <w:p w:rsidR="00145397" w:rsidRPr="002B4DD0" w:rsidRDefault="00145397" w:rsidP="00145397">
            <w:pPr>
              <w:spacing w:before="120" w:after="120" w:line="360" w:lineRule="auto"/>
              <w:jc w:val="both"/>
              <w:rPr>
                <w:rFonts w:eastAsia="Times New Roman"/>
                <w:i/>
                <w:lang w:eastAsia="fr-FR"/>
              </w:rPr>
            </w:pPr>
            <w:r w:rsidRPr="002B4DD0">
              <w:rPr>
                <w:rFonts w:eastAsia="Times New Roman"/>
                <w:b/>
                <w:bCs/>
                <w:i/>
                <w:color w:val="000000" w:themeColor="text1"/>
                <w:kern w:val="24"/>
                <w:lang w:eastAsia="fr-FR"/>
              </w:rPr>
              <w:t>Température de Fusion de TrFBL2</w:t>
            </w:r>
          </w:p>
        </w:tc>
      </w:tr>
      <w:tr w:rsidR="00145397" w:rsidRPr="00D07FC5" w:rsidTr="00145397">
        <w:trPr>
          <w:trHeight w:val="303"/>
        </w:trPr>
        <w:tc>
          <w:tcPr>
            <w:tcW w:w="3560" w:type="dxa"/>
            <w:tcBorders>
              <w:top w:val="single" w:sz="24" w:space="0" w:color="FFFFFF"/>
              <w:left w:val="single" w:sz="8" w:space="0" w:color="FFFFFF"/>
              <w:bottom w:val="single" w:sz="8" w:space="0" w:color="FFFFFF"/>
              <w:right w:val="single" w:sz="8" w:space="0" w:color="FFFFFF"/>
            </w:tcBorders>
            <w:shd w:val="clear" w:color="auto" w:fill="F2F2F2"/>
            <w:tcMar>
              <w:top w:w="15" w:type="dxa"/>
              <w:left w:w="70" w:type="dxa"/>
              <w:bottom w:w="0" w:type="dxa"/>
              <w:right w:w="70" w:type="dxa"/>
            </w:tcMar>
            <w:vAlign w:val="center"/>
            <w:hideMark/>
          </w:tcPr>
          <w:p w:rsidR="00145397" w:rsidRPr="00D07FC5" w:rsidRDefault="00145397" w:rsidP="00145397">
            <w:pPr>
              <w:spacing w:before="120" w:after="120" w:line="360" w:lineRule="auto"/>
              <w:jc w:val="both"/>
              <w:rPr>
                <w:rFonts w:eastAsia="Times New Roman"/>
                <w:lang w:eastAsia="fr-FR"/>
              </w:rPr>
            </w:pPr>
            <w:r w:rsidRPr="00D07FC5">
              <w:rPr>
                <w:rFonts w:eastAsia="Times New Roman"/>
                <w:color w:val="000000" w:themeColor="text1"/>
                <w:kern w:val="24"/>
                <w:lang w:eastAsia="fr-FR"/>
              </w:rPr>
              <w:t>Tris 50mM pH7</w:t>
            </w:r>
            <w:proofErr w:type="gramStart"/>
            <w:r w:rsidRPr="00D07FC5">
              <w:rPr>
                <w:rFonts w:eastAsia="Times New Roman"/>
                <w:color w:val="000000" w:themeColor="text1"/>
                <w:kern w:val="24"/>
                <w:lang w:eastAsia="fr-FR"/>
              </w:rPr>
              <w:t>,5</w:t>
            </w:r>
            <w:proofErr w:type="gramEnd"/>
            <w:r w:rsidRPr="00D07FC5">
              <w:rPr>
                <w:rFonts w:eastAsia="Times New Roman"/>
                <w:color w:val="000000" w:themeColor="text1"/>
                <w:kern w:val="24"/>
                <w:lang w:eastAsia="fr-FR"/>
              </w:rPr>
              <w:t>, NaCl100mM</w:t>
            </w:r>
          </w:p>
        </w:tc>
        <w:tc>
          <w:tcPr>
            <w:tcW w:w="1760" w:type="dxa"/>
            <w:tcBorders>
              <w:top w:val="single" w:sz="24" w:space="0" w:color="FFFFFF"/>
              <w:left w:val="single" w:sz="8" w:space="0" w:color="FFFFFF"/>
              <w:bottom w:val="single" w:sz="8" w:space="0" w:color="FFFFFF"/>
              <w:right w:val="single" w:sz="8" w:space="0" w:color="FFFFFF"/>
            </w:tcBorders>
            <w:shd w:val="clear" w:color="auto" w:fill="F2F2F2"/>
            <w:tcMar>
              <w:top w:w="15" w:type="dxa"/>
              <w:left w:w="70" w:type="dxa"/>
              <w:bottom w:w="0" w:type="dxa"/>
              <w:right w:w="70" w:type="dxa"/>
            </w:tcMar>
            <w:vAlign w:val="center"/>
            <w:hideMark/>
          </w:tcPr>
          <w:p w:rsidR="00145397" w:rsidRPr="00D07FC5" w:rsidRDefault="00145397" w:rsidP="00145397">
            <w:pPr>
              <w:spacing w:before="120" w:after="120" w:line="360" w:lineRule="auto"/>
              <w:jc w:val="both"/>
              <w:rPr>
                <w:rFonts w:eastAsia="Times New Roman"/>
                <w:lang w:eastAsia="fr-FR"/>
              </w:rPr>
            </w:pPr>
            <w:r w:rsidRPr="00D07FC5">
              <w:rPr>
                <w:rFonts w:eastAsia="Times New Roman"/>
                <w:color w:val="000000" w:themeColor="text1"/>
                <w:kern w:val="24"/>
                <w:lang w:eastAsia="fr-FR"/>
              </w:rPr>
              <w:t>79°C</w:t>
            </w:r>
          </w:p>
        </w:tc>
      </w:tr>
      <w:tr w:rsidR="00145397" w:rsidRPr="00D07FC5" w:rsidTr="00145397">
        <w:trPr>
          <w:trHeight w:val="303"/>
        </w:trPr>
        <w:tc>
          <w:tcPr>
            <w:tcW w:w="3560" w:type="dxa"/>
            <w:tcBorders>
              <w:top w:val="single" w:sz="8" w:space="0" w:color="FFFFFF"/>
              <w:left w:val="single" w:sz="8" w:space="0" w:color="FFFFFF"/>
              <w:bottom w:val="single" w:sz="8" w:space="0" w:color="FFFFFF"/>
              <w:right w:val="single" w:sz="8" w:space="0" w:color="FFFFFF"/>
            </w:tcBorders>
            <w:shd w:val="clear" w:color="auto" w:fill="F2F2F2"/>
            <w:tcMar>
              <w:top w:w="15" w:type="dxa"/>
              <w:left w:w="70" w:type="dxa"/>
              <w:bottom w:w="0" w:type="dxa"/>
              <w:right w:w="70" w:type="dxa"/>
            </w:tcMar>
            <w:vAlign w:val="center"/>
            <w:hideMark/>
          </w:tcPr>
          <w:p w:rsidR="00145397" w:rsidRPr="00D07FC5" w:rsidRDefault="00145397" w:rsidP="00145397">
            <w:pPr>
              <w:spacing w:before="120" w:after="120" w:line="360" w:lineRule="auto"/>
              <w:jc w:val="both"/>
              <w:rPr>
                <w:rFonts w:eastAsia="Times New Roman"/>
                <w:lang w:eastAsia="fr-FR"/>
              </w:rPr>
            </w:pPr>
            <w:r w:rsidRPr="00D07FC5">
              <w:rPr>
                <w:rFonts w:eastAsia="Times New Roman"/>
                <w:color w:val="000000" w:themeColor="text1"/>
                <w:kern w:val="24"/>
                <w:lang w:eastAsia="fr-FR"/>
              </w:rPr>
              <w:t>Tris 50mM pH 7,5</w:t>
            </w:r>
          </w:p>
        </w:tc>
        <w:tc>
          <w:tcPr>
            <w:tcW w:w="1760" w:type="dxa"/>
            <w:tcBorders>
              <w:top w:val="single" w:sz="8" w:space="0" w:color="FFFFFF"/>
              <w:left w:val="single" w:sz="8" w:space="0" w:color="FFFFFF"/>
              <w:bottom w:val="single" w:sz="8" w:space="0" w:color="FFFFFF"/>
              <w:right w:val="single" w:sz="8" w:space="0" w:color="FFFFFF"/>
            </w:tcBorders>
            <w:shd w:val="clear" w:color="auto" w:fill="F2F2F2"/>
            <w:tcMar>
              <w:top w:w="15" w:type="dxa"/>
              <w:left w:w="70" w:type="dxa"/>
              <w:bottom w:w="0" w:type="dxa"/>
              <w:right w:w="70" w:type="dxa"/>
            </w:tcMar>
            <w:vAlign w:val="center"/>
            <w:hideMark/>
          </w:tcPr>
          <w:p w:rsidR="00145397" w:rsidRPr="00D07FC5" w:rsidRDefault="00145397" w:rsidP="00145397">
            <w:pPr>
              <w:spacing w:before="120" w:after="120" w:line="360" w:lineRule="auto"/>
              <w:jc w:val="both"/>
              <w:rPr>
                <w:rFonts w:eastAsia="Times New Roman"/>
                <w:lang w:eastAsia="fr-FR"/>
              </w:rPr>
            </w:pPr>
            <w:r w:rsidRPr="00D07FC5">
              <w:rPr>
                <w:rFonts w:eastAsia="Times New Roman"/>
                <w:color w:val="000000" w:themeColor="text1"/>
                <w:kern w:val="24"/>
                <w:lang w:eastAsia="fr-FR"/>
              </w:rPr>
              <w:t>80°C</w:t>
            </w:r>
          </w:p>
        </w:tc>
      </w:tr>
      <w:tr w:rsidR="00145397" w:rsidRPr="00D07FC5" w:rsidTr="00145397">
        <w:trPr>
          <w:trHeight w:val="303"/>
        </w:trPr>
        <w:tc>
          <w:tcPr>
            <w:tcW w:w="3560" w:type="dxa"/>
            <w:tcBorders>
              <w:top w:val="single" w:sz="8" w:space="0" w:color="FFFFFF"/>
              <w:left w:val="single" w:sz="8" w:space="0" w:color="FFFFFF"/>
              <w:bottom w:val="single" w:sz="8" w:space="0" w:color="FFFFFF"/>
              <w:right w:val="single" w:sz="8" w:space="0" w:color="FFFFFF"/>
            </w:tcBorders>
            <w:shd w:val="clear" w:color="auto" w:fill="F2F2F2"/>
            <w:tcMar>
              <w:top w:w="15" w:type="dxa"/>
              <w:left w:w="70" w:type="dxa"/>
              <w:bottom w:w="0" w:type="dxa"/>
              <w:right w:w="70" w:type="dxa"/>
            </w:tcMar>
            <w:vAlign w:val="center"/>
            <w:hideMark/>
          </w:tcPr>
          <w:p w:rsidR="00145397" w:rsidRPr="00D07FC5" w:rsidRDefault="00145397" w:rsidP="00145397">
            <w:pPr>
              <w:spacing w:before="120" w:after="120" w:line="360" w:lineRule="auto"/>
              <w:jc w:val="both"/>
              <w:rPr>
                <w:rFonts w:eastAsia="Times New Roman"/>
                <w:lang w:eastAsia="fr-FR"/>
              </w:rPr>
            </w:pPr>
            <w:r w:rsidRPr="00D07FC5">
              <w:rPr>
                <w:rFonts w:eastAsia="Times New Roman"/>
                <w:color w:val="000000" w:themeColor="text1"/>
                <w:kern w:val="24"/>
                <w:lang w:eastAsia="fr-FR"/>
              </w:rPr>
              <w:t>Tris 50mM pH7</w:t>
            </w:r>
            <w:proofErr w:type="gramStart"/>
            <w:r w:rsidRPr="00D07FC5">
              <w:rPr>
                <w:rFonts w:eastAsia="Times New Roman"/>
                <w:color w:val="000000" w:themeColor="text1"/>
                <w:kern w:val="24"/>
                <w:lang w:eastAsia="fr-FR"/>
              </w:rPr>
              <w:t>,5,NaCl</w:t>
            </w:r>
            <w:proofErr w:type="gramEnd"/>
            <w:r w:rsidRPr="00D07FC5">
              <w:rPr>
                <w:rFonts w:eastAsia="Times New Roman"/>
                <w:color w:val="000000" w:themeColor="text1"/>
                <w:kern w:val="24"/>
                <w:lang w:eastAsia="fr-FR"/>
              </w:rPr>
              <w:t xml:space="preserve"> 200mM</w:t>
            </w:r>
          </w:p>
        </w:tc>
        <w:tc>
          <w:tcPr>
            <w:tcW w:w="1760" w:type="dxa"/>
            <w:tcBorders>
              <w:top w:val="single" w:sz="8" w:space="0" w:color="FFFFFF"/>
              <w:left w:val="single" w:sz="8" w:space="0" w:color="FFFFFF"/>
              <w:bottom w:val="single" w:sz="8" w:space="0" w:color="FFFFFF"/>
              <w:right w:val="single" w:sz="8" w:space="0" w:color="FFFFFF"/>
            </w:tcBorders>
            <w:shd w:val="clear" w:color="auto" w:fill="F2F2F2"/>
            <w:tcMar>
              <w:top w:w="15" w:type="dxa"/>
              <w:left w:w="70" w:type="dxa"/>
              <w:bottom w:w="0" w:type="dxa"/>
              <w:right w:w="70" w:type="dxa"/>
            </w:tcMar>
            <w:vAlign w:val="center"/>
            <w:hideMark/>
          </w:tcPr>
          <w:p w:rsidR="00145397" w:rsidRPr="00D07FC5" w:rsidRDefault="00145397" w:rsidP="00145397">
            <w:pPr>
              <w:spacing w:before="120" w:after="120" w:line="360" w:lineRule="auto"/>
              <w:jc w:val="both"/>
              <w:rPr>
                <w:rFonts w:eastAsia="Times New Roman"/>
                <w:lang w:eastAsia="fr-FR"/>
              </w:rPr>
            </w:pPr>
            <w:r w:rsidRPr="00D07FC5">
              <w:rPr>
                <w:rFonts w:eastAsia="Times New Roman"/>
                <w:color w:val="000000" w:themeColor="text1"/>
                <w:kern w:val="24"/>
                <w:lang w:eastAsia="fr-FR"/>
              </w:rPr>
              <w:t>79°C</w:t>
            </w:r>
          </w:p>
        </w:tc>
      </w:tr>
    </w:tbl>
    <w:p w:rsidR="00145397" w:rsidRPr="00D07FC5" w:rsidRDefault="00145397" w:rsidP="00145397">
      <w:pPr>
        <w:spacing w:before="120" w:after="120" w:line="360" w:lineRule="auto"/>
        <w:jc w:val="both"/>
      </w:pPr>
      <w:r>
        <w:t>Fig 28</w:t>
      </w:r>
      <w:r w:rsidRPr="00D07FC5">
        <w:t>: Ligand qui à permis de</w:t>
      </w:r>
      <w:r>
        <w:t xml:space="preserve"> maximiser</w:t>
      </w:r>
      <w:r w:rsidRPr="00D07FC5">
        <w:t xml:space="preserve"> la stabilité de TrFBL2</w:t>
      </w:r>
    </w:p>
    <w:p w:rsidR="00145397" w:rsidRPr="00D07FC5" w:rsidRDefault="00145397" w:rsidP="00145397">
      <w:pPr>
        <w:spacing w:before="120" w:after="120" w:line="360" w:lineRule="auto"/>
        <w:jc w:val="both"/>
      </w:pPr>
      <w:r w:rsidRPr="00D07FC5">
        <w:t>La lectine TrFBL1 est apparement une protéine stable jusqu’à 67°C et la lectine TrFBL2 jusqu’à 80°C.</w:t>
      </w:r>
    </w:p>
    <w:p w:rsidR="00145397" w:rsidRPr="00D07FC5" w:rsidRDefault="00145397" w:rsidP="00145397">
      <w:pPr>
        <w:spacing w:before="120" w:after="120" w:line="360" w:lineRule="auto"/>
        <w:jc w:val="both"/>
      </w:pPr>
      <w:r w:rsidRPr="00D07FC5">
        <w:t xml:space="preserve"> </w:t>
      </w:r>
    </w:p>
    <w:p w:rsidR="00145397" w:rsidRPr="00D07FC5" w:rsidRDefault="00145397" w:rsidP="00145397">
      <w:pPr>
        <w:spacing w:before="120" w:after="120" w:line="360" w:lineRule="auto"/>
        <w:jc w:val="both"/>
      </w:pPr>
    </w:p>
    <w:p w:rsidR="00145397" w:rsidRPr="00D07FC5" w:rsidRDefault="00145397" w:rsidP="00145397">
      <w:pPr>
        <w:spacing w:before="120" w:after="120" w:line="360" w:lineRule="auto"/>
        <w:jc w:val="both"/>
      </w:pPr>
    </w:p>
    <w:p w:rsidR="00145397" w:rsidRDefault="00145397" w:rsidP="00145397">
      <w:pPr>
        <w:spacing w:before="120" w:after="120" w:line="360" w:lineRule="auto"/>
        <w:jc w:val="both"/>
      </w:pPr>
    </w:p>
    <w:p w:rsidR="00145397" w:rsidRPr="00D07FC5" w:rsidRDefault="00145397" w:rsidP="00145397">
      <w:pPr>
        <w:spacing w:before="120" w:after="120" w:line="360" w:lineRule="auto"/>
        <w:jc w:val="both"/>
      </w:pPr>
    </w:p>
    <w:p w:rsidR="00145397" w:rsidRPr="002B4DD0" w:rsidRDefault="00145397" w:rsidP="00145397">
      <w:pPr>
        <w:pStyle w:val="Titre1"/>
      </w:pPr>
      <w:bookmarkStart w:id="93" w:name="_Toc416610008"/>
      <w:r>
        <w:t xml:space="preserve">5.7 </w:t>
      </w:r>
      <w:r w:rsidRPr="00D07FC5">
        <w:t>Diffusion dynamique de la lumière (DLS)</w:t>
      </w:r>
      <w:bookmarkEnd w:id="93"/>
    </w:p>
    <w:p w:rsidR="00145397" w:rsidRPr="00D07FC5" w:rsidRDefault="00145397" w:rsidP="00145397">
      <w:pPr>
        <w:spacing w:before="120" w:after="120" w:line="360" w:lineRule="auto"/>
        <w:jc w:val="both"/>
        <w:rPr>
          <w:b/>
        </w:rPr>
      </w:pPr>
      <w:r w:rsidRPr="00D07FC5">
        <w:rPr>
          <w:b/>
        </w:rPr>
        <w:t xml:space="preserve">           </w:t>
      </w:r>
      <w:r w:rsidRPr="00D07FC5">
        <w:rPr>
          <w:b/>
          <w:noProof/>
          <w:lang w:eastAsia="fr-FR"/>
        </w:rPr>
        <w:drawing>
          <wp:inline distT="0" distB="0" distL="0" distR="0">
            <wp:extent cx="3877310" cy="1877695"/>
            <wp:effectExtent l="0" t="0" r="0" b="0"/>
            <wp:docPr id="687" name="Imag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3877310" cy="1877695"/>
                    </a:xfrm>
                    <a:prstGeom prst="rect">
                      <a:avLst/>
                    </a:prstGeom>
                    <a:noFill/>
                  </pic:spPr>
                </pic:pic>
              </a:graphicData>
            </a:graphic>
          </wp:inline>
        </w:drawing>
      </w:r>
      <w:r w:rsidRPr="00D07FC5">
        <w:rPr>
          <w:b/>
        </w:rPr>
        <w:t xml:space="preserve">                 </w:t>
      </w:r>
    </w:p>
    <w:p w:rsidR="00145397" w:rsidRPr="00D07FC5" w:rsidRDefault="00145397" w:rsidP="00145397">
      <w:pPr>
        <w:spacing w:before="120" w:after="120" w:line="360" w:lineRule="auto"/>
        <w:jc w:val="both"/>
        <w:rPr>
          <w:b/>
        </w:rPr>
      </w:pPr>
      <w:r w:rsidRPr="00D07FC5">
        <w:rPr>
          <w:b/>
        </w:rPr>
        <w:lastRenderedPageBreak/>
        <w:t xml:space="preserve">        </w:t>
      </w:r>
      <w:r w:rsidRPr="00D07FC5">
        <w:rPr>
          <w:b/>
          <w:noProof/>
          <w:lang w:eastAsia="fr-FR"/>
        </w:rPr>
        <w:drawing>
          <wp:inline distT="0" distB="0" distL="0" distR="0">
            <wp:extent cx="3883660" cy="1877695"/>
            <wp:effectExtent l="0" t="0" r="0" b="0"/>
            <wp:docPr id="688" name="Imag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3883660" cy="1877695"/>
                    </a:xfrm>
                    <a:prstGeom prst="rect">
                      <a:avLst/>
                    </a:prstGeom>
                    <a:noFill/>
                  </pic:spPr>
                </pic:pic>
              </a:graphicData>
            </a:graphic>
          </wp:inline>
        </w:drawing>
      </w:r>
      <w:r w:rsidRPr="00D07FC5">
        <w:rPr>
          <w:b/>
        </w:rPr>
        <w:t xml:space="preserve"> </w:t>
      </w:r>
    </w:p>
    <w:p w:rsidR="00145397" w:rsidRPr="00D07FC5" w:rsidRDefault="00145397" w:rsidP="00145397">
      <w:pPr>
        <w:spacing w:before="120" w:after="120" w:line="360" w:lineRule="auto"/>
        <w:jc w:val="both"/>
        <w:rPr>
          <w:b/>
        </w:rPr>
      </w:pPr>
      <w:r w:rsidRPr="00D07FC5">
        <w:rPr>
          <w:noProof/>
          <w:lang w:eastAsia="fr-FR"/>
        </w:rPr>
        <w:drawing>
          <wp:inline distT="0" distB="0" distL="0" distR="0">
            <wp:extent cx="5524500" cy="3257550"/>
            <wp:effectExtent l="0" t="0" r="0" b="0"/>
            <wp:docPr id="22531"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1" name="Image 18"/>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528084" cy="3259664"/>
                    </a:xfrm>
                    <a:prstGeom prst="rect">
                      <a:avLst/>
                    </a:prstGeom>
                    <a:noFill/>
                    <a:ln>
                      <a:noFill/>
                    </a:ln>
                    <a:extLst/>
                  </pic:spPr>
                </pic:pic>
              </a:graphicData>
            </a:graphic>
          </wp:inline>
        </w:drawing>
      </w:r>
    </w:p>
    <w:p w:rsidR="00145397" w:rsidRPr="002B4DD0" w:rsidRDefault="00145397" w:rsidP="00145397">
      <w:pPr>
        <w:spacing w:before="120" w:after="120" w:line="360" w:lineRule="auto"/>
        <w:jc w:val="both"/>
      </w:pPr>
      <w:r>
        <w:t>Fig29</w:t>
      </w:r>
      <w:r w:rsidRPr="00D07FC5">
        <w:t>:Profil de dispersi</w:t>
      </w:r>
      <w:r>
        <w:t xml:space="preserve">on explicatif </w:t>
      </w:r>
      <w:r w:rsidRPr="00D07FC5">
        <w:t xml:space="preserve"> </w:t>
      </w:r>
      <w:r>
        <w:t>pour deux solutions protéiques</w:t>
      </w:r>
      <w:r w:rsidRPr="0099729D">
        <w:t xml:space="preserve"> </w:t>
      </w:r>
      <w:r w:rsidRPr="00D07FC5">
        <w:t>différente</w:t>
      </w:r>
      <w:r>
        <w:t>s</w:t>
      </w:r>
    </w:p>
    <w:p w:rsidR="00145397" w:rsidRPr="00D07FC5" w:rsidRDefault="00145397" w:rsidP="00145397">
      <w:pPr>
        <w:spacing w:before="120" w:after="120" w:line="360" w:lineRule="auto"/>
        <w:jc w:val="both"/>
      </w:pPr>
      <w:r>
        <w:t xml:space="preserve">      </w:t>
      </w:r>
      <w:r w:rsidRPr="00D07FC5">
        <w:t xml:space="preserve">Cette technique nous permet d’avoir une </w:t>
      </w:r>
      <w:r w:rsidRPr="00D07FC5">
        <w:rPr>
          <w:rStyle w:val="hps"/>
        </w:rPr>
        <w:t>estimation du</w:t>
      </w:r>
      <w:r w:rsidRPr="00D07FC5">
        <w:t xml:space="preserve"> </w:t>
      </w:r>
      <w:r w:rsidRPr="00D07FC5">
        <w:rPr>
          <w:rStyle w:val="hps"/>
        </w:rPr>
        <w:t>poids moléculaire et nous</w:t>
      </w:r>
      <w:r w:rsidRPr="00D07FC5">
        <w:t xml:space="preserve"> </w:t>
      </w:r>
      <w:r w:rsidRPr="00D07FC5">
        <w:rPr>
          <w:rStyle w:val="hps"/>
        </w:rPr>
        <w:t>donne une idée</w:t>
      </w:r>
      <w:r w:rsidRPr="00D07FC5">
        <w:t xml:space="preserve"> </w:t>
      </w:r>
      <w:r w:rsidRPr="00D07FC5">
        <w:rPr>
          <w:rStyle w:val="hps"/>
        </w:rPr>
        <w:t>de savoir si</w:t>
      </w:r>
      <w:r w:rsidRPr="00D07FC5">
        <w:t xml:space="preserve"> </w:t>
      </w:r>
      <w:r w:rsidRPr="00D07FC5">
        <w:rPr>
          <w:rStyle w:val="hps"/>
        </w:rPr>
        <w:t>la protéine en solution</w:t>
      </w:r>
      <w:r w:rsidRPr="00D07FC5">
        <w:t xml:space="preserve"> </w:t>
      </w:r>
      <w:r w:rsidRPr="00D07FC5">
        <w:rPr>
          <w:rStyle w:val="hps"/>
        </w:rPr>
        <w:t>est un monomère</w:t>
      </w:r>
      <w:r w:rsidRPr="00D07FC5">
        <w:t xml:space="preserve"> </w:t>
      </w:r>
      <w:r w:rsidRPr="00D07FC5">
        <w:rPr>
          <w:rStyle w:val="hps"/>
        </w:rPr>
        <w:t>ou</w:t>
      </w:r>
      <w:r w:rsidRPr="00D07FC5">
        <w:t xml:space="preserve"> </w:t>
      </w:r>
      <w:r w:rsidRPr="00D07FC5">
        <w:rPr>
          <w:rStyle w:val="hps"/>
        </w:rPr>
        <w:t>un dimère</w:t>
      </w:r>
      <w:r w:rsidRPr="00D07FC5">
        <w:t xml:space="preserve"> </w:t>
      </w:r>
      <w:r w:rsidRPr="00D07FC5">
        <w:rPr>
          <w:rStyle w:val="hps"/>
        </w:rPr>
        <w:t>ou un agrégat. Quand le pourcentage de Polydispersité</w:t>
      </w:r>
      <w:r w:rsidRPr="00D07FC5">
        <w:t xml:space="preserve"> est inférieur à 20, </w:t>
      </w:r>
      <w:r w:rsidRPr="00D07FC5">
        <w:rPr>
          <w:rStyle w:val="hps"/>
        </w:rPr>
        <w:t>l'échantillon sera</w:t>
      </w:r>
      <w:r w:rsidRPr="00D07FC5">
        <w:t xml:space="preserve"> </w:t>
      </w:r>
      <w:r w:rsidRPr="00D07FC5">
        <w:rPr>
          <w:rStyle w:val="hps"/>
        </w:rPr>
        <w:t>mono dispersé. Les échantillons</w:t>
      </w:r>
      <w:r w:rsidRPr="00D07FC5">
        <w:t xml:space="preserve"> </w:t>
      </w:r>
      <w:r w:rsidRPr="00D07FC5">
        <w:rPr>
          <w:rStyle w:val="hps"/>
        </w:rPr>
        <w:t>mono dispersés</w:t>
      </w:r>
      <w:r w:rsidRPr="00D07FC5">
        <w:t xml:space="preserve"> </w:t>
      </w:r>
      <w:r w:rsidRPr="00D07FC5">
        <w:rPr>
          <w:rStyle w:val="hps"/>
        </w:rPr>
        <w:t>(</w:t>
      </w:r>
      <w:r w:rsidRPr="00D07FC5">
        <w:t xml:space="preserve">sans </w:t>
      </w:r>
      <w:r w:rsidRPr="00D07FC5">
        <w:rPr>
          <w:rStyle w:val="hps"/>
        </w:rPr>
        <w:t>formation d'agrégats</w:t>
      </w:r>
      <w:r w:rsidRPr="00D07FC5">
        <w:t xml:space="preserve">) </w:t>
      </w:r>
      <w:r w:rsidRPr="00D07FC5">
        <w:rPr>
          <w:rStyle w:val="hps"/>
        </w:rPr>
        <w:t>sont les mieux adaptés</w:t>
      </w:r>
      <w:r w:rsidRPr="00D07FC5">
        <w:t xml:space="preserve"> </w:t>
      </w:r>
      <w:r w:rsidRPr="00D07FC5">
        <w:rPr>
          <w:rStyle w:val="hps"/>
        </w:rPr>
        <w:t>pour les études</w:t>
      </w:r>
      <w:r w:rsidRPr="00D07FC5">
        <w:t xml:space="preserve"> </w:t>
      </w:r>
      <w:r w:rsidRPr="00D07FC5">
        <w:rPr>
          <w:rStyle w:val="hps"/>
        </w:rPr>
        <w:t>de cristallisation</w:t>
      </w:r>
      <w:r w:rsidRPr="00D07FC5">
        <w:t>.</w:t>
      </w:r>
    </w:p>
    <w:p w:rsidR="00145397" w:rsidRPr="00D07FC5" w:rsidRDefault="00145397" w:rsidP="00145397">
      <w:pPr>
        <w:spacing w:before="120" w:after="120" w:line="360" w:lineRule="auto"/>
        <w:jc w:val="both"/>
      </w:pPr>
      <w:r w:rsidRPr="00D07FC5">
        <w:t>Nos résultats semblent corrects concernant TrFBL1, et TrFBL2 ; en effet nous avons obtenu respectivement des valeurs nettement inférieures, 11% pour l’une et 9.6% pour l’autre ; et ce critère nous a encouragé à poursuivre nos recherches jusqu’à la cristallographie.</w:t>
      </w:r>
    </w:p>
    <w:p w:rsidR="00145397" w:rsidRDefault="00145397" w:rsidP="00145397">
      <w:pPr>
        <w:pStyle w:val="Titre1"/>
      </w:pPr>
      <w:bookmarkStart w:id="94" w:name="_Toc416610009"/>
      <w:r>
        <w:t xml:space="preserve">5.8 </w:t>
      </w:r>
      <w:r w:rsidRPr="0015059D">
        <w:t>Glycan Array</w:t>
      </w:r>
      <w:r w:rsidRPr="00D07FC5">
        <w:rPr>
          <w:i/>
        </w:rPr>
        <w:t xml:space="preserve"> </w:t>
      </w:r>
      <w:r w:rsidRPr="00D07FC5">
        <w:t>(puce</w:t>
      </w:r>
      <w:r>
        <w:t>s</w:t>
      </w:r>
      <w:r w:rsidRPr="00D07FC5">
        <w:t xml:space="preserve"> à sucres)</w:t>
      </w:r>
      <w:bookmarkEnd w:id="94"/>
    </w:p>
    <w:p w:rsidR="00145397" w:rsidRPr="00693A82" w:rsidRDefault="00145397" w:rsidP="00145397"/>
    <w:p w:rsidR="00145397" w:rsidRDefault="00145397" w:rsidP="00145397">
      <w:pPr>
        <w:spacing w:line="360" w:lineRule="auto"/>
      </w:pPr>
      <w:r>
        <w:lastRenderedPageBreak/>
        <w:t>Pour déterminer plus précisément les structures glycaniques reconnues nos deux lectines, elles ont  été testées sur des puces à sucre par</w:t>
      </w:r>
      <w:r w:rsidRPr="00D07FC5">
        <w:t xml:space="preserve"> le « Consortium for Functional Glycomics » (CFG ; http://www.functionalglycomics.org), fondé par le « National institute of General Medical Sciences ».  Les lectines TrFBL1 et TrFBL2 sont marquées par un composé fluorescent  l’Alexa Fluor® 488–TFP (carboxylic</w:t>
      </w:r>
      <w:r>
        <w:t xml:space="preserve"> </w:t>
      </w:r>
      <w:r w:rsidRPr="00D07FC5">
        <w:t>acid, 2</w:t>
      </w:r>
      <w:proofErr w:type="gramStart"/>
      <w:r w:rsidRPr="00D07FC5">
        <w:t>,3,5,6</w:t>
      </w:r>
      <w:proofErr w:type="gramEnd"/>
      <w:r w:rsidRPr="00D07FC5">
        <w:t xml:space="preserve"> tetrafluorophenyl).</w:t>
      </w:r>
    </w:p>
    <w:p w:rsidR="00145397" w:rsidRPr="002B4DD0" w:rsidRDefault="00145397" w:rsidP="00145397">
      <w:pPr>
        <w:spacing w:line="360" w:lineRule="auto"/>
      </w:pPr>
      <w:r>
        <w:t>Cette étude a révéle les résultats illutrés sur les figures 30 et 31 sur la base des données des tableaux 09 et 10.</w:t>
      </w:r>
    </w:p>
    <w:p w:rsidR="00145397" w:rsidRPr="002B4DD0" w:rsidRDefault="00145397" w:rsidP="00145397">
      <w:pPr>
        <w:spacing w:before="120" w:after="120" w:line="360" w:lineRule="auto"/>
        <w:jc w:val="both"/>
        <w:rPr>
          <w:b/>
          <w:bCs/>
          <w:color w:val="000000"/>
          <w:u w:val="single"/>
        </w:rPr>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Pr="003F409A" w:rsidRDefault="00145397" w:rsidP="00145397">
      <w:pPr>
        <w:spacing w:before="120" w:after="120" w:line="360" w:lineRule="auto"/>
        <w:jc w:val="both"/>
        <w:rPr>
          <w:rFonts w:asciiTheme="minorHAnsi" w:hAnsiTheme="minorHAnsi"/>
          <w:b/>
          <w:sz w:val="36"/>
          <w:szCs w:val="36"/>
        </w:rPr>
      </w:pPr>
      <w:r w:rsidRPr="003F409A">
        <w:rPr>
          <w:rFonts w:asciiTheme="minorHAnsi" w:hAnsiTheme="minorHAnsi"/>
          <w:b/>
          <w:sz w:val="36"/>
          <w:szCs w:val="36"/>
        </w:rPr>
        <w:t>Large spécificité pour le Fucose</w:t>
      </w: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r w:rsidRPr="003F409A">
        <w:rPr>
          <w:noProof/>
          <w:lang w:eastAsia="fr-FR"/>
        </w:rPr>
        <w:lastRenderedPageBreak/>
        <w:drawing>
          <wp:inline distT="0" distB="0" distL="0" distR="0">
            <wp:extent cx="6416423" cy="6188149"/>
            <wp:effectExtent l="19050" t="0" r="3427" b="0"/>
            <wp:docPr id="26" name="Image 8"/>
            <wp:cNvGraphicFramePr/>
            <a:graphic xmlns:a="http://schemas.openxmlformats.org/drawingml/2006/main">
              <a:graphicData uri="http://schemas.openxmlformats.org/drawingml/2006/picture">
                <pic:pic xmlns:pic="http://schemas.openxmlformats.org/drawingml/2006/picture">
                  <pic:nvPicPr>
                    <pic:cNvPr id="319" name="Picture 2"/>
                    <pic:cNvPicPr>
                      <a:picLocks noChangeAspect="1" noChangeArrowheads="1"/>
                    </pic:cNvPicPr>
                  </pic:nvPicPr>
                  <pic:blipFill>
                    <a:blip r:embed="rId58">
                      <a:extLst>
                        <a:ext uri="{28A0092B-C50C-407E-A947-70E740481C1C}">
                          <a14:useLocalDpi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val="0"/>
                        </a:ext>
                      </a:extLst>
                    </a:blip>
                    <a:srcRect/>
                    <a:stretch>
                      <a:fillRect/>
                    </a:stretch>
                  </pic:blipFill>
                  <pic:spPr bwMode="auto">
                    <a:xfrm>
                      <a:off x="0" y="0"/>
                      <a:ext cx="6424957" cy="6196379"/>
                    </a:xfrm>
                    <a:prstGeom prst="rect">
                      <a:avLst/>
                    </a:prstGeom>
                    <a:noFill/>
                    <a:ln>
                      <a:noFill/>
                    </a:ln>
                    <a:extLst>
                      <a:ext uri="{909E8E84-426E-40DD-AFC4-6F175D3DCCD1}">
                        <a14:hiddenFill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a:solidFill>
                            <a:srgbClr val="FFFFFF"/>
                          </a:solidFill>
                        </a14:hiddenFill>
                      </a:ext>
                      <a:ext uri="{91240B29-F687-4F45-9708-019B960494DF}">
                        <a14:hiddenLine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w="9525">
                          <a:solidFill>
                            <a:srgbClr val="000000"/>
                          </a:solidFill>
                          <a:miter lim="800000"/>
                          <a:headEnd/>
                          <a:tailEnd/>
                        </a14:hiddenLine>
                      </a:ext>
                    </a:extLst>
                  </pic:spPr>
                </pic:pic>
              </a:graphicData>
            </a:graphic>
          </wp:inline>
        </w:drawing>
      </w: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Pr="00D07FC5" w:rsidRDefault="006852F2" w:rsidP="00145397">
      <w:pPr>
        <w:spacing w:before="120" w:after="120" w:line="360" w:lineRule="auto"/>
        <w:jc w:val="both"/>
      </w:pPr>
      <w:r>
        <w:rPr>
          <w:noProof/>
          <w:lang w:eastAsia="fr-FR"/>
        </w:rPr>
        <w:pict>
          <v:group id="Group 2" o:spid="_x0000_s1073" style="position:absolute;left:0;text-align:left;margin-left:-58.9pt;margin-top:-635.8pt;width:576.8pt;height:43.75pt;z-index:251677696" coordsize="73257,55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">
            <v:group id="Group 13" o:spid="_x0000_s1074" style="position:absolute;left:204;width:9869;height:2880" coordorigin="204" coordsize="9869,2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shape id="ZoneTexte 1" o:spid="_x0000_s1075" type="#_x0000_t202" style="position:absolute;left:1507;width:8566;height:222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iySsIA&#10;AADbAAAADwAAAGRycy9kb3ducmV2LnhtbESP3WrCQBSE74W+w3IKvdONoRWNrlKsBe/8fYBD9piN&#10;yZ4N2VVTn74rCF4OM/MNM1t0thZXan3pWMFwkIAgzp0uuVBwPPz2xyB8QNZYOyYFf+RhMX/rzTDT&#10;7sY7uu5DISKEfYYKTAhNJqXPDVn0A9cQR+/kWoshyraQusVbhNtapkkykhZLjgsGG1oayqv9xSoY&#10;J3ZTVZN06+3nffhllj9u1ZyV+njvvqcgAnXhFX6211rBKIXHl/gD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2LJKwgAAANsAAAAPAAAAAAAAAAAAAAAAAJgCAABkcnMvZG93&#10;bnJldi54bWxQSwUGAAAAAAQABAD1AAAAhwMAAAAA&#10;" filled="f" stroked="f">
                <v:textbox style="mso-next-textbox:#ZoneTexte 1;mso-fit-shape-to-text:t">
                  <w:txbxContent>
                    <w:p w:rsidR="00145397" w:rsidRDefault="00145397" w:rsidP="00145397">
                      <w:pPr>
                        <w:pStyle w:val="NormalWeb"/>
                        <w:spacing w:before="0" w:beforeAutospacing="0" w:after="0" w:afterAutospacing="0"/>
                        <w:textAlignment w:val="baseline"/>
                      </w:pPr>
                      <w:r>
                        <w:rPr>
                          <w:rFonts w:ascii="Arial" w:hAnsi="Arial" w:cs="Arial"/>
                          <w:color w:val="000000" w:themeColor="text1"/>
                          <w:kern w:val="24"/>
                          <w:sz w:val="18"/>
                          <w:szCs w:val="18"/>
                        </w:rPr>
                        <w:t xml:space="preserve">Fucose (Fuc) </w:t>
                      </w:r>
                    </w:p>
                  </w:txbxContent>
                </v:textbox>
              </v:shape>
              <v:shape id="Picture 5" o:spid="_x0000_s1076" type="#_x0000_t75" style="position:absolute;left:204;top:42;width:2141;height:283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9bDBbFAAAA2wAAAA8AAABkcnMvZG93bnJldi54bWxEj0FrAjEUhO+C/yG8Qi+lZq0gsjWKWioe&#10;PNS1pdfH5jVZunnZbtLd9d+bQsHjMDPfMMv14GrRURsqzwqmkwwEcel1xUbB+/n1cQEiRGSNtWdS&#10;cKEA69V4tMRc+55P1BXRiAThkKMCG2OTSxlKSw7DxDfEyfvyrcOYZGukbrFPcFfLpyybS4cVpwWL&#10;De0sld/Fr1PQVx+HH2MefPGy3+zfjpa3tvtU6v5u2DyDiDTEW/i/fdAK5jP4+5J+gFx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wwWxQAAANsAAAAPAAAAAAAAAAAAAAAA&#10;AJ8CAABkcnMvZG93bnJldi54bWxQSwUGAAAAAAQABAD3AAAAkQMAAAAA&#10;">
                <v:imagedata r:id="rId59" o:title="" croptop="14882f" cropbottom="10968f" cropleft="20656f" cropright="14929f"/>
              </v:shape>
            </v:group>
            <v:group id="Group 24" o:spid="_x0000_s1077" style="position:absolute;left:12961;width:11102;height:2253" coordorigin="12961" coordsize="11101,22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bJeg8wwAAAN4AAAAP&#10;AAAAAAAAAAAAAAAAAKoCAABkcnMvZG93bnJldi54bWxQSwUGAAAAAAQABAD6AAAAmgMAAAAA&#10;">
              <v:shape id="Picture 6" o:spid="_x0000_s1078" type="#_x0000_t75" style="position:absolute;left:12961;top:37;width:1944;height:22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T2JzIAAAA3gAAAA8AAABkcnMvZG93bnJldi54bWxEj0FrwkAUhO+C/2F5hV6kblxQbOoqWmnp&#10;wYuxlB4f2dckmH0bstsk9de7BcHjMDPfMKvNYGvRUesrxxpm0wQEce5MxYWGz9Pb0xKED8gGa8ek&#10;4Y88bNbj0QpT43o+UpeFQkQI+xQ1lCE0qZQ+L8min7qGOHo/rrUYomwLaVrsI9zWUiXJQlqsOC6U&#10;2NBrSfk5+7UaDu/nev5dseqS3fK47ydfl2xvtX58GLYvIAIN4R6+tT+MBqXm6hn+78QrINdX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y09icyAAAAN4AAAAPAAAAAAAAAAAA&#10;AAAAAJ8CAABkcnMvZG93bnJldi54bWxQSwUGAAAAAAQABAD3AAAAlAMAAAAA&#10;">
                <v:imagedata r:id="rId60" o:title="" croptop="17273f" cropbottom="17273f" cropleft="21147f" cropright="17200f"/>
              </v:shape>
              <v:shape id="ZoneTexte 13" o:spid="_x0000_s1079" type="#_x0000_t202" style="position:absolute;left:14226;width:9837;height:222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wZ9cUA&#10;AADeAAAADwAAAGRycy9kb3ducmV2LnhtbESPy27CMBBF95X6D9YgsQOHUCoacKKKUqk7Hu0HjOIh&#10;DonHUexC4OvxolKXV/elsy4G24oL9b52rGA2TUAQl07XXCn4+f6cLEH4gKyxdUwKbuShyJ+f1php&#10;d+UDXY6hEnGEfYYKTAhdJqUvDVn0U9cRR+/keoshyr6SusdrHLetTJPkVVqsOT4Y7GhjqGyOv1bB&#10;MrG7pnlL996+3GcLs/lw2+6s1Hg0vK9ABBrCf/iv/aUVpOliHgEiTkQBm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HBn1xQAAAN4AAAAPAAAAAAAAAAAAAAAAAJgCAABkcnMv&#10;ZG93bnJldi54bWxQSwUGAAAAAAQABAD1AAAAigMAAAAA&#10;" filled="f" stroked="f">
                <v:textbox style="mso-next-textbox:#ZoneTexte 13;mso-fit-shape-to-text:t">
                  <w:txbxContent>
                    <w:p w:rsidR="00145397" w:rsidRDefault="00145397" w:rsidP="00145397">
                      <w:pPr>
                        <w:pStyle w:val="NormalWeb"/>
                        <w:spacing w:before="0" w:beforeAutospacing="0" w:after="0" w:afterAutospacing="0"/>
                        <w:textAlignment w:val="baseline"/>
                      </w:pPr>
                      <w:r>
                        <w:rPr>
                          <w:rFonts w:ascii="Arial" w:hAnsi="Arial" w:cs="Arial"/>
                          <w:color w:val="000000" w:themeColor="text1"/>
                          <w:kern w:val="24"/>
                          <w:sz w:val="18"/>
                          <w:szCs w:val="18"/>
                        </w:rPr>
                        <w:t>Galactose (Gal)</w:t>
                      </w:r>
                    </w:p>
                  </w:txbxContent>
                </v:textbox>
              </v:shape>
            </v:group>
            <v:group id="Group 20" o:spid="_x0000_s1080" style="position:absolute;top:2880;width:11102;height:2297" coordorigin=",2880" coordsize="11102,22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EkLxgAAAN4A&#10;AAAPAAAAAAAAAAAAAAAAAKoCAABkcnMvZG93bnJldi54bWxQSwUGAAAAAAQABAD6AAAAnQMAAAAA&#10;">
              <v:shape id="Picture 8" o:spid="_x0000_s1081" type="#_x0000_t75" style="position:absolute;top:2880;width:2296;height:229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ickrHAAAA3gAAAA8AAABkcnMvZG93bnJldi54bWxEj09LAzEUxO8Fv0N4hV6KzbrVVtamRQqi&#10;N+kfxONz8zZZunlZk9iu394IgsdhZn7DrDaD68SZQmw9K7iZFSCIa69bNgqOh6frexAxIWvsPJOC&#10;b4qwWV+NVlhpf+EdnffJiAzhWKECm1JfSRlrSw7jzPfE2Wt8cJiyDEbqgJcMd50si2IhHbacFyz2&#10;tLVUn/ZfToFcvBv7FuTnM03LW/e6bJbmo1FqMh4eH0AkGtJ/+K/9ohWU5d18Dr938hWQ6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cickrHAAAA3gAAAA8AAAAAAAAAAAAA&#10;AAAAnwIAAGRycy9kb3ducmV2LnhtbFBLBQYAAAAABAAEAPcAAACTAwAAAAA=&#10;">
                <v:imagedata r:id="rId61" o:title="" croptop="18509f" cropbottom="14909f" cropleft="18116f" cropright="15303f"/>
              </v:shape>
              <v:shape id="ZoneTexte 13" o:spid="_x0000_s1082" type="#_x0000_t202" style="position:absolute;left:1265;top:2880;width:9837;height:222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cf9sYA&#10;AADeAAAADwAAAGRycy9kb3ducmV2LnhtbESPzW7CMBCE75V4B2uRegOHFBBNMQjxI/VGC32AVbyN&#10;Q+J1FBsIPH2NhNTjaGa+0cyXna3FhVpfOlYwGiYgiHOnSy4U/Bx3gxkIH5A11o5JwY08LBe9lzlm&#10;2l35my6HUIgIYZ+hAhNCk0npc0MW/dA1xNH7da3FEGVbSN3iNcJtLdMkmUqLJccFgw2tDeXV4WwV&#10;zBK7r6r39Mvb8X00MeuN2zYnpV773eoDRKAu/Ief7U+tIE0nb2N43IlX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ycf9sYAAADeAAAADwAAAAAAAAAAAAAAAACYAgAAZHJz&#10;L2Rvd25yZXYueG1sUEsFBgAAAAAEAAQA9QAAAIsDAAAAAA==&#10;" filled="f" stroked="f">
                <v:textbox style="mso-fit-shape-to-text:t">
                  <w:txbxContent>
                    <w:p w:rsidR="00145397" w:rsidRDefault="00145397" w:rsidP="00145397">
                      <w:pPr>
                        <w:pStyle w:val="NormalWeb"/>
                        <w:spacing w:before="0" w:beforeAutospacing="0" w:after="0" w:afterAutospacing="0"/>
                        <w:textAlignment w:val="baseline"/>
                      </w:pPr>
                      <w:r>
                        <w:rPr>
                          <w:rFonts w:ascii="Arial" w:hAnsi="Arial" w:cs="Arial"/>
                          <w:color w:val="000000" w:themeColor="text1"/>
                          <w:kern w:val="24"/>
                          <w:sz w:val="18"/>
                          <w:szCs w:val="18"/>
                        </w:rPr>
                        <w:t>Mannose (Man)</w:t>
                      </w:r>
                    </w:p>
                  </w:txbxContent>
                </v:textbox>
              </v:shape>
            </v:group>
            <v:group id="Group 17" o:spid="_x0000_s1083" style="position:absolute;left:35674;width:9713;height:2304" coordorigin="35674" coordsize="9713,23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P3Rf8cAAADe&#10;AAAADwAAAAAAAAAAAAAAAACqAgAAZHJzL2Rvd25yZXYueG1sUEsFBgAAAAAEAAQA+gAAAJ4DAAAA&#10;AA==&#10;">
              <v:shape id="Picture 7" o:spid="_x0000_s1084" type="#_x0000_t75" style="position:absolute;left:35674;width:1944;height:209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h5dnGAAAA3gAAAA8AAABkcnMvZG93bnJldi54bWxEj0FrwkAUhO8F/8PyhF5EN02jltRVQkvB&#10;a62Ix2f2NQnNvg272yT9964g9DjMzDfMZjeaVvTkfGNZwdMiAUFcWt1wpeD49TF/AeEDssbWMin4&#10;Iw+77eRhg7m2A39SfwiViBD2OSqoQ+hyKX1Zk0G/sB1x9L6tMxiidJXUDocIN61Mk2QlDTYcF2rs&#10;6K2m8ufwaxSsm/48zMbKFbPutMzei+ySZFapx+lYvIIINIb/8L291wrSdPm8gtudeAXk9g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WHl2cYAAADeAAAADwAAAAAAAAAAAAAA&#10;AACfAgAAZHJzL2Rvd25yZXYueG1sUEsFBgAAAAAEAAQA9wAAAJIDAAAAAA==&#10;">
                <v:imagedata r:id="rId62" o:title="" croptop="16514f" cropbottom="19770f" cropleft="21147f" cropright="17200f"/>
              </v:shape>
              <v:shape id="ZoneTexte 13" o:spid="_x0000_s1085" type="#_x0000_t202" style="position:absolute;left:36567;top:76;width:8820;height:222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BgcYA&#10;AADeAAAADwAAAGRycy9kb3ducmV2LnhtbESPzW7CMBCE70i8g7WVuBWHUP4CBiHaSr21/DzAKl7i&#10;NPE6il0IPH1dqRLH0cx8o1ltOluLC7W+dKxgNExAEOdOl1woOB3fn+cgfEDWWDsmBTfysFn3eyvM&#10;tLvyni6HUIgIYZ+hAhNCk0npc0MW/dA1xNE7u9ZiiLItpG7xGuG2lmmSTKXFkuOCwYZ2hvLq8GMV&#10;zBP7WVWL9Mvbl/toYnav7q35Vmrw1G2XIAJ14RH+b39oBWk6Gc/g7068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WBgcYAAADeAAAADwAAAAAAAAAAAAAAAACYAgAAZHJz&#10;L2Rvd25yZXYueG1sUEsFBgAAAAAEAAQA9QAAAIsDAAAAAA==&#10;" filled="f" stroked="f">
                <v:textbox style="mso-fit-shape-to-text:t">
                  <w:txbxContent>
                    <w:p w:rsidR="00145397" w:rsidRDefault="00145397" w:rsidP="00145397">
                      <w:pPr>
                        <w:pStyle w:val="NormalWeb"/>
                        <w:spacing w:before="0" w:beforeAutospacing="0" w:after="0" w:afterAutospacing="0"/>
                        <w:textAlignment w:val="baseline"/>
                      </w:pPr>
                      <w:r>
                        <w:rPr>
                          <w:rFonts w:ascii="Arial" w:hAnsi="Arial" w:cs="Arial"/>
                          <w:color w:val="000000" w:themeColor="text1"/>
                          <w:kern w:val="24"/>
                          <w:sz w:val="18"/>
                          <w:szCs w:val="18"/>
                        </w:rPr>
                        <w:t>Glucose (Glc)</w:t>
                      </w:r>
                    </w:p>
                  </w:txbxContent>
                </v:textbox>
              </v:shape>
            </v:group>
            <v:group id="Group 23" o:spid="_x0000_s1086" style="position:absolute;left:12806;top:2880;width:19813;height:2675" coordorigin="12806,2880" coordsize="19812,26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e/H7hwwAAAN4AAAAP&#10;AAAAAAAAAAAAAAAAAKoCAABkcnMvZG93bnJldi54bWxQSwUGAAAAAAQABAD6AAAAmgMAAAAA&#10;">
              <v:shape id="Picture 9" o:spid="_x0000_s1087" type="#_x0000_t75" style="position:absolute;left:12806;top:2880;width:2233;height:26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lRTPGAAAA3gAAAA8AAABkcnMvZG93bnJldi54bWxEj0FrwkAUhO+C/2F5gjfdGGltU1eR1qIX&#10;D2ro+Zl9JsHs25hdNf57Vyh4HGbmG2Y6b00lrtS40rKC0TACQZxZXXKuIN3/Dj5AOI+ssbJMCu7k&#10;YD7rdqaYaHvjLV13PhcBwi5BBYX3dSKlywoy6Ia2Jg7e0TYGfZBNLnWDtwA3lYyj6F0aLDksFFjT&#10;d0HZaXcxCnQ6ufuVPrj8EP3I89952W43qVL9Xrv4AuGp9a/wf3utFcTx2/gTnnfCFZCz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eVFM8YAAADeAAAADwAAAAAAAAAAAAAA&#10;AACfAgAAZHJzL2Rvd25yZXYueG1sUEsFBgAAAAAEAAQA9wAAAJIDAAAAAA==&#10;">
                <v:imagedata r:id="rId63" o:title="" croptop="14846f" cropbottom="13285f" cropleft="17978f" cropright="16332f"/>
              </v:shape>
              <v:shape id="ZoneTexte 13" o:spid="_x0000_s1088" type="#_x0000_t202" style="position:absolute;left:14083;top:2880;width:18536;height:222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pqiMQA&#10;AADeAAAADwAAAGRycy9kb3ducmV2LnhtbESPy4rCMBSG94LvEI7gTlOLDlqNIo4D7ma8PMChOTa1&#10;zUlpMtrx6ScLweXPf+NbbTpbizu1vnSsYDJOQBDnTpdcKLicv0ZzED4ga6wdk4I/8rBZ93srzLR7&#10;8JHup1CIOMI+QwUmhCaT0ueGLPqxa4ijd3WtxRBlW0jd4iOO21qmSfIhLZYcHww2tDOUV6dfq2Ce&#10;2O+qWqQ/3k6fk5nZfbp9c1NqOOi2SxCBuvAOv9oHrSBNZ9MIEHEiCs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aaojEAAAA3gAAAA8AAAAAAAAAAAAAAAAAmAIAAGRycy9k&#10;b3ducmV2LnhtbFBLBQYAAAAABAAEAPUAAACJAwAAAAA=&#10;" filled="f" stroked="f">
                <v:textbox style="mso-fit-shape-to-text:t">
                  <w:txbxContent>
                    <w:p w:rsidR="00145397" w:rsidRDefault="00145397" w:rsidP="00145397">
                      <w:pPr>
                        <w:pStyle w:val="NormalWeb"/>
                        <w:spacing w:before="0" w:beforeAutospacing="0" w:after="0" w:afterAutospacing="0"/>
                        <w:textAlignment w:val="baseline"/>
                      </w:pPr>
                      <w:r>
                        <w:rPr>
                          <w:rFonts w:ascii="Arial" w:hAnsi="Arial" w:cs="Arial"/>
                          <w:i/>
                          <w:iCs/>
                          <w:color w:val="000000" w:themeColor="text1"/>
                          <w:kern w:val="24"/>
                          <w:sz w:val="18"/>
                          <w:szCs w:val="18"/>
                        </w:rPr>
                        <w:t>N</w:t>
                      </w:r>
                      <w:r>
                        <w:rPr>
                          <w:rFonts w:ascii="Arial" w:hAnsi="Arial" w:cs="Arial"/>
                          <w:color w:val="000000" w:themeColor="text1"/>
                          <w:kern w:val="24"/>
                          <w:sz w:val="18"/>
                          <w:szCs w:val="18"/>
                        </w:rPr>
                        <w:t>-Acetylgalactosamine (GalNAc)</w:t>
                      </w:r>
                    </w:p>
                  </w:txbxContent>
                </v:textbox>
              </v:shape>
            </v:group>
            <v:group id="Group 19" o:spid="_x0000_s1089" style="position:absolute;left:34954;top:2880;width:19095;height:2607" coordorigin="34954,2880" coordsize="19095,26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8CkAccAAADe&#10;AAAADwAAAAAAAAAAAAAAAACqAgAAZHJzL2Rvd25yZXYueG1sUEsFBgAAAAAEAAQA+gAAAJ4DAAAA&#10;AA==&#10;">
              <v:shape id="Picture 10" o:spid="_x0000_s1090" type="#_x0000_t75" style="position:absolute;left:34954;top:3271;width:2722;height:22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OhHbGAAAA3gAAAA8AAABkcnMvZG93bnJldi54bWxEj1FrwjAUhd8H+w/hDvY20xUVV43iJgPZ&#10;y1D3A67NXVqa3HRN1tZ/vwjCHg/nnO9wVpvRWdFTF2rPCp4nGQji0uuajYKv0/vTAkSIyBqtZ1Jw&#10;oQCb9f3dCgvtBz5Qf4xGJAiHAhVUMbaFlKGsyGGY+JY4ed++cxiT7IzUHQ4J7qzMs2wuHdacFips&#10;6a2isjn+OgUvZlbL88dr31jb6N3wYz7lfKvU48O4XYKINMb/8K291wryfDbN4XonXQG5/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o6EdsYAAADeAAAADwAAAAAAAAAAAAAA&#10;AACfAgAAZHJzL2Rvd25yZXYueG1sUEsFBgAAAAAEAAQA9wAAAJIDAAAAAA==&#10;">
                <v:imagedata r:id="rId64" o:title="" croptop="22784f" cropbottom="11762f" cropleft="12491f" cropright="14981f"/>
              </v:shape>
              <v:shape id="ZoneTexte 13" o:spid="_x0000_s1091" type="#_x0000_t202" style="position:absolute;left:36529;top:2880;width:17520;height:222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j0/8YA&#10;AADeAAAADwAAAGRycy9kb3ducmV2LnhtbESPzW7CMBCE75V4B2uRegOHFBBNMQjxI/VGC32AVbyN&#10;Q+J1FBsIPH2NhNTjaGa+0cyXna3FhVpfOlYwGiYgiHOnSy4U/Bx3gxkIH5A11o5JwY08LBe9lzlm&#10;2l35my6HUIgIYZ+hAhNCk0npc0MW/dA1xNH7da3FEGVbSN3iNcJtLdMkmUqLJccFgw2tDeXV4WwV&#10;zBK7r6r39Mvb8X00MeuN2zYnpV773eoDRKAu/Ief7U+tIE0n4zd43IlX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j0/8YAAADeAAAADwAAAAAAAAAAAAAAAACYAgAAZHJz&#10;L2Rvd25yZXYueG1sUEsFBgAAAAAEAAQA9QAAAIsDAAAAAA==&#10;" filled="f" stroked="f">
                <v:textbox style="mso-fit-shape-to-text:t">
                  <w:txbxContent>
                    <w:p w:rsidR="00145397" w:rsidRDefault="00145397" w:rsidP="00145397">
                      <w:pPr>
                        <w:pStyle w:val="NormalWeb"/>
                        <w:spacing w:before="0" w:beforeAutospacing="0" w:after="0" w:afterAutospacing="0"/>
                        <w:textAlignment w:val="baseline"/>
                      </w:pPr>
                      <w:r>
                        <w:rPr>
                          <w:rFonts w:ascii="Arial" w:hAnsi="Arial" w:cs="Arial"/>
                          <w:i/>
                          <w:iCs/>
                          <w:color w:val="000000" w:themeColor="text1"/>
                          <w:kern w:val="24"/>
                          <w:sz w:val="18"/>
                          <w:szCs w:val="18"/>
                        </w:rPr>
                        <w:t>N</w:t>
                      </w:r>
                      <w:r>
                        <w:rPr>
                          <w:rFonts w:ascii="Arial" w:hAnsi="Arial" w:cs="Arial"/>
                          <w:color w:val="000000" w:themeColor="text1"/>
                          <w:kern w:val="24"/>
                          <w:sz w:val="18"/>
                          <w:szCs w:val="18"/>
                        </w:rPr>
                        <w:t>-Acetylglucosamine (GlcNAc)</w:t>
                      </w:r>
                    </w:p>
                  </w:txbxContent>
                </v:textbox>
              </v:shape>
            </v:group>
            <v:group id="Group 22" o:spid="_x0000_s1092" style="position:absolute;left:53103;width:20154;height:2343" coordorigin="53103" coordsize="20154,23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Ae3B5nIAAAA&#10;3gAAAA8AAAAAAAAAAAAAAAAAqgIAAGRycy9kb3ducmV2LnhtbFBLBQYAAAAABAAEAPoAAACfAwAA&#10;AAA=&#10;">
              <v:shape id="Picture 11" o:spid="_x0000_s1093" type="#_x0000_t75" style="position:absolute;left:53103;width:1587;height:234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w0t3IAAAA3gAAAA8AAABkcnMvZG93bnJldi54bWxEj0FrwkAUhO+F/oflFXqrG0M1Et2EUlsR&#10;8dIoiLdH9jUJzb5Ns1uN/94VhB6HmfmGWeSDacWJetdYVjAeRSCIS6sbrhTsd58vMxDOI2tsLZOC&#10;CznIs8eHBabanvmLToWvRICwS1FB7X2XSunKmgy6ke2Ig/dte4M+yL6SusdzgJtWxlE0lQYbDgs1&#10;dvReU/lT/BkFm2GVHEpXGJtsj0UyXn78Lmd7pZ6fhrc5CE+D/w/f22utII4nrxO43QlXQGZX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eMNLdyAAAAN4AAAAPAAAAAAAAAAAA&#10;AAAAAJ8CAABkcnMvZG93bnJldi54bWxQSwUGAAAAAAQABAD3AAAAlAMAAAAA&#10;">
                <v:imagedata r:id="rId65" o:title="" croptop="18989f" cropbottom="13778f" cropleft="22194f" cropright="21147f"/>
              </v:shape>
              <v:shape id="ZoneTexte 13" o:spid="_x0000_s1094" type="#_x0000_t202" style="position:absolute;left:53959;width:19298;height:222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9XZ8UA&#10;AADeAAAADwAAAGRycy9kb3ducmV2LnhtbESP0WrCQBRE34X+w3ILvunGoKLRVYqt4Ftt9AMu2dts&#10;muzdkN1q9OvdgtDHYWbOMOttbxtxoc5XjhVMxgkI4sLpiksF59N+tADhA7LGxjEpuJGH7eZlsMZM&#10;uyt/0SUPpYgQ9hkqMCG0mZS+MGTRj11LHL1v11kMUXal1B1eI9w2Mk2SubRYcVww2NLOUFHnv1bB&#10;IrGfdb1Mj95O75OZ2b27j/ZHqeFr/7YCEagP/+Fn+6AVpOlsOoe/O/EKyM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v1dnxQAAAN4AAAAPAAAAAAAAAAAAAAAAAJgCAABkcnMv&#10;ZG93bnJldi54bWxQSwUGAAAAAAQABAD1AAAAigMAAAAA&#10;" filled="f" stroked="f">
                <v:textbox style="mso-fit-shape-to-text:t">
                  <w:txbxContent>
                    <w:p w:rsidR="00145397" w:rsidRDefault="00145397" w:rsidP="00145397">
                      <w:pPr>
                        <w:pStyle w:val="NormalWeb"/>
                        <w:spacing w:before="0" w:beforeAutospacing="0" w:after="0" w:afterAutospacing="0"/>
                        <w:textAlignment w:val="baseline"/>
                      </w:pPr>
                      <w:r>
                        <w:rPr>
                          <w:rFonts w:ascii="Arial" w:hAnsi="Arial" w:cs="Arial"/>
                          <w:i/>
                          <w:iCs/>
                          <w:color w:val="000000" w:themeColor="text1"/>
                          <w:kern w:val="24"/>
                          <w:sz w:val="18"/>
                          <w:szCs w:val="18"/>
                        </w:rPr>
                        <w:t>N</w:t>
                      </w:r>
                      <w:r>
                        <w:rPr>
                          <w:rFonts w:ascii="Arial" w:hAnsi="Arial" w:cs="Arial"/>
                          <w:color w:val="000000" w:themeColor="text1"/>
                          <w:kern w:val="24"/>
                          <w:sz w:val="18"/>
                          <w:szCs w:val="18"/>
                        </w:rPr>
                        <w:t>-Acetylneuraminic acid (Neu5Ac)</w:t>
                      </w:r>
                    </w:p>
                  </w:txbxContent>
                </v:textbox>
              </v:shape>
            </v:group>
          </v:group>
        </w:pict>
      </w:r>
      <w:r w:rsidR="00145397">
        <w:t>Fig30</w:t>
      </w:r>
      <w:r w:rsidR="00145397" w:rsidRPr="00D07FC5">
        <w:t xml:space="preserve"> : Spectre de Fluorescence de TrFBL1 </w:t>
      </w:r>
    </w:p>
    <w:p w:rsidR="00145397" w:rsidRDefault="00145397" w:rsidP="00145397">
      <w:pPr>
        <w:spacing w:before="120" w:after="120" w:line="360" w:lineRule="auto"/>
        <w:jc w:val="both"/>
        <w:rPr>
          <w:rFonts w:asciiTheme="minorHAnsi" w:hAnsiTheme="minorHAnsi"/>
          <w:b/>
          <w:sz w:val="36"/>
          <w:szCs w:val="36"/>
        </w:rPr>
      </w:pPr>
      <w:r w:rsidRPr="000A7A57">
        <w:rPr>
          <w:rFonts w:asciiTheme="minorHAnsi" w:hAnsiTheme="minorHAnsi"/>
          <w:b/>
          <w:sz w:val="36"/>
          <w:szCs w:val="36"/>
        </w:rPr>
        <w:t>Large spécificité pour le N-Acétylglucosamine</w:t>
      </w:r>
    </w:p>
    <w:p w:rsidR="00145397" w:rsidRPr="000A7A57" w:rsidRDefault="00145397" w:rsidP="00145397">
      <w:pPr>
        <w:spacing w:before="120" w:after="120" w:line="360" w:lineRule="auto"/>
        <w:jc w:val="both"/>
        <w:rPr>
          <w:rFonts w:asciiTheme="minorHAnsi" w:hAnsiTheme="minorHAnsi"/>
          <w:b/>
          <w:sz w:val="36"/>
          <w:szCs w:val="36"/>
        </w:rPr>
      </w:pPr>
      <w:r w:rsidRPr="00AB55DA">
        <w:rPr>
          <w:rFonts w:asciiTheme="minorHAnsi" w:hAnsiTheme="minorHAnsi"/>
          <w:b/>
          <w:noProof/>
          <w:sz w:val="36"/>
          <w:szCs w:val="36"/>
          <w:lang w:eastAsia="fr-FR"/>
        </w:rPr>
        <w:lastRenderedPageBreak/>
        <w:drawing>
          <wp:inline distT="0" distB="0" distL="0" distR="0">
            <wp:extent cx="6422066" cy="5263117"/>
            <wp:effectExtent l="19050" t="0" r="0" b="0"/>
            <wp:docPr id="740" name="Objet 1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591450" cy="3709035"/>
                      <a:chOff x="23603377" y="27079022"/>
                      <a:chExt cx="5591450" cy="3709035"/>
                    </a:xfrm>
                  </a:grpSpPr>
                  <a:grpSp>
                    <a:nvGrpSpPr>
                      <a:cNvPr id="55" name="Groupe 54"/>
                      <a:cNvGrpSpPr/>
                    </a:nvGrpSpPr>
                    <a:grpSpPr>
                      <a:xfrm>
                        <a:off x="23603377" y="27079022"/>
                        <a:ext cx="5591450" cy="3709035"/>
                        <a:chOff x="23603377" y="27079022"/>
                        <a:chExt cx="5591450" cy="3709035"/>
                      </a:xfrm>
                    </a:grpSpPr>
                    <a:pic>
                      <a:nvPicPr>
                        <a:cNvPr id="230" name="Picture 243"/>
                        <a:cNvPicPr>
                          <a:picLocks noChangeAspect="1" noChangeArrowheads="1"/>
                        </a:cNvPicPr>
                      </a:nvPicPr>
                      <a:blipFill rotWithShape="1">
                        <a:blip r:embed="rId66">
                          <a:extLst>
                            <a:ext uri="{28A0092B-C50C-407E-A947-70E740481C1C}">
                              <a14:useLocalDpi xmlns="" xmlns:p="http://schemas.openxmlformats.org/presentationml/2006/main" xmlns:a14="http://schemas.microsoft.com/office/drawing/2010/main" xmlns:w="http://schemas.openxmlformats.org/wordprocessingml/2006/main" xmlns:w10="urn:schemas-microsoft-com:office:word" xmlns:v="urn:schemas-microsoft-com:vml" xmlns:o="urn:schemas-microsoft-com:office:office" val="0"/>
                            </a:ext>
                          </a:extLst>
                        </a:blip>
                        <a:srcRect b="10723"/>
                        <a:stretch/>
                      </a:blipFill>
                      <a:spPr bwMode="auto">
                        <a:xfrm>
                          <a:off x="23603377" y="27079022"/>
                          <a:ext cx="5591450" cy="3709035"/>
                        </a:xfrm>
                        <a:prstGeom prst="rect">
                          <a:avLst/>
                        </a:prstGeom>
                        <a:noFill/>
                        <a:ln>
                          <a:noFill/>
                        </a:ln>
                        <a:extLst>
                          <a:ext uri="{909E8E84-426E-40DD-AFC4-6F175D3DCCD1}">
                            <a14:hiddenFill xmlns="" xmlns:p="http://schemas.openxmlformats.org/presentationml/2006/main" xmlns:a14="http://schemas.microsoft.com/office/drawing/2010/main"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 xmlns:p="http://schemas.openxmlformats.org/presentationml/2006/main" xmlns:a14="http://schemas.microsoft.com/office/drawing/2010/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a:spPr>
                    </a:pic>
                    <a:sp>
                      <a:nvSpPr>
                        <a:cNvPr id="352" name="ZoneTexte 351"/>
                        <a:cNvSpPr txBox="1"/>
                      </a:nvSpPr>
                      <a:spPr>
                        <a:xfrm>
                          <a:off x="25100543" y="27452637"/>
                          <a:ext cx="1224000" cy="369332"/>
                        </a:xfrm>
                        <a:prstGeom prst="rect">
                          <a:avLst/>
                        </a:prstGeom>
                        <a:solidFill>
                          <a:schemeClr val="bg1"/>
                        </a:solidFill>
                      </a:spPr>
                      <a:txSp>
                        <a:txBody>
                          <a:bodyPr wrap="square" lIns="0" tIns="0" rIns="0" bIns="0" rtlCol="0">
                            <a:spAutoFit/>
                          </a:bodyPr>
                          <a:lstStyle>
                            <a:defPPr>
                              <a:defRPr lang="fr-FR"/>
                            </a:defPPr>
                            <a:lvl1pPr algn="l" defTabSz="4175125" rtl="0" fontAlgn="base">
                              <a:spcBef>
                                <a:spcPct val="0"/>
                              </a:spcBef>
                              <a:spcAft>
                                <a:spcPct val="0"/>
                              </a:spcAft>
                              <a:defRPr sz="8200" kern="1200">
                                <a:solidFill>
                                  <a:schemeClr val="tx1"/>
                                </a:solidFill>
                                <a:latin typeface="Calibri" pitchFamily="-109" charset="0"/>
                                <a:ea typeface="+mn-ea"/>
                                <a:cs typeface="Arial" charset="0"/>
                              </a:defRPr>
                            </a:lvl1pPr>
                            <a:lvl2pPr marL="2087563" indent="-1630363" algn="l" defTabSz="4175125" rtl="0" fontAlgn="base">
                              <a:spcBef>
                                <a:spcPct val="0"/>
                              </a:spcBef>
                              <a:spcAft>
                                <a:spcPct val="0"/>
                              </a:spcAft>
                              <a:defRPr sz="8200" kern="1200">
                                <a:solidFill>
                                  <a:schemeClr val="tx1"/>
                                </a:solidFill>
                                <a:latin typeface="Calibri" pitchFamily="-109" charset="0"/>
                                <a:ea typeface="+mn-ea"/>
                                <a:cs typeface="Arial" charset="0"/>
                              </a:defRPr>
                            </a:lvl2pPr>
                            <a:lvl3pPr marL="4175125" indent="-3260725" algn="l" defTabSz="4175125" rtl="0" fontAlgn="base">
                              <a:spcBef>
                                <a:spcPct val="0"/>
                              </a:spcBef>
                              <a:spcAft>
                                <a:spcPct val="0"/>
                              </a:spcAft>
                              <a:defRPr sz="8200" kern="1200">
                                <a:solidFill>
                                  <a:schemeClr val="tx1"/>
                                </a:solidFill>
                                <a:latin typeface="Calibri" pitchFamily="-109" charset="0"/>
                                <a:ea typeface="+mn-ea"/>
                                <a:cs typeface="Arial" charset="0"/>
                              </a:defRPr>
                            </a:lvl3pPr>
                            <a:lvl4pPr marL="6264275" indent="-4892675" algn="l" defTabSz="4175125" rtl="0" fontAlgn="base">
                              <a:spcBef>
                                <a:spcPct val="0"/>
                              </a:spcBef>
                              <a:spcAft>
                                <a:spcPct val="0"/>
                              </a:spcAft>
                              <a:defRPr sz="8200" kern="1200">
                                <a:solidFill>
                                  <a:schemeClr val="tx1"/>
                                </a:solidFill>
                                <a:latin typeface="Calibri" pitchFamily="-109" charset="0"/>
                                <a:ea typeface="+mn-ea"/>
                                <a:cs typeface="Arial" charset="0"/>
                              </a:defRPr>
                            </a:lvl4pPr>
                            <a:lvl5pPr marL="8351838" indent="-6523038" algn="l" defTabSz="4175125" rtl="0" fontAlgn="base">
                              <a:spcBef>
                                <a:spcPct val="0"/>
                              </a:spcBef>
                              <a:spcAft>
                                <a:spcPct val="0"/>
                              </a:spcAft>
                              <a:defRPr sz="8200" kern="1200">
                                <a:solidFill>
                                  <a:schemeClr val="tx1"/>
                                </a:solidFill>
                                <a:latin typeface="Calibri" pitchFamily="-109" charset="0"/>
                                <a:ea typeface="+mn-ea"/>
                                <a:cs typeface="Arial" charset="0"/>
                              </a:defRPr>
                            </a:lvl5pPr>
                            <a:lvl6pPr marL="2286000" algn="l" defTabSz="914400" rtl="0" eaLnBrk="1" latinLnBrk="0" hangingPunct="1">
                              <a:defRPr sz="8200" kern="1200">
                                <a:solidFill>
                                  <a:schemeClr val="tx1"/>
                                </a:solidFill>
                                <a:latin typeface="Calibri" pitchFamily="-109" charset="0"/>
                                <a:ea typeface="+mn-ea"/>
                                <a:cs typeface="Arial" charset="0"/>
                              </a:defRPr>
                            </a:lvl6pPr>
                            <a:lvl7pPr marL="2743200" algn="l" defTabSz="914400" rtl="0" eaLnBrk="1" latinLnBrk="0" hangingPunct="1">
                              <a:defRPr sz="8200" kern="1200">
                                <a:solidFill>
                                  <a:schemeClr val="tx1"/>
                                </a:solidFill>
                                <a:latin typeface="Calibri" pitchFamily="-109" charset="0"/>
                                <a:ea typeface="+mn-ea"/>
                                <a:cs typeface="Arial" charset="0"/>
                              </a:defRPr>
                            </a:lvl7pPr>
                            <a:lvl8pPr marL="3200400" algn="l" defTabSz="914400" rtl="0" eaLnBrk="1" latinLnBrk="0" hangingPunct="1">
                              <a:defRPr sz="8200" kern="1200">
                                <a:solidFill>
                                  <a:schemeClr val="tx1"/>
                                </a:solidFill>
                                <a:latin typeface="Calibri" pitchFamily="-109" charset="0"/>
                                <a:ea typeface="+mn-ea"/>
                                <a:cs typeface="Arial" charset="0"/>
                              </a:defRPr>
                            </a:lvl8pPr>
                            <a:lvl9pPr marL="3657600" algn="l" defTabSz="914400" rtl="0" eaLnBrk="1" latinLnBrk="0" hangingPunct="1">
                              <a:defRPr sz="8200" kern="1200">
                                <a:solidFill>
                                  <a:schemeClr val="tx1"/>
                                </a:solidFill>
                                <a:latin typeface="Calibri" pitchFamily="-109" charset="0"/>
                                <a:ea typeface="+mn-ea"/>
                                <a:cs typeface="Arial" charset="0"/>
                              </a:defRPr>
                            </a:lvl9pPr>
                          </a:lstStyle>
                          <a:p>
                            <a:pPr algn="ctr"/>
                            <a:r>
                              <a:rPr lang="fr-FR" sz="800" dirty="0" smtClean="0">
                                <a:solidFill>
                                  <a:srgbClr val="3DAD42"/>
                                </a:solidFill>
                                <a:latin typeface="Times New Roman" panose="02020603050405020304" pitchFamily="18" charset="0"/>
                                <a:cs typeface="Times New Roman" panose="02020603050405020304" pitchFamily="18" charset="0"/>
                              </a:rPr>
                              <a:t>GlcNAc</a:t>
                            </a:r>
                            <a:r>
                              <a:rPr lang="fr-FR" sz="800" dirty="0" smtClean="0">
                                <a:solidFill>
                                  <a:srgbClr val="3DAD42"/>
                                </a:solidFill>
                                <a:latin typeface="Symbol" panose="05050102010706020507" pitchFamily="18" charset="2"/>
                                <a:cs typeface="Times New Roman" panose="02020603050405020304" pitchFamily="18" charset="0"/>
                              </a:rPr>
                              <a:t>b</a:t>
                            </a:r>
                            <a:r>
                              <a:rPr lang="fr-FR" sz="800" dirty="0" smtClean="0">
                                <a:solidFill>
                                  <a:srgbClr val="3DAD42"/>
                                </a:solidFill>
                                <a:latin typeface="Times New Roman" panose="02020603050405020304" pitchFamily="18" charset="0"/>
                                <a:cs typeface="Times New Roman" panose="02020603050405020304" pitchFamily="18" charset="0"/>
                              </a:rPr>
                              <a:t>1,3Gal</a:t>
                            </a:r>
                            <a:r>
                              <a:rPr lang="fr-FR" sz="800" dirty="0" smtClean="0">
                                <a:solidFill>
                                  <a:srgbClr val="3DAD42"/>
                                </a:solidFill>
                                <a:latin typeface="Symbol" panose="05050102010706020507" pitchFamily="18" charset="2"/>
                                <a:cs typeface="Times New Roman" panose="02020603050405020304" pitchFamily="18" charset="0"/>
                              </a:rPr>
                              <a:t>b</a:t>
                            </a:r>
                            <a:r>
                              <a:rPr lang="fr-FR" sz="800" dirty="0" smtClean="0">
                                <a:solidFill>
                                  <a:srgbClr val="3DAD42"/>
                                </a:solidFill>
                                <a:latin typeface="Times New Roman" panose="02020603050405020304" pitchFamily="18" charset="0"/>
                                <a:cs typeface="Times New Roman" panose="02020603050405020304" pitchFamily="18" charset="0"/>
                              </a:rPr>
                              <a:t>1,3GlcNAc</a:t>
                            </a:r>
                            <a:endParaRPr lang="fr-FR" sz="800" dirty="0">
                              <a:solidFill>
                                <a:srgbClr val="3DAD42"/>
                              </a:solidFill>
                              <a:latin typeface="Times New Roman" panose="02020603050405020304" pitchFamily="18" charset="0"/>
                              <a:cs typeface="Times New Roman" panose="02020603050405020304" pitchFamily="18" charset="0"/>
                            </a:endParaRPr>
                          </a:p>
                          <a:p>
                            <a:pPr algn="ctr"/>
                            <a:r>
                              <a:rPr lang="fr-FR" sz="800" dirty="0" smtClean="0">
                                <a:solidFill>
                                  <a:schemeClr val="accent4">
                                    <a:lumMod val="75000"/>
                                  </a:schemeClr>
                                </a:solidFill>
                                <a:latin typeface="Times New Roman" panose="02020603050405020304" pitchFamily="18" charset="0"/>
                                <a:cs typeface="Times New Roman" panose="02020603050405020304" pitchFamily="18" charset="0"/>
                              </a:rPr>
                              <a:t>GlcNAc</a:t>
                            </a:r>
                            <a:r>
                              <a:rPr lang="fr-FR" sz="800" dirty="0" smtClean="0">
                                <a:solidFill>
                                  <a:schemeClr val="accent4">
                                    <a:lumMod val="75000"/>
                                  </a:schemeClr>
                                </a:solidFill>
                                <a:latin typeface="Symbol" panose="05050102010706020507" pitchFamily="18" charset="2"/>
                                <a:cs typeface="Times New Roman" panose="02020603050405020304" pitchFamily="18" charset="0"/>
                              </a:rPr>
                              <a:t>b</a:t>
                            </a:r>
                            <a:r>
                              <a:rPr lang="fr-FR" sz="800" dirty="0" smtClean="0">
                                <a:solidFill>
                                  <a:schemeClr val="accent4">
                                    <a:lumMod val="75000"/>
                                  </a:schemeClr>
                                </a:solidFill>
                                <a:latin typeface="Times New Roman" panose="02020603050405020304" pitchFamily="18" charset="0"/>
                                <a:cs typeface="Times New Roman" panose="02020603050405020304" pitchFamily="18" charset="0"/>
                              </a:rPr>
                              <a:t>1,2Man</a:t>
                            </a:r>
                          </a:p>
                          <a:p>
                            <a:pPr algn="ctr"/>
                            <a:r>
                              <a:rPr lang="fr-FR" sz="800" dirty="0" smtClean="0">
                                <a:solidFill>
                                  <a:srgbClr val="FF0000"/>
                                </a:solidFill>
                                <a:latin typeface="Times New Roman" panose="02020603050405020304" pitchFamily="18" charset="0"/>
                                <a:cs typeface="Times New Roman" panose="02020603050405020304" pitchFamily="18" charset="0"/>
                              </a:rPr>
                              <a:t>GlcNAc</a:t>
                            </a:r>
                            <a:r>
                              <a:rPr lang="fr-FR" sz="800" dirty="0" smtClean="0">
                                <a:solidFill>
                                  <a:srgbClr val="FF0000"/>
                                </a:solidFill>
                                <a:latin typeface="Symbol" panose="05050102010706020507" pitchFamily="18" charset="2"/>
                                <a:cs typeface="Times New Roman" panose="02020603050405020304" pitchFamily="18" charset="0"/>
                              </a:rPr>
                              <a:t>a</a:t>
                            </a:r>
                            <a:r>
                              <a:rPr lang="fr-FR" sz="800" dirty="0" smtClean="0">
                                <a:solidFill>
                                  <a:srgbClr val="FF0000"/>
                                </a:solidFill>
                                <a:latin typeface="Times New Roman" panose="02020603050405020304" pitchFamily="18" charset="0"/>
                                <a:cs typeface="Times New Roman" panose="02020603050405020304" pitchFamily="18" charset="0"/>
                              </a:rPr>
                              <a:t>1,4Gal</a:t>
                            </a:r>
                            <a:endParaRPr lang="fr-FR" sz="800" dirty="0">
                              <a:solidFill>
                                <a:srgbClr val="FF0000"/>
                              </a:solidFill>
                              <a:latin typeface="Times New Roman" panose="02020603050405020304" pitchFamily="18" charset="0"/>
                              <a:cs typeface="Times New Roman" panose="02020603050405020304" pitchFamily="18" charset="0"/>
                            </a:endParaRPr>
                          </a:p>
                        </a:txBody>
                        <a:useSpRect/>
                      </a:txSp>
                    </a:sp>
                  </a:grpSp>
                </lc:lockedCanvas>
              </a:graphicData>
            </a:graphic>
          </wp:inline>
        </w:drawing>
      </w: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r>
        <w:t xml:space="preserve"> </w:t>
      </w:r>
    </w:p>
    <w:p w:rsidR="00145397" w:rsidRPr="00D07FC5" w:rsidRDefault="00145397" w:rsidP="00145397">
      <w:pPr>
        <w:spacing w:before="120" w:after="120" w:line="360" w:lineRule="auto"/>
        <w:jc w:val="both"/>
      </w:pPr>
      <w:r>
        <w:t>Fig31</w:t>
      </w:r>
      <w:r w:rsidRPr="00D07FC5">
        <w:t>: Spectre de Fluorescence de TrFBL2</w:t>
      </w:r>
    </w:p>
    <w:p w:rsidR="00145397" w:rsidRPr="00D07FC5" w:rsidRDefault="00145397" w:rsidP="00145397">
      <w:pPr>
        <w:spacing w:before="120" w:after="120" w:line="360" w:lineRule="auto"/>
        <w:jc w:val="both"/>
      </w:pPr>
      <w:r w:rsidRPr="00D07FC5">
        <w:t>La technique de puces à sucres a permis d’identifier la spécificité et l’affinité des deux lectines TrFBL1 et TrFBL2 pour différents oligosaccharides :</w:t>
      </w:r>
    </w:p>
    <w:p w:rsidR="00145397" w:rsidRPr="00D07FC5" w:rsidRDefault="00145397" w:rsidP="00145397">
      <w:pPr>
        <w:spacing w:before="120" w:after="120" w:line="360" w:lineRule="auto"/>
        <w:jc w:val="both"/>
      </w:pPr>
      <w:r w:rsidRPr="00D07FC5">
        <w:t>TrFBL1 présente une préférence nette pour les oligosaccharides présentant à leurs extrémités du Fucose</w:t>
      </w:r>
      <w:r>
        <w:t xml:space="preserve"> (Fig 30 et tableau 09</w:t>
      </w:r>
      <w:r w:rsidRPr="00D07FC5">
        <w:t>)</w:t>
      </w:r>
      <w:proofErr w:type="gramStart"/>
      <w:r w:rsidRPr="00D07FC5">
        <w:t>,qui</w:t>
      </w:r>
      <w:proofErr w:type="gramEnd"/>
      <w:r w:rsidRPr="00D07FC5">
        <w:t xml:space="preserve"> peuvent être les motifs Fucα1-2Galβ1-4GlcNacβ1-2Man, que l’on retrouve souvent (N° d’ordre 361</w:t>
      </w:r>
      <w:r>
        <w:t> ,76,77 ,472,420,449,74 etc….).</w:t>
      </w:r>
    </w:p>
    <w:p w:rsidR="00145397" w:rsidRPr="00D07FC5" w:rsidRDefault="00145397" w:rsidP="00145397">
      <w:pPr>
        <w:spacing w:before="120" w:after="120" w:line="360" w:lineRule="auto"/>
        <w:jc w:val="both"/>
      </w:pPr>
    </w:p>
    <w:p w:rsidR="00145397" w:rsidRPr="00D07FC5" w:rsidRDefault="00145397" w:rsidP="00145397">
      <w:pPr>
        <w:spacing w:before="120" w:after="120" w:line="360" w:lineRule="auto"/>
        <w:jc w:val="both"/>
      </w:pPr>
      <w:r w:rsidRPr="000F757A">
        <w:lastRenderedPageBreak/>
        <w:t>Ta</w:t>
      </w:r>
      <w:r>
        <w:t>bleau 09</w:t>
      </w:r>
      <w:r w:rsidRPr="00D07FC5">
        <w:t>:Résultats des puces à sucres de la lectine TrFBL1 NB (Average RFU représente l’intensité de fluorescence)</w:t>
      </w:r>
    </w:p>
    <w:p w:rsidR="00145397" w:rsidRPr="00D07FC5" w:rsidRDefault="00145397" w:rsidP="00145397">
      <w:pPr>
        <w:spacing w:before="120" w:after="120" w:line="360" w:lineRule="auto"/>
        <w:jc w:val="both"/>
      </w:pPr>
    </w:p>
    <w:p w:rsidR="00145397" w:rsidRPr="00D07FC5" w:rsidRDefault="00145397" w:rsidP="00145397">
      <w:pPr>
        <w:spacing w:before="120" w:after="120" w:line="360" w:lineRule="auto"/>
        <w:jc w:val="both"/>
        <w:rPr>
          <w:lang w:val="en-US"/>
        </w:rPr>
      </w:pPr>
      <w:r w:rsidRPr="00D07FC5">
        <w:rPr>
          <w:noProof/>
          <w:lang w:eastAsia="fr-FR"/>
        </w:rPr>
        <w:drawing>
          <wp:inline distT="0" distB="0" distL="0" distR="0">
            <wp:extent cx="6610350" cy="4257675"/>
            <wp:effectExtent l="19050" t="0" r="0" b="0"/>
            <wp:docPr id="74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srcRect/>
                    <a:stretch>
                      <a:fillRect/>
                    </a:stretch>
                  </pic:blipFill>
                  <pic:spPr bwMode="auto">
                    <a:xfrm>
                      <a:off x="0" y="0"/>
                      <a:ext cx="6610350" cy="4257675"/>
                    </a:xfrm>
                    <a:prstGeom prst="rect">
                      <a:avLst/>
                    </a:prstGeom>
                    <a:noFill/>
                    <a:ln w="9525">
                      <a:noFill/>
                      <a:miter lim="800000"/>
                      <a:headEnd/>
                      <a:tailEnd/>
                    </a:ln>
                  </pic:spPr>
                </pic:pic>
              </a:graphicData>
            </a:graphic>
          </wp:inline>
        </w:drawing>
      </w:r>
    </w:p>
    <w:p w:rsidR="00145397" w:rsidRDefault="00145397" w:rsidP="00145397">
      <w:pPr>
        <w:spacing w:before="120" w:after="120" w:line="360" w:lineRule="auto"/>
        <w:jc w:val="both"/>
      </w:pPr>
      <w:r w:rsidRPr="00D07FC5">
        <w:t>TrFBL2 quant à elle présente une spécificité envers les oligosaccharides terminés par une séquence GlcNacβ1 2Man</w:t>
      </w:r>
      <w:proofErr w:type="gramStart"/>
      <w:r w:rsidRPr="00D07FC5">
        <w:t>,GlcNacα1</w:t>
      </w:r>
      <w:proofErr w:type="gramEnd"/>
      <w:r w:rsidRPr="00D07FC5">
        <w:t>-4 , GlcNacβ1-3Galβ1-4GlcNac ; c’est ce q</w:t>
      </w:r>
      <w:r>
        <w:t>ui est ressorti sur la tableau 10 et mis en évidence sur la figure 31.</w:t>
      </w:r>
    </w:p>
    <w:p w:rsidR="00145397" w:rsidRDefault="00145397" w:rsidP="00145397">
      <w:pPr>
        <w:spacing w:before="120" w:after="120" w:line="360" w:lineRule="auto"/>
        <w:jc w:val="both"/>
      </w:pPr>
      <w:r w:rsidRPr="00D07FC5">
        <w:rPr>
          <w:rFonts w:eastAsia="Times New Roman"/>
          <w:lang w:eastAsia="fr-FR"/>
        </w:rPr>
        <w:t xml:space="preserve"> Les lectines sont classées  en cinq groupes en fonction de leur affinité pour (a) Le glucose / mannose; (b) du galactose et N-acétyl-Dgalactosamine; (c) la N-acétylgl</w:t>
      </w:r>
      <w:r>
        <w:rPr>
          <w:rFonts w:eastAsia="Times New Roman"/>
          <w:lang w:eastAsia="fr-FR"/>
        </w:rPr>
        <w:t xml:space="preserve">ucosamine; (d) L-fucose, et (e) </w:t>
      </w:r>
      <w:r w:rsidRPr="00D07FC5">
        <w:rPr>
          <w:rFonts w:eastAsia="Times New Roman"/>
          <w:lang w:eastAsia="fr-FR"/>
        </w:rPr>
        <w:t xml:space="preserve">L'acide sialique (60). De </w:t>
      </w:r>
      <w:proofErr w:type="gramStart"/>
      <w:r w:rsidRPr="00D07FC5">
        <w:rPr>
          <w:rFonts w:eastAsia="Times New Roman"/>
          <w:lang w:eastAsia="fr-FR"/>
        </w:rPr>
        <w:t>plus ,de</w:t>
      </w:r>
      <w:proofErr w:type="gramEnd"/>
      <w:r w:rsidRPr="00D07FC5">
        <w:rPr>
          <w:rFonts w:eastAsia="Times New Roman"/>
          <w:lang w:eastAsia="fr-FR"/>
        </w:rPr>
        <w:t xml:space="preserve"> nombreuses lectines possèdent deux ou plusieurs sites de liaison de glucide qui sont essentiels pour leur </w:t>
      </w:r>
      <w:r w:rsidRPr="00D07FC5">
        <w:rPr>
          <w:rStyle w:val="hps"/>
        </w:rPr>
        <w:t>capacité à</w:t>
      </w:r>
      <w:r w:rsidRPr="00D07FC5">
        <w:t xml:space="preserve"> </w:t>
      </w:r>
      <w:r w:rsidRPr="00D07FC5">
        <w:rPr>
          <w:rStyle w:val="hps"/>
        </w:rPr>
        <w:t>agglutiner</w:t>
      </w:r>
      <w:r w:rsidRPr="00D07FC5">
        <w:t xml:space="preserve"> </w:t>
      </w:r>
      <w:r>
        <w:rPr>
          <w:rStyle w:val="hps"/>
        </w:rPr>
        <w:t xml:space="preserve">les </w:t>
      </w:r>
      <w:r w:rsidRPr="00D07FC5">
        <w:rPr>
          <w:rStyle w:val="hps"/>
        </w:rPr>
        <w:t>érythrocytes</w:t>
      </w:r>
      <w:r>
        <w:rPr>
          <w:rStyle w:val="hps"/>
        </w:rPr>
        <w:t xml:space="preserve">(61).  </w:t>
      </w:r>
      <w:r w:rsidRPr="00D07FC5">
        <w:t xml:space="preserve"> </w:t>
      </w:r>
      <w:r w:rsidRPr="00D07FC5">
        <w:br/>
      </w: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Pr="00617FA8" w:rsidRDefault="00145397" w:rsidP="00145397">
      <w:pPr>
        <w:spacing w:before="120" w:after="120" w:line="360" w:lineRule="auto"/>
        <w:jc w:val="both"/>
      </w:pPr>
    </w:p>
    <w:p w:rsidR="00145397" w:rsidRPr="00D07FC5" w:rsidRDefault="00145397" w:rsidP="00145397">
      <w:pPr>
        <w:spacing w:before="120" w:after="120" w:line="360" w:lineRule="auto"/>
        <w:jc w:val="both"/>
      </w:pPr>
      <w:r>
        <w:lastRenderedPageBreak/>
        <w:t>Tableau 10</w:t>
      </w:r>
      <w:r w:rsidRPr="00D07FC5">
        <w:t xml:space="preserve"> : </w:t>
      </w:r>
      <w:proofErr w:type="gramStart"/>
      <w:r w:rsidRPr="00D07FC5">
        <w:t>:Résultats</w:t>
      </w:r>
      <w:proofErr w:type="gramEnd"/>
      <w:r w:rsidRPr="00D07FC5">
        <w:t xml:space="preserve"> des puces à sucres de la lectine TrFBL2 NB (Average RFU représente l’intensité de fluorescence)</w:t>
      </w:r>
    </w:p>
    <w:p w:rsidR="00145397" w:rsidRPr="00D07FC5" w:rsidRDefault="00145397" w:rsidP="00145397">
      <w:pPr>
        <w:spacing w:before="120" w:after="120" w:line="360" w:lineRule="auto"/>
        <w:jc w:val="both"/>
      </w:pPr>
      <w:r w:rsidRPr="00D07FC5">
        <w:rPr>
          <w:noProof/>
          <w:lang w:eastAsia="fr-FR"/>
        </w:rPr>
        <w:drawing>
          <wp:inline distT="0" distB="0" distL="0" distR="0">
            <wp:extent cx="5991225" cy="5819775"/>
            <wp:effectExtent l="19050" t="0" r="9525" b="0"/>
            <wp:docPr id="74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srcRect/>
                    <a:stretch>
                      <a:fillRect/>
                    </a:stretch>
                  </pic:blipFill>
                  <pic:spPr bwMode="auto">
                    <a:xfrm>
                      <a:off x="0" y="0"/>
                      <a:ext cx="5987925" cy="5816569"/>
                    </a:xfrm>
                    <a:prstGeom prst="rect">
                      <a:avLst/>
                    </a:prstGeom>
                    <a:noFill/>
                    <a:ln w="9525">
                      <a:noFill/>
                      <a:miter lim="800000"/>
                      <a:headEnd/>
                      <a:tailEnd/>
                    </a:ln>
                  </pic:spPr>
                </pic:pic>
              </a:graphicData>
            </a:graphic>
          </wp:inline>
        </w:drawing>
      </w:r>
    </w:p>
    <w:p w:rsidR="00145397" w:rsidRPr="0015059D" w:rsidRDefault="00145397" w:rsidP="00145397">
      <w:pPr>
        <w:pStyle w:val="Titre1"/>
      </w:pPr>
      <w:bookmarkStart w:id="95" w:name="_Toc416610010"/>
      <w:r>
        <w:t xml:space="preserve">5.9 </w:t>
      </w:r>
      <w:r w:rsidRPr="0015059D">
        <w:t>Séquençage N-terminal et détermination des séquences nucléotidiques Nterminales (amorces ou primer) :</w:t>
      </w:r>
      <w:bookmarkEnd w:id="95"/>
    </w:p>
    <w:p w:rsidR="00145397" w:rsidRDefault="00145397" w:rsidP="00145397">
      <w:pPr>
        <w:spacing w:before="120" w:after="120" w:line="360" w:lineRule="auto"/>
        <w:jc w:val="both"/>
      </w:pPr>
      <w:r>
        <w:t xml:space="preserve">          </w:t>
      </w:r>
      <w:r w:rsidRPr="00D07FC5">
        <w:t>Les séquences N-terminales de nos deux lectines de truffe obtenues  après purification ont été déterminées par la dégradation d’Edman en utilisant la chromatographie en phase gazeuse (Applied Biosystems gas-phase séquencer), modèle 492 de l’institut de Biologie</w:t>
      </w:r>
      <w:r>
        <w:t xml:space="preserve"> Structurale de Grenoble.</w:t>
      </w:r>
    </w:p>
    <w:p w:rsidR="00145397" w:rsidRPr="00D07FC5" w:rsidRDefault="00145397" w:rsidP="00145397">
      <w:pPr>
        <w:spacing w:before="120" w:after="120" w:line="360" w:lineRule="auto"/>
        <w:jc w:val="both"/>
      </w:pPr>
    </w:p>
    <w:p w:rsidR="00145397" w:rsidRPr="00D07FC5" w:rsidRDefault="00145397" w:rsidP="00145397">
      <w:pPr>
        <w:spacing w:before="120" w:after="120" w:line="360" w:lineRule="auto"/>
        <w:jc w:val="both"/>
      </w:pPr>
      <w:r w:rsidRPr="00D07FC5">
        <w:t>La séquence N-Terminale pour TrFBL1 est :</w:t>
      </w:r>
    </w:p>
    <w:p w:rsidR="00145397" w:rsidRPr="00D07FC5" w:rsidRDefault="00145397" w:rsidP="00145397">
      <w:pPr>
        <w:pStyle w:val="NormalWeb"/>
        <w:kinsoku w:val="0"/>
        <w:overflowPunct w:val="0"/>
        <w:spacing w:before="120" w:beforeAutospacing="0" w:after="120" w:afterAutospacing="0" w:line="360" w:lineRule="auto"/>
        <w:jc w:val="both"/>
        <w:textAlignment w:val="baseline"/>
        <w:rPr>
          <w:rFonts w:eastAsiaTheme="minorEastAsia"/>
          <w:color w:val="000000" w:themeColor="text1"/>
          <w:kern w:val="24"/>
        </w:rPr>
      </w:pPr>
      <w:r>
        <w:rPr>
          <w:rFonts w:eastAsiaTheme="minorEastAsia"/>
          <w:color w:val="000000" w:themeColor="text1"/>
          <w:kern w:val="24"/>
        </w:rPr>
        <w:lastRenderedPageBreak/>
        <w:t xml:space="preserve">                  </w:t>
      </w:r>
      <w:r w:rsidRPr="00D07FC5">
        <w:rPr>
          <w:rFonts w:eastAsiaTheme="minorEastAsia"/>
          <w:color w:val="000000" w:themeColor="text1"/>
          <w:kern w:val="24"/>
        </w:rPr>
        <w:t xml:space="preserve">   VNTLTINTATA</w:t>
      </w:r>
      <w:r w:rsidRPr="00D07FC5">
        <w:rPr>
          <w:rFonts w:eastAsiaTheme="minorEastAsia"/>
          <w:b/>
          <w:bCs/>
          <w:color w:val="000000" w:themeColor="text1"/>
          <w:kern w:val="24"/>
        </w:rPr>
        <w:t>X</w:t>
      </w:r>
      <w:r w:rsidRPr="00D07FC5">
        <w:rPr>
          <w:rFonts w:eastAsiaTheme="minorEastAsia"/>
          <w:color w:val="000000" w:themeColor="text1"/>
          <w:kern w:val="24"/>
        </w:rPr>
        <w:t>VAFGNVQL</w:t>
      </w:r>
    </w:p>
    <w:p w:rsidR="00145397" w:rsidRPr="00D07FC5" w:rsidRDefault="00145397" w:rsidP="00145397">
      <w:pPr>
        <w:pStyle w:val="NormalWeb"/>
        <w:kinsoku w:val="0"/>
        <w:overflowPunct w:val="0"/>
        <w:spacing w:before="120" w:beforeAutospacing="0" w:after="120" w:afterAutospacing="0" w:line="360" w:lineRule="auto"/>
        <w:jc w:val="both"/>
        <w:textAlignment w:val="baseline"/>
        <w:rPr>
          <w:rFonts w:eastAsiaTheme="minorEastAsia"/>
          <w:color w:val="000000" w:themeColor="text1"/>
          <w:kern w:val="24"/>
        </w:rPr>
      </w:pPr>
      <w:proofErr w:type="gramStart"/>
      <w:r w:rsidRPr="00D07FC5">
        <w:rPr>
          <w:rFonts w:eastAsiaTheme="minorEastAsia"/>
          <w:color w:val="000000" w:themeColor="text1"/>
          <w:kern w:val="24"/>
        </w:rPr>
        <w:t>soit</w:t>
      </w:r>
      <w:proofErr w:type="gramEnd"/>
      <w:r w:rsidRPr="00D07FC5">
        <w:rPr>
          <w:rFonts w:eastAsiaTheme="minorEastAsia"/>
          <w:color w:val="000000" w:themeColor="text1"/>
          <w:kern w:val="24"/>
        </w:rPr>
        <w:t>, en utilisant les autres codes des acides aminés revient:</w:t>
      </w:r>
    </w:p>
    <w:p w:rsidR="00145397" w:rsidRPr="00D07FC5" w:rsidRDefault="00145397" w:rsidP="00145397">
      <w:pPr>
        <w:pStyle w:val="NormalWeb"/>
        <w:kinsoku w:val="0"/>
        <w:overflowPunct w:val="0"/>
        <w:spacing w:before="120" w:beforeAutospacing="0" w:after="120" w:afterAutospacing="0" w:line="360" w:lineRule="auto"/>
        <w:jc w:val="both"/>
        <w:textAlignment w:val="baseline"/>
        <w:rPr>
          <w:rFonts w:eastAsiaTheme="minorEastAsia"/>
          <w:color w:val="000000" w:themeColor="text1"/>
          <w:kern w:val="24"/>
          <w:lang w:val="en-US"/>
        </w:rPr>
      </w:pPr>
      <w:r w:rsidRPr="00D07FC5">
        <w:rPr>
          <w:rFonts w:eastAsiaTheme="minorEastAsia"/>
          <w:color w:val="000000" w:themeColor="text1"/>
          <w:kern w:val="24"/>
          <w:lang w:val="en-US"/>
        </w:rPr>
        <w:t>Val-Asn-Thr-Leu-Thr-Ile-Asn-Thr-Ala-Thr-Ala-</w:t>
      </w:r>
      <w:r w:rsidRPr="00D07FC5">
        <w:rPr>
          <w:rFonts w:eastAsiaTheme="minorEastAsia"/>
          <w:color w:val="FF0000"/>
          <w:kern w:val="24"/>
          <w:lang w:val="en-US"/>
        </w:rPr>
        <w:t>X</w:t>
      </w:r>
      <w:r w:rsidRPr="00D07FC5">
        <w:rPr>
          <w:rFonts w:eastAsiaTheme="minorEastAsia"/>
          <w:color w:val="000000" w:themeColor="text1"/>
          <w:kern w:val="24"/>
          <w:lang w:val="en-US"/>
        </w:rPr>
        <w:t>-Val-Ala-Phe-Gly-Asn-Val-Gln-Leu</w:t>
      </w:r>
    </w:p>
    <w:p w:rsidR="00145397" w:rsidRPr="00D07FC5" w:rsidRDefault="00145397" w:rsidP="00145397">
      <w:pPr>
        <w:pStyle w:val="NormalWeb"/>
        <w:kinsoku w:val="0"/>
        <w:overflowPunct w:val="0"/>
        <w:spacing w:before="120" w:beforeAutospacing="0" w:after="120" w:afterAutospacing="0" w:line="360" w:lineRule="auto"/>
        <w:jc w:val="both"/>
        <w:textAlignment w:val="baseline"/>
        <w:rPr>
          <w:rFonts w:eastAsiaTheme="minorEastAsia"/>
          <w:color w:val="000000" w:themeColor="text1"/>
          <w:kern w:val="24"/>
        </w:rPr>
      </w:pPr>
      <w:proofErr w:type="gramStart"/>
      <w:r w:rsidRPr="00D07FC5">
        <w:rPr>
          <w:rFonts w:eastAsiaTheme="minorEastAsia"/>
          <w:color w:val="000000" w:themeColor="text1"/>
          <w:kern w:val="24"/>
        </w:rPr>
        <w:t>et</w:t>
      </w:r>
      <w:proofErr w:type="gramEnd"/>
      <w:r w:rsidRPr="00D07FC5">
        <w:rPr>
          <w:rFonts w:eastAsiaTheme="minorEastAsia"/>
          <w:color w:val="000000" w:themeColor="text1"/>
          <w:kern w:val="24"/>
        </w:rPr>
        <w:t xml:space="preserve"> la séquence codante nucléotidique est la suivante:</w:t>
      </w:r>
    </w:p>
    <w:p w:rsidR="00145397" w:rsidRPr="00D07FC5" w:rsidRDefault="00145397" w:rsidP="00145397">
      <w:pPr>
        <w:pStyle w:val="NormalWeb"/>
        <w:kinsoku w:val="0"/>
        <w:overflowPunct w:val="0"/>
        <w:spacing w:before="120" w:beforeAutospacing="0" w:after="120" w:afterAutospacing="0" w:line="360" w:lineRule="auto"/>
        <w:jc w:val="both"/>
        <w:textAlignment w:val="baseline"/>
        <w:rPr>
          <w:color w:val="000000"/>
        </w:rPr>
      </w:pPr>
      <w:r w:rsidRPr="00D07FC5">
        <w:rPr>
          <w:color w:val="FF0000"/>
        </w:rPr>
        <w:t>GT</w:t>
      </w:r>
      <w:r w:rsidRPr="00D07FC5">
        <w:rPr>
          <w:color w:val="000000"/>
        </w:rPr>
        <w:t>N</w:t>
      </w:r>
      <w:r w:rsidRPr="00D07FC5">
        <w:rPr>
          <w:color w:val="FF0000"/>
        </w:rPr>
        <w:t>AA</w:t>
      </w:r>
      <w:r w:rsidRPr="00D07FC5">
        <w:rPr>
          <w:color w:val="000000"/>
        </w:rPr>
        <w:t>Y</w:t>
      </w:r>
      <w:r w:rsidRPr="00D07FC5">
        <w:rPr>
          <w:color w:val="FF0000"/>
        </w:rPr>
        <w:t>AC</w:t>
      </w:r>
      <w:r w:rsidRPr="00D07FC5">
        <w:rPr>
          <w:color w:val="000000"/>
        </w:rPr>
        <w:t>NY</w:t>
      </w:r>
      <w:r w:rsidRPr="00D07FC5">
        <w:rPr>
          <w:color w:val="FF0000"/>
        </w:rPr>
        <w:t>T</w:t>
      </w:r>
      <w:r w:rsidRPr="00D07FC5">
        <w:rPr>
          <w:color w:val="000000"/>
        </w:rPr>
        <w:t>N</w:t>
      </w:r>
      <w:r w:rsidRPr="00D07FC5">
        <w:rPr>
          <w:color w:val="FF0000"/>
        </w:rPr>
        <w:t>AC</w:t>
      </w:r>
      <w:r w:rsidRPr="00D07FC5">
        <w:rPr>
          <w:color w:val="000000"/>
        </w:rPr>
        <w:t>N</w:t>
      </w:r>
      <w:r w:rsidRPr="00D07FC5">
        <w:rPr>
          <w:color w:val="FF0000"/>
        </w:rPr>
        <w:t>AT</w:t>
      </w:r>
      <w:r w:rsidRPr="00D07FC5">
        <w:rPr>
          <w:color w:val="000000"/>
        </w:rPr>
        <w:t>H</w:t>
      </w:r>
      <w:r w:rsidRPr="00D07FC5">
        <w:rPr>
          <w:color w:val="FF0000"/>
        </w:rPr>
        <w:t>AA</w:t>
      </w:r>
      <w:r w:rsidRPr="00D07FC5">
        <w:rPr>
          <w:color w:val="000000"/>
        </w:rPr>
        <w:t>Y</w:t>
      </w:r>
      <w:r w:rsidRPr="00D07FC5">
        <w:rPr>
          <w:color w:val="FF0000"/>
        </w:rPr>
        <w:t>AC</w:t>
      </w:r>
      <w:r w:rsidRPr="00D07FC5">
        <w:rPr>
          <w:color w:val="000000"/>
        </w:rPr>
        <w:t>N</w:t>
      </w:r>
      <w:r w:rsidRPr="00D07FC5">
        <w:rPr>
          <w:color w:val="FF0000"/>
        </w:rPr>
        <w:t>GC</w:t>
      </w:r>
      <w:r w:rsidRPr="00D07FC5">
        <w:rPr>
          <w:color w:val="000000"/>
        </w:rPr>
        <w:t>N</w:t>
      </w:r>
      <w:r w:rsidRPr="00D07FC5">
        <w:rPr>
          <w:color w:val="FF0000"/>
        </w:rPr>
        <w:t>AC</w:t>
      </w:r>
      <w:r w:rsidRPr="00D07FC5">
        <w:rPr>
          <w:color w:val="000000"/>
        </w:rPr>
        <w:t>N</w:t>
      </w:r>
      <w:r w:rsidRPr="00D07FC5">
        <w:rPr>
          <w:color w:val="FF0000"/>
        </w:rPr>
        <w:t>GC</w:t>
      </w:r>
      <w:r w:rsidRPr="00D07FC5">
        <w:rPr>
          <w:color w:val="000000"/>
        </w:rPr>
        <w:t>N</w:t>
      </w:r>
      <w:r w:rsidRPr="00D07FC5">
        <w:rPr>
          <w:b/>
          <w:bCs/>
          <w:color w:val="000000"/>
        </w:rPr>
        <w:t>NNN</w:t>
      </w:r>
      <w:r w:rsidRPr="00D07FC5">
        <w:rPr>
          <w:color w:val="FF0000"/>
        </w:rPr>
        <w:t>GT</w:t>
      </w:r>
      <w:r w:rsidRPr="00D07FC5">
        <w:rPr>
          <w:color w:val="000000"/>
        </w:rPr>
        <w:t>N</w:t>
      </w:r>
      <w:r w:rsidRPr="00D07FC5">
        <w:rPr>
          <w:color w:val="FF0000"/>
        </w:rPr>
        <w:t>GC</w:t>
      </w:r>
      <w:r w:rsidRPr="00D07FC5">
        <w:rPr>
          <w:color w:val="000000"/>
        </w:rPr>
        <w:t>N</w:t>
      </w:r>
      <w:r w:rsidRPr="00D07FC5">
        <w:rPr>
          <w:color w:val="FF0000"/>
        </w:rPr>
        <w:t>TT</w:t>
      </w:r>
      <w:r w:rsidRPr="00D07FC5">
        <w:rPr>
          <w:color w:val="000000"/>
        </w:rPr>
        <w:t>Y</w:t>
      </w:r>
      <w:r w:rsidRPr="00D07FC5">
        <w:rPr>
          <w:color w:val="FF0000"/>
        </w:rPr>
        <w:t>GG</w:t>
      </w:r>
      <w:r w:rsidRPr="00D07FC5">
        <w:rPr>
          <w:color w:val="000000"/>
        </w:rPr>
        <w:t>N</w:t>
      </w:r>
      <w:r w:rsidRPr="00D07FC5">
        <w:rPr>
          <w:color w:val="FF0000"/>
        </w:rPr>
        <w:t>AA</w:t>
      </w:r>
      <w:r w:rsidRPr="00D07FC5">
        <w:rPr>
          <w:color w:val="000000"/>
        </w:rPr>
        <w:t>Y</w:t>
      </w:r>
      <w:r w:rsidRPr="00D07FC5">
        <w:rPr>
          <w:color w:val="FF0000"/>
        </w:rPr>
        <w:t>GT</w:t>
      </w:r>
      <w:r w:rsidRPr="00D07FC5">
        <w:rPr>
          <w:color w:val="000000"/>
        </w:rPr>
        <w:t>N</w:t>
      </w:r>
      <w:r w:rsidRPr="00D07FC5">
        <w:rPr>
          <w:color w:val="FF0000"/>
        </w:rPr>
        <w:t>CA</w:t>
      </w:r>
      <w:r w:rsidRPr="00D07FC5">
        <w:rPr>
          <w:color w:val="000000"/>
        </w:rPr>
        <w:t>RY</w:t>
      </w:r>
      <w:r w:rsidRPr="00D07FC5">
        <w:rPr>
          <w:color w:val="FF0000"/>
        </w:rPr>
        <w:t>T</w:t>
      </w:r>
      <w:r w:rsidRPr="00D07FC5">
        <w:rPr>
          <w:color w:val="000000"/>
        </w:rPr>
        <w:t>N</w:t>
      </w:r>
    </w:p>
    <w:p w:rsidR="00145397" w:rsidRPr="00D07FC5" w:rsidRDefault="00145397" w:rsidP="00145397">
      <w:pPr>
        <w:spacing w:before="120" w:after="120" w:line="360" w:lineRule="auto"/>
        <w:jc w:val="both"/>
      </w:pPr>
      <w:r w:rsidRPr="00D07FC5">
        <w:t xml:space="preserve">La </w:t>
      </w:r>
      <w:r w:rsidRPr="00D07FC5">
        <w:rPr>
          <w:rStyle w:val="hps"/>
        </w:rPr>
        <w:t>Trypsine</w:t>
      </w:r>
      <w:r w:rsidRPr="00D07FC5">
        <w:t xml:space="preserve"> </w:t>
      </w:r>
      <w:r w:rsidRPr="00D07FC5">
        <w:rPr>
          <w:rStyle w:val="hps"/>
        </w:rPr>
        <w:t>était</w:t>
      </w:r>
      <w:r w:rsidRPr="00D07FC5">
        <w:t xml:space="preserve"> </w:t>
      </w:r>
      <w:r w:rsidRPr="00D07FC5">
        <w:rPr>
          <w:rStyle w:val="hps"/>
        </w:rPr>
        <w:t>incapable de digérer la lectine</w:t>
      </w:r>
      <w:r w:rsidRPr="00D07FC5">
        <w:t xml:space="preserve"> </w:t>
      </w:r>
      <w:proofErr w:type="gramStart"/>
      <w:r w:rsidRPr="00D07FC5">
        <w:rPr>
          <w:rStyle w:val="hps"/>
        </w:rPr>
        <w:t>TrFBL2</w:t>
      </w:r>
      <w:r w:rsidRPr="00D07FC5">
        <w:t xml:space="preserve"> </w:t>
      </w:r>
      <w:r w:rsidRPr="00D07FC5">
        <w:rPr>
          <w:rStyle w:val="hps"/>
        </w:rPr>
        <w:t>,si</w:t>
      </w:r>
      <w:proofErr w:type="gramEnd"/>
      <w:r w:rsidRPr="00D07FC5">
        <w:rPr>
          <w:rStyle w:val="hps"/>
        </w:rPr>
        <w:t xml:space="preserve"> bien qu’on a eu recours à l’utilisation de la Proteinase</w:t>
      </w:r>
      <w:r w:rsidRPr="00D07FC5">
        <w:t xml:space="preserve"> </w:t>
      </w:r>
      <w:r w:rsidRPr="00D07FC5">
        <w:rPr>
          <w:rStyle w:val="hps"/>
        </w:rPr>
        <w:t>K</w:t>
      </w:r>
      <w:r w:rsidRPr="00D07FC5">
        <w:t xml:space="preserve"> </w:t>
      </w:r>
      <w:r w:rsidRPr="00D07FC5">
        <w:rPr>
          <w:rStyle w:val="hps"/>
        </w:rPr>
        <w:t>digéré</w:t>
      </w:r>
      <w:r w:rsidRPr="00D07FC5">
        <w:t xml:space="preserve"> </w:t>
      </w:r>
      <w:r w:rsidRPr="00D07FC5">
        <w:rPr>
          <w:rStyle w:val="hps"/>
        </w:rPr>
        <w:t>TbFBL2,qui nous a fourni</w:t>
      </w:r>
      <w:r w:rsidRPr="00D07FC5">
        <w:t xml:space="preserve">  </w:t>
      </w:r>
      <w:r w:rsidRPr="00D07FC5">
        <w:rPr>
          <w:rStyle w:val="hps"/>
        </w:rPr>
        <w:t>plus de</w:t>
      </w:r>
      <w:r w:rsidRPr="00D07FC5">
        <w:t xml:space="preserve"> </w:t>
      </w:r>
      <w:r w:rsidRPr="00D07FC5">
        <w:rPr>
          <w:rStyle w:val="hps"/>
        </w:rPr>
        <w:t>cinq</w:t>
      </w:r>
      <w:r w:rsidRPr="00D07FC5">
        <w:t xml:space="preserve"> </w:t>
      </w:r>
      <w:r w:rsidRPr="00D07FC5">
        <w:rPr>
          <w:rStyle w:val="hps"/>
        </w:rPr>
        <w:t>sous-unités qui ont été transféré</w:t>
      </w:r>
      <w:r w:rsidRPr="00D07FC5">
        <w:t xml:space="preserve"> </w:t>
      </w:r>
      <w:r w:rsidRPr="00D07FC5">
        <w:rPr>
          <w:rStyle w:val="hps"/>
        </w:rPr>
        <w:t>sur une membrane de</w:t>
      </w:r>
      <w:r w:rsidRPr="00D07FC5">
        <w:t xml:space="preserve"> </w:t>
      </w:r>
      <w:r w:rsidRPr="00D07FC5">
        <w:rPr>
          <w:rStyle w:val="hps"/>
        </w:rPr>
        <w:t>PVDF</w:t>
      </w:r>
      <w:r w:rsidRPr="00D07FC5">
        <w:t xml:space="preserve"> </w:t>
      </w:r>
      <w:r w:rsidRPr="00D07FC5">
        <w:rPr>
          <w:rStyle w:val="hps"/>
        </w:rPr>
        <w:t>et</w:t>
      </w:r>
      <w:r w:rsidRPr="00D07FC5">
        <w:t xml:space="preserve"> </w:t>
      </w:r>
      <w:r w:rsidRPr="00D07FC5">
        <w:rPr>
          <w:rStyle w:val="hps"/>
        </w:rPr>
        <w:t>la</w:t>
      </w:r>
      <w:r w:rsidRPr="00D07FC5">
        <w:t xml:space="preserve"> </w:t>
      </w:r>
      <w:r w:rsidRPr="00D07FC5">
        <w:rPr>
          <w:rStyle w:val="hps"/>
        </w:rPr>
        <w:t>séquence N-terminale</w:t>
      </w:r>
      <w:r w:rsidRPr="00D07FC5">
        <w:t xml:space="preserve"> </w:t>
      </w:r>
      <w:r w:rsidRPr="00D07FC5">
        <w:rPr>
          <w:rStyle w:val="hps"/>
        </w:rPr>
        <w:t>a été obtenue</w:t>
      </w:r>
      <w:r w:rsidRPr="00D07FC5">
        <w:t xml:space="preserve"> </w:t>
      </w:r>
      <w:r w:rsidRPr="00D07FC5">
        <w:rPr>
          <w:rStyle w:val="hps"/>
        </w:rPr>
        <w:t>à partir de</w:t>
      </w:r>
      <w:r w:rsidRPr="00D07FC5">
        <w:t xml:space="preserve"> </w:t>
      </w:r>
      <w:r w:rsidRPr="00D07FC5">
        <w:rPr>
          <w:rStyle w:val="hps"/>
        </w:rPr>
        <w:t>l'IBS</w:t>
      </w:r>
      <w:r w:rsidRPr="00D07FC5">
        <w:t xml:space="preserve"> de Grenoble.</w:t>
      </w:r>
    </w:p>
    <w:p w:rsidR="00145397" w:rsidRPr="00D07FC5" w:rsidRDefault="00145397" w:rsidP="00145397">
      <w:pPr>
        <w:spacing w:before="120" w:after="120" w:line="360" w:lineRule="auto"/>
        <w:jc w:val="both"/>
      </w:pPr>
      <w:r w:rsidRPr="00D07FC5">
        <w:rPr>
          <w:noProof/>
          <w:lang w:eastAsia="fr-FR"/>
        </w:rPr>
        <w:drawing>
          <wp:inline distT="0" distB="0" distL="0" distR="0">
            <wp:extent cx="5541645" cy="1981200"/>
            <wp:effectExtent l="0" t="0" r="1905" b="0"/>
            <wp:docPr id="24602" name="Image 24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541645" cy="1981200"/>
                    </a:xfrm>
                    <a:prstGeom prst="rect">
                      <a:avLst/>
                    </a:prstGeom>
                    <a:noFill/>
                  </pic:spPr>
                </pic:pic>
              </a:graphicData>
            </a:graphic>
          </wp:inline>
        </w:drawing>
      </w:r>
    </w:p>
    <w:p w:rsidR="00145397" w:rsidRPr="00D07FC5" w:rsidRDefault="00145397" w:rsidP="00145397">
      <w:pPr>
        <w:spacing w:before="120" w:after="120" w:line="360" w:lineRule="auto"/>
        <w:jc w:val="both"/>
        <w:rPr>
          <w:rStyle w:val="hps"/>
        </w:rPr>
      </w:pPr>
      <w:r>
        <w:rPr>
          <w:rStyle w:val="hps"/>
        </w:rPr>
        <w:t>Fig 32</w:t>
      </w:r>
      <w:r w:rsidRPr="00D07FC5">
        <w:rPr>
          <w:rStyle w:val="hps"/>
        </w:rPr>
        <w:t> </w:t>
      </w:r>
      <w:proofErr w:type="gramStart"/>
      <w:r w:rsidRPr="00D07FC5">
        <w:rPr>
          <w:rStyle w:val="hps"/>
        </w:rPr>
        <w:t>:Digestion</w:t>
      </w:r>
      <w:proofErr w:type="gramEnd"/>
      <w:r w:rsidRPr="00D07FC5">
        <w:t xml:space="preserve"> de </w:t>
      </w:r>
      <w:r w:rsidRPr="00D07FC5">
        <w:rPr>
          <w:rStyle w:val="hps"/>
        </w:rPr>
        <w:t>TrFBL2</w:t>
      </w:r>
      <w:r w:rsidRPr="00D07FC5">
        <w:t xml:space="preserve"> </w:t>
      </w:r>
      <w:r w:rsidRPr="00D07FC5">
        <w:rPr>
          <w:rStyle w:val="hps"/>
        </w:rPr>
        <w:t>utilisant de la trypsine</w:t>
      </w:r>
      <w:r w:rsidRPr="00D07FC5">
        <w:t xml:space="preserve"> </w:t>
      </w:r>
      <w:r w:rsidRPr="00D07FC5">
        <w:rPr>
          <w:rStyle w:val="hps"/>
        </w:rPr>
        <w:t>(A)</w:t>
      </w:r>
      <w:r w:rsidRPr="00D07FC5">
        <w:t xml:space="preserve"> </w:t>
      </w:r>
      <w:r w:rsidRPr="00D07FC5">
        <w:rPr>
          <w:rStyle w:val="hps"/>
        </w:rPr>
        <w:t>et de la proteinase</w:t>
      </w:r>
      <w:r w:rsidRPr="00D07FC5">
        <w:t xml:space="preserve"> </w:t>
      </w:r>
      <w:r w:rsidRPr="00D07FC5">
        <w:rPr>
          <w:rStyle w:val="hps"/>
        </w:rPr>
        <w:t>K</w:t>
      </w:r>
      <w:r w:rsidRPr="00D07FC5">
        <w:t xml:space="preserve"> </w:t>
      </w:r>
      <w:r w:rsidRPr="00D07FC5">
        <w:rPr>
          <w:rStyle w:val="hps"/>
        </w:rPr>
        <w:t>(B).</w:t>
      </w:r>
      <w:r w:rsidRPr="00D07FC5">
        <w:t xml:space="preserve"> </w:t>
      </w:r>
      <w:r w:rsidRPr="00D07FC5">
        <w:rPr>
          <w:rStyle w:val="hps"/>
        </w:rPr>
        <w:t>Les enzymes</w:t>
      </w:r>
      <w:r w:rsidRPr="00D07FC5">
        <w:t xml:space="preserve"> </w:t>
      </w:r>
      <w:r w:rsidRPr="00D07FC5">
        <w:rPr>
          <w:rStyle w:val="hps"/>
        </w:rPr>
        <w:t>à une dilution de</w:t>
      </w:r>
      <w:r w:rsidRPr="00D07FC5">
        <w:t xml:space="preserve"> </w:t>
      </w:r>
      <w:r w:rsidRPr="00D07FC5">
        <w:rPr>
          <w:rStyle w:val="hps"/>
        </w:rPr>
        <w:t>1/50</w:t>
      </w:r>
      <w:r w:rsidRPr="00D07FC5">
        <w:t xml:space="preserve"> </w:t>
      </w:r>
      <w:r w:rsidRPr="00D07FC5">
        <w:rPr>
          <w:rStyle w:val="hps"/>
        </w:rPr>
        <w:t>ont été utilisées</w:t>
      </w:r>
      <w:r w:rsidRPr="00D07FC5">
        <w:t xml:space="preserve"> </w:t>
      </w:r>
      <w:r w:rsidRPr="00D07FC5">
        <w:rPr>
          <w:rStyle w:val="hps"/>
        </w:rPr>
        <w:t>et</w:t>
      </w:r>
      <w:r w:rsidRPr="00D07FC5">
        <w:t xml:space="preserve"> </w:t>
      </w:r>
      <w:r w:rsidRPr="00D07FC5">
        <w:rPr>
          <w:rStyle w:val="hps"/>
        </w:rPr>
        <w:t>mises à incuber avec</w:t>
      </w:r>
      <w:r w:rsidRPr="00D07FC5">
        <w:t xml:space="preserve"> </w:t>
      </w:r>
      <w:r w:rsidRPr="00D07FC5">
        <w:rPr>
          <w:rStyle w:val="hps"/>
        </w:rPr>
        <w:t>de la lectine</w:t>
      </w:r>
      <w:r w:rsidRPr="00D07FC5">
        <w:t xml:space="preserve"> </w:t>
      </w:r>
      <w:r w:rsidRPr="00D07FC5">
        <w:rPr>
          <w:rStyle w:val="hps"/>
        </w:rPr>
        <w:t>à des intervalles</w:t>
      </w:r>
      <w:r w:rsidRPr="00D07FC5">
        <w:t xml:space="preserve"> </w:t>
      </w:r>
      <w:r w:rsidRPr="00D07FC5">
        <w:rPr>
          <w:rStyle w:val="hps"/>
        </w:rPr>
        <w:t>de temps différents</w:t>
      </w:r>
      <w:r w:rsidRPr="00D07FC5">
        <w:t xml:space="preserve"> </w:t>
      </w:r>
      <w:r w:rsidRPr="00D07FC5">
        <w:rPr>
          <w:rStyle w:val="hps"/>
        </w:rPr>
        <w:t>(</w:t>
      </w:r>
      <w:r w:rsidRPr="00D07FC5">
        <w:t xml:space="preserve">5 </w:t>
      </w:r>
      <w:r w:rsidRPr="00D07FC5">
        <w:rPr>
          <w:rStyle w:val="hps"/>
        </w:rPr>
        <w:t>min,</w:t>
      </w:r>
      <w:r w:rsidRPr="00D07FC5">
        <w:t xml:space="preserve"> </w:t>
      </w:r>
      <w:r w:rsidRPr="00D07FC5">
        <w:rPr>
          <w:rStyle w:val="hps"/>
        </w:rPr>
        <w:t>15</w:t>
      </w:r>
      <w:r w:rsidRPr="00D07FC5">
        <w:t xml:space="preserve"> </w:t>
      </w:r>
      <w:r w:rsidRPr="00D07FC5">
        <w:rPr>
          <w:rStyle w:val="hps"/>
        </w:rPr>
        <w:t>min,</w:t>
      </w:r>
      <w:r w:rsidRPr="00D07FC5">
        <w:t xml:space="preserve"> </w:t>
      </w:r>
      <w:r w:rsidRPr="00D07FC5">
        <w:rPr>
          <w:rStyle w:val="hps"/>
        </w:rPr>
        <w:t>1</w:t>
      </w:r>
      <w:r w:rsidRPr="00D07FC5">
        <w:t xml:space="preserve"> </w:t>
      </w:r>
      <w:r w:rsidRPr="00D07FC5">
        <w:rPr>
          <w:rStyle w:val="hps"/>
        </w:rPr>
        <w:t>h</w:t>
      </w:r>
      <w:r w:rsidRPr="00D07FC5">
        <w:t xml:space="preserve">, 2h, </w:t>
      </w:r>
      <w:r w:rsidRPr="00D07FC5">
        <w:rPr>
          <w:rStyle w:val="hps"/>
        </w:rPr>
        <w:t>4h</w:t>
      </w:r>
      <w:r w:rsidRPr="00D07FC5">
        <w:t xml:space="preserve">, etc.). </w:t>
      </w:r>
      <w:r w:rsidRPr="00D07FC5">
        <w:rPr>
          <w:rStyle w:val="hps"/>
        </w:rPr>
        <w:t>SDS-PAGE</w:t>
      </w:r>
      <w:r w:rsidRPr="00D07FC5">
        <w:t xml:space="preserve"> </w:t>
      </w:r>
      <w:r w:rsidRPr="00D07FC5">
        <w:rPr>
          <w:rStyle w:val="hps"/>
        </w:rPr>
        <w:t xml:space="preserve"> effectuée</w:t>
      </w:r>
      <w:r w:rsidRPr="00D07FC5">
        <w:t xml:space="preserve"> </w:t>
      </w:r>
      <w:r w:rsidRPr="00D07FC5">
        <w:rPr>
          <w:rStyle w:val="hps"/>
        </w:rPr>
        <w:t xml:space="preserve"> utilisant un</w:t>
      </w:r>
      <w:r w:rsidRPr="00D07FC5">
        <w:t xml:space="preserve"> </w:t>
      </w:r>
      <w:r w:rsidRPr="00D07FC5">
        <w:rPr>
          <w:rStyle w:val="hps"/>
        </w:rPr>
        <w:t>gel d'acrylamide à</w:t>
      </w:r>
      <w:r w:rsidRPr="00D07FC5">
        <w:t xml:space="preserve"> </w:t>
      </w:r>
      <w:r w:rsidRPr="00D07FC5">
        <w:rPr>
          <w:rStyle w:val="hps"/>
        </w:rPr>
        <w:t>20%.</w:t>
      </w:r>
    </w:p>
    <w:p w:rsidR="00145397" w:rsidRPr="00D07FC5" w:rsidRDefault="00145397" w:rsidP="00145397">
      <w:pPr>
        <w:spacing w:before="120" w:after="120" w:line="360" w:lineRule="auto"/>
        <w:jc w:val="both"/>
        <w:rPr>
          <w:rStyle w:val="hps"/>
        </w:rPr>
      </w:pPr>
      <w:r w:rsidRPr="00D07FC5">
        <w:rPr>
          <w:rStyle w:val="hps"/>
        </w:rPr>
        <w:t>La séquence N-Terminale pour TrFBL2 est :</w:t>
      </w:r>
    </w:p>
    <w:p w:rsidR="00145397" w:rsidRPr="00D07FC5" w:rsidRDefault="00145397" w:rsidP="00145397">
      <w:pPr>
        <w:spacing w:before="120" w:after="120" w:line="360" w:lineRule="auto"/>
        <w:jc w:val="both"/>
        <w:rPr>
          <w:rStyle w:val="hps"/>
        </w:rPr>
      </w:pPr>
      <w:r w:rsidRPr="00D07FC5">
        <w:t xml:space="preserve">                                    (Q ou S)TNTNAFFQLVEXT(T ou V)</w:t>
      </w:r>
    </w:p>
    <w:p w:rsidR="00145397" w:rsidRPr="00D07FC5" w:rsidRDefault="00145397" w:rsidP="00145397">
      <w:pPr>
        <w:pStyle w:val="NormalWeb"/>
        <w:kinsoku w:val="0"/>
        <w:overflowPunct w:val="0"/>
        <w:spacing w:before="120" w:beforeAutospacing="0" w:after="120" w:afterAutospacing="0" w:line="360" w:lineRule="auto"/>
        <w:jc w:val="both"/>
        <w:textAlignment w:val="baseline"/>
        <w:rPr>
          <w:rFonts w:eastAsiaTheme="minorEastAsia"/>
          <w:color w:val="000000" w:themeColor="text1"/>
          <w:kern w:val="24"/>
        </w:rPr>
      </w:pPr>
      <w:proofErr w:type="gramStart"/>
      <w:r w:rsidRPr="00D07FC5">
        <w:rPr>
          <w:rFonts w:eastAsiaTheme="minorEastAsia"/>
          <w:color w:val="000000" w:themeColor="text1"/>
          <w:kern w:val="24"/>
        </w:rPr>
        <w:t>soit</w:t>
      </w:r>
      <w:proofErr w:type="gramEnd"/>
      <w:r w:rsidRPr="00D07FC5">
        <w:rPr>
          <w:rFonts w:eastAsiaTheme="minorEastAsia"/>
          <w:color w:val="000000" w:themeColor="text1"/>
          <w:kern w:val="24"/>
        </w:rPr>
        <w:t>, en utilisant les autres codes des acides aminés revient:</w:t>
      </w:r>
    </w:p>
    <w:p w:rsidR="00145397" w:rsidRPr="00D07FC5" w:rsidRDefault="00145397" w:rsidP="00145397">
      <w:pPr>
        <w:pStyle w:val="NormalWeb"/>
        <w:kinsoku w:val="0"/>
        <w:overflowPunct w:val="0"/>
        <w:spacing w:before="120" w:beforeAutospacing="0" w:after="120" w:afterAutospacing="0" w:line="360" w:lineRule="auto"/>
        <w:jc w:val="both"/>
        <w:textAlignment w:val="baseline"/>
        <w:rPr>
          <w:rFonts w:eastAsiaTheme="minorEastAsia"/>
          <w:color w:val="000000" w:themeColor="text1"/>
          <w:kern w:val="24"/>
          <w:lang w:val="en-US"/>
        </w:rPr>
      </w:pPr>
      <w:proofErr w:type="gramStart"/>
      <w:r w:rsidRPr="00D07FC5">
        <w:rPr>
          <w:rFonts w:eastAsiaTheme="minorEastAsia"/>
          <w:color w:val="000000" w:themeColor="text1"/>
          <w:kern w:val="24"/>
          <w:lang w:val="en-US"/>
        </w:rPr>
        <w:t>Gln-Thr-Asn-Thr-Asn-Ala-Phe-Phe-Gln-Leu-Val-</w:t>
      </w:r>
      <w:r w:rsidRPr="00D07FC5">
        <w:rPr>
          <w:rFonts w:eastAsiaTheme="minorEastAsia"/>
          <w:color w:val="92D050"/>
          <w:kern w:val="24"/>
          <w:lang w:val="en-US"/>
        </w:rPr>
        <w:t>E</w:t>
      </w:r>
      <w:r w:rsidRPr="00D07FC5">
        <w:rPr>
          <w:rFonts w:eastAsiaTheme="minorEastAsia"/>
          <w:color w:val="FF0000"/>
          <w:kern w:val="24"/>
          <w:lang w:val="en-US"/>
        </w:rPr>
        <w:t>-X</w:t>
      </w:r>
      <w:r w:rsidRPr="00D07FC5">
        <w:rPr>
          <w:rFonts w:eastAsiaTheme="minorEastAsia"/>
          <w:color w:val="000000" w:themeColor="text1"/>
          <w:kern w:val="24"/>
          <w:lang w:val="en-US"/>
        </w:rPr>
        <w:t>-Thr-Val.</w:t>
      </w:r>
      <w:proofErr w:type="gramEnd"/>
    </w:p>
    <w:p w:rsidR="00145397" w:rsidRPr="00D07FC5" w:rsidRDefault="00145397" w:rsidP="00145397">
      <w:pPr>
        <w:pStyle w:val="NormalWeb"/>
        <w:kinsoku w:val="0"/>
        <w:overflowPunct w:val="0"/>
        <w:spacing w:before="120" w:beforeAutospacing="0" w:after="120" w:afterAutospacing="0" w:line="360" w:lineRule="auto"/>
        <w:jc w:val="both"/>
        <w:textAlignment w:val="baseline"/>
        <w:rPr>
          <w:rFonts w:eastAsiaTheme="minorEastAsia"/>
          <w:color w:val="000000" w:themeColor="text1"/>
          <w:kern w:val="24"/>
        </w:rPr>
      </w:pPr>
      <w:proofErr w:type="gramStart"/>
      <w:r w:rsidRPr="00D07FC5">
        <w:rPr>
          <w:rFonts w:eastAsiaTheme="minorEastAsia"/>
          <w:color w:val="000000" w:themeColor="text1"/>
          <w:kern w:val="24"/>
        </w:rPr>
        <w:t>et</w:t>
      </w:r>
      <w:proofErr w:type="gramEnd"/>
      <w:r w:rsidRPr="00D07FC5">
        <w:rPr>
          <w:rFonts w:eastAsiaTheme="minorEastAsia"/>
          <w:color w:val="000000" w:themeColor="text1"/>
          <w:kern w:val="24"/>
        </w:rPr>
        <w:t xml:space="preserve"> la séquence codante nucléotidique est la suivante:</w:t>
      </w:r>
    </w:p>
    <w:p w:rsidR="00145397" w:rsidRDefault="00145397" w:rsidP="00145397">
      <w:pPr>
        <w:spacing w:before="120" w:after="120" w:line="360" w:lineRule="auto"/>
        <w:jc w:val="both"/>
      </w:pPr>
      <w:r w:rsidRPr="00D07FC5">
        <w:rPr>
          <w:color w:val="FF0000"/>
        </w:rPr>
        <w:t>CA</w:t>
      </w:r>
      <w:r w:rsidRPr="00D07FC5">
        <w:rPr>
          <w:color w:val="000000"/>
        </w:rPr>
        <w:t>R</w:t>
      </w:r>
      <w:r w:rsidRPr="00D07FC5">
        <w:rPr>
          <w:color w:val="FF0000"/>
        </w:rPr>
        <w:t>AC</w:t>
      </w:r>
      <w:r w:rsidRPr="00D07FC5">
        <w:rPr>
          <w:color w:val="000000"/>
        </w:rPr>
        <w:t>N</w:t>
      </w:r>
      <w:r w:rsidRPr="00D07FC5">
        <w:rPr>
          <w:color w:val="FF0000"/>
        </w:rPr>
        <w:t>AA</w:t>
      </w:r>
      <w:r w:rsidRPr="00D07FC5">
        <w:rPr>
          <w:color w:val="000000"/>
        </w:rPr>
        <w:t>Y</w:t>
      </w:r>
      <w:r w:rsidRPr="00D07FC5">
        <w:rPr>
          <w:color w:val="FF0000"/>
        </w:rPr>
        <w:t>AC</w:t>
      </w:r>
      <w:r w:rsidRPr="00D07FC5">
        <w:rPr>
          <w:color w:val="000000"/>
        </w:rPr>
        <w:t>N</w:t>
      </w:r>
      <w:r w:rsidRPr="00D07FC5">
        <w:rPr>
          <w:color w:val="FF0000"/>
        </w:rPr>
        <w:t>AA</w:t>
      </w:r>
      <w:r w:rsidRPr="00D07FC5">
        <w:rPr>
          <w:color w:val="000000"/>
        </w:rPr>
        <w:t>Y</w:t>
      </w:r>
      <w:r w:rsidRPr="00D07FC5">
        <w:rPr>
          <w:color w:val="FF0000"/>
        </w:rPr>
        <w:t>GC</w:t>
      </w:r>
      <w:r w:rsidRPr="00D07FC5">
        <w:rPr>
          <w:color w:val="000000"/>
        </w:rPr>
        <w:t>N</w:t>
      </w:r>
      <w:r w:rsidRPr="00D07FC5">
        <w:rPr>
          <w:color w:val="FF0000"/>
        </w:rPr>
        <w:t>TT</w:t>
      </w:r>
      <w:r w:rsidRPr="00D07FC5">
        <w:rPr>
          <w:color w:val="000000"/>
        </w:rPr>
        <w:t>Y</w:t>
      </w:r>
      <w:r w:rsidRPr="00D07FC5">
        <w:rPr>
          <w:color w:val="FF0000"/>
        </w:rPr>
        <w:t>TT</w:t>
      </w:r>
      <w:r w:rsidRPr="00D07FC5">
        <w:rPr>
          <w:color w:val="000000"/>
        </w:rPr>
        <w:t>Y</w:t>
      </w:r>
      <w:r w:rsidRPr="00D07FC5">
        <w:rPr>
          <w:color w:val="FF0000"/>
        </w:rPr>
        <w:t>CA</w:t>
      </w:r>
      <w:r w:rsidRPr="00D07FC5">
        <w:rPr>
          <w:color w:val="000000"/>
        </w:rPr>
        <w:t>RY</w:t>
      </w:r>
      <w:r w:rsidRPr="00D07FC5">
        <w:rPr>
          <w:color w:val="FF0000"/>
        </w:rPr>
        <w:t>T</w:t>
      </w:r>
      <w:r w:rsidRPr="00D07FC5">
        <w:rPr>
          <w:color w:val="000000"/>
        </w:rPr>
        <w:t>N</w:t>
      </w:r>
      <w:r w:rsidRPr="00D07FC5">
        <w:rPr>
          <w:color w:val="FF0000"/>
        </w:rPr>
        <w:t>GT</w:t>
      </w:r>
      <w:r w:rsidRPr="00D07FC5">
        <w:rPr>
          <w:color w:val="000000"/>
        </w:rPr>
        <w:t>N</w:t>
      </w:r>
      <w:r w:rsidRPr="00D07FC5">
        <w:rPr>
          <w:color w:val="FF0000"/>
        </w:rPr>
        <w:t>GA</w:t>
      </w:r>
      <w:r w:rsidRPr="00D07FC5">
        <w:rPr>
          <w:color w:val="000000"/>
        </w:rPr>
        <w:t>RNNN</w:t>
      </w:r>
      <w:r w:rsidRPr="00D07FC5">
        <w:rPr>
          <w:color w:val="FF0000"/>
        </w:rPr>
        <w:t>AC</w:t>
      </w:r>
      <w:r w:rsidRPr="00D07FC5">
        <w:rPr>
          <w:color w:val="000000"/>
        </w:rPr>
        <w:t>N</w:t>
      </w:r>
      <w:r w:rsidRPr="00D07FC5">
        <w:rPr>
          <w:color w:val="FF0000"/>
        </w:rPr>
        <w:t>GT</w:t>
      </w:r>
      <w:r w:rsidRPr="00D07FC5">
        <w:rPr>
          <w:color w:val="000000"/>
        </w:rPr>
        <w:t>N</w:t>
      </w:r>
    </w:p>
    <w:p w:rsidR="00145397" w:rsidRPr="00D07FC5" w:rsidRDefault="00145397" w:rsidP="00145397">
      <w:pPr>
        <w:spacing w:before="120" w:after="120" w:line="360" w:lineRule="auto"/>
        <w:jc w:val="both"/>
        <w:rPr>
          <w:rStyle w:val="hps"/>
        </w:rPr>
      </w:pPr>
      <w:r w:rsidRPr="00D07FC5">
        <w:rPr>
          <w:rStyle w:val="hps"/>
        </w:rPr>
        <w:t>Les séquences</w:t>
      </w:r>
      <w:r w:rsidRPr="00D07FC5">
        <w:t xml:space="preserve"> </w:t>
      </w:r>
      <w:r w:rsidRPr="00D07FC5">
        <w:rPr>
          <w:rStyle w:val="hps"/>
        </w:rPr>
        <w:t xml:space="preserve">de nucléotides des amorces (primers) dégénérées </w:t>
      </w:r>
      <w:r w:rsidRPr="00D07FC5">
        <w:t xml:space="preserve"> </w:t>
      </w:r>
      <w:r w:rsidRPr="00D07FC5">
        <w:rPr>
          <w:rStyle w:val="hps"/>
        </w:rPr>
        <w:t>ont été obtenues par</w:t>
      </w:r>
      <w:r w:rsidRPr="00D07FC5">
        <w:t xml:space="preserve"> </w:t>
      </w:r>
      <w:r w:rsidRPr="00D07FC5">
        <w:rPr>
          <w:rStyle w:val="hps"/>
        </w:rPr>
        <w:t>traduction</w:t>
      </w:r>
      <w:r w:rsidRPr="00D07FC5">
        <w:t xml:space="preserve"> </w:t>
      </w:r>
      <w:r w:rsidRPr="00D07FC5">
        <w:rPr>
          <w:rStyle w:val="hps"/>
        </w:rPr>
        <w:t>inverse de la séquence</w:t>
      </w:r>
      <w:r w:rsidRPr="00D07FC5">
        <w:t xml:space="preserve"> </w:t>
      </w:r>
      <w:r w:rsidRPr="00D07FC5">
        <w:rPr>
          <w:rStyle w:val="hps"/>
        </w:rPr>
        <w:t>d'acides aminés de chacune des lectines</w:t>
      </w:r>
      <w:r w:rsidRPr="00D07FC5">
        <w:t xml:space="preserve"> </w:t>
      </w:r>
      <w:r w:rsidRPr="00D07FC5">
        <w:rPr>
          <w:rStyle w:val="hps"/>
        </w:rPr>
        <w:t>et ont été</w:t>
      </w:r>
      <w:r w:rsidRPr="00D07FC5">
        <w:t xml:space="preserve"> </w:t>
      </w:r>
      <w:r w:rsidRPr="00D07FC5">
        <w:rPr>
          <w:rStyle w:val="hps"/>
        </w:rPr>
        <w:t>synthétisées</w:t>
      </w:r>
      <w:r w:rsidRPr="00D07FC5">
        <w:t xml:space="preserve"> </w:t>
      </w:r>
      <w:r w:rsidRPr="00D07FC5">
        <w:rPr>
          <w:rStyle w:val="hps"/>
        </w:rPr>
        <w:t>par Eurofins MWG Operon</w:t>
      </w:r>
      <w:proofErr w:type="gramStart"/>
      <w:r w:rsidRPr="00D07FC5">
        <w:rPr>
          <w:rStyle w:val="hps"/>
        </w:rPr>
        <w:t>,sous</w:t>
      </w:r>
      <w:proofErr w:type="gramEnd"/>
      <w:r w:rsidRPr="00D07FC5">
        <w:rPr>
          <w:rStyle w:val="hps"/>
        </w:rPr>
        <w:t xml:space="preserve"> les N° de code 2733738 du 06/06/2012 et N° 2803618 du 20/09/2012.</w:t>
      </w:r>
    </w:p>
    <w:p w:rsidR="00145397" w:rsidRPr="00D07FC5" w:rsidRDefault="00145397" w:rsidP="00145397">
      <w:pPr>
        <w:kinsoku w:val="0"/>
        <w:overflowPunct w:val="0"/>
        <w:spacing w:before="120" w:after="120" w:line="360" w:lineRule="auto"/>
        <w:jc w:val="both"/>
        <w:textAlignment w:val="baseline"/>
        <w:rPr>
          <w:rFonts w:eastAsia="Times New Roman"/>
          <w:color w:val="FF0000"/>
          <w:lang w:eastAsia="fr-FR"/>
        </w:rPr>
      </w:pPr>
      <w:r w:rsidRPr="00D07FC5">
        <w:rPr>
          <w:rFonts w:eastAsiaTheme="minorEastAsia"/>
          <w:color w:val="FF0000"/>
          <w:kern w:val="24"/>
          <w:lang w:eastAsia="fr-FR"/>
        </w:rPr>
        <w:t xml:space="preserve">TrFB1for1: 5’-GTNAAYACNYTNACNATHAAYACNGCNACNGC-3’ </w:t>
      </w:r>
    </w:p>
    <w:p w:rsidR="00145397" w:rsidRPr="00D07FC5" w:rsidRDefault="00145397" w:rsidP="00145397">
      <w:pPr>
        <w:spacing w:before="120" w:after="120" w:line="360" w:lineRule="auto"/>
        <w:jc w:val="both"/>
        <w:rPr>
          <w:color w:val="FF0000"/>
        </w:rPr>
      </w:pPr>
      <w:r w:rsidRPr="00D07FC5">
        <w:rPr>
          <w:rFonts w:eastAsiaTheme="minorEastAsia"/>
          <w:color w:val="FF0000"/>
          <w:kern w:val="24"/>
          <w:lang w:eastAsia="fr-FR"/>
        </w:rPr>
        <w:lastRenderedPageBreak/>
        <w:t>TrFB1for2: 5’-GTNGCNTTYGGNAAYGTNC-3</w:t>
      </w:r>
    </w:p>
    <w:p w:rsidR="00145397" w:rsidRPr="00D07FC5" w:rsidRDefault="00145397" w:rsidP="00145397">
      <w:pPr>
        <w:spacing w:before="120" w:after="120" w:line="360" w:lineRule="auto"/>
        <w:jc w:val="both"/>
      </w:pPr>
      <w:r w:rsidRPr="00D07FC5">
        <w:t>Et,</w:t>
      </w:r>
    </w:p>
    <w:p w:rsidR="00145397" w:rsidRPr="00D07FC5" w:rsidRDefault="00145397" w:rsidP="00145397">
      <w:pPr>
        <w:spacing w:before="120" w:after="120" w:line="360" w:lineRule="auto"/>
        <w:jc w:val="both"/>
        <w:textAlignment w:val="baseline"/>
        <w:rPr>
          <w:rFonts w:eastAsia="Times New Roman"/>
          <w:color w:val="00B050"/>
          <w:lang w:eastAsia="fr-FR"/>
        </w:rPr>
      </w:pPr>
      <w:r w:rsidRPr="00D07FC5">
        <w:rPr>
          <w:rFonts w:eastAsiaTheme="minorEastAsia"/>
          <w:color w:val="00B050"/>
          <w:kern w:val="24"/>
          <w:lang w:eastAsia="fr-FR"/>
        </w:rPr>
        <w:t>TrFB2for1: 5’- ACNAAYGCNTTYTTYCA-3’</w:t>
      </w:r>
    </w:p>
    <w:p w:rsidR="00145397" w:rsidRPr="00D07FC5" w:rsidRDefault="00145397" w:rsidP="00145397">
      <w:pPr>
        <w:spacing w:before="120" w:after="120" w:line="360" w:lineRule="auto"/>
        <w:jc w:val="both"/>
        <w:rPr>
          <w:color w:val="00B050"/>
        </w:rPr>
      </w:pPr>
      <w:r w:rsidRPr="00D07FC5">
        <w:rPr>
          <w:rFonts w:eastAsiaTheme="minorEastAsia"/>
          <w:color w:val="00B050"/>
          <w:kern w:val="24"/>
          <w:lang w:eastAsia="fr-FR"/>
        </w:rPr>
        <w:t>TrFB2for2: 5’- GCNTTYTTYCARYTNGTNGA-3</w:t>
      </w:r>
    </w:p>
    <w:p w:rsidR="00145397" w:rsidRPr="00D07FC5" w:rsidRDefault="00145397" w:rsidP="00145397">
      <w:pPr>
        <w:spacing w:before="120" w:after="120" w:line="360" w:lineRule="auto"/>
        <w:jc w:val="both"/>
      </w:pPr>
      <w:r w:rsidRPr="00D07FC5">
        <w:rPr>
          <w:rStyle w:val="hps"/>
        </w:rPr>
        <w:t>La séquence partielle</w:t>
      </w:r>
      <w:r w:rsidRPr="00D07FC5">
        <w:t xml:space="preserve"> </w:t>
      </w:r>
      <w:r w:rsidRPr="00D07FC5">
        <w:rPr>
          <w:rStyle w:val="hps"/>
        </w:rPr>
        <w:t>obtenue pour la lectine</w:t>
      </w:r>
      <w:r w:rsidRPr="00D07FC5">
        <w:t xml:space="preserve"> </w:t>
      </w:r>
      <w:r w:rsidRPr="00D07FC5">
        <w:rPr>
          <w:rStyle w:val="hps"/>
        </w:rPr>
        <w:t>TrFBL2</w:t>
      </w:r>
      <w:r w:rsidRPr="00D07FC5">
        <w:t xml:space="preserve">  </w:t>
      </w:r>
      <w:r w:rsidRPr="00D07FC5">
        <w:rPr>
          <w:rStyle w:val="hps"/>
        </w:rPr>
        <w:t>a montré</w:t>
      </w:r>
      <w:r w:rsidRPr="00D07FC5">
        <w:t xml:space="preserve"> </w:t>
      </w:r>
      <w:r w:rsidRPr="00D07FC5">
        <w:rPr>
          <w:rStyle w:val="hps"/>
        </w:rPr>
        <w:t>87</w:t>
      </w:r>
      <w:r w:rsidRPr="00D07FC5">
        <w:t>% de similarité avec la</w:t>
      </w:r>
      <w:r w:rsidRPr="00D07FC5">
        <w:rPr>
          <w:rStyle w:val="hps"/>
        </w:rPr>
        <w:t xml:space="preserve"> séquence de</w:t>
      </w:r>
      <w:r w:rsidRPr="00D07FC5">
        <w:t xml:space="preserve"> </w:t>
      </w:r>
      <w:r w:rsidRPr="00D07FC5">
        <w:rPr>
          <w:rStyle w:val="hps"/>
        </w:rPr>
        <w:t xml:space="preserve">Athelia </w:t>
      </w:r>
      <w:r w:rsidRPr="00D07FC5">
        <w:rPr>
          <w:i/>
          <w:iCs/>
        </w:rPr>
        <w:t>rolfsii</w:t>
      </w:r>
      <w:r w:rsidRPr="00D07FC5">
        <w:t xml:space="preserve"> </w:t>
      </w:r>
      <w:r w:rsidRPr="00D07FC5">
        <w:rPr>
          <w:rStyle w:val="hps"/>
        </w:rPr>
        <w:t>de</w:t>
      </w:r>
      <w:r w:rsidRPr="00D07FC5">
        <w:t xml:space="preserve"> </w:t>
      </w:r>
      <w:r w:rsidRPr="00D07FC5">
        <w:rPr>
          <w:rStyle w:val="hps"/>
        </w:rPr>
        <w:t>la</w:t>
      </w:r>
      <w:r w:rsidRPr="00D07FC5">
        <w:t xml:space="preserve"> </w:t>
      </w:r>
      <w:r w:rsidRPr="00D07FC5">
        <w:rPr>
          <w:rStyle w:val="hps"/>
        </w:rPr>
        <w:t>lectine.L’exploitation de données de similitude du </w:t>
      </w:r>
      <w:r w:rsidRPr="00D07FC5">
        <w:t xml:space="preserve"> </w:t>
      </w:r>
      <w:r w:rsidRPr="00D07FC5">
        <w:rPr>
          <w:rStyle w:val="hps"/>
        </w:rPr>
        <w:t>NCBI</w:t>
      </w:r>
      <w:r w:rsidRPr="00D07FC5">
        <w:t xml:space="preserve"> (</w:t>
      </w:r>
      <w:r w:rsidRPr="00D07FC5">
        <w:rPr>
          <w:rStyle w:val="hps"/>
        </w:rPr>
        <w:t>protéines</w:t>
      </w:r>
      <w:r w:rsidRPr="00D07FC5">
        <w:t xml:space="preserve"> </w:t>
      </w:r>
      <w:r w:rsidRPr="00D07FC5">
        <w:rPr>
          <w:rStyle w:val="hps"/>
        </w:rPr>
        <w:t>explosion)</w:t>
      </w:r>
      <w:r w:rsidRPr="00D07FC5">
        <w:t xml:space="preserve"> </w:t>
      </w:r>
      <w:r w:rsidRPr="00D07FC5">
        <w:rPr>
          <w:rStyle w:val="hps"/>
        </w:rPr>
        <w:t>a donné</w:t>
      </w:r>
      <w:r w:rsidRPr="00D07FC5">
        <w:t xml:space="preserve"> </w:t>
      </w:r>
      <w:r w:rsidRPr="00D07FC5">
        <w:rPr>
          <w:rStyle w:val="hps"/>
        </w:rPr>
        <w:t>les résultats suivants</w:t>
      </w:r>
      <w:r w:rsidRPr="00D07FC5">
        <w:t>:</w:t>
      </w:r>
    </w:p>
    <w:p w:rsidR="00145397" w:rsidRPr="00D07FC5" w:rsidRDefault="00145397" w:rsidP="00145397">
      <w:pPr>
        <w:spacing w:before="120" w:after="120" w:line="360" w:lineRule="auto"/>
        <w:jc w:val="both"/>
        <w:rPr>
          <w:b/>
          <w:lang w:val="en-US"/>
        </w:rPr>
      </w:pPr>
      <w:r w:rsidRPr="00D07FC5">
        <w:rPr>
          <w:b/>
          <w:lang w:val="en-US"/>
        </w:rPr>
        <w:t>.QTNTNAFFQLVEXTV (ACN89784.1</w:t>
      </w:r>
      <w:proofErr w:type="gramStart"/>
      <w:r w:rsidRPr="00D07FC5">
        <w:rPr>
          <w:b/>
          <w:lang w:val="en-US"/>
        </w:rPr>
        <w:t>,  lectin</w:t>
      </w:r>
      <w:proofErr w:type="gramEnd"/>
      <w:r w:rsidRPr="00D07FC5">
        <w:rPr>
          <w:b/>
          <w:lang w:val="en-US"/>
        </w:rPr>
        <w:t xml:space="preserve"> [Athelia rolfsii], score 43.1, E value 5e-04, max identity 87%)</w:t>
      </w:r>
    </w:p>
    <w:p w:rsidR="00145397" w:rsidRPr="00617FA8" w:rsidRDefault="00145397" w:rsidP="00145397">
      <w:pPr>
        <w:spacing w:before="120" w:after="120" w:line="360" w:lineRule="auto"/>
        <w:jc w:val="both"/>
        <w:rPr>
          <w:b/>
          <w:lang w:val="en-US"/>
        </w:rPr>
      </w:pPr>
      <w:r w:rsidRPr="00D07FC5">
        <w:rPr>
          <w:b/>
          <w:lang w:val="en-US"/>
        </w:rPr>
        <w:t>.CLUSTAL 2.1 multiple sequence alignment TbFBL2 and Athelia rolfsii lectin</w:t>
      </w:r>
    </w:p>
    <w:p w:rsidR="00145397" w:rsidRPr="00D07FC5" w:rsidRDefault="00145397" w:rsidP="00145397">
      <w:pPr>
        <w:spacing w:before="120" w:after="120" w:line="360" w:lineRule="auto"/>
        <w:jc w:val="both"/>
        <w:rPr>
          <w:lang w:val="en-US"/>
        </w:rPr>
      </w:pPr>
    </w:p>
    <w:p w:rsidR="00145397" w:rsidRPr="00617FA8" w:rsidRDefault="00145397" w:rsidP="00145397">
      <w:pPr>
        <w:spacing w:before="120" w:after="120" w:line="360" w:lineRule="auto"/>
        <w:jc w:val="both"/>
        <w:rPr>
          <w:i/>
          <w:lang w:val="en-US"/>
        </w:rPr>
      </w:pPr>
    </w:p>
    <w:p w:rsidR="00145397" w:rsidRPr="00D07FC5" w:rsidRDefault="00145397" w:rsidP="00145397">
      <w:pPr>
        <w:spacing w:before="120" w:after="120" w:line="360" w:lineRule="auto"/>
        <w:jc w:val="both"/>
      </w:pPr>
      <w:r w:rsidRPr="00D07FC5">
        <w:rPr>
          <w:noProof/>
          <w:lang w:eastAsia="fr-FR"/>
        </w:rPr>
        <w:drawing>
          <wp:inline distT="0" distB="0" distL="0" distR="0">
            <wp:extent cx="7559675" cy="1511935"/>
            <wp:effectExtent l="0" t="0" r="0" b="0"/>
            <wp:docPr id="24603" name="Image 2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7559675" cy="1511935"/>
                    </a:xfrm>
                    <a:prstGeom prst="rect">
                      <a:avLst/>
                    </a:prstGeom>
                    <a:noFill/>
                  </pic:spPr>
                </pic:pic>
              </a:graphicData>
            </a:graphic>
          </wp:inline>
        </w:drawing>
      </w:r>
    </w:p>
    <w:p w:rsidR="00145397" w:rsidRPr="00D07FC5" w:rsidRDefault="00145397" w:rsidP="00145397">
      <w:pPr>
        <w:spacing w:before="120" w:after="120" w:line="360" w:lineRule="auto"/>
        <w:jc w:val="both"/>
      </w:pPr>
      <w:r w:rsidRPr="00D07FC5">
        <w:t>La lectine TrFBL1 quant à elle ne nous a fourni aucune homologie de séquences avec d’autres lectines répertoriées.</w:t>
      </w:r>
    </w:p>
    <w:p w:rsidR="00145397" w:rsidRPr="00D07FC5" w:rsidRDefault="00145397" w:rsidP="00145397">
      <w:pPr>
        <w:spacing w:before="120" w:after="120" w:line="360" w:lineRule="auto"/>
        <w:jc w:val="both"/>
      </w:pPr>
    </w:p>
    <w:p w:rsidR="00145397" w:rsidRPr="00D07FC5" w:rsidRDefault="00145397" w:rsidP="00145397">
      <w:pPr>
        <w:spacing w:before="120" w:after="120" w:line="360" w:lineRule="auto"/>
        <w:jc w:val="both"/>
      </w:pPr>
    </w:p>
    <w:p w:rsidR="00145397" w:rsidRPr="00D07FC5" w:rsidRDefault="00145397" w:rsidP="00145397">
      <w:pPr>
        <w:spacing w:before="120" w:after="120" w:line="360" w:lineRule="auto"/>
        <w:jc w:val="both"/>
      </w:pPr>
    </w:p>
    <w:p w:rsidR="00145397" w:rsidRPr="00D07FC5" w:rsidRDefault="00145397" w:rsidP="00145397">
      <w:pPr>
        <w:spacing w:before="120" w:after="120" w:line="360" w:lineRule="auto"/>
        <w:jc w:val="both"/>
      </w:pPr>
    </w:p>
    <w:p w:rsidR="00145397" w:rsidRPr="00D07FC5" w:rsidRDefault="00145397" w:rsidP="00145397">
      <w:pPr>
        <w:pStyle w:val="Titre1"/>
      </w:pPr>
      <w:bookmarkStart w:id="96" w:name="_Toc416610011"/>
      <w:r>
        <w:t xml:space="preserve">5.10 </w:t>
      </w:r>
      <w:r w:rsidRPr="00D07FC5">
        <w:t>Production de Protéines Recombinantes :</w:t>
      </w:r>
      <w:bookmarkEnd w:id="96"/>
      <w:r w:rsidRPr="00D07FC5">
        <w:t xml:space="preserve">  </w:t>
      </w:r>
    </w:p>
    <w:p w:rsidR="00145397" w:rsidRPr="00D07FC5" w:rsidRDefault="00145397" w:rsidP="00145397">
      <w:pPr>
        <w:spacing w:before="120" w:after="120"/>
        <w:jc w:val="both"/>
      </w:pPr>
      <w:r w:rsidRPr="00D07FC5">
        <w:t xml:space="preserve"> </w:t>
      </w:r>
      <w:r>
        <w:t xml:space="preserve">       </w:t>
      </w:r>
      <w:r w:rsidRPr="00D07FC5">
        <w:t xml:space="preserve">Tout d’abord, nos premières tentatives ont été de purifier les lectines à partir d’un extrait brut de </w:t>
      </w:r>
      <w:proofErr w:type="gramStart"/>
      <w:r w:rsidRPr="00D07FC5">
        <w:t>truffe .</w:t>
      </w:r>
      <w:proofErr w:type="gramEnd"/>
      <w:r w:rsidRPr="00D07FC5">
        <w:t xml:space="preserve"> Deux lecines TrFBL1 et TrFBL2 ont pu être obtenues par chromatographie d’affinité sur colonne Seule la lectine TrFBL1a permis d’obtenir des cristaux de qualité (résolution inférieure à  </w:t>
      </w:r>
      <w:r>
        <w:t>2.5</w:t>
      </w:r>
      <w:r w:rsidRPr="00D07FC5">
        <w:t>Å).</w:t>
      </w:r>
    </w:p>
    <w:p w:rsidR="00145397" w:rsidRPr="00D07FC5" w:rsidRDefault="00145397" w:rsidP="00145397">
      <w:pPr>
        <w:spacing w:before="120" w:after="120"/>
        <w:jc w:val="both"/>
      </w:pPr>
      <w:r w:rsidRPr="00D07FC5">
        <w:lastRenderedPageBreak/>
        <w:t>En l’absence d’information sur la séquence primaire de la lectine de TrFBL2, une stratégie a été mise en place pour l'obtention et le clonage de son gène à partir des</w:t>
      </w:r>
      <w:r w:rsidRPr="00D07FC5">
        <w:rPr>
          <w:i/>
          <w:iCs/>
        </w:rPr>
        <w:t xml:space="preserve"> </w:t>
      </w:r>
      <w:r w:rsidRPr="00D07FC5">
        <w:t xml:space="preserve">ARNm extraits à partir du la truffe elle même.La production d'ADNc a été réalisée par des techniques décrites  précédemment. Ensuite, les gènes spécifiques </w:t>
      </w:r>
      <w:proofErr w:type="gramStart"/>
      <w:r w:rsidRPr="00D07FC5">
        <w:t>obtenues</w:t>
      </w:r>
      <w:proofErr w:type="gramEnd"/>
      <w:r w:rsidRPr="00D07FC5">
        <w:t xml:space="preserve"> vont être clonés chez</w:t>
      </w:r>
      <w:r w:rsidRPr="00D07FC5">
        <w:rPr>
          <w:i/>
          <w:iCs/>
        </w:rPr>
        <w:t xml:space="preserve"> Escherichia coli</w:t>
      </w:r>
      <w:r w:rsidRPr="00D07FC5">
        <w:t xml:space="preserve">  afin de permettre l'expression de la protéine recombinante.</w:t>
      </w:r>
    </w:p>
    <w:p w:rsidR="00145397" w:rsidRPr="00D07FC5" w:rsidRDefault="00145397" w:rsidP="00145397">
      <w:pPr>
        <w:spacing w:before="120" w:after="120"/>
        <w:jc w:val="both"/>
      </w:pPr>
      <w:r w:rsidRPr="00D07FC5">
        <w:t>Le choix d’E.Coli a tenu compte des critères suivants :</w:t>
      </w:r>
    </w:p>
    <w:p w:rsidR="00145397" w:rsidRPr="00D07FC5" w:rsidRDefault="00145397" w:rsidP="00145397">
      <w:pPr>
        <w:spacing w:before="120" w:after="120"/>
        <w:jc w:val="both"/>
      </w:pPr>
      <w:r w:rsidRPr="00D07FC5">
        <w:t>- Génétique très bien connue</w:t>
      </w:r>
    </w:p>
    <w:p w:rsidR="00145397" w:rsidRPr="00D07FC5" w:rsidRDefault="00145397" w:rsidP="00145397">
      <w:pPr>
        <w:spacing w:before="120" w:after="120"/>
        <w:jc w:val="both"/>
      </w:pPr>
      <w:r w:rsidRPr="00D07FC5">
        <w:t>-Nombreux outils de clonage commerciaux</w:t>
      </w:r>
    </w:p>
    <w:p w:rsidR="00145397" w:rsidRPr="00D07FC5" w:rsidRDefault="00145397" w:rsidP="00145397">
      <w:pPr>
        <w:spacing w:before="120" w:after="120"/>
        <w:jc w:val="both"/>
      </w:pPr>
      <w:r w:rsidRPr="00D07FC5">
        <w:t>- Facile à cultiver (fermentation)</w:t>
      </w:r>
    </w:p>
    <w:p w:rsidR="00145397" w:rsidRPr="00D07FC5" w:rsidRDefault="00145397" w:rsidP="00145397">
      <w:pPr>
        <w:spacing w:before="120" w:after="120"/>
        <w:jc w:val="both"/>
      </w:pPr>
      <w:r w:rsidRPr="00D07FC5">
        <w:t>- Expression élevée (plusieurs grammes / L de protéine recombinante)</w:t>
      </w:r>
    </w:p>
    <w:p w:rsidR="00145397" w:rsidRPr="00D07FC5" w:rsidRDefault="00145397" w:rsidP="00145397">
      <w:pPr>
        <w:spacing w:before="120" w:after="120"/>
        <w:jc w:val="both"/>
      </w:pPr>
      <w:r w:rsidRPr="00D07FC5">
        <w:t>- Pas de modifications post-traductionnelles (glycosylation)</w:t>
      </w:r>
    </w:p>
    <w:p w:rsidR="00145397" w:rsidRDefault="00145397" w:rsidP="00145397">
      <w:pPr>
        <w:spacing w:before="120" w:after="120"/>
        <w:jc w:val="both"/>
      </w:pPr>
      <w:r w:rsidRPr="00D07FC5">
        <w:t xml:space="preserve">-Faible </w:t>
      </w:r>
      <w:r>
        <w:t>potentiel de sécrétio</w:t>
      </w:r>
    </w:p>
    <w:p w:rsidR="00145397" w:rsidRDefault="00145397" w:rsidP="00145397">
      <w:pPr>
        <w:spacing w:before="120" w:after="120" w:line="360" w:lineRule="auto"/>
        <w:jc w:val="both"/>
      </w:pPr>
    </w:p>
    <w:p w:rsidR="00145397" w:rsidRPr="000B5A49" w:rsidRDefault="006852F2" w:rsidP="00145397">
      <w:r>
        <w:rPr>
          <w:noProof/>
          <w:lang w:eastAsia="fr-FR"/>
        </w:rPr>
        <w:pict>
          <v:shape id="Connecteur droit avec flèche 51" o:spid="_x0000_s1109" type="#_x0000_t32" style="position:absolute;margin-left:191.6pt;margin-top:33.15pt;width:42pt;height:0;rotation:90;z-index:2516869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" adj="-145800,-1,-145800" strokecolor="#4579b8 [3044]">
            <v:stroke endarrow="open"/>
          </v:shape>
        </w:pict>
      </w:r>
      <w:r w:rsidR="00145397" w:rsidRPr="000B5A49">
        <w:t xml:space="preserve">                                           METHODOLOGIE</w:t>
      </w:r>
    </w:p>
    <w:p w:rsidR="00145397" w:rsidRPr="000B5A49" w:rsidRDefault="00145397" w:rsidP="00145397">
      <w:r w:rsidRPr="000B5A49">
        <w:t xml:space="preserve">                                                          </w:t>
      </w:r>
    </w:p>
    <w:p w:rsidR="00145397" w:rsidRPr="000B5A49" w:rsidRDefault="00145397" w:rsidP="00145397">
      <w:pPr>
        <w:jc w:val="center"/>
      </w:pPr>
      <w:r w:rsidRPr="000B5A49">
        <w:t xml:space="preserve">                                         ADNc Transcriptase inverse </w:t>
      </w:r>
    </w:p>
    <w:p w:rsidR="00145397" w:rsidRPr="000B5A49" w:rsidRDefault="00145397" w:rsidP="00145397"/>
    <w:p w:rsidR="00145397" w:rsidRPr="000B5A49" w:rsidRDefault="00145397" w:rsidP="00145397">
      <w:pPr>
        <w:pStyle w:val="NormalWeb"/>
        <w:spacing w:before="0" w:beforeAutospacing="0" w:after="0" w:afterAutospacing="0"/>
        <w:textAlignment w:val="baseline"/>
      </w:pPr>
      <w:r>
        <w:t xml:space="preserve"> </w:t>
      </w:r>
      <w:r w:rsidRPr="000B5A49">
        <w:t xml:space="preserve"> Isolation de l’ARNm (</w:t>
      </w:r>
      <w:r w:rsidRPr="000B5A49">
        <w:rPr>
          <w:rFonts w:eastAsiaTheme="minorEastAsia"/>
          <w:color w:val="000000" w:themeColor="text1"/>
          <w:kern w:val="24"/>
        </w:rPr>
        <w:t xml:space="preserve">TRI reagent, SigmaConcert Plant RNA </w:t>
      </w:r>
      <w:r>
        <w:rPr>
          <w:rFonts w:eastAsiaTheme="minorEastAsia"/>
          <w:color w:val="000000" w:themeColor="text1"/>
          <w:kern w:val="24"/>
        </w:rPr>
        <w:t xml:space="preserve">                    </w:t>
      </w:r>
    </w:p>
    <w:p w:rsidR="00145397" w:rsidRPr="000B5A49" w:rsidRDefault="00145397" w:rsidP="00145397">
      <w:pPr>
        <w:pStyle w:val="NormalWeb"/>
        <w:spacing w:before="0" w:beforeAutospacing="0" w:after="0" w:afterAutospacing="0"/>
        <w:textAlignment w:val="baseline"/>
      </w:pPr>
      <w:r w:rsidRPr="000B5A49">
        <w:rPr>
          <w:rFonts w:eastAsiaTheme="minorEastAsia"/>
          <w:color w:val="000000" w:themeColor="text1"/>
          <w:kern w:val="24"/>
        </w:rPr>
        <w:t>reagent</w:t>
      </w:r>
      <w:proofErr w:type="gramStart"/>
      <w:r w:rsidRPr="000B5A49">
        <w:rPr>
          <w:rFonts w:eastAsiaTheme="minorEastAsia"/>
          <w:color w:val="000000" w:themeColor="text1"/>
          <w:kern w:val="24"/>
        </w:rPr>
        <w:t>,Invitrogen</w:t>
      </w:r>
      <w:proofErr w:type="gramEnd"/>
      <w:r w:rsidRPr="000B5A49">
        <w:rPr>
          <w:rFonts w:eastAsiaTheme="minorEastAsia"/>
          <w:color w:val="000000" w:themeColor="text1"/>
          <w:kern w:val="24"/>
        </w:rPr>
        <w:t>)</w:t>
      </w:r>
      <w:r>
        <w:rPr>
          <w:rFonts w:eastAsiaTheme="minorEastAsia"/>
          <w:color w:val="000000" w:themeColor="text1"/>
          <w:kern w:val="24"/>
        </w:rPr>
        <w:t xml:space="preserve"> </w:t>
      </w:r>
    </w:p>
    <w:p w:rsidR="00145397" w:rsidRPr="000B5A49" w:rsidRDefault="006852F2" w:rsidP="00145397">
      <w:r>
        <w:rPr>
          <w:noProof/>
          <w:lang w:eastAsia="fr-FR"/>
        </w:rPr>
        <w:pict>
          <v:shape id="Connecteur droit avec flèche 52" o:spid="_x0000_s1112" type="#_x0000_t32" style="position:absolute;margin-left:212.6pt;margin-top:3.15pt;width:0;height:38.25pt;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" strokecolor="#4579b8 [3044]">
            <v:stroke endarrow="open"/>
          </v:shape>
        </w:pict>
      </w:r>
      <w:r w:rsidR="00145397" w:rsidRPr="000B5A49">
        <w:t xml:space="preserve">                                                                         </w:t>
      </w:r>
    </w:p>
    <w:p w:rsidR="00145397" w:rsidRPr="000B5A49" w:rsidRDefault="00145397" w:rsidP="00145397">
      <w:r w:rsidRPr="000B5A49">
        <w:t xml:space="preserve">                                                                            </w:t>
      </w:r>
    </w:p>
    <w:p w:rsidR="00145397" w:rsidRPr="000B5A49" w:rsidRDefault="00145397" w:rsidP="00145397">
      <w:r w:rsidRPr="000B5A49">
        <w:t xml:space="preserve">   </w:t>
      </w:r>
    </w:p>
    <w:p w:rsidR="00145397" w:rsidRPr="000B5A49" w:rsidRDefault="00145397" w:rsidP="00145397">
      <w:r w:rsidRPr="000B5A49">
        <w:t xml:space="preserve">                           Synthèse de l’ADN Complémentaire</w:t>
      </w:r>
    </w:p>
    <w:p w:rsidR="00145397" w:rsidRPr="000B5A49" w:rsidRDefault="006852F2" w:rsidP="00145397">
      <w:r>
        <w:rPr>
          <w:noProof/>
          <w:lang w:eastAsia="fr-FR"/>
        </w:rPr>
        <w:pict>
          <v:shape id="Connecteur droit avec flèche 55" o:spid="_x0000_s1110" type="#_x0000_t32" style="position:absolute;margin-left:207.35pt;margin-top:1.2pt;width:0;height:96.75pt;z-index:25168793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" strokecolor="#4579b8 [3044]">
            <v:stroke endarrow="open"/>
          </v:shape>
        </w:pict>
      </w:r>
    </w:p>
    <w:p w:rsidR="00145397" w:rsidRPr="000B5A49" w:rsidRDefault="00145397" w:rsidP="00145397">
      <w:r w:rsidRPr="000B5A49">
        <w:t xml:space="preserve">                                                                                </w:t>
      </w:r>
    </w:p>
    <w:p w:rsidR="00145397" w:rsidRPr="000B5A49" w:rsidRDefault="00145397" w:rsidP="00145397">
      <w:r w:rsidRPr="000B5A49">
        <w:t xml:space="preserve">                                                                        </w:t>
      </w:r>
    </w:p>
    <w:p w:rsidR="00145397" w:rsidRPr="000B5A49" w:rsidRDefault="00145397" w:rsidP="00145397"/>
    <w:p w:rsidR="00145397" w:rsidRPr="000B5A49" w:rsidRDefault="00145397" w:rsidP="00145397"/>
    <w:p w:rsidR="00145397" w:rsidRPr="000B5A49" w:rsidRDefault="00145397" w:rsidP="00145397">
      <w:pPr>
        <w:rPr>
          <w:rStyle w:val="shorttext"/>
        </w:rPr>
      </w:pPr>
      <w:r w:rsidRPr="000B5A49">
        <w:t xml:space="preserve">                                                             </w:t>
      </w:r>
      <w:r>
        <w:t xml:space="preserve">        </w:t>
      </w:r>
      <w:r w:rsidRPr="000B5A49">
        <w:t xml:space="preserve"> </w:t>
      </w:r>
      <w:r w:rsidRPr="000B5A49">
        <w:rPr>
          <w:rStyle w:val="shorttext"/>
        </w:rPr>
        <w:t xml:space="preserve">Amorce </w:t>
      </w:r>
      <w:r w:rsidRPr="000B5A49">
        <w:rPr>
          <w:rStyle w:val="hps"/>
        </w:rPr>
        <w:t>dégénérée</w:t>
      </w:r>
      <w:r w:rsidRPr="000B5A49">
        <w:rPr>
          <w:rStyle w:val="shorttext"/>
        </w:rPr>
        <w:t xml:space="preserve"> </w:t>
      </w:r>
      <w:r w:rsidRPr="000B5A49">
        <w:rPr>
          <w:rStyle w:val="hps"/>
        </w:rPr>
        <w:t>synthétisée +</w:t>
      </w:r>
      <w:r w:rsidRPr="000B5A49">
        <w:rPr>
          <w:rStyle w:val="En-tteCar"/>
        </w:rPr>
        <w:t xml:space="preserve"> </w:t>
      </w:r>
      <w:r w:rsidRPr="000B5A49">
        <w:rPr>
          <w:rStyle w:val="hps"/>
        </w:rPr>
        <w:t>Amorce</w:t>
      </w:r>
      <w:r w:rsidRPr="000B5A49">
        <w:rPr>
          <w:rStyle w:val="shorttext"/>
        </w:rPr>
        <w:t xml:space="preserve">-oligo </w:t>
      </w:r>
      <w:r w:rsidRPr="000B5A49">
        <w:rPr>
          <w:rStyle w:val="hps"/>
        </w:rPr>
        <w:t>dT</w:t>
      </w:r>
      <w:r w:rsidRPr="000B5A49">
        <w:rPr>
          <w:rStyle w:val="shorttext"/>
        </w:rPr>
        <w:t xml:space="preserve"> </w:t>
      </w:r>
      <w:r w:rsidRPr="000B5A49">
        <w:rPr>
          <w:rStyle w:val="hps"/>
        </w:rPr>
        <w:t>/</w:t>
      </w:r>
      <w:r w:rsidRPr="000B5A49">
        <w:rPr>
          <w:rStyle w:val="shorttext"/>
        </w:rPr>
        <w:t xml:space="preserve"> </w:t>
      </w:r>
    </w:p>
    <w:p w:rsidR="00145397" w:rsidRPr="000B5A49" w:rsidRDefault="00145397" w:rsidP="00145397">
      <w:r w:rsidRPr="000B5A49">
        <w:rPr>
          <w:rStyle w:val="shorttext"/>
        </w:rPr>
        <w:t xml:space="preserve">                                                                                         </w:t>
      </w:r>
      <w:proofErr w:type="gramStart"/>
      <w:r w:rsidRPr="000B5A49">
        <w:rPr>
          <w:rStyle w:val="shorttext"/>
        </w:rPr>
        <w:t xml:space="preserve">(  </w:t>
      </w:r>
      <w:r w:rsidRPr="000B5A49">
        <w:rPr>
          <w:rStyle w:val="hps"/>
        </w:rPr>
        <w:t>amorce</w:t>
      </w:r>
      <w:proofErr w:type="gramEnd"/>
      <w:r w:rsidRPr="000B5A49">
        <w:rPr>
          <w:rStyle w:val="hps"/>
        </w:rPr>
        <w:t xml:space="preserve"> spécifique</w:t>
      </w:r>
      <w:r w:rsidRPr="000B5A49">
        <w:rPr>
          <w:rStyle w:val="shorttext"/>
        </w:rPr>
        <w:t xml:space="preserve"> </w:t>
      </w:r>
      <w:r w:rsidRPr="000B5A49">
        <w:rPr>
          <w:rStyle w:val="hps"/>
        </w:rPr>
        <w:t>dans le kit)</w:t>
      </w:r>
    </w:p>
    <w:p w:rsidR="00145397" w:rsidRPr="000B5A49" w:rsidRDefault="00145397" w:rsidP="00145397">
      <w:r w:rsidRPr="000B5A49">
        <w:t xml:space="preserve">                Amplification des Gènes spécifiques des lectines</w:t>
      </w:r>
    </w:p>
    <w:p w:rsidR="00145397" w:rsidRPr="000B5A49" w:rsidRDefault="006852F2" w:rsidP="00145397">
      <w:r>
        <w:rPr>
          <w:noProof/>
          <w:lang w:eastAsia="fr-FR"/>
        </w:rPr>
        <w:lastRenderedPageBreak/>
        <w:pict>
          <v:shape id="Connecteur droit avec flèche 56" o:spid="_x0000_s1111" type="#_x0000_t32" style="position:absolute;margin-left:207.35pt;margin-top:13.1pt;width:0;height:74.25pt;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" strokecolor="#4579b8 [3044]">
            <v:stroke endarrow="open"/>
          </v:shape>
        </w:pict>
      </w:r>
    </w:p>
    <w:p w:rsidR="00145397" w:rsidRPr="000B5A49" w:rsidRDefault="00145397" w:rsidP="00145397">
      <w:r w:rsidRPr="000B5A49">
        <w:t xml:space="preserve"> </w:t>
      </w:r>
    </w:p>
    <w:p w:rsidR="00145397" w:rsidRPr="000B5A49" w:rsidRDefault="00145397" w:rsidP="00145397"/>
    <w:p w:rsidR="00145397" w:rsidRPr="000B5A49" w:rsidRDefault="00145397" w:rsidP="00145397">
      <w:r w:rsidRPr="000B5A49">
        <w:t xml:space="preserve">                                                                           </w:t>
      </w:r>
    </w:p>
    <w:p w:rsidR="00145397" w:rsidRPr="000B5A49" w:rsidRDefault="00145397" w:rsidP="00145397"/>
    <w:p w:rsidR="00145397" w:rsidRPr="000B5A49" w:rsidRDefault="00145397" w:rsidP="00145397">
      <w:pPr>
        <w:rPr>
          <w:b/>
        </w:rPr>
      </w:pPr>
    </w:p>
    <w:p w:rsidR="00145397" w:rsidRPr="000B5A49" w:rsidRDefault="00145397" w:rsidP="00145397">
      <w:pPr>
        <w:rPr>
          <w:rStyle w:val="hps"/>
        </w:rPr>
      </w:pPr>
      <w:r w:rsidRPr="000B5A49">
        <w:rPr>
          <w:b/>
        </w:rPr>
        <w:t xml:space="preserve">          </w:t>
      </w:r>
      <w:r w:rsidRPr="000B5A49">
        <w:rPr>
          <w:rStyle w:val="hps"/>
        </w:rPr>
        <w:t>Expression et</w:t>
      </w:r>
      <w:r w:rsidRPr="000B5A49">
        <w:t xml:space="preserve"> </w:t>
      </w:r>
      <w:r w:rsidRPr="000B5A49">
        <w:rPr>
          <w:rStyle w:val="hps"/>
        </w:rPr>
        <w:t>production à grande échelle</w:t>
      </w:r>
      <w:r w:rsidRPr="000B5A49">
        <w:t xml:space="preserve"> </w:t>
      </w:r>
      <w:r w:rsidRPr="000B5A49">
        <w:rPr>
          <w:rStyle w:val="hps"/>
        </w:rPr>
        <w:t>dans E.</w:t>
      </w:r>
      <w:r w:rsidRPr="000B5A49">
        <w:t xml:space="preserve"> </w:t>
      </w:r>
      <w:r w:rsidRPr="000B5A49">
        <w:rPr>
          <w:rStyle w:val="hps"/>
        </w:rPr>
        <w:t>Coli</w:t>
      </w:r>
    </w:p>
    <w:p w:rsidR="00145397" w:rsidRPr="00D07FC5" w:rsidRDefault="00145397" w:rsidP="00145397">
      <w:pPr>
        <w:spacing w:before="120" w:after="120" w:line="360" w:lineRule="auto"/>
        <w:jc w:val="both"/>
      </w:pPr>
    </w:p>
    <w:p w:rsidR="00145397" w:rsidRDefault="00145397" w:rsidP="00145397">
      <w:pPr>
        <w:spacing w:before="120" w:after="120" w:line="360" w:lineRule="auto"/>
        <w:jc w:val="both"/>
        <w:rPr>
          <w:rStyle w:val="hps"/>
        </w:rPr>
      </w:pPr>
    </w:p>
    <w:p w:rsidR="00145397" w:rsidRPr="00FE4279" w:rsidRDefault="00145397" w:rsidP="00145397">
      <w:pPr>
        <w:spacing w:before="120" w:after="120" w:line="360" w:lineRule="auto"/>
        <w:jc w:val="both"/>
        <w:rPr>
          <w:rStyle w:val="hps"/>
        </w:rPr>
      </w:pPr>
      <w:r w:rsidRPr="00D07FC5">
        <w:rPr>
          <w:rStyle w:val="hps"/>
        </w:rPr>
        <w:t xml:space="preserve">La lectine TrFBL2 a été clonée et séquencée par le Docteur Annabelle Varrot et le Docteur Anne </w:t>
      </w:r>
      <w:proofErr w:type="gramStart"/>
      <w:r w:rsidRPr="00D07FC5">
        <w:rPr>
          <w:rStyle w:val="hps"/>
        </w:rPr>
        <w:t>Imberty ,ainsi</w:t>
      </w:r>
      <w:proofErr w:type="gramEnd"/>
      <w:r w:rsidRPr="00D07FC5">
        <w:rPr>
          <w:rStyle w:val="hps"/>
        </w:rPr>
        <w:t xml:space="preserve"> que les stuctures critallographiques de la meme lectine TrFBL2 en complexe avec le GlcNac et deux autres glycannes   obtenues à haute résolution, font faire l’objet d’une publication commune prochainement.</w:t>
      </w:r>
    </w:p>
    <w:p w:rsidR="00145397" w:rsidRPr="00D07FC5" w:rsidRDefault="00145397" w:rsidP="00145397">
      <w:pPr>
        <w:pStyle w:val="Titre1"/>
        <w:rPr>
          <w:rStyle w:val="hps"/>
          <w:b w:val="0"/>
          <w:u w:val="single"/>
        </w:rPr>
      </w:pPr>
      <w:bookmarkStart w:id="97" w:name="_Toc416610012"/>
      <w:r>
        <w:rPr>
          <w:rStyle w:val="hps"/>
          <w:u w:val="single"/>
        </w:rPr>
        <w:t xml:space="preserve">5.11 </w:t>
      </w:r>
      <w:r w:rsidRPr="00D07FC5">
        <w:rPr>
          <w:rStyle w:val="hps"/>
          <w:u w:val="single"/>
        </w:rPr>
        <w:t>La cristallisation des protéines</w:t>
      </w:r>
      <w:r w:rsidRPr="00D07FC5">
        <w:t xml:space="preserve"> </w:t>
      </w:r>
      <w:r w:rsidRPr="00D07FC5">
        <w:rPr>
          <w:rStyle w:val="hps"/>
          <w:u w:val="single"/>
        </w:rPr>
        <w:t>par la méthode de</w:t>
      </w:r>
      <w:r w:rsidRPr="00D07FC5">
        <w:t xml:space="preserve"> </w:t>
      </w:r>
      <w:r w:rsidRPr="00D07FC5">
        <w:rPr>
          <w:rStyle w:val="hps"/>
          <w:u w:val="single"/>
        </w:rPr>
        <w:t>goutte suspendue</w:t>
      </w:r>
      <w:bookmarkEnd w:id="97"/>
    </w:p>
    <w:p w:rsidR="00145397" w:rsidRPr="00D07FC5" w:rsidRDefault="00145397" w:rsidP="00145397">
      <w:pPr>
        <w:spacing w:before="120" w:after="120" w:line="360" w:lineRule="auto"/>
        <w:jc w:val="both"/>
        <w:rPr>
          <w:b/>
        </w:rPr>
      </w:pPr>
    </w:p>
    <w:p w:rsidR="00145397" w:rsidRPr="00D07FC5" w:rsidRDefault="00145397" w:rsidP="00145397">
      <w:pPr>
        <w:spacing w:before="120" w:after="120" w:line="360" w:lineRule="auto"/>
        <w:jc w:val="both"/>
        <w:rPr>
          <w:b/>
        </w:rPr>
      </w:pPr>
      <w:r w:rsidRPr="00D07FC5">
        <w:rPr>
          <w:b/>
          <w:noProof/>
          <w:lang w:eastAsia="fr-FR"/>
        </w:rPr>
        <w:drawing>
          <wp:inline distT="0" distB="0" distL="0" distR="0">
            <wp:extent cx="5462270" cy="2426335"/>
            <wp:effectExtent l="0" t="0" r="508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462270" cy="2426335"/>
                    </a:xfrm>
                    <a:prstGeom prst="rect">
                      <a:avLst/>
                    </a:prstGeom>
                    <a:noFill/>
                  </pic:spPr>
                </pic:pic>
              </a:graphicData>
            </a:graphic>
          </wp:inline>
        </w:drawing>
      </w:r>
    </w:p>
    <w:p w:rsidR="00145397" w:rsidRPr="00D07FC5" w:rsidRDefault="00145397" w:rsidP="00145397">
      <w:pPr>
        <w:spacing w:before="120" w:after="120" w:line="360" w:lineRule="auto"/>
        <w:jc w:val="both"/>
      </w:pPr>
      <w:r>
        <w:t>Fig33</w:t>
      </w:r>
      <w:r w:rsidRPr="00D07FC5">
        <w:t> : Protocole expérimental schématisé :</w:t>
      </w:r>
    </w:p>
    <w:p w:rsidR="00145397" w:rsidRPr="00D07FC5" w:rsidRDefault="00145397" w:rsidP="00145397">
      <w:pPr>
        <w:spacing w:before="120" w:after="120" w:line="360" w:lineRule="auto"/>
        <w:jc w:val="both"/>
        <w:rPr>
          <w:b/>
        </w:rPr>
      </w:pPr>
      <w:r w:rsidRPr="00D07FC5">
        <w:rPr>
          <w:rStyle w:val="hps"/>
        </w:rPr>
        <w:t>1. On ajoute</w:t>
      </w:r>
      <w:r w:rsidRPr="00D07FC5">
        <w:t xml:space="preserve"> </w:t>
      </w:r>
      <w:r w:rsidRPr="00D07FC5">
        <w:rPr>
          <w:rStyle w:val="hps"/>
        </w:rPr>
        <w:t>250</w:t>
      </w:r>
      <w:r w:rsidRPr="00D07FC5">
        <w:t xml:space="preserve"> </w:t>
      </w:r>
      <w:r w:rsidRPr="00D07FC5">
        <w:rPr>
          <w:rStyle w:val="hps"/>
        </w:rPr>
        <w:t>ul d'une</w:t>
      </w:r>
      <w:r w:rsidRPr="00D07FC5">
        <w:t xml:space="preserve"> </w:t>
      </w:r>
      <w:r w:rsidRPr="00D07FC5">
        <w:rPr>
          <w:rStyle w:val="hps"/>
        </w:rPr>
        <w:t>solution d'</w:t>
      </w:r>
      <w:r w:rsidRPr="00D07FC5">
        <w:t xml:space="preserve">agent de précipitation </w:t>
      </w:r>
      <w:r w:rsidRPr="00D07FC5">
        <w:rPr>
          <w:rStyle w:val="hps"/>
        </w:rPr>
        <w:t>tamponnée</w:t>
      </w:r>
      <w:r w:rsidRPr="00D07FC5">
        <w:t xml:space="preserve"> </w:t>
      </w:r>
      <w:r w:rsidRPr="00D07FC5">
        <w:rPr>
          <w:rStyle w:val="hps"/>
        </w:rPr>
        <w:t>au puits.</w:t>
      </w:r>
      <w:r w:rsidRPr="00D07FC5">
        <w:br/>
      </w:r>
      <w:r w:rsidRPr="00D07FC5">
        <w:rPr>
          <w:rStyle w:val="hps"/>
        </w:rPr>
        <w:t>2. Puis</w:t>
      </w:r>
      <w:r w:rsidRPr="00D07FC5">
        <w:t xml:space="preserve"> </w:t>
      </w:r>
      <w:r w:rsidRPr="00D07FC5">
        <w:rPr>
          <w:rStyle w:val="hps"/>
        </w:rPr>
        <w:t>1 ul</w:t>
      </w:r>
      <w:r w:rsidRPr="00D07FC5">
        <w:t xml:space="preserve"> </w:t>
      </w:r>
      <w:r w:rsidRPr="00D07FC5">
        <w:rPr>
          <w:rStyle w:val="hps"/>
        </w:rPr>
        <w:t>de la protéine</w:t>
      </w:r>
      <w:r w:rsidRPr="00D07FC5">
        <w:t xml:space="preserve"> </w:t>
      </w:r>
      <w:r w:rsidRPr="00D07FC5">
        <w:rPr>
          <w:rStyle w:val="hps"/>
        </w:rPr>
        <w:t>concentrée (</w:t>
      </w:r>
      <w:r w:rsidRPr="00D07FC5">
        <w:t xml:space="preserve">10 </w:t>
      </w:r>
      <w:r w:rsidRPr="00D07FC5">
        <w:rPr>
          <w:rStyle w:val="hps"/>
        </w:rPr>
        <w:t>ug / ul</w:t>
      </w:r>
      <w:r w:rsidRPr="00D07FC5">
        <w:t xml:space="preserve">) </w:t>
      </w:r>
      <w:r w:rsidRPr="00D07FC5">
        <w:rPr>
          <w:rStyle w:val="hps"/>
        </w:rPr>
        <w:t>échantillon</w:t>
      </w:r>
      <w:r w:rsidRPr="00D07FC5">
        <w:t xml:space="preserve"> </w:t>
      </w:r>
      <w:r w:rsidRPr="00D07FC5">
        <w:rPr>
          <w:rStyle w:val="hps"/>
        </w:rPr>
        <w:t>est pipeté</w:t>
      </w:r>
      <w:r w:rsidRPr="00D07FC5">
        <w:t xml:space="preserve"> </w:t>
      </w:r>
      <w:r w:rsidRPr="00D07FC5">
        <w:rPr>
          <w:rStyle w:val="hps"/>
        </w:rPr>
        <w:t>sur</w:t>
      </w:r>
      <w:r w:rsidRPr="00D07FC5">
        <w:t xml:space="preserve"> </w:t>
      </w:r>
      <w:r w:rsidRPr="00D07FC5">
        <w:rPr>
          <w:rStyle w:val="hps"/>
        </w:rPr>
        <w:t xml:space="preserve">une lamelle couverte de </w:t>
      </w:r>
      <w:r w:rsidRPr="00D07FC5">
        <w:t xml:space="preserve">silicone, </w:t>
      </w:r>
      <w:r w:rsidRPr="00D07FC5">
        <w:rPr>
          <w:rStyle w:val="hps"/>
        </w:rPr>
        <w:t>suivie de</w:t>
      </w:r>
      <w:r w:rsidRPr="00D07FC5">
        <w:t xml:space="preserve"> </w:t>
      </w:r>
      <w:r w:rsidRPr="00D07FC5">
        <w:rPr>
          <w:rStyle w:val="hps"/>
        </w:rPr>
        <w:t>1 ul</w:t>
      </w:r>
      <w:r w:rsidRPr="00D07FC5">
        <w:t xml:space="preserve"> </w:t>
      </w:r>
      <w:r w:rsidRPr="00D07FC5">
        <w:rPr>
          <w:rStyle w:val="hps"/>
        </w:rPr>
        <w:t>de la solution</w:t>
      </w:r>
      <w:r w:rsidRPr="00D07FC5">
        <w:t xml:space="preserve"> </w:t>
      </w:r>
      <w:r w:rsidRPr="00D07FC5">
        <w:rPr>
          <w:rStyle w:val="hps"/>
        </w:rPr>
        <w:t>de puits (</w:t>
      </w:r>
      <w:r w:rsidRPr="00D07FC5">
        <w:t xml:space="preserve">solution de réservoir) </w:t>
      </w:r>
      <w:r w:rsidRPr="00D07FC5">
        <w:br/>
      </w:r>
      <w:r w:rsidRPr="00D07FC5">
        <w:rPr>
          <w:rStyle w:val="hps"/>
        </w:rPr>
        <w:lastRenderedPageBreak/>
        <w:t>3.</w:t>
      </w:r>
      <w:r w:rsidRPr="00D07FC5">
        <w:t xml:space="preserve"> </w:t>
      </w:r>
      <w:r w:rsidRPr="00D07FC5">
        <w:rPr>
          <w:rStyle w:val="hps"/>
        </w:rPr>
        <w:t>La</w:t>
      </w:r>
      <w:r w:rsidRPr="00D07FC5">
        <w:t xml:space="preserve"> </w:t>
      </w:r>
      <w:r w:rsidRPr="00D07FC5">
        <w:rPr>
          <w:rStyle w:val="hps"/>
        </w:rPr>
        <w:t>lamelle</w:t>
      </w:r>
      <w:r w:rsidRPr="00D07FC5">
        <w:t xml:space="preserve"> </w:t>
      </w:r>
      <w:r w:rsidRPr="00D07FC5">
        <w:rPr>
          <w:rStyle w:val="hps"/>
        </w:rPr>
        <w:t>est ensuite</w:t>
      </w:r>
      <w:r w:rsidRPr="00D07FC5">
        <w:t xml:space="preserve"> </w:t>
      </w:r>
      <w:r w:rsidRPr="00D07FC5">
        <w:rPr>
          <w:rStyle w:val="hps"/>
        </w:rPr>
        <w:t>retournée sur</w:t>
      </w:r>
      <w:r w:rsidRPr="00D07FC5">
        <w:t xml:space="preserve"> </w:t>
      </w:r>
      <w:r w:rsidRPr="00D07FC5">
        <w:rPr>
          <w:rStyle w:val="hps"/>
        </w:rPr>
        <w:t>le bien</w:t>
      </w:r>
      <w:r w:rsidRPr="00D07FC5">
        <w:t xml:space="preserve"> </w:t>
      </w:r>
      <w:r w:rsidRPr="00D07FC5">
        <w:rPr>
          <w:rStyle w:val="hps"/>
        </w:rPr>
        <w:t>et scellé</w:t>
      </w:r>
      <w:r w:rsidRPr="00D07FC5">
        <w:t>.</w:t>
      </w:r>
      <w:r w:rsidRPr="00D07FC5">
        <w:br/>
      </w:r>
      <w:r w:rsidRPr="00D07FC5">
        <w:rPr>
          <w:rStyle w:val="hps"/>
        </w:rPr>
        <w:t>4. Ce</w:t>
      </w:r>
      <w:r>
        <w:rPr>
          <w:rStyle w:val="hps"/>
        </w:rPr>
        <w:t xml:space="preserve"> mélange</w:t>
      </w:r>
      <w:r w:rsidRPr="00D07FC5">
        <w:t xml:space="preserve"> </w:t>
      </w:r>
      <w:r w:rsidRPr="00D07FC5">
        <w:rPr>
          <w:rStyle w:val="hps"/>
        </w:rPr>
        <w:t>est ensuite</w:t>
      </w:r>
      <w:r w:rsidRPr="00D07FC5">
        <w:t xml:space="preserve"> </w:t>
      </w:r>
      <w:r w:rsidRPr="00D07FC5">
        <w:rPr>
          <w:rStyle w:val="hps"/>
        </w:rPr>
        <w:t>laissé au repos</w:t>
      </w:r>
      <w:r w:rsidRPr="00D07FC5">
        <w:t xml:space="preserve"> </w:t>
      </w:r>
      <w:r w:rsidRPr="00D07FC5">
        <w:rPr>
          <w:rStyle w:val="hps"/>
        </w:rPr>
        <w:t>pendant au moins</w:t>
      </w:r>
      <w:r w:rsidRPr="00D07FC5">
        <w:t xml:space="preserve"> </w:t>
      </w:r>
      <w:r w:rsidRPr="00D07FC5">
        <w:rPr>
          <w:rStyle w:val="hps"/>
        </w:rPr>
        <w:t>24 heures</w:t>
      </w:r>
    </w:p>
    <w:p w:rsidR="00145397" w:rsidRPr="00D07FC5" w:rsidRDefault="00145397" w:rsidP="00145397">
      <w:pPr>
        <w:spacing w:before="120" w:after="120" w:line="360" w:lineRule="auto"/>
        <w:jc w:val="both"/>
        <w:rPr>
          <w:rStyle w:val="hps"/>
        </w:rPr>
      </w:pPr>
      <w:r w:rsidRPr="00D07FC5">
        <w:rPr>
          <w:rStyle w:val="hps"/>
        </w:rPr>
        <w:t>-</w:t>
      </w:r>
      <w:r w:rsidRPr="00D07FC5">
        <w:t xml:space="preserve"> La </w:t>
      </w:r>
      <w:r w:rsidRPr="00D07FC5">
        <w:rPr>
          <w:rStyle w:val="hps"/>
        </w:rPr>
        <w:t>Cristallisation</w:t>
      </w:r>
      <w:r w:rsidRPr="00D07FC5">
        <w:t xml:space="preserve"> </w:t>
      </w:r>
      <w:r w:rsidRPr="00D07FC5">
        <w:rPr>
          <w:rStyle w:val="hps"/>
        </w:rPr>
        <w:t>peut avoir lieu des</w:t>
      </w:r>
      <w:r w:rsidRPr="00D07FC5">
        <w:t xml:space="preserve"> </w:t>
      </w:r>
      <w:r w:rsidRPr="00D07FC5">
        <w:rPr>
          <w:rStyle w:val="hps"/>
        </w:rPr>
        <w:t>jours</w:t>
      </w:r>
      <w:r w:rsidRPr="00D07FC5">
        <w:t xml:space="preserve"> </w:t>
      </w:r>
      <w:r w:rsidRPr="00D07FC5">
        <w:rPr>
          <w:rStyle w:val="hps"/>
        </w:rPr>
        <w:t>ou des semaines</w:t>
      </w:r>
      <w:r w:rsidRPr="00D07FC5">
        <w:t xml:space="preserve"> </w:t>
      </w:r>
      <w:r w:rsidRPr="00D07FC5">
        <w:rPr>
          <w:rStyle w:val="hps"/>
        </w:rPr>
        <w:t>ou des mois après.</w:t>
      </w:r>
    </w:p>
    <w:p w:rsidR="00145397" w:rsidRPr="00D07FC5" w:rsidRDefault="00145397" w:rsidP="00145397">
      <w:pPr>
        <w:spacing w:before="120" w:after="120" w:line="360" w:lineRule="auto"/>
        <w:jc w:val="both"/>
        <w:rPr>
          <w:rStyle w:val="hps"/>
        </w:rPr>
      </w:pPr>
    </w:p>
    <w:p w:rsidR="00145397" w:rsidRPr="00D07FC5" w:rsidRDefault="006852F2" w:rsidP="00145397">
      <w:pPr>
        <w:tabs>
          <w:tab w:val="center" w:pos="4535"/>
        </w:tabs>
        <w:spacing w:before="120" w:after="120" w:line="360" w:lineRule="auto"/>
        <w:jc w:val="both"/>
        <w:rPr>
          <w:rStyle w:val="hps"/>
        </w:rPr>
      </w:pPr>
      <w:r>
        <w:rPr>
          <w:noProof/>
          <w:lang w:eastAsia="fr-FR"/>
        </w:rPr>
        <w:pict>
          <v:shape id="Connecteur droit avec flèche 24588" o:spid="_x0000_s1098" type="#_x0000_t32" style="position:absolute;left:0;text-align:left;margin-left:157.85pt;margin-top:99.8pt;width:54.75pt;height:0;z-index:25167974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" strokecolor="#4579b8 [3044]">
            <v:stroke endarrow="open"/>
          </v:shape>
        </w:pict>
      </w:r>
      <w:r w:rsidR="00145397" w:rsidRPr="00D07FC5">
        <w:rPr>
          <w:noProof/>
          <w:lang w:eastAsia="fr-FR"/>
        </w:rPr>
        <w:drawing>
          <wp:inline distT="0" distB="0" distL="0" distR="0">
            <wp:extent cx="1944688" cy="1290638"/>
            <wp:effectExtent l="0" t="0" r="0" b="5080"/>
            <wp:docPr id="245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5"/>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l="11143" t="7260" r="10979" b="23779"/>
                    <a:stretch>
                      <a:fillRect/>
                    </a:stretch>
                  </pic:blipFill>
                  <pic:spPr bwMode="auto">
                    <a:xfrm>
                      <a:off x="0" y="0"/>
                      <a:ext cx="1944688" cy="1290638"/>
                    </a:xfrm>
                    <a:prstGeom prst="rect">
                      <a:avLst/>
                    </a:prstGeom>
                    <a:noFill/>
                    <a:ln>
                      <a:noFill/>
                    </a:ln>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a:solidFill>
                            <a:srgbClr val="FFFFFF"/>
                          </a:solidFill>
                        </a14:hiddenFill>
                      </a:ext>
                      <a:ext uri="{91240B29-F687-4F45-9708-019B960494DF}">
                        <a14:hiddenLine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w="9525">
                          <a:solidFill>
                            <a:srgbClr val="000000"/>
                          </a:solidFill>
                          <a:miter lim="800000"/>
                          <a:headEnd/>
                          <a:tailEnd/>
                        </a14:hiddenLine>
                      </a:ext>
                    </a:extLst>
                  </pic:spPr>
                </pic:pic>
              </a:graphicData>
            </a:graphic>
          </wp:inline>
        </w:drawing>
      </w:r>
      <w:r w:rsidR="00145397" w:rsidRPr="00D07FC5">
        <w:rPr>
          <w:rStyle w:val="hps"/>
        </w:rPr>
        <w:tab/>
        <w:t xml:space="preserve">                        Plaque de critallisation (48 puits)</w:t>
      </w:r>
    </w:p>
    <w:p w:rsidR="00145397" w:rsidRPr="00D07FC5" w:rsidRDefault="00145397" w:rsidP="00145397">
      <w:pPr>
        <w:spacing w:before="120" w:after="120" w:line="360" w:lineRule="auto"/>
        <w:jc w:val="both"/>
        <w:rPr>
          <w:rStyle w:val="hps"/>
        </w:rPr>
      </w:pPr>
    </w:p>
    <w:p w:rsidR="00145397" w:rsidRPr="00D07FC5" w:rsidRDefault="00145397" w:rsidP="00145397">
      <w:pPr>
        <w:pStyle w:val="NormalWeb"/>
        <w:spacing w:before="120" w:beforeAutospacing="0" w:after="120" w:afterAutospacing="0" w:line="360" w:lineRule="auto"/>
        <w:jc w:val="both"/>
        <w:textAlignment w:val="baseline"/>
      </w:pPr>
      <w:r w:rsidRPr="00D07FC5">
        <w:rPr>
          <w:rStyle w:val="hps"/>
        </w:rPr>
        <w:t>Les résultats obtenus suite à ce délai de cristallisation ont permis l’obtention d’un crital pour la lectine TrFBL2 en utilisant 192 conditions de critallisations, dont 96 tampons de cristallisations du Kit Morpheus et 96 autres du Kit MIDAS.</w:t>
      </w:r>
    </w:p>
    <w:p w:rsidR="00145397" w:rsidRPr="00D07FC5" w:rsidRDefault="00145397" w:rsidP="00145397">
      <w:pPr>
        <w:pStyle w:val="NormalWeb"/>
        <w:spacing w:before="120" w:beforeAutospacing="0" w:after="120" w:afterAutospacing="0" w:line="360" w:lineRule="auto"/>
        <w:jc w:val="both"/>
        <w:textAlignment w:val="baseline"/>
        <w:rPr>
          <w:u w:val="single"/>
        </w:rPr>
      </w:pPr>
    </w:p>
    <w:p w:rsidR="00145397" w:rsidRPr="00D07FC5" w:rsidRDefault="00145397" w:rsidP="00145397">
      <w:pPr>
        <w:pStyle w:val="NormalWeb"/>
        <w:spacing w:before="120" w:beforeAutospacing="0" w:after="120" w:afterAutospacing="0" w:line="360" w:lineRule="auto"/>
        <w:jc w:val="both"/>
        <w:textAlignment w:val="baseline"/>
      </w:pPr>
      <w:r w:rsidRPr="00D07FC5">
        <w:t xml:space="preserve">  </w:t>
      </w:r>
    </w:p>
    <w:p w:rsidR="00145397" w:rsidRPr="00D07FC5" w:rsidRDefault="00145397" w:rsidP="00145397">
      <w:pPr>
        <w:pStyle w:val="NormalWeb"/>
        <w:spacing w:before="120" w:beforeAutospacing="0" w:after="120" w:afterAutospacing="0" w:line="360" w:lineRule="auto"/>
        <w:jc w:val="both"/>
        <w:textAlignment w:val="baseline"/>
        <w:rPr>
          <w:rStyle w:val="hps"/>
        </w:rPr>
      </w:pPr>
      <w:r w:rsidRPr="00D07FC5">
        <w:rPr>
          <w:rStyle w:val="hps"/>
        </w:rPr>
        <w:t>192 conditions de Cristallisation</w:t>
      </w:r>
    </w:p>
    <w:p w:rsidR="00145397" w:rsidRPr="00D07FC5" w:rsidRDefault="00145397" w:rsidP="00145397">
      <w:pPr>
        <w:pStyle w:val="NormalWeb"/>
        <w:spacing w:before="120" w:beforeAutospacing="0" w:after="120" w:afterAutospacing="0" w:line="360" w:lineRule="auto"/>
        <w:jc w:val="both"/>
        <w:textAlignment w:val="baseline"/>
      </w:pPr>
      <w:r w:rsidRPr="00D07FC5">
        <w:rPr>
          <w:rStyle w:val="hps"/>
        </w:rPr>
        <w:t>96 Tampons Morpheus</w:t>
      </w:r>
    </w:p>
    <w:p w:rsidR="00145397" w:rsidRPr="00D07FC5" w:rsidRDefault="00145397" w:rsidP="00145397">
      <w:pPr>
        <w:pStyle w:val="NormalWeb"/>
        <w:spacing w:before="120" w:beforeAutospacing="0" w:after="120" w:afterAutospacing="0" w:line="360" w:lineRule="auto"/>
        <w:jc w:val="both"/>
        <w:textAlignment w:val="baseline"/>
      </w:pPr>
      <w:r w:rsidRPr="00D07FC5">
        <w:rPr>
          <w:rStyle w:val="hps"/>
        </w:rPr>
        <w:t>96 Tampons MDAS</w:t>
      </w:r>
      <w:r w:rsidRPr="00D07FC5">
        <w:rPr>
          <w:rStyle w:val="hps"/>
        </w:rPr>
        <w:tab/>
        <w:t xml:space="preserve">                                       96 Tampons Morpheus</w:t>
      </w:r>
    </w:p>
    <w:p w:rsidR="00145397" w:rsidRPr="00D07FC5" w:rsidRDefault="00145397" w:rsidP="00145397">
      <w:pPr>
        <w:pStyle w:val="NormalWeb"/>
        <w:tabs>
          <w:tab w:val="left" w:pos="7965"/>
        </w:tabs>
        <w:spacing w:before="120" w:beforeAutospacing="0" w:after="120" w:afterAutospacing="0" w:line="360" w:lineRule="auto"/>
        <w:jc w:val="both"/>
        <w:textAlignment w:val="baseline"/>
      </w:pPr>
    </w:p>
    <w:p w:rsidR="00145397" w:rsidRPr="00D07FC5" w:rsidRDefault="00145397" w:rsidP="00145397">
      <w:pPr>
        <w:pStyle w:val="NormalWeb"/>
        <w:spacing w:before="120" w:beforeAutospacing="0" w:after="120" w:afterAutospacing="0" w:line="360" w:lineRule="auto"/>
        <w:jc w:val="both"/>
        <w:textAlignment w:val="baseline"/>
        <w:rPr>
          <w:rStyle w:val="hps"/>
          <w:b/>
        </w:rPr>
      </w:pPr>
      <w:r w:rsidRPr="00D07FC5">
        <w:t xml:space="preserve">    </w:t>
      </w:r>
      <w:r w:rsidRPr="00D07FC5">
        <w:rPr>
          <w:b/>
        </w:rPr>
        <w:t xml:space="preserve">TrFBL1                                                          TrFBL2        </w:t>
      </w:r>
    </w:p>
    <w:p w:rsidR="00145397" w:rsidRPr="00D07FC5" w:rsidRDefault="00145397" w:rsidP="00145397">
      <w:pPr>
        <w:spacing w:before="120" w:after="120" w:line="360" w:lineRule="auto"/>
        <w:jc w:val="both"/>
        <w:rPr>
          <w:rStyle w:val="hps"/>
        </w:rPr>
      </w:pPr>
    </w:p>
    <w:p w:rsidR="00145397" w:rsidRPr="00D07FC5" w:rsidRDefault="006852F2" w:rsidP="00145397">
      <w:pPr>
        <w:spacing w:before="120" w:after="120" w:line="360" w:lineRule="auto"/>
        <w:jc w:val="both"/>
        <w:rPr>
          <w:rStyle w:val="hps"/>
        </w:rPr>
      </w:pPr>
      <w:r>
        <w:rPr>
          <w:noProof/>
          <w:lang w:eastAsia="fr-FR"/>
        </w:rPr>
        <w:pict>
          <v:shape id="Connecteur droit avec flèche 24590" o:spid="_x0000_s1100" type="#_x0000_t32" style="position:absolute;left:0;text-align:left;margin-left:333.35pt;margin-top:97.85pt;width:0;height:47.25pt;z-index:2516817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" strokecolor="#4579b8 [3044]">
            <v:stroke endarrow="open"/>
          </v:shape>
        </w:pict>
      </w:r>
      <w:r>
        <w:rPr>
          <w:noProof/>
          <w:lang w:eastAsia="fr-FR"/>
        </w:rPr>
        <w:pict>
          <v:shape id="Connecteur droit avec flèche 24589" o:spid="_x0000_s1099" type="#_x0000_t32" style="position:absolute;left:0;text-align:left;margin-left:78.35pt;margin-top:101.6pt;width:0;height:43.5pt;z-index:2516807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" strokecolor="#4579b8 [3044]">
            <v:stroke endarrow="open"/>
          </v:shape>
        </w:pict>
      </w:r>
      <w:r w:rsidR="00145397" w:rsidRPr="00D07FC5">
        <w:rPr>
          <w:rStyle w:val="hps"/>
        </w:rPr>
        <w:t xml:space="preserve">     </w:t>
      </w:r>
      <w:r w:rsidR="00145397" w:rsidRPr="00D07FC5">
        <w:rPr>
          <w:noProof/>
          <w:lang w:eastAsia="fr-FR"/>
        </w:rPr>
        <w:drawing>
          <wp:inline distT="0" distB="0" distL="0" distR="0">
            <wp:extent cx="1944688" cy="1290638"/>
            <wp:effectExtent l="0" t="0" r="0" b="5080"/>
            <wp:docPr id="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5"/>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l="11143" t="7260" r="10979" b="23779"/>
                    <a:stretch>
                      <a:fillRect/>
                    </a:stretch>
                  </pic:blipFill>
                  <pic:spPr bwMode="auto">
                    <a:xfrm>
                      <a:off x="0" y="0"/>
                      <a:ext cx="1944688" cy="1290638"/>
                    </a:xfrm>
                    <a:prstGeom prst="rect">
                      <a:avLst/>
                    </a:prstGeom>
                    <a:noFill/>
                    <a:ln>
                      <a:noFill/>
                    </a:ln>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a:solidFill>
                            <a:srgbClr val="FFFFFF"/>
                          </a:solidFill>
                        </a14:hiddenFill>
                      </a:ext>
                      <a:ext uri="{91240B29-F687-4F45-9708-019B960494DF}">
                        <a14:hiddenLine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w="9525">
                          <a:solidFill>
                            <a:srgbClr val="000000"/>
                          </a:solidFill>
                          <a:miter lim="800000"/>
                          <a:headEnd/>
                          <a:tailEnd/>
                        </a14:hiddenLine>
                      </a:ext>
                    </a:extLst>
                  </pic:spPr>
                </pic:pic>
              </a:graphicData>
            </a:graphic>
          </wp:inline>
        </w:drawing>
      </w:r>
      <w:r w:rsidR="00145397" w:rsidRPr="00D07FC5">
        <w:rPr>
          <w:rStyle w:val="hps"/>
        </w:rPr>
        <w:t xml:space="preserve">                                        </w:t>
      </w:r>
      <w:r w:rsidR="00145397" w:rsidRPr="00D07FC5">
        <w:rPr>
          <w:noProof/>
          <w:lang w:eastAsia="fr-FR"/>
        </w:rPr>
        <w:drawing>
          <wp:inline distT="0" distB="0" distL="0" distR="0">
            <wp:extent cx="1944688" cy="1290638"/>
            <wp:effectExtent l="0" t="0" r="0" b="5080"/>
            <wp:docPr id="245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5"/>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l="11143" t="7260" r="10979" b="23779"/>
                    <a:stretch>
                      <a:fillRect/>
                    </a:stretch>
                  </pic:blipFill>
                  <pic:spPr bwMode="auto">
                    <a:xfrm>
                      <a:off x="0" y="0"/>
                      <a:ext cx="1944688" cy="1290638"/>
                    </a:xfrm>
                    <a:prstGeom prst="rect">
                      <a:avLst/>
                    </a:prstGeom>
                    <a:noFill/>
                    <a:ln>
                      <a:noFill/>
                    </a:ln>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a:solidFill>
                            <a:srgbClr val="FFFFFF"/>
                          </a:solidFill>
                        </a14:hiddenFill>
                      </a:ext>
                      <a:ext uri="{91240B29-F687-4F45-9708-019B960494DF}">
                        <a14:hiddenLine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w="9525">
                          <a:solidFill>
                            <a:srgbClr val="000000"/>
                          </a:solidFill>
                          <a:miter lim="800000"/>
                          <a:headEnd/>
                          <a:tailEnd/>
                        </a14:hiddenLine>
                      </a:ext>
                    </a:extLst>
                  </pic:spPr>
                </pic:pic>
              </a:graphicData>
            </a:graphic>
          </wp:inline>
        </w:drawing>
      </w:r>
    </w:p>
    <w:p w:rsidR="00145397" w:rsidRPr="00D07FC5" w:rsidRDefault="00145397" w:rsidP="00145397">
      <w:pPr>
        <w:spacing w:before="120" w:after="120" w:line="360" w:lineRule="auto"/>
        <w:jc w:val="both"/>
        <w:rPr>
          <w:rStyle w:val="hps"/>
        </w:rPr>
      </w:pPr>
      <w:r w:rsidRPr="00D07FC5">
        <w:rPr>
          <w:rStyle w:val="hps"/>
        </w:rPr>
        <w:t xml:space="preserve">                                                                                                                          </w:t>
      </w:r>
    </w:p>
    <w:p w:rsidR="00145397" w:rsidRPr="00D07FC5" w:rsidRDefault="00145397" w:rsidP="00145397">
      <w:pPr>
        <w:spacing w:before="120" w:after="120" w:line="360" w:lineRule="auto"/>
        <w:jc w:val="both"/>
        <w:rPr>
          <w:rStyle w:val="hps"/>
        </w:rPr>
      </w:pPr>
      <w:r w:rsidRPr="00D07FC5">
        <w:rPr>
          <w:rStyle w:val="hps"/>
        </w:rPr>
        <w:t xml:space="preserve">                                      </w:t>
      </w:r>
    </w:p>
    <w:p w:rsidR="00145397" w:rsidRPr="00D07FC5" w:rsidRDefault="00145397" w:rsidP="00145397">
      <w:pPr>
        <w:spacing w:before="120" w:after="120" w:line="360" w:lineRule="auto"/>
        <w:jc w:val="both"/>
        <w:rPr>
          <w:rStyle w:val="hps"/>
        </w:rPr>
      </w:pPr>
      <w:r w:rsidRPr="00D07FC5">
        <w:rPr>
          <w:rStyle w:val="hps"/>
        </w:rPr>
        <w:lastRenderedPageBreak/>
        <w:t xml:space="preserve">         Cristal non observé                                      Obtention d’un Cristal                                                                    </w:t>
      </w:r>
    </w:p>
    <w:p w:rsidR="00145397" w:rsidRPr="00D07FC5" w:rsidRDefault="00145397" w:rsidP="00145397">
      <w:pPr>
        <w:spacing w:before="120" w:after="120" w:line="360" w:lineRule="auto"/>
        <w:jc w:val="both"/>
        <w:rPr>
          <w:rStyle w:val="hps"/>
        </w:rPr>
      </w:pPr>
      <w:r w:rsidRPr="00D07FC5">
        <w:rPr>
          <w:rStyle w:val="hps"/>
        </w:rPr>
        <w:t xml:space="preserve">                                                            </w:t>
      </w:r>
      <w:r>
        <w:rPr>
          <w:rStyle w:val="hps"/>
        </w:rPr>
        <w:t xml:space="preserve">                     </w:t>
      </w:r>
      <w:r w:rsidRPr="00D07FC5">
        <w:rPr>
          <w:rStyle w:val="hps"/>
        </w:rPr>
        <w:t xml:space="preserve"> </w:t>
      </w:r>
      <w:proofErr w:type="gramStart"/>
      <w:r w:rsidRPr="00D07FC5">
        <w:rPr>
          <w:rStyle w:val="hps"/>
        </w:rPr>
        <w:t>après</w:t>
      </w:r>
      <w:proofErr w:type="gramEnd"/>
      <w:r w:rsidRPr="00D07FC5">
        <w:rPr>
          <w:rStyle w:val="hps"/>
        </w:rPr>
        <w:t xml:space="preserve"> 24 Heures</w:t>
      </w:r>
    </w:p>
    <w:p w:rsidR="00145397" w:rsidRPr="00D07FC5" w:rsidRDefault="006852F2" w:rsidP="00145397">
      <w:pPr>
        <w:spacing w:before="120" w:after="120" w:line="360" w:lineRule="auto"/>
        <w:jc w:val="both"/>
        <w:rPr>
          <w:rStyle w:val="hps"/>
        </w:rPr>
      </w:pPr>
      <w:r>
        <w:rPr>
          <w:noProof/>
          <w:lang w:eastAsia="fr-FR"/>
        </w:rPr>
        <w:pict>
          <v:shape id="Connecteur droit avec flèche 24591" o:spid="_x0000_s1101" type="#_x0000_t32" style="position:absolute;left:0;text-align:left;margin-left:340.1pt;margin-top:12.25pt;width:0;height:33.75pt;z-index:2516828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" strokecolor="#4579b8 [3044]">
            <v:stroke endarrow="open"/>
          </v:shape>
        </w:pict>
      </w:r>
    </w:p>
    <w:p w:rsidR="00145397" w:rsidRPr="00D07FC5" w:rsidRDefault="00145397" w:rsidP="00145397">
      <w:pPr>
        <w:spacing w:before="120" w:after="120" w:line="360" w:lineRule="auto"/>
        <w:jc w:val="both"/>
        <w:rPr>
          <w:rStyle w:val="hps"/>
        </w:rPr>
      </w:pPr>
    </w:p>
    <w:p w:rsidR="00145397" w:rsidRPr="00D07FC5" w:rsidRDefault="00145397" w:rsidP="00145397">
      <w:pPr>
        <w:spacing w:before="120" w:after="120" w:line="360" w:lineRule="auto"/>
        <w:jc w:val="both"/>
        <w:rPr>
          <w:rStyle w:val="hps"/>
        </w:rPr>
      </w:pPr>
      <w:r w:rsidRPr="00D07FC5">
        <w:rPr>
          <w:rStyle w:val="hps"/>
        </w:rPr>
        <w:t xml:space="preserve">                                                                                             </w:t>
      </w:r>
    </w:p>
    <w:p w:rsidR="00145397" w:rsidRPr="00D07FC5" w:rsidRDefault="00145397" w:rsidP="00145397">
      <w:pPr>
        <w:spacing w:before="120" w:after="120" w:line="360" w:lineRule="auto"/>
        <w:jc w:val="both"/>
        <w:rPr>
          <w:rStyle w:val="hps"/>
        </w:rPr>
      </w:pPr>
      <w:r w:rsidRPr="00D07FC5">
        <w:rPr>
          <w:rStyle w:val="hps"/>
        </w:rPr>
        <w:t xml:space="preserve">                                                                                    </w:t>
      </w:r>
      <w:r w:rsidRPr="00D07FC5">
        <w:rPr>
          <w:noProof/>
          <w:lang w:eastAsia="fr-FR"/>
        </w:rPr>
        <w:drawing>
          <wp:inline distT="0" distB="0" distL="0" distR="0">
            <wp:extent cx="1920875" cy="1439862"/>
            <wp:effectExtent l="0" t="0" r="3175" b="8255"/>
            <wp:docPr id="2868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4" name="Picture 12"/>
                    <pic:cNvPicPr>
                      <a:picLocks noChangeAspect="1" noChangeArrowheads="1"/>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1920875" cy="1439862"/>
                    </a:xfrm>
                    <a:prstGeom prst="rect">
                      <a:avLst/>
                    </a:prstGeom>
                    <a:noFill/>
                    <a:ln>
                      <a:noFill/>
                    </a:ln>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a:solidFill>
                            <a:srgbClr val="FFFFFF"/>
                          </a:solidFill>
                        </a14:hiddenFill>
                      </a:ext>
                      <a:ext uri="{91240B29-F687-4F45-9708-019B960494DF}">
                        <a14:hiddenLine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w="9525">
                          <a:solidFill>
                            <a:srgbClr val="000000"/>
                          </a:solidFill>
                          <a:miter lim="800000"/>
                          <a:headEnd/>
                          <a:tailEnd/>
                        </a14:hiddenLine>
                      </a:ext>
                    </a:extLst>
                  </pic:spPr>
                </pic:pic>
              </a:graphicData>
            </a:graphic>
          </wp:inline>
        </w:drawing>
      </w:r>
    </w:p>
    <w:p w:rsidR="00145397" w:rsidRPr="00C3067B" w:rsidRDefault="006852F2" w:rsidP="00145397">
      <w:pPr>
        <w:pStyle w:val="Default"/>
        <w:spacing w:before="120" w:after="120" w:line="360" w:lineRule="auto"/>
        <w:jc w:val="both"/>
        <w:rPr>
          <w:rFonts w:ascii="Times New Roman" w:hAnsi="Times New Roman" w:cs="Times New Roman"/>
          <w:lang w:val="en-US"/>
        </w:rPr>
      </w:pPr>
      <w:r>
        <w:rPr>
          <w:rFonts w:ascii="Times New Roman" w:hAnsi="Times New Roman" w:cs="Times New Roman"/>
          <w:noProof/>
          <w:lang w:eastAsia="fr-FR"/>
        </w:rPr>
        <w:pict>
          <v:shape id="Connecteur droit avec flèche 5180" o:spid="_x0000_s1107" type="#_x0000_t32" style="position:absolute;left:0;text-align:left;margin-left:328.1pt;margin-top:15.1pt;width:0;height:149.25pt;z-index:2516848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" strokecolor="#4579b8 [3044]">
            <v:stroke endarrow="open"/>
          </v:shape>
        </w:pict>
      </w:r>
      <w:r w:rsidR="00145397" w:rsidRPr="00C3067B">
        <w:rPr>
          <w:rStyle w:val="hps"/>
          <w:rFonts w:ascii="Times New Roman" w:hAnsi="Times New Roman" w:cs="Times New Roman"/>
          <w:lang w:val="en-US"/>
        </w:rPr>
        <w:t xml:space="preserve">                                                                                                 </w:t>
      </w:r>
    </w:p>
    <w:p w:rsidR="00145397" w:rsidRPr="00C3067B" w:rsidRDefault="00145397" w:rsidP="00145397">
      <w:pPr>
        <w:pStyle w:val="Default"/>
        <w:spacing w:before="120" w:after="120" w:line="360" w:lineRule="auto"/>
        <w:jc w:val="both"/>
        <w:rPr>
          <w:rFonts w:ascii="Times New Roman" w:hAnsi="Times New Roman" w:cs="Times New Roman"/>
          <w:lang w:val="en-US"/>
        </w:rPr>
      </w:pPr>
      <w:r w:rsidRPr="00C3067B">
        <w:rPr>
          <w:rFonts w:ascii="Times New Roman" w:hAnsi="Times New Roman" w:cs="Times New Roman"/>
          <w:lang w:val="en-US"/>
        </w:rPr>
        <w:t xml:space="preserve"> </w:t>
      </w:r>
      <w:r w:rsidRPr="00C3067B">
        <w:rPr>
          <w:rFonts w:ascii="Times New Roman" w:hAnsi="Times New Roman" w:cs="Times New Roman"/>
          <w:b/>
          <w:bCs/>
          <w:lang w:val="en-US"/>
        </w:rPr>
        <w:t xml:space="preserve">Hanging drop method: </w:t>
      </w:r>
    </w:p>
    <w:p w:rsidR="00145397" w:rsidRPr="00C3067B" w:rsidRDefault="00145397" w:rsidP="00145397">
      <w:pPr>
        <w:pStyle w:val="Default"/>
        <w:spacing w:before="120" w:after="120" w:line="360" w:lineRule="auto"/>
        <w:jc w:val="both"/>
        <w:rPr>
          <w:rStyle w:val="hps"/>
          <w:rFonts w:ascii="Times New Roman" w:hAnsi="Times New Roman" w:cs="Times New Roman"/>
          <w:lang w:val="en-US"/>
        </w:rPr>
      </w:pPr>
      <w:r w:rsidRPr="00C3067B">
        <w:rPr>
          <w:rFonts w:ascii="Times New Roman" w:hAnsi="Times New Roman" w:cs="Times New Roman"/>
          <w:b/>
          <w:bCs/>
          <w:lang w:val="en-US"/>
        </w:rPr>
        <w:t xml:space="preserve">Morpheus 2-28: </w:t>
      </w:r>
      <w:r w:rsidRPr="00C3067B">
        <w:rPr>
          <w:rFonts w:ascii="Times New Roman" w:hAnsi="Times New Roman" w:cs="Times New Roman"/>
          <w:lang w:val="en-US"/>
        </w:rPr>
        <w:t>0,1M Mes pH 6</w:t>
      </w:r>
      <w:proofErr w:type="gramStart"/>
      <w:r w:rsidRPr="00C3067B">
        <w:rPr>
          <w:rFonts w:ascii="Times New Roman" w:hAnsi="Times New Roman" w:cs="Times New Roman"/>
          <w:lang w:val="en-US"/>
        </w:rPr>
        <w:t>,5</w:t>
      </w:r>
      <w:proofErr w:type="gramEnd"/>
      <w:r w:rsidRPr="00C3067B">
        <w:rPr>
          <w:rFonts w:ascii="Times New Roman" w:hAnsi="Times New Roman" w:cs="Times New Roman"/>
          <w:lang w:val="en-US"/>
        </w:rPr>
        <w:t xml:space="preserve">  0.10 M Carboxylic acids </w:t>
      </w:r>
      <w:r w:rsidRPr="00C3067B">
        <w:rPr>
          <w:lang w:val="en-US"/>
        </w:rPr>
        <w:t>12.5% MPD, PEG 1K/3350</w:t>
      </w:r>
    </w:p>
    <w:p w:rsidR="00145397" w:rsidRPr="00C3067B" w:rsidRDefault="00145397" w:rsidP="00145397">
      <w:pPr>
        <w:spacing w:before="120" w:after="120" w:line="360" w:lineRule="auto"/>
        <w:jc w:val="both"/>
        <w:rPr>
          <w:lang w:val="en-US"/>
        </w:rPr>
      </w:pPr>
      <w:r w:rsidRPr="00C3067B">
        <w:rPr>
          <w:rStyle w:val="hps"/>
          <w:lang w:val="en-US"/>
        </w:rPr>
        <w:t xml:space="preserve">                                                                                              </w:t>
      </w:r>
    </w:p>
    <w:p w:rsidR="00145397" w:rsidRPr="00C3067B" w:rsidRDefault="00145397" w:rsidP="00145397">
      <w:pPr>
        <w:spacing w:before="120" w:after="120" w:line="360" w:lineRule="auto"/>
        <w:jc w:val="both"/>
        <w:rPr>
          <w:b/>
          <w:lang w:val="en-US"/>
        </w:rPr>
      </w:pPr>
    </w:p>
    <w:p w:rsidR="00145397" w:rsidRPr="00C3067B" w:rsidRDefault="00145397" w:rsidP="00145397">
      <w:pPr>
        <w:spacing w:before="120" w:after="120" w:line="360" w:lineRule="auto"/>
        <w:jc w:val="both"/>
        <w:rPr>
          <w:b/>
          <w:lang w:val="en-US"/>
        </w:rPr>
      </w:pPr>
    </w:p>
    <w:p w:rsidR="00145397" w:rsidRPr="00C3067B" w:rsidRDefault="006852F2" w:rsidP="00145397">
      <w:pPr>
        <w:spacing w:before="120" w:after="120" w:line="360" w:lineRule="auto"/>
        <w:jc w:val="both"/>
        <w:rPr>
          <w:b/>
          <w:lang w:val="en-US"/>
        </w:rPr>
      </w:pPr>
      <w:r w:rsidRPr="006852F2">
        <w:rPr>
          <w:noProof/>
          <w:lang w:eastAsia="fr-FR"/>
        </w:rPr>
        <w:pict>
          <v:group id="Groupe 8" o:spid="_x0000_s1102" style="position:absolute;left:0;text-align:left;margin-left:-35.65pt;margin-top:-58.9pt;width:525pt;height:204pt;z-index:251683840;mso-width-relative:margin;mso-height-relative:margin" coordsize="29634,124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">
            <v:shape id="Connecteur droit avec flèche 5176" o:spid="_x0000_s1103" type="#_x0000_t32" style="position:absolute;left:13641;width:0;height:431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g5RMYAAADdAAAADwAAAGRycy9kb3ducmV2LnhtbESPzWrDMBCE74W8g9hAb43sQvPjRAmh&#10;P9BDocTJAyzWRnIirYylxu7bV4VCj8PMfMNsdqN34kZ9bAMrKGcFCOIm6JaNgtPx7WEJIiZkjS4w&#10;KfimCLvt5G6DlQ4DH+hWJyMyhGOFCmxKXSVlbCx5jLPQEWfvHHqPKcveSN3jkOHeyceimEuPLecF&#10;ix09W2qu9ZdXcPlcrE7XF1OezUfhDrUbjvZ1UOp+Ou7XIBKN6T/8137XCp7KxRx+3+QnIL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gIOUTGAAAA3QAAAA8AAAAAAAAA&#10;AAAAAAAAoQIAAGRycy9kb3ducmV2LnhtbFBLBQYAAAAABAAEAPkAAACUAwAAAAA=&#10;" strokecolor="black [3213]" strokeweight="1.5pt">
              <v:stroke endarrow="open"/>
            </v:shape>
            <v:shape id="ZoneTexte 24" o:spid="_x0000_s1104" type="#_x0000_t202" style="position:absolute;top:2970;width:29634;height:354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L/NcUA&#10;AADdAAAADwAAAGRycy9kb3ducmV2LnhtbESPT2vCQBTE7wW/w/IEb3VX0arRVaSl4KnF+Ae8PbLP&#10;JJh9G7JbE799t1DwOMzMb5jVprOVuFPjS8caRkMFgjhzpuRcw/Hw+ToH4QOywcoxaXiQh82697LC&#10;xLiW93RPQy4ihH2CGooQ6kRKnxVk0Q9dTRy9q2sshiibXJoG2wi3lRwr9SYtlhwXCqzpvaDslv5Y&#10;Daev6+U8Ud/5h53WreuUZLuQWg/63XYJIlAXnuH/9s5omI5mM/h7E5+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Qv81xQAAAN0AAAAPAAAAAAAAAAAAAAAAAJgCAABkcnMv&#10;ZG93bnJldi54bWxQSwUGAAAAAAQABAD1AAAAigMAAAAA&#10;" filled="f" stroked="f">
              <v:textbox style="mso-next-textbox:#ZoneTexte 24">
                <w:txbxContent>
                  <w:p w:rsidR="00145397" w:rsidRDefault="00145397" w:rsidP="00145397">
                    <w:pPr>
                      <w:pStyle w:val="NormalWeb"/>
                      <w:spacing w:before="0" w:beforeAutospacing="0" w:after="0" w:afterAutospacing="0"/>
                      <w:textAlignment w:val="baseline"/>
                    </w:pPr>
                    <w:r>
                      <w:rPr>
                        <w:rFonts w:ascii="Arial" w:hAnsi="Arial" w:cs="Arial"/>
                        <w:color w:val="000000" w:themeColor="text1"/>
                        <w:kern w:val="24"/>
                        <w:sz w:val="36"/>
                        <w:szCs w:val="36"/>
                      </w:rPr>
                      <w:t>Data collection on 17-11-12</w:t>
                    </w:r>
                  </w:p>
                </w:txbxContent>
              </v:textbox>
            </v:shape>
            <v:shape id="Picture 14" o:spid="_x0000_s1105" type="#_x0000_t75" alt="http://www.cosy-net.eu/Images/ESRF%20Logo.jpg" style="position:absolute;left:7897;top:6894;width:4610;height:553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pjGzCAAAA3QAAAA8AAABkcnMvZG93bnJldi54bWxET9tqAjEQfS/4D2GEvhTNaqnK1iiirRQs&#10;1NsHDJvpZnEzWTapbv/eeSj08XDu82Xna3WlNlaBDYyGGSjiItiKSwPn0/tgBiomZIt1YDLwSxGW&#10;i97DHHMbbnyg6zGVSkI45mjApdTkWsfCkcc4DA2xcN+h9ZgEtqW2Ld4k3Nd6nGUT7bFiaXDY0NpR&#10;cTn+eAMvW42foZy8bXQVdu7Jn56/9htjHvvd6hVUoi79i//cH1Z8o6nMlTfyBPTi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EKYxswgAAAN0AAAAPAAAAAAAAAAAAAAAAAJ8C&#10;AABkcnMvZG93bnJldi54bWxQSwUGAAAAAAQABAD3AAAAjgMAAAAA&#10;">
              <v:imagedata r:id="rId74" o:title="ESRF%20Logo"/>
            </v:shape>
            <v:shape id="Picture 16" o:spid="_x0000_s1106" type="#_x0000_t75" alt="http://www.idi.mineco.gob.es/stfls/MICINN/Investigacion/IMAGENES/ESRF.jpg" style="position:absolute;left:12765;top:6399;width:9922;height:596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fB5LHAAAA3QAAAA8AAABkcnMvZG93bnJldi54bWxEj1trwkAUhN+F/oflFHwpulHQanSVtiB4&#10;oYV6eT9mT5OQ7NmYXTX+e1co+DjMzDfMdN6YUlyodrllBb1uBII4sTrnVMF+t+iMQDiPrLG0TApu&#10;5GA+e2lNMdb2yr902fpUBAi7GBVk3lexlC7JyKDr2oo4eH+2NuiDrFOpa7wGuCllP4qG0mDOYSHD&#10;ir4ySort2Sg4/HwX6+pzk5bnU/SWrI7rY3E4KdV+bT4mIDw1/hn+by+1gkHvfQyPN+EJyNk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rfB5LHAAAA3QAAAA8AAAAAAAAAAAAA&#10;AAAAnwIAAGRycy9kb3ducmV2LnhtbFBLBQYAAAAABAAEAPcAAACTAwAAAAA=&#10;">
              <v:imagedata r:id="rId75" o:title="ESRF"/>
            </v:shape>
          </v:group>
        </w:pict>
      </w:r>
    </w:p>
    <w:p w:rsidR="00145397" w:rsidRPr="00C3067B" w:rsidRDefault="00145397" w:rsidP="00145397">
      <w:pPr>
        <w:spacing w:before="120" w:after="120" w:line="360" w:lineRule="auto"/>
        <w:jc w:val="both"/>
        <w:rPr>
          <w:b/>
          <w:lang w:val="en-US"/>
        </w:rPr>
      </w:pPr>
      <w:r w:rsidRPr="00C3067B">
        <w:rPr>
          <w:b/>
          <w:lang w:val="en-US"/>
        </w:rPr>
        <w:t xml:space="preserve">  </w:t>
      </w:r>
    </w:p>
    <w:p w:rsidR="00145397" w:rsidRPr="00C3067B" w:rsidRDefault="00145397" w:rsidP="00145397">
      <w:pPr>
        <w:spacing w:before="120" w:after="120" w:line="360" w:lineRule="auto"/>
        <w:jc w:val="both"/>
        <w:rPr>
          <w:b/>
          <w:lang w:val="en-US"/>
        </w:rPr>
      </w:pPr>
    </w:p>
    <w:p w:rsidR="00145397" w:rsidRPr="00C3067B" w:rsidRDefault="00145397" w:rsidP="00145397">
      <w:pPr>
        <w:spacing w:before="120" w:after="120" w:line="360" w:lineRule="auto"/>
        <w:jc w:val="both"/>
        <w:rPr>
          <w:b/>
          <w:lang w:val="en-US"/>
        </w:rPr>
      </w:pPr>
    </w:p>
    <w:p w:rsidR="00145397" w:rsidRPr="00C3067B" w:rsidRDefault="00145397" w:rsidP="00145397">
      <w:pPr>
        <w:spacing w:before="120" w:after="120" w:line="360" w:lineRule="auto"/>
        <w:jc w:val="both"/>
        <w:rPr>
          <w:b/>
          <w:lang w:val="en-US"/>
        </w:rPr>
      </w:pPr>
    </w:p>
    <w:p w:rsidR="00145397" w:rsidRPr="00C3067B" w:rsidRDefault="00145397" w:rsidP="00145397">
      <w:pPr>
        <w:spacing w:before="120" w:after="120" w:line="360" w:lineRule="auto"/>
        <w:jc w:val="both"/>
        <w:rPr>
          <w:b/>
          <w:lang w:val="en-US"/>
        </w:rPr>
      </w:pPr>
    </w:p>
    <w:p w:rsidR="00145397" w:rsidRPr="00C3067B" w:rsidRDefault="00145397" w:rsidP="00145397">
      <w:pPr>
        <w:spacing w:before="120" w:after="120" w:line="360" w:lineRule="auto"/>
        <w:jc w:val="both"/>
        <w:rPr>
          <w:b/>
          <w:lang w:val="en-US"/>
        </w:rPr>
      </w:pPr>
    </w:p>
    <w:p w:rsidR="00145397" w:rsidRPr="00C3067B" w:rsidRDefault="00145397" w:rsidP="00145397">
      <w:pPr>
        <w:spacing w:before="120" w:after="120" w:line="360" w:lineRule="auto"/>
        <w:jc w:val="both"/>
        <w:rPr>
          <w:b/>
          <w:lang w:val="en-US"/>
        </w:rPr>
      </w:pPr>
    </w:p>
    <w:p w:rsidR="00145397" w:rsidRPr="00C3067B" w:rsidRDefault="00145397" w:rsidP="00145397">
      <w:pPr>
        <w:spacing w:before="120" w:after="120" w:line="360" w:lineRule="auto"/>
        <w:jc w:val="both"/>
        <w:rPr>
          <w:b/>
          <w:lang w:val="en-US"/>
        </w:rPr>
      </w:pPr>
    </w:p>
    <w:p w:rsidR="00145397" w:rsidRPr="00C3067B" w:rsidRDefault="00145397" w:rsidP="00145397">
      <w:pPr>
        <w:spacing w:before="120" w:after="120" w:line="360" w:lineRule="auto"/>
        <w:jc w:val="both"/>
        <w:rPr>
          <w:b/>
          <w:lang w:val="en-US"/>
        </w:rPr>
      </w:pPr>
    </w:p>
    <w:p w:rsidR="00145397" w:rsidRPr="00C3067B" w:rsidRDefault="00145397" w:rsidP="00145397">
      <w:pPr>
        <w:spacing w:before="120" w:after="120" w:line="360" w:lineRule="auto"/>
        <w:jc w:val="both"/>
        <w:rPr>
          <w:b/>
          <w:lang w:val="en-US"/>
        </w:rPr>
      </w:pPr>
    </w:p>
    <w:p w:rsidR="00145397" w:rsidRPr="00C3067B" w:rsidRDefault="00145397" w:rsidP="00145397">
      <w:pPr>
        <w:spacing w:before="120" w:after="120" w:line="360" w:lineRule="auto"/>
        <w:jc w:val="both"/>
        <w:rPr>
          <w:b/>
          <w:lang w:val="en-US"/>
        </w:rPr>
      </w:pPr>
    </w:p>
    <w:p w:rsidR="00145397" w:rsidRPr="00C3067B" w:rsidRDefault="00145397" w:rsidP="00145397">
      <w:pPr>
        <w:spacing w:before="120" w:after="120" w:line="360" w:lineRule="auto"/>
        <w:jc w:val="both"/>
        <w:rPr>
          <w:b/>
          <w:lang w:val="en-US"/>
        </w:rPr>
      </w:pPr>
    </w:p>
    <w:p w:rsidR="00145397" w:rsidRPr="00C3067B" w:rsidRDefault="00145397" w:rsidP="00145397">
      <w:pPr>
        <w:spacing w:before="120" w:after="120" w:line="360" w:lineRule="auto"/>
        <w:jc w:val="both"/>
        <w:rPr>
          <w:b/>
          <w:lang w:val="en-US"/>
        </w:rPr>
      </w:pPr>
    </w:p>
    <w:p w:rsidR="00145397" w:rsidRPr="00C3067B" w:rsidRDefault="00145397" w:rsidP="00145397">
      <w:pPr>
        <w:spacing w:before="120" w:after="120" w:line="360" w:lineRule="auto"/>
        <w:jc w:val="both"/>
        <w:rPr>
          <w:b/>
          <w:lang w:val="en-US"/>
        </w:rPr>
      </w:pPr>
    </w:p>
    <w:p w:rsidR="00145397" w:rsidRDefault="00145397" w:rsidP="00145397">
      <w:r>
        <w:t>Tableau 11: Conditions optimisées à partir d’un criblage sur la plateforme de cristallisation de l’EMBL grenoble, pour TrFBL1 et TrFBL2.</w:t>
      </w:r>
    </w:p>
    <w:p w:rsidR="00145397" w:rsidRPr="00C03C4C" w:rsidRDefault="00145397" w:rsidP="00145397">
      <w:pPr>
        <w:spacing w:before="120" w:after="120" w:line="360" w:lineRule="auto"/>
        <w:jc w:val="both"/>
        <w:rPr>
          <w:b/>
        </w:rPr>
      </w:pPr>
    </w:p>
    <w:p w:rsidR="00145397" w:rsidRPr="00C03C4C" w:rsidRDefault="00145397" w:rsidP="00145397">
      <w:pPr>
        <w:spacing w:before="120" w:after="120" w:line="360" w:lineRule="auto"/>
        <w:jc w:val="both"/>
        <w:rPr>
          <w:b/>
        </w:rPr>
      </w:pPr>
    </w:p>
    <w:tbl>
      <w:tblPr>
        <w:tblStyle w:val="Grilledutableau"/>
        <w:tblW w:w="11482" w:type="dxa"/>
        <w:tblInd w:w="-1168" w:type="dxa"/>
        <w:tblLayout w:type="fixed"/>
        <w:tblLook w:val="04A0"/>
      </w:tblPr>
      <w:tblGrid>
        <w:gridCol w:w="1132"/>
        <w:gridCol w:w="860"/>
        <w:gridCol w:w="2261"/>
        <w:gridCol w:w="851"/>
        <w:gridCol w:w="1134"/>
        <w:gridCol w:w="992"/>
        <w:gridCol w:w="1417"/>
        <w:gridCol w:w="1134"/>
        <w:gridCol w:w="1701"/>
      </w:tblGrid>
      <w:tr w:rsidR="00145397" w:rsidRPr="00147C80" w:rsidTr="00145397">
        <w:trPr>
          <w:trHeight w:val="997"/>
        </w:trPr>
        <w:tc>
          <w:tcPr>
            <w:tcW w:w="1132" w:type="dxa"/>
            <w:vAlign w:val="center"/>
          </w:tcPr>
          <w:p w:rsidR="00145397" w:rsidRPr="00393B85" w:rsidRDefault="00145397" w:rsidP="00145397">
            <w:pPr>
              <w:rPr>
                <w:b/>
              </w:rPr>
            </w:pPr>
            <w:r w:rsidRPr="00393B85">
              <w:rPr>
                <w:b/>
              </w:rPr>
              <w:t>Lectin</w:t>
            </w:r>
          </w:p>
        </w:tc>
        <w:tc>
          <w:tcPr>
            <w:tcW w:w="860" w:type="dxa"/>
            <w:vAlign w:val="center"/>
          </w:tcPr>
          <w:p w:rsidR="00145397" w:rsidRPr="00147C80" w:rsidRDefault="00145397" w:rsidP="00145397">
            <w:r w:rsidRPr="00147C80">
              <w:t>ligand</w:t>
            </w:r>
          </w:p>
        </w:tc>
        <w:tc>
          <w:tcPr>
            <w:tcW w:w="2261" w:type="dxa"/>
            <w:vAlign w:val="center"/>
          </w:tcPr>
          <w:p w:rsidR="00145397" w:rsidRPr="00147C80" w:rsidRDefault="00145397" w:rsidP="00145397">
            <w:r w:rsidRPr="00147C80">
              <w:t xml:space="preserve">Conditions de cristallisation </w:t>
            </w:r>
          </w:p>
        </w:tc>
        <w:tc>
          <w:tcPr>
            <w:tcW w:w="851" w:type="dxa"/>
            <w:vAlign w:val="center"/>
          </w:tcPr>
          <w:p w:rsidR="00145397" w:rsidRPr="00147C80" w:rsidRDefault="00145397" w:rsidP="00145397">
            <w:r w:rsidRPr="00147C80">
              <w:t>Cryo</w:t>
            </w:r>
          </w:p>
        </w:tc>
        <w:tc>
          <w:tcPr>
            <w:tcW w:w="1134" w:type="dxa"/>
            <w:vAlign w:val="center"/>
          </w:tcPr>
          <w:p w:rsidR="00145397" w:rsidRPr="00147C80" w:rsidRDefault="00145397" w:rsidP="00145397">
            <w:r w:rsidRPr="00147C80">
              <w:t>Beamline</w:t>
            </w:r>
          </w:p>
        </w:tc>
        <w:tc>
          <w:tcPr>
            <w:tcW w:w="992" w:type="dxa"/>
            <w:vAlign w:val="center"/>
          </w:tcPr>
          <w:p w:rsidR="00145397" w:rsidRPr="00147C80" w:rsidRDefault="00145397" w:rsidP="00145397">
            <w:r w:rsidRPr="00147C80">
              <w:t>Date</w:t>
            </w:r>
          </w:p>
        </w:tc>
        <w:tc>
          <w:tcPr>
            <w:tcW w:w="1417" w:type="dxa"/>
            <w:vAlign w:val="center"/>
          </w:tcPr>
          <w:p w:rsidR="00145397" w:rsidRPr="00147C80" w:rsidRDefault="00145397" w:rsidP="00145397">
            <w:r w:rsidRPr="00147C80">
              <w:t>Résolution</w:t>
            </w:r>
            <w:r>
              <w:t xml:space="preserve"> Å</w:t>
            </w:r>
          </w:p>
        </w:tc>
        <w:tc>
          <w:tcPr>
            <w:tcW w:w="1134" w:type="dxa"/>
            <w:vAlign w:val="center"/>
          </w:tcPr>
          <w:p w:rsidR="00145397" w:rsidRPr="00147C80" w:rsidRDefault="00145397" w:rsidP="00145397">
            <w:r w:rsidRPr="00147C80">
              <w:t>Groupe d’espace</w:t>
            </w:r>
          </w:p>
        </w:tc>
        <w:tc>
          <w:tcPr>
            <w:tcW w:w="1701" w:type="dxa"/>
            <w:vAlign w:val="center"/>
          </w:tcPr>
          <w:p w:rsidR="00145397" w:rsidRPr="00147C80" w:rsidRDefault="00145397" w:rsidP="00145397">
            <w:r w:rsidRPr="00147C80">
              <w:t>Maille</w:t>
            </w:r>
          </w:p>
        </w:tc>
      </w:tr>
      <w:tr w:rsidR="00145397" w:rsidRPr="00147C80" w:rsidTr="00145397">
        <w:trPr>
          <w:trHeight w:val="1028"/>
        </w:trPr>
        <w:tc>
          <w:tcPr>
            <w:tcW w:w="1132" w:type="dxa"/>
            <w:vMerge w:val="restart"/>
            <w:vAlign w:val="center"/>
          </w:tcPr>
          <w:p w:rsidR="00145397" w:rsidRDefault="00145397" w:rsidP="00145397">
            <w:pPr>
              <w:rPr>
                <w:b/>
              </w:rPr>
            </w:pPr>
            <w:r w:rsidRPr="00393B85">
              <w:rPr>
                <w:b/>
              </w:rPr>
              <w:t>Trfbl1</w:t>
            </w:r>
          </w:p>
          <w:p w:rsidR="00145397" w:rsidRPr="00393B85" w:rsidRDefault="00145397" w:rsidP="00145397">
            <w:pPr>
              <w:rPr>
                <w:b/>
              </w:rPr>
            </w:pPr>
            <w:r>
              <w:rPr>
                <w:b/>
              </w:rPr>
              <w:t>9mg/ml</w:t>
            </w:r>
          </w:p>
        </w:tc>
        <w:tc>
          <w:tcPr>
            <w:tcW w:w="860" w:type="dxa"/>
            <w:vAlign w:val="center"/>
          </w:tcPr>
          <w:p w:rsidR="00145397" w:rsidRPr="00147C80" w:rsidRDefault="00145397" w:rsidP="00145397">
            <w:r w:rsidRPr="00147C80">
              <w:t>aucun</w:t>
            </w:r>
          </w:p>
        </w:tc>
        <w:tc>
          <w:tcPr>
            <w:tcW w:w="2261" w:type="dxa"/>
            <w:vAlign w:val="center"/>
          </w:tcPr>
          <w:p w:rsidR="00145397" w:rsidRPr="00147C80" w:rsidRDefault="00145397" w:rsidP="00145397">
            <w:r w:rsidRPr="00615DEB">
              <w:t>1.2M AMSO4 Na Cit 4.0</w:t>
            </w:r>
          </w:p>
        </w:tc>
        <w:tc>
          <w:tcPr>
            <w:tcW w:w="851" w:type="dxa"/>
            <w:vAlign w:val="center"/>
          </w:tcPr>
          <w:p w:rsidR="00145397" w:rsidRPr="00147C80" w:rsidRDefault="00145397" w:rsidP="00145397">
            <w:r>
              <w:t>25% glycérol</w:t>
            </w:r>
          </w:p>
        </w:tc>
        <w:tc>
          <w:tcPr>
            <w:tcW w:w="1134" w:type="dxa"/>
            <w:vAlign w:val="center"/>
          </w:tcPr>
          <w:p w:rsidR="00145397" w:rsidRPr="00147C80" w:rsidRDefault="00145397" w:rsidP="00145397">
            <w:r>
              <w:t>ID14-4</w:t>
            </w:r>
          </w:p>
        </w:tc>
        <w:tc>
          <w:tcPr>
            <w:tcW w:w="992" w:type="dxa"/>
            <w:vAlign w:val="center"/>
          </w:tcPr>
          <w:p w:rsidR="00145397" w:rsidRPr="00147C80" w:rsidRDefault="00145397" w:rsidP="00145397">
            <w:r>
              <w:t>3/02/13</w:t>
            </w:r>
          </w:p>
        </w:tc>
        <w:tc>
          <w:tcPr>
            <w:tcW w:w="1417" w:type="dxa"/>
            <w:vAlign w:val="center"/>
          </w:tcPr>
          <w:p w:rsidR="00145397" w:rsidRPr="00147C80" w:rsidRDefault="00145397" w:rsidP="00145397">
            <w:r>
              <w:t>1.5</w:t>
            </w:r>
          </w:p>
        </w:tc>
        <w:tc>
          <w:tcPr>
            <w:tcW w:w="1134" w:type="dxa"/>
            <w:vAlign w:val="center"/>
          </w:tcPr>
          <w:p w:rsidR="00145397" w:rsidRPr="00147C80" w:rsidRDefault="00145397" w:rsidP="00145397">
            <w:r w:rsidRPr="00147C80">
              <w:t>P 2</w:t>
            </w:r>
            <w:r w:rsidRPr="00147C80">
              <w:rPr>
                <w:vertAlign w:val="subscript"/>
              </w:rPr>
              <w:t>1</w:t>
            </w:r>
            <w:r w:rsidRPr="00147C80">
              <w:t xml:space="preserve"> 2</w:t>
            </w:r>
            <w:r w:rsidRPr="00147C80">
              <w:rPr>
                <w:vertAlign w:val="subscript"/>
              </w:rPr>
              <w:t>1</w:t>
            </w:r>
            <w:r w:rsidRPr="00147C80">
              <w:t xml:space="preserve"> 2</w:t>
            </w:r>
            <w:r w:rsidRPr="00147C80">
              <w:rPr>
                <w:vertAlign w:val="subscript"/>
              </w:rPr>
              <w:t>1</w:t>
            </w:r>
          </w:p>
        </w:tc>
        <w:tc>
          <w:tcPr>
            <w:tcW w:w="1701" w:type="dxa"/>
            <w:vAlign w:val="center"/>
          </w:tcPr>
          <w:p w:rsidR="00145397" w:rsidRPr="00147C80" w:rsidRDefault="00145397" w:rsidP="00145397">
            <w:pPr>
              <w:rPr>
                <w:lang w:val="en-US"/>
              </w:rPr>
            </w:pPr>
            <w:r w:rsidRPr="00147C80">
              <w:rPr>
                <w:lang w:val="en-US"/>
              </w:rPr>
              <w:t>47.6   78.</w:t>
            </w:r>
            <w:r>
              <w:rPr>
                <w:lang w:val="en-US"/>
              </w:rPr>
              <w:t>5</w:t>
            </w:r>
            <w:r w:rsidRPr="00147C80">
              <w:rPr>
                <w:lang w:val="en-US"/>
              </w:rPr>
              <w:t xml:space="preserve">  142.7</w:t>
            </w:r>
            <w:r>
              <w:rPr>
                <w:lang w:val="en-US"/>
              </w:rPr>
              <w:t xml:space="preserve">  90  90  90</w:t>
            </w:r>
          </w:p>
        </w:tc>
      </w:tr>
      <w:tr w:rsidR="00145397" w:rsidRPr="00147C80" w:rsidTr="00145397">
        <w:trPr>
          <w:trHeight w:val="1613"/>
        </w:trPr>
        <w:tc>
          <w:tcPr>
            <w:tcW w:w="1132" w:type="dxa"/>
            <w:vMerge/>
            <w:vAlign w:val="center"/>
          </w:tcPr>
          <w:p w:rsidR="00145397" w:rsidRPr="00393B85" w:rsidRDefault="00145397" w:rsidP="00145397">
            <w:pPr>
              <w:rPr>
                <w:b/>
                <w:lang w:val="en-US"/>
              </w:rPr>
            </w:pPr>
          </w:p>
        </w:tc>
        <w:tc>
          <w:tcPr>
            <w:tcW w:w="860" w:type="dxa"/>
            <w:vAlign w:val="center"/>
          </w:tcPr>
          <w:p w:rsidR="00145397" w:rsidRDefault="00145397" w:rsidP="00145397">
            <w:pPr>
              <w:rPr>
                <w:lang w:val="en-US"/>
              </w:rPr>
            </w:pPr>
            <w:r w:rsidRPr="00147C80">
              <w:rPr>
                <w:lang w:val="en-US"/>
              </w:rPr>
              <w:t>methylSelenofucoside</w:t>
            </w:r>
          </w:p>
          <w:p w:rsidR="00145397" w:rsidRPr="00147C80" w:rsidRDefault="00145397" w:rsidP="00145397">
            <w:pPr>
              <w:rPr>
                <w:lang w:val="en-US"/>
              </w:rPr>
            </w:pPr>
            <w:r>
              <w:rPr>
                <w:lang w:val="en-US"/>
              </w:rPr>
              <w:t>2mM</w:t>
            </w:r>
          </w:p>
        </w:tc>
        <w:tc>
          <w:tcPr>
            <w:tcW w:w="2261" w:type="dxa"/>
            <w:vAlign w:val="center"/>
          </w:tcPr>
          <w:p w:rsidR="00145397" w:rsidRPr="00147C80" w:rsidRDefault="00145397" w:rsidP="00145397">
            <w:pPr>
              <w:rPr>
                <w:lang w:val="en-US"/>
              </w:rPr>
            </w:pPr>
            <w:r w:rsidRPr="00147C80">
              <w:rPr>
                <w:lang w:val="en-US"/>
              </w:rPr>
              <w:t>2.5 M Malonate ph 5.0</w:t>
            </w:r>
          </w:p>
        </w:tc>
        <w:tc>
          <w:tcPr>
            <w:tcW w:w="851" w:type="dxa"/>
            <w:vAlign w:val="center"/>
          </w:tcPr>
          <w:p w:rsidR="00145397" w:rsidRPr="00147C80" w:rsidRDefault="00145397" w:rsidP="00145397">
            <w:pPr>
              <w:rPr>
                <w:lang w:val="en-US"/>
              </w:rPr>
            </w:pPr>
            <w:r w:rsidRPr="00147C80">
              <w:rPr>
                <w:lang w:val="en-US"/>
              </w:rPr>
              <w:t>3.1M</w:t>
            </w:r>
          </w:p>
        </w:tc>
        <w:tc>
          <w:tcPr>
            <w:tcW w:w="1134" w:type="dxa"/>
            <w:vAlign w:val="center"/>
          </w:tcPr>
          <w:p w:rsidR="00145397" w:rsidRPr="00147C80" w:rsidRDefault="00145397" w:rsidP="00145397">
            <w:pPr>
              <w:rPr>
                <w:lang w:val="en-US"/>
              </w:rPr>
            </w:pPr>
            <w:r w:rsidRPr="00147C80">
              <w:rPr>
                <w:lang w:val="en-US"/>
              </w:rPr>
              <w:t>ID23-1</w:t>
            </w:r>
          </w:p>
        </w:tc>
        <w:tc>
          <w:tcPr>
            <w:tcW w:w="992" w:type="dxa"/>
            <w:vAlign w:val="center"/>
          </w:tcPr>
          <w:p w:rsidR="00145397" w:rsidRPr="00147C80" w:rsidRDefault="00145397" w:rsidP="00145397">
            <w:pPr>
              <w:rPr>
                <w:lang w:val="en-US"/>
              </w:rPr>
            </w:pPr>
            <w:r w:rsidRPr="00147C80">
              <w:rPr>
                <w:lang w:val="en-US"/>
              </w:rPr>
              <w:t>1/03/13</w:t>
            </w:r>
          </w:p>
        </w:tc>
        <w:tc>
          <w:tcPr>
            <w:tcW w:w="1417" w:type="dxa"/>
            <w:vAlign w:val="center"/>
          </w:tcPr>
          <w:p w:rsidR="00145397" w:rsidRPr="00147C80" w:rsidRDefault="00145397" w:rsidP="00145397">
            <w:pPr>
              <w:rPr>
                <w:lang w:val="en-US"/>
              </w:rPr>
            </w:pPr>
            <w:r w:rsidRPr="00147C80">
              <w:rPr>
                <w:lang w:val="en-US"/>
              </w:rPr>
              <w:t>1.95</w:t>
            </w:r>
          </w:p>
        </w:tc>
        <w:tc>
          <w:tcPr>
            <w:tcW w:w="1134" w:type="dxa"/>
            <w:vAlign w:val="center"/>
          </w:tcPr>
          <w:p w:rsidR="00145397" w:rsidRPr="00147C80" w:rsidRDefault="00145397" w:rsidP="00145397">
            <w:pPr>
              <w:rPr>
                <w:lang w:val="en-US"/>
              </w:rPr>
            </w:pPr>
            <w:r w:rsidRPr="00147C80">
              <w:rPr>
                <w:lang w:val="en-US"/>
              </w:rPr>
              <w:t>P 6</w:t>
            </w:r>
            <w:r w:rsidRPr="00147C80">
              <w:rPr>
                <w:vertAlign w:val="subscript"/>
                <w:lang w:val="en-US"/>
              </w:rPr>
              <w:t>1</w:t>
            </w:r>
            <w:r>
              <w:rPr>
                <w:lang w:val="en-US"/>
              </w:rPr>
              <w:t xml:space="preserve"> 2 2</w:t>
            </w:r>
          </w:p>
        </w:tc>
        <w:tc>
          <w:tcPr>
            <w:tcW w:w="1701" w:type="dxa"/>
            <w:vAlign w:val="center"/>
          </w:tcPr>
          <w:p w:rsidR="00145397" w:rsidRPr="00147C80" w:rsidRDefault="00145397" w:rsidP="00145397">
            <w:pPr>
              <w:rPr>
                <w:lang w:val="en-US"/>
              </w:rPr>
            </w:pPr>
            <w:r w:rsidRPr="00147C80">
              <w:rPr>
                <w:lang w:val="en-US"/>
              </w:rPr>
              <w:t>86.8  86.8  213.8  90  90  120</w:t>
            </w:r>
          </w:p>
        </w:tc>
      </w:tr>
      <w:tr w:rsidR="00145397" w:rsidRPr="00147C80" w:rsidTr="00145397">
        <w:trPr>
          <w:trHeight w:val="1543"/>
        </w:trPr>
        <w:tc>
          <w:tcPr>
            <w:tcW w:w="1132" w:type="dxa"/>
            <w:vMerge w:val="restart"/>
            <w:vAlign w:val="center"/>
          </w:tcPr>
          <w:p w:rsidR="00145397" w:rsidRDefault="00145397" w:rsidP="00145397">
            <w:pPr>
              <w:rPr>
                <w:b/>
              </w:rPr>
            </w:pPr>
            <w:r w:rsidRPr="00393B85">
              <w:rPr>
                <w:b/>
              </w:rPr>
              <w:t>Trfbl2</w:t>
            </w:r>
          </w:p>
          <w:p w:rsidR="00145397" w:rsidRPr="00393B85" w:rsidRDefault="00145397" w:rsidP="00145397">
            <w:pPr>
              <w:rPr>
                <w:b/>
              </w:rPr>
            </w:pPr>
            <w:r>
              <w:rPr>
                <w:b/>
              </w:rPr>
              <w:t>7mg/ml</w:t>
            </w:r>
          </w:p>
        </w:tc>
        <w:tc>
          <w:tcPr>
            <w:tcW w:w="860" w:type="dxa"/>
            <w:vAlign w:val="center"/>
          </w:tcPr>
          <w:p w:rsidR="00145397" w:rsidRPr="00147C80" w:rsidRDefault="00145397" w:rsidP="00145397">
            <w:r w:rsidRPr="00147C80">
              <w:t>GlcNAc</w:t>
            </w:r>
            <w:r>
              <w:t xml:space="preserve"> 10mM</w:t>
            </w:r>
          </w:p>
        </w:tc>
        <w:tc>
          <w:tcPr>
            <w:tcW w:w="2261" w:type="dxa"/>
            <w:vAlign w:val="center"/>
          </w:tcPr>
          <w:p w:rsidR="00145397" w:rsidRPr="00C03B33" w:rsidRDefault="00145397" w:rsidP="00145397">
            <w:pPr>
              <w:rPr>
                <w:lang w:val="en-US"/>
              </w:rPr>
            </w:pPr>
            <w:r w:rsidRPr="00C03B33">
              <w:rPr>
                <w:lang w:val="en-US"/>
              </w:rPr>
              <w:t xml:space="preserve">Morpheus 2-27 : </w:t>
            </w:r>
          </w:p>
          <w:p w:rsidR="00145397" w:rsidRPr="00393B85" w:rsidRDefault="00145397" w:rsidP="00145397">
            <w:pPr>
              <w:rPr>
                <w:lang w:val="en-US"/>
              </w:rPr>
            </w:pPr>
            <w:r w:rsidRPr="00393B85">
              <w:rPr>
                <w:lang w:val="en-US"/>
              </w:rPr>
              <w:t xml:space="preserve">0.1M carboxylic acid, 0.1M Hepes-MOPS 7.5, 20% glycerol-10% peg4k </w:t>
            </w:r>
          </w:p>
        </w:tc>
        <w:tc>
          <w:tcPr>
            <w:tcW w:w="851" w:type="dxa"/>
            <w:vAlign w:val="center"/>
          </w:tcPr>
          <w:p w:rsidR="00145397" w:rsidRPr="00147C80" w:rsidRDefault="00145397" w:rsidP="00145397">
            <w:r w:rsidRPr="00147C80">
              <w:t>aucune</w:t>
            </w:r>
          </w:p>
        </w:tc>
        <w:tc>
          <w:tcPr>
            <w:tcW w:w="1134" w:type="dxa"/>
            <w:vAlign w:val="center"/>
          </w:tcPr>
          <w:p w:rsidR="00145397" w:rsidRPr="00147C80" w:rsidRDefault="00145397" w:rsidP="00145397">
            <w:r w:rsidRPr="00147C80">
              <w:t>ID29</w:t>
            </w:r>
          </w:p>
        </w:tc>
        <w:tc>
          <w:tcPr>
            <w:tcW w:w="992" w:type="dxa"/>
            <w:vAlign w:val="center"/>
          </w:tcPr>
          <w:p w:rsidR="00145397" w:rsidRPr="00147C80" w:rsidRDefault="00145397" w:rsidP="00145397">
            <w:r w:rsidRPr="00147C80">
              <w:t>6/12/12</w:t>
            </w:r>
          </w:p>
        </w:tc>
        <w:tc>
          <w:tcPr>
            <w:tcW w:w="1417" w:type="dxa"/>
            <w:vAlign w:val="center"/>
          </w:tcPr>
          <w:p w:rsidR="00145397" w:rsidRPr="00147C80" w:rsidRDefault="00145397" w:rsidP="00145397">
            <w:r w:rsidRPr="00147C80">
              <w:t>1.2</w:t>
            </w:r>
          </w:p>
        </w:tc>
        <w:tc>
          <w:tcPr>
            <w:tcW w:w="1134" w:type="dxa"/>
            <w:vAlign w:val="center"/>
          </w:tcPr>
          <w:p w:rsidR="00145397" w:rsidRPr="00147C80" w:rsidRDefault="00145397" w:rsidP="00145397">
            <w:r w:rsidRPr="00147C80">
              <w:t>P1</w:t>
            </w:r>
          </w:p>
        </w:tc>
        <w:tc>
          <w:tcPr>
            <w:tcW w:w="1701" w:type="dxa"/>
            <w:vAlign w:val="center"/>
          </w:tcPr>
          <w:p w:rsidR="00145397" w:rsidRPr="00147C80" w:rsidRDefault="00145397" w:rsidP="00145397">
            <w:r w:rsidRPr="00147C80">
              <w:t>53.2  54.6  58.8  87.5  65.5  62.6</w:t>
            </w:r>
          </w:p>
        </w:tc>
      </w:tr>
      <w:tr w:rsidR="00145397" w:rsidRPr="00147C80" w:rsidTr="00145397">
        <w:trPr>
          <w:trHeight w:val="292"/>
        </w:trPr>
        <w:tc>
          <w:tcPr>
            <w:tcW w:w="1132" w:type="dxa"/>
            <w:vMerge/>
            <w:vAlign w:val="center"/>
          </w:tcPr>
          <w:p w:rsidR="00145397" w:rsidRPr="00147C80" w:rsidRDefault="00145397" w:rsidP="00145397"/>
        </w:tc>
        <w:tc>
          <w:tcPr>
            <w:tcW w:w="860" w:type="dxa"/>
            <w:vAlign w:val="center"/>
          </w:tcPr>
          <w:p w:rsidR="00145397" w:rsidRPr="00147C80" w:rsidRDefault="00145397" w:rsidP="00145397">
            <w:r w:rsidRPr="00147C80">
              <w:t>GlcNAcb13Gal</w:t>
            </w:r>
            <w:r>
              <w:t xml:space="preserve"> 10mM</w:t>
            </w:r>
          </w:p>
        </w:tc>
        <w:tc>
          <w:tcPr>
            <w:tcW w:w="2261" w:type="dxa"/>
            <w:vAlign w:val="center"/>
          </w:tcPr>
          <w:p w:rsidR="00145397" w:rsidRDefault="00145397" w:rsidP="00145397">
            <w:r w:rsidRPr="00147C80">
              <w:t xml:space="preserve">morpheus 1-30 : </w:t>
            </w:r>
          </w:p>
          <w:p w:rsidR="00145397" w:rsidRPr="00147C80" w:rsidRDefault="00145397" w:rsidP="00145397">
            <w:r w:rsidRPr="00147C80">
              <w:t>0.09M NPS, 0.1M Imidazole-MES 6.5, 20% ethylene glycol-10% peg8k</w:t>
            </w:r>
          </w:p>
        </w:tc>
        <w:tc>
          <w:tcPr>
            <w:tcW w:w="851" w:type="dxa"/>
            <w:vAlign w:val="center"/>
          </w:tcPr>
          <w:p w:rsidR="00145397" w:rsidRPr="00147C80" w:rsidRDefault="00145397" w:rsidP="00145397">
            <w:r w:rsidRPr="00147C80">
              <w:t>aucune</w:t>
            </w:r>
          </w:p>
        </w:tc>
        <w:tc>
          <w:tcPr>
            <w:tcW w:w="1134" w:type="dxa"/>
            <w:vAlign w:val="center"/>
          </w:tcPr>
          <w:p w:rsidR="00145397" w:rsidRPr="00147C80" w:rsidRDefault="00145397" w:rsidP="00145397">
            <w:r w:rsidRPr="00147C80">
              <w:t>BM30A</w:t>
            </w:r>
          </w:p>
        </w:tc>
        <w:tc>
          <w:tcPr>
            <w:tcW w:w="992" w:type="dxa"/>
            <w:vAlign w:val="center"/>
          </w:tcPr>
          <w:p w:rsidR="00145397" w:rsidRPr="00DA2BFB" w:rsidRDefault="00145397" w:rsidP="00145397">
            <w:pPr>
              <w:rPr>
                <w:sz w:val="20"/>
                <w:szCs w:val="20"/>
              </w:rPr>
            </w:pPr>
            <w:r w:rsidRPr="00DA2BFB">
              <w:rPr>
                <w:sz w:val="20"/>
                <w:szCs w:val="20"/>
              </w:rPr>
              <w:t>10/12/12</w:t>
            </w:r>
          </w:p>
        </w:tc>
        <w:tc>
          <w:tcPr>
            <w:tcW w:w="1417" w:type="dxa"/>
            <w:vAlign w:val="center"/>
          </w:tcPr>
          <w:p w:rsidR="00145397" w:rsidRPr="00147C80" w:rsidRDefault="00145397" w:rsidP="00145397">
            <w:r w:rsidRPr="00147C80">
              <w:t>1.5</w:t>
            </w:r>
          </w:p>
        </w:tc>
        <w:tc>
          <w:tcPr>
            <w:tcW w:w="1134" w:type="dxa"/>
            <w:vAlign w:val="center"/>
          </w:tcPr>
          <w:p w:rsidR="00145397" w:rsidRPr="00147C80" w:rsidRDefault="00145397" w:rsidP="00145397">
            <w:r w:rsidRPr="00147C80">
              <w:t xml:space="preserve">P1 </w:t>
            </w:r>
          </w:p>
        </w:tc>
        <w:tc>
          <w:tcPr>
            <w:tcW w:w="1701" w:type="dxa"/>
            <w:vAlign w:val="center"/>
          </w:tcPr>
          <w:p w:rsidR="00145397" w:rsidRPr="00147C80" w:rsidRDefault="00145397" w:rsidP="00145397">
            <w:r w:rsidRPr="00147C80">
              <w:t>53.0  54.4  58.5  87.4  65.6  62.4</w:t>
            </w:r>
          </w:p>
        </w:tc>
      </w:tr>
      <w:tr w:rsidR="00145397" w:rsidRPr="00147C80" w:rsidTr="00145397">
        <w:trPr>
          <w:trHeight w:val="1941"/>
        </w:trPr>
        <w:tc>
          <w:tcPr>
            <w:tcW w:w="1132" w:type="dxa"/>
            <w:vMerge/>
            <w:vAlign w:val="center"/>
          </w:tcPr>
          <w:p w:rsidR="00145397" w:rsidRPr="00147C80" w:rsidRDefault="00145397" w:rsidP="00145397"/>
        </w:tc>
        <w:tc>
          <w:tcPr>
            <w:tcW w:w="860" w:type="dxa"/>
            <w:vAlign w:val="center"/>
          </w:tcPr>
          <w:p w:rsidR="00145397" w:rsidRDefault="00145397" w:rsidP="00145397">
            <w:r w:rsidRPr="00147C80">
              <w:t>TFantigen</w:t>
            </w:r>
          </w:p>
          <w:p w:rsidR="00145397" w:rsidRPr="00147C80" w:rsidRDefault="00145397" w:rsidP="00145397">
            <w:r>
              <w:t xml:space="preserve">Trempage 10min </w:t>
            </w:r>
            <w:r>
              <w:lastRenderedPageBreak/>
              <w:t>10mM</w:t>
            </w:r>
          </w:p>
        </w:tc>
        <w:tc>
          <w:tcPr>
            <w:tcW w:w="2261" w:type="dxa"/>
            <w:vAlign w:val="center"/>
          </w:tcPr>
          <w:p w:rsidR="00145397" w:rsidRDefault="00145397" w:rsidP="00145397">
            <w:r w:rsidRPr="00147C80">
              <w:lastRenderedPageBreak/>
              <w:t xml:space="preserve">morpheus 1-22 : </w:t>
            </w:r>
          </w:p>
          <w:p w:rsidR="00145397" w:rsidRPr="00147C80" w:rsidRDefault="00145397" w:rsidP="00145397">
            <w:r w:rsidRPr="00147C80">
              <w:t>0.09M halogens, 0.1M tris-bicine 8.5, 20% e</w:t>
            </w:r>
            <w:r>
              <w:t>thylene glycol</w:t>
            </w:r>
            <w:r w:rsidRPr="00147C80">
              <w:t>, 10% peg8k</w:t>
            </w:r>
          </w:p>
        </w:tc>
        <w:tc>
          <w:tcPr>
            <w:tcW w:w="851" w:type="dxa"/>
            <w:vAlign w:val="center"/>
          </w:tcPr>
          <w:p w:rsidR="00145397" w:rsidRPr="00147C80" w:rsidRDefault="00145397" w:rsidP="00145397">
            <w:r w:rsidRPr="00147C80">
              <w:t>aucune</w:t>
            </w:r>
          </w:p>
        </w:tc>
        <w:tc>
          <w:tcPr>
            <w:tcW w:w="1134" w:type="dxa"/>
            <w:vAlign w:val="center"/>
          </w:tcPr>
          <w:p w:rsidR="00145397" w:rsidRPr="00147C80" w:rsidRDefault="00145397" w:rsidP="00145397">
            <w:r w:rsidRPr="00147C80">
              <w:t>BM30A</w:t>
            </w:r>
          </w:p>
        </w:tc>
        <w:tc>
          <w:tcPr>
            <w:tcW w:w="992" w:type="dxa"/>
            <w:vAlign w:val="center"/>
          </w:tcPr>
          <w:p w:rsidR="00145397" w:rsidRPr="00147C80" w:rsidRDefault="00145397" w:rsidP="00145397">
            <w:r w:rsidRPr="00147C80">
              <w:t>19/4/13</w:t>
            </w:r>
          </w:p>
        </w:tc>
        <w:tc>
          <w:tcPr>
            <w:tcW w:w="1417" w:type="dxa"/>
            <w:vAlign w:val="center"/>
          </w:tcPr>
          <w:p w:rsidR="00145397" w:rsidRPr="00147C80" w:rsidRDefault="00145397" w:rsidP="00145397">
            <w:r>
              <w:t>1.6</w:t>
            </w:r>
          </w:p>
        </w:tc>
        <w:tc>
          <w:tcPr>
            <w:tcW w:w="1134" w:type="dxa"/>
            <w:vAlign w:val="center"/>
          </w:tcPr>
          <w:p w:rsidR="00145397" w:rsidRPr="00147C80" w:rsidRDefault="00145397" w:rsidP="00145397">
            <w:r w:rsidRPr="00147C80">
              <w:t>P1</w:t>
            </w:r>
          </w:p>
        </w:tc>
        <w:tc>
          <w:tcPr>
            <w:tcW w:w="1701" w:type="dxa"/>
            <w:vAlign w:val="center"/>
          </w:tcPr>
          <w:p w:rsidR="00145397" w:rsidRPr="00147C80" w:rsidRDefault="00145397" w:rsidP="00145397">
            <w:r w:rsidRPr="00147C80">
              <w:t>53.2  54.5  58.7  87.2  65.3  62.4</w:t>
            </w:r>
          </w:p>
        </w:tc>
      </w:tr>
    </w:tbl>
    <w:p w:rsidR="00145397" w:rsidRPr="00D07FC5" w:rsidRDefault="00145397" w:rsidP="00145397">
      <w:pPr>
        <w:spacing w:before="120" w:after="120" w:line="360" w:lineRule="auto"/>
        <w:jc w:val="both"/>
        <w:rPr>
          <w:b/>
          <w:lang w:val="en-US"/>
        </w:rPr>
      </w:pPr>
    </w:p>
    <w:p w:rsidR="00145397" w:rsidRPr="00147C80" w:rsidRDefault="00145397" w:rsidP="00145397">
      <w:pPr>
        <w:rPr>
          <w:b/>
        </w:rPr>
      </w:pPr>
      <w:r w:rsidRPr="00147C80">
        <w:rPr>
          <w:b/>
        </w:rPr>
        <w:t>Morpheus screen de Molecular dimension Ldt</w:t>
      </w:r>
    </w:p>
    <w:p w:rsidR="00145397" w:rsidRPr="00147C80" w:rsidRDefault="00145397" w:rsidP="00145397">
      <w:pPr>
        <w:pStyle w:val="Default"/>
        <w:rPr>
          <w:rFonts w:ascii="Times New Roman" w:hAnsi="Times New Roman" w:cs="Times New Roman"/>
          <w:sz w:val="22"/>
          <w:szCs w:val="22"/>
          <w:lang w:val="en-US"/>
        </w:rPr>
      </w:pPr>
      <w:proofErr w:type="gramStart"/>
      <w:r w:rsidRPr="00147C80">
        <w:rPr>
          <w:rFonts w:ascii="Times New Roman" w:hAnsi="Times New Roman" w:cs="Times New Roman"/>
          <w:b/>
          <w:sz w:val="22"/>
          <w:szCs w:val="22"/>
          <w:lang w:val="en-US"/>
        </w:rPr>
        <w:t>NPS :</w:t>
      </w:r>
      <w:proofErr w:type="gramEnd"/>
      <w:r w:rsidRPr="00147C80">
        <w:rPr>
          <w:rFonts w:ascii="Times New Roman" w:hAnsi="Times New Roman" w:cs="Times New Roman"/>
          <w:sz w:val="22"/>
          <w:szCs w:val="22"/>
          <w:lang w:val="en-US"/>
        </w:rPr>
        <w:t xml:space="preserve"> NaN03; Na2HPO4; (NH4)2SO4 </w:t>
      </w:r>
    </w:p>
    <w:p w:rsidR="00145397" w:rsidRPr="00093AEB" w:rsidRDefault="00145397" w:rsidP="00145397">
      <w:pPr>
        <w:pStyle w:val="Default"/>
        <w:rPr>
          <w:rFonts w:ascii="Times New Roman" w:hAnsi="Times New Roman" w:cs="Times New Roman"/>
          <w:sz w:val="22"/>
          <w:szCs w:val="22"/>
          <w:lang w:val="en-US"/>
        </w:rPr>
      </w:pPr>
      <w:proofErr w:type="gramStart"/>
      <w:r w:rsidRPr="00093AEB">
        <w:rPr>
          <w:rFonts w:ascii="Times New Roman" w:hAnsi="Times New Roman" w:cs="Times New Roman"/>
          <w:b/>
          <w:sz w:val="22"/>
          <w:szCs w:val="22"/>
          <w:lang w:val="en-US"/>
        </w:rPr>
        <w:t>Halogens :</w:t>
      </w:r>
      <w:proofErr w:type="gramEnd"/>
      <w:r w:rsidRPr="00093AEB">
        <w:rPr>
          <w:rFonts w:ascii="Times New Roman" w:hAnsi="Times New Roman" w:cs="Times New Roman"/>
          <w:sz w:val="22"/>
          <w:szCs w:val="22"/>
          <w:lang w:val="en-US"/>
        </w:rPr>
        <w:t xml:space="preserve"> NaF; NaBr; NaI </w:t>
      </w:r>
    </w:p>
    <w:p w:rsidR="00145397" w:rsidRPr="00D66AD6" w:rsidRDefault="00145397" w:rsidP="00145397">
      <w:pPr>
        <w:pStyle w:val="Default"/>
        <w:rPr>
          <w:rFonts w:ascii="Times New Roman" w:hAnsi="Times New Roman" w:cs="Times New Roman"/>
          <w:sz w:val="22"/>
          <w:szCs w:val="22"/>
          <w:lang w:val="en-US"/>
        </w:rPr>
      </w:pPr>
      <w:r w:rsidRPr="00D66AD6">
        <w:rPr>
          <w:rFonts w:ascii="Times New Roman" w:hAnsi="Times New Roman" w:cs="Times New Roman"/>
          <w:b/>
          <w:sz w:val="22"/>
          <w:szCs w:val="22"/>
          <w:lang w:val="en-US"/>
        </w:rPr>
        <w:t>Carboxylic acids:</w:t>
      </w:r>
      <w:r w:rsidRPr="00D66AD6">
        <w:rPr>
          <w:rFonts w:ascii="Times New Roman" w:hAnsi="Times New Roman" w:cs="Times New Roman"/>
          <w:sz w:val="22"/>
          <w:szCs w:val="22"/>
          <w:lang w:val="en-US"/>
        </w:rPr>
        <w:t xml:space="preserve"> Na-Formate; NH4-Acetate; Na3-Citrate; NaK-Tartrate (racemic); Na-Oxamate </w:t>
      </w:r>
    </w:p>
    <w:p w:rsidR="00145397" w:rsidRPr="00D66AD6" w:rsidRDefault="00145397" w:rsidP="00145397">
      <w:pPr>
        <w:rPr>
          <w:lang w:val="en-US"/>
        </w:rPr>
      </w:pPr>
    </w:p>
    <w:p w:rsidR="00145397" w:rsidRPr="00D66AD6" w:rsidRDefault="00145397" w:rsidP="00145397">
      <w:pPr>
        <w:rPr>
          <w:lang w:val="en-US"/>
        </w:rPr>
      </w:pPr>
    </w:p>
    <w:p w:rsidR="00145397" w:rsidRPr="00D66AD6" w:rsidRDefault="00145397" w:rsidP="00145397">
      <w:pPr>
        <w:spacing w:before="120" w:after="120" w:line="360" w:lineRule="auto"/>
        <w:jc w:val="both"/>
        <w:rPr>
          <w:b/>
          <w:lang w:val="en-US"/>
        </w:rPr>
      </w:pPr>
    </w:p>
    <w:p w:rsidR="00145397" w:rsidRPr="00D66AD6" w:rsidRDefault="00145397" w:rsidP="00145397">
      <w:pPr>
        <w:spacing w:before="120" w:after="120" w:line="360" w:lineRule="auto"/>
        <w:jc w:val="both"/>
        <w:rPr>
          <w:lang w:val="en-US"/>
        </w:rPr>
      </w:pPr>
    </w:p>
    <w:p w:rsidR="00145397" w:rsidRPr="00D66AD6" w:rsidRDefault="00145397" w:rsidP="00145397">
      <w:pPr>
        <w:spacing w:before="120" w:after="120" w:line="360" w:lineRule="auto"/>
        <w:jc w:val="both"/>
        <w:rPr>
          <w:b/>
          <w:lang w:val="en-US"/>
        </w:rPr>
      </w:pPr>
    </w:p>
    <w:p w:rsidR="00145397" w:rsidRPr="00D66AD6" w:rsidRDefault="00145397" w:rsidP="00145397">
      <w:pPr>
        <w:spacing w:before="120" w:after="120" w:line="360" w:lineRule="auto"/>
        <w:jc w:val="both"/>
        <w:rPr>
          <w:b/>
          <w:lang w:val="en-US"/>
        </w:rPr>
      </w:pPr>
    </w:p>
    <w:p w:rsidR="00145397" w:rsidRPr="00D66AD6" w:rsidRDefault="00145397" w:rsidP="00145397">
      <w:pPr>
        <w:spacing w:before="120" w:after="120" w:line="360" w:lineRule="auto"/>
        <w:jc w:val="both"/>
        <w:rPr>
          <w:lang w:val="en-US"/>
        </w:rPr>
      </w:pPr>
    </w:p>
    <w:p w:rsidR="00145397" w:rsidRPr="00D66AD6" w:rsidRDefault="00145397" w:rsidP="00145397">
      <w:pPr>
        <w:spacing w:before="120" w:after="120" w:line="360" w:lineRule="auto"/>
        <w:jc w:val="both"/>
        <w:rPr>
          <w:lang w:val="en-US"/>
        </w:rPr>
      </w:pPr>
    </w:p>
    <w:p w:rsidR="00145397" w:rsidRPr="00D66AD6" w:rsidRDefault="006852F2" w:rsidP="00145397">
      <w:pPr>
        <w:spacing w:before="120" w:after="120" w:line="360" w:lineRule="auto"/>
        <w:jc w:val="both"/>
        <w:rPr>
          <w:lang w:val="en-US"/>
        </w:rPr>
      </w:pPr>
      <w:r>
        <w:rPr>
          <w:noProof/>
          <w:lang w:eastAsia="fr-FR"/>
        </w:rPr>
        <w:pict>
          <v:shape id="_x0000_s1128" type="#_x0000_t202" style="position:absolute;left:0;text-align:left;margin-left:183.8pt;margin-top:6.2pt;width:88pt;height:37.85pt;z-index:251699200;mso-height-percent:200;mso-height-percent:200;mso-width-relative:margin;mso-height-relative:margin" strokecolor="white [3212]">
            <v:textbox style="mso-next-textbox:#_x0000_s1128;mso-fit-shape-to-text:t">
              <w:txbxContent>
                <w:p w:rsidR="00145397" w:rsidRPr="006660F5" w:rsidRDefault="00145397" w:rsidP="00145397">
                  <w:pPr>
                    <w:jc w:val="center"/>
                    <w:rPr>
                      <w:sz w:val="28"/>
                      <w:szCs w:val="28"/>
                    </w:rPr>
                  </w:pPr>
                  <w:r w:rsidRPr="006660F5">
                    <w:rPr>
                      <w:b/>
                      <w:sz w:val="28"/>
                      <w:szCs w:val="28"/>
                    </w:rPr>
                    <w:t>Trfbl1</w:t>
                  </w:r>
                </w:p>
                <w:p w:rsidR="00145397" w:rsidRPr="00D278C1" w:rsidRDefault="00145397" w:rsidP="00145397"/>
              </w:txbxContent>
            </v:textbox>
          </v:shape>
        </w:pict>
      </w:r>
    </w:p>
    <w:p w:rsidR="00145397" w:rsidRPr="00D66AD6" w:rsidRDefault="006852F2" w:rsidP="00145397">
      <w:pPr>
        <w:spacing w:before="120" w:after="120" w:line="360" w:lineRule="auto"/>
        <w:jc w:val="both"/>
        <w:rPr>
          <w:lang w:val="en-US"/>
        </w:rPr>
      </w:pPr>
      <w:r>
        <w:rPr>
          <w:noProof/>
          <w:lang w:eastAsia="fr-FR"/>
        </w:rPr>
        <w:pict>
          <v:group id="Groupe 9" o:spid="_x0000_s1120" style="position:absolute;left:0;text-align:left;margin-left:-43.15pt;margin-top:12.25pt;width:550pt;height:144.65pt;z-index:251696128" coordsize="85812,1837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">
            <v:group id="Groupe 5" o:spid="_x0000_s1121" style="position:absolute;width:60521;height:18370" coordorigin=",1004" coordsize="60557,184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shape id="Image 1" o:spid="_x0000_s1122" type="#_x0000_t75" style="position:absolute;left:40803;top:2101;width:19754;height:1731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CVSS+AAAA2gAAAA8AAABkcnMvZG93bnJldi54bWxET0trwkAQvhf8D8sIvTUbJYqkriEI0p7E&#10;533ITh40OxuzW4399V1B8DR8fM9ZZoNpxZV611hWMIliEMSF1Q1XCk7HzccChPPIGlvLpOBODrLV&#10;6G2JqbY33tP14CsRQtilqKD2vkuldEVNBl1kO+LAlbY36APsK6l7vIVw08ppHM+lwYZDQ40drWsq&#10;fg6/RsFfjuVJfvkZJ9vNPpmf7WUnE6Xex0P+CcLT4F/ip/tbh/nweOVx5eof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ImCVSS+AAAA2gAAAA8AAAAAAAAAAAAAAAAAnwIAAGRy&#10;cy9kb3ducmV2LnhtbFBLBQYAAAAABAAEAPcAAACKAwAAAAA=&#10;">
                <v:imagedata r:id="rId76" o:title="C3 250213" croptop="9220f" cropbottom="27304f" cropleft="8459f" cropright="32252f"/>
                <v:path arrowok="t"/>
              </v:shape>
              <v:shape id="Image 2" o:spid="_x0000_s1123" type="#_x0000_t75" style="position:absolute;top:1004;width:21851;height:1729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nChnDAAAA2gAAAA8AAABkcnMvZG93bnJldi54bWxEj0FrwkAUhO+C/2F5gjfdKChN6ioqlAZC&#10;D0l76e2RfSbB7NuQXZP033eFQo/DzHzDHE6TacVAvWssK9isIxDEpdUNVwq+Pt9WLyCcR9bYWiYF&#10;P+TgdJzPDphoO3JOQ+ErESDsElRQe98lUrqyJoNubTvi4N1sb9AH2VdS9zgGuGnlNor20mDDYaHG&#10;jq41lffiYRQMaZlPu/vFVpk2cRZ/vH+POSu1XEznVxCeJv8f/munWsEWnlfCDZDH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ecKGcMAAADaAAAADwAAAAAAAAAAAAAAAACf&#10;AgAAZHJzL2Rvd25yZXYueG1sUEsFBgAAAAAEAAQA9wAAAI8DAAAAAA==&#10;">
                <v:imagedata r:id="rId77" o:title="trfb1 B2 030113" croptop="21085f" cropbottom="27770f" cropleft="11783f" cropright="37962f"/>
                <v:path arrowok="t"/>
              </v:shape>
              <v:shape id="Image 3" o:spid="_x0000_s1124" type="#_x0000_t75" style="position:absolute;left:21704;top:1607;width:16479;height:1607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dyPvFAAAA2gAAAA8AAABkcnMvZG93bnJldi54bWxEj09rAjEUxO+C3yE8wYtoVpeKrEaRlkLb&#10;Q8F/B2+PzXOzuHnZJlG3374pFHocZuY3zGrT2UbcyYfasYLpJANBXDpdc6XgeHgdL0CEiKyxcUwK&#10;vinAZt3vrbDQ7sE7uu9jJRKEQ4EKTIxtIWUoDVkME9cSJ+/ivMWYpK+k9vhIcNvIWZbNpcWa04LB&#10;lp4Nldf9zSp4ys/zF3875p+jd2ear930I5xOSg0H3XYJIlIX/8N/7TetIIffK+kGyP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Hcj7xQAAANoAAAAPAAAAAAAAAAAAAAAA&#10;AJ8CAABkcnMvZG93bnJldi54bWxQSwUGAAAAAAQABAD3AAAAkQMAAAAA&#10;">
                <v:imagedata r:id="rId78" o:title="SFU" croptop="3917f" cropbottom="7250f" cropleft="16007f" cropright="8801f"/>
                <v:path arrowok="t"/>
              </v:shape>
            </v:group>
            <v:shape id="Image 8" o:spid="_x0000_s1125" type="#_x0000_t75" style="position:absolute;left:64208;top:1708;width:21604;height:1617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VNXTBAAAA2gAAAA8AAABkcnMvZG93bnJldi54bWxET01rg0AQvQf6H5Yp5BbXShuKySpSCC0E&#10;0sT20tvgTlTizhp3q+bfdw+FHB/ve5vPphMjDa61rOApikEQV1a3XCv4/tqtXkE4j6yxs0wKbuQg&#10;zx4WW0y1nfhEY+lrEULYpaig8b5PpXRVQwZdZHviwJ3tYNAHONRSDziFcNPJJI7X0mDLoaHBnt4a&#10;qi7lr1GQlNdjYd/bz+RcHKaf/Vq/PI9aqeXjXGxAeJr9Xfzv/tAKwtZwJdwAmf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eVNXTBAAAA2gAAAA8AAAAAAAAAAAAAAAAAnwIA&#10;AGRycy9kb3ducmV2LnhtbFBLBQYAAAAABAAEAPcAAACNAwAAAAA=&#10;">
              <v:imagedata r:id="rId79" o:title=""/>
              <v:path arrowok="t"/>
            </v:shape>
          </v:group>
        </w:pict>
      </w:r>
    </w:p>
    <w:p w:rsidR="00145397" w:rsidRPr="00D66AD6" w:rsidRDefault="00145397" w:rsidP="00145397">
      <w:pPr>
        <w:spacing w:before="120" w:after="120" w:line="360" w:lineRule="auto"/>
        <w:jc w:val="both"/>
        <w:rPr>
          <w:lang w:val="en-US"/>
        </w:rPr>
      </w:pPr>
    </w:p>
    <w:p w:rsidR="00145397" w:rsidRPr="00D66AD6" w:rsidRDefault="00145397" w:rsidP="00145397">
      <w:pPr>
        <w:spacing w:before="120" w:after="120" w:line="360" w:lineRule="auto"/>
        <w:jc w:val="both"/>
        <w:rPr>
          <w:lang w:val="en-US"/>
        </w:rPr>
      </w:pPr>
    </w:p>
    <w:p w:rsidR="00145397" w:rsidRPr="00D66AD6" w:rsidRDefault="00145397" w:rsidP="00145397">
      <w:pPr>
        <w:spacing w:before="120" w:after="120" w:line="360" w:lineRule="auto"/>
        <w:jc w:val="both"/>
        <w:rPr>
          <w:lang w:val="en-US"/>
        </w:rPr>
      </w:pPr>
    </w:p>
    <w:p w:rsidR="00145397" w:rsidRPr="00D66AD6" w:rsidRDefault="00145397" w:rsidP="00145397">
      <w:pPr>
        <w:spacing w:before="120" w:after="120" w:line="360" w:lineRule="auto"/>
        <w:jc w:val="both"/>
        <w:rPr>
          <w:lang w:val="en-US"/>
        </w:rPr>
      </w:pPr>
    </w:p>
    <w:p w:rsidR="00145397" w:rsidRPr="00D66AD6" w:rsidRDefault="00145397" w:rsidP="00145397">
      <w:pPr>
        <w:spacing w:before="120" w:after="120" w:line="360" w:lineRule="auto"/>
        <w:jc w:val="both"/>
        <w:rPr>
          <w:lang w:val="en-US"/>
        </w:rPr>
      </w:pPr>
    </w:p>
    <w:p w:rsidR="00145397" w:rsidRPr="00D66AD6" w:rsidRDefault="006852F2" w:rsidP="00145397">
      <w:pPr>
        <w:spacing w:before="120" w:after="120" w:line="360" w:lineRule="auto"/>
        <w:jc w:val="both"/>
        <w:rPr>
          <w:lang w:val="en-US"/>
        </w:rPr>
      </w:pPr>
      <w:r>
        <w:rPr>
          <w:noProof/>
          <w:lang w:eastAsia="fr-FR"/>
        </w:rPr>
        <w:pict>
          <v:shape id="_x0000_s1127" type="#_x0000_t202" style="position:absolute;left:0;text-align:left;margin-left:-20.8pt;margin-top:1.5pt;width:88pt;height:21.75pt;z-index:251698176;mso-height-percent:200;mso-height-percent:200;mso-width-relative:margin;mso-height-relative:margin" strokecolor="white [3212]">
            <v:textbox style="mso-next-textbox:#_x0000_s1127;mso-fit-shape-to-text:t">
              <w:txbxContent>
                <w:p w:rsidR="00145397" w:rsidRDefault="00145397" w:rsidP="00145397">
                  <w:r>
                    <w:t>Native</w:t>
                  </w:r>
                </w:p>
              </w:txbxContent>
            </v:textbox>
          </v:shape>
        </w:pict>
      </w:r>
      <w:r w:rsidRPr="006852F2">
        <w:rPr>
          <w:b/>
          <w:noProof/>
          <w:lang w:val="en-US"/>
        </w:rPr>
        <w:pict>
          <v:shape id="_x0000_s1126" type="#_x0000_t202" style="position:absolute;left:0;text-align:left;margin-left:235.95pt;margin-top:8.5pt;width:270.35pt;height:35.55pt;z-index:251697152;mso-height-percent:200;mso-height-percent:200;mso-width-relative:margin;mso-height-relative:margin" strokecolor="white [3212]">
            <v:textbox style="mso-next-textbox:#_x0000_s1126;mso-fit-shape-to-text:t">
              <w:txbxContent>
                <w:p w:rsidR="00145397" w:rsidRDefault="00145397" w:rsidP="00145397">
                  <w:r w:rsidRPr="006660F5">
                    <w:t>Cocristaux avec alpha-methylselenofuco</w:t>
                  </w:r>
                  <w:r>
                    <w:t xml:space="preserve">side donné  Martina </w:t>
                  </w:r>
                  <w:r w:rsidRPr="003C0638">
                    <w:t>Lahmann, University of Bangor, UK</w:t>
                  </w:r>
                </w:p>
              </w:txbxContent>
            </v:textbox>
          </v:shape>
        </w:pict>
      </w:r>
    </w:p>
    <w:p w:rsidR="00145397" w:rsidRPr="00D66AD6" w:rsidRDefault="00145397" w:rsidP="00145397">
      <w:pPr>
        <w:spacing w:before="120" w:after="120" w:line="360" w:lineRule="auto"/>
        <w:jc w:val="both"/>
        <w:rPr>
          <w:lang w:val="en-US"/>
        </w:rPr>
      </w:pPr>
    </w:p>
    <w:p w:rsidR="00145397" w:rsidRPr="00D66AD6" w:rsidRDefault="006852F2" w:rsidP="00145397">
      <w:pPr>
        <w:spacing w:before="120" w:after="120" w:line="360" w:lineRule="auto"/>
        <w:jc w:val="both"/>
        <w:rPr>
          <w:lang w:val="en-US"/>
        </w:rPr>
      </w:pPr>
      <w:r>
        <w:rPr>
          <w:noProof/>
          <w:lang w:eastAsia="fr-FR"/>
        </w:rPr>
        <w:lastRenderedPageBreak/>
        <w:pict>
          <v:shape id="_x0000_s1133" type="#_x0000_t202" style="position:absolute;left:0;text-align:left;margin-left:294.75pt;margin-top:193.25pt;width:88pt;height:20.6pt;z-index:251704320;mso-height-percent:200;mso-height-percent:200;mso-width-relative:margin;mso-height-relative:margin" strokecolor="white [3212]">
            <v:textbox style="mso-next-textbox:#_x0000_s1133;mso-fit-shape-to-text:t">
              <w:txbxContent>
                <w:p w:rsidR="00145397" w:rsidRPr="00D278C1" w:rsidRDefault="00145397" w:rsidP="00145397">
                  <w:pPr>
                    <w:jc w:val="center"/>
                  </w:pPr>
                  <w:r w:rsidRPr="00D278C1">
                    <w:t>Morpheus</w:t>
                  </w:r>
                  <w:r>
                    <w:t xml:space="preserve"> 1-30</w:t>
                  </w:r>
                </w:p>
              </w:txbxContent>
            </v:textbox>
          </v:shape>
        </w:pict>
      </w:r>
      <w:r>
        <w:rPr>
          <w:noProof/>
          <w:lang w:eastAsia="fr-FR"/>
        </w:rPr>
        <w:pict>
          <v:shape id="_x0000_s1131" type="#_x0000_t202" style="position:absolute;left:0;text-align:left;margin-left:75.7pt;margin-top:198.6pt;width:88pt;height:34.4pt;z-index:251702272;mso-height-percent:200;mso-height-percent:200;mso-width-relative:margin;mso-height-relative:margin" strokecolor="white [3212]">
            <v:textbox style="mso-next-textbox:#_x0000_s1131;mso-fit-shape-to-text:t">
              <w:txbxContent>
                <w:p w:rsidR="00145397" w:rsidRPr="00D278C1" w:rsidRDefault="00145397" w:rsidP="00145397">
                  <w:pPr>
                    <w:jc w:val="center"/>
                  </w:pPr>
                  <w:r w:rsidRPr="00D278C1">
                    <w:t>Morpheus</w:t>
                  </w:r>
                  <w:r>
                    <w:t xml:space="preserve"> 1-22</w:t>
                  </w:r>
                </w:p>
                <w:p w:rsidR="00145397" w:rsidRPr="00D278C1" w:rsidRDefault="00145397" w:rsidP="00145397"/>
              </w:txbxContent>
            </v:textbox>
          </v:shape>
        </w:pict>
      </w:r>
      <w:r>
        <w:rPr>
          <w:noProof/>
          <w:lang w:eastAsia="fr-FR"/>
        </w:rPr>
        <w:pict>
          <v:shape id="_x0000_s1132" type="#_x0000_t202" style="position:absolute;left:0;text-align:left;margin-left:-42.6pt;margin-top:198.6pt;width:88pt;height:34.4pt;z-index:251703296;mso-height-percent:200;mso-height-percent:200;mso-width-relative:margin;mso-height-relative:margin" strokecolor="white [3212]">
            <v:textbox style="mso-next-textbox:#_x0000_s1132;mso-fit-shape-to-text:t">
              <w:txbxContent>
                <w:p w:rsidR="00145397" w:rsidRPr="00D278C1" w:rsidRDefault="00145397" w:rsidP="00145397">
                  <w:pPr>
                    <w:jc w:val="center"/>
                  </w:pPr>
                  <w:r w:rsidRPr="00D278C1">
                    <w:t>Morpheus</w:t>
                  </w:r>
                  <w:r>
                    <w:t xml:space="preserve"> 1-6</w:t>
                  </w:r>
                </w:p>
                <w:p w:rsidR="00145397" w:rsidRPr="00D278C1" w:rsidRDefault="00145397" w:rsidP="00145397"/>
              </w:txbxContent>
            </v:textbox>
          </v:shape>
        </w:pict>
      </w:r>
      <w:r>
        <w:rPr>
          <w:noProof/>
          <w:lang w:eastAsia="fr-FR"/>
        </w:rPr>
        <w:pict>
          <v:shape id="_x0000_s1130" type="#_x0000_t202" style="position:absolute;left:0;text-align:left;margin-left:-43.15pt;margin-top:198.1pt;width:88pt;height:37.85pt;z-index:251701248;mso-height-percent:200;mso-height-percent:200;mso-width-relative:margin;mso-height-relative:margin" strokecolor="white [3212]">
            <v:textbox style="mso-next-textbox:#_x0000_s1130;mso-fit-shape-to-text:t">
              <w:txbxContent>
                <w:p w:rsidR="00145397" w:rsidRPr="006660F5" w:rsidRDefault="00145397" w:rsidP="00145397">
                  <w:pPr>
                    <w:jc w:val="center"/>
                    <w:rPr>
                      <w:sz w:val="28"/>
                      <w:szCs w:val="28"/>
                    </w:rPr>
                  </w:pPr>
                  <w:r>
                    <w:rPr>
                      <w:b/>
                      <w:sz w:val="28"/>
                      <w:szCs w:val="28"/>
                    </w:rPr>
                    <w:t>Trfbl2</w:t>
                  </w:r>
                </w:p>
                <w:p w:rsidR="00145397" w:rsidRPr="00D278C1" w:rsidRDefault="00145397" w:rsidP="00145397"/>
              </w:txbxContent>
            </v:textbox>
          </v:shape>
        </w:pict>
      </w:r>
      <w:r>
        <w:rPr>
          <w:noProof/>
          <w:lang w:eastAsia="fr-FR"/>
        </w:rPr>
        <w:pict>
          <v:group id="Groupe 15" o:spid="_x0000_s1114" style="position:absolute;left:0;text-align:left;margin-left:-60.85pt;margin-top:65.65pt;width:558.4pt;height:121.8pt;z-index:251695104" coordsize="85210,15474" wrapcoords="-24 0 -24 21467 5237 21467 21600 21333 21600 133 5237 0 -24 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">
            <v:shape id="Image 4" o:spid="_x0000_s1115" type="#_x0000_t75" style="position:absolute;left:54261;top:602;width:12259;height:1426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GDzvEAAAA2gAAAA8AAABkcnMvZG93bnJldi54bWxEj0Frg0AUhO+B/oflBXoJzaoNRWw2oQRC&#10;20MPMf6AV/dFRfetutto/323EMhxmJlvmO1+Np240ugaywridQSCuLS64UpBcT4+pSCcR9bYWSYF&#10;v+Rgv3tYbDHTduITXXNfiQBhl6GC2vs+k9KVNRl0a9sTB+9iR4M+yLGSesQpwE0nkyh6kQYbDgs1&#10;9nSoqWzzH6Pg6znGoZiq4fs9SovWf1LSDiulHpfz2ysIT7O/h2/tD61gA/9Xwg2Qu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HGDzvEAAAA2gAAAA8AAAAAAAAAAAAAAAAA&#10;nwIAAGRycy9kb3ducmV2LnhtbFBLBQYAAAAABAAEAPcAAACQAwAAAAA=&#10;">
              <v:imagedata r:id="rId80" o:title="morp 1-30" croptop="884f" cropbottom="49769f" cropleft="20337f" cropright="35584f"/>
              <v:path arrowok="t"/>
            </v:shape>
            <v:shape id="Image 6" o:spid="_x0000_s1116" type="#_x0000_t75" style="position:absolute;width:20599;height:1547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MiObDAAAA2gAAAA8AAABkcnMvZG93bnJldi54bWxEj0FrwkAUhO9C/8PyBG+6sdZQU1cRQYh4&#10;qkqKt0f2NUmbfRuyq0n/vVsQPA4z8w2zXPemFjdqXWVZwXQSgSDOra64UHA+7cbvIJxH1lhbJgV/&#10;5GC9ehksMdG240+6HX0hAoRdggpK75tESpeXZNBNbEMcvG/bGvRBtoXULXYBbmr5GkWxNFhxWCix&#10;oW1J+e/xahQsMj83+i3eZOmFs2J/+OrSn5lSo2G/+QDhqffP8KOdagUx/F8JN0Cu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IyI5sMAAADaAAAADwAAAAAAAAAAAAAAAACf&#10;AgAAZHJzL2Rvd25yZXYueG1sUEsFBgAAAAAEAAQA9wAAAI8DAAAAAA==&#10;">
              <v:imagedata r:id="rId81" o:title="trfb2morpheus1-6"/>
              <v:path arrowok="t"/>
            </v:shape>
            <v:shape id="Image 7" o:spid="_x0000_s1117" type="#_x0000_t75" style="position:absolute;left:22910;top:200;width:11354;height:151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NDvrEAAAA2gAAAA8AAABkcnMvZG93bnJldi54bWxEj8FuwjAQRO+V+g/WVuIGDhxKSTGoArXQ&#10;ckropbdVvE2i2uvUNiH8Pa6E1ONoZt5oluvBGtGTD61jBdNJBoK4crrlWsHn8XX8BCJEZI3GMSm4&#10;UID16v5uibl2Zy6oL2MtEoRDjgqaGLtcylA1ZDFMXEecvG/nLcYkfS21x3OCWyNnWfYoLbacFhrs&#10;aNNQ9VOerILSyMWhmG2nv/1XZ952H4V/3xdKjR6Gl2cQkYb4H76191rBHP6upBsgV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gNDvrEAAAA2gAAAA8AAAAAAAAAAAAAAAAA&#10;nwIAAGRycy9kb3ducmV2LnhtbFBLBQYAAAAABAAEAPcAAACQAwAAAAA=&#10;">
              <v:imagedata r:id="rId82" o:title="trfb2 A6 1-22,1  081112" croptop="30502f" cropbottom="9690f" cropleft="10810f" cropright="40474f"/>
              <v:path arrowok="t"/>
            </v:shape>
            <v:shape id="Image 13" o:spid="_x0000_s1118" type="#_x0000_t75" style="position:absolute;left:68831;top:200;width:16379;height:150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6YPBAAAA2wAAAA8AAABkcnMvZG93bnJldi54bWxET9uKwjAQfRf2H8II+7amuqBLNYosiPUC&#10;rhd8HpqxLTaT0kStfr0RFnybw7nOaNKYUlypdoVlBd1OBII4tbrgTMFhP/v6AeE8ssbSMim4k4PJ&#10;+KM1wljbG2/puvOZCCHsYlSQe1/FUro0J4OuYyviwJ1sbdAHWGdS13gL4aaUvSjqS4MFh4YcK/rN&#10;KT3vLkbB3zqR3ePqsdic/Hww46Vl80iU+mw30yEIT41/i//diQ7zv+H1SzhAj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q+6YPBAAAA2wAAAA8AAAAAAAAAAAAAAAAAnwIA&#10;AGRycy9kb3ducmV2LnhtbFBLBQYAAAAABAAEAPcAAACNAwAAAAA=&#10;">
              <v:imagedata r:id="rId83" o:title="tf" cropleft="7802f" cropright="10652f"/>
              <v:path arrowok="t"/>
            </v:shape>
            <v:shape id="Image 14" o:spid="_x0000_s1119" type="#_x0000_t75" style="position:absolute;left:36576;top:1105;width:15273;height:131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JsKzDAAAA2wAAAA8AAABkcnMvZG93bnJldi54bWxET01rwkAQvQv9D8sUvIhutCISXaUUhdZT&#10;TSvibchOk9DsbNzdasyv7xYK3ubxPme5bk0tLuR8ZVnBeJSAIM6trrhQ8PmxHc5B+ICssbZMCm7k&#10;Yb166C0x1fbKe7pkoRAxhH2KCsoQmlRKn5dk0I9sQxy5L+sMhghdIbXDaww3tZwkyUwarDg2lNjQ&#10;S0n5d/ZjFHh0unt6G3SHjjeDTL+fT+G4U6r/2D4vQARqw138737Vcf4U/n6JB8jV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kmwrMMAAADbAAAADwAAAAAAAAAAAAAAAACf&#10;AgAAZHJzL2Rvd25yZXYueG1sUEsFBgAAAAAEAAQA9wAAAI8DAAAAAA==&#10;">
              <v:imagedata r:id="rId84" o:title="dissug" cropleft="2644f" cropright="5466f"/>
              <v:path arrowok="t"/>
            </v:shape>
            <w10:wrap type="tight"/>
          </v:group>
        </w:pict>
      </w:r>
      <w:r>
        <w:rPr>
          <w:noProof/>
          <w:lang w:eastAsia="fr-FR"/>
        </w:rPr>
        <w:pict>
          <v:shape id="_x0000_s1129" type="#_x0000_t202" style="position:absolute;left:0;text-align:left;margin-left:184.2pt;margin-top:9.55pt;width:88pt;height:37.85pt;z-index:251700224;mso-height-percent:200;mso-height-percent:200;mso-width-relative:margin;mso-height-relative:margin" strokecolor="white [3212]">
            <v:textbox style="mso-next-textbox:#_x0000_s1129;mso-fit-shape-to-text:t">
              <w:txbxContent>
                <w:p w:rsidR="00145397" w:rsidRPr="006660F5" w:rsidRDefault="00145397" w:rsidP="00145397">
                  <w:pPr>
                    <w:jc w:val="center"/>
                    <w:rPr>
                      <w:sz w:val="28"/>
                      <w:szCs w:val="28"/>
                    </w:rPr>
                  </w:pPr>
                  <w:r>
                    <w:rPr>
                      <w:b/>
                      <w:sz w:val="28"/>
                      <w:szCs w:val="28"/>
                    </w:rPr>
                    <w:t>Trfbl2</w:t>
                  </w:r>
                </w:p>
                <w:p w:rsidR="00145397" w:rsidRPr="00D278C1" w:rsidRDefault="00145397" w:rsidP="00145397"/>
              </w:txbxContent>
            </v:textbox>
          </v:shape>
        </w:pict>
      </w:r>
    </w:p>
    <w:p w:rsidR="00145397" w:rsidRPr="00D66AD6" w:rsidRDefault="00145397" w:rsidP="00145397">
      <w:pPr>
        <w:spacing w:before="120" w:after="120" w:line="360" w:lineRule="auto"/>
        <w:jc w:val="both"/>
        <w:rPr>
          <w:lang w:val="en-US"/>
        </w:rPr>
      </w:pPr>
    </w:p>
    <w:p w:rsidR="00145397" w:rsidRPr="00D66AD6" w:rsidRDefault="00145397" w:rsidP="00145397">
      <w:pPr>
        <w:spacing w:before="120" w:after="120" w:line="360" w:lineRule="auto"/>
        <w:jc w:val="both"/>
        <w:rPr>
          <w:lang w:val="en-US"/>
        </w:rPr>
      </w:pPr>
    </w:p>
    <w:p w:rsidR="00145397" w:rsidRPr="00D66AD6" w:rsidRDefault="00145397" w:rsidP="00145397">
      <w:pPr>
        <w:spacing w:before="120" w:after="120" w:line="360" w:lineRule="auto"/>
        <w:jc w:val="both"/>
        <w:rPr>
          <w:lang w:val="en-US"/>
        </w:rPr>
      </w:pPr>
    </w:p>
    <w:p w:rsidR="00145397" w:rsidRPr="00D66AD6" w:rsidRDefault="00145397" w:rsidP="00145397">
      <w:pPr>
        <w:spacing w:before="120" w:after="120" w:line="360" w:lineRule="auto"/>
        <w:jc w:val="both"/>
        <w:rPr>
          <w:lang w:val="en-US"/>
        </w:rPr>
      </w:pPr>
    </w:p>
    <w:p w:rsidR="00145397" w:rsidRPr="00D66AD6" w:rsidRDefault="00145397" w:rsidP="00145397">
      <w:pPr>
        <w:spacing w:before="120" w:after="120" w:line="360" w:lineRule="auto"/>
        <w:jc w:val="both"/>
        <w:rPr>
          <w:lang w:val="en-US"/>
        </w:rPr>
      </w:pPr>
    </w:p>
    <w:p w:rsidR="00145397" w:rsidRPr="00D66AD6" w:rsidRDefault="00145397" w:rsidP="00145397">
      <w:pPr>
        <w:spacing w:before="120" w:after="120" w:line="360" w:lineRule="auto"/>
        <w:jc w:val="both"/>
        <w:rPr>
          <w:lang w:val="en-US"/>
        </w:rPr>
      </w:pPr>
    </w:p>
    <w:p w:rsidR="00145397" w:rsidRPr="00D66AD6" w:rsidRDefault="00145397" w:rsidP="00145397">
      <w:pPr>
        <w:spacing w:before="120" w:after="120" w:line="360" w:lineRule="auto"/>
        <w:jc w:val="both"/>
        <w:rPr>
          <w:lang w:val="en-US"/>
        </w:rPr>
      </w:pPr>
      <w:r w:rsidRPr="000F63C2">
        <w:rPr>
          <w:noProof/>
          <w:lang w:eastAsia="fr-FR"/>
        </w:rPr>
        <w:drawing>
          <wp:anchor distT="0" distB="0" distL="114300" distR="114300" simplePos="0" relativeHeight="251705344" behindDoc="0" locked="0" layoutInCell="1" allowOverlap="1">
            <wp:simplePos x="0" y="0"/>
            <wp:positionH relativeFrom="column">
              <wp:posOffset>-267384</wp:posOffset>
            </wp:positionH>
            <wp:positionV relativeFrom="paragraph">
              <wp:posOffset>-448254</wp:posOffset>
            </wp:positionV>
            <wp:extent cx="4460833" cy="3370531"/>
            <wp:effectExtent l="0" t="0" r="635" b="5715"/>
            <wp:wrapTopAndBottom/>
            <wp:docPr id="11" name="Image 10" descr="C:\xray\DATA\ccp4i\trfbl2\dis\surd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xray\DATA\ccp4i\trfbl2\dis\surdis.png"/>
                    <pic:cNvPicPr>
                      <a:picLocks noChangeAspect="1" noChangeArrowheads="1"/>
                    </pic:cNvPicPr>
                  </pic:nvPicPr>
                  <pic:blipFill>
                    <a:blip r:embed="rId8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57065" cy="3366135"/>
                    </a:xfrm>
                    <a:prstGeom prst="rect">
                      <a:avLst/>
                    </a:prstGeom>
                    <a:noFill/>
                    <a:ln>
                      <a:noFill/>
                    </a:ln>
                  </pic:spPr>
                </pic:pic>
              </a:graphicData>
            </a:graphic>
          </wp:anchor>
        </w:drawing>
      </w:r>
    </w:p>
    <w:p w:rsidR="00145397" w:rsidRPr="00D66AD6" w:rsidRDefault="00145397" w:rsidP="00145397">
      <w:pPr>
        <w:spacing w:before="120" w:after="120" w:line="360" w:lineRule="auto"/>
        <w:jc w:val="both"/>
        <w:rPr>
          <w:lang w:val="en-US"/>
        </w:rPr>
      </w:pPr>
      <w:r w:rsidRPr="00D66AD6">
        <w:rPr>
          <w:lang w:val="en-US"/>
        </w:rPr>
        <w:t xml:space="preserve">  </w:t>
      </w:r>
    </w:p>
    <w:p w:rsidR="00145397" w:rsidRPr="00D66AD6" w:rsidRDefault="00145397" w:rsidP="00145397">
      <w:pPr>
        <w:spacing w:before="120" w:after="120" w:line="360" w:lineRule="auto"/>
        <w:jc w:val="both"/>
        <w:rPr>
          <w:lang w:val="en-US"/>
        </w:rPr>
      </w:pPr>
    </w:p>
    <w:p w:rsidR="00145397" w:rsidRDefault="00145397" w:rsidP="00145397">
      <w:pPr>
        <w:spacing w:before="120" w:after="120" w:line="360" w:lineRule="auto"/>
        <w:jc w:val="both"/>
        <w:rPr>
          <w:lang w:val="en-US"/>
        </w:rPr>
      </w:pPr>
      <w:r w:rsidRPr="00D66AD6">
        <w:rPr>
          <w:lang w:val="en-US"/>
        </w:rPr>
        <w:t xml:space="preserve">                        </w:t>
      </w:r>
      <w:r w:rsidRPr="003C0638">
        <w:rPr>
          <w:lang w:val="en-US"/>
        </w:rPr>
        <w:t>Trfbl2 GlcNAcb13Gal</w:t>
      </w:r>
      <w:r w:rsidRPr="003C0638">
        <w:rPr>
          <w:lang w:val="en-US"/>
        </w:rPr>
        <w:tab/>
      </w:r>
    </w:p>
    <w:p w:rsidR="00145397" w:rsidRPr="00B0412D" w:rsidRDefault="00145397" w:rsidP="00145397">
      <w:pPr>
        <w:spacing w:before="120" w:after="120" w:line="360" w:lineRule="auto"/>
        <w:jc w:val="both"/>
        <w:rPr>
          <w:lang w:val="en-US"/>
        </w:rPr>
      </w:pPr>
      <w:r>
        <w:rPr>
          <w:noProof/>
          <w:lang w:eastAsia="fr-FR"/>
        </w:rPr>
        <w:lastRenderedPageBreak/>
        <w:drawing>
          <wp:anchor distT="0" distB="0" distL="114300" distR="114300" simplePos="0" relativeHeight="251706368" behindDoc="0" locked="0" layoutInCell="1" allowOverlap="1">
            <wp:simplePos x="0" y="0"/>
            <wp:positionH relativeFrom="column">
              <wp:posOffset>-262890</wp:posOffset>
            </wp:positionH>
            <wp:positionV relativeFrom="paragraph">
              <wp:posOffset>33020</wp:posOffset>
            </wp:positionV>
            <wp:extent cx="4592955" cy="3030220"/>
            <wp:effectExtent l="19050" t="0" r="0" b="0"/>
            <wp:wrapTopAndBottom/>
            <wp:docPr id="12" name="Image 12" descr="C:\xray\DATA\ccp4i\trfbl2\dis\tfs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xray\DATA\ccp4i\trfbl2\dis\tfsur.png"/>
                    <pic:cNvPicPr>
                      <a:picLocks noChangeAspect="1" noChangeArrowheads="1"/>
                    </pic:cNvPicPr>
                  </pic:nvPicPr>
                  <pic:blipFill>
                    <a:blip r:embed="rId8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2955" cy="3030220"/>
                    </a:xfrm>
                    <a:prstGeom prst="rect">
                      <a:avLst/>
                    </a:prstGeom>
                    <a:noFill/>
                    <a:ln>
                      <a:noFill/>
                    </a:ln>
                  </pic:spPr>
                </pic:pic>
              </a:graphicData>
            </a:graphic>
          </wp:anchor>
        </w:drawing>
      </w:r>
    </w:p>
    <w:p w:rsidR="00145397" w:rsidRDefault="00145397" w:rsidP="00145397">
      <w:pPr>
        <w:spacing w:before="120" w:after="120" w:line="360" w:lineRule="auto"/>
        <w:jc w:val="both"/>
        <w:rPr>
          <w:noProof/>
          <w:lang w:val="en-US"/>
        </w:rPr>
      </w:pPr>
      <w:r w:rsidRPr="000F63C2">
        <w:rPr>
          <w:lang w:val="en-US"/>
        </w:rPr>
        <w:t xml:space="preserve">         </w:t>
      </w:r>
      <w:r w:rsidRPr="003C0638">
        <w:rPr>
          <w:noProof/>
          <w:lang w:val="en-US"/>
        </w:rPr>
        <w:t>Trfbl2 TF antigen : Galb1,3GAlNAc</w:t>
      </w:r>
      <w:r>
        <w:rPr>
          <w:noProof/>
          <w:lang w:val="en-US"/>
        </w:rPr>
        <w:t>-O-Serine</w:t>
      </w:r>
    </w:p>
    <w:p w:rsidR="00145397" w:rsidRDefault="00145397" w:rsidP="00145397">
      <w:pPr>
        <w:spacing w:before="120" w:after="120" w:line="360" w:lineRule="auto"/>
        <w:jc w:val="both"/>
        <w:rPr>
          <w:noProof/>
          <w:lang w:val="en-US"/>
        </w:rPr>
      </w:pPr>
    </w:p>
    <w:p w:rsidR="00145397" w:rsidRDefault="00145397" w:rsidP="00145397">
      <w:pPr>
        <w:spacing w:before="120" w:after="120" w:line="360" w:lineRule="auto"/>
        <w:jc w:val="both"/>
        <w:rPr>
          <w:noProof/>
          <w:lang w:val="en-US"/>
        </w:rPr>
      </w:pPr>
    </w:p>
    <w:p w:rsidR="00145397" w:rsidRDefault="00145397" w:rsidP="00145397">
      <w:pPr>
        <w:spacing w:before="120" w:after="120" w:line="360" w:lineRule="auto"/>
        <w:jc w:val="both"/>
        <w:rPr>
          <w:noProof/>
          <w:lang w:val="en-US"/>
        </w:rPr>
      </w:pPr>
    </w:p>
    <w:p w:rsidR="00145397" w:rsidRDefault="006852F2" w:rsidP="00145397">
      <w:pPr>
        <w:spacing w:before="120" w:after="120" w:line="360" w:lineRule="auto"/>
        <w:jc w:val="both"/>
        <w:rPr>
          <w:noProof/>
          <w:lang w:val="en-US"/>
        </w:rPr>
      </w:pPr>
      <w:r>
        <w:rPr>
          <w:noProof/>
          <w:lang w:eastAsia="fr-FR"/>
        </w:rPr>
        <w:pict>
          <v:group id="Groupe 16" o:spid="_x0000_s1134" style="position:absolute;left:0;text-align:left;margin-left:84.45pt;margin-top:15.95pt;width:353.65pt;height:254.6pt;z-index:251707392" coordsize="44916,32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">
            <v:shape id="Image 11" o:spid="_x0000_s1135" type="#_x0000_t75" style="position:absolute;width:44916;height:2873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LFo7CAAAA2wAAAA8AAABkcnMvZG93bnJldi54bWxET0trwkAQvhf8D8sIvdVNrLWSugaRVgo9&#10;qb14G7PTJJidDbtrHv++Wyh4m4/vOet8MI3oyPnasoJ0loAgLqyuuVTwffp4WoHwAVljY5kUjOQh&#10;30we1php2/OBumMoRQxhn6GCKoQ2k9IXFRn0M9sSR+7HOoMhQldK7bCP4aaR8yRZSoM1x4YKW9pV&#10;VFyPN6Pg5X1RXKTfL7fnXfdKX9fL8zA6pR6nw/YNRKAh3MX/7k8d56fw90s8QG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yxaOwgAAANsAAAAPAAAAAAAAAAAAAAAAAJ8C&#10;AABkcnMvZG93bnJldi54bWxQSwUGAAAAAAQABAD3AAAAjgMAAAAA&#10;">
              <v:imagedata r:id="rId87" o:title="trfbl22site"/>
              <v:path arrowok="t"/>
            </v:shape>
            <v:shape id="_x0000_s1136" type="#_x0000_t202" style="position:absolute;left:5125;top:27328;width:35371;height:50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lEbMMA&#10;AADcAAAADwAAAGRycy9kb3ducmV2LnhtbESPQWsCMRSE74X+h/AKvdXElrayGkVqCx68VLf3x+a5&#10;Wdy8LJunu/77plDwOMzMN8xiNYZWXahPTWQL04kBRVxF13BtoTx8Pc1AJUF22EYmC1dKsFre3y2w&#10;cHHgb7rspVYZwqlAC16kK7ROlaeAaRI74uwdYx9Qsuxr7XocMjy0+tmYNx2w4bzgsaMPT9Vpfw4W&#10;RNx6ei0/Q9r+jLvN4E31iqW1jw/jeg5KaJRb+L+9dRZezDv8nclHQC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lEbMMAAADcAAAADwAAAAAAAAAAAAAAAACYAgAAZHJzL2Rv&#10;d25yZXYueG1sUEsFBgAAAAAEAAQA9QAAAIgDAAAAAA==&#10;" filled="f" stroked="f">
              <v:textbox style="mso-next-textbox:#_x0000_s1136">
                <w:txbxContent>
                  <w:p w:rsidR="00145397" w:rsidRPr="003C0638" w:rsidRDefault="00145397" w:rsidP="00145397">
                    <w:pPr>
                      <w:rPr>
                        <w:b/>
                        <w:sz w:val="28"/>
                        <w:szCs w:val="28"/>
                      </w:rPr>
                    </w:pPr>
                    <w:r w:rsidRPr="003C0638">
                      <w:rPr>
                        <w:b/>
                        <w:sz w:val="28"/>
                        <w:szCs w:val="28"/>
                      </w:rPr>
                      <w:t>GalNAc site</w:t>
                    </w:r>
                    <w:r w:rsidRPr="003C0638">
                      <w:rPr>
                        <w:b/>
                        <w:sz w:val="28"/>
                        <w:szCs w:val="28"/>
                      </w:rPr>
                      <w:tab/>
                    </w:r>
                    <w:r w:rsidRPr="003C0638">
                      <w:rPr>
                        <w:b/>
                        <w:sz w:val="28"/>
                        <w:szCs w:val="28"/>
                      </w:rPr>
                      <w:tab/>
                    </w:r>
                    <w:r w:rsidRPr="003C0638">
                      <w:rPr>
                        <w:b/>
                        <w:sz w:val="28"/>
                        <w:szCs w:val="28"/>
                      </w:rPr>
                      <w:tab/>
                    </w:r>
                    <w:r w:rsidRPr="003C0638">
                      <w:rPr>
                        <w:b/>
                        <w:sz w:val="28"/>
                        <w:szCs w:val="28"/>
                      </w:rPr>
                      <w:tab/>
                      <w:t>GlcNAc site</w:t>
                    </w:r>
                  </w:p>
                </w:txbxContent>
              </v:textbox>
            </v:shape>
          </v:group>
        </w:pict>
      </w:r>
    </w:p>
    <w:p w:rsidR="00145397" w:rsidRDefault="00145397" w:rsidP="00145397">
      <w:pPr>
        <w:spacing w:before="120" w:after="120" w:line="360" w:lineRule="auto"/>
        <w:jc w:val="both"/>
        <w:rPr>
          <w:noProof/>
          <w:lang w:val="en-US"/>
        </w:rPr>
      </w:pPr>
    </w:p>
    <w:p w:rsidR="00145397" w:rsidRPr="000F63C2" w:rsidRDefault="00145397" w:rsidP="00145397">
      <w:pPr>
        <w:spacing w:before="120" w:after="120" w:line="360" w:lineRule="auto"/>
        <w:jc w:val="both"/>
        <w:rPr>
          <w:lang w:val="en-US"/>
        </w:rPr>
      </w:pPr>
    </w:p>
    <w:p w:rsidR="00145397" w:rsidRPr="000F63C2" w:rsidRDefault="00145397" w:rsidP="00145397">
      <w:pPr>
        <w:spacing w:before="120" w:after="120" w:line="360" w:lineRule="auto"/>
        <w:jc w:val="both"/>
        <w:rPr>
          <w:lang w:val="en-US"/>
        </w:rPr>
      </w:pPr>
    </w:p>
    <w:p w:rsidR="00145397" w:rsidRPr="000F63C2" w:rsidRDefault="00145397" w:rsidP="00145397">
      <w:pPr>
        <w:spacing w:before="120" w:after="120" w:line="360" w:lineRule="auto"/>
        <w:jc w:val="both"/>
        <w:rPr>
          <w:lang w:val="en-US"/>
        </w:rPr>
      </w:pPr>
    </w:p>
    <w:p w:rsidR="00145397" w:rsidRPr="000F63C2" w:rsidRDefault="00145397" w:rsidP="00145397">
      <w:pPr>
        <w:spacing w:before="120" w:after="120" w:line="360" w:lineRule="auto"/>
        <w:jc w:val="both"/>
        <w:rPr>
          <w:lang w:val="en-US"/>
        </w:rPr>
      </w:pPr>
    </w:p>
    <w:p w:rsidR="00145397" w:rsidRPr="000F63C2" w:rsidRDefault="00145397" w:rsidP="00145397">
      <w:pPr>
        <w:spacing w:before="120" w:after="120" w:line="360" w:lineRule="auto"/>
        <w:jc w:val="both"/>
        <w:rPr>
          <w:lang w:val="en-US"/>
        </w:rPr>
      </w:pPr>
    </w:p>
    <w:p w:rsidR="00145397" w:rsidRPr="000F63C2" w:rsidRDefault="00145397" w:rsidP="00145397">
      <w:pPr>
        <w:spacing w:before="120" w:after="120" w:line="360" w:lineRule="auto"/>
        <w:jc w:val="both"/>
        <w:rPr>
          <w:lang w:val="en-US"/>
        </w:rPr>
      </w:pPr>
    </w:p>
    <w:p w:rsidR="00145397" w:rsidRPr="000F63C2" w:rsidRDefault="00145397" w:rsidP="00145397">
      <w:pPr>
        <w:spacing w:before="120" w:after="120" w:line="360" w:lineRule="auto"/>
        <w:jc w:val="both"/>
        <w:rPr>
          <w:lang w:val="en-US"/>
        </w:rPr>
      </w:pPr>
    </w:p>
    <w:p w:rsidR="00145397" w:rsidRPr="000F63C2" w:rsidRDefault="00145397" w:rsidP="00145397">
      <w:pPr>
        <w:spacing w:before="120" w:after="120" w:line="360" w:lineRule="auto"/>
        <w:jc w:val="both"/>
        <w:rPr>
          <w:lang w:val="en-US"/>
        </w:rPr>
      </w:pPr>
    </w:p>
    <w:p w:rsidR="00145397" w:rsidRPr="000F63C2" w:rsidRDefault="00145397" w:rsidP="00145397">
      <w:pPr>
        <w:spacing w:before="120" w:after="120" w:line="360" w:lineRule="auto"/>
        <w:jc w:val="both"/>
        <w:rPr>
          <w:lang w:val="en-US"/>
        </w:rPr>
      </w:pPr>
    </w:p>
    <w:p w:rsidR="00145397" w:rsidRPr="000E64EA" w:rsidRDefault="00145397" w:rsidP="00145397">
      <w:pPr>
        <w:spacing w:before="120" w:after="120" w:line="360" w:lineRule="auto"/>
        <w:jc w:val="both"/>
        <w:rPr>
          <w:b/>
          <w:lang w:val="en-US"/>
        </w:rPr>
      </w:pPr>
      <w:r w:rsidRPr="000E64EA">
        <w:rPr>
          <w:b/>
          <w:lang w:val="en-US"/>
        </w:rPr>
        <w:t>TrFBL2</w:t>
      </w:r>
    </w:p>
    <w:p w:rsidR="00145397" w:rsidRPr="000F63C2" w:rsidRDefault="00145397" w:rsidP="00145397">
      <w:pPr>
        <w:spacing w:before="120" w:after="120" w:line="360" w:lineRule="auto"/>
        <w:jc w:val="both"/>
        <w:rPr>
          <w:lang w:val="en-US"/>
        </w:rPr>
      </w:pPr>
    </w:p>
    <w:p w:rsidR="00145397" w:rsidRPr="000F63C2" w:rsidRDefault="00145397" w:rsidP="00145397">
      <w:pPr>
        <w:spacing w:before="120" w:after="120" w:line="360" w:lineRule="auto"/>
        <w:jc w:val="both"/>
        <w:rPr>
          <w:lang w:val="en-US"/>
        </w:rPr>
      </w:pPr>
      <w:r w:rsidRPr="000F63C2">
        <w:rPr>
          <w:noProof/>
          <w:lang w:eastAsia="fr-FR"/>
        </w:rPr>
        <w:lastRenderedPageBreak/>
        <w:drawing>
          <wp:inline distT="0" distB="0" distL="0" distR="0">
            <wp:extent cx="5754430" cy="4508205"/>
            <wp:effectExtent l="19050" t="0" r="0" b="0"/>
            <wp:docPr id="14" name="Image 4" descr="C:\Users\ED\Desktop\diffrcationtrfbl1sefu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D\Desktop\diffrcationtrfbl1sefuc.jpg"/>
                    <pic:cNvPicPr>
                      <a:picLocks noChangeAspect="1" noChangeArrowheads="1"/>
                    </pic:cNvPicPr>
                  </pic:nvPicPr>
                  <pic:blipFill>
                    <a:blip r:embed="rId88"/>
                    <a:srcRect/>
                    <a:stretch>
                      <a:fillRect/>
                    </a:stretch>
                  </pic:blipFill>
                  <pic:spPr bwMode="auto">
                    <a:xfrm>
                      <a:off x="0" y="0"/>
                      <a:ext cx="5759450" cy="4512138"/>
                    </a:xfrm>
                    <a:prstGeom prst="rect">
                      <a:avLst/>
                    </a:prstGeom>
                    <a:noFill/>
                    <a:ln w="9525">
                      <a:noFill/>
                      <a:miter lim="800000"/>
                      <a:headEnd/>
                      <a:tailEnd/>
                    </a:ln>
                  </pic:spPr>
                </pic:pic>
              </a:graphicData>
            </a:graphic>
          </wp:inline>
        </w:drawing>
      </w:r>
    </w:p>
    <w:p w:rsidR="00145397" w:rsidRDefault="00145397" w:rsidP="00145397">
      <w:pPr>
        <w:spacing w:before="120" w:after="120" w:line="360" w:lineRule="auto"/>
        <w:jc w:val="both"/>
      </w:pPr>
      <w:r>
        <w:t>Fig 34</w:t>
      </w:r>
      <w:r w:rsidRPr="00D07FC5">
        <w:t>: Cliché de Diffraction de TrFBL2 obtenu par Diffraction aux  Rayons X</w:t>
      </w: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Pr="00D07FC5" w:rsidRDefault="00145397" w:rsidP="00145397">
      <w:pPr>
        <w:spacing w:before="120" w:after="120" w:line="360" w:lineRule="auto"/>
        <w:jc w:val="both"/>
      </w:pPr>
    </w:p>
    <w:p w:rsidR="00145397" w:rsidRPr="00DB6BAD" w:rsidRDefault="00145397" w:rsidP="00145397">
      <w:pPr>
        <w:pStyle w:val="Titre1"/>
      </w:pPr>
      <w:bookmarkStart w:id="98" w:name="_Toc416610013"/>
      <w:r w:rsidRPr="00DB6BAD">
        <w:lastRenderedPageBreak/>
        <w:t xml:space="preserve">5.12 Génome de </w:t>
      </w:r>
      <w:r>
        <w:t>Terfezia boudié</w:t>
      </w:r>
      <w:r w:rsidRPr="00DB6BAD">
        <w:t>ri disponible Dec 2013</w:t>
      </w:r>
      <w:bookmarkEnd w:id="98"/>
    </w:p>
    <w:p w:rsidR="00145397" w:rsidRPr="00601EDD" w:rsidRDefault="00145397" w:rsidP="00145397">
      <w:r w:rsidRPr="00601EDD">
        <w:t>http://genome.jgi.doe.gov/pages/search-for-genes.jsf?organism=Terbo1</w:t>
      </w:r>
    </w:p>
    <w:p w:rsidR="00145397" w:rsidRPr="00966695" w:rsidRDefault="00145397" w:rsidP="00145397">
      <w:pPr>
        <w:jc w:val="center"/>
        <w:rPr>
          <w:b/>
          <w:sz w:val="28"/>
          <w:szCs w:val="28"/>
          <w:lang w:val="en-US"/>
        </w:rPr>
      </w:pPr>
      <w:r w:rsidRPr="00966695">
        <w:rPr>
          <w:b/>
          <w:sz w:val="28"/>
          <w:szCs w:val="28"/>
          <w:lang w:val="en-US"/>
        </w:rPr>
        <w:t>Trfbl1</w:t>
      </w:r>
    </w:p>
    <w:p w:rsidR="00145397" w:rsidRPr="00966695" w:rsidRDefault="00145397" w:rsidP="00145397">
      <w:pPr>
        <w:pStyle w:val="NormalWeb"/>
        <w:spacing w:before="0" w:beforeAutospacing="0" w:after="0" w:afterAutospacing="0"/>
        <w:rPr>
          <w:iCs/>
          <w:lang w:val="en-US"/>
        </w:rPr>
      </w:pPr>
      <w:r w:rsidRPr="00966695">
        <w:rPr>
          <w:iCs/>
          <w:lang w:val="en-US"/>
        </w:rPr>
        <w:t>Terfeziaboudieri S1 v1.0</w:t>
      </w:r>
      <w:r w:rsidRPr="00966695">
        <w:rPr>
          <w:iCs/>
          <w:lang w:val="en-US"/>
        </w:rPr>
        <w:tab/>
        <w:t xml:space="preserve">Model Name: </w:t>
      </w:r>
      <w:r w:rsidRPr="00966695">
        <w:rPr>
          <w:iCs/>
          <w:lang w:val="en-US"/>
        </w:rPr>
        <w:tab/>
        <w:t xml:space="preserve">fgenesh1_pg.20_#_54 Track: </w:t>
      </w:r>
      <w:r w:rsidRPr="00966695">
        <w:rPr>
          <w:iCs/>
          <w:lang w:val="en-US"/>
        </w:rPr>
        <w:tab/>
        <w:t>fgenesh1_pg</w:t>
      </w:r>
    </w:p>
    <w:p w:rsidR="00145397" w:rsidRPr="00966695" w:rsidRDefault="00145397" w:rsidP="00145397">
      <w:pPr>
        <w:pStyle w:val="NormalWeb"/>
        <w:spacing w:before="0" w:beforeAutospacing="0" w:after="0" w:afterAutospacing="0"/>
        <w:rPr>
          <w:iCs/>
          <w:lang w:val="en-US"/>
        </w:rPr>
      </w:pPr>
      <w:r w:rsidRPr="00966695">
        <w:rPr>
          <w:iCs/>
          <w:lang w:val="en-US"/>
        </w:rPr>
        <w:t xml:space="preserve">Protein Id: </w:t>
      </w:r>
      <w:r w:rsidRPr="00966695">
        <w:rPr>
          <w:iCs/>
          <w:lang w:val="en-US"/>
        </w:rPr>
        <w:tab/>
        <w:t>64904</w:t>
      </w:r>
    </w:p>
    <w:p w:rsidR="00145397" w:rsidRPr="00966695" w:rsidRDefault="00145397" w:rsidP="00145397">
      <w:pPr>
        <w:pStyle w:val="NormalWeb"/>
        <w:spacing w:before="0" w:beforeAutospacing="0" w:after="0" w:afterAutospacing="0"/>
        <w:rPr>
          <w:iCs/>
          <w:lang w:val="en-US"/>
        </w:rPr>
      </w:pPr>
      <w:r w:rsidRPr="00966695">
        <w:rPr>
          <w:iCs/>
          <w:lang w:val="en-US"/>
        </w:rPr>
        <w:t xml:space="preserve">Transcript Id: </w:t>
      </w:r>
      <w:r w:rsidRPr="00966695">
        <w:rPr>
          <w:iCs/>
          <w:lang w:val="en-US"/>
        </w:rPr>
        <w:tab/>
        <w:t xml:space="preserve">65467 Location: </w:t>
      </w:r>
      <w:r w:rsidRPr="00966695">
        <w:rPr>
          <w:iCs/>
          <w:lang w:val="en-US"/>
        </w:rPr>
        <w:tab/>
        <w:t>scaffold_20:335750-336784 (+)</w:t>
      </w:r>
    </w:p>
    <w:p w:rsidR="00145397" w:rsidRPr="00966695" w:rsidRDefault="00145397" w:rsidP="00145397">
      <w:pPr>
        <w:pStyle w:val="NormalWeb"/>
        <w:spacing w:before="0" w:beforeAutospacing="0" w:after="0" w:afterAutospacing="0"/>
        <w:rPr>
          <w:iCs/>
          <w:lang w:val="en-US"/>
        </w:rPr>
      </w:pPr>
      <w:r w:rsidRPr="00966695">
        <w:rPr>
          <w:iCs/>
          <w:lang w:val="en-US"/>
        </w:rPr>
        <w:t>IPR012475 Fungal fucose-specific lectin</w:t>
      </w:r>
    </w:p>
    <w:p w:rsidR="00145397" w:rsidRPr="00966695" w:rsidRDefault="00145397" w:rsidP="00145397">
      <w:pPr>
        <w:pStyle w:val="NormalWeb"/>
        <w:spacing w:before="0" w:beforeAutospacing="0" w:after="0" w:afterAutospacing="0"/>
        <w:rPr>
          <w:iCs/>
          <w:lang w:val="en-US"/>
        </w:rPr>
      </w:pPr>
      <w:r w:rsidRPr="00966695">
        <w:rPr>
          <w:iCs/>
          <w:lang w:val="en-US"/>
        </w:rPr>
        <w:t>HMMPfam</w:t>
      </w:r>
      <w:proofErr w:type="gramStart"/>
      <w:r w:rsidRPr="00966695">
        <w:rPr>
          <w:iCs/>
          <w:lang w:val="en-US"/>
        </w:rPr>
        <w:t>:PF07938Fungal</w:t>
      </w:r>
      <w:proofErr w:type="gramEnd"/>
      <w:r w:rsidRPr="00966695">
        <w:rPr>
          <w:iCs/>
          <w:lang w:val="en-US"/>
        </w:rPr>
        <w:t>_lectin</w:t>
      </w:r>
    </w:p>
    <w:p w:rsidR="00145397" w:rsidRPr="00966695" w:rsidRDefault="00145397" w:rsidP="00145397">
      <w:pPr>
        <w:pStyle w:val="NormalWeb"/>
        <w:spacing w:before="0" w:beforeAutospacing="0" w:after="0" w:afterAutospacing="0"/>
        <w:rPr>
          <w:iCs/>
          <w:lang w:val="en-US"/>
        </w:rPr>
      </w:pPr>
      <w:proofErr w:type="gramStart"/>
      <w:r w:rsidRPr="00966695">
        <w:rPr>
          <w:iCs/>
          <w:lang w:val="en-US"/>
        </w:rPr>
        <w:t>superfamily:</w:t>
      </w:r>
      <w:proofErr w:type="gramEnd"/>
      <w:r w:rsidRPr="00966695">
        <w:rPr>
          <w:iCs/>
          <w:lang w:val="en-US"/>
        </w:rPr>
        <w:t xml:space="preserve">SSF89372 Fucose-specific lectin </w:t>
      </w:r>
    </w:p>
    <w:p w:rsidR="00145397" w:rsidRDefault="00145397" w:rsidP="00145397">
      <w:pPr>
        <w:pStyle w:val="PrformatHTML"/>
        <w:rPr>
          <w:rFonts w:ascii="Times New Roman" w:hAnsi="Times New Roman" w:cs="Times New Roman"/>
          <w:sz w:val="24"/>
          <w:szCs w:val="24"/>
        </w:rPr>
      </w:pPr>
    </w:p>
    <w:p w:rsidR="00145397" w:rsidRPr="00B61C2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4F81BD" w:themeColor="accent1"/>
          <w:sz w:val="18"/>
          <w:szCs w:val="18"/>
          <w:lang w:val="en-US" w:eastAsia="fr-FR"/>
        </w:rPr>
      </w:pPr>
      <w:r w:rsidRPr="00B61C25">
        <w:rPr>
          <w:rFonts w:ascii="Courier New" w:eastAsia="Times New Roman" w:hAnsi="Courier New" w:cs="Courier New"/>
          <w:color w:val="4F81BD" w:themeColor="accent1"/>
          <w:sz w:val="18"/>
          <w:szCs w:val="18"/>
          <w:lang w:val="en-US" w:eastAsia="fr-FR"/>
        </w:rPr>
        <w:t>335550 CCATTGGCGATCACAGGTGGTGGCATCAGCTGTAGGTGTAGCTAGAAGAGCATAAAAGGGAGGTTTTCCC 335619</w:t>
      </w:r>
    </w:p>
    <w:p w:rsidR="00145397" w:rsidRPr="00B61C2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4F81BD" w:themeColor="accent1"/>
          <w:sz w:val="18"/>
          <w:szCs w:val="18"/>
          <w:lang w:val="en-US" w:eastAsia="fr-FR"/>
        </w:rPr>
      </w:pPr>
      <w:r w:rsidRPr="00B61C25">
        <w:rPr>
          <w:rFonts w:ascii="Courier New" w:eastAsia="Times New Roman" w:hAnsi="Courier New" w:cs="Courier New"/>
          <w:color w:val="4F81BD" w:themeColor="accent1"/>
          <w:sz w:val="18"/>
          <w:szCs w:val="18"/>
          <w:lang w:val="en-US" w:eastAsia="fr-FR"/>
        </w:rPr>
        <w:t>335620 CCTCTTCCATAGACTATCCAAAGCAAACAGATTCCTTGAATCCAAAGAACACACAGAAATCTACACTCTA 335689</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18"/>
          <w:szCs w:val="18"/>
          <w:lang w:val="en-US" w:eastAsia="fr-FR"/>
        </w:rPr>
      </w:pPr>
      <w:r w:rsidRPr="00B61C25">
        <w:rPr>
          <w:rFonts w:ascii="Courier New" w:eastAsia="Times New Roman" w:hAnsi="Courier New" w:cs="Courier New"/>
          <w:color w:val="4F81BD" w:themeColor="accent1"/>
          <w:sz w:val="18"/>
          <w:szCs w:val="18"/>
          <w:lang w:val="en-US" w:eastAsia="fr-FR"/>
        </w:rPr>
        <w:t>335690 CATTACCGCACCTCTTTACGCGTCCTAGCAATCTAGATATACAAGCTCAAAGTCACCACA</w:t>
      </w:r>
      <w:r w:rsidRPr="00966695">
        <w:rPr>
          <w:rFonts w:ascii="Courier New" w:eastAsia="Times New Roman" w:hAnsi="Courier New" w:cs="Courier New"/>
          <w:color w:val="FF0000"/>
          <w:sz w:val="18"/>
          <w:szCs w:val="18"/>
          <w:lang w:val="en-US" w:eastAsia="fr-FR"/>
        </w:rPr>
        <w:t>ATGGCGAATA</w:t>
      </w:r>
      <w:r w:rsidRPr="00966695">
        <w:rPr>
          <w:rFonts w:ascii="Courier New" w:eastAsia="Times New Roman" w:hAnsi="Courier New" w:cs="Courier New"/>
          <w:sz w:val="18"/>
          <w:szCs w:val="18"/>
          <w:lang w:val="en-US" w:eastAsia="fr-FR"/>
        </w:rPr>
        <w:t xml:space="preserve"> 335759</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18"/>
          <w:szCs w:val="18"/>
          <w:lang w:val="en-US" w:eastAsia="fr-FR"/>
        </w:rPr>
      </w:pPr>
      <w:r w:rsidRPr="00966695">
        <w:rPr>
          <w:rFonts w:ascii="Courier New" w:eastAsia="Times New Roman" w:hAnsi="Courier New" w:cs="Courier New"/>
          <w:sz w:val="18"/>
          <w:szCs w:val="18"/>
          <w:lang w:val="en-US" w:eastAsia="fr-FR"/>
        </w:rPr>
        <w:t xml:space="preserve">335760 </w:t>
      </w:r>
      <w:r w:rsidRPr="00966695">
        <w:rPr>
          <w:rFonts w:ascii="Courier New" w:eastAsia="Times New Roman" w:hAnsi="Courier New" w:cs="Courier New"/>
          <w:color w:val="FF0000"/>
          <w:sz w:val="18"/>
          <w:szCs w:val="18"/>
          <w:lang w:val="en-US" w:eastAsia="fr-FR"/>
        </w:rPr>
        <w:t>CGTTGACCGTCAACACCGCTACTGCCTGTATTGCCTTCGGGAATGTCCACCTTC</w:t>
      </w:r>
      <w:r w:rsidRPr="00966695">
        <w:rPr>
          <w:rFonts w:ascii="Courier New" w:eastAsia="Times New Roman" w:hAnsi="Courier New" w:cs="Courier New"/>
          <w:sz w:val="18"/>
          <w:szCs w:val="18"/>
          <w:lang w:val="en-US" w:eastAsia="fr-FR"/>
        </w:rPr>
        <w:t>GTGTGTACTTCCAGGA 335829</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18"/>
          <w:szCs w:val="18"/>
          <w:lang w:val="en-US" w:eastAsia="fr-FR"/>
        </w:rPr>
      </w:pPr>
      <w:r w:rsidRPr="00966695">
        <w:rPr>
          <w:rFonts w:ascii="Courier New" w:eastAsia="Times New Roman" w:hAnsi="Courier New" w:cs="Courier New"/>
          <w:sz w:val="18"/>
          <w:szCs w:val="18"/>
          <w:lang w:val="en-US" w:eastAsia="fr-FR"/>
        </w:rPr>
        <w:t>335830 CAACGAGGGCTACGTCAGAGAGTCTCAATGGGACGGAAGCTGGACCGGTGGCACCATGTAATAGATTGTT 335899</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18"/>
          <w:szCs w:val="18"/>
          <w:lang w:val="en-US" w:eastAsia="fr-FR"/>
        </w:rPr>
      </w:pPr>
      <w:r w:rsidRPr="00966695">
        <w:rPr>
          <w:rFonts w:ascii="Courier New" w:eastAsia="Times New Roman" w:hAnsi="Courier New" w:cs="Courier New"/>
          <w:sz w:val="18"/>
          <w:szCs w:val="18"/>
          <w:lang w:val="en-US" w:eastAsia="fr-FR"/>
        </w:rPr>
        <w:t>335900 CAGAGCAAAGCCAAACACCCCCCTTGCAG</w:t>
      </w:r>
      <w:r w:rsidRPr="00966695">
        <w:rPr>
          <w:rFonts w:ascii="Courier New" w:eastAsia="Times New Roman" w:hAnsi="Courier New" w:cs="Courier New"/>
          <w:color w:val="FF0000"/>
          <w:sz w:val="18"/>
          <w:szCs w:val="18"/>
          <w:lang w:val="en-US" w:eastAsia="fr-FR"/>
        </w:rPr>
        <w:t>CAATCACTTGGGGAAGCACGCCACAT</w:t>
      </w:r>
      <w:r w:rsidRPr="00966695">
        <w:rPr>
          <w:rFonts w:ascii="Courier New" w:eastAsia="Times New Roman" w:hAnsi="Courier New" w:cs="Courier New"/>
          <w:sz w:val="18"/>
          <w:szCs w:val="18"/>
          <w:lang w:val="en-US" w:eastAsia="fr-FR"/>
        </w:rPr>
        <w:t>GTAAGTGACTTCGGC 335969</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18"/>
          <w:szCs w:val="18"/>
          <w:lang w:val="en-US" w:eastAsia="fr-FR"/>
        </w:rPr>
      </w:pPr>
      <w:r w:rsidRPr="00966695">
        <w:rPr>
          <w:rFonts w:ascii="Courier New" w:eastAsia="Times New Roman" w:hAnsi="Courier New" w:cs="Courier New"/>
          <w:sz w:val="18"/>
          <w:szCs w:val="18"/>
          <w:lang w:val="en-US" w:eastAsia="fr-FR"/>
        </w:rPr>
        <w:t>335970 TGGGAAAACTCATTTTCTCTTACACTCTCTCAATTGATTCAAACCATGTTAACAGTTAGACTAG</w:t>
      </w:r>
      <w:r w:rsidRPr="00966695">
        <w:rPr>
          <w:rFonts w:ascii="Courier New" w:eastAsia="Times New Roman" w:hAnsi="Courier New" w:cs="Courier New"/>
          <w:color w:val="FF0000"/>
          <w:sz w:val="18"/>
          <w:szCs w:val="18"/>
          <w:lang w:val="en-US" w:eastAsia="fr-FR"/>
        </w:rPr>
        <w:t>ATCCGC</w:t>
      </w:r>
      <w:r w:rsidRPr="00966695">
        <w:rPr>
          <w:rFonts w:ascii="Courier New" w:eastAsia="Times New Roman" w:hAnsi="Courier New" w:cs="Courier New"/>
          <w:sz w:val="18"/>
          <w:szCs w:val="18"/>
          <w:lang w:val="en-US" w:eastAsia="fr-FR"/>
        </w:rPr>
        <w:t xml:space="preserve"> 336039</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18"/>
          <w:szCs w:val="18"/>
          <w:lang w:val="en-US" w:eastAsia="fr-FR"/>
        </w:rPr>
      </w:pPr>
      <w:r w:rsidRPr="00966695">
        <w:rPr>
          <w:rFonts w:ascii="Courier New" w:eastAsia="Times New Roman" w:hAnsi="Courier New" w:cs="Courier New"/>
          <w:sz w:val="18"/>
          <w:szCs w:val="18"/>
          <w:lang w:val="en-US" w:eastAsia="fr-FR"/>
        </w:rPr>
        <w:t xml:space="preserve">336040 </w:t>
      </w:r>
      <w:r w:rsidRPr="00966695">
        <w:rPr>
          <w:rFonts w:ascii="Courier New" w:eastAsia="Times New Roman" w:hAnsi="Courier New" w:cs="Courier New"/>
          <w:color w:val="FF0000"/>
          <w:sz w:val="18"/>
          <w:szCs w:val="18"/>
          <w:lang w:val="en-US" w:eastAsia="fr-FR"/>
        </w:rPr>
        <w:t>GTCTACTATGTGGACACCAACAATAAGCTCGCAGAGCACTGTTGGGATGGCAGCGGCTGGTACACTGGTG</w:t>
      </w:r>
      <w:r w:rsidRPr="00966695">
        <w:rPr>
          <w:rFonts w:ascii="Courier New" w:eastAsia="Times New Roman" w:hAnsi="Courier New" w:cs="Courier New"/>
          <w:sz w:val="18"/>
          <w:szCs w:val="18"/>
          <w:lang w:val="en-US" w:eastAsia="fr-FR"/>
        </w:rPr>
        <w:t xml:space="preserve"> 336109</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18"/>
          <w:szCs w:val="18"/>
          <w:lang w:val="en-US" w:eastAsia="fr-FR"/>
        </w:rPr>
      </w:pPr>
      <w:r w:rsidRPr="00966695">
        <w:rPr>
          <w:rFonts w:ascii="Courier New" w:eastAsia="Times New Roman" w:hAnsi="Courier New" w:cs="Courier New"/>
          <w:sz w:val="18"/>
          <w:szCs w:val="18"/>
          <w:lang w:val="en-US" w:eastAsia="fr-FR"/>
        </w:rPr>
        <w:t xml:space="preserve">336110 </w:t>
      </w:r>
      <w:r w:rsidRPr="00966695">
        <w:rPr>
          <w:rFonts w:ascii="Courier New" w:eastAsia="Times New Roman" w:hAnsi="Courier New" w:cs="Courier New"/>
          <w:color w:val="FF0000"/>
          <w:sz w:val="18"/>
          <w:szCs w:val="18"/>
          <w:lang w:val="en-US" w:eastAsia="fr-FR"/>
        </w:rPr>
        <w:t>CCTTGGGAGGCAGTAACATCGCGCTCGACTACCGATCCAAGATTGGTGCCTGCACTTGGAGCAACACCCC</w:t>
      </w:r>
      <w:r w:rsidRPr="00966695">
        <w:rPr>
          <w:rFonts w:ascii="Courier New" w:eastAsia="Times New Roman" w:hAnsi="Courier New" w:cs="Courier New"/>
          <w:sz w:val="18"/>
          <w:szCs w:val="18"/>
          <w:lang w:val="en-US" w:eastAsia="fr-FR"/>
        </w:rPr>
        <w:t xml:space="preserve"> 336179</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18"/>
          <w:szCs w:val="18"/>
          <w:lang w:val="en-US" w:eastAsia="fr-FR"/>
        </w:rPr>
      </w:pPr>
      <w:r w:rsidRPr="00966695">
        <w:rPr>
          <w:rFonts w:ascii="Courier New" w:eastAsia="Times New Roman" w:hAnsi="Courier New" w:cs="Courier New"/>
          <w:sz w:val="18"/>
          <w:szCs w:val="18"/>
          <w:lang w:val="en-US" w:eastAsia="fr-FR"/>
        </w:rPr>
        <w:t xml:space="preserve">336180 </w:t>
      </w:r>
      <w:r w:rsidRPr="00966695">
        <w:rPr>
          <w:rFonts w:ascii="Courier New" w:eastAsia="Times New Roman" w:hAnsi="Courier New" w:cs="Courier New"/>
          <w:color w:val="FF0000"/>
          <w:sz w:val="18"/>
          <w:szCs w:val="18"/>
          <w:lang w:val="en-US" w:eastAsia="fr-FR"/>
        </w:rPr>
        <w:t>TTCTATCAGGGTATATTATCAATCGCCCGGCAATCAAGCCATCCGAGAAGTATGCTGGGATGGAAACGGA</w:t>
      </w:r>
      <w:r w:rsidRPr="00966695">
        <w:rPr>
          <w:rFonts w:ascii="Courier New" w:eastAsia="Times New Roman" w:hAnsi="Courier New" w:cs="Courier New"/>
          <w:sz w:val="18"/>
          <w:szCs w:val="18"/>
          <w:lang w:val="en-US" w:eastAsia="fr-FR"/>
        </w:rPr>
        <w:t xml:space="preserve"> 336249</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18"/>
          <w:szCs w:val="18"/>
          <w:lang w:val="en-US" w:eastAsia="fr-FR"/>
        </w:rPr>
      </w:pPr>
      <w:r w:rsidRPr="00966695">
        <w:rPr>
          <w:rFonts w:ascii="Courier New" w:eastAsia="Times New Roman" w:hAnsi="Courier New" w:cs="Courier New"/>
          <w:sz w:val="18"/>
          <w:szCs w:val="18"/>
          <w:lang w:val="en-US" w:eastAsia="fr-FR"/>
        </w:rPr>
        <w:t xml:space="preserve">336250 </w:t>
      </w:r>
      <w:r w:rsidRPr="00966695">
        <w:rPr>
          <w:rFonts w:ascii="Courier New" w:eastAsia="Times New Roman" w:hAnsi="Courier New" w:cs="Courier New"/>
          <w:color w:val="FF0000"/>
          <w:sz w:val="18"/>
          <w:szCs w:val="18"/>
          <w:lang w:val="en-US" w:eastAsia="fr-FR"/>
        </w:rPr>
        <w:t>TGGACAGGGGGGGCCACTCTTCCGAATGCTCAACTTGGAAGTGGCCTCGCTGCTATTGCATTCTCGAATA</w:t>
      </w:r>
      <w:r w:rsidRPr="00966695">
        <w:rPr>
          <w:rFonts w:ascii="Courier New" w:eastAsia="Times New Roman" w:hAnsi="Courier New" w:cs="Courier New"/>
          <w:sz w:val="18"/>
          <w:szCs w:val="18"/>
          <w:lang w:val="en-US" w:eastAsia="fr-FR"/>
        </w:rPr>
        <w:t xml:space="preserve"> 336319</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18"/>
          <w:szCs w:val="18"/>
          <w:lang w:val="en-US" w:eastAsia="fr-FR"/>
        </w:rPr>
      </w:pPr>
      <w:r w:rsidRPr="00966695">
        <w:rPr>
          <w:rFonts w:ascii="Courier New" w:eastAsia="Times New Roman" w:hAnsi="Courier New" w:cs="Courier New"/>
          <w:sz w:val="18"/>
          <w:szCs w:val="18"/>
          <w:lang w:val="en-US" w:eastAsia="fr-FR"/>
        </w:rPr>
        <w:t xml:space="preserve">336320 </w:t>
      </w:r>
      <w:r w:rsidRPr="00966695">
        <w:rPr>
          <w:rFonts w:ascii="Courier New" w:eastAsia="Times New Roman" w:hAnsi="Courier New" w:cs="Courier New"/>
          <w:color w:val="FF0000"/>
          <w:sz w:val="18"/>
          <w:szCs w:val="18"/>
          <w:lang w:val="en-US" w:eastAsia="fr-FR"/>
        </w:rPr>
        <w:t>ATGGAATCCACTTGAGGGTTTACTACCAAACACGAGACGACAACACAGTTCGTGAGCATTGCTGGGATGG</w:t>
      </w:r>
      <w:r w:rsidRPr="00966695">
        <w:rPr>
          <w:rFonts w:ascii="Courier New" w:eastAsia="Times New Roman" w:hAnsi="Courier New" w:cs="Courier New"/>
          <w:sz w:val="18"/>
          <w:szCs w:val="18"/>
          <w:lang w:val="en-US" w:eastAsia="fr-FR"/>
        </w:rPr>
        <w:t xml:space="preserve"> 336389</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18"/>
          <w:szCs w:val="18"/>
          <w:lang w:val="en-US" w:eastAsia="fr-FR"/>
        </w:rPr>
      </w:pPr>
      <w:r w:rsidRPr="00966695">
        <w:rPr>
          <w:rFonts w:ascii="Courier New" w:eastAsia="Times New Roman" w:hAnsi="Courier New" w:cs="Courier New"/>
          <w:sz w:val="18"/>
          <w:szCs w:val="18"/>
          <w:lang w:val="en-US" w:eastAsia="fr-FR"/>
        </w:rPr>
        <w:t xml:space="preserve">336390 </w:t>
      </w:r>
      <w:r w:rsidRPr="00966695">
        <w:rPr>
          <w:rFonts w:ascii="Courier New" w:eastAsia="Times New Roman" w:hAnsi="Courier New" w:cs="Courier New"/>
          <w:color w:val="FF0000"/>
          <w:sz w:val="18"/>
          <w:szCs w:val="18"/>
          <w:lang w:val="en-US" w:eastAsia="fr-FR"/>
        </w:rPr>
        <w:t>GTCATGGAGTGTAG</w:t>
      </w:r>
      <w:r w:rsidRPr="00966695">
        <w:rPr>
          <w:rFonts w:ascii="Courier New" w:eastAsia="Times New Roman" w:hAnsi="Courier New" w:cs="Courier New"/>
          <w:sz w:val="18"/>
          <w:szCs w:val="18"/>
          <w:lang w:val="en-US" w:eastAsia="fr-FR"/>
        </w:rPr>
        <w:t>GTATGTAGCACCTCAAAGAATGTCTCAATTGAGACCACGAGAGTCACCATAAGCTA 336459</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18"/>
          <w:szCs w:val="18"/>
          <w:lang w:val="en-US" w:eastAsia="fr-FR"/>
        </w:rPr>
      </w:pPr>
      <w:r w:rsidRPr="00966695">
        <w:rPr>
          <w:rFonts w:ascii="Courier New" w:eastAsia="Times New Roman" w:hAnsi="Courier New" w:cs="Courier New"/>
          <w:sz w:val="18"/>
          <w:szCs w:val="18"/>
          <w:lang w:val="en-US" w:eastAsia="fr-FR"/>
        </w:rPr>
        <w:t>336460 AGTCACTGCTTGAATGCATATGATAG</w:t>
      </w:r>
      <w:r w:rsidRPr="00966695">
        <w:rPr>
          <w:rFonts w:ascii="Courier New" w:eastAsia="Times New Roman" w:hAnsi="Courier New" w:cs="Courier New"/>
          <w:color w:val="FF0000"/>
          <w:sz w:val="18"/>
          <w:szCs w:val="18"/>
          <w:lang w:val="en-US" w:eastAsia="fr-FR"/>
        </w:rPr>
        <w:t>GTCAAATGACTGCACAAGCCCCCGCCGGGACCGCCATTGGCGCT</w:t>
      </w:r>
      <w:r w:rsidRPr="00966695">
        <w:rPr>
          <w:rFonts w:ascii="Courier New" w:eastAsia="Times New Roman" w:hAnsi="Courier New" w:cs="Courier New"/>
          <w:sz w:val="18"/>
          <w:szCs w:val="18"/>
          <w:lang w:val="en-US" w:eastAsia="fr-FR"/>
        </w:rPr>
        <w:t xml:space="preserve"> 336529</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18"/>
          <w:szCs w:val="18"/>
          <w:lang w:val="en-US" w:eastAsia="fr-FR"/>
        </w:rPr>
      </w:pPr>
      <w:r w:rsidRPr="00966695">
        <w:rPr>
          <w:rFonts w:ascii="Courier New" w:eastAsia="Times New Roman" w:hAnsi="Courier New" w:cs="Courier New"/>
          <w:sz w:val="18"/>
          <w:szCs w:val="18"/>
          <w:lang w:val="en-US" w:eastAsia="fr-FR"/>
        </w:rPr>
        <w:t xml:space="preserve">336530 </w:t>
      </w:r>
      <w:r w:rsidRPr="00966695">
        <w:rPr>
          <w:rFonts w:ascii="Courier New" w:eastAsia="Times New Roman" w:hAnsi="Courier New" w:cs="Courier New"/>
          <w:color w:val="FF0000"/>
          <w:sz w:val="18"/>
          <w:szCs w:val="18"/>
          <w:lang w:val="en-US" w:eastAsia="fr-FR"/>
        </w:rPr>
        <w:t>ACTACCTGGGCCAGCGATCCTCAGATCAGAGTCTATATAGAGCAAACGCATGGAGGTCACGTCTCAGAGA</w:t>
      </w:r>
      <w:r w:rsidRPr="00966695">
        <w:rPr>
          <w:rFonts w:ascii="Courier New" w:eastAsia="Times New Roman" w:hAnsi="Courier New" w:cs="Courier New"/>
          <w:sz w:val="18"/>
          <w:szCs w:val="18"/>
          <w:lang w:val="en-US" w:eastAsia="fr-FR"/>
        </w:rPr>
        <w:t xml:space="preserve"> 336599</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18"/>
          <w:szCs w:val="18"/>
          <w:lang w:val="en-US" w:eastAsia="fr-FR"/>
        </w:rPr>
      </w:pPr>
      <w:r w:rsidRPr="00966695">
        <w:rPr>
          <w:rFonts w:ascii="Courier New" w:eastAsia="Times New Roman" w:hAnsi="Courier New" w:cs="Courier New"/>
          <w:sz w:val="18"/>
          <w:szCs w:val="18"/>
          <w:lang w:val="en-US" w:eastAsia="fr-FR"/>
        </w:rPr>
        <w:t xml:space="preserve">336600 </w:t>
      </w:r>
      <w:r w:rsidRPr="00966695">
        <w:rPr>
          <w:rFonts w:ascii="Courier New" w:eastAsia="Times New Roman" w:hAnsi="Courier New" w:cs="Courier New"/>
          <w:color w:val="FF0000"/>
          <w:sz w:val="18"/>
          <w:szCs w:val="18"/>
          <w:lang w:val="en-US" w:eastAsia="fr-FR"/>
        </w:rPr>
        <w:t>TGGCCTACAGCGGTGGATGGAGTGGTCCAAATGTTCTCACAAACTGCCTCGCTGACACGAACTTGTCCGT</w:t>
      </w:r>
      <w:r w:rsidRPr="00966695">
        <w:rPr>
          <w:rFonts w:ascii="Courier New" w:eastAsia="Times New Roman" w:hAnsi="Courier New" w:cs="Courier New"/>
          <w:sz w:val="18"/>
          <w:szCs w:val="18"/>
          <w:lang w:val="en-US" w:eastAsia="fr-FR"/>
        </w:rPr>
        <w:t xml:space="preserve"> 336669</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18"/>
          <w:szCs w:val="18"/>
          <w:lang w:val="en-US" w:eastAsia="fr-FR"/>
        </w:rPr>
      </w:pPr>
      <w:r w:rsidRPr="00966695">
        <w:rPr>
          <w:rFonts w:ascii="Courier New" w:eastAsia="Times New Roman" w:hAnsi="Courier New" w:cs="Courier New"/>
          <w:sz w:val="18"/>
          <w:szCs w:val="18"/>
          <w:lang w:val="en-US" w:eastAsia="fr-FR"/>
        </w:rPr>
        <w:lastRenderedPageBreak/>
        <w:t xml:space="preserve">336670 </w:t>
      </w:r>
      <w:r w:rsidRPr="00966695">
        <w:rPr>
          <w:rFonts w:ascii="Courier New" w:eastAsia="Times New Roman" w:hAnsi="Courier New" w:cs="Courier New"/>
          <w:color w:val="FF0000"/>
          <w:sz w:val="18"/>
          <w:szCs w:val="18"/>
          <w:lang w:val="en-US" w:eastAsia="fr-FR"/>
        </w:rPr>
        <w:t>TTGCAGCTGGGGAAATATCCAGATTCGCTTCTATTTCCAACGGGTTGTCAACGAGATCCAGGAGTACTGC</w:t>
      </w:r>
      <w:r w:rsidRPr="00966695">
        <w:rPr>
          <w:rFonts w:ascii="Courier New" w:eastAsia="Times New Roman" w:hAnsi="Courier New" w:cs="Courier New"/>
          <w:sz w:val="18"/>
          <w:szCs w:val="18"/>
          <w:lang w:val="en-US" w:eastAsia="fr-FR"/>
        </w:rPr>
        <w:t xml:space="preserve"> 336739</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18"/>
          <w:szCs w:val="18"/>
          <w:lang w:val="en-US" w:eastAsia="fr-FR"/>
        </w:rPr>
      </w:pPr>
      <w:r w:rsidRPr="00966695">
        <w:rPr>
          <w:rFonts w:ascii="Courier New" w:eastAsia="Times New Roman" w:hAnsi="Courier New" w:cs="Courier New"/>
          <w:sz w:val="18"/>
          <w:szCs w:val="18"/>
          <w:lang w:val="en-US" w:eastAsia="fr-FR"/>
        </w:rPr>
        <w:t xml:space="preserve">336740 </w:t>
      </w:r>
      <w:r w:rsidRPr="00966695">
        <w:rPr>
          <w:rFonts w:ascii="Courier New" w:eastAsia="Times New Roman" w:hAnsi="Courier New" w:cs="Courier New"/>
          <w:color w:val="FF0000"/>
          <w:sz w:val="18"/>
          <w:szCs w:val="18"/>
          <w:lang w:val="en-US" w:eastAsia="fr-FR"/>
        </w:rPr>
        <w:t>TGGAACAATGGGTGGGTTAACGGGGCCACAATCCCAACCGACTAG</w:t>
      </w:r>
      <w:r w:rsidRPr="00966695">
        <w:rPr>
          <w:rFonts w:ascii="Courier New" w:eastAsia="Times New Roman" w:hAnsi="Courier New" w:cs="Courier New"/>
          <w:color w:val="BBBBBB"/>
          <w:sz w:val="18"/>
          <w:szCs w:val="18"/>
          <w:lang w:val="en-US" w:eastAsia="fr-FR"/>
        </w:rPr>
        <w:t>TTCTCTCTTTCTTCGCTTCATGTCT</w:t>
      </w:r>
      <w:r w:rsidRPr="00966695">
        <w:rPr>
          <w:rFonts w:ascii="Courier New" w:eastAsia="Times New Roman" w:hAnsi="Courier New" w:cs="Courier New"/>
          <w:sz w:val="18"/>
          <w:szCs w:val="18"/>
          <w:lang w:val="en-US" w:eastAsia="fr-FR"/>
        </w:rPr>
        <w:t xml:space="preserve"> 336809</w:t>
      </w:r>
    </w:p>
    <w:p w:rsidR="00145397" w:rsidRPr="00B61C2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4F81BD" w:themeColor="accent1"/>
          <w:sz w:val="18"/>
          <w:szCs w:val="18"/>
          <w:lang w:val="en-US" w:eastAsia="fr-FR"/>
        </w:rPr>
      </w:pPr>
      <w:r w:rsidRPr="00B61C25">
        <w:rPr>
          <w:rFonts w:ascii="Courier New" w:eastAsia="Times New Roman" w:hAnsi="Courier New" w:cs="Courier New"/>
          <w:color w:val="4F81BD" w:themeColor="accent1"/>
          <w:sz w:val="18"/>
          <w:szCs w:val="18"/>
          <w:lang w:val="en-US" w:eastAsia="fr-FR"/>
        </w:rPr>
        <w:t>336810 TCCTCGCTTCATGTCAGAACTGGGAAACAGATTGAAGGGATATACGAAGAAATGACCTTGGCGGCTTAAG 336879</w:t>
      </w:r>
    </w:p>
    <w:p w:rsidR="00145397" w:rsidRPr="00B61C2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4F81BD" w:themeColor="accent1"/>
          <w:sz w:val="18"/>
          <w:szCs w:val="18"/>
          <w:lang w:val="en-US" w:eastAsia="fr-FR"/>
        </w:rPr>
      </w:pPr>
      <w:r w:rsidRPr="00B61C25">
        <w:rPr>
          <w:rFonts w:ascii="Courier New" w:eastAsia="Times New Roman" w:hAnsi="Courier New" w:cs="Courier New"/>
          <w:color w:val="4F81BD" w:themeColor="accent1"/>
          <w:sz w:val="18"/>
          <w:szCs w:val="18"/>
          <w:lang w:val="en-US" w:eastAsia="fr-FR"/>
        </w:rPr>
        <w:t>336880 GTGGATAGGTATATGACTAGGTAGTGGCCTTGTATTCTTATGGCTGTTATCATTCTGAGTAGCAATGGCG 336949</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18"/>
          <w:szCs w:val="18"/>
          <w:lang w:val="en-US" w:eastAsia="fr-FR"/>
        </w:rPr>
      </w:pPr>
      <w:r w:rsidRPr="00B61C25">
        <w:rPr>
          <w:rFonts w:ascii="Courier New" w:eastAsia="Times New Roman" w:hAnsi="Courier New" w:cs="Courier New"/>
          <w:color w:val="4F81BD" w:themeColor="accent1"/>
          <w:sz w:val="18"/>
          <w:szCs w:val="18"/>
          <w:lang w:val="en-US" w:eastAsia="fr-FR"/>
        </w:rPr>
        <w:t>336950 AAAATATGTAGCTAGTGCGGGAATATGAATATGGT</w:t>
      </w:r>
      <w:r w:rsidRPr="00966695">
        <w:rPr>
          <w:rFonts w:ascii="Courier New" w:eastAsia="Times New Roman" w:hAnsi="Courier New" w:cs="Courier New"/>
          <w:sz w:val="18"/>
          <w:szCs w:val="18"/>
          <w:lang w:val="en-US" w:eastAsia="fr-FR"/>
        </w:rPr>
        <w:t xml:space="preserve"> 336984</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18"/>
          <w:szCs w:val="18"/>
          <w:lang w:val="en-US" w:eastAsia="fr-FR"/>
        </w:rPr>
      </w:pP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18"/>
          <w:szCs w:val="18"/>
          <w:lang w:val="en-US" w:eastAsia="fr-FR"/>
        </w:rPr>
      </w:pPr>
      <w:r w:rsidRPr="00966695">
        <w:rPr>
          <w:rFonts w:ascii="Courier New" w:eastAsia="Times New Roman" w:hAnsi="Courier New" w:cs="Courier New"/>
          <w:sz w:val="18"/>
          <w:szCs w:val="18"/>
          <w:lang w:val="en-US" w:eastAsia="fr-FR"/>
        </w:rPr>
        <w:t>From sequencing</w:t>
      </w:r>
    </w:p>
    <w:p w:rsidR="00145397" w:rsidRPr="00B61C2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4F81BD" w:themeColor="accent1"/>
          <w:sz w:val="18"/>
          <w:szCs w:val="18"/>
          <w:lang w:val="en-US" w:eastAsia="fr-FR"/>
        </w:rPr>
      </w:pPr>
      <w:r w:rsidRPr="00B61C25">
        <w:rPr>
          <w:rFonts w:ascii="Courier New" w:eastAsia="Times New Roman" w:hAnsi="Courier New" w:cs="Courier New"/>
          <w:color w:val="4F81BD" w:themeColor="accent1"/>
          <w:sz w:val="18"/>
          <w:szCs w:val="18"/>
          <w:lang w:val="en-US" w:eastAsia="fr-FR"/>
        </w:rPr>
        <w:t>335550 CCATTGGCGATCACAGGTGGTGGCATCAGCTGTAGGTGTAGCTAGAAGAGCATAAAAGGGAGGTTTTCCC 335619</w:t>
      </w:r>
    </w:p>
    <w:p w:rsidR="00145397" w:rsidRPr="00B61C2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4F81BD" w:themeColor="accent1"/>
          <w:sz w:val="18"/>
          <w:szCs w:val="18"/>
          <w:lang w:val="en-US" w:eastAsia="fr-FR"/>
        </w:rPr>
      </w:pPr>
      <w:r w:rsidRPr="00B61C25">
        <w:rPr>
          <w:rFonts w:ascii="Courier New" w:eastAsia="Times New Roman" w:hAnsi="Courier New" w:cs="Courier New"/>
          <w:color w:val="4F81BD" w:themeColor="accent1"/>
          <w:sz w:val="18"/>
          <w:szCs w:val="18"/>
          <w:lang w:val="en-US" w:eastAsia="fr-FR"/>
        </w:rPr>
        <w:t>335620 CCTCTTCCATAGACTATCCAAAGCAAACAGATTCCTTGAATCCAAAGAACACACAGAAATCTACACTCTA 335689</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18"/>
          <w:szCs w:val="18"/>
          <w:lang w:val="en-US" w:eastAsia="fr-FR"/>
        </w:rPr>
      </w:pPr>
      <w:r w:rsidRPr="00B61C25">
        <w:rPr>
          <w:rFonts w:ascii="Courier New" w:eastAsia="Times New Roman" w:hAnsi="Courier New" w:cs="Courier New"/>
          <w:color w:val="4F81BD" w:themeColor="accent1"/>
          <w:sz w:val="18"/>
          <w:szCs w:val="18"/>
          <w:lang w:val="en-US" w:eastAsia="fr-FR"/>
        </w:rPr>
        <w:t>335690 CATTACCGCACCTCTTTACGCGTCCTAGCAATCTAGATATACAAGCTCAAAGTCACCACA</w:t>
      </w:r>
      <w:r w:rsidRPr="00B61C25">
        <w:rPr>
          <w:rFonts w:ascii="Courier New" w:eastAsia="Times New Roman" w:hAnsi="Courier New" w:cs="Courier New"/>
          <w:color w:val="FF0000"/>
          <w:sz w:val="18"/>
          <w:szCs w:val="18"/>
          <w:lang w:val="en-US" w:eastAsia="fr-FR"/>
        </w:rPr>
        <w:t xml:space="preserve">ATGGCGAATA </w:t>
      </w:r>
      <w:r w:rsidRPr="00966695">
        <w:rPr>
          <w:rFonts w:ascii="Courier New" w:eastAsia="Times New Roman" w:hAnsi="Courier New" w:cs="Courier New"/>
          <w:sz w:val="18"/>
          <w:szCs w:val="18"/>
          <w:lang w:val="en-US" w:eastAsia="fr-FR"/>
        </w:rPr>
        <w:t>335759</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FF0000"/>
          <w:sz w:val="18"/>
          <w:szCs w:val="18"/>
          <w:lang w:val="en-US" w:eastAsia="fr-FR"/>
        </w:rPr>
      </w:pPr>
      <w:r w:rsidRPr="00966695">
        <w:rPr>
          <w:rFonts w:ascii="Courier New" w:eastAsia="Times New Roman" w:hAnsi="Courier New" w:cs="Courier New"/>
          <w:sz w:val="18"/>
          <w:szCs w:val="18"/>
          <w:lang w:val="en-US" w:eastAsia="fr-FR"/>
        </w:rPr>
        <w:t xml:space="preserve">335760 </w:t>
      </w:r>
      <w:r w:rsidRPr="00966695">
        <w:rPr>
          <w:rFonts w:ascii="Courier New" w:eastAsia="Times New Roman" w:hAnsi="Courier New" w:cs="Courier New"/>
          <w:b/>
          <w:color w:val="FF0000"/>
          <w:sz w:val="18"/>
          <w:szCs w:val="18"/>
          <w:lang w:val="en-US" w:eastAsia="fr-FR"/>
        </w:rPr>
        <w:t>CGTTGACCGTCAACACCGCTACTGCCTGTATTGCCTTCGGGAATGTCCACCTTCGTGTGTACTTCCAGGA</w:t>
      </w:r>
      <w:r w:rsidRPr="00966695">
        <w:rPr>
          <w:rFonts w:ascii="Courier New" w:eastAsia="Times New Roman" w:hAnsi="Courier New" w:cs="Courier New"/>
          <w:color w:val="FF0000"/>
          <w:sz w:val="18"/>
          <w:szCs w:val="18"/>
          <w:lang w:val="en-US" w:eastAsia="fr-FR"/>
        </w:rPr>
        <w:t xml:space="preserve"> 335829</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FF0000"/>
          <w:sz w:val="18"/>
          <w:szCs w:val="18"/>
          <w:lang w:val="en-US" w:eastAsia="fr-FR"/>
        </w:rPr>
      </w:pPr>
      <w:r w:rsidRPr="00966695">
        <w:rPr>
          <w:rFonts w:ascii="Courier New" w:eastAsia="Times New Roman" w:hAnsi="Courier New" w:cs="Courier New"/>
          <w:color w:val="FF0000"/>
          <w:sz w:val="18"/>
          <w:szCs w:val="18"/>
          <w:lang w:val="en-US" w:eastAsia="fr-FR"/>
        </w:rPr>
        <w:t>335830 CAACGAGGGCTACGTCAGAGAGTCTCAATGGGACGGAAGCTGGACCGGTGGCACCATGTAATAGATTGTT 335899</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18"/>
          <w:szCs w:val="18"/>
          <w:lang w:val="en-US" w:eastAsia="fr-FR"/>
        </w:rPr>
      </w:pPr>
      <w:r w:rsidRPr="00966695">
        <w:rPr>
          <w:rFonts w:ascii="Courier New" w:eastAsia="Times New Roman" w:hAnsi="Courier New" w:cs="Courier New"/>
          <w:color w:val="FF0000"/>
          <w:sz w:val="18"/>
          <w:szCs w:val="18"/>
          <w:lang w:val="en-US" w:eastAsia="fr-FR"/>
        </w:rPr>
        <w:t>335900 CAGAGCAAAGCCAAACACCCCCCTTGCAGCAATCACTTGGGGAAGCACGCCA</w:t>
      </w:r>
      <w:r w:rsidRPr="00966695">
        <w:rPr>
          <w:rFonts w:ascii="Courier New" w:eastAsia="Times New Roman" w:hAnsi="Courier New" w:cs="Courier New"/>
          <w:sz w:val="18"/>
          <w:szCs w:val="18"/>
          <w:lang w:val="en-US" w:eastAsia="fr-FR"/>
        </w:rPr>
        <w:t>CATGTAAGTGACTTCGGC 335969</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18"/>
          <w:szCs w:val="18"/>
          <w:lang w:val="en-US" w:eastAsia="fr-FR"/>
        </w:rPr>
      </w:pPr>
      <w:r w:rsidRPr="00966695">
        <w:rPr>
          <w:rFonts w:ascii="Courier New" w:eastAsia="Times New Roman" w:hAnsi="Courier New" w:cs="Courier New"/>
          <w:sz w:val="18"/>
          <w:szCs w:val="18"/>
          <w:lang w:val="en-US" w:eastAsia="fr-FR"/>
        </w:rPr>
        <w:t>335970 TGGGAAAACTCATTT</w:t>
      </w:r>
      <w:r w:rsidRPr="00966695">
        <w:rPr>
          <w:rFonts w:ascii="Courier New" w:eastAsia="Times New Roman" w:hAnsi="Courier New" w:cs="Courier New"/>
          <w:color w:val="FF0000"/>
          <w:sz w:val="18"/>
          <w:szCs w:val="18"/>
          <w:lang w:val="en-US" w:eastAsia="fr-FR"/>
        </w:rPr>
        <w:t>TCT</w:t>
      </w:r>
      <w:r w:rsidRPr="00966695">
        <w:rPr>
          <w:rFonts w:ascii="Courier New" w:eastAsia="Times New Roman" w:hAnsi="Courier New" w:cs="Courier New"/>
          <w:sz w:val="18"/>
          <w:szCs w:val="18"/>
          <w:lang w:val="en-US" w:eastAsia="fr-FR"/>
        </w:rPr>
        <w:t>CTTACACTCTCTCAATTGATTCAAACCATGTTAACAGTTAGACTAG</w:t>
      </w:r>
      <w:r w:rsidRPr="00966695">
        <w:rPr>
          <w:rFonts w:ascii="Courier New" w:eastAsia="Times New Roman" w:hAnsi="Courier New" w:cs="Courier New"/>
          <w:color w:val="FF0000"/>
          <w:sz w:val="18"/>
          <w:szCs w:val="18"/>
          <w:lang w:val="en-US" w:eastAsia="fr-FR"/>
        </w:rPr>
        <w:t>ATCCGC</w:t>
      </w:r>
      <w:r w:rsidRPr="00966695">
        <w:rPr>
          <w:rFonts w:ascii="Courier New" w:eastAsia="Times New Roman" w:hAnsi="Courier New" w:cs="Courier New"/>
          <w:sz w:val="18"/>
          <w:szCs w:val="18"/>
          <w:lang w:val="en-US" w:eastAsia="fr-FR"/>
        </w:rPr>
        <w:t xml:space="preserve"> 336039</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18"/>
          <w:szCs w:val="18"/>
          <w:lang w:val="en-US" w:eastAsia="fr-FR"/>
        </w:rPr>
      </w:pPr>
      <w:r w:rsidRPr="00966695">
        <w:rPr>
          <w:rFonts w:ascii="Courier New" w:eastAsia="Times New Roman" w:hAnsi="Courier New" w:cs="Courier New"/>
          <w:sz w:val="18"/>
          <w:szCs w:val="18"/>
          <w:lang w:val="en-US" w:eastAsia="fr-FR"/>
        </w:rPr>
        <w:t xml:space="preserve">336040 </w:t>
      </w:r>
      <w:r w:rsidRPr="00966695">
        <w:rPr>
          <w:rFonts w:ascii="Courier New" w:eastAsia="Times New Roman" w:hAnsi="Courier New" w:cs="Courier New"/>
          <w:color w:val="FF0000"/>
          <w:sz w:val="18"/>
          <w:szCs w:val="18"/>
          <w:lang w:val="en-US" w:eastAsia="fr-FR"/>
        </w:rPr>
        <w:t>GTCTACTATGTGGACACCAACAATAAGCTCGCAGAGCACTGTTGGGATGGCAGCGGCTGGTACACTGGTG</w:t>
      </w:r>
      <w:r w:rsidRPr="00966695">
        <w:rPr>
          <w:rFonts w:ascii="Courier New" w:eastAsia="Times New Roman" w:hAnsi="Courier New" w:cs="Courier New"/>
          <w:sz w:val="18"/>
          <w:szCs w:val="18"/>
          <w:lang w:val="en-US" w:eastAsia="fr-FR"/>
        </w:rPr>
        <w:t xml:space="preserve"> 336109</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18"/>
          <w:szCs w:val="18"/>
          <w:lang w:val="en-US" w:eastAsia="fr-FR"/>
        </w:rPr>
      </w:pPr>
      <w:r w:rsidRPr="00966695">
        <w:rPr>
          <w:rFonts w:ascii="Courier New" w:eastAsia="Times New Roman" w:hAnsi="Courier New" w:cs="Courier New"/>
          <w:sz w:val="18"/>
          <w:szCs w:val="18"/>
          <w:lang w:val="en-US" w:eastAsia="fr-FR"/>
        </w:rPr>
        <w:t xml:space="preserve">336110 </w:t>
      </w:r>
      <w:r w:rsidRPr="00966695">
        <w:rPr>
          <w:rFonts w:ascii="Courier New" w:eastAsia="Times New Roman" w:hAnsi="Courier New" w:cs="Courier New"/>
          <w:color w:val="FF0000"/>
          <w:sz w:val="18"/>
          <w:szCs w:val="18"/>
          <w:lang w:val="en-US" w:eastAsia="fr-FR"/>
        </w:rPr>
        <w:t>CCTTGGGAGGCAGTAACATCGCGCTCGACTACCGATCCAAGATTGGTGCCTGCACTTGGAGCAACACCCC</w:t>
      </w:r>
      <w:r w:rsidRPr="00966695">
        <w:rPr>
          <w:rFonts w:ascii="Courier New" w:eastAsia="Times New Roman" w:hAnsi="Courier New" w:cs="Courier New"/>
          <w:sz w:val="18"/>
          <w:szCs w:val="18"/>
          <w:lang w:val="en-US" w:eastAsia="fr-FR"/>
        </w:rPr>
        <w:t xml:space="preserve"> 336179</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18"/>
          <w:szCs w:val="18"/>
          <w:lang w:val="en-US" w:eastAsia="fr-FR"/>
        </w:rPr>
      </w:pPr>
      <w:r w:rsidRPr="00966695">
        <w:rPr>
          <w:rFonts w:ascii="Courier New" w:eastAsia="Times New Roman" w:hAnsi="Courier New" w:cs="Courier New"/>
          <w:sz w:val="18"/>
          <w:szCs w:val="18"/>
          <w:lang w:val="en-US" w:eastAsia="fr-FR"/>
        </w:rPr>
        <w:t xml:space="preserve">336180 </w:t>
      </w:r>
      <w:r w:rsidRPr="00966695">
        <w:rPr>
          <w:rFonts w:ascii="Courier New" w:eastAsia="Times New Roman" w:hAnsi="Courier New" w:cs="Courier New"/>
          <w:color w:val="FF0000"/>
          <w:sz w:val="18"/>
          <w:szCs w:val="18"/>
          <w:lang w:val="en-US" w:eastAsia="fr-FR"/>
        </w:rPr>
        <w:t>TTCTATCAGGGTATATTATCAATCGCCCGGCAATCAAGCCATCCGAGAAGTATGCTGGGATGGAAACGGA</w:t>
      </w:r>
      <w:r w:rsidRPr="00966695">
        <w:rPr>
          <w:rFonts w:ascii="Courier New" w:eastAsia="Times New Roman" w:hAnsi="Courier New" w:cs="Courier New"/>
          <w:sz w:val="18"/>
          <w:szCs w:val="18"/>
          <w:lang w:val="en-US" w:eastAsia="fr-FR"/>
        </w:rPr>
        <w:t xml:space="preserve"> 336249</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18"/>
          <w:szCs w:val="18"/>
          <w:lang w:val="en-US" w:eastAsia="fr-FR"/>
        </w:rPr>
      </w:pPr>
      <w:r w:rsidRPr="00966695">
        <w:rPr>
          <w:rFonts w:ascii="Courier New" w:eastAsia="Times New Roman" w:hAnsi="Courier New" w:cs="Courier New"/>
          <w:sz w:val="18"/>
          <w:szCs w:val="18"/>
          <w:lang w:val="en-US" w:eastAsia="fr-FR"/>
        </w:rPr>
        <w:t xml:space="preserve">336250 </w:t>
      </w:r>
      <w:r w:rsidRPr="00966695">
        <w:rPr>
          <w:rFonts w:ascii="Courier New" w:eastAsia="Times New Roman" w:hAnsi="Courier New" w:cs="Courier New"/>
          <w:color w:val="FF0000"/>
          <w:sz w:val="18"/>
          <w:szCs w:val="18"/>
          <w:lang w:val="en-US" w:eastAsia="fr-FR"/>
        </w:rPr>
        <w:t>TGGACAGGGGGGGCCACTCTTCCGAATGCTCAACTTGGAAGTGGCCTCGCTGCTATTGCATTCTCGAATA</w:t>
      </w:r>
      <w:r w:rsidRPr="00966695">
        <w:rPr>
          <w:rFonts w:ascii="Courier New" w:eastAsia="Times New Roman" w:hAnsi="Courier New" w:cs="Courier New"/>
          <w:sz w:val="18"/>
          <w:szCs w:val="18"/>
          <w:lang w:val="en-US" w:eastAsia="fr-FR"/>
        </w:rPr>
        <w:t xml:space="preserve"> 336319</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18"/>
          <w:szCs w:val="18"/>
          <w:lang w:val="en-US" w:eastAsia="fr-FR"/>
        </w:rPr>
      </w:pPr>
      <w:r w:rsidRPr="00966695">
        <w:rPr>
          <w:rFonts w:ascii="Courier New" w:eastAsia="Times New Roman" w:hAnsi="Courier New" w:cs="Courier New"/>
          <w:sz w:val="18"/>
          <w:szCs w:val="18"/>
          <w:lang w:val="en-US" w:eastAsia="fr-FR"/>
        </w:rPr>
        <w:t xml:space="preserve">336320 </w:t>
      </w:r>
      <w:r w:rsidRPr="00966695">
        <w:rPr>
          <w:rFonts w:ascii="Courier New" w:eastAsia="Times New Roman" w:hAnsi="Courier New" w:cs="Courier New"/>
          <w:color w:val="FF0000"/>
          <w:sz w:val="18"/>
          <w:szCs w:val="18"/>
          <w:lang w:val="en-US" w:eastAsia="fr-FR"/>
        </w:rPr>
        <w:t>ATGGAATCCACTTGAGGGTTTACTACCAAACACGAGACGACAACACAGTTCGTGAGCATTGCTGGGATGG</w:t>
      </w:r>
      <w:r w:rsidRPr="00966695">
        <w:rPr>
          <w:rFonts w:ascii="Courier New" w:eastAsia="Times New Roman" w:hAnsi="Courier New" w:cs="Courier New"/>
          <w:sz w:val="18"/>
          <w:szCs w:val="18"/>
          <w:lang w:val="en-US" w:eastAsia="fr-FR"/>
        </w:rPr>
        <w:t xml:space="preserve"> 336389</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18"/>
          <w:szCs w:val="18"/>
          <w:lang w:val="en-US" w:eastAsia="fr-FR"/>
        </w:rPr>
      </w:pPr>
      <w:r w:rsidRPr="00966695">
        <w:rPr>
          <w:rFonts w:ascii="Courier New" w:eastAsia="Times New Roman" w:hAnsi="Courier New" w:cs="Courier New"/>
          <w:sz w:val="18"/>
          <w:szCs w:val="18"/>
          <w:lang w:val="en-US" w:eastAsia="fr-FR"/>
        </w:rPr>
        <w:t xml:space="preserve">336390 </w:t>
      </w:r>
      <w:r w:rsidRPr="00966695">
        <w:rPr>
          <w:rFonts w:ascii="Courier New" w:eastAsia="Times New Roman" w:hAnsi="Courier New" w:cs="Courier New"/>
          <w:color w:val="FF0000"/>
          <w:sz w:val="18"/>
          <w:szCs w:val="18"/>
          <w:lang w:val="en-US" w:eastAsia="fr-FR"/>
        </w:rPr>
        <w:t>GTCATGGAGTGTAGGT</w:t>
      </w:r>
      <w:r w:rsidRPr="00966695">
        <w:rPr>
          <w:rFonts w:ascii="Courier New" w:eastAsia="Times New Roman" w:hAnsi="Courier New" w:cs="Courier New"/>
          <w:sz w:val="18"/>
          <w:szCs w:val="18"/>
          <w:lang w:val="en-US" w:eastAsia="fr-FR"/>
        </w:rPr>
        <w:t>ATGTAGCACCTCAAAGAATGTCTCAATTGAGACCACGAGAGTCACCATAAGCTA 336459</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18"/>
          <w:szCs w:val="18"/>
          <w:lang w:val="en-US" w:eastAsia="fr-FR"/>
        </w:rPr>
      </w:pPr>
      <w:r w:rsidRPr="00966695">
        <w:rPr>
          <w:rFonts w:ascii="Courier New" w:eastAsia="Times New Roman" w:hAnsi="Courier New" w:cs="Courier New"/>
          <w:sz w:val="18"/>
          <w:szCs w:val="18"/>
          <w:lang w:val="en-US" w:eastAsia="fr-FR"/>
        </w:rPr>
        <w:t>336460 AGTCACTGCTTGAATGCATATGATAGGT</w:t>
      </w:r>
      <w:r w:rsidRPr="00966695">
        <w:rPr>
          <w:rFonts w:ascii="Courier New" w:eastAsia="Times New Roman" w:hAnsi="Courier New" w:cs="Courier New"/>
          <w:color w:val="FF0000"/>
          <w:sz w:val="18"/>
          <w:szCs w:val="18"/>
          <w:lang w:val="en-US" w:eastAsia="fr-FR"/>
        </w:rPr>
        <w:t>CAAATGACTGCACAAGCCCCCGCCGGGACCGCCATTGGCGCT</w:t>
      </w:r>
      <w:r w:rsidRPr="00966695">
        <w:rPr>
          <w:rFonts w:ascii="Courier New" w:eastAsia="Times New Roman" w:hAnsi="Courier New" w:cs="Courier New"/>
          <w:sz w:val="18"/>
          <w:szCs w:val="18"/>
          <w:lang w:val="en-US" w:eastAsia="fr-FR"/>
        </w:rPr>
        <w:t xml:space="preserve"> 336529</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18"/>
          <w:szCs w:val="18"/>
          <w:lang w:val="en-US" w:eastAsia="fr-FR"/>
        </w:rPr>
      </w:pPr>
      <w:r w:rsidRPr="00966695">
        <w:rPr>
          <w:rFonts w:ascii="Courier New" w:eastAsia="Times New Roman" w:hAnsi="Courier New" w:cs="Courier New"/>
          <w:sz w:val="18"/>
          <w:szCs w:val="18"/>
          <w:lang w:val="en-US" w:eastAsia="fr-FR"/>
        </w:rPr>
        <w:t xml:space="preserve">336530 </w:t>
      </w:r>
      <w:r w:rsidRPr="00966695">
        <w:rPr>
          <w:rFonts w:ascii="Courier New" w:eastAsia="Times New Roman" w:hAnsi="Courier New" w:cs="Courier New"/>
          <w:color w:val="FF0000"/>
          <w:sz w:val="18"/>
          <w:szCs w:val="18"/>
          <w:lang w:val="en-US" w:eastAsia="fr-FR"/>
        </w:rPr>
        <w:t>ACTACCTGGGCCAGCGATCCTCAGATCAGAGTCTATATAGAGCAAACGCATGGAGGTCACGTCTCAGAGA</w:t>
      </w:r>
      <w:r w:rsidRPr="00966695">
        <w:rPr>
          <w:rFonts w:ascii="Courier New" w:eastAsia="Times New Roman" w:hAnsi="Courier New" w:cs="Courier New"/>
          <w:sz w:val="18"/>
          <w:szCs w:val="18"/>
          <w:lang w:val="en-US" w:eastAsia="fr-FR"/>
        </w:rPr>
        <w:t xml:space="preserve"> 336599</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18"/>
          <w:szCs w:val="18"/>
          <w:lang w:val="en-US" w:eastAsia="fr-FR"/>
        </w:rPr>
      </w:pPr>
      <w:r w:rsidRPr="00966695">
        <w:rPr>
          <w:rFonts w:ascii="Courier New" w:eastAsia="Times New Roman" w:hAnsi="Courier New" w:cs="Courier New"/>
          <w:sz w:val="18"/>
          <w:szCs w:val="18"/>
          <w:lang w:val="en-US" w:eastAsia="fr-FR"/>
        </w:rPr>
        <w:lastRenderedPageBreak/>
        <w:t xml:space="preserve">336600 </w:t>
      </w:r>
      <w:r w:rsidRPr="00966695">
        <w:rPr>
          <w:rFonts w:ascii="Courier New" w:eastAsia="Times New Roman" w:hAnsi="Courier New" w:cs="Courier New"/>
          <w:color w:val="FF0000"/>
          <w:sz w:val="18"/>
          <w:szCs w:val="18"/>
          <w:lang w:val="en-US" w:eastAsia="fr-FR"/>
        </w:rPr>
        <w:t>TGGCCTACAGCGGTGGATGGAGTGGTCCAAATGTTCTCACAAACTGCCTCGCTGACACGAACTTGTCCGT</w:t>
      </w:r>
      <w:r w:rsidRPr="00966695">
        <w:rPr>
          <w:rFonts w:ascii="Courier New" w:eastAsia="Times New Roman" w:hAnsi="Courier New" w:cs="Courier New"/>
          <w:sz w:val="18"/>
          <w:szCs w:val="18"/>
          <w:lang w:val="en-US" w:eastAsia="fr-FR"/>
        </w:rPr>
        <w:t xml:space="preserve"> 336669</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18"/>
          <w:szCs w:val="18"/>
          <w:lang w:val="en-US" w:eastAsia="fr-FR"/>
        </w:rPr>
      </w:pPr>
      <w:r w:rsidRPr="00966695">
        <w:rPr>
          <w:rFonts w:ascii="Courier New" w:eastAsia="Times New Roman" w:hAnsi="Courier New" w:cs="Courier New"/>
          <w:sz w:val="18"/>
          <w:szCs w:val="18"/>
          <w:lang w:val="en-US" w:eastAsia="fr-FR"/>
        </w:rPr>
        <w:t xml:space="preserve">336670 </w:t>
      </w:r>
      <w:r w:rsidRPr="00966695">
        <w:rPr>
          <w:rFonts w:ascii="Courier New" w:eastAsia="Times New Roman" w:hAnsi="Courier New" w:cs="Courier New"/>
          <w:color w:val="FF0000"/>
          <w:sz w:val="18"/>
          <w:szCs w:val="18"/>
          <w:lang w:val="en-US" w:eastAsia="fr-FR"/>
        </w:rPr>
        <w:t>TTGCAGCTGGGGAAATATCCAGATTCGCTTCTATTTCCAACGGGTTGTCAACGAGATCCAGGAGTACTGC</w:t>
      </w:r>
      <w:r w:rsidRPr="00966695">
        <w:rPr>
          <w:rFonts w:ascii="Courier New" w:eastAsia="Times New Roman" w:hAnsi="Courier New" w:cs="Courier New"/>
          <w:sz w:val="18"/>
          <w:szCs w:val="18"/>
          <w:lang w:val="en-US" w:eastAsia="fr-FR"/>
        </w:rPr>
        <w:t xml:space="preserve"> 336739</w:t>
      </w:r>
    </w:p>
    <w:p w:rsidR="00145397" w:rsidRPr="00B61C2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4F81BD" w:themeColor="accent1"/>
          <w:sz w:val="18"/>
          <w:szCs w:val="18"/>
          <w:lang w:val="en-US" w:eastAsia="fr-FR"/>
        </w:rPr>
      </w:pPr>
      <w:r w:rsidRPr="00966695">
        <w:rPr>
          <w:rFonts w:ascii="Courier New" w:eastAsia="Times New Roman" w:hAnsi="Courier New" w:cs="Courier New"/>
          <w:sz w:val="18"/>
          <w:szCs w:val="18"/>
          <w:lang w:val="en-US" w:eastAsia="fr-FR"/>
        </w:rPr>
        <w:t>336740</w:t>
      </w:r>
      <w:r w:rsidRPr="00B61C25">
        <w:rPr>
          <w:rFonts w:ascii="Courier New" w:eastAsia="Times New Roman" w:hAnsi="Courier New" w:cs="Courier New"/>
          <w:color w:val="FF0000"/>
          <w:sz w:val="18"/>
          <w:szCs w:val="18"/>
          <w:lang w:val="en-US" w:eastAsia="fr-FR"/>
        </w:rPr>
        <w:t xml:space="preserve"> TGGAACAATGGGTGGGTTAACGGGGCCACAATCCCAACCGACTAG</w:t>
      </w:r>
      <w:r w:rsidRPr="00B61C25">
        <w:rPr>
          <w:rFonts w:ascii="Courier New" w:eastAsia="Times New Roman" w:hAnsi="Courier New" w:cs="Courier New"/>
          <w:color w:val="4F81BD" w:themeColor="accent1"/>
          <w:sz w:val="18"/>
          <w:szCs w:val="18"/>
          <w:lang w:val="en-US" w:eastAsia="fr-FR"/>
        </w:rPr>
        <w:t>TTCTCTCTTTCTTCGCTTCATGTCT 336809</w:t>
      </w:r>
    </w:p>
    <w:p w:rsidR="00145397" w:rsidRPr="00B61C2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4F81BD" w:themeColor="accent1"/>
          <w:sz w:val="18"/>
          <w:szCs w:val="18"/>
          <w:lang w:val="en-US" w:eastAsia="fr-FR"/>
        </w:rPr>
      </w:pPr>
      <w:r w:rsidRPr="00B61C25">
        <w:rPr>
          <w:rFonts w:ascii="Courier New" w:eastAsia="Times New Roman" w:hAnsi="Courier New" w:cs="Courier New"/>
          <w:color w:val="4F81BD" w:themeColor="accent1"/>
          <w:sz w:val="18"/>
          <w:szCs w:val="18"/>
          <w:lang w:val="en-US" w:eastAsia="fr-FR"/>
        </w:rPr>
        <w:t>336810 TCCTCGCTTCATGTCAGAACTGGGAAACAGATTGAAGGGATATACGAAGAAATGACCTTGGCGGCTTAAG 336879</w:t>
      </w:r>
    </w:p>
    <w:p w:rsidR="00145397" w:rsidRPr="00B61C2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4F81BD" w:themeColor="accent1"/>
          <w:sz w:val="18"/>
          <w:szCs w:val="18"/>
          <w:lang w:val="en-US" w:eastAsia="fr-FR"/>
        </w:rPr>
      </w:pPr>
      <w:r w:rsidRPr="00B61C25">
        <w:rPr>
          <w:rFonts w:ascii="Courier New" w:eastAsia="Times New Roman" w:hAnsi="Courier New" w:cs="Courier New"/>
          <w:color w:val="4F81BD" w:themeColor="accent1"/>
          <w:sz w:val="18"/>
          <w:szCs w:val="18"/>
          <w:lang w:val="en-US" w:eastAsia="fr-FR"/>
        </w:rPr>
        <w:t>336880 GTGGATAGGTATATGACTAGGTAGTGGCCTTGTATTCTTATGGCTGTTATCATTCTGAGTAGCAATGGCG 336949</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18"/>
          <w:szCs w:val="18"/>
          <w:lang w:val="en-US" w:eastAsia="fr-FR"/>
        </w:rPr>
      </w:pPr>
      <w:r w:rsidRPr="00B61C25">
        <w:rPr>
          <w:rFonts w:ascii="Courier New" w:eastAsia="Times New Roman" w:hAnsi="Courier New" w:cs="Courier New"/>
          <w:color w:val="4F81BD" w:themeColor="accent1"/>
          <w:sz w:val="18"/>
          <w:szCs w:val="18"/>
          <w:lang w:val="en-US" w:eastAsia="fr-FR"/>
        </w:rPr>
        <w:t xml:space="preserve">336950 AAAATATGTAGCTAGTGCGGGAATATGAATATGGT </w:t>
      </w:r>
      <w:r w:rsidRPr="00966695">
        <w:rPr>
          <w:rFonts w:ascii="Courier New" w:eastAsia="Times New Roman" w:hAnsi="Courier New" w:cs="Courier New"/>
          <w:sz w:val="18"/>
          <w:szCs w:val="18"/>
          <w:lang w:val="en-US" w:eastAsia="fr-FR"/>
        </w:rPr>
        <w:t>336984</w:t>
      </w:r>
    </w:p>
    <w:p w:rsidR="00145397" w:rsidRDefault="00145397" w:rsidP="00145397">
      <w:pPr>
        <w:pStyle w:val="PrformatHTML"/>
        <w:rPr>
          <w:rFonts w:ascii="Times New Roman" w:hAnsi="Times New Roman" w:cs="Times New Roman"/>
          <w:sz w:val="24"/>
          <w:szCs w:val="24"/>
        </w:rPr>
      </w:pPr>
    </w:p>
    <w:p w:rsidR="00145397" w:rsidRPr="00AC3889" w:rsidRDefault="00145397" w:rsidP="00145397">
      <w:pPr>
        <w:pStyle w:val="PrformatHTML"/>
        <w:rPr>
          <w:rFonts w:ascii="Times New Roman" w:hAnsi="Times New Roman" w:cs="Times New Roman"/>
          <w:sz w:val="24"/>
          <w:szCs w:val="24"/>
        </w:rPr>
      </w:pPr>
      <w:r w:rsidRPr="00AC3889">
        <w:rPr>
          <w:rFonts w:ascii="Times New Roman" w:hAnsi="Times New Roman" w:cs="Times New Roman"/>
          <w:sz w:val="24"/>
          <w:szCs w:val="24"/>
        </w:rPr>
        <w:t xml:space="preserve">Transcript deposited but error </w:t>
      </w:r>
      <w:r>
        <w:rPr>
          <w:rFonts w:ascii="Times New Roman" w:hAnsi="Times New Roman" w:cs="Times New Roman"/>
          <w:sz w:val="24"/>
          <w:szCs w:val="24"/>
        </w:rPr>
        <w:t>15 amino acids are missing</w:t>
      </w:r>
    </w:p>
    <w:p w:rsidR="00145397" w:rsidRDefault="00145397" w:rsidP="00145397">
      <w:pPr>
        <w:pStyle w:val="PrformatHTML"/>
      </w:pPr>
    </w:p>
    <w:p w:rsidR="00145397" w:rsidRDefault="00145397" w:rsidP="00145397">
      <w:pPr>
        <w:pStyle w:val="PrformatHTML"/>
      </w:pPr>
      <w:r>
        <w:t xml:space="preserve">  1 </w:t>
      </w:r>
      <w:r>
        <w:rPr>
          <w:color w:val="FF0000"/>
        </w:rPr>
        <w:t>ATGGCGAATACGTTGACCGTCAACACCGCTACTGCCTGTATTGCCTTCGGGAATGTCCAC</w:t>
      </w:r>
      <w:r>
        <w:t xml:space="preserve"> 60 </w:t>
      </w:r>
    </w:p>
    <w:p w:rsidR="00145397" w:rsidRDefault="00145397" w:rsidP="00145397">
      <w:pPr>
        <w:pStyle w:val="PrformatHTML"/>
      </w:pPr>
      <w:r>
        <w:t xml:space="preserve"> 61 </w:t>
      </w:r>
      <w:r>
        <w:rPr>
          <w:color w:val="FF0000"/>
        </w:rPr>
        <w:t>CTTCCAATCACTTGGGGAAGCACGCCACATATCCGCGTCTACTATGTGGACACCAACAAT</w:t>
      </w:r>
      <w:r>
        <w:t xml:space="preserve"> 120</w:t>
      </w:r>
    </w:p>
    <w:p w:rsidR="00145397" w:rsidRDefault="00145397" w:rsidP="00145397">
      <w:pPr>
        <w:pStyle w:val="PrformatHTML"/>
      </w:pPr>
      <w:r>
        <w:t xml:space="preserve">121 </w:t>
      </w:r>
      <w:r>
        <w:rPr>
          <w:color w:val="FF0000"/>
        </w:rPr>
        <w:t>AAGCTCGCAGAGCACTGTTGGGATGGCAGCGGCTGGTACACTGGTGCCTTGGGAGGCAGT</w:t>
      </w:r>
      <w:r>
        <w:t xml:space="preserve"> 180</w:t>
      </w:r>
    </w:p>
    <w:p w:rsidR="00145397" w:rsidRDefault="00145397" w:rsidP="00145397">
      <w:pPr>
        <w:pStyle w:val="PrformatHTML"/>
      </w:pPr>
      <w:r>
        <w:t xml:space="preserve">181 </w:t>
      </w:r>
      <w:r>
        <w:rPr>
          <w:color w:val="FF0000"/>
        </w:rPr>
        <w:t>AACATCGCGCTCGACTACCGATCCAAGATTGGTGCCTGCACTTGGAGCAACACCCCTTCT</w:t>
      </w:r>
      <w:r>
        <w:t xml:space="preserve"> 240</w:t>
      </w:r>
    </w:p>
    <w:p w:rsidR="00145397" w:rsidRDefault="00145397" w:rsidP="00145397">
      <w:pPr>
        <w:pStyle w:val="PrformatHTML"/>
      </w:pPr>
      <w:r>
        <w:t xml:space="preserve">241 </w:t>
      </w:r>
      <w:r>
        <w:rPr>
          <w:color w:val="FF0000"/>
        </w:rPr>
        <w:t>ATCAGGGTATATTATCAATCGCCCGGCAATCAAGCCATCCGAGAAGTATGCTGGGATGGA</w:t>
      </w:r>
      <w:r>
        <w:t xml:space="preserve"> 300</w:t>
      </w:r>
    </w:p>
    <w:p w:rsidR="00145397" w:rsidRDefault="00145397" w:rsidP="00145397">
      <w:pPr>
        <w:pStyle w:val="PrformatHTML"/>
      </w:pPr>
      <w:r>
        <w:t xml:space="preserve">301 </w:t>
      </w:r>
      <w:r>
        <w:rPr>
          <w:color w:val="FF0000"/>
        </w:rPr>
        <w:t>AACGGATGGACAGGGGGGGCCACTCTTCCGAATGCTCAACTTGGAAGTGGCCTCGCTGCT</w:t>
      </w:r>
      <w:r>
        <w:t xml:space="preserve"> 360</w:t>
      </w:r>
    </w:p>
    <w:p w:rsidR="00145397" w:rsidRDefault="00145397" w:rsidP="00145397">
      <w:pPr>
        <w:pStyle w:val="PrformatHTML"/>
      </w:pPr>
      <w:r>
        <w:t xml:space="preserve">361 </w:t>
      </w:r>
      <w:r>
        <w:rPr>
          <w:color w:val="FF0000"/>
        </w:rPr>
        <w:t>ATTGCATTCTCGAATAATGGAATCCACTTGAGGGTTTACTACCAAACACGAGACGACAAC</w:t>
      </w:r>
      <w:r>
        <w:t xml:space="preserve"> 420</w:t>
      </w:r>
    </w:p>
    <w:p w:rsidR="00145397" w:rsidRDefault="00145397" w:rsidP="00145397">
      <w:pPr>
        <w:pStyle w:val="PrformatHTML"/>
      </w:pPr>
      <w:r>
        <w:t xml:space="preserve">421 </w:t>
      </w:r>
      <w:r>
        <w:rPr>
          <w:color w:val="FF0000"/>
        </w:rPr>
        <w:t>ACAGTTCGTGAGCATTGCTGGGATGGGTCATGGAGTGTAGGTCAAATGACTGCACAAGCC</w:t>
      </w:r>
      <w:r>
        <w:t xml:space="preserve"> 480</w:t>
      </w:r>
    </w:p>
    <w:p w:rsidR="00145397" w:rsidRDefault="00145397" w:rsidP="00145397">
      <w:pPr>
        <w:pStyle w:val="PrformatHTML"/>
      </w:pPr>
      <w:r>
        <w:t xml:space="preserve">481 </w:t>
      </w:r>
      <w:r>
        <w:rPr>
          <w:color w:val="FF0000"/>
        </w:rPr>
        <w:t>CCCGCCGGGACCGCCATTGGCGCTACTACCTGGGCCAGCGATCCTCAGATCAGAGTCTAT</w:t>
      </w:r>
      <w:r>
        <w:t xml:space="preserve"> 540</w:t>
      </w:r>
    </w:p>
    <w:p w:rsidR="00145397" w:rsidRDefault="00145397" w:rsidP="00145397">
      <w:pPr>
        <w:pStyle w:val="PrformatHTML"/>
      </w:pPr>
      <w:r>
        <w:t xml:space="preserve">541 </w:t>
      </w:r>
      <w:r>
        <w:rPr>
          <w:color w:val="FF0000"/>
        </w:rPr>
        <w:t>ATAGAGCAAACGCATGGAGGTCACGTCTCAGAGATGGCCTACAGCGGTGGATGGAGTGGT</w:t>
      </w:r>
      <w:r>
        <w:t xml:space="preserve"> 600</w:t>
      </w:r>
    </w:p>
    <w:p w:rsidR="00145397" w:rsidRDefault="00145397" w:rsidP="00145397">
      <w:pPr>
        <w:pStyle w:val="PrformatHTML"/>
      </w:pPr>
      <w:r>
        <w:t xml:space="preserve">601 </w:t>
      </w:r>
      <w:r>
        <w:rPr>
          <w:color w:val="FF0000"/>
        </w:rPr>
        <w:t>CCAAATGTTCTCACAAACTGCCTCGCTGACACGAACTTGTCCGTTTGCAGCTGGGGAAAT</w:t>
      </w:r>
      <w:r>
        <w:t xml:space="preserve"> 660</w:t>
      </w:r>
    </w:p>
    <w:p w:rsidR="00145397" w:rsidRDefault="00145397" w:rsidP="00145397">
      <w:pPr>
        <w:pStyle w:val="PrformatHTML"/>
      </w:pPr>
      <w:r>
        <w:t xml:space="preserve">661 </w:t>
      </w:r>
      <w:r>
        <w:rPr>
          <w:color w:val="FF0000"/>
        </w:rPr>
        <w:t>ATCCAGATTCGCTTCTATTTCCAACGGGTTGTCAACGAGATCCAGGAGTACTGCTGGAAC</w:t>
      </w:r>
      <w:r>
        <w:t xml:space="preserve"> 720</w:t>
      </w:r>
    </w:p>
    <w:p w:rsidR="00145397" w:rsidRDefault="00145397" w:rsidP="00145397">
      <w:pPr>
        <w:pStyle w:val="PrformatHTML"/>
      </w:pPr>
      <w:r>
        <w:t xml:space="preserve">721 </w:t>
      </w:r>
      <w:r>
        <w:rPr>
          <w:color w:val="FF0000"/>
        </w:rPr>
        <w:t>AATGGGTGGGTTAACGGGGCCACAATCCCAACCGACTAG</w:t>
      </w:r>
      <w:r>
        <w:t xml:space="preserve"> 759</w:t>
      </w:r>
    </w:p>
    <w:p w:rsidR="00145397" w:rsidRDefault="00145397" w:rsidP="00145397">
      <w:pPr>
        <w:pStyle w:val="PrformatHTML"/>
      </w:pPr>
    </w:p>
    <w:p w:rsidR="00145397" w:rsidRPr="00CA1BBF" w:rsidRDefault="00145397" w:rsidP="00145397">
      <w:pPr>
        <w:pStyle w:val="PrformatHTML"/>
        <w:rPr>
          <w:sz w:val="18"/>
          <w:szCs w:val="18"/>
        </w:rPr>
      </w:pPr>
      <w:proofErr w:type="gramStart"/>
      <w:r w:rsidRPr="00CA1BBF">
        <w:rPr>
          <w:sz w:val="18"/>
          <w:szCs w:val="18"/>
        </w:rPr>
        <w:t>trfbl1  -</w:t>
      </w:r>
      <w:proofErr w:type="gramEnd"/>
      <w:r w:rsidRPr="00CA1BBF">
        <w:rPr>
          <w:sz w:val="18"/>
          <w:szCs w:val="18"/>
        </w:rPr>
        <w:t>VNTLTVNTATACIAFGNVHLRVYFQDNSGYTRESQWDGSWTGGTIDDRLFKAKPNTPLA 59</w:t>
      </w:r>
    </w:p>
    <w:p w:rsidR="00145397" w:rsidRPr="00AC3889" w:rsidRDefault="00145397" w:rsidP="00145397">
      <w:pPr>
        <w:pStyle w:val="PrformatHTML"/>
        <w:rPr>
          <w:sz w:val="18"/>
          <w:szCs w:val="18"/>
        </w:rPr>
      </w:pPr>
      <w:proofErr w:type="gramStart"/>
      <w:r w:rsidRPr="00AC3889">
        <w:rPr>
          <w:sz w:val="18"/>
          <w:szCs w:val="18"/>
        </w:rPr>
        <w:t>gen</w:t>
      </w:r>
      <w:proofErr w:type="gramEnd"/>
      <w:r w:rsidRPr="00AC3889">
        <w:rPr>
          <w:sz w:val="18"/>
          <w:szCs w:val="18"/>
        </w:rPr>
        <w:t xml:space="preserve">     MANTLTVNTATACIAFGNVHL--------------------------------------- 21</w:t>
      </w:r>
    </w:p>
    <w:p w:rsidR="00145397" w:rsidRPr="00AC3889" w:rsidRDefault="00145397" w:rsidP="00145397">
      <w:pPr>
        <w:pStyle w:val="PrformatHTML"/>
        <w:rPr>
          <w:sz w:val="18"/>
          <w:szCs w:val="18"/>
        </w:rPr>
      </w:pPr>
      <w:r w:rsidRPr="00AC3889">
        <w:rPr>
          <w:sz w:val="18"/>
          <w:szCs w:val="18"/>
        </w:rPr>
        <w:t xml:space="preserve"> .*******************       </w:t>
      </w:r>
    </w:p>
    <w:p w:rsidR="00145397" w:rsidRPr="00AC3889" w:rsidRDefault="00145397" w:rsidP="00145397">
      <w:pPr>
        <w:pStyle w:val="PrformatHTML"/>
        <w:rPr>
          <w:sz w:val="18"/>
          <w:szCs w:val="18"/>
        </w:rPr>
      </w:pPr>
      <w:proofErr w:type="gramStart"/>
      <w:r w:rsidRPr="00AC3889">
        <w:rPr>
          <w:sz w:val="18"/>
          <w:szCs w:val="18"/>
        </w:rPr>
        <w:t>trfbl1  AITWGAVPHIRVYYVDVNDKDAEFCWNGDGWYTGALGGSLIADDYRSKIGACVWSGTPSI</w:t>
      </w:r>
      <w:proofErr w:type="gramEnd"/>
      <w:r w:rsidRPr="00AC3889">
        <w:rPr>
          <w:sz w:val="18"/>
          <w:szCs w:val="18"/>
        </w:rPr>
        <w:t xml:space="preserve"> 119</w:t>
      </w:r>
    </w:p>
    <w:p w:rsidR="00145397" w:rsidRPr="00AC3889" w:rsidRDefault="00145397" w:rsidP="00145397">
      <w:pPr>
        <w:pStyle w:val="PrformatHTML"/>
        <w:rPr>
          <w:sz w:val="18"/>
          <w:szCs w:val="18"/>
        </w:rPr>
      </w:pPr>
      <w:proofErr w:type="gramStart"/>
      <w:r w:rsidRPr="00AC3889">
        <w:rPr>
          <w:sz w:val="18"/>
          <w:szCs w:val="18"/>
        </w:rPr>
        <w:t>gen</w:t>
      </w:r>
      <w:proofErr w:type="gramEnd"/>
      <w:r w:rsidRPr="00AC3889">
        <w:rPr>
          <w:sz w:val="18"/>
          <w:szCs w:val="18"/>
        </w:rPr>
        <w:t xml:space="preserve">     PITWGSTPHIRVYYVDTNNKLAEHCWDGSGWYTGALGGSNIALDYRSKIGACTWSNTPSI 81</w:t>
      </w:r>
    </w:p>
    <w:p w:rsidR="00145397" w:rsidRPr="00AC3889" w:rsidRDefault="00145397" w:rsidP="00145397">
      <w:pPr>
        <w:pStyle w:val="PrformatHTML"/>
        <w:rPr>
          <w:sz w:val="18"/>
          <w:szCs w:val="18"/>
        </w:rPr>
      </w:pPr>
      <w:r w:rsidRPr="00AC3889">
        <w:rPr>
          <w:sz w:val="18"/>
          <w:szCs w:val="18"/>
        </w:rPr>
        <w:t>.****:.*********.*:* **.**:*.********** ** *********.**.****</w:t>
      </w:r>
    </w:p>
    <w:p w:rsidR="00145397" w:rsidRPr="00AC3889" w:rsidRDefault="00145397" w:rsidP="00145397">
      <w:pPr>
        <w:pStyle w:val="PrformatHTML"/>
        <w:rPr>
          <w:sz w:val="18"/>
          <w:szCs w:val="18"/>
        </w:rPr>
      </w:pPr>
      <w:proofErr w:type="gramStart"/>
      <w:r w:rsidRPr="00AC3889">
        <w:rPr>
          <w:sz w:val="18"/>
          <w:szCs w:val="18"/>
        </w:rPr>
        <w:t>trfbl1  RVYYQSPGDQAIREVCWDGAGWAGGATLPDAQLGSGDAAIAFSASGIHLRVYYQTRDDNT</w:t>
      </w:r>
      <w:proofErr w:type="gramEnd"/>
      <w:r w:rsidRPr="00AC3889">
        <w:rPr>
          <w:sz w:val="18"/>
          <w:szCs w:val="18"/>
        </w:rPr>
        <w:t xml:space="preserve"> 179</w:t>
      </w:r>
    </w:p>
    <w:p w:rsidR="00145397" w:rsidRPr="00AC3889" w:rsidRDefault="00145397" w:rsidP="00145397">
      <w:pPr>
        <w:pStyle w:val="PrformatHTML"/>
        <w:rPr>
          <w:sz w:val="18"/>
          <w:szCs w:val="18"/>
        </w:rPr>
      </w:pPr>
      <w:proofErr w:type="gramStart"/>
      <w:r w:rsidRPr="00AC3889">
        <w:rPr>
          <w:sz w:val="18"/>
          <w:szCs w:val="18"/>
        </w:rPr>
        <w:t>gen</w:t>
      </w:r>
      <w:proofErr w:type="gramEnd"/>
      <w:r w:rsidRPr="00AC3889">
        <w:rPr>
          <w:sz w:val="18"/>
          <w:szCs w:val="18"/>
        </w:rPr>
        <w:t xml:space="preserve">     RVYYQSPGNQAIREVCWDGNGWTGGATLPNAQLGSGLAAIAFSNNGIHLRVYYQTRDDNT 141</w:t>
      </w:r>
    </w:p>
    <w:p w:rsidR="00145397" w:rsidRPr="00AC3889" w:rsidRDefault="00145397" w:rsidP="00145397">
      <w:pPr>
        <w:pStyle w:val="PrformatHTML"/>
        <w:rPr>
          <w:sz w:val="18"/>
          <w:szCs w:val="18"/>
        </w:rPr>
      </w:pPr>
      <w:r w:rsidRPr="00AC3889">
        <w:rPr>
          <w:sz w:val="18"/>
          <w:szCs w:val="18"/>
        </w:rPr>
        <w:t>********:********** **:******:****** ****** .***************</w:t>
      </w:r>
    </w:p>
    <w:p w:rsidR="00145397" w:rsidRPr="00AC3889" w:rsidRDefault="00145397" w:rsidP="00145397">
      <w:pPr>
        <w:pStyle w:val="PrformatHTML"/>
        <w:rPr>
          <w:sz w:val="18"/>
          <w:szCs w:val="18"/>
        </w:rPr>
      </w:pPr>
      <w:proofErr w:type="gramStart"/>
      <w:r w:rsidRPr="00AC3889">
        <w:rPr>
          <w:sz w:val="18"/>
          <w:szCs w:val="18"/>
        </w:rPr>
        <w:t>trfbl1  VREFCWDGSWSVGAKTAQAPAGTAIGATTWASDPQIRVYIQAVHGGHVSEMAYSGGWSGP</w:t>
      </w:r>
      <w:proofErr w:type="gramEnd"/>
      <w:r w:rsidRPr="00AC3889">
        <w:rPr>
          <w:sz w:val="18"/>
          <w:szCs w:val="18"/>
        </w:rPr>
        <w:t xml:space="preserve"> 239</w:t>
      </w:r>
    </w:p>
    <w:p w:rsidR="00145397" w:rsidRPr="00AC3889" w:rsidRDefault="00145397" w:rsidP="00145397">
      <w:pPr>
        <w:pStyle w:val="PrformatHTML"/>
        <w:rPr>
          <w:sz w:val="18"/>
          <w:szCs w:val="18"/>
        </w:rPr>
      </w:pPr>
      <w:proofErr w:type="gramStart"/>
      <w:r w:rsidRPr="00AC3889">
        <w:rPr>
          <w:sz w:val="18"/>
          <w:szCs w:val="18"/>
        </w:rPr>
        <w:t>gen</w:t>
      </w:r>
      <w:proofErr w:type="gramEnd"/>
      <w:r w:rsidRPr="00AC3889">
        <w:rPr>
          <w:sz w:val="18"/>
          <w:szCs w:val="18"/>
        </w:rPr>
        <w:t xml:space="preserve">     VREHCWDGSWSVGQMTAQAPAGTAIGATTWASDPQIRVYIEQTHGGHVSEMAYSGGWSGP 201</w:t>
      </w:r>
    </w:p>
    <w:p w:rsidR="00145397" w:rsidRPr="00AC3889" w:rsidRDefault="00145397" w:rsidP="00145397">
      <w:pPr>
        <w:pStyle w:val="PrformatHTML"/>
        <w:rPr>
          <w:sz w:val="18"/>
          <w:szCs w:val="18"/>
        </w:rPr>
      </w:pPr>
      <w:r w:rsidRPr="00AC3889">
        <w:rPr>
          <w:sz w:val="18"/>
          <w:szCs w:val="18"/>
        </w:rPr>
        <w:t>***.*********  *************************: .*****************</w:t>
      </w:r>
    </w:p>
    <w:p w:rsidR="00145397" w:rsidRPr="00AC3889" w:rsidRDefault="00145397" w:rsidP="00145397">
      <w:pPr>
        <w:pStyle w:val="PrformatHTML"/>
        <w:rPr>
          <w:sz w:val="18"/>
          <w:szCs w:val="18"/>
        </w:rPr>
      </w:pPr>
      <w:proofErr w:type="gramStart"/>
      <w:r w:rsidRPr="00AC3889">
        <w:rPr>
          <w:sz w:val="18"/>
          <w:szCs w:val="18"/>
        </w:rPr>
        <w:t>trfbl1  SSLTDCDADTNLSVCSWGAIEIRFYFQRVVNEIQEYCWSGGWSDGATVPTG</w:t>
      </w:r>
      <w:proofErr w:type="gramEnd"/>
      <w:r w:rsidRPr="00AC3889">
        <w:rPr>
          <w:sz w:val="18"/>
          <w:szCs w:val="18"/>
        </w:rPr>
        <w:t xml:space="preserve"> 290</w:t>
      </w:r>
    </w:p>
    <w:p w:rsidR="00145397" w:rsidRPr="00036CA9" w:rsidRDefault="00145397" w:rsidP="00145397">
      <w:pPr>
        <w:pStyle w:val="PrformatHTML"/>
        <w:rPr>
          <w:sz w:val="18"/>
          <w:szCs w:val="18"/>
        </w:rPr>
      </w:pPr>
      <w:proofErr w:type="gramStart"/>
      <w:r w:rsidRPr="00036CA9">
        <w:rPr>
          <w:sz w:val="18"/>
          <w:szCs w:val="18"/>
        </w:rPr>
        <w:t>gen</w:t>
      </w:r>
      <w:proofErr w:type="gramEnd"/>
      <w:r w:rsidRPr="00036CA9">
        <w:rPr>
          <w:sz w:val="18"/>
          <w:szCs w:val="18"/>
        </w:rPr>
        <w:t xml:space="preserve">     NVLTNCLADTNLSVCSWGNIQIRFYFQRVVNEIQEYCWNNGWVNGATIPTD 252</w:t>
      </w:r>
    </w:p>
    <w:p w:rsidR="00145397" w:rsidRPr="00036CA9" w:rsidRDefault="00145397" w:rsidP="00145397">
      <w:pPr>
        <w:pStyle w:val="PrformatHTML"/>
        <w:rPr>
          <w:sz w:val="18"/>
          <w:szCs w:val="18"/>
        </w:rPr>
      </w:pPr>
      <w:r w:rsidRPr="00036CA9">
        <w:rPr>
          <w:sz w:val="18"/>
          <w:szCs w:val="18"/>
        </w:rPr>
        <w:t>. **:* *********** *:*****************..** :***:**.</w:t>
      </w:r>
    </w:p>
    <w:p w:rsidR="00145397" w:rsidRPr="00966695" w:rsidRDefault="00145397" w:rsidP="00145397">
      <w:pPr>
        <w:rPr>
          <w:lang w:val="en-US"/>
        </w:rPr>
      </w:pPr>
    </w:p>
    <w:p w:rsidR="00145397" w:rsidRDefault="00145397" w:rsidP="00145397">
      <w:pPr>
        <w:pStyle w:val="PrformatHTML"/>
      </w:pPr>
      <w:proofErr w:type="gramStart"/>
      <w:r>
        <w:t>atggcgaatacgttgaccgtcaacaccgctactgcctgtattgccttcgggaatgtccac</w:t>
      </w:r>
      <w:proofErr w:type="gramEnd"/>
    </w:p>
    <w:p w:rsidR="00145397" w:rsidRDefault="00145397" w:rsidP="00145397">
      <w:pPr>
        <w:pStyle w:val="PrformatHTML"/>
      </w:pPr>
      <w:r>
        <w:t xml:space="preserve"> M  A  N  T  L  T  V  N  T  A  T  A  C  I  A  F  G  N  V  H </w:t>
      </w:r>
    </w:p>
    <w:p w:rsidR="00145397" w:rsidRDefault="00145397" w:rsidP="00145397">
      <w:pPr>
        <w:pStyle w:val="PrformatHTML"/>
      </w:pPr>
      <w:proofErr w:type="gramStart"/>
      <w:r>
        <w:t>cttccaatcacttggggaagcacgccacatatccgcgtctactatgtggacaccaacaat</w:t>
      </w:r>
      <w:proofErr w:type="gramEnd"/>
    </w:p>
    <w:p w:rsidR="00145397" w:rsidRDefault="00145397" w:rsidP="00145397">
      <w:pPr>
        <w:pStyle w:val="PrformatHTML"/>
      </w:pPr>
      <w:r>
        <w:t xml:space="preserve"> L  P  I  T  W  G  S  T  P  H  I  R  V  Y  Y  V  D  T  N  N</w:t>
      </w:r>
    </w:p>
    <w:p w:rsidR="00145397" w:rsidRDefault="00145397" w:rsidP="00145397">
      <w:pPr>
        <w:pStyle w:val="PrformatHTML"/>
      </w:pPr>
      <w:proofErr w:type="gramStart"/>
      <w:r>
        <w:t>aagctcgcagagcactgttgggatggcagcggctggtacactggtgccttgggaggcagt</w:t>
      </w:r>
      <w:proofErr w:type="gramEnd"/>
    </w:p>
    <w:p w:rsidR="00145397" w:rsidRDefault="00145397" w:rsidP="00145397">
      <w:pPr>
        <w:pStyle w:val="PrformatHTML"/>
      </w:pPr>
      <w:r>
        <w:t xml:space="preserve"> K  L  A  E  H  C  W  D  G  S  G  W  Y  T  G  A  L  G  G  S </w:t>
      </w:r>
    </w:p>
    <w:p w:rsidR="00145397" w:rsidRDefault="00145397" w:rsidP="00145397">
      <w:pPr>
        <w:pStyle w:val="PrformatHTML"/>
      </w:pPr>
      <w:proofErr w:type="gramStart"/>
      <w:r>
        <w:t>aacatcgcgctcgactaccgatccaagattggtgcctgcacttggagcaacaccccttct</w:t>
      </w:r>
      <w:proofErr w:type="gramEnd"/>
    </w:p>
    <w:p w:rsidR="00145397" w:rsidRDefault="00145397" w:rsidP="00145397">
      <w:pPr>
        <w:pStyle w:val="PrformatHTML"/>
      </w:pPr>
      <w:r>
        <w:t xml:space="preserve"> N  I  A  L  D  Y  R  S  K  I  G  A  C  T  W  S  N  T  P  S </w:t>
      </w:r>
    </w:p>
    <w:p w:rsidR="00145397" w:rsidRDefault="00145397" w:rsidP="00145397">
      <w:pPr>
        <w:pStyle w:val="PrformatHTML"/>
      </w:pPr>
      <w:proofErr w:type="gramStart"/>
      <w:r>
        <w:t>atcagggtatattatcaatcgcccggcaatcaagccatccgagaagtatgctgggatgga</w:t>
      </w:r>
      <w:proofErr w:type="gramEnd"/>
    </w:p>
    <w:p w:rsidR="00145397" w:rsidRDefault="00145397" w:rsidP="00145397">
      <w:pPr>
        <w:pStyle w:val="PrformatHTML"/>
      </w:pPr>
      <w:r>
        <w:t xml:space="preserve"> I  R  V  Y  Y  Q  S  P  G  N  Q  A  I  R  E  V  C  W  D  G </w:t>
      </w:r>
    </w:p>
    <w:p w:rsidR="00145397" w:rsidRDefault="00145397" w:rsidP="00145397">
      <w:pPr>
        <w:pStyle w:val="PrformatHTML"/>
      </w:pPr>
      <w:proofErr w:type="gramStart"/>
      <w:r>
        <w:t>aacggatggacagggggggccactcttccgaatgctcaacttggaagtggcctcgctgct</w:t>
      </w:r>
      <w:proofErr w:type="gramEnd"/>
    </w:p>
    <w:p w:rsidR="00145397" w:rsidRDefault="00145397" w:rsidP="00145397">
      <w:pPr>
        <w:pStyle w:val="PrformatHTML"/>
      </w:pPr>
      <w:r>
        <w:lastRenderedPageBreak/>
        <w:t xml:space="preserve"> N  G  W  T  G  G  A  T  L  P  N  A  Q  L  G  S  G  L  A  A</w:t>
      </w:r>
    </w:p>
    <w:p w:rsidR="00145397" w:rsidRDefault="00145397" w:rsidP="00145397">
      <w:pPr>
        <w:pStyle w:val="PrformatHTML"/>
      </w:pPr>
      <w:proofErr w:type="gramStart"/>
      <w:r>
        <w:t>attgcattctcgaataatggaatccacttgagggtttactaccaaacacgagacgacaac</w:t>
      </w:r>
      <w:proofErr w:type="gramEnd"/>
    </w:p>
    <w:p w:rsidR="00145397" w:rsidRDefault="00145397" w:rsidP="00145397">
      <w:pPr>
        <w:pStyle w:val="PrformatHTML"/>
      </w:pPr>
      <w:r>
        <w:t xml:space="preserve"> I  A  F  S  N  N  G  I  H  L  R  V  Y  Y  Q  T  R  D  D  N </w:t>
      </w:r>
    </w:p>
    <w:p w:rsidR="00145397" w:rsidRDefault="00145397" w:rsidP="00145397">
      <w:pPr>
        <w:pStyle w:val="PrformatHTML"/>
      </w:pPr>
      <w:proofErr w:type="gramStart"/>
      <w:r>
        <w:t>acagttcgtgagcattgctgggatgggtcatggagtgtaggtcaaatgactgcacaagcc</w:t>
      </w:r>
      <w:proofErr w:type="gramEnd"/>
    </w:p>
    <w:p w:rsidR="00145397" w:rsidRDefault="00145397" w:rsidP="00145397">
      <w:pPr>
        <w:pStyle w:val="PrformatHTML"/>
      </w:pPr>
      <w:r>
        <w:t xml:space="preserve"> T  V  R  E  H  C  W  D  G  S  W  S  V  G  Q  M  T  A  Q  A </w:t>
      </w:r>
    </w:p>
    <w:p w:rsidR="00145397" w:rsidRDefault="00145397" w:rsidP="00145397">
      <w:pPr>
        <w:pStyle w:val="PrformatHTML"/>
      </w:pPr>
      <w:proofErr w:type="gramStart"/>
      <w:r>
        <w:t>cccgccgggaccgccattggcgctactacctgggccagcgatcctcagatcagagtctat</w:t>
      </w:r>
      <w:proofErr w:type="gramEnd"/>
    </w:p>
    <w:p w:rsidR="00145397" w:rsidRDefault="00145397" w:rsidP="00145397">
      <w:pPr>
        <w:pStyle w:val="PrformatHTML"/>
      </w:pPr>
      <w:r>
        <w:t xml:space="preserve"> P  A  G  T  A  I  G  A  T  T  W  A  S  D  P  Q  I  R  V  Y </w:t>
      </w:r>
    </w:p>
    <w:p w:rsidR="00145397" w:rsidRDefault="00145397" w:rsidP="00145397">
      <w:pPr>
        <w:pStyle w:val="PrformatHTML"/>
      </w:pPr>
      <w:proofErr w:type="gramStart"/>
      <w:r>
        <w:t>atagagcaaacgcatggaggtcacgtctcagagatggcctacagcggtggatggagtggt</w:t>
      </w:r>
      <w:proofErr w:type="gramEnd"/>
    </w:p>
    <w:p w:rsidR="00145397" w:rsidRDefault="00145397" w:rsidP="00145397">
      <w:pPr>
        <w:pStyle w:val="PrformatHTML"/>
      </w:pPr>
      <w:r>
        <w:t xml:space="preserve"> I  E  Q  T  H  G  G  H  V  S  E  M  A  Y  S  G  G  W  S  G </w:t>
      </w:r>
    </w:p>
    <w:p w:rsidR="00145397" w:rsidRDefault="00145397" w:rsidP="00145397">
      <w:pPr>
        <w:pStyle w:val="PrformatHTML"/>
      </w:pPr>
      <w:proofErr w:type="gramStart"/>
      <w:r>
        <w:t>ccaaatgttctcacaaactgcctcgctgacacgaacttgtccgtttgcagctggggaaat</w:t>
      </w:r>
      <w:proofErr w:type="gramEnd"/>
    </w:p>
    <w:p w:rsidR="00145397" w:rsidRDefault="00145397" w:rsidP="00145397">
      <w:pPr>
        <w:pStyle w:val="PrformatHTML"/>
      </w:pPr>
      <w:r>
        <w:t xml:space="preserve"> P  N  V  L  T  N  C  L  A  D  T  N  L  S  V  C  S  W  G  N </w:t>
      </w:r>
    </w:p>
    <w:p w:rsidR="00145397" w:rsidRDefault="00145397" w:rsidP="00145397">
      <w:pPr>
        <w:pStyle w:val="PrformatHTML"/>
      </w:pPr>
      <w:proofErr w:type="gramStart"/>
      <w:r>
        <w:t>atccagattcgcttctatttccaacgggttgtcaacgagatccaggagtactgctggaac</w:t>
      </w:r>
      <w:proofErr w:type="gramEnd"/>
    </w:p>
    <w:p w:rsidR="00145397" w:rsidRDefault="00145397" w:rsidP="00145397">
      <w:pPr>
        <w:pStyle w:val="PrformatHTML"/>
      </w:pPr>
      <w:r>
        <w:t xml:space="preserve"> I  Q  I  R  F  Y  F  Q  R  V  V  N  E  I  Q  E  Y  C  W  N </w:t>
      </w:r>
    </w:p>
    <w:p w:rsidR="00145397" w:rsidRDefault="00145397" w:rsidP="00145397">
      <w:pPr>
        <w:pStyle w:val="PrformatHTML"/>
      </w:pPr>
      <w:proofErr w:type="gramStart"/>
      <w:r>
        <w:t>aatgggtgggttaacggggccacaatcccaaccgactag</w:t>
      </w:r>
      <w:proofErr w:type="gramEnd"/>
    </w:p>
    <w:p w:rsidR="00145397" w:rsidRDefault="00145397" w:rsidP="00145397">
      <w:pPr>
        <w:pStyle w:val="PrformatHTML"/>
      </w:pPr>
      <w:r>
        <w:t xml:space="preserve"> N  G  W  V  N  G  A  T  I  P  T  D  -  </w:t>
      </w:r>
      <w:r>
        <w:br w:type="page"/>
      </w:r>
    </w:p>
    <w:p w:rsidR="00145397" w:rsidRPr="00966695" w:rsidRDefault="00145397" w:rsidP="00145397">
      <w:pPr>
        <w:jc w:val="center"/>
        <w:rPr>
          <w:b/>
          <w:lang w:val="en-US"/>
        </w:rPr>
      </w:pPr>
      <w:r w:rsidRPr="00966695">
        <w:rPr>
          <w:b/>
          <w:lang w:val="en-US"/>
        </w:rPr>
        <w:lastRenderedPageBreak/>
        <w:t>OLigos to fish the gene</w:t>
      </w:r>
    </w:p>
    <w:p w:rsidR="00145397" w:rsidRPr="00966695" w:rsidRDefault="00145397" w:rsidP="00145397">
      <w:pPr>
        <w:rPr>
          <w:lang w:val="en-US"/>
        </w:rPr>
      </w:pPr>
      <w:r w:rsidRPr="00966695">
        <w:rPr>
          <w:lang w:val="en-US"/>
        </w:rPr>
        <w:t>Trfbl1gfor: atggcgaatacgttgaccgtcaacaccg</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Primer name: Trfblgfor</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Primer sequence: atggcgaatacgttgaccgtcaacaccg</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Sequence length: 28</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Base counts: G=7; A=8; T=5; C=8; </w:t>
      </w:r>
      <w:proofErr w:type="gramStart"/>
      <w:r w:rsidRPr="00966695">
        <w:rPr>
          <w:rFonts w:ascii="Courier New" w:eastAsia="Times New Roman" w:hAnsi="Courier New" w:cs="Courier New"/>
          <w:sz w:val="20"/>
          <w:szCs w:val="20"/>
          <w:lang w:val="en-US" w:eastAsia="fr-FR"/>
        </w:rPr>
        <w:t>Other=</w:t>
      </w:r>
      <w:proofErr w:type="gramEnd"/>
      <w:r w:rsidRPr="00966695">
        <w:rPr>
          <w:rFonts w:ascii="Courier New" w:eastAsia="Times New Roman" w:hAnsi="Courier New" w:cs="Courier New"/>
          <w:sz w:val="20"/>
          <w:szCs w:val="20"/>
          <w:lang w:val="en-US" w:eastAsia="fr-FR"/>
        </w:rPr>
        <w:t>0;</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GC content (%): 53.57</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Molecular weight (Daltons): 8582.63</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proofErr w:type="gramStart"/>
      <w:r w:rsidRPr="00966695">
        <w:rPr>
          <w:rFonts w:ascii="Courier New" w:eastAsia="Times New Roman" w:hAnsi="Courier New" w:cs="Courier New"/>
          <w:sz w:val="20"/>
          <w:szCs w:val="20"/>
          <w:lang w:val="en-US" w:eastAsia="fr-FR"/>
        </w:rPr>
        <w:t>nmol/A260</w:t>
      </w:r>
      <w:proofErr w:type="gramEnd"/>
      <w:r w:rsidRPr="00966695">
        <w:rPr>
          <w:rFonts w:ascii="Courier New" w:eastAsia="Times New Roman" w:hAnsi="Courier New" w:cs="Courier New"/>
          <w:sz w:val="20"/>
          <w:szCs w:val="20"/>
          <w:lang w:val="en-US" w:eastAsia="fr-FR"/>
        </w:rPr>
        <w:t>: 3.66</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proofErr w:type="gramStart"/>
      <w:r w:rsidRPr="00966695">
        <w:rPr>
          <w:rFonts w:ascii="Courier New" w:eastAsia="Times New Roman" w:hAnsi="Courier New" w:cs="Courier New"/>
          <w:sz w:val="20"/>
          <w:szCs w:val="20"/>
          <w:lang w:val="en-US" w:eastAsia="fr-FR"/>
        </w:rPr>
        <w:t>micrograms/A260</w:t>
      </w:r>
      <w:proofErr w:type="gramEnd"/>
      <w:r w:rsidRPr="00966695">
        <w:rPr>
          <w:rFonts w:ascii="Courier New" w:eastAsia="Times New Roman" w:hAnsi="Courier New" w:cs="Courier New"/>
          <w:sz w:val="20"/>
          <w:szCs w:val="20"/>
          <w:lang w:val="en-US" w:eastAsia="fr-FR"/>
        </w:rPr>
        <w:t>: 31.40</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Basic Tm (degrees C): 63</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Salt adjusted Tm (degrees C): 58</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Nearest neighbor Tm (degrees C): 73.50</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p>
    <w:p w:rsidR="00145397" w:rsidRPr="00966695" w:rsidRDefault="00145397" w:rsidP="00145397">
      <w:pPr>
        <w:rPr>
          <w:lang w:val="en-US"/>
        </w:rPr>
      </w:pPr>
      <w:r w:rsidRPr="00966695">
        <w:rPr>
          <w:lang w:val="en-US"/>
        </w:rPr>
        <w:t>Trfbl1grev: GTCGGTTGGGATTGTGGCCCCG</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Primer name: Tfrb1grev</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Primer sequence: GTCGGTTGGGATTGTGGCCCCG</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Sequence length: 22</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Base counts: G=10; A=1; T=6; C=5; </w:t>
      </w:r>
      <w:proofErr w:type="gramStart"/>
      <w:r w:rsidRPr="00966695">
        <w:rPr>
          <w:rFonts w:ascii="Courier New" w:eastAsia="Times New Roman" w:hAnsi="Courier New" w:cs="Courier New"/>
          <w:sz w:val="20"/>
          <w:szCs w:val="20"/>
          <w:lang w:val="en-US" w:eastAsia="fr-FR"/>
        </w:rPr>
        <w:t>Other=</w:t>
      </w:r>
      <w:proofErr w:type="gramEnd"/>
      <w:r w:rsidRPr="00966695">
        <w:rPr>
          <w:rFonts w:ascii="Courier New" w:eastAsia="Times New Roman" w:hAnsi="Courier New" w:cs="Courier New"/>
          <w:sz w:val="20"/>
          <w:szCs w:val="20"/>
          <w:lang w:val="en-US" w:eastAsia="fr-FR"/>
        </w:rPr>
        <w:t>0;</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GC content (%): 68.18</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Molecular weight (Daltons): 6814.45</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proofErr w:type="gramStart"/>
      <w:r w:rsidRPr="00966695">
        <w:rPr>
          <w:rFonts w:ascii="Courier New" w:eastAsia="Times New Roman" w:hAnsi="Courier New" w:cs="Courier New"/>
          <w:sz w:val="20"/>
          <w:szCs w:val="20"/>
          <w:lang w:val="en-US" w:eastAsia="fr-FR"/>
        </w:rPr>
        <w:t>nmol/A260</w:t>
      </w:r>
      <w:proofErr w:type="gramEnd"/>
      <w:r w:rsidRPr="00966695">
        <w:rPr>
          <w:rFonts w:ascii="Courier New" w:eastAsia="Times New Roman" w:hAnsi="Courier New" w:cs="Courier New"/>
          <w:sz w:val="20"/>
          <w:szCs w:val="20"/>
          <w:lang w:val="en-US" w:eastAsia="fr-FR"/>
        </w:rPr>
        <w:t>: 4.95</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proofErr w:type="gramStart"/>
      <w:r w:rsidRPr="00966695">
        <w:rPr>
          <w:rFonts w:ascii="Courier New" w:eastAsia="Times New Roman" w:hAnsi="Courier New" w:cs="Courier New"/>
          <w:sz w:val="20"/>
          <w:szCs w:val="20"/>
          <w:lang w:val="en-US" w:eastAsia="fr-FR"/>
        </w:rPr>
        <w:t>micrograms/A260</w:t>
      </w:r>
      <w:proofErr w:type="gramEnd"/>
      <w:r w:rsidRPr="00966695">
        <w:rPr>
          <w:rFonts w:ascii="Courier New" w:eastAsia="Times New Roman" w:hAnsi="Courier New" w:cs="Courier New"/>
          <w:sz w:val="20"/>
          <w:szCs w:val="20"/>
          <w:lang w:val="en-US" w:eastAsia="fr-FR"/>
        </w:rPr>
        <w:t>: 33.73</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Basic Tm (degrees C): 62</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Salt adjusted Tm (degrees C): 57</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Nearest neighbor Tm (degrees C): 72.95</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PCR suitability tests (Pass / Warning):</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lastRenderedPageBreak/>
        <w:t>------------------------------------</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Single base runs: Pass</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Dinucleotide base runs: Pass</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Length: Pass</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Percent GC: Warning: %GC is greater than 60; </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Tm (Nearest neighbor): Warning: Tm is greater than 58; </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GC clamp: Warning: There are more than 3 G's or C's in the last 5 bases; </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Self-annealing: Pass</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Hairpin formation: Pass</w:t>
      </w:r>
    </w:p>
    <w:p w:rsidR="00145397" w:rsidRPr="00966695" w:rsidRDefault="00145397" w:rsidP="00145397">
      <w:pPr>
        <w:rPr>
          <w:rFonts w:ascii="Courier New" w:hAnsi="Courier New" w:cs="Courier New"/>
          <w:lang w:val="en-US"/>
        </w:rPr>
      </w:pPr>
      <w:r w:rsidRPr="00966695">
        <w:rPr>
          <w:rFonts w:ascii="Courier New" w:hAnsi="Courier New" w:cs="Courier New"/>
          <w:lang w:val="en-US"/>
        </w:rPr>
        <w:t>Résultats après séquencage</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highlight w:val="yellow"/>
          <w:lang w:val="en-US" w:eastAsia="fr-FR"/>
        </w:rPr>
        <w:t>MANTLTVNT</w:t>
      </w:r>
      <w:r w:rsidRPr="00966695">
        <w:rPr>
          <w:rFonts w:ascii="Courier New" w:eastAsia="Times New Roman" w:hAnsi="Courier New" w:cs="Courier New"/>
          <w:sz w:val="20"/>
          <w:szCs w:val="20"/>
          <w:lang w:val="en-US" w:eastAsia="fr-FR"/>
        </w:rPr>
        <w:t>ATACVAFGNVQLRVYFQDNEGYVRESQWDNGWTGG</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TIHNRLFRAKPNTPLAAITWGSTPSIRVYYVDSNNKLAEHCWDGSGWYTGALGNSNIAID</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YRSKIGACTWSTTPSIRVYYQSPGNEAIREVCWDGNGWTGGATLPDAQLGSGLAAIAFSK</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DGIHLRVYYQTRDDNTVREHCWDGSWSVGQMTVQAPAGTAIGATTWASDPQIRVYIEQLR</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GGHVAEMAYSGGWSGPKTLTNCLANTNLSVCSWGNIQIRFYFQRIVNEVQEYCWDNGWYN</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GATIPTDNH*</w:t>
      </w:r>
    </w:p>
    <w:p w:rsidR="00145397" w:rsidRPr="00966695" w:rsidRDefault="00145397" w:rsidP="00145397">
      <w:pPr>
        <w:rPr>
          <w:rFonts w:ascii="Courier New" w:hAnsi="Courier New" w:cs="Courier New"/>
          <w:lang w:val="en-US"/>
        </w:rPr>
      </w:pP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rPr>
          <w:rFonts w:ascii="Courier New" w:eastAsia="Times New Roman" w:hAnsi="Courier New" w:cs="Courier New"/>
          <w:sz w:val="20"/>
          <w:szCs w:val="20"/>
          <w:lang w:val="en-US" w:eastAsia="fr-FR"/>
        </w:rPr>
      </w:pP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rPr>
          <w:rFonts w:ascii="Courier New" w:eastAsia="Times New Roman" w:hAnsi="Courier New" w:cs="Courier New"/>
          <w:sz w:val="20"/>
          <w:szCs w:val="20"/>
          <w:lang w:val="en-US" w:eastAsia="fr-FR"/>
        </w:rPr>
      </w:pP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rPr>
          <w:rFonts w:ascii="Courier New" w:eastAsia="Times New Roman" w:hAnsi="Courier New" w:cs="Courier New"/>
          <w:sz w:val="20"/>
          <w:szCs w:val="20"/>
          <w:lang w:val="en-US" w:eastAsia="fr-FR"/>
        </w:rPr>
      </w:pP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1</w:t>
      </w:r>
      <w:r w:rsidRPr="00966695">
        <w:rPr>
          <w:rFonts w:ascii="Courier New" w:eastAsia="Times New Roman" w:hAnsi="Courier New" w:cs="Courier New"/>
          <w:sz w:val="20"/>
          <w:szCs w:val="20"/>
          <w:u w:val="single"/>
          <w:lang w:val="en-US" w:eastAsia="fr-FR"/>
        </w:rPr>
        <w:t>0</w:t>
      </w:r>
      <w:r w:rsidRPr="00966695">
        <w:rPr>
          <w:rFonts w:ascii="Courier New" w:eastAsia="Times New Roman" w:hAnsi="Courier New" w:cs="Courier New"/>
          <w:sz w:val="20"/>
          <w:szCs w:val="20"/>
          <w:lang w:val="en-US" w:eastAsia="fr-FR"/>
        </w:rPr>
        <w:t xml:space="preserve">         2</w:t>
      </w:r>
      <w:r w:rsidRPr="00966695">
        <w:rPr>
          <w:rFonts w:ascii="Courier New" w:eastAsia="Times New Roman" w:hAnsi="Courier New" w:cs="Courier New"/>
          <w:sz w:val="20"/>
          <w:szCs w:val="20"/>
          <w:u w:val="single"/>
          <w:lang w:val="en-US" w:eastAsia="fr-FR"/>
        </w:rPr>
        <w:t>0</w:t>
      </w:r>
      <w:r w:rsidRPr="00966695">
        <w:rPr>
          <w:rFonts w:ascii="Courier New" w:eastAsia="Times New Roman" w:hAnsi="Courier New" w:cs="Courier New"/>
          <w:sz w:val="20"/>
          <w:szCs w:val="20"/>
          <w:lang w:val="en-US" w:eastAsia="fr-FR"/>
        </w:rPr>
        <w:t xml:space="preserve">         3</w:t>
      </w:r>
      <w:r w:rsidRPr="00966695">
        <w:rPr>
          <w:rFonts w:ascii="Courier New" w:eastAsia="Times New Roman" w:hAnsi="Courier New" w:cs="Courier New"/>
          <w:sz w:val="20"/>
          <w:szCs w:val="20"/>
          <w:u w:val="single"/>
          <w:lang w:val="en-US" w:eastAsia="fr-FR"/>
        </w:rPr>
        <w:t>0</w:t>
      </w:r>
      <w:r w:rsidRPr="00966695">
        <w:rPr>
          <w:rFonts w:ascii="Courier New" w:eastAsia="Times New Roman" w:hAnsi="Courier New" w:cs="Courier New"/>
          <w:sz w:val="20"/>
          <w:szCs w:val="20"/>
          <w:lang w:val="en-US" w:eastAsia="fr-FR"/>
        </w:rPr>
        <w:t xml:space="preserve">         4</w:t>
      </w:r>
      <w:r w:rsidRPr="00966695">
        <w:rPr>
          <w:rFonts w:ascii="Courier New" w:eastAsia="Times New Roman" w:hAnsi="Courier New" w:cs="Courier New"/>
          <w:sz w:val="20"/>
          <w:szCs w:val="20"/>
          <w:u w:val="single"/>
          <w:lang w:val="en-US" w:eastAsia="fr-FR"/>
        </w:rPr>
        <w:t>0</w:t>
      </w:r>
      <w:r w:rsidRPr="00966695">
        <w:rPr>
          <w:rFonts w:ascii="Courier New" w:eastAsia="Times New Roman" w:hAnsi="Courier New" w:cs="Courier New"/>
          <w:sz w:val="20"/>
          <w:szCs w:val="20"/>
          <w:lang w:val="en-US" w:eastAsia="fr-FR"/>
        </w:rPr>
        <w:t xml:space="preserve">         5</w:t>
      </w:r>
      <w:r w:rsidRPr="00966695">
        <w:rPr>
          <w:rFonts w:ascii="Courier New" w:eastAsia="Times New Roman" w:hAnsi="Courier New" w:cs="Courier New"/>
          <w:sz w:val="20"/>
          <w:szCs w:val="20"/>
          <w:u w:val="single"/>
          <w:lang w:val="en-US" w:eastAsia="fr-FR"/>
        </w:rPr>
        <w:t>0</w:t>
      </w:r>
      <w:r w:rsidRPr="00966695">
        <w:rPr>
          <w:rFonts w:ascii="Courier New" w:eastAsia="Times New Roman" w:hAnsi="Courier New" w:cs="Courier New"/>
          <w:sz w:val="20"/>
          <w:szCs w:val="20"/>
          <w:lang w:val="en-US" w:eastAsia="fr-FR"/>
        </w:rPr>
        <w:t xml:space="preserve">         6</w:t>
      </w:r>
      <w:r w:rsidRPr="00966695">
        <w:rPr>
          <w:rFonts w:ascii="Courier New" w:eastAsia="Times New Roman" w:hAnsi="Courier New" w:cs="Courier New"/>
          <w:sz w:val="20"/>
          <w:szCs w:val="20"/>
          <w:u w:val="single"/>
          <w:lang w:val="en-US" w:eastAsia="fr-FR"/>
        </w:rPr>
        <w:t>0</w:t>
      </w:r>
      <w:r w:rsidRPr="00966695">
        <w:rPr>
          <w:rFonts w:ascii="Courier New" w:eastAsia="Times New Roman" w:hAnsi="Courier New" w:cs="Courier New"/>
          <w:sz w:val="20"/>
          <w:szCs w:val="20"/>
          <w:lang w:val="en-US" w:eastAsia="fr-FR"/>
        </w:rPr>
        <w:br/>
        <w:t xml:space="preserve">MANTLTVNTA TACVAFGNVQ LRVYFQDNEG YVRESQWDNG WTGGTIHNRL FRAKPNTPLA </w:t>
      </w:r>
      <w:r w:rsidRPr="00966695">
        <w:rPr>
          <w:rFonts w:ascii="Courier New" w:eastAsia="Times New Roman" w:hAnsi="Courier New" w:cs="Courier New"/>
          <w:sz w:val="20"/>
          <w:szCs w:val="20"/>
          <w:lang w:val="en-US" w:eastAsia="fr-FR"/>
        </w:rPr>
        <w:br/>
      </w:r>
      <w:r w:rsidRPr="00966695">
        <w:rPr>
          <w:rFonts w:ascii="Courier New" w:eastAsia="Times New Roman" w:hAnsi="Courier New" w:cs="Courier New"/>
          <w:sz w:val="20"/>
          <w:szCs w:val="20"/>
          <w:lang w:val="en-US" w:eastAsia="fr-FR"/>
        </w:rPr>
        <w:br/>
        <w:t xml:space="preserve">        7</w:t>
      </w:r>
      <w:r w:rsidRPr="00966695">
        <w:rPr>
          <w:rFonts w:ascii="Courier New" w:eastAsia="Times New Roman" w:hAnsi="Courier New" w:cs="Courier New"/>
          <w:sz w:val="20"/>
          <w:szCs w:val="20"/>
          <w:u w:val="single"/>
          <w:lang w:val="en-US" w:eastAsia="fr-FR"/>
        </w:rPr>
        <w:t>0</w:t>
      </w:r>
      <w:r w:rsidRPr="00966695">
        <w:rPr>
          <w:rFonts w:ascii="Courier New" w:eastAsia="Times New Roman" w:hAnsi="Courier New" w:cs="Courier New"/>
          <w:sz w:val="20"/>
          <w:szCs w:val="20"/>
          <w:lang w:val="en-US" w:eastAsia="fr-FR"/>
        </w:rPr>
        <w:t xml:space="preserve">         8</w:t>
      </w:r>
      <w:r w:rsidRPr="00966695">
        <w:rPr>
          <w:rFonts w:ascii="Courier New" w:eastAsia="Times New Roman" w:hAnsi="Courier New" w:cs="Courier New"/>
          <w:sz w:val="20"/>
          <w:szCs w:val="20"/>
          <w:u w:val="single"/>
          <w:lang w:val="en-US" w:eastAsia="fr-FR"/>
        </w:rPr>
        <w:t>0</w:t>
      </w:r>
      <w:r w:rsidRPr="00966695">
        <w:rPr>
          <w:rFonts w:ascii="Courier New" w:eastAsia="Times New Roman" w:hAnsi="Courier New" w:cs="Courier New"/>
          <w:sz w:val="20"/>
          <w:szCs w:val="20"/>
          <w:lang w:val="en-US" w:eastAsia="fr-FR"/>
        </w:rPr>
        <w:t xml:space="preserve">         9</w:t>
      </w:r>
      <w:r w:rsidRPr="00966695">
        <w:rPr>
          <w:rFonts w:ascii="Courier New" w:eastAsia="Times New Roman" w:hAnsi="Courier New" w:cs="Courier New"/>
          <w:sz w:val="20"/>
          <w:szCs w:val="20"/>
          <w:u w:val="single"/>
          <w:lang w:val="en-US" w:eastAsia="fr-FR"/>
        </w:rPr>
        <w:t>0</w:t>
      </w:r>
      <w:r w:rsidRPr="00966695">
        <w:rPr>
          <w:rFonts w:ascii="Courier New" w:eastAsia="Times New Roman" w:hAnsi="Courier New" w:cs="Courier New"/>
          <w:sz w:val="20"/>
          <w:szCs w:val="20"/>
          <w:lang w:val="en-US" w:eastAsia="fr-FR"/>
        </w:rPr>
        <w:t xml:space="preserve">        10</w:t>
      </w:r>
      <w:r w:rsidRPr="00966695">
        <w:rPr>
          <w:rFonts w:ascii="Courier New" w:eastAsia="Times New Roman" w:hAnsi="Courier New" w:cs="Courier New"/>
          <w:sz w:val="20"/>
          <w:szCs w:val="20"/>
          <w:u w:val="single"/>
          <w:lang w:val="en-US" w:eastAsia="fr-FR"/>
        </w:rPr>
        <w:t>0</w:t>
      </w:r>
      <w:r w:rsidRPr="00966695">
        <w:rPr>
          <w:rFonts w:ascii="Courier New" w:eastAsia="Times New Roman" w:hAnsi="Courier New" w:cs="Courier New"/>
          <w:sz w:val="20"/>
          <w:szCs w:val="20"/>
          <w:lang w:val="en-US" w:eastAsia="fr-FR"/>
        </w:rPr>
        <w:t xml:space="preserve">        11</w:t>
      </w:r>
      <w:r w:rsidRPr="00966695">
        <w:rPr>
          <w:rFonts w:ascii="Courier New" w:eastAsia="Times New Roman" w:hAnsi="Courier New" w:cs="Courier New"/>
          <w:sz w:val="20"/>
          <w:szCs w:val="20"/>
          <w:u w:val="single"/>
          <w:lang w:val="en-US" w:eastAsia="fr-FR"/>
        </w:rPr>
        <w:t>0</w:t>
      </w:r>
      <w:r w:rsidRPr="00966695">
        <w:rPr>
          <w:rFonts w:ascii="Courier New" w:eastAsia="Times New Roman" w:hAnsi="Courier New" w:cs="Courier New"/>
          <w:sz w:val="20"/>
          <w:szCs w:val="20"/>
          <w:lang w:val="en-US" w:eastAsia="fr-FR"/>
        </w:rPr>
        <w:t xml:space="preserve">        12</w:t>
      </w:r>
      <w:r w:rsidRPr="00966695">
        <w:rPr>
          <w:rFonts w:ascii="Courier New" w:eastAsia="Times New Roman" w:hAnsi="Courier New" w:cs="Courier New"/>
          <w:sz w:val="20"/>
          <w:szCs w:val="20"/>
          <w:u w:val="single"/>
          <w:lang w:val="en-US" w:eastAsia="fr-FR"/>
        </w:rPr>
        <w:t>0</w:t>
      </w:r>
      <w:r w:rsidRPr="00966695">
        <w:rPr>
          <w:rFonts w:ascii="Courier New" w:eastAsia="Times New Roman" w:hAnsi="Courier New" w:cs="Courier New"/>
          <w:sz w:val="20"/>
          <w:szCs w:val="20"/>
          <w:lang w:val="en-US" w:eastAsia="fr-FR"/>
        </w:rPr>
        <w:br/>
        <w:t xml:space="preserve">AITWGSTPSI RVYYVDSNNK LAEHCWDGSG WYTGALGNSN IAIDYRSKIG ACTWSTTPSI </w:t>
      </w:r>
      <w:r w:rsidRPr="00966695">
        <w:rPr>
          <w:rFonts w:ascii="Courier New" w:eastAsia="Times New Roman" w:hAnsi="Courier New" w:cs="Courier New"/>
          <w:sz w:val="20"/>
          <w:szCs w:val="20"/>
          <w:lang w:val="en-US" w:eastAsia="fr-FR"/>
        </w:rPr>
        <w:br/>
      </w:r>
      <w:r w:rsidRPr="00966695">
        <w:rPr>
          <w:rFonts w:ascii="Courier New" w:eastAsia="Times New Roman" w:hAnsi="Courier New" w:cs="Courier New"/>
          <w:sz w:val="20"/>
          <w:szCs w:val="20"/>
          <w:lang w:val="en-US" w:eastAsia="fr-FR"/>
        </w:rPr>
        <w:br/>
        <w:t xml:space="preserve">       13</w:t>
      </w:r>
      <w:r w:rsidRPr="00966695">
        <w:rPr>
          <w:rFonts w:ascii="Courier New" w:eastAsia="Times New Roman" w:hAnsi="Courier New" w:cs="Courier New"/>
          <w:sz w:val="20"/>
          <w:szCs w:val="20"/>
          <w:u w:val="single"/>
          <w:lang w:val="en-US" w:eastAsia="fr-FR"/>
        </w:rPr>
        <w:t>0</w:t>
      </w:r>
      <w:r w:rsidRPr="00966695">
        <w:rPr>
          <w:rFonts w:ascii="Courier New" w:eastAsia="Times New Roman" w:hAnsi="Courier New" w:cs="Courier New"/>
          <w:sz w:val="20"/>
          <w:szCs w:val="20"/>
          <w:lang w:val="en-US" w:eastAsia="fr-FR"/>
        </w:rPr>
        <w:t xml:space="preserve">        14</w:t>
      </w:r>
      <w:r w:rsidRPr="00966695">
        <w:rPr>
          <w:rFonts w:ascii="Courier New" w:eastAsia="Times New Roman" w:hAnsi="Courier New" w:cs="Courier New"/>
          <w:sz w:val="20"/>
          <w:szCs w:val="20"/>
          <w:u w:val="single"/>
          <w:lang w:val="en-US" w:eastAsia="fr-FR"/>
        </w:rPr>
        <w:t>0</w:t>
      </w:r>
      <w:r w:rsidRPr="00966695">
        <w:rPr>
          <w:rFonts w:ascii="Courier New" w:eastAsia="Times New Roman" w:hAnsi="Courier New" w:cs="Courier New"/>
          <w:sz w:val="20"/>
          <w:szCs w:val="20"/>
          <w:lang w:val="en-US" w:eastAsia="fr-FR"/>
        </w:rPr>
        <w:t xml:space="preserve">        15</w:t>
      </w:r>
      <w:r w:rsidRPr="00966695">
        <w:rPr>
          <w:rFonts w:ascii="Courier New" w:eastAsia="Times New Roman" w:hAnsi="Courier New" w:cs="Courier New"/>
          <w:sz w:val="20"/>
          <w:szCs w:val="20"/>
          <w:u w:val="single"/>
          <w:lang w:val="en-US" w:eastAsia="fr-FR"/>
        </w:rPr>
        <w:t>0</w:t>
      </w:r>
      <w:r w:rsidRPr="00966695">
        <w:rPr>
          <w:rFonts w:ascii="Courier New" w:eastAsia="Times New Roman" w:hAnsi="Courier New" w:cs="Courier New"/>
          <w:sz w:val="20"/>
          <w:szCs w:val="20"/>
          <w:lang w:val="en-US" w:eastAsia="fr-FR"/>
        </w:rPr>
        <w:t xml:space="preserve">        16</w:t>
      </w:r>
      <w:r w:rsidRPr="00966695">
        <w:rPr>
          <w:rFonts w:ascii="Courier New" w:eastAsia="Times New Roman" w:hAnsi="Courier New" w:cs="Courier New"/>
          <w:sz w:val="20"/>
          <w:szCs w:val="20"/>
          <w:u w:val="single"/>
          <w:lang w:val="en-US" w:eastAsia="fr-FR"/>
        </w:rPr>
        <w:t>0</w:t>
      </w:r>
      <w:r w:rsidRPr="00966695">
        <w:rPr>
          <w:rFonts w:ascii="Courier New" w:eastAsia="Times New Roman" w:hAnsi="Courier New" w:cs="Courier New"/>
          <w:sz w:val="20"/>
          <w:szCs w:val="20"/>
          <w:lang w:val="en-US" w:eastAsia="fr-FR"/>
        </w:rPr>
        <w:t xml:space="preserve">        17</w:t>
      </w:r>
      <w:r w:rsidRPr="00966695">
        <w:rPr>
          <w:rFonts w:ascii="Courier New" w:eastAsia="Times New Roman" w:hAnsi="Courier New" w:cs="Courier New"/>
          <w:sz w:val="20"/>
          <w:szCs w:val="20"/>
          <w:u w:val="single"/>
          <w:lang w:val="en-US" w:eastAsia="fr-FR"/>
        </w:rPr>
        <w:t>0</w:t>
      </w:r>
      <w:r w:rsidRPr="00966695">
        <w:rPr>
          <w:rFonts w:ascii="Courier New" w:eastAsia="Times New Roman" w:hAnsi="Courier New" w:cs="Courier New"/>
          <w:sz w:val="20"/>
          <w:szCs w:val="20"/>
          <w:lang w:val="en-US" w:eastAsia="fr-FR"/>
        </w:rPr>
        <w:t xml:space="preserve">        18</w:t>
      </w:r>
      <w:r w:rsidRPr="00966695">
        <w:rPr>
          <w:rFonts w:ascii="Courier New" w:eastAsia="Times New Roman" w:hAnsi="Courier New" w:cs="Courier New"/>
          <w:sz w:val="20"/>
          <w:szCs w:val="20"/>
          <w:u w:val="single"/>
          <w:lang w:val="en-US" w:eastAsia="fr-FR"/>
        </w:rPr>
        <w:t>0</w:t>
      </w:r>
      <w:r w:rsidRPr="00966695">
        <w:rPr>
          <w:rFonts w:ascii="Courier New" w:eastAsia="Times New Roman" w:hAnsi="Courier New" w:cs="Courier New"/>
          <w:sz w:val="20"/>
          <w:szCs w:val="20"/>
          <w:lang w:val="en-US" w:eastAsia="fr-FR"/>
        </w:rPr>
        <w:br/>
        <w:t xml:space="preserve">RVYYQSPGNE AIREVCWDGN GWTGGATLPD AQLGSGLAAI AFSKDGIHLR VYYQTRDDNT </w:t>
      </w:r>
      <w:r w:rsidRPr="00966695">
        <w:rPr>
          <w:rFonts w:ascii="Courier New" w:eastAsia="Times New Roman" w:hAnsi="Courier New" w:cs="Courier New"/>
          <w:sz w:val="20"/>
          <w:szCs w:val="20"/>
          <w:lang w:val="en-US" w:eastAsia="fr-FR"/>
        </w:rPr>
        <w:br/>
      </w:r>
      <w:r w:rsidRPr="00966695">
        <w:rPr>
          <w:rFonts w:ascii="Courier New" w:eastAsia="Times New Roman" w:hAnsi="Courier New" w:cs="Courier New"/>
          <w:sz w:val="20"/>
          <w:szCs w:val="20"/>
          <w:lang w:val="en-US" w:eastAsia="fr-FR"/>
        </w:rPr>
        <w:br/>
        <w:t xml:space="preserve">       19</w:t>
      </w:r>
      <w:r w:rsidRPr="00966695">
        <w:rPr>
          <w:rFonts w:ascii="Courier New" w:eastAsia="Times New Roman" w:hAnsi="Courier New" w:cs="Courier New"/>
          <w:sz w:val="20"/>
          <w:szCs w:val="20"/>
          <w:u w:val="single"/>
          <w:lang w:val="en-US" w:eastAsia="fr-FR"/>
        </w:rPr>
        <w:t>0</w:t>
      </w:r>
      <w:r w:rsidRPr="00966695">
        <w:rPr>
          <w:rFonts w:ascii="Courier New" w:eastAsia="Times New Roman" w:hAnsi="Courier New" w:cs="Courier New"/>
          <w:sz w:val="20"/>
          <w:szCs w:val="20"/>
          <w:lang w:val="en-US" w:eastAsia="fr-FR"/>
        </w:rPr>
        <w:t xml:space="preserve">        20</w:t>
      </w:r>
      <w:r w:rsidRPr="00966695">
        <w:rPr>
          <w:rFonts w:ascii="Courier New" w:eastAsia="Times New Roman" w:hAnsi="Courier New" w:cs="Courier New"/>
          <w:sz w:val="20"/>
          <w:szCs w:val="20"/>
          <w:u w:val="single"/>
          <w:lang w:val="en-US" w:eastAsia="fr-FR"/>
        </w:rPr>
        <w:t>0</w:t>
      </w:r>
      <w:r w:rsidRPr="00966695">
        <w:rPr>
          <w:rFonts w:ascii="Courier New" w:eastAsia="Times New Roman" w:hAnsi="Courier New" w:cs="Courier New"/>
          <w:sz w:val="20"/>
          <w:szCs w:val="20"/>
          <w:lang w:val="en-US" w:eastAsia="fr-FR"/>
        </w:rPr>
        <w:t xml:space="preserve">        21</w:t>
      </w:r>
      <w:r w:rsidRPr="00966695">
        <w:rPr>
          <w:rFonts w:ascii="Courier New" w:eastAsia="Times New Roman" w:hAnsi="Courier New" w:cs="Courier New"/>
          <w:sz w:val="20"/>
          <w:szCs w:val="20"/>
          <w:u w:val="single"/>
          <w:lang w:val="en-US" w:eastAsia="fr-FR"/>
        </w:rPr>
        <w:t>0</w:t>
      </w:r>
      <w:r w:rsidRPr="00966695">
        <w:rPr>
          <w:rFonts w:ascii="Courier New" w:eastAsia="Times New Roman" w:hAnsi="Courier New" w:cs="Courier New"/>
          <w:sz w:val="20"/>
          <w:szCs w:val="20"/>
          <w:lang w:val="en-US" w:eastAsia="fr-FR"/>
        </w:rPr>
        <w:t xml:space="preserve">        22</w:t>
      </w:r>
      <w:r w:rsidRPr="00966695">
        <w:rPr>
          <w:rFonts w:ascii="Courier New" w:eastAsia="Times New Roman" w:hAnsi="Courier New" w:cs="Courier New"/>
          <w:sz w:val="20"/>
          <w:szCs w:val="20"/>
          <w:u w:val="single"/>
          <w:lang w:val="en-US" w:eastAsia="fr-FR"/>
        </w:rPr>
        <w:t>0</w:t>
      </w:r>
      <w:r w:rsidRPr="00966695">
        <w:rPr>
          <w:rFonts w:ascii="Courier New" w:eastAsia="Times New Roman" w:hAnsi="Courier New" w:cs="Courier New"/>
          <w:sz w:val="20"/>
          <w:szCs w:val="20"/>
          <w:lang w:val="en-US" w:eastAsia="fr-FR"/>
        </w:rPr>
        <w:t xml:space="preserve">        23</w:t>
      </w:r>
      <w:r w:rsidRPr="00966695">
        <w:rPr>
          <w:rFonts w:ascii="Courier New" w:eastAsia="Times New Roman" w:hAnsi="Courier New" w:cs="Courier New"/>
          <w:sz w:val="20"/>
          <w:szCs w:val="20"/>
          <w:u w:val="single"/>
          <w:lang w:val="en-US" w:eastAsia="fr-FR"/>
        </w:rPr>
        <w:t>0</w:t>
      </w:r>
      <w:r w:rsidRPr="00966695">
        <w:rPr>
          <w:rFonts w:ascii="Courier New" w:eastAsia="Times New Roman" w:hAnsi="Courier New" w:cs="Courier New"/>
          <w:sz w:val="20"/>
          <w:szCs w:val="20"/>
          <w:lang w:val="en-US" w:eastAsia="fr-FR"/>
        </w:rPr>
        <w:t xml:space="preserve">        24</w:t>
      </w:r>
      <w:r w:rsidRPr="00966695">
        <w:rPr>
          <w:rFonts w:ascii="Courier New" w:eastAsia="Times New Roman" w:hAnsi="Courier New" w:cs="Courier New"/>
          <w:sz w:val="20"/>
          <w:szCs w:val="20"/>
          <w:u w:val="single"/>
          <w:lang w:val="en-US" w:eastAsia="fr-FR"/>
        </w:rPr>
        <w:t>0</w:t>
      </w:r>
      <w:r w:rsidRPr="00966695">
        <w:rPr>
          <w:rFonts w:ascii="Courier New" w:eastAsia="Times New Roman" w:hAnsi="Courier New" w:cs="Courier New"/>
          <w:sz w:val="20"/>
          <w:szCs w:val="20"/>
          <w:lang w:val="en-US" w:eastAsia="fr-FR"/>
        </w:rPr>
        <w:br/>
        <w:t xml:space="preserve">VREHCWDGSW SVGQMTVQAP AGTAIGATTW ASDPQIRVYI EQLRGGHVAE MAYSGGWSGP </w:t>
      </w:r>
      <w:r w:rsidRPr="00966695">
        <w:rPr>
          <w:rFonts w:ascii="Courier New" w:eastAsia="Times New Roman" w:hAnsi="Courier New" w:cs="Courier New"/>
          <w:sz w:val="20"/>
          <w:szCs w:val="20"/>
          <w:lang w:val="en-US" w:eastAsia="fr-FR"/>
        </w:rPr>
        <w:br/>
      </w:r>
      <w:r w:rsidRPr="00966695">
        <w:rPr>
          <w:rFonts w:ascii="Courier New" w:eastAsia="Times New Roman" w:hAnsi="Courier New" w:cs="Courier New"/>
          <w:sz w:val="20"/>
          <w:szCs w:val="20"/>
          <w:lang w:val="en-US" w:eastAsia="fr-FR"/>
        </w:rPr>
        <w:br/>
        <w:t xml:space="preserve">       25</w:t>
      </w:r>
      <w:r w:rsidRPr="00966695">
        <w:rPr>
          <w:rFonts w:ascii="Courier New" w:eastAsia="Times New Roman" w:hAnsi="Courier New" w:cs="Courier New"/>
          <w:sz w:val="20"/>
          <w:szCs w:val="20"/>
          <w:u w:val="single"/>
          <w:lang w:val="en-US" w:eastAsia="fr-FR"/>
        </w:rPr>
        <w:t>0</w:t>
      </w:r>
      <w:r w:rsidRPr="00966695">
        <w:rPr>
          <w:rFonts w:ascii="Courier New" w:eastAsia="Times New Roman" w:hAnsi="Courier New" w:cs="Courier New"/>
          <w:sz w:val="20"/>
          <w:szCs w:val="20"/>
          <w:lang w:val="en-US" w:eastAsia="fr-FR"/>
        </w:rPr>
        <w:t xml:space="preserve">        26</w:t>
      </w:r>
      <w:r w:rsidRPr="00966695">
        <w:rPr>
          <w:rFonts w:ascii="Courier New" w:eastAsia="Times New Roman" w:hAnsi="Courier New" w:cs="Courier New"/>
          <w:sz w:val="20"/>
          <w:szCs w:val="20"/>
          <w:u w:val="single"/>
          <w:lang w:val="en-US" w:eastAsia="fr-FR"/>
        </w:rPr>
        <w:t>0</w:t>
      </w:r>
      <w:r w:rsidRPr="00966695">
        <w:rPr>
          <w:rFonts w:ascii="Courier New" w:eastAsia="Times New Roman" w:hAnsi="Courier New" w:cs="Courier New"/>
          <w:sz w:val="20"/>
          <w:szCs w:val="20"/>
          <w:lang w:val="en-US" w:eastAsia="fr-FR"/>
        </w:rPr>
        <w:t xml:space="preserve">        27</w:t>
      </w:r>
      <w:r w:rsidRPr="00966695">
        <w:rPr>
          <w:rFonts w:ascii="Courier New" w:eastAsia="Times New Roman" w:hAnsi="Courier New" w:cs="Courier New"/>
          <w:sz w:val="20"/>
          <w:szCs w:val="20"/>
          <w:u w:val="single"/>
          <w:lang w:val="en-US" w:eastAsia="fr-FR"/>
        </w:rPr>
        <w:t>0</w:t>
      </w:r>
      <w:r w:rsidRPr="00966695">
        <w:rPr>
          <w:rFonts w:ascii="Courier New" w:eastAsia="Times New Roman" w:hAnsi="Courier New" w:cs="Courier New"/>
          <w:sz w:val="20"/>
          <w:szCs w:val="20"/>
          <w:lang w:val="en-US" w:eastAsia="fr-FR"/>
        </w:rPr>
        <w:t xml:space="preserve">        28</w:t>
      </w:r>
      <w:r w:rsidRPr="00966695">
        <w:rPr>
          <w:rFonts w:ascii="Courier New" w:eastAsia="Times New Roman" w:hAnsi="Courier New" w:cs="Courier New"/>
          <w:sz w:val="20"/>
          <w:szCs w:val="20"/>
          <w:u w:val="single"/>
          <w:lang w:val="en-US" w:eastAsia="fr-FR"/>
        </w:rPr>
        <w:t>0</w:t>
      </w:r>
      <w:r w:rsidRPr="00966695">
        <w:rPr>
          <w:rFonts w:ascii="Courier New" w:eastAsia="Times New Roman" w:hAnsi="Courier New" w:cs="Courier New"/>
          <w:sz w:val="20"/>
          <w:szCs w:val="20"/>
          <w:lang w:val="en-US" w:eastAsia="fr-FR"/>
        </w:rPr>
        <w:t xml:space="preserve">        29</w:t>
      </w:r>
      <w:r w:rsidRPr="00966695">
        <w:rPr>
          <w:rFonts w:ascii="Courier New" w:eastAsia="Times New Roman" w:hAnsi="Courier New" w:cs="Courier New"/>
          <w:sz w:val="20"/>
          <w:szCs w:val="20"/>
          <w:u w:val="single"/>
          <w:lang w:val="en-US" w:eastAsia="fr-FR"/>
        </w:rPr>
        <w:t>0</w:t>
      </w:r>
      <w:r w:rsidRPr="00966695">
        <w:rPr>
          <w:rFonts w:ascii="Courier New" w:eastAsia="Times New Roman" w:hAnsi="Courier New" w:cs="Courier New"/>
          <w:sz w:val="20"/>
          <w:szCs w:val="20"/>
          <w:lang w:val="en-US" w:eastAsia="fr-FR"/>
        </w:rPr>
        <w:br/>
        <w:t xml:space="preserve">KTLTNCLANT NLSVCSWGNI QIRFYFQRIV NEVQEYCWDN GWYNGATIPT DNH </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b/>
          <w:bCs/>
          <w:sz w:val="20"/>
          <w:szCs w:val="20"/>
          <w:lang w:val="en-US" w:eastAsia="fr-FR"/>
        </w:rPr>
        <w:t>Number of amino acids:</w:t>
      </w:r>
      <w:r w:rsidRPr="00966695">
        <w:rPr>
          <w:rFonts w:ascii="Courier New" w:eastAsia="Times New Roman" w:hAnsi="Courier New" w:cs="Courier New"/>
          <w:sz w:val="20"/>
          <w:szCs w:val="20"/>
          <w:lang w:val="en-US" w:eastAsia="fr-FR"/>
        </w:rPr>
        <w:t xml:space="preserve"> 293</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b/>
          <w:bCs/>
          <w:sz w:val="20"/>
          <w:szCs w:val="20"/>
          <w:lang w:val="en-US" w:eastAsia="fr-FR"/>
        </w:rPr>
        <w:lastRenderedPageBreak/>
        <w:t>Molecular weight:</w:t>
      </w:r>
      <w:r w:rsidRPr="00966695">
        <w:rPr>
          <w:rFonts w:ascii="Courier New" w:eastAsia="Times New Roman" w:hAnsi="Courier New" w:cs="Courier New"/>
          <w:sz w:val="20"/>
          <w:szCs w:val="20"/>
          <w:lang w:val="en-US" w:eastAsia="fr-FR"/>
        </w:rPr>
        <w:t xml:space="preserve"> 32408.8</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b/>
          <w:bCs/>
          <w:sz w:val="20"/>
          <w:szCs w:val="20"/>
          <w:lang w:val="en-US" w:eastAsia="fr-FR"/>
        </w:rPr>
        <w:t>Theoretical pI:</w:t>
      </w:r>
      <w:r w:rsidRPr="00966695">
        <w:rPr>
          <w:rFonts w:ascii="Courier New" w:eastAsia="Times New Roman" w:hAnsi="Courier New" w:cs="Courier New"/>
          <w:sz w:val="20"/>
          <w:szCs w:val="20"/>
          <w:lang w:val="en-US" w:eastAsia="fr-FR"/>
        </w:rPr>
        <w:t xml:space="preserve"> 5.85</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b/>
          <w:bCs/>
          <w:sz w:val="20"/>
          <w:szCs w:val="20"/>
          <w:lang w:val="en-US" w:eastAsia="fr-FR"/>
        </w:rPr>
        <w:t>Amino acid composition:</w:t>
      </w:r>
      <w:r w:rsidRPr="00966695">
        <w:rPr>
          <w:rFonts w:ascii="Courier New" w:eastAsia="Times New Roman" w:hAnsi="Courier New" w:cs="Courier New"/>
          <w:sz w:val="20"/>
          <w:szCs w:val="20"/>
          <w:lang w:val="en-US" w:eastAsia="fr-FR"/>
        </w:rPr>
        <w:t> </w:t>
      </w:r>
      <w:r w:rsidRPr="00966695">
        <w:rPr>
          <w:rFonts w:ascii="Courier New" w:eastAsia="Times New Roman" w:hAnsi="Courier New" w:cs="Courier New"/>
          <w:sz w:val="20"/>
          <w:szCs w:val="20"/>
          <w:lang w:val="en-US" w:eastAsia="fr-FR"/>
        </w:rPr>
        <w:br/>
        <w:t>Ala (A</w:t>
      </w:r>
      <w:proofErr w:type="gramStart"/>
      <w:r w:rsidRPr="00966695">
        <w:rPr>
          <w:rFonts w:ascii="Courier New" w:eastAsia="Times New Roman" w:hAnsi="Courier New" w:cs="Courier New"/>
          <w:sz w:val="20"/>
          <w:szCs w:val="20"/>
          <w:lang w:val="en-US" w:eastAsia="fr-FR"/>
        </w:rPr>
        <w:t>)  26</w:t>
      </w:r>
      <w:proofErr w:type="gramEnd"/>
      <w:r w:rsidRPr="00966695">
        <w:rPr>
          <w:rFonts w:ascii="Courier New" w:eastAsia="Times New Roman" w:hAnsi="Courier New" w:cs="Courier New"/>
          <w:sz w:val="20"/>
          <w:szCs w:val="20"/>
          <w:lang w:val="en-US" w:eastAsia="fr-FR"/>
        </w:rPr>
        <w:tab/>
        <w:t xml:space="preserve">  8.9%</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Arg (R</w:t>
      </w:r>
      <w:proofErr w:type="gramStart"/>
      <w:r w:rsidRPr="00966695">
        <w:rPr>
          <w:rFonts w:ascii="Courier New" w:eastAsia="Times New Roman" w:hAnsi="Courier New" w:cs="Courier New"/>
          <w:sz w:val="20"/>
          <w:szCs w:val="20"/>
          <w:lang w:val="en-US" w:eastAsia="fr-FR"/>
        </w:rPr>
        <w:t>)  15</w:t>
      </w:r>
      <w:proofErr w:type="gramEnd"/>
      <w:r w:rsidRPr="00966695">
        <w:rPr>
          <w:rFonts w:ascii="Courier New" w:eastAsia="Times New Roman" w:hAnsi="Courier New" w:cs="Courier New"/>
          <w:sz w:val="20"/>
          <w:szCs w:val="20"/>
          <w:lang w:val="en-US" w:eastAsia="fr-FR"/>
        </w:rPr>
        <w:tab/>
        <w:t xml:space="preserve">  5.1%</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Asn (N</w:t>
      </w:r>
      <w:proofErr w:type="gramStart"/>
      <w:r w:rsidRPr="00966695">
        <w:rPr>
          <w:rFonts w:ascii="Courier New" w:eastAsia="Times New Roman" w:hAnsi="Courier New" w:cs="Courier New"/>
          <w:sz w:val="20"/>
          <w:szCs w:val="20"/>
          <w:lang w:val="en-US" w:eastAsia="fr-FR"/>
        </w:rPr>
        <w:t>)  22</w:t>
      </w:r>
      <w:proofErr w:type="gramEnd"/>
      <w:r w:rsidRPr="00966695">
        <w:rPr>
          <w:rFonts w:ascii="Courier New" w:eastAsia="Times New Roman" w:hAnsi="Courier New" w:cs="Courier New"/>
          <w:sz w:val="20"/>
          <w:szCs w:val="20"/>
          <w:lang w:val="en-US" w:eastAsia="fr-FR"/>
        </w:rPr>
        <w:tab/>
        <w:t xml:space="preserve">  7.5%</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Asp (D</w:t>
      </w:r>
      <w:proofErr w:type="gramStart"/>
      <w:r w:rsidRPr="00966695">
        <w:rPr>
          <w:rFonts w:ascii="Courier New" w:eastAsia="Times New Roman" w:hAnsi="Courier New" w:cs="Courier New"/>
          <w:sz w:val="20"/>
          <w:szCs w:val="20"/>
          <w:lang w:val="en-US" w:eastAsia="fr-FR"/>
        </w:rPr>
        <w:t>)  14</w:t>
      </w:r>
      <w:proofErr w:type="gramEnd"/>
      <w:r w:rsidRPr="00966695">
        <w:rPr>
          <w:rFonts w:ascii="Courier New" w:eastAsia="Times New Roman" w:hAnsi="Courier New" w:cs="Courier New"/>
          <w:sz w:val="20"/>
          <w:szCs w:val="20"/>
          <w:lang w:val="en-US" w:eastAsia="fr-FR"/>
        </w:rPr>
        <w:tab/>
        <w:t xml:space="preserve">  4.8%</w:t>
      </w:r>
    </w:p>
    <w:p w:rsidR="00145397" w:rsidRPr="00DF212C"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eastAsia="fr-FR"/>
        </w:rPr>
      </w:pPr>
      <w:r w:rsidRPr="00DF212C">
        <w:rPr>
          <w:rFonts w:ascii="Courier New" w:eastAsia="Times New Roman" w:hAnsi="Courier New" w:cs="Courier New"/>
          <w:sz w:val="20"/>
          <w:szCs w:val="20"/>
          <w:lang w:eastAsia="fr-FR"/>
        </w:rPr>
        <w:t>Cys (C)   8</w:t>
      </w:r>
      <w:r w:rsidRPr="00DF212C">
        <w:rPr>
          <w:rFonts w:ascii="Courier New" w:eastAsia="Times New Roman" w:hAnsi="Courier New" w:cs="Courier New"/>
          <w:sz w:val="20"/>
          <w:szCs w:val="20"/>
          <w:lang w:eastAsia="fr-FR"/>
        </w:rPr>
        <w:tab/>
        <w:t xml:space="preserve">  2.7%</w:t>
      </w:r>
    </w:p>
    <w:p w:rsidR="00145397" w:rsidRPr="00DF212C"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eastAsia="fr-FR"/>
        </w:rPr>
      </w:pPr>
      <w:r w:rsidRPr="00DF212C">
        <w:rPr>
          <w:rFonts w:ascii="Courier New" w:eastAsia="Times New Roman" w:hAnsi="Courier New" w:cs="Courier New"/>
          <w:sz w:val="20"/>
          <w:szCs w:val="20"/>
          <w:lang w:eastAsia="fr-FR"/>
        </w:rPr>
        <w:t>Gln (Q)  13</w:t>
      </w:r>
      <w:r w:rsidRPr="00DF212C">
        <w:rPr>
          <w:rFonts w:ascii="Courier New" w:eastAsia="Times New Roman" w:hAnsi="Courier New" w:cs="Courier New"/>
          <w:sz w:val="20"/>
          <w:szCs w:val="20"/>
          <w:lang w:eastAsia="fr-FR"/>
        </w:rPr>
        <w:tab/>
        <w:t xml:space="preserve">  4.4%</w:t>
      </w:r>
    </w:p>
    <w:p w:rsidR="00145397" w:rsidRPr="00DF212C"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eastAsia="fr-FR"/>
        </w:rPr>
      </w:pPr>
      <w:r w:rsidRPr="00DF212C">
        <w:rPr>
          <w:rFonts w:ascii="Courier New" w:eastAsia="Times New Roman" w:hAnsi="Courier New" w:cs="Courier New"/>
          <w:sz w:val="20"/>
          <w:szCs w:val="20"/>
          <w:lang w:eastAsia="fr-FR"/>
        </w:rPr>
        <w:t>Glu (E)  10</w:t>
      </w:r>
      <w:r w:rsidRPr="00DF212C">
        <w:rPr>
          <w:rFonts w:ascii="Courier New" w:eastAsia="Times New Roman" w:hAnsi="Courier New" w:cs="Courier New"/>
          <w:sz w:val="20"/>
          <w:szCs w:val="20"/>
          <w:lang w:eastAsia="fr-FR"/>
        </w:rPr>
        <w:tab/>
        <w:t xml:space="preserve">  3.4%</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Gly (G</w:t>
      </w:r>
      <w:proofErr w:type="gramStart"/>
      <w:r w:rsidRPr="00966695">
        <w:rPr>
          <w:rFonts w:ascii="Courier New" w:eastAsia="Times New Roman" w:hAnsi="Courier New" w:cs="Courier New"/>
          <w:sz w:val="20"/>
          <w:szCs w:val="20"/>
          <w:lang w:val="en-US" w:eastAsia="fr-FR"/>
        </w:rPr>
        <w:t>)  31</w:t>
      </w:r>
      <w:proofErr w:type="gramEnd"/>
      <w:r w:rsidRPr="00966695">
        <w:rPr>
          <w:rFonts w:ascii="Courier New" w:eastAsia="Times New Roman" w:hAnsi="Courier New" w:cs="Courier New"/>
          <w:sz w:val="20"/>
          <w:szCs w:val="20"/>
          <w:lang w:val="en-US" w:eastAsia="fr-FR"/>
        </w:rPr>
        <w:tab/>
        <w:t xml:space="preserve"> 10.6%</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His (H)   6</w:t>
      </w:r>
      <w:r w:rsidRPr="00966695">
        <w:rPr>
          <w:rFonts w:ascii="Courier New" w:eastAsia="Times New Roman" w:hAnsi="Courier New" w:cs="Courier New"/>
          <w:sz w:val="20"/>
          <w:szCs w:val="20"/>
          <w:lang w:val="en-US" w:eastAsia="fr-FR"/>
        </w:rPr>
        <w:tab/>
        <w:t xml:space="preserve">  2.0%</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Ile (I</w:t>
      </w:r>
      <w:proofErr w:type="gramStart"/>
      <w:r w:rsidRPr="00966695">
        <w:rPr>
          <w:rFonts w:ascii="Courier New" w:eastAsia="Times New Roman" w:hAnsi="Courier New" w:cs="Courier New"/>
          <w:sz w:val="20"/>
          <w:szCs w:val="20"/>
          <w:lang w:val="en-US" w:eastAsia="fr-FR"/>
        </w:rPr>
        <w:t>)  17</w:t>
      </w:r>
      <w:proofErr w:type="gramEnd"/>
      <w:r w:rsidRPr="00966695">
        <w:rPr>
          <w:rFonts w:ascii="Courier New" w:eastAsia="Times New Roman" w:hAnsi="Courier New" w:cs="Courier New"/>
          <w:sz w:val="20"/>
          <w:szCs w:val="20"/>
          <w:lang w:val="en-US" w:eastAsia="fr-FR"/>
        </w:rPr>
        <w:tab/>
        <w:t xml:space="preserve">  5.8%</w:t>
      </w:r>
    </w:p>
    <w:p w:rsidR="00145397" w:rsidRPr="00DF212C"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eastAsia="fr-FR"/>
        </w:rPr>
      </w:pPr>
      <w:r w:rsidRPr="00DF212C">
        <w:rPr>
          <w:rFonts w:ascii="Courier New" w:eastAsia="Times New Roman" w:hAnsi="Courier New" w:cs="Courier New"/>
          <w:sz w:val="20"/>
          <w:szCs w:val="20"/>
          <w:lang w:eastAsia="fr-FR"/>
        </w:rPr>
        <w:t>Leu (L)  14</w:t>
      </w:r>
      <w:r w:rsidRPr="00DF212C">
        <w:rPr>
          <w:rFonts w:ascii="Courier New" w:eastAsia="Times New Roman" w:hAnsi="Courier New" w:cs="Courier New"/>
          <w:sz w:val="20"/>
          <w:szCs w:val="20"/>
          <w:lang w:eastAsia="fr-FR"/>
        </w:rPr>
        <w:tab/>
        <w:t xml:space="preserve">  4.8%</w:t>
      </w:r>
    </w:p>
    <w:p w:rsidR="00145397" w:rsidRPr="00DF212C"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eastAsia="fr-FR"/>
        </w:rPr>
      </w:pPr>
      <w:r w:rsidRPr="00DF212C">
        <w:rPr>
          <w:rFonts w:ascii="Courier New" w:eastAsia="Times New Roman" w:hAnsi="Courier New" w:cs="Courier New"/>
          <w:sz w:val="20"/>
          <w:szCs w:val="20"/>
          <w:lang w:eastAsia="fr-FR"/>
        </w:rPr>
        <w:t>Lys (K)   5</w:t>
      </w:r>
      <w:r w:rsidRPr="00DF212C">
        <w:rPr>
          <w:rFonts w:ascii="Courier New" w:eastAsia="Times New Roman" w:hAnsi="Courier New" w:cs="Courier New"/>
          <w:sz w:val="20"/>
          <w:szCs w:val="20"/>
          <w:lang w:eastAsia="fr-FR"/>
        </w:rPr>
        <w:tab/>
        <w:t xml:space="preserve">  1.7%</w:t>
      </w:r>
    </w:p>
    <w:p w:rsidR="00145397" w:rsidRPr="00DF212C"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eastAsia="fr-FR"/>
        </w:rPr>
      </w:pPr>
      <w:r w:rsidRPr="00DF212C">
        <w:rPr>
          <w:rFonts w:ascii="Courier New" w:eastAsia="Times New Roman" w:hAnsi="Courier New" w:cs="Courier New"/>
          <w:sz w:val="20"/>
          <w:szCs w:val="20"/>
          <w:lang w:eastAsia="fr-FR"/>
        </w:rPr>
        <w:t>Met (M)   3</w:t>
      </w:r>
      <w:r w:rsidRPr="00DF212C">
        <w:rPr>
          <w:rFonts w:ascii="Courier New" w:eastAsia="Times New Roman" w:hAnsi="Courier New" w:cs="Courier New"/>
          <w:sz w:val="20"/>
          <w:szCs w:val="20"/>
          <w:lang w:eastAsia="fr-FR"/>
        </w:rPr>
        <w:tab/>
        <w:t xml:space="preserve">  1.0%</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Phe (F)   6</w:t>
      </w:r>
      <w:r w:rsidRPr="00966695">
        <w:rPr>
          <w:rFonts w:ascii="Courier New" w:eastAsia="Times New Roman" w:hAnsi="Courier New" w:cs="Courier New"/>
          <w:sz w:val="20"/>
          <w:szCs w:val="20"/>
          <w:lang w:val="en-US" w:eastAsia="fr-FR"/>
        </w:rPr>
        <w:tab/>
        <w:t xml:space="preserve">  2.0%</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Pro (P</w:t>
      </w:r>
      <w:proofErr w:type="gramStart"/>
      <w:r w:rsidRPr="00966695">
        <w:rPr>
          <w:rFonts w:ascii="Courier New" w:eastAsia="Times New Roman" w:hAnsi="Courier New" w:cs="Courier New"/>
          <w:sz w:val="20"/>
          <w:szCs w:val="20"/>
          <w:lang w:val="en-US" w:eastAsia="fr-FR"/>
        </w:rPr>
        <w:t>)  10</w:t>
      </w:r>
      <w:proofErr w:type="gramEnd"/>
      <w:r w:rsidRPr="00966695">
        <w:rPr>
          <w:rFonts w:ascii="Courier New" w:eastAsia="Times New Roman" w:hAnsi="Courier New" w:cs="Courier New"/>
          <w:sz w:val="20"/>
          <w:szCs w:val="20"/>
          <w:lang w:val="en-US" w:eastAsia="fr-FR"/>
        </w:rPr>
        <w:tab/>
        <w:t xml:space="preserve">  3.4%</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Ser (S</w:t>
      </w:r>
      <w:proofErr w:type="gramStart"/>
      <w:r w:rsidRPr="00966695">
        <w:rPr>
          <w:rFonts w:ascii="Courier New" w:eastAsia="Times New Roman" w:hAnsi="Courier New" w:cs="Courier New"/>
          <w:sz w:val="20"/>
          <w:szCs w:val="20"/>
          <w:lang w:val="en-US" w:eastAsia="fr-FR"/>
        </w:rPr>
        <w:t>)  19</w:t>
      </w:r>
      <w:proofErr w:type="gramEnd"/>
      <w:r w:rsidRPr="00966695">
        <w:rPr>
          <w:rFonts w:ascii="Courier New" w:eastAsia="Times New Roman" w:hAnsi="Courier New" w:cs="Courier New"/>
          <w:sz w:val="20"/>
          <w:szCs w:val="20"/>
          <w:lang w:val="en-US" w:eastAsia="fr-FR"/>
        </w:rPr>
        <w:tab/>
        <w:t xml:space="preserve">  6.5%</w:t>
      </w:r>
    </w:p>
    <w:p w:rsidR="00145397" w:rsidRPr="00DF212C"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eastAsia="fr-FR"/>
        </w:rPr>
      </w:pPr>
      <w:r w:rsidRPr="00DF212C">
        <w:rPr>
          <w:rFonts w:ascii="Courier New" w:eastAsia="Times New Roman" w:hAnsi="Courier New" w:cs="Courier New"/>
          <w:sz w:val="20"/>
          <w:szCs w:val="20"/>
          <w:lang w:eastAsia="fr-FR"/>
        </w:rPr>
        <w:t>Thr (T)  26</w:t>
      </w:r>
      <w:r w:rsidRPr="00DF212C">
        <w:rPr>
          <w:rFonts w:ascii="Courier New" w:eastAsia="Times New Roman" w:hAnsi="Courier New" w:cs="Courier New"/>
          <w:sz w:val="20"/>
          <w:szCs w:val="20"/>
          <w:lang w:eastAsia="fr-FR"/>
        </w:rPr>
        <w:tab/>
        <w:t xml:space="preserve">  8.9%</w:t>
      </w:r>
    </w:p>
    <w:p w:rsidR="00145397" w:rsidRPr="00C3067B"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eastAsia="fr-FR"/>
        </w:rPr>
      </w:pPr>
      <w:r w:rsidRPr="00C3067B">
        <w:rPr>
          <w:rFonts w:ascii="Courier New" w:eastAsia="Times New Roman" w:hAnsi="Courier New" w:cs="Courier New"/>
          <w:sz w:val="20"/>
          <w:szCs w:val="20"/>
          <w:lang w:eastAsia="fr-FR"/>
        </w:rPr>
        <w:t>Trp (W)  15</w:t>
      </w:r>
      <w:r w:rsidRPr="00C3067B">
        <w:rPr>
          <w:rFonts w:ascii="Courier New" w:eastAsia="Times New Roman" w:hAnsi="Courier New" w:cs="Courier New"/>
          <w:sz w:val="20"/>
          <w:szCs w:val="20"/>
          <w:lang w:eastAsia="fr-FR"/>
        </w:rPr>
        <w:tab/>
        <w:t xml:space="preserve">  5.1%</w:t>
      </w:r>
    </w:p>
    <w:p w:rsidR="00145397" w:rsidRPr="00C3067B"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eastAsia="fr-FR"/>
        </w:rPr>
      </w:pPr>
      <w:r w:rsidRPr="00C3067B">
        <w:rPr>
          <w:rFonts w:ascii="Courier New" w:eastAsia="Times New Roman" w:hAnsi="Courier New" w:cs="Courier New"/>
          <w:sz w:val="20"/>
          <w:szCs w:val="20"/>
          <w:lang w:eastAsia="fr-FR"/>
        </w:rPr>
        <w:t>Tyr (Y)  15</w:t>
      </w:r>
      <w:r w:rsidRPr="00C3067B">
        <w:rPr>
          <w:rFonts w:ascii="Courier New" w:eastAsia="Times New Roman" w:hAnsi="Courier New" w:cs="Courier New"/>
          <w:sz w:val="20"/>
          <w:szCs w:val="20"/>
          <w:lang w:eastAsia="fr-FR"/>
        </w:rPr>
        <w:tab/>
        <w:t xml:space="preserve">  5.1%</w:t>
      </w:r>
    </w:p>
    <w:p w:rsidR="00145397" w:rsidRPr="00DF212C"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DF212C">
        <w:rPr>
          <w:rFonts w:ascii="Courier New" w:eastAsia="Times New Roman" w:hAnsi="Courier New" w:cs="Courier New"/>
          <w:sz w:val="20"/>
          <w:szCs w:val="20"/>
          <w:lang w:val="en-US" w:eastAsia="fr-FR"/>
        </w:rPr>
        <w:t>Val (V</w:t>
      </w:r>
      <w:proofErr w:type="gramStart"/>
      <w:r w:rsidRPr="00DF212C">
        <w:rPr>
          <w:rFonts w:ascii="Courier New" w:eastAsia="Times New Roman" w:hAnsi="Courier New" w:cs="Courier New"/>
          <w:sz w:val="20"/>
          <w:szCs w:val="20"/>
          <w:lang w:val="en-US" w:eastAsia="fr-FR"/>
        </w:rPr>
        <w:t>)  18</w:t>
      </w:r>
      <w:proofErr w:type="gramEnd"/>
      <w:r w:rsidRPr="00DF212C">
        <w:rPr>
          <w:rFonts w:ascii="Courier New" w:eastAsia="Times New Roman" w:hAnsi="Courier New" w:cs="Courier New"/>
          <w:sz w:val="20"/>
          <w:szCs w:val="20"/>
          <w:lang w:val="en-US" w:eastAsia="fr-FR"/>
        </w:rPr>
        <w:tab/>
        <w:t xml:space="preserve">  6.1%</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b/>
          <w:bCs/>
          <w:sz w:val="20"/>
          <w:szCs w:val="20"/>
          <w:lang w:val="en-US" w:eastAsia="fr-FR"/>
        </w:rPr>
        <w:t>Total number of negatively charged residues (Asp + Glu):</w:t>
      </w:r>
      <w:r w:rsidRPr="00966695">
        <w:rPr>
          <w:rFonts w:ascii="Courier New" w:eastAsia="Times New Roman" w:hAnsi="Courier New" w:cs="Courier New"/>
          <w:sz w:val="20"/>
          <w:szCs w:val="20"/>
          <w:lang w:val="en-US" w:eastAsia="fr-FR"/>
        </w:rPr>
        <w:t xml:space="preserve"> 24</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b/>
          <w:bCs/>
          <w:sz w:val="20"/>
          <w:szCs w:val="20"/>
          <w:lang w:val="en-US" w:eastAsia="fr-FR"/>
        </w:rPr>
        <w:t>Total number of positively charged residues (Arg + Lys):</w:t>
      </w:r>
      <w:r w:rsidRPr="00966695">
        <w:rPr>
          <w:rFonts w:ascii="Courier New" w:eastAsia="Times New Roman" w:hAnsi="Courier New" w:cs="Courier New"/>
          <w:sz w:val="20"/>
          <w:szCs w:val="20"/>
          <w:lang w:val="en-US" w:eastAsia="fr-FR"/>
        </w:rPr>
        <w:t xml:space="preserve"> 20</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b/>
          <w:bCs/>
          <w:sz w:val="20"/>
          <w:szCs w:val="20"/>
          <w:lang w:val="en-US" w:eastAsia="fr-FR"/>
        </w:rPr>
        <w:t>Atomic composition:</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Carbon      C</w:t>
      </w:r>
      <w:r w:rsidRPr="00966695">
        <w:rPr>
          <w:rFonts w:ascii="Courier New" w:eastAsia="Times New Roman" w:hAnsi="Courier New" w:cs="Courier New"/>
          <w:sz w:val="20"/>
          <w:szCs w:val="20"/>
          <w:lang w:val="en-US" w:eastAsia="fr-FR"/>
        </w:rPr>
        <w:tab/>
        <w:t xml:space="preserve">      1435</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Hydrogen    H</w:t>
      </w:r>
      <w:r w:rsidRPr="00966695">
        <w:rPr>
          <w:rFonts w:ascii="Courier New" w:eastAsia="Times New Roman" w:hAnsi="Courier New" w:cs="Courier New"/>
          <w:sz w:val="20"/>
          <w:szCs w:val="20"/>
          <w:lang w:val="en-US" w:eastAsia="fr-FR"/>
        </w:rPr>
        <w:tab/>
        <w:t xml:space="preserve">      2139</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Nitrogen    N</w:t>
      </w:r>
      <w:r w:rsidRPr="00966695">
        <w:rPr>
          <w:rFonts w:ascii="Courier New" w:eastAsia="Times New Roman" w:hAnsi="Courier New" w:cs="Courier New"/>
          <w:sz w:val="20"/>
          <w:szCs w:val="20"/>
          <w:lang w:val="en-US" w:eastAsia="fr-FR"/>
        </w:rPr>
        <w:tab/>
        <w:t xml:space="preserve">       405</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Oxygen      O</w:t>
      </w:r>
      <w:r w:rsidRPr="00966695">
        <w:rPr>
          <w:rFonts w:ascii="Courier New" w:eastAsia="Times New Roman" w:hAnsi="Courier New" w:cs="Courier New"/>
          <w:sz w:val="20"/>
          <w:szCs w:val="20"/>
          <w:lang w:val="en-US" w:eastAsia="fr-FR"/>
        </w:rPr>
        <w:tab/>
        <w:t xml:space="preserve">       437</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lastRenderedPageBreak/>
        <w:t>Sulfur      S</w:t>
      </w:r>
      <w:r w:rsidRPr="00966695">
        <w:rPr>
          <w:rFonts w:ascii="Courier New" w:eastAsia="Times New Roman" w:hAnsi="Courier New" w:cs="Courier New"/>
          <w:sz w:val="20"/>
          <w:szCs w:val="20"/>
          <w:lang w:val="en-US" w:eastAsia="fr-FR"/>
        </w:rPr>
        <w:tab/>
        <w:t xml:space="preserve">        11</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b/>
          <w:bCs/>
          <w:sz w:val="20"/>
          <w:szCs w:val="20"/>
          <w:lang w:val="en-US" w:eastAsia="fr-FR"/>
        </w:rPr>
        <w:t>Formula</w:t>
      </w:r>
      <w:proofErr w:type="gramStart"/>
      <w:r w:rsidRPr="00966695">
        <w:rPr>
          <w:rFonts w:ascii="Courier New" w:eastAsia="Times New Roman" w:hAnsi="Courier New" w:cs="Courier New"/>
          <w:b/>
          <w:bCs/>
          <w:sz w:val="20"/>
          <w:szCs w:val="20"/>
          <w:lang w:val="en-US" w:eastAsia="fr-FR"/>
        </w:rPr>
        <w:t>:</w:t>
      </w:r>
      <w:r w:rsidRPr="00966695">
        <w:rPr>
          <w:rFonts w:ascii="Courier New" w:eastAsia="Times New Roman" w:hAnsi="Courier New" w:cs="Courier New"/>
          <w:sz w:val="20"/>
          <w:szCs w:val="20"/>
          <w:lang w:val="en-US" w:eastAsia="fr-FR"/>
        </w:rPr>
        <w:t>C</w:t>
      </w:r>
      <w:r w:rsidRPr="00966695">
        <w:rPr>
          <w:rFonts w:ascii="Courier New" w:eastAsia="Times New Roman" w:hAnsi="Courier New" w:cs="Courier New"/>
          <w:sz w:val="20"/>
          <w:szCs w:val="20"/>
          <w:vertAlign w:val="subscript"/>
          <w:lang w:val="en-US" w:eastAsia="fr-FR"/>
        </w:rPr>
        <w:t>1435</w:t>
      </w:r>
      <w:r w:rsidRPr="00966695">
        <w:rPr>
          <w:rFonts w:ascii="Courier New" w:eastAsia="Times New Roman" w:hAnsi="Courier New" w:cs="Courier New"/>
          <w:sz w:val="20"/>
          <w:szCs w:val="20"/>
          <w:lang w:val="en-US" w:eastAsia="fr-FR"/>
        </w:rPr>
        <w:t>H</w:t>
      </w:r>
      <w:r w:rsidRPr="00966695">
        <w:rPr>
          <w:rFonts w:ascii="Courier New" w:eastAsia="Times New Roman" w:hAnsi="Courier New" w:cs="Courier New"/>
          <w:sz w:val="20"/>
          <w:szCs w:val="20"/>
          <w:vertAlign w:val="subscript"/>
          <w:lang w:val="en-US" w:eastAsia="fr-FR"/>
        </w:rPr>
        <w:t>2139</w:t>
      </w:r>
      <w:r w:rsidRPr="00966695">
        <w:rPr>
          <w:rFonts w:ascii="Courier New" w:eastAsia="Times New Roman" w:hAnsi="Courier New" w:cs="Courier New"/>
          <w:sz w:val="20"/>
          <w:szCs w:val="20"/>
          <w:lang w:val="en-US" w:eastAsia="fr-FR"/>
        </w:rPr>
        <w:t>N</w:t>
      </w:r>
      <w:r w:rsidRPr="00966695">
        <w:rPr>
          <w:rFonts w:ascii="Courier New" w:eastAsia="Times New Roman" w:hAnsi="Courier New" w:cs="Courier New"/>
          <w:sz w:val="20"/>
          <w:szCs w:val="20"/>
          <w:vertAlign w:val="subscript"/>
          <w:lang w:val="en-US" w:eastAsia="fr-FR"/>
        </w:rPr>
        <w:t>405</w:t>
      </w:r>
      <w:r w:rsidRPr="00966695">
        <w:rPr>
          <w:rFonts w:ascii="Courier New" w:eastAsia="Times New Roman" w:hAnsi="Courier New" w:cs="Courier New"/>
          <w:sz w:val="20"/>
          <w:szCs w:val="20"/>
          <w:lang w:val="en-US" w:eastAsia="fr-FR"/>
        </w:rPr>
        <w:t>O</w:t>
      </w:r>
      <w:r w:rsidRPr="00966695">
        <w:rPr>
          <w:rFonts w:ascii="Courier New" w:eastAsia="Times New Roman" w:hAnsi="Courier New" w:cs="Courier New"/>
          <w:sz w:val="20"/>
          <w:szCs w:val="20"/>
          <w:vertAlign w:val="subscript"/>
          <w:lang w:val="en-US" w:eastAsia="fr-FR"/>
        </w:rPr>
        <w:t>437</w:t>
      </w:r>
      <w:r w:rsidRPr="00966695">
        <w:rPr>
          <w:rFonts w:ascii="Courier New" w:eastAsia="Times New Roman" w:hAnsi="Courier New" w:cs="Courier New"/>
          <w:sz w:val="20"/>
          <w:szCs w:val="20"/>
          <w:lang w:val="en-US" w:eastAsia="fr-FR"/>
        </w:rPr>
        <w:t>S</w:t>
      </w:r>
      <w:r w:rsidRPr="00966695">
        <w:rPr>
          <w:rFonts w:ascii="Courier New" w:eastAsia="Times New Roman" w:hAnsi="Courier New" w:cs="Courier New"/>
          <w:sz w:val="20"/>
          <w:szCs w:val="20"/>
          <w:vertAlign w:val="subscript"/>
          <w:lang w:val="en-US" w:eastAsia="fr-FR"/>
        </w:rPr>
        <w:t>11</w:t>
      </w:r>
      <w:r w:rsidRPr="00966695">
        <w:rPr>
          <w:rFonts w:ascii="Courier New" w:eastAsia="Times New Roman" w:hAnsi="Courier New" w:cs="Courier New"/>
          <w:b/>
          <w:bCs/>
          <w:sz w:val="20"/>
          <w:szCs w:val="20"/>
          <w:lang w:val="en-US" w:eastAsia="fr-FR"/>
        </w:rPr>
        <w:t>Total</w:t>
      </w:r>
      <w:proofErr w:type="gramEnd"/>
      <w:r w:rsidRPr="00966695">
        <w:rPr>
          <w:rFonts w:ascii="Courier New" w:eastAsia="Times New Roman" w:hAnsi="Courier New" w:cs="Courier New"/>
          <w:b/>
          <w:bCs/>
          <w:sz w:val="20"/>
          <w:szCs w:val="20"/>
          <w:lang w:val="en-US" w:eastAsia="fr-FR"/>
        </w:rPr>
        <w:t xml:space="preserve"> number of atoms:</w:t>
      </w:r>
      <w:r w:rsidRPr="00966695">
        <w:rPr>
          <w:rFonts w:ascii="Courier New" w:eastAsia="Times New Roman" w:hAnsi="Courier New" w:cs="Courier New"/>
          <w:sz w:val="20"/>
          <w:szCs w:val="20"/>
          <w:lang w:val="en-US" w:eastAsia="fr-FR"/>
        </w:rPr>
        <w:t xml:space="preserve"> 4427</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b/>
          <w:bCs/>
          <w:sz w:val="20"/>
          <w:szCs w:val="20"/>
          <w:lang w:val="en-US" w:eastAsia="fr-FR"/>
        </w:rPr>
        <w:t>Extinction coefficients:</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Ext. coefficient   105350</w:t>
      </w:r>
      <w:r w:rsidRPr="00966695">
        <w:rPr>
          <w:rFonts w:ascii="Courier New" w:eastAsia="Times New Roman" w:hAnsi="Courier New" w:cs="Courier New"/>
          <w:sz w:val="20"/>
          <w:szCs w:val="20"/>
          <w:lang w:val="en-US" w:eastAsia="fr-FR"/>
        </w:rPr>
        <w:tab/>
        <w:t>104850</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Abs 0.1% (=1 g/l)   3.251, </w:t>
      </w:r>
      <w:r w:rsidRPr="00966695">
        <w:rPr>
          <w:rFonts w:ascii="Courier New" w:eastAsia="Times New Roman" w:hAnsi="Courier New" w:cs="Courier New"/>
          <w:sz w:val="20"/>
          <w:szCs w:val="20"/>
          <w:lang w:val="en-US" w:eastAsia="fr-FR"/>
        </w:rPr>
        <w:tab/>
        <w:t>3.235 (reduced)</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b/>
          <w:bCs/>
          <w:sz w:val="20"/>
          <w:szCs w:val="20"/>
          <w:lang w:val="en-US" w:eastAsia="fr-FR"/>
        </w:rPr>
        <w:t>Instability index</w:t>
      </w:r>
      <w:proofErr w:type="gramStart"/>
      <w:r w:rsidRPr="00966695">
        <w:rPr>
          <w:rFonts w:ascii="Courier New" w:eastAsia="Times New Roman" w:hAnsi="Courier New" w:cs="Courier New"/>
          <w:b/>
          <w:bCs/>
          <w:sz w:val="20"/>
          <w:szCs w:val="20"/>
          <w:lang w:val="en-US" w:eastAsia="fr-FR"/>
        </w:rPr>
        <w:t>:</w:t>
      </w:r>
      <w:r w:rsidRPr="00966695">
        <w:rPr>
          <w:rFonts w:ascii="Courier New" w:eastAsia="Times New Roman" w:hAnsi="Courier New" w:cs="Courier New"/>
          <w:sz w:val="20"/>
          <w:szCs w:val="20"/>
          <w:lang w:val="en-US" w:eastAsia="fr-FR"/>
        </w:rPr>
        <w:t>27.36This</w:t>
      </w:r>
      <w:proofErr w:type="gramEnd"/>
      <w:r w:rsidRPr="00966695">
        <w:rPr>
          <w:rFonts w:ascii="Courier New" w:eastAsia="Times New Roman" w:hAnsi="Courier New" w:cs="Courier New"/>
          <w:sz w:val="20"/>
          <w:szCs w:val="20"/>
          <w:lang w:val="en-US" w:eastAsia="fr-FR"/>
        </w:rPr>
        <w:t xml:space="preserve"> classifies the protein as stable.</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b/>
          <w:bCs/>
          <w:sz w:val="20"/>
          <w:szCs w:val="20"/>
          <w:lang w:val="en-US" w:eastAsia="fr-FR"/>
        </w:rPr>
        <w:t>Aliphatic index:</w:t>
      </w:r>
      <w:r w:rsidRPr="00966695">
        <w:rPr>
          <w:rFonts w:ascii="Courier New" w:eastAsia="Times New Roman" w:hAnsi="Courier New" w:cs="Courier New"/>
          <w:sz w:val="20"/>
          <w:szCs w:val="20"/>
          <w:lang w:val="en-US" w:eastAsia="fr-FR"/>
        </w:rPr>
        <w:t xml:space="preserve"> 67.95</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b/>
          <w:bCs/>
          <w:sz w:val="20"/>
          <w:szCs w:val="20"/>
          <w:lang w:val="en-US" w:eastAsia="fr-FR"/>
        </w:rPr>
        <w:t>Grand average of hydropathicity (GRAVY):</w:t>
      </w:r>
      <w:r w:rsidRPr="00966695">
        <w:rPr>
          <w:rFonts w:ascii="Courier New" w:eastAsia="Times New Roman" w:hAnsi="Courier New" w:cs="Courier New"/>
          <w:sz w:val="20"/>
          <w:szCs w:val="20"/>
          <w:lang w:val="en-US" w:eastAsia="fr-FR"/>
        </w:rPr>
        <w:t xml:space="preserve"> -0.385</w:t>
      </w:r>
    </w:p>
    <w:p w:rsidR="00145397" w:rsidRPr="00966695" w:rsidRDefault="00145397" w:rsidP="00145397">
      <w:pPr>
        <w:rPr>
          <w:rFonts w:ascii="Courier" w:eastAsia="Times New Roman" w:hAnsi="Courier"/>
          <w:sz w:val="20"/>
          <w:szCs w:val="20"/>
          <w:lang w:val="en-US" w:eastAsia="fr-FR"/>
        </w:rPr>
      </w:pPr>
      <w:r w:rsidRPr="00966695">
        <w:rPr>
          <w:rFonts w:ascii="Courier" w:eastAsia="Times New Roman" w:hAnsi="Courier"/>
          <w:sz w:val="20"/>
          <w:szCs w:val="20"/>
          <w:lang w:val="en-US" w:eastAsia="fr-FR"/>
        </w:rPr>
        <w:t>Rare codon</w:t>
      </w:r>
    </w:p>
    <w:p w:rsidR="00145397" w:rsidRPr="00966695" w:rsidRDefault="00145397" w:rsidP="00145397">
      <w:pPr>
        <w:rPr>
          <w:rFonts w:eastAsia="Times New Roman"/>
          <w:lang w:val="en-US" w:eastAsia="fr-FR"/>
        </w:rPr>
      </w:pPr>
      <w:r w:rsidRPr="00966695">
        <w:rPr>
          <w:rFonts w:ascii="Courier" w:eastAsia="Times New Roman" w:hAnsi="Courier"/>
          <w:sz w:val="20"/>
          <w:szCs w:val="20"/>
          <w:lang w:val="en-US" w:eastAsia="fr-FR"/>
        </w:rPr>
        <w:t>atggcgaatacgttgaccgtcaacaccgcc act gcctgtgttgccttcgggaatgtccaacttcgtgtgtacttc cag gacaac gag ggctacgtc</w:t>
      </w:r>
      <w:r w:rsidRPr="00966695">
        <w:rPr>
          <w:rFonts w:ascii="Courier" w:eastAsia="Times New Roman" w:hAnsi="Courier"/>
          <w:color w:val="FF0000"/>
          <w:sz w:val="20"/>
          <w:szCs w:val="20"/>
          <w:u w:val="single"/>
          <w:lang w:val="en-US" w:eastAsia="fr-FR"/>
        </w:rPr>
        <w:t>AGA</w:t>
      </w:r>
      <w:r w:rsidRPr="00966695">
        <w:rPr>
          <w:rFonts w:ascii="Courier" w:eastAsia="Times New Roman" w:hAnsi="Courier"/>
          <w:sz w:val="20"/>
          <w:szCs w:val="20"/>
          <w:lang w:val="en-US" w:eastAsia="fr-FR"/>
        </w:rPr>
        <w:t>gag tcccaatgggacaatggctggaccggtggcaccatc cat aat</w:t>
      </w:r>
      <w:r w:rsidRPr="00966695">
        <w:rPr>
          <w:rFonts w:ascii="Courier" w:eastAsia="Times New Roman" w:hAnsi="Courier"/>
          <w:color w:val="FF0000"/>
          <w:sz w:val="20"/>
          <w:szCs w:val="20"/>
          <w:u w:val="single"/>
          <w:lang w:val="en-US" w:eastAsia="fr-FR"/>
        </w:rPr>
        <w:t>AGA</w:t>
      </w:r>
      <w:r w:rsidRPr="00966695">
        <w:rPr>
          <w:rFonts w:ascii="Courier" w:eastAsia="Times New Roman" w:hAnsi="Courier"/>
          <w:sz w:val="20"/>
          <w:szCs w:val="20"/>
          <w:lang w:val="en-US" w:eastAsia="fr-FR"/>
        </w:rPr>
        <w:t>ttgttc</w:t>
      </w:r>
      <w:r w:rsidRPr="00966695">
        <w:rPr>
          <w:rFonts w:ascii="Courier" w:eastAsia="Times New Roman" w:hAnsi="Courier"/>
          <w:color w:val="FF0000"/>
          <w:sz w:val="20"/>
          <w:szCs w:val="20"/>
          <w:u w:val="single"/>
          <w:lang w:val="en-US" w:eastAsia="fr-FR"/>
        </w:rPr>
        <w:t>AGA</w:t>
      </w:r>
      <w:r w:rsidRPr="00966695">
        <w:rPr>
          <w:rFonts w:ascii="Courier" w:eastAsia="Times New Roman" w:hAnsi="Courier"/>
          <w:sz w:val="20"/>
          <w:szCs w:val="20"/>
          <w:lang w:val="en-US" w:eastAsia="fr-FR"/>
        </w:rPr>
        <w:t>gcaaagccaaacacc</w:t>
      </w:r>
      <w:r w:rsidRPr="00966695">
        <w:rPr>
          <w:rFonts w:ascii="Courier" w:eastAsia="Times New Roman" w:hAnsi="Courier"/>
          <w:color w:val="FF9933"/>
          <w:sz w:val="20"/>
          <w:szCs w:val="20"/>
          <w:u w:val="single"/>
          <w:lang w:val="en-US" w:eastAsia="fr-FR"/>
        </w:rPr>
        <w:t>CCC</w:t>
      </w:r>
      <w:r w:rsidRPr="00966695">
        <w:rPr>
          <w:rFonts w:ascii="Courier" w:eastAsia="Times New Roman" w:hAnsi="Courier"/>
          <w:sz w:val="20"/>
          <w:szCs w:val="20"/>
          <w:lang w:val="en-US" w:eastAsia="fr-FR"/>
        </w:rPr>
        <w:t>cttgcagca</w:t>
      </w:r>
      <w:r w:rsidRPr="00966695">
        <w:rPr>
          <w:rFonts w:ascii="Courier" w:eastAsia="Times New Roman" w:hAnsi="Courier"/>
          <w:color w:val="0000FF"/>
          <w:sz w:val="20"/>
          <w:szCs w:val="20"/>
          <w:u w:val="single"/>
          <w:lang w:val="en-US" w:eastAsia="fr-FR"/>
        </w:rPr>
        <w:t>ATA</w:t>
      </w:r>
      <w:r w:rsidRPr="00966695">
        <w:rPr>
          <w:rFonts w:ascii="Courier" w:eastAsia="Times New Roman" w:hAnsi="Courier"/>
          <w:sz w:val="20"/>
          <w:szCs w:val="20"/>
          <w:lang w:val="en-US" w:eastAsia="fr-FR"/>
        </w:rPr>
        <w:t>act tggggaagcacgccatctatccgcgtctac tat gtggacagcaacaataagcttgca gag cactgttgg gat ggcagcggctggtac act ggtgccttgggaaacagtaacatcgcgatcgactac</w:t>
      </w:r>
      <w:r w:rsidRPr="00966695">
        <w:rPr>
          <w:rFonts w:ascii="Courier" w:eastAsia="Times New Roman" w:hAnsi="Courier"/>
          <w:color w:val="FF0000"/>
          <w:sz w:val="20"/>
          <w:szCs w:val="20"/>
          <w:u w:val="single"/>
          <w:lang w:val="en-US" w:eastAsia="fr-FR"/>
        </w:rPr>
        <w:t>CGA</w:t>
      </w:r>
      <w:r w:rsidRPr="00966695">
        <w:rPr>
          <w:rFonts w:ascii="Courier" w:eastAsia="Times New Roman" w:hAnsi="Courier"/>
          <w:sz w:val="20"/>
          <w:szCs w:val="20"/>
          <w:lang w:val="en-US" w:eastAsia="fr-FR"/>
        </w:rPr>
        <w:t>tccaagattggtgcctgcacctggagcaccaccccttctatc</w:t>
      </w:r>
      <w:r w:rsidRPr="00966695">
        <w:rPr>
          <w:rFonts w:ascii="Courier" w:eastAsia="Times New Roman" w:hAnsi="Courier"/>
          <w:color w:val="FF0000"/>
          <w:sz w:val="20"/>
          <w:szCs w:val="20"/>
          <w:u w:val="single"/>
          <w:lang w:val="en-US" w:eastAsia="fr-FR"/>
        </w:rPr>
        <w:t>AGG</w:t>
      </w:r>
      <w:r w:rsidRPr="00966695">
        <w:rPr>
          <w:rFonts w:ascii="Courier" w:eastAsia="Times New Roman" w:hAnsi="Courier"/>
          <w:sz w:val="20"/>
          <w:szCs w:val="20"/>
          <w:lang w:val="en-US" w:eastAsia="fr-FR"/>
        </w:rPr>
        <w:t>gta tat tatcaatcg</w:t>
      </w:r>
      <w:r w:rsidRPr="00966695">
        <w:rPr>
          <w:rFonts w:ascii="Courier" w:eastAsia="Times New Roman" w:hAnsi="Courier"/>
          <w:color w:val="FF9933"/>
          <w:sz w:val="20"/>
          <w:szCs w:val="20"/>
          <w:u w:val="single"/>
          <w:lang w:val="en-US" w:eastAsia="fr-FR"/>
        </w:rPr>
        <w:t>CCC</w:t>
      </w:r>
      <w:r w:rsidRPr="00966695">
        <w:rPr>
          <w:rFonts w:ascii="Courier" w:eastAsia="Times New Roman" w:hAnsi="Courier"/>
          <w:sz w:val="20"/>
          <w:szCs w:val="20"/>
          <w:lang w:val="en-US" w:eastAsia="fr-FR"/>
        </w:rPr>
        <w:t>ggcaatgaagccatc</w:t>
      </w:r>
      <w:r w:rsidRPr="00966695">
        <w:rPr>
          <w:rFonts w:ascii="Courier" w:eastAsia="Times New Roman" w:hAnsi="Courier"/>
          <w:color w:val="FF0000"/>
          <w:sz w:val="20"/>
          <w:szCs w:val="20"/>
          <w:u w:val="single"/>
          <w:lang w:val="en-US" w:eastAsia="fr-FR"/>
        </w:rPr>
        <w:t>CGA</w:t>
      </w:r>
      <w:r w:rsidRPr="00966695">
        <w:rPr>
          <w:rFonts w:ascii="Courier" w:eastAsia="Times New Roman" w:hAnsi="Courier"/>
          <w:sz w:val="20"/>
          <w:szCs w:val="20"/>
          <w:lang w:val="en-US" w:eastAsia="fr-FR"/>
        </w:rPr>
        <w:t>gaagtatgctgg gat ggaaatggatgg act gggggggcc act cttcca gat gctcaacttggaagtggcctcgctgctattgcattctcgaag gat ggaattcacttg</w:t>
      </w:r>
      <w:r w:rsidRPr="00966695">
        <w:rPr>
          <w:rFonts w:ascii="Courier" w:eastAsia="Times New Roman" w:hAnsi="Courier"/>
          <w:color w:val="FF0000"/>
          <w:sz w:val="20"/>
          <w:szCs w:val="20"/>
          <w:u w:val="single"/>
          <w:lang w:val="en-US" w:eastAsia="fr-FR"/>
        </w:rPr>
        <w:t>AGG</w:t>
      </w:r>
      <w:r w:rsidRPr="00966695">
        <w:rPr>
          <w:rFonts w:ascii="Courier" w:eastAsia="Times New Roman" w:hAnsi="Courier"/>
          <w:sz w:val="20"/>
          <w:szCs w:val="20"/>
          <w:lang w:val="en-US" w:eastAsia="fr-FR"/>
        </w:rPr>
        <w:t>gtttactaccaaaca</w:t>
      </w:r>
      <w:r w:rsidRPr="00966695">
        <w:rPr>
          <w:rFonts w:ascii="Courier" w:eastAsia="Times New Roman" w:hAnsi="Courier"/>
          <w:color w:val="FF0000"/>
          <w:sz w:val="20"/>
          <w:szCs w:val="20"/>
          <w:u w:val="single"/>
          <w:lang w:val="en-US" w:eastAsia="fr-FR"/>
        </w:rPr>
        <w:t>CGA</w:t>
      </w:r>
      <w:r w:rsidRPr="00966695">
        <w:rPr>
          <w:rFonts w:ascii="Courier" w:eastAsia="Times New Roman" w:hAnsi="Courier"/>
          <w:sz w:val="20"/>
          <w:szCs w:val="20"/>
          <w:lang w:val="en-US" w:eastAsia="fr-FR"/>
        </w:rPr>
        <w:t>gacgacaacacagttcgt gag cat tgctgg gat gggtcatggagtgtaggtcaaatg act gtacaagcc</w:t>
      </w:r>
      <w:r w:rsidRPr="00966695">
        <w:rPr>
          <w:rFonts w:ascii="Courier" w:eastAsia="Times New Roman" w:hAnsi="Courier"/>
          <w:color w:val="FF9933"/>
          <w:sz w:val="20"/>
          <w:szCs w:val="20"/>
          <w:u w:val="single"/>
          <w:lang w:val="en-US" w:eastAsia="fr-FR"/>
        </w:rPr>
        <w:t>CCC</w:t>
      </w:r>
      <w:r w:rsidRPr="00966695">
        <w:rPr>
          <w:rFonts w:ascii="Courier" w:eastAsia="Times New Roman" w:hAnsi="Courier"/>
          <w:sz w:val="20"/>
          <w:szCs w:val="20"/>
          <w:lang w:val="en-US" w:eastAsia="fr-FR"/>
        </w:rPr>
        <w:t>gccgggaccgccattggcgctaccacctgggccagt gat cct cag atc</w:t>
      </w:r>
      <w:r w:rsidRPr="00966695">
        <w:rPr>
          <w:rFonts w:ascii="Courier" w:eastAsia="Times New Roman" w:hAnsi="Courier"/>
          <w:color w:val="FF0000"/>
          <w:sz w:val="20"/>
          <w:szCs w:val="20"/>
          <w:u w:val="single"/>
          <w:lang w:val="en-US" w:eastAsia="fr-FR"/>
        </w:rPr>
        <w:t>AGA</w:t>
      </w:r>
      <w:r w:rsidRPr="00966695">
        <w:rPr>
          <w:rFonts w:ascii="Courier" w:eastAsia="Times New Roman" w:hAnsi="Courier"/>
          <w:sz w:val="20"/>
          <w:szCs w:val="20"/>
          <w:lang w:val="en-US" w:eastAsia="fr-FR"/>
        </w:rPr>
        <w:t xml:space="preserve">gtc tat atc gag caattgcgtggaggtcacgtcgca gag atggcctacagcggtggatggagtggtccaaag act ctc act aactgcctcgctaacacgaacttgtctgtttgcagctggggaaatatc cag attcgcttc tat ttccaacggattgtcaac gag gtc cag gag tactgctgggacaatgggtgg tat aacggggccacaatcccaaccgacaatcac tag </w:t>
      </w:r>
      <w:r w:rsidRPr="00966695">
        <w:rPr>
          <w:rFonts w:eastAsia="Times New Roman"/>
          <w:lang w:val="en-US" w:eastAsia="fr-FR"/>
        </w:rPr>
        <w:br/>
      </w:r>
      <w:r w:rsidRPr="00966695">
        <w:rPr>
          <w:rFonts w:eastAsia="Times New Roman"/>
          <w:lang w:val="en-US" w:eastAsia="fr-FR"/>
        </w:rPr>
        <w:br/>
      </w:r>
      <w:r w:rsidRPr="00966695">
        <w:rPr>
          <w:rFonts w:eastAsia="Times New Roman"/>
          <w:sz w:val="27"/>
          <w:szCs w:val="27"/>
          <w:lang w:val="en-US" w:eastAsia="fr-FR"/>
        </w:rPr>
        <w:t>The length is: 882 nucleotides</w:t>
      </w:r>
    </w:p>
    <w:p w:rsidR="00145397" w:rsidRPr="00FE2EA7" w:rsidRDefault="006852F2" w:rsidP="00145397">
      <w:pPr>
        <w:rPr>
          <w:rFonts w:eastAsia="Times New Roman"/>
          <w:lang w:eastAsia="fr-FR"/>
        </w:rPr>
      </w:pPr>
      <w:r w:rsidRPr="006852F2">
        <w:rPr>
          <w:rFonts w:eastAsia="Times New Roman"/>
          <w:lang w:eastAsia="fr-FR"/>
        </w:rPr>
        <w:pict>
          <v:rect id="_x0000_i1025" style="width:0;height:1.5pt" o:hralign="center" o:hrstd="t" o:hr="t" fillcolor="#a0a0a0" stroked="f"/>
        </w:pic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eastAsia="Times New Roman"/>
          <w:sz w:val="27"/>
          <w:szCs w:val="27"/>
          <w:lang w:val="en-US" w:eastAsia="fr-FR"/>
        </w:rPr>
        <w:t>Number of total single rare Argcodons: 9</w:t>
      </w:r>
      <w:r w:rsidRPr="00966695">
        <w:rPr>
          <w:rFonts w:eastAsia="Times New Roman"/>
          <w:sz w:val="27"/>
          <w:szCs w:val="27"/>
          <w:lang w:val="en-US" w:eastAsia="fr-FR"/>
        </w:rPr>
        <w:br/>
        <w:t xml:space="preserve">occurring at codons: 33, 49, 52, 106, 121, 133, 170, 176, </w:t>
      </w:r>
      <w:proofErr w:type="gramStart"/>
      <w:r w:rsidRPr="00966695">
        <w:rPr>
          <w:rFonts w:eastAsia="Times New Roman"/>
          <w:sz w:val="27"/>
          <w:szCs w:val="27"/>
          <w:lang w:val="en-US" w:eastAsia="fr-FR"/>
        </w:rPr>
        <w:t>217</w:t>
      </w:r>
      <w:proofErr w:type="gramEnd"/>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16"/>
          <w:szCs w:val="16"/>
          <w:lang w:val="en-US"/>
        </w:rPr>
      </w:pP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b/>
          <w:bCs/>
          <w:sz w:val="20"/>
          <w:szCs w:val="20"/>
          <w:lang w:val="en-US" w:eastAsia="fr-FR"/>
        </w:rPr>
      </w:pPr>
      <w:r w:rsidRPr="00966695">
        <w:rPr>
          <w:rFonts w:ascii="Courier New" w:eastAsia="Times New Roman" w:hAnsi="Courier New" w:cs="Courier New"/>
          <w:b/>
          <w:bCs/>
          <w:sz w:val="20"/>
          <w:szCs w:val="20"/>
          <w:lang w:val="en-US" w:eastAsia="fr-FR"/>
        </w:rPr>
        <w:t xml:space="preserve">Name:  Sequence </w:t>
      </w:r>
      <w:r w:rsidRPr="00966695">
        <w:rPr>
          <w:rFonts w:ascii="Courier New" w:eastAsia="Times New Roman" w:hAnsi="Courier New" w:cs="Courier New"/>
          <w:b/>
          <w:bCs/>
          <w:sz w:val="20"/>
          <w:szCs w:val="20"/>
          <w:lang w:val="en-US" w:eastAsia="fr-FR"/>
        </w:rPr>
        <w:tab/>
        <w:t>Length:  293</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b/>
          <w:bCs/>
          <w:sz w:val="16"/>
          <w:szCs w:val="16"/>
          <w:lang w:val="en-US" w:eastAsia="fr-FR"/>
        </w:rPr>
      </w:pPr>
      <w:r w:rsidRPr="00966695">
        <w:rPr>
          <w:rFonts w:ascii="Courier New" w:eastAsia="Times New Roman" w:hAnsi="Courier New" w:cs="Courier New"/>
          <w:b/>
          <w:bCs/>
          <w:sz w:val="16"/>
          <w:szCs w:val="16"/>
          <w:lang w:val="en-US" w:eastAsia="fr-FR"/>
        </w:rPr>
        <w:t xml:space="preserve">MANTLTVNTATACVAFGNVQLRVYFQDNEGYVRESQWDNGWTGGTIHNRLFRAKPNTPLAAITWGSTPSIRVYYVDSNNK  </w:t>
      </w:r>
      <w:r w:rsidRPr="00966695">
        <w:rPr>
          <w:rFonts w:ascii="Courier New" w:eastAsia="Times New Roman" w:hAnsi="Courier New" w:cs="Courier New"/>
          <w:b/>
          <w:bCs/>
          <w:color w:val="000000"/>
          <w:sz w:val="16"/>
          <w:szCs w:val="16"/>
          <w:lang w:val="en-US" w:eastAsia="fr-FR"/>
        </w:rPr>
        <w:t xml:space="preserve">    80 </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b/>
          <w:bCs/>
          <w:sz w:val="16"/>
          <w:szCs w:val="16"/>
          <w:lang w:val="en-US" w:eastAsia="fr-FR"/>
        </w:rPr>
      </w:pPr>
      <w:r w:rsidRPr="00966695">
        <w:rPr>
          <w:rFonts w:ascii="Courier New" w:eastAsia="Times New Roman" w:hAnsi="Courier New" w:cs="Courier New"/>
          <w:b/>
          <w:bCs/>
          <w:sz w:val="16"/>
          <w:szCs w:val="16"/>
          <w:lang w:val="en-US" w:eastAsia="fr-FR"/>
        </w:rPr>
        <w:t xml:space="preserve">LAEHCWDGSGWYTGALGNSNIAIDYRSKIGACTWSTTPSIRVYYQSPGNEAIREVCWDGNGWTGGATLPDAQLGSGLAAI  </w:t>
      </w:r>
      <w:r w:rsidRPr="00966695">
        <w:rPr>
          <w:rFonts w:ascii="Courier New" w:eastAsia="Times New Roman" w:hAnsi="Courier New" w:cs="Courier New"/>
          <w:b/>
          <w:bCs/>
          <w:color w:val="000000"/>
          <w:sz w:val="16"/>
          <w:szCs w:val="16"/>
          <w:lang w:val="en-US" w:eastAsia="fr-FR"/>
        </w:rPr>
        <w:t xml:space="preserve">   160 </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b/>
          <w:bCs/>
          <w:sz w:val="16"/>
          <w:szCs w:val="16"/>
          <w:lang w:val="en-US" w:eastAsia="fr-FR"/>
        </w:rPr>
      </w:pPr>
      <w:r w:rsidRPr="00966695">
        <w:rPr>
          <w:rFonts w:ascii="Courier New" w:eastAsia="Times New Roman" w:hAnsi="Courier New" w:cs="Courier New"/>
          <w:b/>
          <w:bCs/>
          <w:sz w:val="16"/>
          <w:szCs w:val="16"/>
          <w:lang w:val="en-US" w:eastAsia="fr-FR"/>
        </w:rPr>
        <w:t xml:space="preserve">AFSKDGIHLRVYYQTRDDNTVREHCWDGSWSVGQMTVQAPAGTAIGATTWASDPQIRVYIEQLRGGHVAEMAYSGGWSGP  </w:t>
      </w:r>
      <w:r w:rsidRPr="00966695">
        <w:rPr>
          <w:rFonts w:ascii="Courier New" w:eastAsia="Times New Roman" w:hAnsi="Courier New" w:cs="Courier New"/>
          <w:b/>
          <w:bCs/>
          <w:color w:val="000000"/>
          <w:sz w:val="16"/>
          <w:szCs w:val="16"/>
          <w:lang w:val="en-US" w:eastAsia="fr-FR"/>
        </w:rPr>
        <w:t xml:space="preserve">   240 </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b/>
          <w:bCs/>
          <w:sz w:val="16"/>
          <w:szCs w:val="16"/>
          <w:lang w:val="en-US" w:eastAsia="fr-FR"/>
        </w:rPr>
      </w:pPr>
      <w:r w:rsidRPr="00966695">
        <w:rPr>
          <w:rFonts w:ascii="Courier New" w:eastAsia="Times New Roman" w:hAnsi="Courier New" w:cs="Courier New"/>
          <w:b/>
          <w:bCs/>
          <w:sz w:val="16"/>
          <w:szCs w:val="16"/>
          <w:lang w:val="en-US" w:eastAsia="fr-FR"/>
        </w:rPr>
        <w:lastRenderedPageBreak/>
        <w:t>KTLTNCLANT</w:t>
      </w:r>
      <w:r w:rsidRPr="00966695">
        <w:rPr>
          <w:rFonts w:ascii="Courier New" w:eastAsia="Times New Roman" w:hAnsi="Courier New" w:cs="Courier New"/>
          <w:b/>
          <w:bCs/>
          <w:color w:val="FF0000"/>
          <w:sz w:val="16"/>
          <w:szCs w:val="16"/>
          <w:lang w:val="en-US" w:eastAsia="fr-FR"/>
        </w:rPr>
        <w:t>N</w:t>
      </w:r>
      <w:r w:rsidRPr="00966695">
        <w:rPr>
          <w:rFonts w:ascii="Courier New" w:eastAsia="Times New Roman" w:hAnsi="Courier New" w:cs="Courier New"/>
          <w:b/>
          <w:bCs/>
          <w:color w:val="0000FF"/>
          <w:sz w:val="16"/>
          <w:szCs w:val="16"/>
          <w:lang w:val="en-US" w:eastAsia="fr-FR"/>
        </w:rPr>
        <w:t>LS</w:t>
      </w:r>
      <w:r w:rsidRPr="00966695">
        <w:rPr>
          <w:rFonts w:ascii="Courier New" w:eastAsia="Times New Roman" w:hAnsi="Courier New" w:cs="Courier New"/>
          <w:b/>
          <w:bCs/>
          <w:sz w:val="16"/>
          <w:szCs w:val="16"/>
          <w:lang w:val="en-US" w:eastAsia="fr-FR"/>
        </w:rPr>
        <w:t>VCSWGNIQIRFYFQRIVNEVQEYCWDNGWYNGATIPTDNH</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b/>
          <w:bCs/>
          <w:sz w:val="16"/>
          <w:szCs w:val="16"/>
          <w:lang w:val="en-US" w:eastAsia="fr-FR"/>
        </w:rPr>
      </w:pPr>
      <w:r w:rsidRPr="00966695">
        <w:rPr>
          <w:rFonts w:ascii="Courier New" w:eastAsia="Times New Roman" w:hAnsi="Courier New" w:cs="Courier New"/>
          <w:b/>
          <w:bCs/>
          <w:sz w:val="16"/>
          <w:szCs w:val="16"/>
          <w:lang w:val="en-US" w:eastAsia="fr-FR"/>
        </w:rPr>
        <w:t>................................................................................      80</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b/>
          <w:bCs/>
          <w:sz w:val="16"/>
          <w:szCs w:val="16"/>
          <w:lang w:val="en-US" w:eastAsia="fr-FR"/>
        </w:rPr>
      </w:pPr>
      <w:r w:rsidRPr="00966695">
        <w:rPr>
          <w:rFonts w:ascii="Courier New" w:eastAsia="Times New Roman" w:hAnsi="Courier New" w:cs="Courier New"/>
          <w:b/>
          <w:bCs/>
          <w:sz w:val="16"/>
          <w:szCs w:val="16"/>
          <w:lang w:val="en-US" w:eastAsia="fr-FR"/>
        </w:rPr>
        <w:t>................................................................................     160</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b/>
          <w:bCs/>
          <w:sz w:val="16"/>
          <w:szCs w:val="16"/>
          <w:lang w:val="en-US" w:eastAsia="fr-FR"/>
        </w:rPr>
      </w:pPr>
      <w:r w:rsidRPr="00966695">
        <w:rPr>
          <w:rFonts w:ascii="Courier New" w:eastAsia="Times New Roman" w:hAnsi="Courier New" w:cs="Courier New"/>
          <w:b/>
          <w:bCs/>
          <w:sz w:val="16"/>
          <w:szCs w:val="16"/>
          <w:lang w:val="en-US" w:eastAsia="fr-FR"/>
        </w:rPr>
        <w:t>................................................................................     240</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b/>
          <w:bCs/>
          <w:sz w:val="16"/>
          <w:szCs w:val="16"/>
          <w:lang w:val="en-US" w:eastAsia="fr-FR"/>
        </w:rPr>
      </w:pPr>
      <w:r w:rsidRPr="00966695">
        <w:rPr>
          <w:rFonts w:ascii="Courier New" w:eastAsia="Times New Roman" w:hAnsi="Courier New" w:cs="Courier New"/>
          <w:b/>
          <w:bCs/>
          <w:sz w:val="16"/>
          <w:szCs w:val="16"/>
          <w:lang w:val="en-US" w:eastAsia="fr-FR"/>
        </w:rPr>
        <w:t>..........N..........................................                                320</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b/>
          <w:bCs/>
          <w:sz w:val="20"/>
          <w:szCs w:val="20"/>
          <w:lang w:val="en-US" w:eastAsia="fr-FR"/>
        </w:rPr>
      </w:pP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b/>
          <w:bCs/>
          <w:sz w:val="20"/>
          <w:szCs w:val="20"/>
          <w:lang w:val="en-US" w:eastAsia="fr-FR"/>
        </w:rPr>
      </w:pPr>
      <w:r w:rsidRPr="00966695">
        <w:rPr>
          <w:rFonts w:ascii="Courier New" w:eastAsia="Times New Roman" w:hAnsi="Courier New" w:cs="Courier New"/>
          <w:b/>
          <w:bCs/>
          <w:sz w:val="20"/>
          <w:szCs w:val="20"/>
          <w:lang w:val="en-US" w:eastAsia="fr-FR"/>
        </w:rPr>
        <w:t>(Threshold=0.5)</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b/>
          <w:bCs/>
          <w:sz w:val="20"/>
          <w:szCs w:val="20"/>
          <w:lang w:val="en-US" w:eastAsia="fr-FR"/>
        </w:rPr>
      </w:pPr>
      <w:r w:rsidRPr="00966695">
        <w:rPr>
          <w:rFonts w:ascii="Courier New" w:eastAsia="Times New Roman" w:hAnsi="Courier New" w:cs="Courier New"/>
          <w:b/>
          <w:bCs/>
          <w:sz w:val="20"/>
          <w:szCs w:val="20"/>
          <w:lang w:val="en-US" w:eastAsia="fr-FR"/>
        </w:rPr>
        <w:t>----------------------------------------------------------------------</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b/>
          <w:bCs/>
          <w:sz w:val="20"/>
          <w:szCs w:val="20"/>
          <w:lang w:val="en-US" w:eastAsia="fr-FR"/>
        </w:rPr>
      </w:pPr>
      <w:proofErr w:type="gramStart"/>
      <w:r w:rsidRPr="00966695">
        <w:rPr>
          <w:rFonts w:ascii="Courier New" w:eastAsia="Times New Roman" w:hAnsi="Courier New" w:cs="Courier New"/>
          <w:b/>
          <w:bCs/>
          <w:sz w:val="20"/>
          <w:szCs w:val="20"/>
          <w:lang w:val="en-US" w:eastAsia="fr-FR"/>
        </w:rPr>
        <w:t>SeqNamePosition  Potential</w:t>
      </w:r>
      <w:proofErr w:type="gramEnd"/>
      <w:r w:rsidRPr="00966695">
        <w:rPr>
          <w:rFonts w:ascii="Courier New" w:eastAsia="Times New Roman" w:hAnsi="Courier New" w:cs="Courier New"/>
          <w:b/>
          <w:bCs/>
          <w:sz w:val="20"/>
          <w:szCs w:val="20"/>
          <w:lang w:val="en-US" w:eastAsia="fr-FR"/>
        </w:rPr>
        <w:t xml:space="preserve">   Jury    N-Glyc</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b/>
          <w:bCs/>
          <w:sz w:val="20"/>
          <w:szCs w:val="20"/>
          <w:lang w:val="en-US" w:eastAsia="fr-FR"/>
        </w:rPr>
      </w:pPr>
      <w:r w:rsidRPr="00966695">
        <w:rPr>
          <w:rFonts w:ascii="Courier New" w:eastAsia="Times New Roman" w:hAnsi="Courier New" w:cs="Courier New"/>
          <w:b/>
          <w:bCs/>
          <w:sz w:val="20"/>
          <w:szCs w:val="20"/>
          <w:lang w:val="en-US" w:eastAsia="fr-FR"/>
        </w:rPr>
        <w:tab/>
      </w:r>
      <w:r w:rsidRPr="00966695">
        <w:rPr>
          <w:rFonts w:ascii="Courier New" w:eastAsia="Times New Roman" w:hAnsi="Courier New" w:cs="Courier New"/>
          <w:b/>
          <w:bCs/>
          <w:sz w:val="20"/>
          <w:szCs w:val="20"/>
          <w:lang w:val="en-US" w:eastAsia="fr-FR"/>
        </w:rPr>
        <w:tab/>
      </w:r>
      <w:r w:rsidRPr="00966695">
        <w:rPr>
          <w:rFonts w:ascii="Courier New" w:eastAsia="Times New Roman" w:hAnsi="Courier New" w:cs="Courier New"/>
          <w:b/>
          <w:bCs/>
          <w:sz w:val="20"/>
          <w:szCs w:val="20"/>
          <w:lang w:val="en-US" w:eastAsia="fr-FR"/>
        </w:rPr>
        <w:tab/>
      </w:r>
      <w:r w:rsidRPr="00966695">
        <w:rPr>
          <w:rFonts w:ascii="Courier New" w:eastAsia="Times New Roman" w:hAnsi="Courier New" w:cs="Courier New"/>
          <w:b/>
          <w:bCs/>
          <w:sz w:val="20"/>
          <w:szCs w:val="20"/>
          <w:lang w:val="en-US" w:eastAsia="fr-FR"/>
        </w:rPr>
        <w:tab/>
      </w:r>
      <w:proofErr w:type="gramStart"/>
      <w:r w:rsidRPr="00966695">
        <w:rPr>
          <w:rFonts w:ascii="Courier New" w:eastAsia="Times New Roman" w:hAnsi="Courier New" w:cs="Courier New"/>
          <w:b/>
          <w:bCs/>
          <w:sz w:val="20"/>
          <w:szCs w:val="20"/>
          <w:lang w:val="en-US" w:eastAsia="fr-FR"/>
        </w:rPr>
        <w:t>agreement</w:t>
      </w:r>
      <w:proofErr w:type="gramEnd"/>
      <w:r w:rsidRPr="00966695">
        <w:rPr>
          <w:rFonts w:ascii="Courier New" w:eastAsia="Times New Roman" w:hAnsi="Courier New" w:cs="Courier New"/>
          <w:b/>
          <w:bCs/>
          <w:sz w:val="20"/>
          <w:szCs w:val="20"/>
          <w:lang w:val="en-US" w:eastAsia="fr-FR"/>
        </w:rPr>
        <w:t xml:space="preserve"> result</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b/>
          <w:bCs/>
          <w:sz w:val="20"/>
          <w:szCs w:val="20"/>
          <w:lang w:val="en-US" w:eastAsia="fr-FR"/>
        </w:rPr>
      </w:pPr>
      <w:r w:rsidRPr="00966695">
        <w:rPr>
          <w:rFonts w:ascii="Courier New" w:eastAsia="Times New Roman" w:hAnsi="Courier New" w:cs="Courier New"/>
          <w:b/>
          <w:bCs/>
          <w:sz w:val="20"/>
          <w:szCs w:val="20"/>
          <w:lang w:val="en-US" w:eastAsia="fr-FR"/>
        </w:rPr>
        <w:t>----------------------------------------------------------------------</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b/>
          <w:bCs/>
          <w:sz w:val="20"/>
          <w:szCs w:val="20"/>
          <w:lang w:val="en-US" w:eastAsia="fr-FR"/>
        </w:rPr>
      </w:pPr>
      <w:r w:rsidRPr="00966695">
        <w:rPr>
          <w:rFonts w:ascii="Courier New" w:eastAsia="Times New Roman" w:hAnsi="Courier New" w:cs="Courier New"/>
          <w:b/>
          <w:bCs/>
          <w:sz w:val="20"/>
          <w:szCs w:val="20"/>
          <w:lang w:val="en-US" w:eastAsia="fr-FR"/>
        </w:rPr>
        <w:t xml:space="preserve">Sequence     251 NLSV   0.5789     (6/9)   +     </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b/>
          <w:bCs/>
          <w:sz w:val="20"/>
          <w:szCs w:val="20"/>
          <w:lang w:val="en-US" w:eastAsia="fr-FR"/>
        </w:rPr>
      </w:pPr>
      <w:r w:rsidRPr="00966695">
        <w:rPr>
          <w:rFonts w:ascii="Courier New" w:eastAsia="Times New Roman" w:hAnsi="Courier New" w:cs="Courier New"/>
          <w:b/>
          <w:bCs/>
          <w:sz w:val="20"/>
          <w:szCs w:val="20"/>
          <w:lang w:val="en-US" w:eastAsia="fr-FR"/>
        </w:rPr>
        <w:t>----------------</w:t>
      </w:r>
      <w:r w:rsidRPr="00FE2EA7">
        <w:rPr>
          <w:rFonts w:eastAsia="Times New Roman"/>
          <w:b/>
          <w:bCs/>
          <w:noProof/>
          <w:lang w:eastAsia="fr-FR"/>
        </w:rPr>
        <w:drawing>
          <wp:anchor distT="0" distB="0" distL="114300" distR="114300" simplePos="0" relativeHeight="251691008" behindDoc="0" locked="0" layoutInCell="1" allowOverlap="1">
            <wp:simplePos x="0" y="0"/>
            <wp:positionH relativeFrom="column">
              <wp:posOffset>-4445</wp:posOffset>
            </wp:positionH>
            <wp:positionV relativeFrom="paragraph">
              <wp:posOffset>144145</wp:posOffset>
            </wp:positionV>
            <wp:extent cx="4810125" cy="2164080"/>
            <wp:effectExtent l="0" t="0" r="9525" b="7620"/>
            <wp:wrapNone/>
            <wp:docPr id="763" name="Image 2" descr="http://genome.cbs.dtu.dk/services/NetNGlyc/tmp/4873117.seq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genome.cbs.dtu.dk/services/NetNGlyc/tmp/4873117.seq1.gif"/>
                    <pic:cNvPicPr>
                      <a:picLocks noChangeAspect="1" noChangeArrowheads="1"/>
                    </pic:cNvPicPr>
                  </pic:nvPicPr>
                  <pic:blipFill>
                    <a:blip r:embed="rId89">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10125" cy="2164080"/>
                    </a:xfrm>
                    <a:prstGeom prst="rect">
                      <a:avLst/>
                    </a:prstGeom>
                    <a:noFill/>
                    <a:ln>
                      <a:noFill/>
                    </a:ln>
                  </pic:spPr>
                </pic:pic>
              </a:graphicData>
            </a:graphic>
          </wp:anchor>
        </w:drawing>
      </w:r>
      <w:r w:rsidRPr="00966695">
        <w:rPr>
          <w:rFonts w:ascii="Courier New" w:eastAsia="Times New Roman" w:hAnsi="Courier New" w:cs="Courier New"/>
          <w:b/>
          <w:bCs/>
          <w:sz w:val="20"/>
          <w:szCs w:val="20"/>
          <w:lang w:val="en-US" w:eastAsia="fr-FR"/>
        </w:rPr>
        <w:t>------------------------------------------------------</w:t>
      </w:r>
    </w:p>
    <w:p w:rsidR="00145397" w:rsidRPr="00966695" w:rsidRDefault="00145397" w:rsidP="00145397">
      <w:pPr>
        <w:spacing w:before="100" w:beforeAutospacing="1" w:after="100" w:afterAutospacing="1"/>
        <w:rPr>
          <w:rFonts w:eastAsia="Times New Roman"/>
          <w:lang w:val="en-US" w:eastAsia="fr-FR"/>
        </w:rPr>
      </w:pPr>
      <w:r w:rsidRPr="00966695">
        <w:rPr>
          <w:rFonts w:eastAsia="Times New Roman"/>
          <w:b/>
          <w:bCs/>
          <w:lang w:val="en-US" w:eastAsia="fr-FR"/>
        </w:rPr>
        <w:br/>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16"/>
          <w:szCs w:val="16"/>
          <w:lang w:val="en-US"/>
        </w:rPr>
      </w:pPr>
    </w:p>
    <w:p w:rsidR="00145397" w:rsidRPr="00966695" w:rsidRDefault="00145397" w:rsidP="00145397">
      <w:pPr>
        <w:rPr>
          <w:b/>
          <w:sz w:val="28"/>
          <w:szCs w:val="28"/>
          <w:lang w:val="en-US"/>
        </w:rPr>
      </w:pPr>
      <w:r w:rsidRPr="00966695">
        <w:rPr>
          <w:b/>
          <w:sz w:val="28"/>
          <w:szCs w:val="28"/>
          <w:lang w:val="en-US"/>
        </w:rPr>
        <w:br w:type="page"/>
      </w:r>
    </w:p>
    <w:p w:rsidR="00145397" w:rsidRPr="00966695" w:rsidRDefault="00145397" w:rsidP="00145397">
      <w:pPr>
        <w:jc w:val="center"/>
        <w:rPr>
          <w:b/>
          <w:sz w:val="28"/>
          <w:szCs w:val="28"/>
          <w:lang w:val="en-US"/>
        </w:rPr>
      </w:pPr>
      <w:r w:rsidRPr="00966695">
        <w:rPr>
          <w:b/>
          <w:sz w:val="28"/>
          <w:szCs w:val="28"/>
          <w:lang w:val="en-US"/>
        </w:rPr>
        <w:lastRenderedPageBreak/>
        <w:t>Trfbl2</w:t>
      </w:r>
    </w:p>
    <w:p w:rsidR="00145397" w:rsidRPr="00966695" w:rsidRDefault="00145397" w:rsidP="00145397">
      <w:pPr>
        <w:rPr>
          <w:lang w:val="en-US"/>
        </w:rPr>
      </w:pPr>
      <w:r w:rsidRPr="00966695">
        <w:rPr>
          <w:lang w:val="en-US"/>
        </w:rPr>
        <w:t xml:space="preserve">Model Name: </w:t>
      </w:r>
      <w:r w:rsidRPr="00966695">
        <w:rPr>
          <w:lang w:val="en-US"/>
        </w:rPr>
        <w:tab/>
        <w:t>e_gw1.44.77.1</w:t>
      </w:r>
    </w:p>
    <w:p w:rsidR="00145397" w:rsidRPr="00966695" w:rsidRDefault="00145397" w:rsidP="00145397">
      <w:pPr>
        <w:rPr>
          <w:lang w:val="en-US"/>
        </w:rPr>
      </w:pPr>
      <w:r w:rsidRPr="00966695">
        <w:rPr>
          <w:lang w:val="en-US"/>
        </w:rPr>
        <w:t xml:space="preserve">Protein Id: </w:t>
      </w:r>
      <w:r w:rsidRPr="00966695">
        <w:rPr>
          <w:lang w:val="en-US"/>
        </w:rPr>
        <w:tab/>
        <w:t>52528</w:t>
      </w:r>
    </w:p>
    <w:p w:rsidR="00145397" w:rsidRPr="00966695" w:rsidRDefault="00145397" w:rsidP="00145397">
      <w:pPr>
        <w:rPr>
          <w:lang w:val="en-US"/>
        </w:rPr>
      </w:pPr>
      <w:r w:rsidRPr="00966695">
        <w:rPr>
          <w:lang w:val="en-US"/>
        </w:rPr>
        <w:t xml:space="preserve">Transcript Id: </w:t>
      </w:r>
      <w:r w:rsidRPr="00966695">
        <w:rPr>
          <w:lang w:val="en-US"/>
        </w:rPr>
        <w:tab/>
        <w:t>53091</w:t>
      </w:r>
    </w:p>
    <w:p w:rsidR="00145397" w:rsidRPr="00966695" w:rsidRDefault="00145397" w:rsidP="00145397">
      <w:pPr>
        <w:rPr>
          <w:lang w:val="en-US"/>
        </w:rPr>
      </w:pPr>
      <w:r w:rsidRPr="00966695">
        <w:rPr>
          <w:lang w:val="en-US"/>
        </w:rPr>
        <w:t xml:space="preserve">Location: </w:t>
      </w:r>
      <w:r w:rsidRPr="00966695">
        <w:rPr>
          <w:lang w:val="en-US"/>
        </w:rPr>
        <w:tab/>
        <w:t>scaffold_44:309268-309693 (-)</w:t>
      </w:r>
    </w:p>
    <w:p w:rsidR="00145397" w:rsidRPr="00966695" w:rsidRDefault="00145397" w:rsidP="00145397">
      <w:pPr>
        <w:rPr>
          <w:lang w:val="en-US"/>
        </w:rPr>
      </w:pPr>
      <w:r w:rsidRPr="00966695">
        <w:rPr>
          <w:lang w:val="en-US"/>
        </w:rPr>
        <w:t>IPR009960 Fungal fruit body lectin</w:t>
      </w:r>
    </w:p>
    <w:p w:rsidR="00145397" w:rsidRPr="00966695" w:rsidRDefault="00145397" w:rsidP="00145397">
      <w:pPr>
        <w:rPr>
          <w:lang w:val="en-US"/>
        </w:rPr>
      </w:pPr>
      <w:r w:rsidRPr="00966695">
        <w:rPr>
          <w:lang w:val="en-US"/>
        </w:rPr>
        <w:t>HMMPfam</w:t>
      </w:r>
      <w:proofErr w:type="gramStart"/>
      <w:r w:rsidRPr="00966695">
        <w:rPr>
          <w:lang w:val="en-US"/>
        </w:rPr>
        <w:t>:PF07367FB</w:t>
      </w:r>
      <w:proofErr w:type="gramEnd"/>
      <w:r w:rsidRPr="00966695">
        <w:rPr>
          <w:lang w:val="en-US"/>
        </w:rPr>
        <w:t>_lectin</w:t>
      </w:r>
    </w:p>
    <w:p w:rsidR="00145397" w:rsidRPr="00966695" w:rsidRDefault="00145397" w:rsidP="00145397">
      <w:pPr>
        <w:rPr>
          <w:lang w:val="en-US"/>
        </w:rPr>
      </w:pPr>
    </w:p>
    <w:p w:rsidR="00145397" w:rsidRPr="00966695" w:rsidRDefault="00145397" w:rsidP="00145397">
      <w:pPr>
        <w:rPr>
          <w:rFonts w:ascii="Courier New" w:eastAsia="Times New Roman" w:hAnsi="Courier New" w:cs="Courier New"/>
          <w:lang w:val="en-US"/>
        </w:rPr>
      </w:pPr>
      <w:proofErr w:type="gramStart"/>
      <w:r w:rsidRPr="00966695">
        <w:rPr>
          <w:rFonts w:ascii="Courier New" w:eastAsia="Times New Roman" w:hAnsi="Courier New" w:cs="Courier New"/>
          <w:b/>
          <w:bCs/>
          <w:color w:val="000080"/>
          <w:lang w:val="en-US"/>
        </w:rPr>
        <w:t>Transcript(</w:t>
      </w:r>
      <w:proofErr w:type="gramEnd"/>
      <w:r w:rsidRPr="00966695">
        <w:rPr>
          <w:rFonts w:ascii="Courier New" w:eastAsia="Times New Roman" w:hAnsi="Courier New" w:cs="Courier New"/>
          <w:b/>
          <w:bCs/>
          <w:color w:val="000080"/>
          <w:lang w:val="en-US"/>
        </w:rPr>
        <w:t>426 bp)/CDS Sequence(426 bp)</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18"/>
          <w:szCs w:val="18"/>
          <w:lang w:val="en-US"/>
        </w:rPr>
      </w:pPr>
      <w:r w:rsidRPr="00966695">
        <w:rPr>
          <w:rFonts w:ascii="Courier New" w:eastAsia="Times New Roman" w:hAnsi="Courier New" w:cs="Courier New"/>
          <w:sz w:val="18"/>
          <w:szCs w:val="18"/>
          <w:lang w:val="en-US"/>
        </w:rPr>
        <w:t xml:space="preserve">  1 </w:t>
      </w:r>
      <w:r w:rsidRPr="00966695">
        <w:rPr>
          <w:rFonts w:ascii="Courier New" w:eastAsia="Times New Roman" w:hAnsi="Courier New" w:cs="Courier New"/>
          <w:color w:val="FF0000"/>
          <w:sz w:val="18"/>
          <w:szCs w:val="18"/>
          <w:lang w:val="en-US"/>
        </w:rPr>
        <w:t>ATGAGCTACACCATTACCGTCCGAATTTACCAGAAGAACACCAATGCGTTTTTCCAGCTTGTAGAGAAGA</w:t>
      </w:r>
      <w:r w:rsidRPr="00966695">
        <w:rPr>
          <w:rFonts w:ascii="Courier New" w:eastAsia="Times New Roman" w:hAnsi="Courier New" w:cs="Courier New"/>
          <w:sz w:val="18"/>
          <w:szCs w:val="18"/>
          <w:lang w:val="en-US"/>
        </w:rPr>
        <w:t xml:space="preserve"> 70 </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18"/>
          <w:szCs w:val="18"/>
          <w:lang w:val="en-US"/>
        </w:rPr>
      </w:pPr>
      <w:r w:rsidRPr="00966695">
        <w:rPr>
          <w:rFonts w:ascii="Courier New" w:eastAsia="Times New Roman" w:hAnsi="Courier New" w:cs="Courier New"/>
          <w:sz w:val="18"/>
          <w:szCs w:val="18"/>
          <w:lang w:val="en-US"/>
        </w:rPr>
        <w:t xml:space="preserve"> 71 </w:t>
      </w:r>
      <w:r w:rsidRPr="00966695">
        <w:rPr>
          <w:rFonts w:ascii="Courier New" w:eastAsia="Times New Roman" w:hAnsi="Courier New" w:cs="Courier New"/>
          <w:color w:val="FF0000"/>
          <w:sz w:val="18"/>
          <w:szCs w:val="18"/>
          <w:lang w:val="en-US"/>
        </w:rPr>
        <w:t>CAGTCTGGAACTACGCCAATGGTGGAACCTGGACGGAGGCCAACGGTGAGCACATCCTAACCATGGGTGG</w:t>
      </w:r>
      <w:r w:rsidRPr="00966695">
        <w:rPr>
          <w:rFonts w:ascii="Courier New" w:eastAsia="Times New Roman" w:hAnsi="Courier New" w:cs="Courier New"/>
          <w:sz w:val="18"/>
          <w:szCs w:val="18"/>
          <w:lang w:val="en-US"/>
        </w:rPr>
        <w:t xml:space="preserve"> 140</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18"/>
          <w:szCs w:val="18"/>
          <w:lang w:val="en-US"/>
        </w:rPr>
      </w:pPr>
      <w:r w:rsidRPr="00966695">
        <w:rPr>
          <w:rFonts w:ascii="Courier New" w:eastAsia="Times New Roman" w:hAnsi="Courier New" w:cs="Courier New"/>
          <w:sz w:val="18"/>
          <w:szCs w:val="18"/>
          <w:lang w:val="en-US"/>
        </w:rPr>
        <w:t xml:space="preserve">141 </w:t>
      </w:r>
      <w:r w:rsidRPr="00966695">
        <w:rPr>
          <w:rFonts w:ascii="Courier New" w:eastAsia="Times New Roman" w:hAnsi="Courier New" w:cs="Courier New"/>
          <w:color w:val="FF0000"/>
          <w:sz w:val="18"/>
          <w:szCs w:val="18"/>
          <w:lang w:val="en-US"/>
        </w:rPr>
        <w:t>GAGTGGCACCTCAGGCACGCTACGCTTTTCCTCCGATACAGGCGAGCGCTTCCTTGTTGCCCTTGGTGTG</w:t>
      </w:r>
      <w:r w:rsidRPr="00966695">
        <w:rPr>
          <w:rFonts w:ascii="Courier New" w:eastAsia="Times New Roman" w:hAnsi="Courier New" w:cs="Courier New"/>
          <w:sz w:val="18"/>
          <w:szCs w:val="18"/>
          <w:lang w:val="en-US"/>
        </w:rPr>
        <w:t xml:space="preserve"> 210</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18"/>
          <w:szCs w:val="18"/>
          <w:lang w:val="en-US"/>
        </w:rPr>
      </w:pPr>
      <w:r w:rsidRPr="00966695">
        <w:rPr>
          <w:rFonts w:ascii="Courier New" w:eastAsia="Times New Roman" w:hAnsi="Courier New" w:cs="Courier New"/>
          <w:sz w:val="18"/>
          <w:szCs w:val="18"/>
          <w:lang w:val="en-US"/>
        </w:rPr>
        <w:t xml:space="preserve">211 </w:t>
      </w:r>
      <w:r w:rsidRPr="00966695">
        <w:rPr>
          <w:rFonts w:ascii="Courier New" w:eastAsia="Times New Roman" w:hAnsi="Courier New" w:cs="Courier New"/>
          <w:color w:val="FF0000"/>
          <w:sz w:val="18"/>
          <w:szCs w:val="18"/>
          <w:lang w:val="en-US"/>
        </w:rPr>
        <w:t>CACAACTACAAACTCTGGGGCGATATTGTTACTGGTCTGTCCACCGATCAAACCGGTGTGGTGCTCAACG</w:t>
      </w:r>
      <w:r w:rsidRPr="00966695">
        <w:rPr>
          <w:rFonts w:ascii="Courier New" w:eastAsia="Times New Roman" w:hAnsi="Courier New" w:cs="Courier New"/>
          <w:sz w:val="18"/>
          <w:szCs w:val="18"/>
          <w:lang w:val="en-US"/>
        </w:rPr>
        <w:t xml:space="preserve"> 280</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18"/>
          <w:szCs w:val="18"/>
          <w:lang w:val="en-US"/>
        </w:rPr>
      </w:pPr>
      <w:r w:rsidRPr="00966695">
        <w:rPr>
          <w:rFonts w:ascii="Courier New" w:eastAsia="Times New Roman" w:hAnsi="Courier New" w:cs="Courier New"/>
          <w:sz w:val="18"/>
          <w:szCs w:val="18"/>
          <w:lang w:val="en-US"/>
        </w:rPr>
        <w:t xml:space="preserve">281 </w:t>
      </w:r>
      <w:r w:rsidRPr="00966695">
        <w:rPr>
          <w:rFonts w:ascii="Courier New" w:eastAsia="Times New Roman" w:hAnsi="Courier New" w:cs="Courier New"/>
          <w:color w:val="FF0000"/>
          <w:sz w:val="18"/>
          <w:szCs w:val="18"/>
          <w:lang w:val="en-US"/>
        </w:rPr>
        <w:t>CAGAGTATTACAATTCAGTCCGTTCGTTCGCGCGCGAGAAACAGCTCTCAACCTACACCGTGACCAGTGG</w:t>
      </w:r>
      <w:r w:rsidRPr="00966695">
        <w:rPr>
          <w:rFonts w:ascii="Courier New" w:eastAsia="Times New Roman" w:hAnsi="Courier New" w:cs="Courier New"/>
          <w:sz w:val="18"/>
          <w:szCs w:val="18"/>
          <w:lang w:val="en-US"/>
        </w:rPr>
        <w:t xml:space="preserve"> 350</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18"/>
          <w:szCs w:val="18"/>
          <w:lang w:val="en-US"/>
        </w:rPr>
      </w:pPr>
      <w:r w:rsidRPr="00966695">
        <w:rPr>
          <w:rFonts w:ascii="Courier New" w:eastAsia="Times New Roman" w:hAnsi="Courier New" w:cs="Courier New"/>
          <w:sz w:val="18"/>
          <w:szCs w:val="18"/>
          <w:lang w:val="en-US"/>
        </w:rPr>
        <w:t xml:space="preserve">351 </w:t>
      </w:r>
      <w:r w:rsidRPr="00966695">
        <w:rPr>
          <w:rFonts w:ascii="Courier New" w:eastAsia="Times New Roman" w:hAnsi="Courier New" w:cs="Courier New"/>
          <w:color w:val="FF0000"/>
          <w:sz w:val="18"/>
          <w:szCs w:val="18"/>
          <w:lang w:val="en-US"/>
        </w:rPr>
        <w:t>GCAAGGACGAACGTACACAGTTACATACACTGCAGCTGATGGATACAGCCTGAGAGCCAACATCATTATC</w:t>
      </w:r>
      <w:r w:rsidRPr="00966695">
        <w:rPr>
          <w:rFonts w:ascii="Courier New" w:eastAsia="Times New Roman" w:hAnsi="Courier New" w:cs="Courier New"/>
          <w:sz w:val="18"/>
          <w:szCs w:val="18"/>
          <w:lang w:val="en-US"/>
        </w:rPr>
        <w:t xml:space="preserve"> 420</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18"/>
          <w:szCs w:val="18"/>
          <w:lang w:val="en-US"/>
        </w:rPr>
      </w:pPr>
      <w:r w:rsidRPr="00966695">
        <w:rPr>
          <w:rFonts w:ascii="Courier New" w:eastAsia="Times New Roman" w:hAnsi="Courier New" w:cs="Courier New"/>
          <w:sz w:val="18"/>
          <w:szCs w:val="18"/>
          <w:lang w:val="en-US"/>
        </w:rPr>
        <w:t xml:space="preserve">421 </w:t>
      </w:r>
      <w:r w:rsidRPr="00966695">
        <w:rPr>
          <w:rFonts w:ascii="Courier New" w:eastAsia="Times New Roman" w:hAnsi="Courier New" w:cs="Courier New"/>
          <w:color w:val="FF0000"/>
          <w:sz w:val="18"/>
          <w:szCs w:val="18"/>
          <w:lang w:val="en-US"/>
        </w:rPr>
        <w:t>GGGTAA</w:t>
      </w:r>
      <w:r w:rsidRPr="00966695">
        <w:rPr>
          <w:rFonts w:ascii="Courier New" w:eastAsia="Times New Roman" w:hAnsi="Courier New" w:cs="Courier New"/>
          <w:sz w:val="18"/>
          <w:szCs w:val="18"/>
          <w:lang w:val="en-US"/>
        </w:rPr>
        <w:t xml:space="preserve"> 426</w:t>
      </w:r>
    </w:p>
    <w:p w:rsidR="00145397" w:rsidRPr="00966695" w:rsidRDefault="00145397" w:rsidP="00145397">
      <w:pPr>
        <w:rPr>
          <w:lang w:val="en-US"/>
        </w:rPr>
      </w:pP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lang w:val="en-US"/>
        </w:rPr>
      </w:pPr>
      <w:proofErr w:type="gramStart"/>
      <w:r w:rsidRPr="00966695">
        <w:rPr>
          <w:rFonts w:ascii="Courier New" w:eastAsia="Times New Roman" w:hAnsi="Courier New" w:cs="Courier New"/>
          <w:lang w:val="en-US"/>
        </w:rPr>
        <w:t>atgagctacaccattaccgtccgaatttaccagaagaacaccaatgcgtttttccagctt</w:t>
      </w:r>
      <w:proofErr w:type="gramEnd"/>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lang w:val="en-US"/>
        </w:rPr>
      </w:pPr>
      <w:r w:rsidRPr="00966695">
        <w:rPr>
          <w:rFonts w:ascii="Courier New" w:eastAsia="Times New Roman" w:hAnsi="Courier New" w:cs="Courier New"/>
          <w:lang w:val="en-US"/>
        </w:rPr>
        <w:t xml:space="preserve"> M  S  Y  T  I  T  V  R  I  Y  Q  K  N  T  N  A  F  F  Q  L </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lang w:val="en-US"/>
        </w:rPr>
      </w:pPr>
      <w:proofErr w:type="gramStart"/>
      <w:r w:rsidRPr="00966695">
        <w:rPr>
          <w:rFonts w:ascii="Courier New" w:eastAsia="Times New Roman" w:hAnsi="Courier New" w:cs="Courier New"/>
          <w:lang w:val="en-US"/>
        </w:rPr>
        <w:t>gtagagaagacagtctggaactacgccaatggtggaacctggacggaggccaacggtgag</w:t>
      </w:r>
      <w:proofErr w:type="gramEnd"/>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lang w:val="en-US"/>
        </w:rPr>
      </w:pPr>
      <w:r w:rsidRPr="00966695">
        <w:rPr>
          <w:rFonts w:ascii="Courier New" w:eastAsia="Times New Roman" w:hAnsi="Courier New" w:cs="Courier New"/>
          <w:lang w:val="en-US"/>
        </w:rPr>
        <w:t xml:space="preserve"> V  E  K  T  V  W  N  Y  A  N  G  G  T  W  T  E  A  N  G  E </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lang w:val="en-US"/>
        </w:rPr>
      </w:pPr>
      <w:proofErr w:type="gramStart"/>
      <w:r w:rsidRPr="00966695">
        <w:rPr>
          <w:rFonts w:ascii="Courier New" w:eastAsia="Times New Roman" w:hAnsi="Courier New" w:cs="Courier New"/>
          <w:lang w:val="en-US"/>
        </w:rPr>
        <w:t>cacatcctaaccatgggtgggagtggcacctcaggcacgctacgcttttcctccgataca</w:t>
      </w:r>
      <w:proofErr w:type="gramEnd"/>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lang w:val="en-US"/>
        </w:rPr>
      </w:pPr>
      <w:r w:rsidRPr="00966695">
        <w:rPr>
          <w:rFonts w:ascii="Courier New" w:eastAsia="Times New Roman" w:hAnsi="Courier New" w:cs="Courier New"/>
          <w:lang w:val="en-US"/>
        </w:rPr>
        <w:t xml:space="preserve"> H  I  L  T  M  G  G  S  G  T  S  G  T  L  R  F  S  S  D  T </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lang w:val="en-US"/>
        </w:rPr>
      </w:pPr>
      <w:proofErr w:type="gramStart"/>
      <w:r w:rsidRPr="00966695">
        <w:rPr>
          <w:rFonts w:ascii="Courier New" w:eastAsia="Times New Roman" w:hAnsi="Courier New" w:cs="Courier New"/>
          <w:lang w:val="en-US"/>
        </w:rPr>
        <w:t>ggcgagcgcttccttgttgcccttggtgtgcacaactacaaactctggggcgatattgtt</w:t>
      </w:r>
      <w:proofErr w:type="gramEnd"/>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lang w:val="en-US"/>
        </w:rPr>
      </w:pPr>
      <w:r w:rsidRPr="00966695">
        <w:rPr>
          <w:rFonts w:ascii="Courier New" w:eastAsia="Times New Roman" w:hAnsi="Courier New" w:cs="Courier New"/>
          <w:lang w:val="en-US"/>
        </w:rPr>
        <w:t xml:space="preserve"> G  E  R  F  L  V  A  L  G  V  H  N  Y  K  L  W  G  D  I  V </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lang w:val="en-US"/>
        </w:rPr>
      </w:pPr>
      <w:proofErr w:type="gramStart"/>
      <w:r w:rsidRPr="00966695">
        <w:rPr>
          <w:rFonts w:ascii="Courier New" w:eastAsia="Times New Roman" w:hAnsi="Courier New" w:cs="Courier New"/>
          <w:lang w:val="en-US"/>
        </w:rPr>
        <w:t>actggtctgtccaccgatcaaaccggtgtggtgctcaacgcagagtattacaattcagtc</w:t>
      </w:r>
      <w:proofErr w:type="gramEnd"/>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lang w:val="en-US"/>
        </w:rPr>
      </w:pPr>
      <w:r w:rsidRPr="00966695">
        <w:rPr>
          <w:rFonts w:ascii="Courier New" w:eastAsia="Times New Roman" w:hAnsi="Courier New" w:cs="Courier New"/>
          <w:lang w:val="en-US"/>
        </w:rPr>
        <w:t xml:space="preserve"> T  G  L  S  T  D  Q  T  G  V  V  L  N  A  E  Y  Y  N  S  V </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lang w:val="en-US"/>
        </w:rPr>
      </w:pPr>
      <w:proofErr w:type="gramStart"/>
      <w:r w:rsidRPr="00966695">
        <w:rPr>
          <w:rFonts w:ascii="Courier New" w:eastAsia="Times New Roman" w:hAnsi="Courier New" w:cs="Courier New"/>
          <w:lang w:val="en-US"/>
        </w:rPr>
        <w:t>cgttcgttcgcgcgcgagaaacagctctcaacctacaccgtgaccagtgggcaaggacga</w:t>
      </w:r>
      <w:proofErr w:type="gramEnd"/>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lang w:val="en-US"/>
        </w:rPr>
      </w:pPr>
      <w:r w:rsidRPr="00966695">
        <w:rPr>
          <w:rFonts w:ascii="Courier New" w:eastAsia="Times New Roman" w:hAnsi="Courier New" w:cs="Courier New"/>
          <w:lang w:val="en-US"/>
        </w:rPr>
        <w:t xml:space="preserve"> R  S  F  A  R  E  K  Q  L  S  T  Y  T  V  T  S  G  Q  G  R </w:t>
      </w:r>
    </w:p>
    <w:p w:rsidR="00145397" w:rsidRPr="00742586"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rPr>
      </w:pPr>
      <w:proofErr w:type="gramStart"/>
      <w:r w:rsidRPr="00742586">
        <w:rPr>
          <w:rFonts w:ascii="Courier New" w:eastAsia="Times New Roman" w:hAnsi="Courier New" w:cs="Courier New"/>
        </w:rPr>
        <w:lastRenderedPageBreak/>
        <w:t>acgtacacagttacatacactgcagctgatggatacagcctgagagccaacatcattatc</w:t>
      </w:r>
      <w:proofErr w:type="gramEnd"/>
    </w:p>
    <w:p w:rsidR="00145397" w:rsidRPr="00742586"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rPr>
      </w:pPr>
      <w:r w:rsidRPr="00742586">
        <w:rPr>
          <w:rFonts w:ascii="Courier New" w:eastAsia="Times New Roman" w:hAnsi="Courier New" w:cs="Courier New"/>
        </w:rPr>
        <w:t xml:space="preserve"> T  Y  T  V  T  Y  T  A  A  D  G  Y  S  L  R  A  N  I  II</w:t>
      </w:r>
    </w:p>
    <w:p w:rsidR="00145397" w:rsidRPr="00742586"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rPr>
      </w:pPr>
      <w:proofErr w:type="gramStart"/>
      <w:r w:rsidRPr="00742586">
        <w:rPr>
          <w:rFonts w:ascii="Courier New" w:eastAsia="Times New Roman" w:hAnsi="Courier New" w:cs="Courier New"/>
        </w:rPr>
        <w:t>gggtaa</w:t>
      </w:r>
      <w:proofErr w:type="gramEnd"/>
    </w:p>
    <w:p w:rsidR="00145397" w:rsidRPr="00742586"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rPr>
      </w:pPr>
      <w:r w:rsidRPr="00742586">
        <w:rPr>
          <w:rFonts w:ascii="Courier New" w:eastAsia="Times New Roman" w:hAnsi="Courier New" w:cs="Courier New"/>
        </w:rPr>
        <w:t>G  -</w:t>
      </w:r>
    </w:p>
    <w:p w:rsidR="00145397"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rsidR="00145397" w:rsidRPr="00036CA9"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rsidR="00145397" w:rsidRPr="00966695" w:rsidRDefault="00145397" w:rsidP="00145397">
      <w:pPr>
        <w:pStyle w:val="PrformatHTML"/>
        <w:rPr>
          <w:sz w:val="18"/>
          <w:szCs w:val="18"/>
          <w:lang w:val="fr-FR"/>
        </w:rPr>
      </w:pPr>
      <w:r w:rsidRPr="00966695">
        <w:rPr>
          <w:sz w:val="18"/>
          <w:szCs w:val="18"/>
          <w:lang w:val="fr-FR"/>
        </w:rPr>
        <w:t>Trfbl2  -SYTITVRIYQKNTNAFFQLVEKTVWDYANGGTWTEANGEHILTIGGSGTSGTLRFSSDT 59</w:t>
      </w:r>
    </w:p>
    <w:p w:rsidR="00145397" w:rsidRPr="00966695" w:rsidRDefault="00145397" w:rsidP="00145397">
      <w:pPr>
        <w:pStyle w:val="PrformatHTML"/>
        <w:rPr>
          <w:sz w:val="18"/>
          <w:szCs w:val="18"/>
          <w:lang w:val="fr-FR"/>
        </w:rPr>
      </w:pPr>
      <w:proofErr w:type="gramStart"/>
      <w:r w:rsidRPr="00966695">
        <w:rPr>
          <w:sz w:val="18"/>
          <w:szCs w:val="18"/>
          <w:lang w:val="fr-FR"/>
        </w:rPr>
        <w:t>gen</w:t>
      </w:r>
      <w:proofErr w:type="gramEnd"/>
      <w:r w:rsidRPr="00966695">
        <w:rPr>
          <w:sz w:val="18"/>
          <w:szCs w:val="18"/>
          <w:lang w:val="fr-FR"/>
        </w:rPr>
        <w:t xml:space="preserve">     MSYTITVRIYQKNTNAFFQLVEKTVWNYANGGTWTEANGEHILTMGGSGTSGTLRFSSDT 60</w:t>
      </w:r>
    </w:p>
    <w:p w:rsidR="00145397" w:rsidRPr="00966695" w:rsidRDefault="00145397" w:rsidP="00145397">
      <w:pPr>
        <w:pStyle w:val="PrformatHTML"/>
        <w:rPr>
          <w:sz w:val="18"/>
          <w:szCs w:val="18"/>
          <w:lang w:val="fr-FR"/>
        </w:rPr>
      </w:pPr>
      <w:r w:rsidRPr="00966695">
        <w:rPr>
          <w:sz w:val="18"/>
          <w:szCs w:val="18"/>
          <w:lang w:val="fr-FR"/>
        </w:rPr>
        <w:t xml:space="preserve">  ********************************************:*************</w:t>
      </w:r>
    </w:p>
    <w:p w:rsidR="00145397" w:rsidRPr="00966695" w:rsidRDefault="00145397" w:rsidP="00145397">
      <w:pPr>
        <w:pStyle w:val="PrformatHTML"/>
        <w:rPr>
          <w:sz w:val="18"/>
          <w:szCs w:val="18"/>
          <w:lang w:val="fr-FR"/>
        </w:rPr>
      </w:pPr>
    </w:p>
    <w:p w:rsidR="00145397" w:rsidRPr="00966695" w:rsidRDefault="00145397" w:rsidP="00145397">
      <w:pPr>
        <w:pStyle w:val="PrformatHTML"/>
        <w:rPr>
          <w:sz w:val="18"/>
          <w:szCs w:val="18"/>
          <w:lang w:val="fr-FR"/>
        </w:rPr>
      </w:pPr>
      <w:r w:rsidRPr="00966695">
        <w:rPr>
          <w:sz w:val="18"/>
          <w:szCs w:val="18"/>
          <w:lang w:val="fr-FR"/>
        </w:rPr>
        <w:t>Trfbl2  GERFLVALGVDNYNRWADIVTGLSTDQTGVVLNAEYYNSVRSSAREKRLSTYTVTSGQGR 119</w:t>
      </w:r>
    </w:p>
    <w:p w:rsidR="00145397" w:rsidRPr="00966695" w:rsidRDefault="00145397" w:rsidP="00145397">
      <w:pPr>
        <w:pStyle w:val="PrformatHTML"/>
        <w:rPr>
          <w:sz w:val="18"/>
          <w:szCs w:val="18"/>
          <w:lang w:val="fr-FR"/>
        </w:rPr>
      </w:pPr>
      <w:proofErr w:type="gramStart"/>
      <w:r w:rsidRPr="00966695">
        <w:rPr>
          <w:sz w:val="18"/>
          <w:szCs w:val="18"/>
          <w:lang w:val="fr-FR"/>
        </w:rPr>
        <w:t>gen</w:t>
      </w:r>
      <w:proofErr w:type="gramEnd"/>
      <w:r w:rsidRPr="00966695">
        <w:rPr>
          <w:sz w:val="18"/>
          <w:szCs w:val="18"/>
          <w:lang w:val="fr-FR"/>
        </w:rPr>
        <w:t xml:space="preserve">     GERFLVALGVHNYKLWGDIVTGLSTDQTGVVLNAEYYNSVRSFAREKQLSTYTVTSGQGR 120</w:t>
      </w:r>
    </w:p>
    <w:p w:rsidR="00145397" w:rsidRPr="00966695" w:rsidRDefault="00145397" w:rsidP="00145397">
      <w:pPr>
        <w:pStyle w:val="PrformatHTML"/>
        <w:rPr>
          <w:sz w:val="18"/>
          <w:szCs w:val="18"/>
          <w:lang w:val="fr-FR"/>
        </w:rPr>
      </w:pPr>
      <w:r w:rsidRPr="00966695">
        <w:rPr>
          <w:sz w:val="18"/>
          <w:szCs w:val="18"/>
          <w:lang w:val="fr-FR"/>
        </w:rPr>
        <w:t>**********.**: *.************************* ****:************</w:t>
      </w:r>
    </w:p>
    <w:p w:rsidR="00145397" w:rsidRPr="00966695" w:rsidRDefault="00145397" w:rsidP="00145397">
      <w:pPr>
        <w:pStyle w:val="PrformatHTML"/>
        <w:rPr>
          <w:sz w:val="18"/>
          <w:szCs w:val="18"/>
          <w:lang w:val="fr-FR"/>
        </w:rPr>
      </w:pPr>
    </w:p>
    <w:p w:rsidR="00145397" w:rsidRPr="00966695" w:rsidRDefault="00145397" w:rsidP="00145397">
      <w:pPr>
        <w:pStyle w:val="PrformatHTML"/>
        <w:rPr>
          <w:sz w:val="18"/>
          <w:szCs w:val="18"/>
          <w:lang w:val="fr-FR"/>
        </w:rPr>
      </w:pPr>
      <w:r w:rsidRPr="00966695">
        <w:rPr>
          <w:sz w:val="18"/>
          <w:szCs w:val="18"/>
          <w:lang w:val="fr-FR"/>
        </w:rPr>
        <w:t>Trfbl2  TYTVTYTVADGRNLRANIIIG 140</w:t>
      </w:r>
    </w:p>
    <w:p w:rsidR="00145397" w:rsidRPr="00145397" w:rsidRDefault="00145397" w:rsidP="00145397">
      <w:pPr>
        <w:pStyle w:val="PrformatHTML"/>
        <w:rPr>
          <w:sz w:val="18"/>
          <w:szCs w:val="18"/>
        </w:rPr>
      </w:pPr>
      <w:proofErr w:type="gramStart"/>
      <w:r w:rsidRPr="00145397">
        <w:rPr>
          <w:sz w:val="18"/>
          <w:szCs w:val="18"/>
        </w:rPr>
        <w:t>gen</w:t>
      </w:r>
      <w:proofErr w:type="gramEnd"/>
      <w:r w:rsidRPr="00145397">
        <w:rPr>
          <w:sz w:val="18"/>
          <w:szCs w:val="18"/>
        </w:rPr>
        <w:t xml:space="preserve">     TYTVTYTAADGYSLRANIIIG 141</w:t>
      </w:r>
    </w:p>
    <w:p w:rsidR="00145397" w:rsidRPr="00145397" w:rsidRDefault="00145397" w:rsidP="00145397">
      <w:pPr>
        <w:pStyle w:val="PrformatHTML"/>
        <w:rPr>
          <w:sz w:val="18"/>
          <w:szCs w:val="18"/>
        </w:rPr>
      </w:pPr>
      <w:r w:rsidRPr="00145397">
        <w:rPr>
          <w:sz w:val="18"/>
          <w:szCs w:val="18"/>
        </w:rPr>
        <w:t>*******.*** .*******</w:t>
      </w:r>
    </w:p>
    <w:p w:rsidR="00145397" w:rsidRPr="00145397" w:rsidRDefault="00145397" w:rsidP="00145397">
      <w:pPr>
        <w:rPr>
          <w:sz w:val="18"/>
          <w:szCs w:val="18"/>
          <w:lang w:val="en-US"/>
        </w:rPr>
      </w:pPr>
    </w:p>
    <w:p w:rsidR="00145397" w:rsidRPr="00145397" w:rsidRDefault="00145397" w:rsidP="00145397">
      <w:pPr>
        <w:rPr>
          <w:sz w:val="18"/>
          <w:szCs w:val="18"/>
          <w:lang w:val="en-US"/>
        </w:rPr>
      </w:pPr>
    </w:p>
    <w:p w:rsidR="00145397" w:rsidRPr="00145397" w:rsidRDefault="00145397" w:rsidP="00145397">
      <w:pPr>
        <w:rPr>
          <w:b/>
          <w:sz w:val="28"/>
          <w:szCs w:val="28"/>
          <w:lang w:val="en-US"/>
        </w:rPr>
      </w:pPr>
      <w:r w:rsidRPr="00145397">
        <w:rPr>
          <w:b/>
          <w:sz w:val="28"/>
          <w:szCs w:val="28"/>
          <w:lang w:val="en-US"/>
        </w:rPr>
        <w:br w:type="page"/>
      </w:r>
    </w:p>
    <w:p w:rsidR="00145397" w:rsidRPr="00966695" w:rsidRDefault="00145397" w:rsidP="00145397">
      <w:pPr>
        <w:jc w:val="center"/>
        <w:rPr>
          <w:b/>
          <w:sz w:val="28"/>
          <w:szCs w:val="28"/>
          <w:lang w:val="en-US"/>
        </w:rPr>
      </w:pPr>
      <w:r w:rsidRPr="00966695">
        <w:rPr>
          <w:b/>
          <w:sz w:val="28"/>
          <w:szCs w:val="28"/>
          <w:lang w:val="en-US"/>
        </w:rPr>
        <w:lastRenderedPageBreak/>
        <w:t>Oligos to fish the gene</w:t>
      </w:r>
    </w:p>
    <w:p w:rsidR="00145397" w:rsidRPr="00966695" w:rsidRDefault="00145397" w:rsidP="00145397">
      <w:pPr>
        <w:rPr>
          <w:sz w:val="18"/>
          <w:szCs w:val="18"/>
          <w:lang w:val="en-US"/>
        </w:rPr>
      </w:pPr>
    </w:p>
    <w:p w:rsidR="00145397" w:rsidRPr="00966695" w:rsidRDefault="00145397" w:rsidP="00145397">
      <w:pPr>
        <w:rPr>
          <w:lang w:val="en-US"/>
        </w:rPr>
      </w:pPr>
      <w:r w:rsidRPr="00966695">
        <w:rPr>
          <w:lang w:val="en-US"/>
        </w:rPr>
        <w:t>Trfbl2gfor: atgagctacaccattaccgtccgaatttacc</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Primer name: Trfbl2gfor</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Primer sequence: atgagctacaccattaccgtccgaatttacc</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Sequence length: 31</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Base counts: G=4; A=9; T=8; C=10; </w:t>
      </w:r>
      <w:proofErr w:type="gramStart"/>
      <w:r w:rsidRPr="00966695">
        <w:rPr>
          <w:rFonts w:ascii="Courier New" w:eastAsia="Times New Roman" w:hAnsi="Courier New" w:cs="Courier New"/>
          <w:sz w:val="20"/>
          <w:szCs w:val="20"/>
          <w:lang w:val="en-US" w:eastAsia="fr-FR"/>
        </w:rPr>
        <w:t>Other=</w:t>
      </w:r>
      <w:proofErr w:type="gramEnd"/>
      <w:r w:rsidRPr="00966695">
        <w:rPr>
          <w:rFonts w:ascii="Courier New" w:eastAsia="Times New Roman" w:hAnsi="Courier New" w:cs="Courier New"/>
          <w:sz w:val="20"/>
          <w:szCs w:val="20"/>
          <w:lang w:val="en-US" w:eastAsia="fr-FR"/>
        </w:rPr>
        <w:t>0;</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GC content (%): 45.16</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Molecular weight (Daltons): 9399.17</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proofErr w:type="gramStart"/>
      <w:r w:rsidRPr="00966695">
        <w:rPr>
          <w:rFonts w:ascii="Courier New" w:eastAsia="Times New Roman" w:hAnsi="Courier New" w:cs="Courier New"/>
          <w:sz w:val="20"/>
          <w:szCs w:val="20"/>
          <w:lang w:val="en-US" w:eastAsia="fr-FR"/>
        </w:rPr>
        <w:t>nmol/A260</w:t>
      </w:r>
      <w:proofErr w:type="gramEnd"/>
      <w:r w:rsidRPr="00966695">
        <w:rPr>
          <w:rFonts w:ascii="Courier New" w:eastAsia="Times New Roman" w:hAnsi="Courier New" w:cs="Courier New"/>
          <w:sz w:val="20"/>
          <w:szCs w:val="20"/>
          <w:lang w:val="en-US" w:eastAsia="fr-FR"/>
        </w:rPr>
        <w:t>: 3.38</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proofErr w:type="gramStart"/>
      <w:r w:rsidRPr="00966695">
        <w:rPr>
          <w:rFonts w:ascii="Courier New" w:eastAsia="Times New Roman" w:hAnsi="Courier New" w:cs="Courier New"/>
          <w:sz w:val="20"/>
          <w:szCs w:val="20"/>
          <w:lang w:val="en-US" w:eastAsia="fr-FR"/>
        </w:rPr>
        <w:t>micrograms/A260</w:t>
      </w:r>
      <w:proofErr w:type="gramEnd"/>
      <w:r w:rsidRPr="00966695">
        <w:rPr>
          <w:rFonts w:ascii="Courier New" w:eastAsia="Times New Roman" w:hAnsi="Courier New" w:cs="Courier New"/>
          <w:sz w:val="20"/>
          <w:szCs w:val="20"/>
          <w:lang w:val="en-US" w:eastAsia="fr-FR"/>
        </w:rPr>
        <w:t>: 31.75</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Basic Tm (degrees C): 62</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Salt adjusted Tm (degrees C): 57</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Nearest neighbor Tm (degrees C): 70.66</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PCR suitability tests (Pass / Warning):</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Single base runs: Pass</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Dinucleotide base runs: Pass</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Length: Warning: Contains more than 30 bases; </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Percent GC: Pass</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Tm (Nearest neighbor): Warning: Tm is greater than 58; </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GC clamp: Pass</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Self-annealing: Pass</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Hairpin formation: Pass</w:t>
      </w:r>
    </w:p>
    <w:p w:rsidR="00145397" w:rsidRPr="00966695" w:rsidRDefault="00145397" w:rsidP="00145397">
      <w:pPr>
        <w:rPr>
          <w:lang w:val="en-US"/>
        </w:rPr>
      </w:pPr>
    </w:p>
    <w:p w:rsidR="00145397" w:rsidRPr="00966695" w:rsidRDefault="00145397" w:rsidP="00145397">
      <w:pPr>
        <w:rPr>
          <w:lang w:val="en-US"/>
        </w:rPr>
      </w:pPr>
      <w:r w:rsidRPr="00966695">
        <w:rPr>
          <w:lang w:val="en-US"/>
        </w:rPr>
        <w:t>Trfbl2grev</w:t>
      </w:r>
      <w:proofErr w:type="gramStart"/>
      <w:r w:rsidRPr="00966695">
        <w:rPr>
          <w:lang w:val="en-US"/>
        </w:rPr>
        <w:t>:TTACCCGATAATGATGTTGGCTCTCAGGC</w:t>
      </w:r>
      <w:proofErr w:type="gramEnd"/>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Primer name: Trfbl2grev</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Primer sequence: TTACCCGATAATGATGTTGGCTCTCAGGC</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Sequence length: 29</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lastRenderedPageBreak/>
        <w:t xml:space="preserve">    Base counts: G=7; A=6; T=9; C=7; </w:t>
      </w:r>
      <w:proofErr w:type="gramStart"/>
      <w:r w:rsidRPr="00966695">
        <w:rPr>
          <w:rFonts w:ascii="Courier New" w:eastAsia="Times New Roman" w:hAnsi="Courier New" w:cs="Courier New"/>
          <w:sz w:val="20"/>
          <w:szCs w:val="20"/>
          <w:lang w:val="en-US" w:eastAsia="fr-FR"/>
        </w:rPr>
        <w:t>Other=</w:t>
      </w:r>
      <w:proofErr w:type="gramEnd"/>
      <w:r w:rsidRPr="00966695">
        <w:rPr>
          <w:rFonts w:ascii="Courier New" w:eastAsia="Times New Roman" w:hAnsi="Courier New" w:cs="Courier New"/>
          <w:sz w:val="20"/>
          <w:szCs w:val="20"/>
          <w:lang w:val="en-US" w:eastAsia="fr-FR"/>
        </w:rPr>
        <w:t>0;</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GC content (%): 48.28</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Molecular weight (Daltons): 8883.83</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proofErr w:type="gramStart"/>
      <w:r w:rsidRPr="00966695">
        <w:rPr>
          <w:rFonts w:ascii="Courier New" w:eastAsia="Times New Roman" w:hAnsi="Courier New" w:cs="Courier New"/>
          <w:sz w:val="20"/>
          <w:szCs w:val="20"/>
          <w:lang w:val="en-US" w:eastAsia="fr-FR"/>
        </w:rPr>
        <w:t>nmol/A260</w:t>
      </w:r>
      <w:proofErr w:type="gramEnd"/>
      <w:r w:rsidRPr="00966695">
        <w:rPr>
          <w:rFonts w:ascii="Courier New" w:eastAsia="Times New Roman" w:hAnsi="Courier New" w:cs="Courier New"/>
          <w:sz w:val="20"/>
          <w:szCs w:val="20"/>
          <w:lang w:val="en-US" w:eastAsia="fr-FR"/>
        </w:rPr>
        <w:t>: 3.67</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proofErr w:type="gramStart"/>
      <w:r w:rsidRPr="00966695">
        <w:rPr>
          <w:rFonts w:ascii="Courier New" w:eastAsia="Times New Roman" w:hAnsi="Courier New" w:cs="Courier New"/>
          <w:sz w:val="20"/>
          <w:szCs w:val="20"/>
          <w:lang w:val="en-US" w:eastAsia="fr-FR"/>
        </w:rPr>
        <w:t>micrograms/A260</w:t>
      </w:r>
      <w:proofErr w:type="gramEnd"/>
      <w:r w:rsidRPr="00966695">
        <w:rPr>
          <w:rFonts w:ascii="Courier New" w:eastAsia="Times New Roman" w:hAnsi="Courier New" w:cs="Courier New"/>
          <w:sz w:val="20"/>
          <w:szCs w:val="20"/>
          <w:lang w:val="en-US" w:eastAsia="fr-FR"/>
        </w:rPr>
        <w:t>: 32.60</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Basic Tm (degrees C): 62</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Salt adjusted Tm (degrees C): 56</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Nearest neighbor Tm (degrees C): 70.58</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PCR suitability tests (Pass / Warning):</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Single base runs: Pass</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Dinucleotide base runs: Pass</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Length: Pass</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Percent GC: Pass</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Tm (Nearest neighbor): Warning: Tm is greater than 58; </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GC clamp: Warning: There are more than 3 G's or C's in the last 5 bases; </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Self-annealing: Pass</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Hairpin formation: Pass</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proofErr w:type="gramStart"/>
      <w:r w:rsidRPr="00966695">
        <w:rPr>
          <w:rFonts w:ascii="Courier New" w:eastAsia="Times New Roman" w:hAnsi="Courier New" w:cs="Courier New"/>
          <w:sz w:val="20"/>
          <w:szCs w:val="20"/>
          <w:lang w:val="en-US" w:eastAsia="fr-FR"/>
        </w:rPr>
        <w:t>Résultatséquencage.</w:t>
      </w:r>
      <w:proofErr w:type="gramEnd"/>
      <w:r w:rsidRPr="00966695">
        <w:rPr>
          <w:rFonts w:ascii="Courier New" w:eastAsia="Times New Roman" w:hAnsi="Courier New" w:cs="Courier New"/>
          <w:sz w:val="20"/>
          <w:szCs w:val="20"/>
          <w:lang w:val="en-US" w:eastAsia="fr-FR"/>
        </w:rPr>
        <w:t xml:space="preserve"> Work first time with non degeneratedoligos</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MSYTITVRIYQTNTNAFFQLVEQTVWNYANGGTWTEANGEHILTMGGSGTSGTLRFSSDTGERFLVALGVHNYKRW</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GDIVTGLSTDQTGVVLNAEYYNSVRSFAREKQLSTYTVTSGQGRKFTVTYTVADGNSLRA</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NIIIG*</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proofErr w:type="gramStart"/>
      <w:r w:rsidRPr="00966695">
        <w:rPr>
          <w:rFonts w:ascii="Courier New" w:eastAsia="Times New Roman" w:hAnsi="Courier New" w:cs="Courier New"/>
          <w:sz w:val="20"/>
          <w:szCs w:val="20"/>
          <w:lang w:val="en-US" w:eastAsia="fr-FR"/>
        </w:rPr>
        <w:t>trfbl2gen  MSYTITVRIYQKNTNAFFQLVEKTVWNYANGGTWTEANGEHILTMGGSGTSGTLRFSSDT</w:t>
      </w:r>
      <w:proofErr w:type="gramEnd"/>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proofErr w:type="gramStart"/>
      <w:r w:rsidRPr="00966695">
        <w:rPr>
          <w:rFonts w:ascii="Courier New" w:eastAsia="Times New Roman" w:hAnsi="Courier New" w:cs="Courier New"/>
          <w:sz w:val="20"/>
          <w:szCs w:val="20"/>
          <w:lang w:val="en-US" w:eastAsia="fr-FR"/>
        </w:rPr>
        <w:t>pGemT6-1</w:t>
      </w:r>
      <w:proofErr w:type="gramEnd"/>
      <w:r w:rsidRPr="00966695">
        <w:rPr>
          <w:rFonts w:ascii="Courier New" w:eastAsia="Times New Roman" w:hAnsi="Courier New" w:cs="Courier New"/>
          <w:sz w:val="20"/>
          <w:szCs w:val="20"/>
          <w:lang w:val="en-US" w:eastAsia="fr-FR"/>
        </w:rPr>
        <w:t xml:space="preserve">        MSYTITVRIYQTNTNAFFQLVEQTVWNYANGGTWTEANGEHILTMGGSGTSGTLRFSSDT</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lastRenderedPageBreak/>
        <w:t xml:space="preserve">                ***********.**********:*************************************</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proofErr w:type="gramStart"/>
      <w:r w:rsidRPr="00966695">
        <w:rPr>
          <w:rFonts w:ascii="Courier New" w:eastAsia="Times New Roman" w:hAnsi="Courier New" w:cs="Courier New"/>
          <w:sz w:val="20"/>
          <w:szCs w:val="20"/>
          <w:lang w:val="en-US" w:eastAsia="fr-FR"/>
        </w:rPr>
        <w:t>trfbl2gen</w:t>
      </w:r>
      <w:proofErr w:type="gramEnd"/>
      <w:r w:rsidRPr="00966695">
        <w:rPr>
          <w:rFonts w:ascii="Courier New" w:eastAsia="Times New Roman" w:hAnsi="Courier New" w:cs="Courier New"/>
          <w:sz w:val="20"/>
          <w:szCs w:val="20"/>
          <w:lang w:val="en-US" w:eastAsia="fr-FR"/>
        </w:rPr>
        <w:t xml:space="preserve">      GERFLVALGVHNYKLWGDIVTGLSTDQTGVVLNAEYYNSVRSFAREKQLSTYTVTSGQGR</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proofErr w:type="gramStart"/>
      <w:r w:rsidRPr="00966695">
        <w:rPr>
          <w:rFonts w:ascii="Courier New" w:eastAsia="Times New Roman" w:hAnsi="Courier New" w:cs="Courier New"/>
          <w:sz w:val="20"/>
          <w:szCs w:val="20"/>
          <w:lang w:val="en-US" w:eastAsia="fr-FR"/>
        </w:rPr>
        <w:t>pGemT6-1</w:t>
      </w:r>
      <w:proofErr w:type="gramEnd"/>
      <w:r w:rsidRPr="00966695">
        <w:rPr>
          <w:rFonts w:ascii="Courier New" w:eastAsia="Times New Roman" w:hAnsi="Courier New" w:cs="Courier New"/>
          <w:sz w:val="20"/>
          <w:szCs w:val="20"/>
          <w:lang w:val="en-US" w:eastAsia="fr-FR"/>
        </w:rPr>
        <w:t xml:space="preserve">        GERFLVALGVHNYKRWGDIVTGLSTDQTGVVLNAEYYNSVRSFAREKQLSTYTVTSGQGR</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 *********************************************</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proofErr w:type="gramStart"/>
      <w:r w:rsidRPr="00966695">
        <w:rPr>
          <w:rFonts w:ascii="Courier New" w:eastAsia="Times New Roman" w:hAnsi="Courier New" w:cs="Courier New"/>
          <w:sz w:val="20"/>
          <w:szCs w:val="20"/>
          <w:lang w:val="en-US" w:eastAsia="fr-FR"/>
        </w:rPr>
        <w:t>trfbl2gen</w:t>
      </w:r>
      <w:proofErr w:type="gramEnd"/>
      <w:r w:rsidRPr="00966695">
        <w:rPr>
          <w:rFonts w:ascii="Courier New" w:eastAsia="Times New Roman" w:hAnsi="Courier New" w:cs="Courier New"/>
          <w:sz w:val="20"/>
          <w:szCs w:val="20"/>
          <w:lang w:val="en-US" w:eastAsia="fr-FR"/>
        </w:rPr>
        <w:t xml:space="preserve">       TYTVTYTAADGYSLRANIIIG</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proofErr w:type="gramStart"/>
      <w:r w:rsidRPr="00966695">
        <w:rPr>
          <w:rFonts w:ascii="Courier New" w:eastAsia="Times New Roman" w:hAnsi="Courier New" w:cs="Courier New"/>
          <w:sz w:val="20"/>
          <w:szCs w:val="20"/>
          <w:lang w:val="en-US" w:eastAsia="fr-FR"/>
        </w:rPr>
        <w:t>pGemT6-1</w:t>
      </w:r>
      <w:proofErr w:type="gramEnd"/>
      <w:r w:rsidRPr="00966695">
        <w:rPr>
          <w:rFonts w:ascii="Courier New" w:eastAsia="Times New Roman" w:hAnsi="Courier New" w:cs="Courier New"/>
          <w:sz w:val="20"/>
          <w:szCs w:val="20"/>
          <w:lang w:val="en-US" w:eastAsia="fr-FR"/>
        </w:rPr>
        <w:t xml:space="preserve">        KFTVTYTVADGNSLRANIIIG</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 xml:space="preserve">                .:*****.*** *********</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p>
    <w:p w:rsidR="00145397" w:rsidRPr="00966695" w:rsidRDefault="00145397" w:rsidP="00145397">
      <w:pPr>
        <w:rPr>
          <w:rFonts w:ascii="Courier New" w:eastAsia="Times New Roman" w:hAnsi="Courier New" w:cs="Courier New"/>
          <w:sz w:val="18"/>
          <w:szCs w:val="18"/>
          <w:lang w:val="en-US" w:eastAsia="fr-FR"/>
        </w:rPr>
      </w:pPr>
      <w:r w:rsidRPr="00966695">
        <w:rPr>
          <w:rFonts w:ascii="Courier New" w:eastAsia="Times New Roman" w:hAnsi="Courier New" w:cs="Courier New"/>
          <w:sz w:val="18"/>
          <w:szCs w:val="18"/>
          <w:lang w:val="en-US" w:eastAsia="fr-FR"/>
        </w:rPr>
        <w:br w:type="page"/>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lastRenderedPageBreak/>
        <w:t xml:space="preserve">        1</w:t>
      </w:r>
      <w:r w:rsidRPr="00966695">
        <w:rPr>
          <w:rFonts w:ascii="Courier New" w:eastAsia="Times New Roman" w:hAnsi="Courier New" w:cs="Courier New"/>
          <w:sz w:val="20"/>
          <w:szCs w:val="20"/>
          <w:u w:val="single"/>
          <w:lang w:val="en-US" w:eastAsia="fr-FR"/>
        </w:rPr>
        <w:t>0</w:t>
      </w:r>
      <w:r w:rsidRPr="00966695">
        <w:rPr>
          <w:rFonts w:ascii="Courier New" w:eastAsia="Times New Roman" w:hAnsi="Courier New" w:cs="Courier New"/>
          <w:sz w:val="20"/>
          <w:szCs w:val="20"/>
          <w:lang w:val="en-US" w:eastAsia="fr-FR"/>
        </w:rPr>
        <w:t xml:space="preserve">         2</w:t>
      </w:r>
      <w:r w:rsidRPr="00966695">
        <w:rPr>
          <w:rFonts w:ascii="Courier New" w:eastAsia="Times New Roman" w:hAnsi="Courier New" w:cs="Courier New"/>
          <w:sz w:val="20"/>
          <w:szCs w:val="20"/>
          <w:u w:val="single"/>
          <w:lang w:val="en-US" w:eastAsia="fr-FR"/>
        </w:rPr>
        <w:t>0</w:t>
      </w:r>
      <w:r w:rsidRPr="00966695">
        <w:rPr>
          <w:rFonts w:ascii="Courier New" w:eastAsia="Times New Roman" w:hAnsi="Courier New" w:cs="Courier New"/>
          <w:sz w:val="20"/>
          <w:szCs w:val="20"/>
          <w:lang w:val="en-US" w:eastAsia="fr-FR"/>
        </w:rPr>
        <w:t xml:space="preserve">         3</w:t>
      </w:r>
      <w:r w:rsidRPr="00966695">
        <w:rPr>
          <w:rFonts w:ascii="Courier New" w:eastAsia="Times New Roman" w:hAnsi="Courier New" w:cs="Courier New"/>
          <w:sz w:val="20"/>
          <w:szCs w:val="20"/>
          <w:u w:val="single"/>
          <w:lang w:val="en-US" w:eastAsia="fr-FR"/>
        </w:rPr>
        <w:t>0</w:t>
      </w:r>
      <w:r w:rsidRPr="00966695">
        <w:rPr>
          <w:rFonts w:ascii="Courier New" w:eastAsia="Times New Roman" w:hAnsi="Courier New" w:cs="Courier New"/>
          <w:sz w:val="20"/>
          <w:szCs w:val="20"/>
          <w:lang w:val="en-US" w:eastAsia="fr-FR"/>
        </w:rPr>
        <w:t xml:space="preserve">         4</w:t>
      </w:r>
      <w:r w:rsidRPr="00966695">
        <w:rPr>
          <w:rFonts w:ascii="Courier New" w:eastAsia="Times New Roman" w:hAnsi="Courier New" w:cs="Courier New"/>
          <w:sz w:val="20"/>
          <w:szCs w:val="20"/>
          <w:u w:val="single"/>
          <w:lang w:val="en-US" w:eastAsia="fr-FR"/>
        </w:rPr>
        <w:t>0</w:t>
      </w:r>
      <w:r w:rsidRPr="00966695">
        <w:rPr>
          <w:rFonts w:ascii="Courier New" w:eastAsia="Times New Roman" w:hAnsi="Courier New" w:cs="Courier New"/>
          <w:sz w:val="20"/>
          <w:szCs w:val="20"/>
          <w:lang w:val="en-US" w:eastAsia="fr-FR"/>
        </w:rPr>
        <w:t xml:space="preserve">         5</w:t>
      </w:r>
      <w:r w:rsidRPr="00966695">
        <w:rPr>
          <w:rFonts w:ascii="Courier New" w:eastAsia="Times New Roman" w:hAnsi="Courier New" w:cs="Courier New"/>
          <w:sz w:val="20"/>
          <w:szCs w:val="20"/>
          <w:u w:val="single"/>
          <w:lang w:val="en-US" w:eastAsia="fr-FR"/>
        </w:rPr>
        <w:t>0</w:t>
      </w:r>
      <w:r w:rsidRPr="00966695">
        <w:rPr>
          <w:rFonts w:ascii="Courier New" w:eastAsia="Times New Roman" w:hAnsi="Courier New" w:cs="Courier New"/>
          <w:sz w:val="20"/>
          <w:szCs w:val="20"/>
          <w:lang w:val="en-US" w:eastAsia="fr-FR"/>
        </w:rPr>
        <w:t xml:space="preserve">         6</w:t>
      </w:r>
      <w:r w:rsidRPr="00966695">
        <w:rPr>
          <w:rFonts w:ascii="Courier New" w:eastAsia="Times New Roman" w:hAnsi="Courier New" w:cs="Courier New"/>
          <w:sz w:val="20"/>
          <w:szCs w:val="20"/>
          <w:u w:val="single"/>
          <w:lang w:val="en-US" w:eastAsia="fr-FR"/>
        </w:rPr>
        <w:t>0</w:t>
      </w:r>
      <w:r w:rsidRPr="00966695">
        <w:rPr>
          <w:rFonts w:ascii="Courier New" w:eastAsia="Times New Roman" w:hAnsi="Courier New" w:cs="Courier New"/>
          <w:sz w:val="20"/>
          <w:szCs w:val="20"/>
          <w:lang w:val="en-US" w:eastAsia="fr-FR"/>
        </w:rPr>
        <w:br/>
        <w:t xml:space="preserve">MSYTITVRIY QTNTNAFFQL VEQTVWNYAN GGTWTEANGE HILTMGGSGT SGTLRFSSDT </w:t>
      </w:r>
      <w:r w:rsidRPr="00966695">
        <w:rPr>
          <w:rFonts w:ascii="Courier New" w:eastAsia="Times New Roman" w:hAnsi="Courier New" w:cs="Courier New"/>
          <w:sz w:val="20"/>
          <w:szCs w:val="20"/>
          <w:lang w:val="en-US" w:eastAsia="fr-FR"/>
        </w:rPr>
        <w:br/>
      </w:r>
      <w:r w:rsidRPr="00966695">
        <w:rPr>
          <w:rFonts w:ascii="Courier New" w:eastAsia="Times New Roman" w:hAnsi="Courier New" w:cs="Courier New"/>
          <w:sz w:val="20"/>
          <w:szCs w:val="20"/>
          <w:lang w:val="en-US" w:eastAsia="fr-FR"/>
        </w:rPr>
        <w:br/>
        <w:t xml:space="preserve">        7</w:t>
      </w:r>
      <w:r w:rsidRPr="00966695">
        <w:rPr>
          <w:rFonts w:ascii="Courier New" w:eastAsia="Times New Roman" w:hAnsi="Courier New" w:cs="Courier New"/>
          <w:sz w:val="20"/>
          <w:szCs w:val="20"/>
          <w:u w:val="single"/>
          <w:lang w:val="en-US" w:eastAsia="fr-FR"/>
        </w:rPr>
        <w:t>0</w:t>
      </w:r>
      <w:r w:rsidRPr="00966695">
        <w:rPr>
          <w:rFonts w:ascii="Courier New" w:eastAsia="Times New Roman" w:hAnsi="Courier New" w:cs="Courier New"/>
          <w:sz w:val="20"/>
          <w:szCs w:val="20"/>
          <w:lang w:val="en-US" w:eastAsia="fr-FR"/>
        </w:rPr>
        <w:t xml:space="preserve">         8</w:t>
      </w:r>
      <w:r w:rsidRPr="00966695">
        <w:rPr>
          <w:rFonts w:ascii="Courier New" w:eastAsia="Times New Roman" w:hAnsi="Courier New" w:cs="Courier New"/>
          <w:sz w:val="20"/>
          <w:szCs w:val="20"/>
          <w:u w:val="single"/>
          <w:lang w:val="en-US" w:eastAsia="fr-FR"/>
        </w:rPr>
        <w:t>0</w:t>
      </w:r>
      <w:r w:rsidRPr="00966695">
        <w:rPr>
          <w:rFonts w:ascii="Courier New" w:eastAsia="Times New Roman" w:hAnsi="Courier New" w:cs="Courier New"/>
          <w:sz w:val="20"/>
          <w:szCs w:val="20"/>
          <w:lang w:val="en-US" w:eastAsia="fr-FR"/>
        </w:rPr>
        <w:t xml:space="preserve">         9</w:t>
      </w:r>
      <w:r w:rsidRPr="00966695">
        <w:rPr>
          <w:rFonts w:ascii="Courier New" w:eastAsia="Times New Roman" w:hAnsi="Courier New" w:cs="Courier New"/>
          <w:sz w:val="20"/>
          <w:szCs w:val="20"/>
          <w:u w:val="single"/>
          <w:lang w:val="en-US" w:eastAsia="fr-FR"/>
        </w:rPr>
        <w:t>0</w:t>
      </w:r>
      <w:r w:rsidRPr="00966695">
        <w:rPr>
          <w:rFonts w:ascii="Courier New" w:eastAsia="Times New Roman" w:hAnsi="Courier New" w:cs="Courier New"/>
          <w:sz w:val="20"/>
          <w:szCs w:val="20"/>
          <w:lang w:val="en-US" w:eastAsia="fr-FR"/>
        </w:rPr>
        <w:t xml:space="preserve">        10</w:t>
      </w:r>
      <w:r w:rsidRPr="00966695">
        <w:rPr>
          <w:rFonts w:ascii="Courier New" w:eastAsia="Times New Roman" w:hAnsi="Courier New" w:cs="Courier New"/>
          <w:sz w:val="20"/>
          <w:szCs w:val="20"/>
          <w:u w:val="single"/>
          <w:lang w:val="en-US" w:eastAsia="fr-FR"/>
        </w:rPr>
        <w:t>0</w:t>
      </w:r>
      <w:r w:rsidRPr="00966695">
        <w:rPr>
          <w:rFonts w:ascii="Courier New" w:eastAsia="Times New Roman" w:hAnsi="Courier New" w:cs="Courier New"/>
          <w:sz w:val="20"/>
          <w:szCs w:val="20"/>
          <w:lang w:val="en-US" w:eastAsia="fr-FR"/>
        </w:rPr>
        <w:t xml:space="preserve">        11</w:t>
      </w:r>
      <w:r w:rsidRPr="00966695">
        <w:rPr>
          <w:rFonts w:ascii="Courier New" w:eastAsia="Times New Roman" w:hAnsi="Courier New" w:cs="Courier New"/>
          <w:sz w:val="20"/>
          <w:szCs w:val="20"/>
          <w:u w:val="single"/>
          <w:lang w:val="en-US" w:eastAsia="fr-FR"/>
        </w:rPr>
        <w:t>0</w:t>
      </w:r>
      <w:r w:rsidRPr="00966695">
        <w:rPr>
          <w:rFonts w:ascii="Courier New" w:eastAsia="Times New Roman" w:hAnsi="Courier New" w:cs="Courier New"/>
          <w:sz w:val="20"/>
          <w:szCs w:val="20"/>
          <w:lang w:val="en-US" w:eastAsia="fr-FR"/>
        </w:rPr>
        <w:t xml:space="preserve">        12</w:t>
      </w:r>
      <w:r w:rsidRPr="00966695">
        <w:rPr>
          <w:rFonts w:ascii="Courier New" w:eastAsia="Times New Roman" w:hAnsi="Courier New" w:cs="Courier New"/>
          <w:sz w:val="20"/>
          <w:szCs w:val="20"/>
          <w:u w:val="single"/>
          <w:lang w:val="en-US" w:eastAsia="fr-FR"/>
        </w:rPr>
        <w:t>0</w:t>
      </w:r>
      <w:r w:rsidRPr="00966695">
        <w:rPr>
          <w:rFonts w:ascii="Courier New" w:eastAsia="Times New Roman" w:hAnsi="Courier New" w:cs="Courier New"/>
          <w:sz w:val="20"/>
          <w:szCs w:val="20"/>
          <w:lang w:val="en-US" w:eastAsia="fr-FR"/>
        </w:rPr>
        <w:br/>
        <w:t xml:space="preserve">GERFLVALGV HNYKRWGDIV TGLSTDQTGV VLNAEYYNSV RSFAREKQLS TYTVTSGQGR </w:t>
      </w:r>
      <w:r w:rsidRPr="00966695">
        <w:rPr>
          <w:rFonts w:ascii="Courier New" w:eastAsia="Times New Roman" w:hAnsi="Courier New" w:cs="Courier New"/>
          <w:sz w:val="20"/>
          <w:szCs w:val="20"/>
          <w:lang w:val="en-US" w:eastAsia="fr-FR"/>
        </w:rPr>
        <w:br/>
      </w:r>
      <w:r w:rsidRPr="00966695">
        <w:rPr>
          <w:rFonts w:ascii="Courier New" w:eastAsia="Times New Roman" w:hAnsi="Courier New" w:cs="Courier New"/>
          <w:sz w:val="20"/>
          <w:szCs w:val="20"/>
          <w:lang w:val="en-US" w:eastAsia="fr-FR"/>
        </w:rPr>
        <w:br/>
        <w:t xml:space="preserve">       13</w:t>
      </w:r>
      <w:r w:rsidRPr="00966695">
        <w:rPr>
          <w:rFonts w:ascii="Courier New" w:eastAsia="Times New Roman" w:hAnsi="Courier New" w:cs="Courier New"/>
          <w:sz w:val="20"/>
          <w:szCs w:val="20"/>
          <w:u w:val="single"/>
          <w:lang w:val="en-US" w:eastAsia="fr-FR"/>
        </w:rPr>
        <w:t>0</w:t>
      </w:r>
      <w:r w:rsidRPr="00966695">
        <w:rPr>
          <w:rFonts w:ascii="Courier New" w:eastAsia="Times New Roman" w:hAnsi="Courier New" w:cs="Courier New"/>
          <w:sz w:val="20"/>
          <w:szCs w:val="20"/>
          <w:lang w:val="en-US" w:eastAsia="fr-FR"/>
        </w:rPr>
        <w:t xml:space="preserve">        14</w:t>
      </w:r>
      <w:r w:rsidRPr="00966695">
        <w:rPr>
          <w:rFonts w:ascii="Courier New" w:eastAsia="Times New Roman" w:hAnsi="Courier New" w:cs="Courier New"/>
          <w:sz w:val="20"/>
          <w:szCs w:val="20"/>
          <w:u w:val="single"/>
          <w:lang w:val="en-US" w:eastAsia="fr-FR"/>
        </w:rPr>
        <w:t>0</w:t>
      </w:r>
      <w:r w:rsidRPr="00966695">
        <w:rPr>
          <w:rFonts w:ascii="Courier New" w:eastAsia="Times New Roman" w:hAnsi="Courier New" w:cs="Courier New"/>
          <w:sz w:val="20"/>
          <w:szCs w:val="20"/>
          <w:lang w:val="en-US" w:eastAsia="fr-FR"/>
        </w:rPr>
        <w:br/>
        <w:t xml:space="preserve">KFTVTYTVAD GNSLRANIII G </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b/>
          <w:bCs/>
          <w:sz w:val="20"/>
          <w:szCs w:val="20"/>
          <w:lang w:val="en-US" w:eastAsia="fr-FR"/>
        </w:rPr>
        <w:t>Number of amino acids:</w:t>
      </w:r>
      <w:r w:rsidRPr="00966695">
        <w:rPr>
          <w:rFonts w:ascii="Courier New" w:eastAsia="Times New Roman" w:hAnsi="Courier New" w:cs="Courier New"/>
          <w:sz w:val="20"/>
          <w:szCs w:val="20"/>
          <w:lang w:val="en-US" w:eastAsia="fr-FR"/>
        </w:rPr>
        <w:t xml:space="preserve"> 141</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b/>
          <w:bCs/>
          <w:sz w:val="20"/>
          <w:szCs w:val="20"/>
          <w:lang w:val="en-US" w:eastAsia="fr-FR"/>
        </w:rPr>
        <w:t>Molecular weight:</w:t>
      </w:r>
      <w:r w:rsidRPr="00966695">
        <w:rPr>
          <w:rFonts w:ascii="Courier New" w:eastAsia="Times New Roman" w:hAnsi="Courier New" w:cs="Courier New"/>
          <w:sz w:val="20"/>
          <w:szCs w:val="20"/>
          <w:lang w:val="en-US" w:eastAsia="fr-FR"/>
        </w:rPr>
        <w:t xml:space="preserve"> 15542.2</w:t>
      </w:r>
    </w:p>
    <w:p w:rsidR="00145397" w:rsidRPr="00D13EF4"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eastAsia="fr-FR"/>
        </w:rPr>
      </w:pPr>
      <w:r w:rsidRPr="00D13EF4">
        <w:rPr>
          <w:rFonts w:ascii="Courier New" w:eastAsia="Times New Roman" w:hAnsi="Courier New" w:cs="Courier New"/>
          <w:b/>
          <w:bCs/>
          <w:sz w:val="20"/>
          <w:szCs w:val="20"/>
          <w:lang w:eastAsia="fr-FR"/>
        </w:rPr>
        <w:t>Theoretical pI:</w:t>
      </w:r>
      <w:r w:rsidRPr="00D13EF4">
        <w:rPr>
          <w:rFonts w:ascii="Courier New" w:eastAsia="Times New Roman" w:hAnsi="Courier New" w:cs="Courier New"/>
          <w:sz w:val="20"/>
          <w:szCs w:val="20"/>
          <w:lang w:eastAsia="fr-FR"/>
        </w:rPr>
        <w:t xml:space="preserve"> 8.00</w:t>
      </w:r>
    </w:p>
    <w:p w:rsidR="00145397" w:rsidRPr="00D13EF4"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eastAsia="Times New Roman" w:hAnsi="Arial"/>
          <w:vanish/>
          <w:sz w:val="16"/>
          <w:szCs w:val="16"/>
          <w:lang w:eastAsia="fr-FR"/>
        </w:rPr>
      </w:pP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b/>
          <w:bCs/>
          <w:sz w:val="20"/>
          <w:szCs w:val="20"/>
          <w:lang w:val="en-US" w:eastAsia="fr-FR"/>
        </w:rPr>
        <w:t>Amino acid composition:</w:t>
      </w:r>
      <w:r w:rsidRPr="00966695">
        <w:rPr>
          <w:rFonts w:ascii="Courier New" w:eastAsia="Times New Roman" w:hAnsi="Courier New" w:cs="Courier New"/>
          <w:sz w:val="20"/>
          <w:szCs w:val="20"/>
          <w:lang w:val="en-US" w:eastAsia="fr-FR"/>
        </w:rPr>
        <w:t> </w:t>
      </w:r>
      <w:r w:rsidRPr="00966695">
        <w:rPr>
          <w:rFonts w:ascii="Courier New" w:eastAsia="Times New Roman" w:hAnsi="Courier New" w:cs="Courier New"/>
          <w:sz w:val="20"/>
          <w:szCs w:val="20"/>
          <w:lang w:val="en-US" w:eastAsia="fr-FR"/>
        </w:rPr>
        <w:br/>
        <w:t>Ala (A)   8</w:t>
      </w:r>
      <w:r w:rsidRPr="00966695">
        <w:rPr>
          <w:rFonts w:ascii="Courier New" w:eastAsia="Times New Roman" w:hAnsi="Courier New" w:cs="Courier New"/>
          <w:sz w:val="20"/>
          <w:szCs w:val="20"/>
          <w:lang w:val="en-US" w:eastAsia="fr-FR"/>
        </w:rPr>
        <w:tab/>
        <w:t xml:space="preserve">  5.7%</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Arg (R)   8</w:t>
      </w:r>
      <w:r w:rsidRPr="00966695">
        <w:rPr>
          <w:rFonts w:ascii="Courier New" w:eastAsia="Times New Roman" w:hAnsi="Courier New" w:cs="Courier New"/>
          <w:sz w:val="20"/>
          <w:szCs w:val="20"/>
          <w:lang w:val="en-US" w:eastAsia="fr-FR"/>
        </w:rPr>
        <w:tab/>
        <w:t xml:space="preserve">  5.7%</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Asn (N</w:t>
      </w:r>
      <w:proofErr w:type="gramStart"/>
      <w:r w:rsidRPr="00966695">
        <w:rPr>
          <w:rFonts w:ascii="Courier New" w:eastAsia="Times New Roman" w:hAnsi="Courier New" w:cs="Courier New"/>
          <w:sz w:val="20"/>
          <w:szCs w:val="20"/>
          <w:lang w:val="en-US" w:eastAsia="fr-FR"/>
        </w:rPr>
        <w:t>)  10</w:t>
      </w:r>
      <w:proofErr w:type="gramEnd"/>
      <w:r w:rsidRPr="00966695">
        <w:rPr>
          <w:rFonts w:ascii="Courier New" w:eastAsia="Times New Roman" w:hAnsi="Courier New" w:cs="Courier New"/>
          <w:sz w:val="20"/>
          <w:szCs w:val="20"/>
          <w:lang w:val="en-US" w:eastAsia="fr-FR"/>
        </w:rPr>
        <w:tab/>
        <w:t xml:space="preserve">  7.1%</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Asp (D)   4</w:t>
      </w:r>
      <w:r w:rsidRPr="00966695">
        <w:rPr>
          <w:rFonts w:ascii="Courier New" w:eastAsia="Times New Roman" w:hAnsi="Courier New" w:cs="Courier New"/>
          <w:sz w:val="20"/>
          <w:szCs w:val="20"/>
          <w:lang w:val="en-US" w:eastAsia="fr-FR"/>
        </w:rPr>
        <w:tab/>
        <w:t xml:space="preserve">  2.8%</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Cys (C)   0</w:t>
      </w:r>
      <w:r w:rsidRPr="00966695">
        <w:rPr>
          <w:rFonts w:ascii="Courier New" w:eastAsia="Times New Roman" w:hAnsi="Courier New" w:cs="Courier New"/>
          <w:sz w:val="20"/>
          <w:szCs w:val="20"/>
          <w:lang w:val="en-US" w:eastAsia="fr-FR"/>
        </w:rPr>
        <w:tab/>
        <w:t xml:space="preserve">  0.0%</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Gln (Q)   6</w:t>
      </w:r>
      <w:r w:rsidRPr="00966695">
        <w:rPr>
          <w:rFonts w:ascii="Courier New" w:eastAsia="Times New Roman" w:hAnsi="Courier New" w:cs="Courier New"/>
          <w:sz w:val="20"/>
          <w:szCs w:val="20"/>
          <w:lang w:val="en-US" w:eastAsia="fr-FR"/>
        </w:rPr>
        <w:tab/>
        <w:t xml:space="preserve">  4.3%</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Glu (E)   6</w:t>
      </w:r>
      <w:r w:rsidRPr="00966695">
        <w:rPr>
          <w:rFonts w:ascii="Courier New" w:eastAsia="Times New Roman" w:hAnsi="Courier New" w:cs="Courier New"/>
          <w:sz w:val="20"/>
          <w:szCs w:val="20"/>
          <w:lang w:val="en-US" w:eastAsia="fr-FR"/>
        </w:rPr>
        <w:tab/>
        <w:t xml:space="preserve">  4.3%</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Gly (G</w:t>
      </w:r>
      <w:proofErr w:type="gramStart"/>
      <w:r w:rsidRPr="00966695">
        <w:rPr>
          <w:rFonts w:ascii="Courier New" w:eastAsia="Times New Roman" w:hAnsi="Courier New" w:cs="Courier New"/>
          <w:sz w:val="20"/>
          <w:szCs w:val="20"/>
          <w:lang w:val="en-US" w:eastAsia="fr-FR"/>
        </w:rPr>
        <w:t>)  16</w:t>
      </w:r>
      <w:proofErr w:type="gramEnd"/>
      <w:r w:rsidRPr="00966695">
        <w:rPr>
          <w:rFonts w:ascii="Courier New" w:eastAsia="Times New Roman" w:hAnsi="Courier New" w:cs="Courier New"/>
          <w:sz w:val="20"/>
          <w:szCs w:val="20"/>
          <w:lang w:val="en-US" w:eastAsia="fr-FR"/>
        </w:rPr>
        <w:tab/>
        <w:t xml:space="preserve"> 11.3%</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His (H)   2</w:t>
      </w:r>
      <w:r w:rsidRPr="00966695">
        <w:rPr>
          <w:rFonts w:ascii="Courier New" w:eastAsia="Times New Roman" w:hAnsi="Courier New" w:cs="Courier New"/>
          <w:sz w:val="20"/>
          <w:szCs w:val="20"/>
          <w:lang w:val="en-US" w:eastAsia="fr-FR"/>
        </w:rPr>
        <w:tab/>
        <w:t xml:space="preserve">  1.4%</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Ile (I)   7</w:t>
      </w:r>
      <w:r w:rsidRPr="00966695">
        <w:rPr>
          <w:rFonts w:ascii="Courier New" w:eastAsia="Times New Roman" w:hAnsi="Courier New" w:cs="Courier New"/>
          <w:sz w:val="20"/>
          <w:szCs w:val="20"/>
          <w:lang w:val="en-US" w:eastAsia="fr-FR"/>
        </w:rPr>
        <w:tab/>
        <w:t xml:space="preserve">  5.0%</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Leu (L)   9</w:t>
      </w:r>
      <w:r w:rsidRPr="00966695">
        <w:rPr>
          <w:rFonts w:ascii="Courier New" w:eastAsia="Times New Roman" w:hAnsi="Courier New" w:cs="Courier New"/>
          <w:sz w:val="20"/>
          <w:szCs w:val="20"/>
          <w:lang w:val="en-US" w:eastAsia="fr-FR"/>
        </w:rPr>
        <w:tab/>
        <w:t xml:space="preserve">  6.4%</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Lys (K)   3</w:t>
      </w:r>
      <w:r w:rsidRPr="00966695">
        <w:rPr>
          <w:rFonts w:ascii="Courier New" w:eastAsia="Times New Roman" w:hAnsi="Courier New" w:cs="Courier New"/>
          <w:sz w:val="20"/>
          <w:szCs w:val="20"/>
          <w:lang w:val="en-US" w:eastAsia="fr-FR"/>
        </w:rPr>
        <w:tab/>
        <w:t xml:space="preserve">  2.1%</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Met (M)   2</w:t>
      </w:r>
      <w:r w:rsidRPr="00966695">
        <w:rPr>
          <w:rFonts w:ascii="Courier New" w:eastAsia="Times New Roman" w:hAnsi="Courier New" w:cs="Courier New"/>
          <w:sz w:val="20"/>
          <w:szCs w:val="20"/>
          <w:lang w:val="en-US" w:eastAsia="fr-FR"/>
        </w:rPr>
        <w:tab/>
        <w:t xml:space="preserve">  1.4%</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Phe (F)   6</w:t>
      </w:r>
      <w:r w:rsidRPr="00966695">
        <w:rPr>
          <w:rFonts w:ascii="Courier New" w:eastAsia="Times New Roman" w:hAnsi="Courier New" w:cs="Courier New"/>
          <w:sz w:val="20"/>
          <w:szCs w:val="20"/>
          <w:lang w:val="en-US" w:eastAsia="fr-FR"/>
        </w:rPr>
        <w:tab/>
        <w:t xml:space="preserve">  4.3%</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Pro (P)   0</w:t>
      </w:r>
      <w:r w:rsidRPr="00966695">
        <w:rPr>
          <w:rFonts w:ascii="Courier New" w:eastAsia="Times New Roman" w:hAnsi="Courier New" w:cs="Courier New"/>
          <w:sz w:val="20"/>
          <w:szCs w:val="20"/>
          <w:lang w:val="en-US" w:eastAsia="fr-FR"/>
        </w:rPr>
        <w:tab/>
        <w:t xml:space="preserve">  0.0%</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Ser (S</w:t>
      </w:r>
      <w:proofErr w:type="gramStart"/>
      <w:r w:rsidRPr="00966695">
        <w:rPr>
          <w:rFonts w:ascii="Courier New" w:eastAsia="Times New Roman" w:hAnsi="Courier New" w:cs="Courier New"/>
          <w:sz w:val="20"/>
          <w:szCs w:val="20"/>
          <w:lang w:val="en-US" w:eastAsia="fr-FR"/>
        </w:rPr>
        <w:t>)  11</w:t>
      </w:r>
      <w:proofErr w:type="gramEnd"/>
      <w:r w:rsidRPr="00966695">
        <w:rPr>
          <w:rFonts w:ascii="Courier New" w:eastAsia="Times New Roman" w:hAnsi="Courier New" w:cs="Courier New"/>
          <w:sz w:val="20"/>
          <w:szCs w:val="20"/>
          <w:lang w:val="en-US" w:eastAsia="fr-FR"/>
        </w:rPr>
        <w:tab/>
        <w:t xml:space="preserve">  7.8%</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Thr (T</w:t>
      </w:r>
      <w:proofErr w:type="gramStart"/>
      <w:r w:rsidRPr="00966695">
        <w:rPr>
          <w:rFonts w:ascii="Courier New" w:eastAsia="Times New Roman" w:hAnsi="Courier New" w:cs="Courier New"/>
          <w:sz w:val="20"/>
          <w:szCs w:val="20"/>
          <w:lang w:val="en-US" w:eastAsia="fr-FR"/>
        </w:rPr>
        <w:t>)  20</w:t>
      </w:r>
      <w:proofErr w:type="gramEnd"/>
      <w:r w:rsidRPr="00966695">
        <w:rPr>
          <w:rFonts w:ascii="Courier New" w:eastAsia="Times New Roman" w:hAnsi="Courier New" w:cs="Courier New"/>
          <w:sz w:val="20"/>
          <w:szCs w:val="20"/>
          <w:lang w:val="en-US" w:eastAsia="fr-FR"/>
        </w:rPr>
        <w:tab/>
        <w:t xml:space="preserve"> 14.2%</w:t>
      </w:r>
    </w:p>
    <w:p w:rsidR="00145397" w:rsidRPr="00C3067B"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eastAsia="fr-FR"/>
        </w:rPr>
      </w:pPr>
      <w:r w:rsidRPr="00C3067B">
        <w:rPr>
          <w:rFonts w:ascii="Courier New" w:eastAsia="Times New Roman" w:hAnsi="Courier New" w:cs="Courier New"/>
          <w:sz w:val="20"/>
          <w:szCs w:val="20"/>
          <w:lang w:eastAsia="fr-FR"/>
        </w:rPr>
        <w:t>Trp (W)   3</w:t>
      </w:r>
      <w:r w:rsidRPr="00C3067B">
        <w:rPr>
          <w:rFonts w:ascii="Courier New" w:eastAsia="Times New Roman" w:hAnsi="Courier New" w:cs="Courier New"/>
          <w:sz w:val="20"/>
          <w:szCs w:val="20"/>
          <w:lang w:eastAsia="fr-FR"/>
        </w:rPr>
        <w:tab/>
        <w:t xml:space="preserve">  2.1%</w:t>
      </w:r>
    </w:p>
    <w:p w:rsidR="00145397" w:rsidRPr="00C3067B"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eastAsia="fr-FR"/>
        </w:rPr>
      </w:pPr>
      <w:r w:rsidRPr="00C3067B">
        <w:rPr>
          <w:rFonts w:ascii="Courier New" w:eastAsia="Times New Roman" w:hAnsi="Courier New" w:cs="Courier New"/>
          <w:sz w:val="20"/>
          <w:szCs w:val="20"/>
          <w:lang w:eastAsia="fr-FR"/>
        </w:rPr>
        <w:t>Tyr (Y)   8</w:t>
      </w:r>
      <w:r w:rsidRPr="00C3067B">
        <w:rPr>
          <w:rFonts w:ascii="Courier New" w:eastAsia="Times New Roman" w:hAnsi="Courier New" w:cs="Courier New"/>
          <w:sz w:val="20"/>
          <w:szCs w:val="20"/>
          <w:lang w:eastAsia="fr-FR"/>
        </w:rPr>
        <w:tab/>
        <w:t xml:space="preserve">  5.7%</w:t>
      </w:r>
    </w:p>
    <w:p w:rsidR="00145397" w:rsidRPr="00C3067B"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eastAsia="fr-FR"/>
        </w:rPr>
      </w:pPr>
      <w:r w:rsidRPr="00C3067B">
        <w:rPr>
          <w:rFonts w:ascii="Courier New" w:eastAsia="Times New Roman" w:hAnsi="Courier New" w:cs="Courier New"/>
          <w:sz w:val="20"/>
          <w:szCs w:val="20"/>
          <w:lang w:eastAsia="fr-FR"/>
        </w:rPr>
        <w:t>Val (V)  12</w:t>
      </w:r>
      <w:r w:rsidRPr="00C3067B">
        <w:rPr>
          <w:rFonts w:ascii="Courier New" w:eastAsia="Times New Roman" w:hAnsi="Courier New" w:cs="Courier New"/>
          <w:sz w:val="20"/>
          <w:szCs w:val="20"/>
          <w:lang w:eastAsia="fr-FR"/>
        </w:rPr>
        <w:tab/>
        <w:t xml:space="preserve">  8.5%</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b/>
          <w:bCs/>
          <w:sz w:val="20"/>
          <w:szCs w:val="20"/>
          <w:lang w:val="en-US" w:eastAsia="fr-FR"/>
        </w:rPr>
        <w:t>Total number of negatively charged residues (Asp + Glu):</w:t>
      </w:r>
      <w:r w:rsidRPr="00966695">
        <w:rPr>
          <w:rFonts w:ascii="Courier New" w:eastAsia="Times New Roman" w:hAnsi="Courier New" w:cs="Courier New"/>
          <w:sz w:val="20"/>
          <w:szCs w:val="20"/>
          <w:lang w:val="en-US" w:eastAsia="fr-FR"/>
        </w:rPr>
        <w:t xml:space="preserve"> 10</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b/>
          <w:bCs/>
          <w:sz w:val="20"/>
          <w:szCs w:val="20"/>
          <w:lang w:val="en-US" w:eastAsia="fr-FR"/>
        </w:rPr>
        <w:lastRenderedPageBreak/>
        <w:t>Total number of positively charged residues (Arg + Lys):</w:t>
      </w:r>
      <w:r w:rsidRPr="00966695">
        <w:rPr>
          <w:rFonts w:ascii="Courier New" w:eastAsia="Times New Roman" w:hAnsi="Courier New" w:cs="Courier New"/>
          <w:sz w:val="20"/>
          <w:szCs w:val="20"/>
          <w:lang w:val="en-US" w:eastAsia="fr-FR"/>
        </w:rPr>
        <w:t xml:space="preserve"> 11</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b/>
          <w:bCs/>
          <w:sz w:val="20"/>
          <w:szCs w:val="20"/>
          <w:lang w:val="en-US" w:eastAsia="fr-FR"/>
        </w:rPr>
        <w:t>Atomic composition:</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Carbon      C</w:t>
      </w:r>
      <w:r w:rsidRPr="00966695">
        <w:rPr>
          <w:rFonts w:ascii="Courier New" w:eastAsia="Times New Roman" w:hAnsi="Courier New" w:cs="Courier New"/>
          <w:sz w:val="20"/>
          <w:szCs w:val="20"/>
          <w:lang w:val="en-US" w:eastAsia="fr-FR"/>
        </w:rPr>
        <w:tab/>
        <w:t xml:space="preserve">       688</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Hydrogen    H</w:t>
      </w:r>
      <w:r w:rsidRPr="00966695">
        <w:rPr>
          <w:rFonts w:ascii="Courier New" w:eastAsia="Times New Roman" w:hAnsi="Courier New" w:cs="Courier New"/>
          <w:sz w:val="20"/>
          <w:szCs w:val="20"/>
          <w:lang w:val="en-US" w:eastAsia="fr-FR"/>
        </w:rPr>
        <w:tab/>
        <w:t xml:space="preserve">      1059</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Nitrogen    N</w:t>
      </w:r>
      <w:r w:rsidRPr="00966695">
        <w:rPr>
          <w:rFonts w:ascii="Courier New" w:eastAsia="Times New Roman" w:hAnsi="Courier New" w:cs="Courier New"/>
          <w:sz w:val="20"/>
          <w:szCs w:val="20"/>
          <w:lang w:val="en-US" w:eastAsia="fr-FR"/>
        </w:rPr>
        <w:tab/>
        <w:t xml:space="preserve">       191</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Oxygen      O</w:t>
      </w:r>
      <w:r w:rsidRPr="00966695">
        <w:rPr>
          <w:rFonts w:ascii="Courier New" w:eastAsia="Times New Roman" w:hAnsi="Courier New" w:cs="Courier New"/>
          <w:sz w:val="20"/>
          <w:szCs w:val="20"/>
          <w:lang w:val="en-US" w:eastAsia="fr-FR"/>
        </w:rPr>
        <w:tab/>
        <w:t xml:space="preserve">       217</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Sulfur      S</w:t>
      </w:r>
      <w:r w:rsidRPr="00966695">
        <w:rPr>
          <w:rFonts w:ascii="Courier New" w:eastAsia="Times New Roman" w:hAnsi="Courier New" w:cs="Courier New"/>
          <w:sz w:val="20"/>
          <w:szCs w:val="20"/>
          <w:lang w:val="en-US" w:eastAsia="fr-FR"/>
        </w:rPr>
        <w:tab/>
        <w:t xml:space="preserve">         2</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b/>
          <w:bCs/>
          <w:sz w:val="20"/>
          <w:szCs w:val="20"/>
          <w:lang w:val="en-US" w:eastAsia="fr-FR"/>
        </w:rPr>
        <w:t>Formula:</w:t>
      </w:r>
      <w:r w:rsidRPr="00966695">
        <w:rPr>
          <w:rFonts w:ascii="Courier New" w:eastAsia="Times New Roman" w:hAnsi="Courier New" w:cs="Courier New"/>
          <w:sz w:val="20"/>
          <w:szCs w:val="20"/>
          <w:lang w:val="en-US" w:eastAsia="fr-FR"/>
        </w:rPr>
        <w:t xml:space="preserve"> C</w:t>
      </w:r>
      <w:r w:rsidRPr="00966695">
        <w:rPr>
          <w:rFonts w:ascii="Courier New" w:eastAsia="Times New Roman" w:hAnsi="Courier New" w:cs="Courier New"/>
          <w:sz w:val="20"/>
          <w:szCs w:val="20"/>
          <w:vertAlign w:val="subscript"/>
          <w:lang w:val="en-US" w:eastAsia="fr-FR"/>
        </w:rPr>
        <w:t>688</w:t>
      </w:r>
      <w:r w:rsidRPr="00966695">
        <w:rPr>
          <w:rFonts w:ascii="Courier New" w:eastAsia="Times New Roman" w:hAnsi="Courier New" w:cs="Courier New"/>
          <w:sz w:val="20"/>
          <w:szCs w:val="20"/>
          <w:lang w:val="en-US" w:eastAsia="fr-FR"/>
        </w:rPr>
        <w:t>H</w:t>
      </w:r>
      <w:r w:rsidRPr="00966695">
        <w:rPr>
          <w:rFonts w:ascii="Courier New" w:eastAsia="Times New Roman" w:hAnsi="Courier New" w:cs="Courier New"/>
          <w:sz w:val="20"/>
          <w:szCs w:val="20"/>
          <w:vertAlign w:val="subscript"/>
          <w:lang w:val="en-US" w:eastAsia="fr-FR"/>
        </w:rPr>
        <w:t>1059</w:t>
      </w:r>
      <w:r w:rsidRPr="00966695">
        <w:rPr>
          <w:rFonts w:ascii="Courier New" w:eastAsia="Times New Roman" w:hAnsi="Courier New" w:cs="Courier New"/>
          <w:sz w:val="20"/>
          <w:szCs w:val="20"/>
          <w:lang w:val="en-US" w:eastAsia="fr-FR"/>
        </w:rPr>
        <w:t>N</w:t>
      </w:r>
      <w:r w:rsidRPr="00966695">
        <w:rPr>
          <w:rFonts w:ascii="Courier New" w:eastAsia="Times New Roman" w:hAnsi="Courier New" w:cs="Courier New"/>
          <w:sz w:val="20"/>
          <w:szCs w:val="20"/>
          <w:vertAlign w:val="subscript"/>
          <w:lang w:val="en-US" w:eastAsia="fr-FR"/>
        </w:rPr>
        <w:t>191</w:t>
      </w:r>
      <w:r w:rsidRPr="00966695">
        <w:rPr>
          <w:rFonts w:ascii="Courier New" w:eastAsia="Times New Roman" w:hAnsi="Courier New" w:cs="Courier New"/>
          <w:sz w:val="20"/>
          <w:szCs w:val="20"/>
          <w:lang w:val="en-US" w:eastAsia="fr-FR"/>
        </w:rPr>
        <w:t>O</w:t>
      </w:r>
      <w:r w:rsidRPr="00966695">
        <w:rPr>
          <w:rFonts w:ascii="Courier New" w:eastAsia="Times New Roman" w:hAnsi="Courier New" w:cs="Courier New"/>
          <w:sz w:val="20"/>
          <w:szCs w:val="20"/>
          <w:vertAlign w:val="subscript"/>
          <w:lang w:val="en-US" w:eastAsia="fr-FR"/>
        </w:rPr>
        <w:t>217</w:t>
      </w:r>
      <w:r w:rsidRPr="00966695">
        <w:rPr>
          <w:rFonts w:ascii="Courier New" w:eastAsia="Times New Roman" w:hAnsi="Courier New" w:cs="Courier New"/>
          <w:sz w:val="20"/>
          <w:szCs w:val="20"/>
          <w:lang w:val="en-US" w:eastAsia="fr-FR"/>
        </w:rPr>
        <w:t>S</w:t>
      </w:r>
      <w:r w:rsidRPr="00966695">
        <w:rPr>
          <w:rFonts w:ascii="Courier New" w:eastAsia="Times New Roman" w:hAnsi="Courier New" w:cs="Courier New"/>
          <w:sz w:val="20"/>
          <w:szCs w:val="20"/>
          <w:vertAlign w:val="subscript"/>
          <w:lang w:val="en-US" w:eastAsia="fr-FR"/>
        </w:rPr>
        <w:t>2</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b/>
          <w:bCs/>
          <w:sz w:val="20"/>
          <w:szCs w:val="20"/>
          <w:lang w:val="en-US" w:eastAsia="fr-FR"/>
        </w:rPr>
        <w:t>Total number of atoms:</w:t>
      </w:r>
      <w:r w:rsidRPr="00966695">
        <w:rPr>
          <w:rFonts w:ascii="Courier New" w:eastAsia="Times New Roman" w:hAnsi="Courier New" w:cs="Courier New"/>
          <w:sz w:val="20"/>
          <w:szCs w:val="20"/>
          <w:lang w:val="en-US" w:eastAsia="fr-FR"/>
        </w:rPr>
        <w:t xml:space="preserve"> 2157</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p>
    <w:p w:rsidR="00145397" w:rsidRPr="00D13EF4"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eastAsia="fr-FR"/>
        </w:rPr>
      </w:pPr>
      <w:r w:rsidRPr="00D13EF4">
        <w:rPr>
          <w:rFonts w:ascii="Courier New" w:eastAsia="Times New Roman" w:hAnsi="Courier New" w:cs="Courier New"/>
          <w:b/>
          <w:bCs/>
          <w:sz w:val="20"/>
          <w:szCs w:val="20"/>
          <w:lang w:eastAsia="fr-FR"/>
        </w:rPr>
        <w:t>Extinction coefficients:</w:t>
      </w:r>
    </w:p>
    <w:p w:rsidR="00145397" w:rsidRPr="00D13EF4"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eastAsia="fr-FR"/>
        </w:rPr>
      </w:pPr>
      <w:r w:rsidRPr="00D13EF4">
        <w:rPr>
          <w:rFonts w:ascii="Courier New" w:eastAsia="Times New Roman" w:hAnsi="Courier New" w:cs="Courier New"/>
          <w:sz w:val="20"/>
          <w:szCs w:val="20"/>
          <w:lang w:eastAsia="fr-FR"/>
        </w:rPr>
        <w:t>Ext. coefficient    28420</w:t>
      </w:r>
    </w:p>
    <w:p w:rsidR="00145397" w:rsidRPr="00D13EF4"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eastAsia="fr-FR"/>
        </w:rPr>
      </w:pPr>
      <w:r w:rsidRPr="00D13EF4">
        <w:rPr>
          <w:rFonts w:ascii="Courier New" w:eastAsia="Times New Roman" w:hAnsi="Courier New" w:cs="Courier New"/>
          <w:sz w:val="20"/>
          <w:szCs w:val="20"/>
          <w:lang w:eastAsia="fr-FR"/>
        </w:rPr>
        <w:t>Abs 0.1% (=1 g/l)   1.829</w:t>
      </w:r>
    </w:p>
    <w:p w:rsidR="00145397" w:rsidRPr="00D13EF4"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eastAsia="fr-FR"/>
        </w:rPr>
      </w:pP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b/>
          <w:bCs/>
          <w:sz w:val="20"/>
          <w:szCs w:val="20"/>
          <w:lang w:val="en-US" w:eastAsia="fr-FR"/>
        </w:rPr>
        <w:t>Instability index:</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proofErr w:type="gramStart"/>
      <w:r w:rsidRPr="00966695">
        <w:rPr>
          <w:rFonts w:ascii="Courier New" w:eastAsia="Times New Roman" w:hAnsi="Courier New" w:cs="Courier New"/>
          <w:sz w:val="20"/>
          <w:szCs w:val="20"/>
          <w:lang w:val="en-US" w:eastAsia="fr-FR"/>
        </w:rPr>
        <w:t>is</w:t>
      </w:r>
      <w:proofErr w:type="gramEnd"/>
      <w:r w:rsidRPr="00966695">
        <w:rPr>
          <w:rFonts w:ascii="Courier New" w:eastAsia="Times New Roman" w:hAnsi="Courier New" w:cs="Courier New"/>
          <w:sz w:val="20"/>
          <w:szCs w:val="20"/>
          <w:lang w:val="en-US" w:eastAsia="fr-FR"/>
        </w:rPr>
        <w:t xml:space="preserve"> computed to be 26.07This classifies the protein as stable.</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b/>
          <w:bCs/>
          <w:sz w:val="20"/>
          <w:szCs w:val="20"/>
          <w:lang w:val="en-US" w:eastAsia="fr-FR"/>
        </w:rPr>
        <w:t>Aliphatic index:</w:t>
      </w:r>
      <w:r w:rsidRPr="00966695">
        <w:rPr>
          <w:rFonts w:ascii="Courier New" w:eastAsia="Times New Roman" w:hAnsi="Courier New" w:cs="Courier New"/>
          <w:sz w:val="20"/>
          <w:szCs w:val="20"/>
          <w:lang w:val="en-US" w:eastAsia="fr-FR"/>
        </w:rPr>
        <w:t xml:space="preserve"> 74.61</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b/>
          <w:bCs/>
          <w:sz w:val="20"/>
          <w:szCs w:val="20"/>
          <w:lang w:val="en-US" w:eastAsia="fr-FR"/>
        </w:rPr>
        <w:t>Grand average of hydropathicity (GRAVY):</w:t>
      </w:r>
      <w:r w:rsidRPr="00966695">
        <w:rPr>
          <w:rFonts w:ascii="Courier New" w:eastAsia="Times New Roman" w:hAnsi="Courier New" w:cs="Courier New"/>
          <w:sz w:val="20"/>
          <w:szCs w:val="20"/>
          <w:lang w:val="en-US" w:eastAsia="fr-FR"/>
        </w:rPr>
        <w:t xml:space="preserve"> -0.257</w: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lang w:val="en-US" w:eastAsia="fr-FR"/>
        </w:rPr>
      </w:pPr>
      <w:r w:rsidRPr="00966695">
        <w:rPr>
          <w:rFonts w:ascii="Courier New" w:eastAsia="Times New Roman" w:hAnsi="Courier New" w:cs="Courier New"/>
          <w:sz w:val="20"/>
          <w:szCs w:val="20"/>
          <w:lang w:val="en-US" w:eastAsia="fr-FR"/>
        </w:rPr>
        <w:t>No Nglyco</w:t>
      </w:r>
    </w:p>
    <w:p w:rsidR="00145397" w:rsidRPr="00966695" w:rsidRDefault="00145397" w:rsidP="00145397">
      <w:pPr>
        <w:rPr>
          <w:rFonts w:eastAsia="Times New Roman"/>
          <w:lang w:val="en-US" w:eastAsia="fr-FR"/>
        </w:rPr>
      </w:pPr>
      <w:r w:rsidRPr="00966695">
        <w:rPr>
          <w:rFonts w:eastAsia="Times New Roman"/>
          <w:b/>
          <w:bCs/>
          <w:color w:val="FF0000"/>
          <w:lang w:val="en-US" w:eastAsia="fr-FR"/>
        </w:rPr>
        <w:t>Red</w:t>
      </w:r>
      <w:r w:rsidRPr="00966695">
        <w:rPr>
          <w:rFonts w:eastAsia="Times New Roman"/>
          <w:lang w:val="en-US" w:eastAsia="fr-FR"/>
        </w:rPr>
        <w:t xml:space="preserve"> = rare Arg codons </w:t>
      </w:r>
      <w:r w:rsidRPr="00966695">
        <w:rPr>
          <w:rFonts w:eastAsia="Times New Roman"/>
          <w:b/>
          <w:bCs/>
          <w:color w:val="FF0000"/>
          <w:lang w:val="en-US" w:eastAsia="fr-FR"/>
        </w:rPr>
        <w:t>AGG, AGA, CGA</w:t>
      </w:r>
      <w:r w:rsidRPr="00966695">
        <w:rPr>
          <w:rFonts w:eastAsia="Times New Roman"/>
          <w:lang w:val="en-US" w:eastAsia="fr-FR"/>
        </w:rPr>
        <w:br/>
      </w:r>
      <w:r w:rsidRPr="00966695">
        <w:rPr>
          <w:rFonts w:eastAsia="Times New Roman"/>
          <w:b/>
          <w:bCs/>
          <w:color w:val="006600"/>
          <w:lang w:val="en-US" w:eastAsia="fr-FR"/>
        </w:rPr>
        <w:t>Green</w:t>
      </w:r>
      <w:r w:rsidRPr="00966695">
        <w:rPr>
          <w:rFonts w:eastAsia="Times New Roman"/>
          <w:lang w:val="en-US" w:eastAsia="fr-FR"/>
        </w:rPr>
        <w:t xml:space="preserve"> = rare Leu codon </w:t>
      </w:r>
      <w:r w:rsidRPr="00966695">
        <w:rPr>
          <w:rFonts w:eastAsia="Times New Roman"/>
          <w:b/>
          <w:bCs/>
          <w:color w:val="006600"/>
          <w:lang w:val="en-US" w:eastAsia="fr-FR"/>
        </w:rPr>
        <w:t>CTA</w:t>
      </w:r>
      <w:r w:rsidRPr="00966695">
        <w:rPr>
          <w:rFonts w:eastAsia="Times New Roman"/>
          <w:lang w:val="en-US" w:eastAsia="fr-FR"/>
        </w:rPr>
        <w:br/>
      </w:r>
      <w:r w:rsidRPr="00966695">
        <w:rPr>
          <w:rFonts w:eastAsia="Times New Roman"/>
          <w:b/>
          <w:bCs/>
          <w:color w:val="0000FF"/>
          <w:lang w:val="en-US" w:eastAsia="fr-FR"/>
        </w:rPr>
        <w:t>Blue</w:t>
      </w:r>
      <w:r w:rsidRPr="00966695">
        <w:rPr>
          <w:rFonts w:eastAsia="Times New Roman"/>
          <w:lang w:val="en-US" w:eastAsia="fr-FR"/>
        </w:rPr>
        <w:t xml:space="preserve"> = rare Ile codon </w:t>
      </w:r>
      <w:r w:rsidRPr="00966695">
        <w:rPr>
          <w:rFonts w:eastAsia="Times New Roman"/>
          <w:b/>
          <w:bCs/>
          <w:color w:val="0000FF"/>
          <w:lang w:val="en-US" w:eastAsia="fr-FR"/>
        </w:rPr>
        <w:t>ATA</w:t>
      </w:r>
      <w:r w:rsidRPr="00966695">
        <w:rPr>
          <w:rFonts w:eastAsia="Times New Roman"/>
          <w:lang w:val="en-US" w:eastAsia="fr-FR"/>
        </w:rPr>
        <w:br/>
      </w:r>
      <w:r w:rsidRPr="00966695">
        <w:rPr>
          <w:rFonts w:eastAsia="Times New Roman"/>
          <w:b/>
          <w:bCs/>
          <w:color w:val="FF9933"/>
          <w:lang w:val="en-US" w:eastAsia="fr-FR"/>
        </w:rPr>
        <w:t>Orange</w:t>
      </w:r>
      <w:r w:rsidRPr="00966695">
        <w:rPr>
          <w:rFonts w:eastAsia="Times New Roman"/>
          <w:lang w:val="en-US" w:eastAsia="fr-FR"/>
        </w:rPr>
        <w:t xml:space="preserve"> = rare Pro codon </w:t>
      </w:r>
      <w:r w:rsidRPr="00966695">
        <w:rPr>
          <w:rFonts w:eastAsia="Times New Roman"/>
          <w:b/>
          <w:bCs/>
          <w:color w:val="FF9933"/>
          <w:lang w:val="en-US" w:eastAsia="fr-FR"/>
        </w:rPr>
        <w:t>CCC</w:t>
      </w:r>
      <w:r w:rsidRPr="00966695">
        <w:rPr>
          <w:rFonts w:eastAsia="Times New Roman"/>
          <w:lang w:val="en-US" w:eastAsia="fr-FR"/>
        </w:rPr>
        <w:br/>
      </w:r>
      <w:r w:rsidRPr="00966695">
        <w:rPr>
          <w:rFonts w:eastAsia="Times New Roman"/>
          <w:lang w:val="en-US" w:eastAsia="fr-FR"/>
        </w:rPr>
        <w:br/>
      </w:r>
      <w:r w:rsidRPr="00966695">
        <w:rPr>
          <w:rFonts w:eastAsia="Times New Roman"/>
          <w:sz w:val="27"/>
          <w:szCs w:val="27"/>
          <w:lang w:val="en-US" w:eastAsia="fr-FR"/>
        </w:rPr>
        <w:t>for the following input sequence:</w:t>
      </w:r>
      <w:r w:rsidRPr="00966695">
        <w:rPr>
          <w:rFonts w:eastAsia="Times New Roman"/>
          <w:lang w:val="en-US" w:eastAsia="fr-FR"/>
        </w:rPr>
        <w:br/>
      </w:r>
      <w:r w:rsidRPr="00966695">
        <w:rPr>
          <w:rFonts w:eastAsia="Times New Roman"/>
          <w:lang w:val="en-US" w:eastAsia="fr-FR"/>
        </w:rPr>
        <w:br/>
      </w:r>
      <w:r w:rsidRPr="00966695">
        <w:rPr>
          <w:rFonts w:ascii="Courier" w:eastAsia="Times New Roman" w:hAnsi="Courier"/>
          <w:sz w:val="20"/>
          <w:szCs w:val="20"/>
          <w:lang w:val="en-US" w:eastAsia="fr-FR"/>
        </w:rPr>
        <w:t xml:space="preserve">atg agc tac acc att acc gtc </w:t>
      </w:r>
      <w:r w:rsidRPr="00966695">
        <w:rPr>
          <w:rFonts w:ascii="Courier" w:eastAsia="Times New Roman" w:hAnsi="Courier"/>
          <w:color w:val="FF0000"/>
          <w:sz w:val="20"/>
          <w:szCs w:val="20"/>
          <w:u w:val="single"/>
          <w:lang w:val="en-US" w:eastAsia="fr-FR"/>
        </w:rPr>
        <w:t>cga</w:t>
      </w:r>
      <w:r w:rsidRPr="00966695">
        <w:rPr>
          <w:rFonts w:ascii="Courier" w:eastAsia="Times New Roman" w:hAnsi="Courier"/>
          <w:sz w:val="20"/>
          <w:szCs w:val="20"/>
          <w:lang w:val="en-US" w:eastAsia="fr-FR"/>
        </w:rPr>
        <w:t xml:space="preserve">att tac cag acc aac acc aat gcg ttt ttc cag ctt gta gag cag aca gtc tgg aac tac gcc aac ggt gga aca tgg acc gag gcc aac ggt gag cac atc ctt acc atg ggt ggg agt ggc acc tca ggc act </w:t>
      </w:r>
      <w:r w:rsidRPr="00966695">
        <w:rPr>
          <w:rFonts w:ascii="Courier" w:eastAsia="Times New Roman" w:hAnsi="Courier"/>
          <w:color w:val="006600"/>
          <w:sz w:val="20"/>
          <w:szCs w:val="20"/>
          <w:u w:val="single"/>
          <w:lang w:val="en-US" w:eastAsia="fr-FR"/>
        </w:rPr>
        <w:t>CTA</w:t>
      </w:r>
      <w:r w:rsidRPr="00966695">
        <w:rPr>
          <w:rFonts w:ascii="Courier" w:eastAsia="Times New Roman" w:hAnsi="Courier"/>
          <w:sz w:val="20"/>
          <w:szCs w:val="20"/>
          <w:lang w:val="en-US" w:eastAsia="fr-FR"/>
        </w:rPr>
        <w:t xml:space="preserve">cgc ttt tcc tcc gac aca ggc gag cgc ttc ctt gtt gcc ctt ggt gtg cac aac tac aaa cgc tgg ggc gat att gtt act ggt ctg tct acc gac caa acc ggt gtg gtg ctc aac gca gag tat tac aat tca gtc cgt tcg ttc gcg cgc gag aaa cag ctc tcc acc tac act gtg acc agt ggg cag gga </w:t>
      </w:r>
      <w:r w:rsidRPr="00966695">
        <w:rPr>
          <w:rFonts w:ascii="Courier" w:eastAsia="Times New Roman" w:hAnsi="Courier"/>
          <w:color w:val="FF0000"/>
          <w:sz w:val="20"/>
          <w:szCs w:val="20"/>
          <w:u w:val="single"/>
          <w:lang w:val="en-US" w:eastAsia="fr-FR"/>
        </w:rPr>
        <w:t>cga</w:t>
      </w:r>
      <w:r w:rsidRPr="00966695">
        <w:rPr>
          <w:rFonts w:ascii="Courier" w:eastAsia="Times New Roman" w:hAnsi="Courier"/>
          <w:sz w:val="20"/>
          <w:szCs w:val="20"/>
          <w:lang w:val="en-US" w:eastAsia="fr-FR"/>
        </w:rPr>
        <w:t xml:space="preserve">aag ttc aca gtt aca tac act gta gct gat gga aac agc ctg </w:t>
      </w:r>
      <w:r w:rsidRPr="00966695">
        <w:rPr>
          <w:rFonts w:ascii="Courier" w:eastAsia="Times New Roman" w:hAnsi="Courier"/>
          <w:color w:val="FF0000"/>
          <w:sz w:val="20"/>
          <w:szCs w:val="20"/>
          <w:u w:val="single"/>
          <w:lang w:val="en-US" w:eastAsia="fr-FR"/>
        </w:rPr>
        <w:t>aga</w:t>
      </w:r>
      <w:r w:rsidRPr="00966695">
        <w:rPr>
          <w:rFonts w:ascii="Courier" w:eastAsia="Times New Roman" w:hAnsi="Courier"/>
          <w:sz w:val="20"/>
          <w:szCs w:val="20"/>
          <w:lang w:val="en-US" w:eastAsia="fr-FR"/>
        </w:rPr>
        <w:t xml:space="preserve">gcc aac atc att atc ggg taa </w:t>
      </w:r>
      <w:r w:rsidRPr="00966695">
        <w:rPr>
          <w:rFonts w:eastAsia="Times New Roman"/>
          <w:lang w:val="en-US" w:eastAsia="fr-FR"/>
        </w:rPr>
        <w:br/>
      </w:r>
      <w:r w:rsidRPr="00966695">
        <w:rPr>
          <w:rFonts w:eastAsia="Times New Roman"/>
          <w:lang w:val="en-US" w:eastAsia="fr-FR"/>
        </w:rPr>
        <w:lastRenderedPageBreak/>
        <w:br/>
      </w:r>
      <w:r w:rsidRPr="00966695">
        <w:rPr>
          <w:rFonts w:eastAsia="Times New Roman"/>
          <w:sz w:val="27"/>
          <w:szCs w:val="27"/>
          <w:lang w:val="en-US" w:eastAsia="fr-FR"/>
        </w:rPr>
        <w:t>The length is: 426 nucleotides</w:t>
      </w:r>
    </w:p>
    <w:p w:rsidR="00145397" w:rsidRPr="00CB574D" w:rsidRDefault="006852F2" w:rsidP="00145397">
      <w:pPr>
        <w:rPr>
          <w:rFonts w:eastAsia="Times New Roman"/>
          <w:lang w:eastAsia="fr-FR"/>
        </w:rPr>
      </w:pPr>
      <w:r w:rsidRPr="006852F2">
        <w:rPr>
          <w:rFonts w:eastAsia="Times New Roman"/>
          <w:lang w:eastAsia="fr-FR"/>
        </w:rPr>
        <w:pict>
          <v:rect id="_x0000_i1026" style="width:0;height:1.5pt" o:hralign="center" o:hrstd="t" o:hr="t" fillcolor="#a0a0a0" stroked="f"/>
        </w:pict>
      </w: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 w:val="27"/>
          <w:szCs w:val="27"/>
          <w:lang w:val="en-US" w:eastAsia="fr-FR"/>
        </w:rPr>
      </w:pPr>
      <w:r w:rsidRPr="00966695">
        <w:rPr>
          <w:rFonts w:eastAsia="Times New Roman"/>
          <w:sz w:val="27"/>
          <w:szCs w:val="27"/>
          <w:lang w:val="en-US" w:eastAsia="fr-FR"/>
        </w:rPr>
        <w:t>Number of total single rare Arg codons: 3</w:t>
      </w:r>
      <w:r w:rsidRPr="00966695">
        <w:rPr>
          <w:rFonts w:eastAsia="Times New Roman"/>
          <w:sz w:val="27"/>
          <w:szCs w:val="27"/>
          <w:lang w:val="en-US" w:eastAsia="fr-FR"/>
        </w:rPr>
        <w:br/>
        <w:t xml:space="preserve">occurring at codons: </w:t>
      </w:r>
      <w:r w:rsidRPr="00966695">
        <w:rPr>
          <w:rFonts w:eastAsia="Times New Roman"/>
          <w:sz w:val="27"/>
          <w:szCs w:val="27"/>
          <w:lang w:val="en-US" w:eastAsia="fr-FR"/>
        </w:rPr>
        <w:br/>
        <w:t xml:space="preserve">8, 120, </w:t>
      </w:r>
      <w:proofErr w:type="gramStart"/>
      <w:r w:rsidRPr="00966695">
        <w:rPr>
          <w:rFonts w:eastAsia="Times New Roman"/>
          <w:sz w:val="27"/>
          <w:szCs w:val="27"/>
          <w:lang w:val="en-US" w:eastAsia="fr-FR"/>
        </w:rPr>
        <w:t>135</w:t>
      </w:r>
      <w:proofErr w:type="gramEnd"/>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 w:val="27"/>
          <w:szCs w:val="27"/>
          <w:lang w:val="en-US" w:eastAsia="fr-FR"/>
        </w:rPr>
      </w:pPr>
    </w:p>
    <w:p w:rsidR="00145397" w:rsidRPr="00966695"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 w:val="27"/>
          <w:szCs w:val="27"/>
          <w:lang w:val="en-US" w:eastAsia="fr-FR"/>
        </w:rPr>
      </w:pPr>
    </w:p>
    <w:p w:rsidR="00145397" w:rsidRPr="00F61F4C"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b/>
          <w:sz w:val="20"/>
          <w:szCs w:val="20"/>
          <w:lang w:eastAsia="fr-FR"/>
        </w:rPr>
      </w:pPr>
      <w:r w:rsidRPr="00F61F4C">
        <w:rPr>
          <w:rFonts w:ascii="Courier New" w:eastAsia="Times New Roman" w:hAnsi="Courier New" w:cs="Courier New"/>
          <w:b/>
          <w:noProof/>
          <w:sz w:val="20"/>
          <w:szCs w:val="20"/>
          <w:lang w:eastAsia="fr-FR"/>
        </w:rPr>
        <w:drawing>
          <wp:anchor distT="0" distB="0" distL="114300" distR="114300" simplePos="0" relativeHeight="251692032" behindDoc="1" locked="0" layoutInCell="1" allowOverlap="1">
            <wp:simplePos x="0" y="0"/>
            <wp:positionH relativeFrom="column">
              <wp:posOffset>62230</wp:posOffset>
            </wp:positionH>
            <wp:positionV relativeFrom="paragraph">
              <wp:posOffset>175895</wp:posOffset>
            </wp:positionV>
            <wp:extent cx="2276475" cy="3017520"/>
            <wp:effectExtent l="0" t="0" r="9525" b="0"/>
            <wp:wrapTight wrapText="bothSides">
              <wp:wrapPolygon edited="0">
                <wp:start x="0" y="0"/>
                <wp:lineTo x="0" y="21409"/>
                <wp:lineTo x="21510" y="21409"/>
                <wp:lineTo x="21510" y="0"/>
                <wp:lineTo x="0" y="0"/>
              </wp:wrapPolygon>
            </wp:wrapTight>
            <wp:docPr id="764" name="Image 1" descr="\\infopc9\Labo-GBM\Geldocdata\annabelle\pET29Trfb1et2-23-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fopc9\Labo-GBM\Geldocdata\annabelle\pET29Trfb1et2-23-5-14.jpg"/>
                    <pic:cNvPicPr>
                      <a:picLocks noChangeAspect="1" noChangeArrowheads="1"/>
                    </pic:cNvPicPr>
                  </pic:nvPicPr>
                  <pic:blipFill rotWithShape="1">
                    <a:blip r:embed="rId9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9463" t="1336" r="30034" b="9799"/>
                    <a:stretch/>
                  </pic:blipFill>
                  <pic:spPr bwMode="auto">
                    <a:xfrm>
                      <a:off x="0" y="0"/>
                      <a:ext cx="2276475" cy="3017520"/>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F61F4C">
        <w:rPr>
          <w:rFonts w:ascii="Courier New" w:eastAsia="Times New Roman" w:hAnsi="Courier New" w:cs="Courier New"/>
          <w:b/>
          <w:sz w:val="20"/>
          <w:szCs w:val="20"/>
          <w:lang w:eastAsia="fr-FR"/>
        </w:rPr>
        <w:t>Trfbl1</w:t>
      </w:r>
      <w:r w:rsidRPr="00F61F4C">
        <w:rPr>
          <w:rFonts w:ascii="Courier New" w:eastAsia="Times New Roman" w:hAnsi="Courier New" w:cs="Courier New"/>
          <w:b/>
          <w:sz w:val="20"/>
          <w:szCs w:val="20"/>
          <w:lang w:eastAsia="fr-FR"/>
        </w:rPr>
        <w:tab/>
        <w:t xml:space="preserve">  </w:t>
      </w:r>
      <w:r>
        <w:rPr>
          <w:rFonts w:ascii="Courier New" w:eastAsia="Times New Roman" w:hAnsi="Courier New" w:cs="Courier New"/>
          <w:b/>
          <w:sz w:val="20"/>
          <w:szCs w:val="20"/>
          <w:lang w:eastAsia="fr-FR"/>
        </w:rPr>
        <w:t xml:space="preserve">       </w:t>
      </w:r>
      <w:r w:rsidRPr="00F61F4C">
        <w:rPr>
          <w:rFonts w:ascii="Courier New" w:eastAsia="Times New Roman" w:hAnsi="Courier New" w:cs="Courier New"/>
          <w:b/>
          <w:sz w:val="20"/>
          <w:szCs w:val="20"/>
          <w:lang w:eastAsia="fr-FR"/>
        </w:rPr>
        <w:t xml:space="preserve"> Trfbl2 dans Pet29²</w:t>
      </w:r>
    </w:p>
    <w:p w:rsidR="00145397" w:rsidRPr="00F61F4C"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b/>
          <w:sz w:val="20"/>
          <w:szCs w:val="20"/>
          <w:lang w:eastAsia="fr-FR"/>
        </w:rPr>
      </w:pPr>
    </w:p>
    <w:p w:rsidR="00145397" w:rsidRDefault="00145397"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b/>
          <w:sz w:val="20"/>
          <w:szCs w:val="20"/>
          <w:lang w:eastAsia="fr-FR"/>
        </w:rPr>
      </w:pPr>
      <w:r w:rsidRPr="00F61F4C">
        <w:rPr>
          <w:rFonts w:ascii="Courier New" w:eastAsia="Times New Roman" w:hAnsi="Courier New" w:cs="Courier New"/>
          <w:b/>
          <w:sz w:val="20"/>
          <w:szCs w:val="20"/>
          <w:lang w:eastAsia="fr-FR"/>
        </w:rPr>
        <w:t>Purification Trfbl1 et 2 sous fomre recombinante par chromatographie d’affinité</w:t>
      </w:r>
    </w:p>
    <w:p w:rsidR="00145397" w:rsidRPr="00F61F4C" w:rsidRDefault="006852F2" w:rsidP="00145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b/>
          <w:sz w:val="20"/>
          <w:szCs w:val="20"/>
          <w:lang w:eastAsia="fr-FR"/>
        </w:rPr>
      </w:pPr>
      <w:r>
        <w:rPr>
          <w:rFonts w:ascii="Courier New" w:eastAsia="Times New Roman" w:hAnsi="Courier New" w:cs="Courier New"/>
          <w:b/>
          <w:noProof/>
          <w:sz w:val="20"/>
          <w:szCs w:val="20"/>
          <w:lang w:eastAsia="fr-FR"/>
        </w:rPr>
        <w:pict>
          <v:shape id="_x0000_s1113" type="#_x0000_t202" style="position:absolute;margin-left:517.5pt;margin-top:457.5pt;width:94.5pt;height:97.2pt;z-index:-251622400;visibility:visible;mso-position-horizontal-relative:page;mso-position-vertical-relative:page;mso-width-relative:margin;v-text-anchor:middl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" o:allowincell="f" filled="f" stroked="f" strokeweight="6pt">
            <v:stroke linestyle="thickThin"/>
            <v:textbox style="mso-next-textbox:#_x0000_s1113;mso-fit-shape-to-text:t" inset="10.8pt,7.2pt,10.8pt,7.2pt">
              <w:txbxContent>
                <w:p w:rsidR="00145397" w:rsidRPr="00C77F83" w:rsidRDefault="00145397" w:rsidP="00145397">
                  <w:pPr>
                    <w:jc w:val="center"/>
                    <w:rPr>
                      <w:rFonts w:eastAsiaTheme="majorEastAsia"/>
                      <w:b/>
                      <w:iCs/>
                    </w:rPr>
                  </w:pPr>
                  <w:r w:rsidRPr="00C77F83">
                    <w:rPr>
                      <w:rFonts w:eastAsiaTheme="majorEastAsia"/>
                      <w:b/>
                      <w:iCs/>
                    </w:rPr>
                    <w:t>75 kDa</w:t>
                  </w:r>
                </w:p>
                <w:p w:rsidR="00145397" w:rsidRPr="00C77F83" w:rsidRDefault="00145397" w:rsidP="00145397">
                  <w:pPr>
                    <w:jc w:val="center"/>
                    <w:rPr>
                      <w:rFonts w:eastAsiaTheme="majorEastAsia"/>
                      <w:b/>
                      <w:iCs/>
                    </w:rPr>
                  </w:pPr>
                  <w:r w:rsidRPr="00C77F83">
                    <w:rPr>
                      <w:rFonts w:eastAsiaTheme="majorEastAsia"/>
                      <w:b/>
                      <w:iCs/>
                    </w:rPr>
                    <w:t>50 kDa</w:t>
                  </w:r>
                </w:p>
                <w:p w:rsidR="00145397" w:rsidRDefault="00145397" w:rsidP="00145397">
                  <w:pPr>
                    <w:jc w:val="center"/>
                    <w:rPr>
                      <w:rFonts w:eastAsiaTheme="majorEastAsia"/>
                      <w:b/>
                      <w:iCs/>
                    </w:rPr>
                  </w:pPr>
                  <w:r w:rsidRPr="00C77F83">
                    <w:rPr>
                      <w:rFonts w:eastAsiaTheme="majorEastAsia"/>
                      <w:b/>
                      <w:iCs/>
                    </w:rPr>
                    <w:t>37kDa</w:t>
                  </w:r>
                </w:p>
                <w:p w:rsidR="00145397" w:rsidRPr="00C77F83" w:rsidRDefault="00145397" w:rsidP="00145397">
                  <w:pPr>
                    <w:jc w:val="center"/>
                    <w:rPr>
                      <w:rFonts w:eastAsiaTheme="majorEastAsia"/>
                      <w:b/>
                      <w:iCs/>
                    </w:rPr>
                  </w:pPr>
                </w:p>
                <w:p w:rsidR="00145397" w:rsidRPr="00C77F83" w:rsidRDefault="00145397" w:rsidP="00145397">
                  <w:pPr>
                    <w:jc w:val="center"/>
                    <w:rPr>
                      <w:rFonts w:eastAsiaTheme="majorEastAsia"/>
                      <w:b/>
                      <w:iCs/>
                    </w:rPr>
                  </w:pPr>
                  <w:r w:rsidRPr="00C77F83">
                    <w:rPr>
                      <w:rFonts w:eastAsiaTheme="majorEastAsia"/>
                      <w:b/>
                      <w:iCs/>
                    </w:rPr>
                    <w:t>25kDa</w:t>
                  </w:r>
                </w:p>
                <w:p w:rsidR="00145397" w:rsidRPr="00C77F83" w:rsidRDefault="00145397" w:rsidP="00145397">
                  <w:pPr>
                    <w:jc w:val="center"/>
                    <w:rPr>
                      <w:rFonts w:eastAsiaTheme="majorEastAsia"/>
                      <w:b/>
                      <w:iCs/>
                    </w:rPr>
                  </w:pPr>
                  <w:r w:rsidRPr="00C77F83">
                    <w:rPr>
                      <w:rFonts w:eastAsiaTheme="majorEastAsia"/>
                      <w:b/>
                      <w:iCs/>
                    </w:rPr>
                    <w:t>20kDa</w:t>
                  </w:r>
                </w:p>
              </w:txbxContent>
            </v:textbox>
            <w10:wrap type="through" anchorx="page" anchory="page"/>
          </v:shape>
        </w:pict>
      </w:r>
      <w:r w:rsidR="00145397">
        <w:rPr>
          <w:rFonts w:ascii="Courier New" w:eastAsia="Times New Roman" w:hAnsi="Courier New" w:cs="Courier New"/>
          <w:b/>
          <w:noProof/>
          <w:sz w:val="20"/>
          <w:szCs w:val="20"/>
          <w:lang w:eastAsia="fr-FR"/>
        </w:rPr>
        <w:drawing>
          <wp:anchor distT="0" distB="0" distL="114300" distR="114300" simplePos="0" relativeHeight="251693056" behindDoc="1" locked="0" layoutInCell="1" allowOverlap="1">
            <wp:simplePos x="0" y="0"/>
            <wp:positionH relativeFrom="column">
              <wp:posOffset>209550</wp:posOffset>
            </wp:positionH>
            <wp:positionV relativeFrom="paragraph">
              <wp:posOffset>324485</wp:posOffset>
            </wp:positionV>
            <wp:extent cx="3333750" cy="2295525"/>
            <wp:effectExtent l="0" t="0" r="0" b="9525"/>
            <wp:wrapTight wrapText="bothSides">
              <wp:wrapPolygon edited="0">
                <wp:start x="0" y="0"/>
                <wp:lineTo x="0" y="21510"/>
                <wp:lineTo x="21477" y="21510"/>
                <wp:lineTo x="21477" y="0"/>
                <wp:lineTo x="0" y="0"/>
              </wp:wrapPolygon>
            </wp:wrapTight>
            <wp:docPr id="765" name="Image 4" descr="\\infopc9\Labo-GBM\Geldocdata\annabelle\sal1trfbl1jan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nfopc9\Labo-GBM\Geldocdata\annabelle\sal1trfbl1jan15.jpg"/>
                    <pic:cNvPicPr>
                      <a:picLocks noChangeAspect="1" noChangeArrowheads="1"/>
                    </pic:cNvPicPr>
                  </pic:nvPicPr>
                  <pic:blipFill rotWithShape="1">
                    <a:blip r:embed="rId91">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9155" r="41275" b="27170"/>
                    <a:stretch/>
                  </pic:blipFill>
                  <pic:spPr bwMode="auto">
                    <a:xfrm>
                      <a:off x="0" y="0"/>
                      <a:ext cx="3333750" cy="2295525"/>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145397">
        <w:rPr>
          <w:rFonts w:ascii="Courier New" w:eastAsia="Times New Roman" w:hAnsi="Courier New" w:cs="Courier New"/>
          <w:b/>
          <w:sz w:val="20"/>
          <w:szCs w:val="20"/>
          <w:lang w:eastAsia="fr-FR"/>
        </w:rPr>
        <w:tab/>
      </w:r>
      <w:r w:rsidR="00145397">
        <w:rPr>
          <w:rFonts w:ascii="Courier New" w:eastAsia="Times New Roman" w:hAnsi="Courier New" w:cs="Courier New"/>
          <w:b/>
          <w:sz w:val="20"/>
          <w:szCs w:val="20"/>
          <w:lang w:eastAsia="fr-FR"/>
        </w:rPr>
        <w:tab/>
      </w:r>
      <w:r w:rsidR="00145397" w:rsidRPr="00F61F4C">
        <w:rPr>
          <w:rFonts w:ascii="Courier New" w:eastAsia="Times New Roman" w:hAnsi="Courier New" w:cs="Courier New"/>
          <w:b/>
          <w:sz w:val="20"/>
          <w:szCs w:val="20"/>
          <w:lang w:eastAsia="fr-FR"/>
        </w:rPr>
        <w:t>Trfbl1</w:t>
      </w:r>
      <w:r w:rsidR="00145397" w:rsidRPr="00F61F4C">
        <w:rPr>
          <w:rFonts w:ascii="Courier New" w:eastAsia="Times New Roman" w:hAnsi="Courier New" w:cs="Courier New"/>
          <w:b/>
          <w:sz w:val="20"/>
          <w:szCs w:val="20"/>
          <w:lang w:eastAsia="fr-FR"/>
        </w:rPr>
        <w:tab/>
      </w:r>
      <w:r w:rsidR="00145397">
        <w:rPr>
          <w:rFonts w:ascii="Courier New" w:eastAsia="Times New Roman" w:hAnsi="Courier New" w:cs="Courier New"/>
          <w:b/>
          <w:sz w:val="20"/>
          <w:szCs w:val="20"/>
          <w:lang w:eastAsia="fr-FR"/>
        </w:rPr>
        <w:tab/>
      </w:r>
      <w:r w:rsidR="00145397" w:rsidRPr="00F61F4C">
        <w:rPr>
          <w:rFonts w:ascii="Courier New" w:eastAsia="Times New Roman" w:hAnsi="Courier New" w:cs="Courier New"/>
          <w:b/>
          <w:sz w:val="20"/>
          <w:szCs w:val="20"/>
          <w:lang w:eastAsia="fr-FR"/>
        </w:rPr>
        <w:t xml:space="preserve"> Trfbl2</w:t>
      </w:r>
    </w:p>
    <w:p w:rsidR="00145397" w:rsidRPr="00D07FC5" w:rsidRDefault="00145397" w:rsidP="00145397">
      <w:pPr>
        <w:spacing w:before="120" w:after="120" w:line="360" w:lineRule="auto"/>
        <w:jc w:val="both"/>
        <w:rPr>
          <w:b/>
        </w:rPr>
      </w:pPr>
    </w:p>
    <w:p w:rsidR="00145397" w:rsidRPr="00D07FC5" w:rsidRDefault="00145397" w:rsidP="00145397">
      <w:pPr>
        <w:spacing w:before="120" w:after="120" w:line="360" w:lineRule="auto"/>
        <w:jc w:val="both"/>
        <w:rPr>
          <w:b/>
        </w:rPr>
      </w:pPr>
    </w:p>
    <w:p w:rsidR="00145397" w:rsidRDefault="00145397" w:rsidP="00145397">
      <w:pPr>
        <w:spacing w:before="120" w:after="120" w:line="360" w:lineRule="auto"/>
        <w:jc w:val="both"/>
        <w:rPr>
          <w:b/>
        </w:rPr>
      </w:pPr>
    </w:p>
    <w:p w:rsidR="00145397" w:rsidRDefault="00145397" w:rsidP="00145397">
      <w:pPr>
        <w:spacing w:before="120" w:after="120" w:line="360" w:lineRule="auto"/>
        <w:jc w:val="both"/>
        <w:rPr>
          <w:b/>
        </w:rPr>
      </w:pPr>
    </w:p>
    <w:p w:rsidR="00145397" w:rsidRPr="00D07FC5" w:rsidRDefault="00145397" w:rsidP="00145397">
      <w:pPr>
        <w:spacing w:before="120" w:after="120" w:line="360" w:lineRule="auto"/>
        <w:jc w:val="both"/>
        <w:rPr>
          <w:b/>
        </w:rPr>
      </w:pPr>
    </w:p>
    <w:p w:rsidR="00145397" w:rsidRPr="00D07FC5" w:rsidRDefault="00145397" w:rsidP="00145397">
      <w:pPr>
        <w:pStyle w:val="Titre1"/>
      </w:pPr>
      <w:bookmarkStart w:id="99" w:name="_Toc416610014"/>
      <w:r>
        <w:t xml:space="preserve">5.13 </w:t>
      </w:r>
      <w:r w:rsidRPr="00D07FC5">
        <w:t xml:space="preserve">Activité Immunomodulatrice de la lectine de la truffe blanche du Sahara </w:t>
      </w:r>
      <w:proofErr w:type="gramStart"/>
      <w:r w:rsidRPr="00D07FC5">
        <w:t>Algérien(</w:t>
      </w:r>
      <w:proofErr w:type="gramEnd"/>
      <w:r w:rsidRPr="00D07FC5">
        <w:t xml:space="preserve"> </w:t>
      </w:r>
      <w:r w:rsidRPr="00D07FC5">
        <w:rPr>
          <w:i/>
        </w:rPr>
        <w:t>terfezia boudiéri</w:t>
      </w:r>
      <w:r w:rsidRPr="00D07FC5">
        <w:t>)</w:t>
      </w:r>
      <w:bookmarkEnd w:id="99"/>
    </w:p>
    <w:p w:rsidR="00145397" w:rsidRPr="00D07FC5" w:rsidRDefault="00145397" w:rsidP="00145397">
      <w:pPr>
        <w:spacing w:before="120" w:after="120" w:line="360" w:lineRule="auto"/>
        <w:jc w:val="both"/>
      </w:pPr>
      <w:r>
        <w:t xml:space="preserve">   </w:t>
      </w:r>
      <w:r w:rsidRPr="00D07FC5">
        <w:t>La modulation du système immunitaire </w:t>
      </w:r>
      <w:proofErr w:type="gramStart"/>
      <w:r w:rsidRPr="00D07FC5">
        <w:t>( immunomodulation</w:t>
      </w:r>
      <w:proofErr w:type="gramEnd"/>
      <w:r w:rsidRPr="00D07FC5">
        <w:t xml:space="preserve"> ) est devenue un aspect important de la recherche anti-infectieuse. En effet, l’activation excessive ou inappropriée du système immunitaire peut engendrer des conséquences néfastes pour l’hôte. </w:t>
      </w:r>
    </w:p>
    <w:p w:rsidR="00145397" w:rsidRPr="00D07FC5" w:rsidRDefault="00145397" w:rsidP="00145397">
      <w:pPr>
        <w:spacing w:before="120" w:after="120" w:line="360" w:lineRule="auto"/>
        <w:jc w:val="both"/>
      </w:pPr>
      <w:r w:rsidRPr="00D07FC5">
        <w:lastRenderedPageBreak/>
        <w:t>L’intérêt montré ces dernières années pour les lectines de champignons est principalement motivé par la découverte que certaines lectines ont des propriétés pharmacologiques intéressantes comme par exemple la stimulation du système immunitaire, antivirales et anticancéreuses (13</w:t>
      </w:r>
      <w:proofErr w:type="gramStart"/>
      <w:r w:rsidRPr="00D07FC5">
        <w:t>,14,53</w:t>
      </w:r>
      <w:proofErr w:type="gramEnd"/>
      <w:r w:rsidRPr="00D07FC5">
        <w:t> ;54).</w:t>
      </w:r>
    </w:p>
    <w:p w:rsidR="00145397" w:rsidRPr="00D07FC5" w:rsidRDefault="00145397" w:rsidP="00145397">
      <w:pPr>
        <w:spacing w:before="120" w:after="120" w:line="360" w:lineRule="auto"/>
        <w:jc w:val="both"/>
        <w:rPr>
          <w:rFonts w:eastAsia="Times New Roman"/>
          <w:lang w:eastAsia="fr-FR"/>
        </w:rPr>
      </w:pPr>
      <w:r w:rsidRPr="00D07FC5">
        <w:t xml:space="preserve">Dans le présent travail, nous avons étudié l’effet immunomodulateur d’un extrait de lectines obtenu à partir d’un champignon comestible, la Truffe blanche du Sahara Algérien, Terfezia </w:t>
      </w:r>
      <w:proofErr w:type="gramStart"/>
      <w:r w:rsidRPr="00D07FC5">
        <w:t>Boudiéri ,</w:t>
      </w:r>
      <w:proofErr w:type="gramEnd"/>
      <w:r w:rsidRPr="00D07FC5">
        <w:t xml:space="preserve"> en évaluant l’activité phagocytaire par la mesure du taux de clairance d’une dose de carbone colloidal testée chez des souris de laboratoire.</w:t>
      </w:r>
    </w:p>
    <w:p w:rsidR="00145397" w:rsidRPr="00D07FC5" w:rsidRDefault="00145397" w:rsidP="00145397">
      <w:pPr>
        <w:spacing w:before="120" w:after="120" w:line="360" w:lineRule="auto"/>
        <w:jc w:val="both"/>
      </w:pPr>
      <w:r w:rsidRPr="00D07FC5">
        <w:t>Les résultats obtenus sont les suivants :</w:t>
      </w:r>
    </w:p>
    <w:p w:rsidR="00145397" w:rsidRPr="00D07FC5" w:rsidRDefault="00145397" w:rsidP="00145397">
      <w:pPr>
        <w:pStyle w:val="Titre2"/>
      </w:pPr>
      <w:r>
        <w:t xml:space="preserve">                       </w:t>
      </w:r>
      <w:bookmarkStart w:id="100" w:name="_Toc416610015"/>
      <w:r>
        <w:t xml:space="preserve">5.13.1 </w:t>
      </w:r>
      <w:r w:rsidRPr="00D07FC5">
        <w:t>Effet de terfezia boudiéri sur l’activité phagocytaire</w:t>
      </w:r>
      <w:bookmarkEnd w:id="100"/>
    </w:p>
    <w:p w:rsidR="00145397" w:rsidRPr="00D07FC5" w:rsidRDefault="00145397" w:rsidP="00145397">
      <w:pPr>
        <w:spacing w:before="120" w:after="120" w:line="360" w:lineRule="auto"/>
        <w:jc w:val="both"/>
        <w:rPr>
          <w:b/>
        </w:rPr>
      </w:pPr>
    </w:p>
    <w:p w:rsidR="00145397" w:rsidRPr="00D07FC5" w:rsidRDefault="00145397" w:rsidP="00145397">
      <w:pPr>
        <w:tabs>
          <w:tab w:val="left" w:pos="1938"/>
        </w:tabs>
        <w:spacing w:before="120" w:after="120" w:line="360" w:lineRule="auto"/>
        <w:jc w:val="both"/>
      </w:pPr>
      <w:r>
        <w:t xml:space="preserve">         </w:t>
      </w:r>
      <w:r w:rsidRPr="00D07FC5">
        <w:t xml:space="preserve">Les résultats obtenus et affichés dans  la  </w:t>
      </w:r>
      <w:r w:rsidRPr="00D07FC5">
        <w:rPr>
          <w:b/>
        </w:rPr>
        <w:t>figure</w:t>
      </w:r>
      <w:r>
        <w:rPr>
          <w:b/>
        </w:rPr>
        <w:t xml:space="preserve"> (</w:t>
      </w:r>
      <w:proofErr w:type="gramStart"/>
      <w:r>
        <w:rPr>
          <w:b/>
        </w:rPr>
        <w:t>35</w:t>
      </w:r>
      <w:r w:rsidRPr="00D07FC5">
        <w:rPr>
          <w:b/>
        </w:rPr>
        <w:t xml:space="preserve"> )et</w:t>
      </w:r>
      <w:proofErr w:type="gramEnd"/>
      <w:r w:rsidRPr="00D07FC5">
        <w:rPr>
          <w:b/>
        </w:rPr>
        <w:t xml:space="preserve"> le ( </w:t>
      </w:r>
      <w:r>
        <w:rPr>
          <w:b/>
        </w:rPr>
        <w:t>Tableau 11</w:t>
      </w:r>
      <w:r w:rsidRPr="00D07FC5">
        <w:rPr>
          <w:b/>
        </w:rPr>
        <w:t>)</w:t>
      </w:r>
      <w:r w:rsidRPr="00D07FC5">
        <w:t xml:space="preserve"> montrent qu’il y’a une différence dans les moyennes de l’index phagocytaire (k) entre le groupe T (témoin) et les groupes, A, B et C.</w:t>
      </w:r>
    </w:p>
    <w:p w:rsidR="00145397" w:rsidRPr="00D07FC5" w:rsidRDefault="00145397" w:rsidP="00145397">
      <w:pPr>
        <w:tabs>
          <w:tab w:val="left" w:pos="1938"/>
        </w:tabs>
        <w:spacing w:before="120" w:after="120" w:line="360" w:lineRule="auto"/>
        <w:jc w:val="both"/>
        <w:rPr>
          <w:b/>
        </w:rPr>
      </w:pPr>
      <w:r w:rsidRPr="00D07FC5">
        <w:t xml:space="preserve">L’analyse statistique de notre extrait de lectine sur l’activité phagocytaire montre que l’augmentation de l’index phagocytaire chez les trois groupes (03 lots) est très  hautement significative quand elle est comparée avec le lot témoin : valeur de P=0,000 </w:t>
      </w:r>
    </w:p>
    <w:p w:rsidR="00145397" w:rsidRPr="00D07FC5" w:rsidRDefault="00145397" w:rsidP="00145397">
      <w:pPr>
        <w:tabs>
          <w:tab w:val="left" w:pos="1938"/>
        </w:tabs>
        <w:spacing w:before="120" w:after="120" w:line="360" w:lineRule="auto"/>
        <w:jc w:val="both"/>
      </w:pPr>
      <w:r w:rsidRPr="00A7732A">
        <w:rPr>
          <w:noProof/>
          <w:lang w:eastAsia="fr-FR"/>
        </w:rPr>
        <w:drawing>
          <wp:inline distT="0" distB="0" distL="0" distR="0">
            <wp:extent cx="5098415" cy="2803525"/>
            <wp:effectExtent l="19050" t="0" r="6985" b="0"/>
            <wp:docPr id="766" name="Graphiqu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que 81"/>
                    <pic:cNvPicPr>
                      <a:picLocks noChangeArrowheads="1"/>
                    </pic:cNvPicPr>
                  </pic:nvPicPr>
                  <pic:blipFill>
                    <a:blip r:embed="rId92"/>
                    <a:srcRect/>
                    <a:stretch>
                      <a:fillRect/>
                    </a:stretch>
                  </pic:blipFill>
                  <pic:spPr bwMode="auto">
                    <a:xfrm>
                      <a:off x="0" y="0"/>
                      <a:ext cx="5098415" cy="2803525"/>
                    </a:xfrm>
                    <a:prstGeom prst="rect">
                      <a:avLst/>
                    </a:prstGeom>
                    <a:noFill/>
                    <a:ln w="9525">
                      <a:noFill/>
                      <a:miter lim="800000"/>
                      <a:headEnd/>
                      <a:tailEnd/>
                    </a:ln>
                  </pic:spPr>
                </pic:pic>
              </a:graphicData>
            </a:graphic>
          </wp:inline>
        </w:drawing>
      </w:r>
    </w:p>
    <w:p w:rsidR="00145397" w:rsidRDefault="00145397" w:rsidP="00145397">
      <w:pPr>
        <w:tabs>
          <w:tab w:val="left" w:pos="1938"/>
        </w:tabs>
        <w:spacing w:before="120" w:after="120" w:line="360" w:lineRule="auto"/>
        <w:jc w:val="both"/>
      </w:pPr>
      <w:r w:rsidRPr="00D07FC5">
        <w:rPr>
          <w:b/>
        </w:rPr>
        <w:t xml:space="preserve">Figure </w:t>
      </w:r>
      <w:r>
        <w:t>35</w:t>
      </w:r>
      <w:r w:rsidRPr="00D07FC5">
        <w:t xml:space="preserve">: Effet de  </w:t>
      </w:r>
      <w:r w:rsidRPr="00D07FC5">
        <w:rPr>
          <w:rFonts w:eastAsia="Times New Roman"/>
          <w:i/>
          <w:color w:val="000000"/>
          <w:lang w:eastAsia="fr-FR"/>
        </w:rPr>
        <w:t xml:space="preserve">terfezia.boudiéri </w:t>
      </w:r>
      <w:r w:rsidRPr="00D07FC5">
        <w:t xml:space="preserve">sur l’index phagocytaire   </w:t>
      </w:r>
    </w:p>
    <w:p w:rsidR="00145397" w:rsidRPr="00E749C3" w:rsidRDefault="00145397" w:rsidP="00145397">
      <w:pPr>
        <w:tabs>
          <w:tab w:val="left" w:pos="1938"/>
        </w:tabs>
        <w:spacing w:before="120" w:after="120" w:line="360" w:lineRule="auto"/>
        <w:jc w:val="both"/>
        <w:rPr>
          <w:b/>
        </w:rPr>
      </w:pPr>
      <w:r w:rsidRPr="00D07FC5">
        <w:t xml:space="preserve">         </w:t>
      </w:r>
      <w:r>
        <w:rPr>
          <w:b/>
        </w:rPr>
        <w:t>Tableau 11</w:t>
      </w:r>
      <w:proofErr w:type="gramStart"/>
      <w:r w:rsidRPr="00D07FC5">
        <w:rPr>
          <w:b/>
        </w:rPr>
        <w:t xml:space="preserve">: </w:t>
      </w:r>
      <w:r>
        <w:rPr>
          <w:b/>
        </w:rPr>
        <w:t xml:space="preserve"> </w:t>
      </w:r>
      <w:r w:rsidRPr="00D07FC5">
        <w:t>Résultats</w:t>
      </w:r>
      <w:proofErr w:type="gramEnd"/>
      <w:r w:rsidRPr="00D07FC5">
        <w:t xml:space="preserve"> obtenus avec L’ ANOVA de l’index p</w:t>
      </w:r>
      <w:r>
        <w:t>hagocytaire par rapport aux lots</w:t>
      </w:r>
      <w:r w:rsidRPr="00D07FC5">
        <w:t xml:space="preserve">               </w:t>
      </w:r>
      <w:r>
        <w:t xml:space="preserve">                            </w:t>
      </w:r>
    </w:p>
    <w:tbl>
      <w:tblPr>
        <w:tblpPr w:leftFromText="141" w:rightFromText="141" w:vertAnchor="text" w:tblpXSpec="center" w:tblpY="1"/>
        <w:tblOverlap w:val="never"/>
        <w:tblW w:w="0" w:type="auto"/>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Look w:val="04A0"/>
      </w:tblPr>
      <w:tblGrid>
        <w:gridCol w:w="900"/>
        <w:gridCol w:w="1690"/>
        <w:gridCol w:w="1245"/>
        <w:gridCol w:w="1262"/>
      </w:tblGrid>
      <w:tr w:rsidR="00145397" w:rsidRPr="00001CCE" w:rsidTr="00145397">
        <w:trPr>
          <w:trHeight w:val="1404"/>
        </w:trPr>
        <w:tc>
          <w:tcPr>
            <w:tcW w:w="0" w:type="auto"/>
            <w:tcBorders>
              <w:top w:val="single" w:sz="8" w:space="0" w:color="9BBB59"/>
              <w:left w:val="single" w:sz="8" w:space="0" w:color="9BBB59"/>
              <w:bottom w:val="single" w:sz="18" w:space="0" w:color="9BBB59"/>
              <w:right w:val="single" w:sz="8" w:space="0" w:color="9BBB59"/>
            </w:tcBorders>
            <w:shd w:val="clear" w:color="auto" w:fill="auto"/>
          </w:tcPr>
          <w:p w:rsidR="00145397" w:rsidRPr="00001CCE" w:rsidRDefault="00145397" w:rsidP="00145397">
            <w:pPr>
              <w:tabs>
                <w:tab w:val="left" w:pos="1938"/>
              </w:tabs>
              <w:spacing w:before="120" w:after="120" w:line="360" w:lineRule="auto"/>
              <w:jc w:val="both"/>
              <w:rPr>
                <w:rFonts w:eastAsia="Times New Roman"/>
                <w:b/>
                <w:bCs/>
                <w:color w:val="000000" w:themeColor="text1"/>
                <w:lang w:eastAsia="fr-FR"/>
              </w:rPr>
            </w:pPr>
          </w:p>
          <w:p w:rsidR="00145397" w:rsidRPr="00001CCE" w:rsidRDefault="00145397" w:rsidP="00145397">
            <w:pPr>
              <w:tabs>
                <w:tab w:val="left" w:pos="1938"/>
              </w:tabs>
              <w:spacing w:before="120" w:after="120" w:line="360" w:lineRule="auto"/>
              <w:jc w:val="both"/>
              <w:rPr>
                <w:rFonts w:eastAsia="Times New Roman"/>
                <w:b/>
                <w:bCs/>
                <w:color w:val="000000" w:themeColor="text1"/>
                <w:lang w:eastAsia="fr-FR"/>
              </w:rPr>
            </w:pPr>
            <w:r w:rsidRPr="00001CCE">
              <w:rPr>
                <w:rFonts w:eastAsia="Times New Roman"/>
                <w:b/>
                <w:bCs/>
                <w:color w:val="000000" w:themeColor="text1"/>
                <w:lang w:eastAsia="fr-FR"/>
              </w:rPr>
              <w:t>Source</w:t>
            </w:r>
          </w:p>
          <w:p w:rsidR="00145397" w:rsidRPr="00001CCE" w:rsidRDefault="00145397" w:rsidP="00145397">
            <w:pPr>
              <w:tabs>
                <w:tab w:val="left" w:pos="1938"/>
              </w:tabs>
              <w:spacing w:before="120" w:after="120" w:line="360" w:lineRule="auto"/>
              <w:jc w:val="both"/>
              <w:rPr>
                <w:rFonts w:eastAsia="Times New Roman"/>
                <w:b/>
                <w:bCs/>
                <w:color w:val="000000" w:themeColor="text1"/>
                <w:lang w:eastAsia="fr-FR"/>
              </w:rPr>
            </w:pPr>
            <w:r w:rsidRPr="00001CCE">
              <w:rPr>
                <w:rFonts w:eastAsia="Times New Roman"/>
                <w:b/>
                <w:bCs/>
                <w:color w:val="000000" w:themeColor="text1"/>
                <w:lang w:eastAsia="fr-FR"/>
              </w:rPr>
              <w:t xml:space="preserve">   </w:t>
            </w:r>
          </w:p>
        </w:tc>
        <w:tc>
          <w:tcPr>
            <w:tcW w:w="0" w:type="auto"/>
            <w:tcBorders>
              <w:top w:val="single" w:sz="8" w:space="0" w:color="9BBB59"/>
              <w:left w:val="single" w:sz="8" w:space="0" w:color="9BBB59"/>
              <w:bottom w:val="single" w:sz="18" w:space="0" w:color="9BBB59"/>
              <w:right w:val="single" w:sz="8" w:space="0" w:color="9BBB59"/>
            </w:tcBorders>
            <w:shd w:val="clear" w:color="auto" w:fill="auto"/>
          </w:tcPr>
          <w:p w:rsidR="00145397" w:rsidRPr="00001CCE" w:rsidRDefault="00145397" w:rsidP="00145397">
            <w:pPr>
              <w:tabs>
                <w:tab w:val="left" w:pos="1938"/>
              </w:tabs>
              <w:spacing w:before="120" w:after="120" w:line="360" w:lineRule="auto"/>
              <w:jc w:val="both"/>
              <w:rPr>
                <w:rFonts w:eastAsia="Times New Roman"/>
                <w:b/>
                <w:bCs/>
                <w:color w:val="000000" w:themeColor="text1"/>
                <w:lang w:eastAsia="fr-FR"/>
              </w:rPr>
            </w:pPr>
          </w:p>
          <w:p w:rsidR="00145397" w:rsidRPr="00001CCE" w:rsidRDefault="00145397" w:rsidP="00145397">
            <w:pPr>
              <w:tabs>
                <w:tab w:val="left" w:pos="1938"/>
              </w:tabs>
              <w:spacing w:before="120" w:after="120" w:line="360" w:lineRule="auto"/>
              <w:jc w:val="both"/>
              <w:rPr>
                <w:rFonts w:eastAsia="Times New Roman"/>
                <w:b/>
                <w:bCs/>
                <w:color w:val="000000" w:themeColor="text1"/>
                <w:lang w:eastAsia="fr-FR"/>
              </w:rPr>
            </w:pPr>
            <w:r w:rsidRPr="00001CCE">
              <w:rPr>
                <w:rFonts w:eastAsia="Times New Roman"/>
                <w:b/>
                <w:bCs/>
                <w:color w:val="000000" w:themeColor="text1"/>
                <w:lang w:eastAsia="fr-FR"/>
              </w:rPr>
              <w:t>Degré de liberté</w:t>
            </w:r>
          </w:p>
          <w:p w:rsidR="00145397" w:rsidRPr="00001CCE" w:rsidRDefault="00145397" w:rsidP="00145397">
            <w:pPr>
              <w:tabs>
                <w:tab w:val="left" w:pos="1938"/>
              </w:tabs>
              <w:spacing w:before="120" w:after="120" w:line="360" w:lineRule="auto"/>
              <w:jc w:val="both"/>
              <w:rPr>
                <w:rFonts w:eastAsia="Times New Roman"/>
                <w:b/>
                <w:bCs/>
                <w:color w:val="000000" w:themeColor="text1"/>
                <w:lang w:eastAsia="fr-FR"/>
              </w:rPr>
            </w:pPr>
            <w:r w:rsidRPr="00001CCE">
              <w:rPr>
                <w:rFonts w:eastAsia="Times New Roman"/>
                <w:b/>
                <w:bCs/>
                <w:color w:val="000000" w:themeColor="text1"/>
                <w:lang w:eastAsia="fr-FR"/>
              </w:rPr>
              <w:t>(ddl)</w:t>
            </w:r>
          </w:p>
        </w:tc>
        <w:tc>
          <w:tcPr>
            <w:tcW w:w="0" w:type="auto"/>
            <w:tcBorders>
              <w:top w:val="single" w:sz="8" w:space="0" w:color="9BBB59"/>
              <w:left w:val="single" w:sz="8" w:space="0" w:color="9BBB59"/>
              <w:bottom w:val="single" w:sz="18" w:space="0" w:color="9BBB59"/>
              <w:right w:val="single" w:sz="8" w:space="0" w:color="9BBB59"/>
            </w:tcBorders>
            <w:shd w:val="clear" w:color="auto" w:fill="auto"/>
          </w:tcPr>
          <w:p w:rsidR="00145397" w:rsidRPr="00001CCE" w:rsidRDefault="00145397" w:rsidP="00145397">
            <w:pPr>
              <w:tabs>
                <w:tab w:val="left" w:pos="1938"/>
              </w:tabs>
              <w:spacing w:before="120" w:after="120" w:line="360" w:lineRule="auto"/>
              <w:jc w:val="both"/>
              <w:rPr>
                <w:rFonts w:eastAsia="Times New Roman"/>
                <w:b/>
                <w:bCs/>
                <w:color w:val="000000" w:themeColor="text1"/>
                <w:lang w:eastAsia="fr-FR"/>
              </w:rPr>
            </w:pPr>
          </w:p>
          <w:p w:rsidR="00145397" w:rsidRPr="00001CCE" w:rsidRDefault="00145397" w:rsidP="00145397">
            <w:pPr>
              <w:tabs>
                <w:tab w:val="left" w:pos="1938"/>
              </w:tabs>
              <w:spacing w:before="120" w:after="120" w:line="360" w:lineRule="auto"/>
              <w:jc w:val="both"/>
              <w:rPr>
                <w:rFonts w:eastAsia="Times New Roman"/>
                <w:b/>
                <w:bCs/>
                <w:color w:val="000000" w:themeColor="text1"/>
                <w:lang w:eastAsia="fr-FR"/>
              </w:rPr>
            </w:pPr>
            <w:r w:rsidRPr="00001CCE">
              <w:rPr>
                <w:rFonts w:eastAsia="Times New Roman"/>
                <w:b/>
                <w:bCs/>
                <w:color w:val="000000" w:themeColor="text1"/>
                <w:lang w:eastAsia="fr-FR"/>
              </w:rPr>
              <w:t>Valeur de F</w:t>
            </w:r>
          </w:p>
        </w:tc>
        <w:tc>
          <w:tcPr>
            <w:tcW w:w="0" w:type="auto"/>
            <w:tcBorders>
              <w:top w:val="single" w:sz="8" w:space="0" w:color="9BBB59"/>
              <w:left w:val="single" w:sz="8" w:space="0" w:color="9BBB59"/>
              <w:bottom w:val="single" w:sz="18" w:space="0" w:color="9BBB59"/>
              <w:right w:val="single" w:sz="8" w:space="0" w:color="9BBB59"/>
            </w:tcBorders>
            <w:shd w:val="clear" w:color="auto" w:fill="auto"/>
          </w:tcPr>
          <w:p w:rsidR="00145397" w:rsidRPr="00001CCE" w:rsidRDefault="00145397" w:rsidP="00145397">
            <w:pPr>
              <w:tabs>
                <w:tab w:val="left" w:pos="1938"/>
              </w:tabs>
              <w:spacing w:before="120" w:after="120" w:line="360" w:lineRule="auto"/>
              <w:jc w:val="both"/>
              <w:rPr>
                <w:rFonts w:eastAsia="Times New Roman"/>
                <w:b/>
                <w:bCs/>
                <w:color w:val="000000" w:themeColor="text1"/>
                <w:lang w:eastAsia="fr-FR"/>
              </w:rPr>
            </w:pPr>
          </w:p>
          <w:p w:rsidR="00145397" w:rsidRPr="00001CCE" w:rsidRDefault="00145397" w:rsidP="00145397">
            <w:pPr>
              <w:tabs>
                <w:tab w:val="left" w:pos="1938"/>
              </w:tabs>
              <w:spacing w:before="120" w:after="120" w:line="360" w:lineRule="auto"/>
              <w:jc w:val="both"/>
              <w:rPr>
                <w:rFonts w:eastAsia="Times New Roman"/>
                <w:b/>
                <w:bCs/>
                <w:color w:val="000000" w:themeColor="text1"/>
                <w:lang w:eastAsia="fr-FR"/>
              </w:rPr>
            </w:pPr>
            <w:r w:rsidRPr="00001CCE">
              <w:rPr>
                <w:rFonts w:eastAsia="Times New Roman"/>
                <w:b/>
                <w:bCs/>
                <w:color w:val="000000" w:themeColor="text1"/>
                <w:lang w:eastAsia="fr-FR"/>
              </w:rPr>
              <w:t>Valeur de P</w:t>
            </w:r>
          </w:p>
        </w:tc>
      </w:tr>
      <w:tr w:rsidR="00145397" w:rsidRPr="00001CCE" w:rsidTr="00145397">
        <w:trPr>
          <w:trHeight w:val="902"/>
        </w:trPr>
        <w:tc>
          <w:tcPr>
            <w:tcW w:w="0" w:type="auto"/>
            <w:tcBorders>
              <w:top w:val="single" w:sz="8" w:space="0" w:color="9BBB59"/>
              <w:left w:val="single" w:sz="8" w:space="0" w:color="9BBB59"/>
              <w:bottom w:val="single" w:sz="8" w:space="0" w:color="9BBB59"/>
              <w:right w:val="single" w:sz="8" w:space="0" w:color="9BBB59"/>
            </w:tcBorders>
            <w:shd w:val="clear" w:color="auto" w:fill="E6EED5"/>
          </w:tcPr>
          <w:p w:rsidR="00145397" w:rsidRPr="00001CCE" w:rsidRDefault="00145397" w:rsidP="00145397">
            <w:pPr>
              <w:tabs>
                <w:tab w:val="left" w:pos="1938"/>
              </w:tabs>
              <w:spacing w:before="120" w:after="120" w:line="360" w:lineRule="auto"/>
              <w:jc w:val="both"/>
              <w:rPr>
                <w:rFonts w:eastAsia="Times New Roman"/>
                <w:b/>
                <w:bCs/>
                <w:lang w:eastAsia="fr-FR"/>
              </w:rPr>
            </w:pPr>
            <w:r w:rsidRPr="00001CCE">
              <w:rPr>
                <w:rFonts w:eastAsia="Times New Roman"/>
                <w:b/>
                <w:bCs/>
                <w:lang w:eastAsia="fr-FR"/>
              </w:rPr>
              <w:t>Groupe</w:t>
            </w:r>
          </w:p>
          <w:p w:rsidR="00145397" w:rsidRPr="00001CCE" w:rsidRDefault="00145397" w:rsidP="00145397">
            <w:pPr>
              <w:tabs>
                <w:tab w:val="left" w:pos="1938"/>
              </w:tabs>
              <w:spacing w:before="120" w:after="120" w:line="360" w:lineRule="auto"/>
              <w:jc w:val="both"/>
              <w:rPr>
                <w:rFonts w:eastAsia="Times New Roman"/>
                <w:b/>
                <w:bCs/>
                <w:lang w:eastAsia="fr-FR"/>
              </w:rPr>
            </w:pPr>
          </w:p>
        </w:tc>
        <w:tc>
          <w:tcPr>
            <w:tcW w:w="0" w:type="auto"/>
            <w:tcBorders>
              <w:top w:val="single" w:sz="8" w:space="0" w:color="9BBB59"/>
              <w:left w:val="single" w:sz="8" w:space="0" w:color="9BBB59"/>
              <w:bottom w:val="single" w:sz="8" w:space="0" w:color="9BBB59"/>
              <w:right w:val="single" w:sz="8" w:space="0" w:color="9BBB59"/>
            </w:tcBorders>
            <w:shd w:val="clear" w:color="auto" w:fill="E6EED5"/>
          </w:tcPr>
          <w:p w:rsidR="00145397" w:rsidRPr="00001CCE" w:rsidRDefault="00145397" w:rsidP="00145397">
            <w:pPr>
              <w:tabs>
                <w:tab w:val="left" w:pos="1938"/>
              </w:tabs>
              <w:spacing w:before="120" w:after="120" w:line="360" w:lineRule="auto"/>
              <w:jc w:val="both"/>
              <w:rPr>
                <w:rFonts w:eastAsia="Times New Roman"/>
                <w:lang w:eastAsia="fr-FR"/>
              </w:rPr>
            </w:pPr>
            <w:r w:rsidRPr="00001CCE">
              <w:rPr>
                <w:rFonts w:eastAsia="Times New Roman"/>
                <w:lang w:eastAsia="fr-FR"/>
              </w:rPr>
              <w:t>3     (r-1)</w:t>
            </w:r>
          </w:p>
        </w:tc>
        <w:tc>
          <w:tcPr>
            <w:tcW w:w="0" w:type="auto"/>
            <w:vMerge w:val="restart"/>
            <w:tcBorders>
              <w:top w:val="single" w:sz="8" w:space="0" w:color="9BBB59"/>
              <w:left w:val="single" w:sz="8" w:space="0" w:color="9BBB59"/>
              <w:bottom w:val="single" w:sz="8" w:space="0" w:color="9BBB59"/>
              <w:right w:val="single" w:sz="8" w:space="0" w:color="9BBB59"/>
            </w:tcBorders>
            <w:shd w:val="clear" w:color="auto" w:fill="E6EED5"/>
          </w:tcPr>
          <w:p w:rsidR="00145397" w:rsidRPr="00001CCE" w:rsidRDefault="00145397" w:rsidP="00145397">
            <w:pPr>
              <w:tabs>
                <w:tab w:val="left" w:pos="1938"/>
              </w:tabs>
              <w:spacing w:before="120" w:after="120" w:line="360" w:lineRule="auto"/>
              <w:jc w:val="both"/>
              <w:rPr>
                <w:rFonts w:eastAsia="Times New Roman"/>
                <w:lang w:eastAsia="fr-FR"/>
              </w:rPr>
            </w:pPr>
            <w:r w:rsidRPr="00001CCE">
              <w:rPr>
                <w:rFonts w:eastAsia="Times New Roman"/>
                <w:lang w:eastAsia="fr-FR"/>
              </w:rPr>
              <w:t>17,72</w:t>
            </w:r>
          </w:p>
        </w:tc>
        <w:tc>
          <w:tcPr>
            <w:tcW w:w="0" w:type="auto"/>
            <w:vMerge w:val="restart"/>
            <w:tcBorders>
              <w:top w:val="single" w:sz="8" w:space="0" w:color="9BBB59"/>
              <w:left w:val="single" w:sz="8" w:space="0" w:color="9BBB59"/>
              <w:bottom w:val="single" w:sz="8" w:space="0" w:color="9BBB59"/>
              <w:right w:val="single" w:sz="8" w:space="0" w:color="9BBB59"/>
            </w:tcBorders>
            <w:shd w:val="clear" w:color="auto" w:fill="E6EED5"/>
          </w:tcPr>
          <w:p w:rsidR="00145397" w:rsidRPr="00001CCE" w:rsidRDefault="00145397" w:rsidP="00145397">
            <w:pPr>
              <w:tabs>
                <w:tab w:val="left" w:pos="1938"/>
              </w:tabs>
              <w:spacing w:before="120" w:after="120" w:line="360" w:lineRule="auto"/>
              <w:jc w:val="both"/>
              <w:rPr>
                <w:rFonts w:eastAsia="Times New Roman"/>
                <w:lang w:eastAsia="fr-FR"/>
              </w:rPr>
            </w:pPr>
            <w:r w:rsidRPr="00001CCE">
              <w:rPr>
                <w:rFonts w:eastAsia="Times New Roman"/>
                <w:lang w:eastAsia="fr-FR"/>
              </w:rPr>
              <w:t>0,000</w:t>
            </w:r>
          </w:p>
        </w:tc>
      </w:tr>
      <w:tr w:rsidR="00145397" w:rsidRPr="00001CCE" w:rsidTr="00145397">
        <w:trPr>
          <w:trHeight w:val="567"/>
        </w:trPr>
        <w:tc>
          <w:tcPr>
            <w:tcW w:w="0" w:type="auto"/>
            <w:tcBorders>
              <w:top w:val="single" w:sz="8" w:space="0" w:color="9BBB59"/>
              <w:left w:val="single" w:sz="8" w:space="0" w:color="9BBB59"/>
              <w:bottom w:val="single" w:sz="8" w:space="0" w:color="9BBB59"/>
              <w:right w:val="single" w:sz="8" w:space="0" w:color="9BBB59"/>
            </w:tcBorders>
            <w:shd w:val="clear" w:color="auto" w:fill="auto"/>
          </w:tcPr>
          <w:p w:rsidR="00145397" w:rsidRPr="00001CCE" w:rsidRDefault="00145397" w:rsidP="00145397">
            <w:pPr>
              <w:tabs>
                <w:tab w:val="left" w:pos="1938"/>
              </w:tabs>
              <w:spacing w:before="120" w:after="120" w:line="360" w:lineRule="auto"/>
              <w:jc w:val="both"/>
              <w:rPr>
                <w:rFonts w:eastAsia="Times New Roman"/>
                <w:b/>
                <w:bCs/>
                <w:lang w:eastAsia="fr-FR"/>
              </w:rPr>
            </w:pPr>
            <w:r w:rsidRPr="00001CCE">
              <w:rPr>
                <w:rFonts w:eastAsia="Times New Roman"/>
                <w:b/>
                <w:bCs/>
                <w:lang w:eastAsia="fr-FR"/>
              </w:rPr>
              <w:t>Erreur</w:t>
            </w:r>
          </w:p>
          <w:p w:rsidR="00145397" w:rsidRPr="00001CCE" w:rsidRDefault="00145397" w:rsidP="00145397">
            <w:pPr>
              <w:tabs>
                <w:tab w:val="left" w:pos="1938"/>
              </w:tabs>
              <w:spacing w:before="120" w:after="120" w:line="360" w:lineRule="auto"/>
              <w:jc w:val="both"/>
              <w:rPr>
                <w:rFonts w:eastAsia="Times New Roman"/>
                <w:b/>
                <w:bCs/>
                <w:lang w:eastAsia="fr-FR"/>
              </w:rPr>
            </w:pPr>
          </w:p>
        </w:tc>
        <w:tc>
          <w:tcPr>
            <w:tcW w:w="0" w:type="auto"/>
            <w:tcBorders>
              <w:top w:val="single" w:sz="8" w:space="0" w:color="9BBB59"/>
              <w:left w:val="single" w:sz="8" w:space="0" w:color="9BBB59"/>
              <w:bottom w:val="single" w:sz="8" w:space="0" w:color="9BBB59"/>
              <w:right w:val="single" w:sz="8" w:space="0" w:color="9BBB59"/>
            </w:tcBorders>
            <w:shd w:val="clear" w:color="auto" w:fill="auto"/>
          </w:tcPr>
          <w:p w:rsidR="00145397" w:rsidRPr="00001CCE" w:rsidRDefault="00145397" w:rsidP="00145397">
            <w:pPr>
              <w:tabs>
                <w:tab w:val="left" w:pos="1938"/>
              </w:tabs>
              <w:spacing w:before="120" w:after="120" w:line="360" w:lineRule="auto"/>
              <w:jc w:val="both"/>
              <w:rPr>
                <w:rFonts w:eastAsia="Times New Roman"/>
                <w:lang w:eastAsia="fr-FR"/>
              </w:rPr>
            </w:pPr>
            <w:r w:rsidRPr="00001CCE">
              <w:rPr>
                <w:rFonts w:eastAsia="Times New Roman"/>
                <w:lang w:eastAsia="fr-FR"/>
              </w:rPr>
              <w:t>24   r (n-1)</w:t>
            </w:r>
          </w:p>
        </w:tc>
        <w:tc>
          <w:tcPr>
            <w:tcW w:w="0" w:type="auto"/>
            <w:vMerge/>
            <w:tcBorders>
              <w:top w:val="single" w:sz="8" w:space="0" w:color="9BBB59"/>
              <w:left w:val="single" w:sz="8" w:space="0" w:color="9BBB59"/>
              <w:bottom w:val="single" w:sz="8" w:space="0" w:color="9BBB59"/>
              <w:right w:val="single" w:sz="8" w:space="0" w:color="9BBB59"/>
            </w:tcBorders>
            <w:shd w:val="clear" w:color="auto" w:fill="auto"/>
          </w:tcPr>
          <w:p w:rsidR="00145397" w:rsidRPr="00001CCE" w:rsidRDefault="00145397" w:rsidP="00145397">
            <w:pPr>
              <w:tabs>
                <w:tab w:val="left" w:pos="1938"/>
              </w:tabs>
              <w:spacing w:before="120" w:after="120" w:line="360" w:lineRule="auto"/>
              <w:jc w:val="both"/>
              <w:rPr>
                <w:rFonts w:eastAsia="Times New Roman"/>
                <w:lang w:eastAsia="fr-FR"/>
              </w:rPr>
            </w:pPr>
          </w:p>
        </w:tc>
        <w:tc>
          <w:tcPr>
            <w:tcW w:w="0" w:type="auto"/>
            <w:vMerge/>
            <w:tcBorders>
              <w:top w:val="single" w:sz="8" w:space="0" w:color="9BBB59"/>
              <w:left w:val="single" w:sz="8" w:space="0" w:color="9BBB59"/>
              <w:bottom w:val="single" w:sz="8" w:space="0" w:color="9BBB59"/>
              <w:right w:val="single" w:sz="8" w:space="0" w:color="9BBB59"/>
            </w:tcBorders>
            <w:shd w:val="clear" w:color="auto" w:fill="auto"/>
          </w:tcPr>
          <w:p w:rsidR="00145397" w:rsidRPr="00001CCE" w:rsidRDefault="00145397" w:rsidP="00145397">
            <w:pPr>
              <w:tabs>
                <w:tab w:val="left" w:pos="1938"/>
              </w:tabs>
              <w:spacing w:before="120" w:after="120" w:line="360" w:lineRule="auto"/>
              <w:jc w:val="both"/>
              <w:rPr>
                <w:rFonts w:eastAsia="Times New Roman"/>
                <w:lang w:eastAsia="fr-FR"/>
              </w:rPr>
            </w:pPr>
          </w:p>
        </w:tc>
      </w:tr>
      <w:tr w:rsidR="00145397" w:rsidRPr="00001CCE" w:rsidTr="00145397">
        <w:trPr>
          <w:trHeight w:val="614"/>
        </w:trPr>
        <w:tc>
          <w:tcPr>
            <w:tcW w:w="0" w:type="auto"/>
            <w:tcBorders>
              <w:top w:val="single" w:sz="8" w:space="0" w:color="9BBB59"/>
              <w:left w:val="single" w:sz="8" w:space="0" w:color="9BBB59"/>
              <w:bottom w:val="single" w:sz="8" w:space="0" w:color="9BBB59"/>
              <w:right w:val="single" w:sz="8" w:space="0" w:color="9BBB59"/>
            </w:tcBorders>
            <w:shd w:val="clear" w:color="auto" w:fill="E6EED5"/>
          </w:tcPr>
          <w:p w:rsidR="00145397" w:rsidRPr="00001CCE" w:rsidRDefault="00145397" w:rsidP="00145397">
            <w:pPr>
              <w:tabs>
                <w:tab w:val="left" w:pos="1938"/>
              </w:tabs>
              <w:spacing w:before="120" w:after="120" w:line="360" w:lineRule="auto"/>
              <w:jc w:val="both"/>
              <w:rPr>
                <w:rFonts w:eastAsia="Times New Roman"/>
                <w:b/>
                <w:bCs/>
                <w:lang w:eastAsia="fr-FR"/>
              </w:rPr>
            </w:pPr>
            <w:r w:rsidRPr="00001CCE">
              <w:rPr>
                <w:rFonts w:eastAsia="Times New Roman"/>
                <w:b/>
                <w:bCs/>
                <w:lang w:eastAsia="fr-FR"/>
              </w:rPr>
              <w:t>Total</w:t>
            </w:r>
          </w:p>
          <w:p w:rsidR="00145397" w:rsidRPr="00001CCE" w:rsidRDefault="00145397" w:rsidP="00145397">
            <w:pPr>
              <w:tabs>
                <w:tab w:val="left" w:pos="1938"/>
              </w:tabs>
              <w:spacing w:before="120" w:after="120" w:line="360" w:lineRule="auto"/>
              <w:jc w:val="both"/>
              <w:rPr>
                <w:rFonts w:eastAsia="Times New Roman"/>
                <w:b/>
                <w:bCs/>
                <w:lang w:eastAsia="fr-FR"/>
              </w:rPr>
            </w:pPr>
          </w:p>
        </w:tc>
        <w:tc>
          <w:tcPr>
            <w:tcW w:w="0" w:type="auto"/>
            <w:tcBorders>
              <w:top w:val="single" w:sz="8" w:space="0" w:color="9BBB59"/>
              <w:left w:val="single" w:sz="8" w:space="0" w:color="9BBB59"/>
              <w:bottom w:val="single" w:sz="8" w:space="0" w:color="9BBB59"/>
              <w:right w:val="single" w:sz="8" w:space="0" w:color="9BBB59"/>
            </w:tcBorders>
            <w:shd w:val="clear" w:color="auto" w:fill="E6EED5"/>
          </w:tcPr>
          <w:p w:rsidR="00145397" w:rsidRPr="00001CCE" w:rsidRDefault="00145397" w:rsidP="00145397">
            <w:pPr>
              <w:tabs>
                <w:tab w:val="left" w:pos="1938"/>
              </w:tabs>
              <w:spacing w:before="120" w:after="120" w:line="360" w:lineRule="auto"/>
              <w:jc w:val="both"/>
              <w:rPr>
                <w:rFonts w:eastAsia="Times New Roman"/>
                <w:lang w:eastAsia="fr-FR"/>
              </w:rPr>
            </w:pPr>
            <w:r w:rsidRPr="00001CCE">
              <w:rPr>
                <w:rFonts w:eastAsia="Times New Roman"/>
                <w:lang w:eastAsia="fr-FR"/>
              </w:rPr>
              <w:t>27</w:t>
            </w:r>
          </w:p>
        </w:tc>
        <w:tc>
          <w:tcPr>
            <w:tcW w:w="0" w:type="auto"/>
            <w:vMerge/>
            <w:tcBorders>
              <w:top w:val="single" w:sz="8" w:space="0" w:color="9BBB59"/>
              <w:left w:val="single" w:sz="8" w:space="0" w:color="9BBB59"/>
              <w:bottom w:val="single" w:sz="8" w:space="0" w:color="9BBB59"/>
              <w:right w:val="single" w:sz="8" w:space="0" w:color="9BBB59"/>
            </w:tcBorders>
            <w:shd w:val="clear" w:color="auto" w:fill="E6EED5"/>
          </w:tcPr>
          <w:p w:rsidR="00145397" w:rsidRPr="00001CCE" w:rsidRDefault="00145397" w:rsidP="00145397">
            <w:pPr>
              <w:tabs>
                <w:tab w:val="left" w:pos="1938"/>
              </w:tabs>
              <w:spacing w:before="120" w:after="120" w:line="360" w:lineRule="auto"/>
              <w:jc w:val="both"/>
              <w:rPr>
                <w:rFonts w:eastAsia="Times New Roman"/>
                <w:lang w:eastAsia="fr-FR"/>
              </w:rPr>
            </w:pPr>
          </w:p>
        </w:tc>
        <w:tc>
          <w:tcPr>
            <w:tcW w:w="0" w:type="auto"/>
            <w:vMerge/>
            <w:tcBorders>
              <w:top w:val="single" w:sz="8" w:space="0" w:color="9BBB59"/>
              <w:left w:val="single" w:sz="8" w:space="0" w:color="9BBB59"/>
              <w:bottom w:val="single" w:sz="8" w:space="0" w:color="9BBB59"/>
              <w:right w:val="single" w:sz="8" w:space="0" w:color="9BBB59"/>
            </w:tcBorders>
            <w:shd w:val="clear" w:color="auto" w:fill="E6EED5"/>
          </w:tcPr>
          <w:p w:rsidR="00145397" w:rsidRPr="00001CCE" w:rsidRDefault="00145397" w:rsidP="00145397">
            <w:pPr>
              <w:tabs>
                <w:tab w:val="left" w:pos="1938"/>
              </w:tabs>
              <w:spacing w:before="120" w:after="120" w:line="360" w:lineRule="auto"/>
              <w:jc w:val="both"/>
              <w:rPr>
                <w:rFonts w:eastAsia="Times New Roman"/>
                <w:lang w:eastAsia="fr-FR"/>
              </w:rPr>
            </w:pPr>
          </w:p>
        </w:tc>
      </w:tr>
    </w:tbl>
    <w:p w:rsidR="00145397" w:rsidRPr="00001CCE" w:rsidRDefault="00145397" w:rsidP="00145397">
      <w:pPr>
        <w:tabs>
          <w:tab w:val="left" w:pos="1938"/>
        </w:tabs>
        <w:spacing w:before="120" w:after="120" w:line="360" w:lineRule="auto"/>
        <w:jc w:val="both"/>
      </w:pPr>
    </w:p>
    <w:p w:rsidR="00145397" w:rsidRPr="00001CCE" w:rsidRDefault="00145397" w:rsidP="00145397">
      <w:pPr>
        <w:tabs>
          <w:tab w:val="left" w:pos="1938"/>
        </w:tabs>
        <w:spacing w:before="120" w:after="120" w:line="360" w:lineRule="auto"/>
        <w:jc w:val="both"/>
      </w:pPr>
    </w:p>
    <w:p w:rsidR="00145397" w:rsidRPr="00001CCE" w:rsidRDefault="00145397" w:rsidP="00145397">
      <w:pPr>
        <w:tabs>
          <w:tab w:val="left" w:pos="1938"/>
        </w:tabs>
        <w:spacing w:before="120" w:after="120" w:line="360" w:lineRule="auto"/>
        <w:jc w:val="both"/>
      </w:pPr>
    </w:p>
    <w:p w:rsidR="00145397" w:rsidRPr="00001CCE" w:rsidRDefault="00145397" w:rsidP="00145397">
      <w:pPr>
        <w:tabs>
          <w:tab w:val="left" w:pos="1938"/>
        </w:tabs>
        <w:spacing w:before="120" w:after="120" w:line="360" w:lineRule="auto"/>
        <w:jc w:val="both"/>
      </w:pPr>
    </w:p>
    <w:p w:rsidR="00145397" w:rsidRPr="00001CCE" w:rsidRDefault="00145397" w:rsidP="00145397">
      <w:pPr>
        <w:tabs>
          <w:tab w:val="left" w:pos="1938"/>
        </w:tabs>
        <w:spacing w:before="120" w:after="120" w:line="360" w:lineRule="auto"/>
        <w:jc w:val="both"/>
      </w:pPr>
    </w:p>
    <w:p w:rsidR="00145397" w:rsidRPr="00001CCE" w:rsidRDefault="00145397" w:rsidP="00145397">
      <w:pPr>
        <w:tabs>
          <w:tab w:val="left" w:pos="1938"/>
        </w:tabs>
        <w:spacing w:before="120" w:after="120" w:line="360" w:lineRule="auto"/>
        <w:jc w:val="both"/>
      </w:pPr>
    </w:p>
    <w:p w:rsidR="00145397" w:rsidRPr="00001CCE" w:rsidRDefault="00145397" w:rsidP="00145397">
      <w:pPr>
        <w:tabs>
          <w:tab w:val="left" w:pos="1938"/>
        </w:tabs>
        <w:spacing w:before="120" w:after="120" w:line="360" w:lineRule="auto"/>
        <w:jc w:val="both"/>
      </w:pPr>
    </w:p>
    <w:p w:rsidR="00145397" w:rsidRPr="00001CCE" w:rsidRDefault="00145397" w:rsidP="00145397">
      <w:pPr>
        <w:tabs>
          <w:tab w:val="left" w:pos="1938"/>
        </w:tabs>
        <w:spacing w:before="120" w:after="120" w:line="360" w:lineRule="auto"/>
        <w:jc w:val="both"/>
      </w:pPr>
    </w:p>
    <w:p w:rsidR="00145397" w:rsidRPr="00001CCE" w:rsidRDefault="00145397" w:rsidP="00145397">
      <w:pPr>
        <w:tabs>
          <w:tab w:val="left" w:pos="1938"/>
        </w:tabs>
        <w:spacing w:before="120" w:after="120" w:line="360" w:lineRule="auto"/>
        <w:jc w:val="both"/>
      </w:pPr>
    </w:p>
    <w:p w:rsidR="00145397" w:rsidRPr="00001CCE" w:rsidRDefault="00145397" w:rsidP="00145397">
      <w:pPr>
        <w:tabs>
          <w:tab w:val="left" w:pos="1938"/>
        </w:tabs>
        <w:spacing w:before="120" w:after="120" w:line="360" w:lineRule="auto"/>
        <w:jc w:val="both"/>
      </w:pPr>
    </w:p>
    <w:p w:rsidR="00145397" w:rsidRPr="00001CCE" w:rsidRDefault="00145397" w:rsidP="00145397">
      <w:pPr>
        <w:tabs>
          <w:tab w:val="left" w:pos="1938"/>
        </w:tabs>
        <w:spacing w:before="120" w:after="120" w:line="360" w:lineRule="auto"/>
        <w:jc w:val="both"/>
      </w:pPr>
    </w:p>
    <w:p w:rsidR="00145397" w:rsidRPr="00D07FC5" w:rsidRDefault="00145397" w:rsidP="00145397">
      <w:pPr>
        <w:pStyle w:val="Titre2"/>
      </w:pPr>
      <w:r>
        <w:t xml:space="preserve">  </w:t>
      </w:r>
      <w:bookmarkStart w:id="101" w:name="_Toc416610016"/>
      <w:r>
        <w:t xml:space="preserve">5.13.2 </w:t>
      </w:r>
      <w:r w:rsidRPr="00D07FC5">
        <w:t>Effet de terfezia boudiéri sur la clearance du carbone (demi-vie)</w:t>
      </w:r>
      <w:bookmarkEnd w:id="101"/>
    </w:p>
    <w:p w:rsidR="00145397" w:rsidRPr="00D07FC5" w:rsidRDefault="00145397" w:rsidP="00145397">
      <w:pPr>
        <w:tabs>
          <w:tab w:val="left" w:pos="1938"/>
        </w:tabs>
        <w:spacing w:before="120" w:after="120" w:line="360" w:lineRule="auto"/>
        <w:jc w:val="both"/>
      </w:pPr>
      <w:r w:rsidRPr="00D07FC5">
        <w:t xml:space="preserve">Les résultats obtenus dans la </w:t>
      </w:r>
      <w:r>
        <w:rPr>
          <w:b/>
        </w:rPr>
        <w:t>Figure (36</w:t>
      </w:r>
      <w:r w:rsidRPr="00D07FC5">
        <w:rPr>
          <w:b/>
        </w:rPr>
        <w:t>)</w:t>
      </w:r>
      <w:r w:rsidRPr="00D07FC5">
        <w:t>, nous montrent qu’il y’a une nette différence entre les groupes dans les moyennes de Demi-vie, et donc entre les taux de clearance du carbone.</w:t>
      </w:r>
    </w:p>
    <w:p w:rsidR="00145397" w:rsidRPr="00D07FC5" w:rsidRDefault="00145397" w:rsidP="00145397">
      <w:pPr>
        <w:tabs>
          <w:tab w:val="left" w:pos="1938"/>
        </w:tabs>
        <w:spacing w:before="120" w:after="120" w:line="360" w:lineRule="auto"/>
        <w:jc w:val="both"/>
      </w:pPr>
      <w:r w:rsidRPr="00D07FC5">
        <w:t xml:space="preserve"> L’analyse statistique de notre extrait de lectine sur l’activité phagocytaire montre que l’augmentation du taux de clearance du carbone et donc de son élimination dans le sang et par la suite dans les urines  chez les trois groupes (03 lots) est très  hautement significative quand elle est comparée avec le lot témoin : Valeur de P=0,000 </w:t>
      </w:r>
      <w:r>
        <w:rPr>
          <w:b/>
        </w:rPr>
        <w:t>(Tableau 12</w:t>
      </w:r>
      <w:r w:rsidRPr="00D07FC5">
        <w:rPr>
          <w:b/>
        </w:rPr>
        <w:t>).</w:t>
      </w:r>
    </w:p>
    <w:p w:rsidR="00145397" w:rsidRPr="00D07FC5" w:rsidRDefault="00145397" w:rsidP="00145397">
      <w:pPr>
        <w:spacing w:before="120" w:after="120" w:line="360" w:lineRule="auto"/>
        <w:jc w:val="both"/>
      </w:pPr>
      <w:r w:rsidRPr="00D07FC5">
        <w:rPr>
          <w:noProof/>
          <w:lang w:eastAsia="fr-FR"/>
        </w:rPr>
        <w:drawing>
          <wp:inline distT="0" distB="0" distL="0" distR="0">
            <wp:extent cx="4572000" cy="2744932"/>
            <wp:effectExtent l="19050" t="0" r="19050" b="0"/>
            <wp:docPr id="24" name="Graphique 5"/>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145397" w:rsidRPr="00D07FC5" w:rsidRDefault="00145397" w:rsidP="00145397">
      <w:pPr>
        <w:tabs>
          <w:tab w:val="left" w:pos="1938"/>
        </w:tabs>
        <w:spacing w:before="120" w:after="120" w:line="360" w:lineRule="auto"/>
        <w:jc w:val="both"/>
      </w:pPr>
      <w:r>
        <w:t>Fig 36</w:t>
      </w:r>
      <w:r w:rsidRPr="00D07FC5">
        <w:t> </w:t>
      </w:r>
      <w:proofErr w:type="gramStart"/>
      <w:r w:rsidRPr="00D07FC5">
        <w:t>:Effet</w:t>
      </w:r>
      <w:proofErr w:type="gramEnd"/>
      <w:r w:rsidRPr="00D07FC5">
        <w:t xml:space="preserve"> de  terfezia boudieri sur la demi-vie</w:t>
      </w:r>
    </w:p>
    <w:p w:rsidR="00145397" w:rsidRDefault="00145397" w:rsidP="00145397">
      <w:pPr>
        <w:spacing w:before="120" w:after="120" w:line="360" w:lineRule="auto"/>
        <w:jc w:val="both"/>
        <w:rPr>
          <w:b/>
        </w:rPr>
      </w:pPr>
      <w:bookmarkStart w:id="102" w:name="_MON_1463902796"/>
      <w:bookmarkStart w:id="103" w:name="_MON_1463909385"/>
      <w:bookmarkStart w:id="104" w:name="_MON_1463902896"/>
      <w:bookmarkStart w:id="105" w:name="_MON_1463903127"/>
      <w:bookmarkStart w:id="106" w:name="_MON_1463918170"/>
      <w:bookmarkStart w:id="107" w:name="_MON_1464282785"/>
      <w:bookmarkStart w:id="108" w:name="_MON_1464386004"/>
      <w:bookmarkEnd w:id="102"/>
      <w:bookmarkEnd w:id="103"/>
      <w:bookmarkEnd w:id="104"/>
      <w:bookmarkEnd w:id="105"/>
      <w:bookmarkEnd w:id="106"/>
      <w:bookmarkEnd w:id="107"/>
      <w:bookmarkEnd w:id="108"/>
      <w:r w:rsidRPr="00D07FC5">
        <w:rPr>
          <w:b/>
        </w:rPr>
        <w:lastRenderedPageBreak/>
        <w:t>ANOVA de la Demi-Vie</w:t>
      </w:r>
    </w:p>
    <w:p w:rsidR="00145397" w:rsidRPr="00D07FC5" w:rsidRDefault="00145397" w:rsidP="00145397">
      <w:pPr>
        <w:tabs>
          <w:tab w:val="left" w:pos="1938"/>
        </w:tabs>
        <w:spacing w:before="120" w:after="120" w:line="360" w:lineRule="auto"/>
        <w:jc w:val="both"/>
      </w:pPr>
      <w:r w:rsidRPr="00D07FC5">
        <w:rPr>
          <w:b/>
        </w:rPr>
        <w:t xml:space="preserve">Tableau </w:t>
      </w:r>
      <w:r>
        <w:rPr>
          <w:b/>
        </w:rPr>
        <w:t>12</w:t>
      </w:r>
      <w:r w:rsidRPr="00D07FC5">
        <w:t> : Résultats obtenus avec L’ ANOVA de l</w:t>
      </w:r>
      <w:r>
        <w:t>a demi-vie par rapport aux lots</w:t>
      </w:r>
    </w:p>
    <w:tbl>
      <w:tblPr>
        <w:tblW w:w="6974" w:type="dxa"/>
        <w:jc w:val="center"/>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Look w:val="04A0"/>
      </w:tblPr>
      <w:tblGrid>
        <w:gridCol w:w="1151"/>
        <w:gridCol w:w="2772"/>
        <w:gridCol w:w="1592"/>
        <w:gridCol w:w="1459"/>
      </w:tblGrid>
      <w:tr w:rsidR="00145397" w:rsidRPr="00D07FC5" w:rsidTr="00145397">
        <w:trPr>
          <w:trHeight w:val="580"/>
          <w:jc w:val="center"/>
        </w:trPr>
        <w:tc>
          <w:tcPr>
            <w:tcW w:w="0" w:type="auto"/>
            <w:tcBorders>
              <w:top w:val="single" w:sz="8" w:space="0" w:color="9BBB59"/>
              <w:left w:val="single" w:sz="8" w:space="0" w:color="9BBB59"/>
              <w:bottom w:val="single" w:sz="18" w:space="0" w:color="9BBB59"/>
              <w:right w:val="single" w:sz="8" w:space="0" w:color="9BBB59"/>
            </w:tcBorders>
            <w:shd w:val="clear" w:color="auto" w:fill="auto"/>
          </w:tcPr>
          <w:p w:rsidR="00145397" w:rsidRPr="00D07FC5" w:rsidRDefault="00145397" w:rsidP="00145397">
            <w:pPr>
              <w:tabs>
                <w:tab w:val="left" w:pos="1938"/>
              </w:tabs>
              <w:spacing w:before="120" w:after="120" w:line="360" w:lineRule="auto"/>
              <w:jc w:val="both"/>
              <w:rPr>
                <w:rFonts w:eastAsia="Times New Roman"/>
                <w:b/>
                <w:bCs/>
                <w:lang w:eastAsia="fr-FR"/>
              </w:rPr>
            </w:pPr>
            <w:r w:rsidRPr="00D07FC5">
              <w:rPr>
                <w:rFonts w:eastAsia="Times New Roman"/>
                <w:b/>
                <w:bCs/>
                <w:lang w:eastAsia="fr-FR"/>
              </w:rPr>
              <w:t>Source</w:t>
            </w:r>
          </w:p>
        </w:tc>
        <w:tc>
          <w:tcPr>
            <w:tcW w:w="0" w:type="auto"/>
            <w:tcBorders>
              <w:top w:val="single" w:sz="8" w:space="0" w:color="9BBB59"/>
              <w:left w:val="single" w:sz="8" w:space="0" w:color="9BBB59"/>
              <w:bottom w:val="single" w:sz="18" w:space="0" w:color="9BBB59"/>
              <w:right w:val="single" w:sz="8" w:space="0" w:color="9BBB59"/>
            </w:tcBorders>
            <w:shd w:val="clear" w:color="auto" w:fill="auto"/>
          </w:tcPr>
          <w:p w:rsidR="00145397" w:rsidRPr="00D07FC5" w:rsidRDefault="00145397" w:rsidP="00145397">
            <w:pPr>
              <w:tabs>
                <w:tab w:val="left" w:pos="1938"/>
              </w:tabs>
              <w:spacing w:before="120" w:after="120" w:line="360" w:lineRule="auto"/>
              <w:jc w:val="both"/>
              <w:rPr>
                <w:rFonts w:eastAsia="Times New Roman"/>
                <w:b/>
                <w:bCs/>
                <w:lang w:eastAsia="fr-FR"/>
              </w:rPr>
            </w:pPr>
            <w:r w:rsidRPr="00D07FC5">
              <w:rPr>
                <w:rFonts w:eastAsia="Times New Roman"/>
                <w:b/>
                <w:bCs/>
                <w:lang w:eastAsia="fr-FR"/>
              </w:rPr>
              <w:t>Degré de liberté (ddl)</w:t>
            </w:r>
          </w:p>
        </w:tc>
        <w:tc>
          <w:tcPr>
            <w:tcW w:w="0" w:type="auto"/>
            <w:tcBorders>
              <w:top w:val="single" w:sz="8" w:space="0" w:color="9BBB59"/>
              <w:left w:val="single" w:sz="8" w:space="0" w:color="9BBB59"/>
              <w:bottom w:val="single" w:sz="18" w:space="0" w:color="9BBB59"/>
              <w:right w:val="single" w:sz="8" w:space="0" w:color="9BBB59"/>
            </w:tcBorders>
            <w:shd w:val="clear" w:color="auto" w:fill="auto"/>
          </w:tcPr>
          <w:p w:rsidR="00145397" w:rsidRPr="00D07FC5" w:rsidRDefault="00145397" w:rsidP="00145397">
            <w:pPr>
              <w:tabs>
                <w:tab w:val="left" w:pos="1938"/>
              </w:tabs>
              <w:spacing w:before="120" w:after="120" w:line="360" w:lineRule="auto"/>
              <w:jc w:val="both"/>
              <w:rPr>
                <w:rFonts w:eastAsia="Times New Roman"/>
                <w:b/>
                <w:bCs/>
                <w:lang w:eastAsia="fr-FR"/>
              </w:rPr>
            </w:pPr>
            <w:r w:rsidRPr="00D07FC5">
              <w:rPr>
                <w:rFonts w:eastAsia="Times New Roman"/>
                <w:b/>
                <w:bCs/>
                <w:lang w:eastAsia="fr-FR"/>
              </w:rPr>
              <w:t xml:space="preserve">Valeur de F  </w:t>
            </w:r>
          </w:p>
        </w:tc>
        <w:tc>
          <w:tcPr>
            <w:tcW w:w="1459" w:type="dxa"/>
            <w:tcBorders>
              <w:top w:val="single" w:sz="8" w:space="0" w:color="9BBB59"/>
              <w:left w:val="single" w:sz="8" w:space="0" w:color="9BBB59"/>
              <w:bottom w:val="single" w:sz="18" w:space="0" w:color="9BBB59"/>
              <w:right w:val="single" w:sz="8" w:space="0" w:color="9BBB59"/>
            </w:tcBorders>
            <w:shd w:val="clear" w:color="auto" w:fill="auto"/>
          </w:tcPr>
          <w:p w:rsidR="00145397" w:rsidRPr="00D07FC5" w:rsidRDefault="00145397" w:rsidP="00145397">
            <w:pPr>
              <w:tabs>
                <w:tab w:val="left" w:pos="1938"/>
              </w:tabs>
              <w:spacing w:before="120" w:after="120" w:line="360" w:lineRule="auto"/>
              <w:jc w:val="both"/>
              <w:rPr>
                <w:rFonts w:eastAsia="Times New Roman"/>
                <w:b/>
                <w:bCs/>
                <w:lang w:eastAsia="fr-FR"/>
              </w:rPr>
            </w:pPr>
            <w:r w:rsidRPr="00D07FC5">
              <w:rPr>
                <w:rFonts w:eastAsia="Times New Roman"/>
                <w:b/>
                <w:bCs/>
                <w:lang w:eastAsia="fr-FR"/>
              </w:rPr>
              <w:t>Valeur de P</w:t>
            </w:r>
          </w:p>
        </w:tc>
      </w:tr>
      <w:tr w:rsidR="00145397" w:rsidRPr="00D07FC5" w:rsidTr="00145397">
        <w:trPr>
          <w:trHeight w:val="613"/>
          <w:jc w:val="center"/>
        </w:trPr>
        <w:tc>
          <w:tcPr>
            <w:tcW w:w="0" w:type="auto"/>
            <w:tcBorders>
              <w:top w:val="single" w:sz="8" w:space="0" w:color="9BBB59"/>
              <w:left w:val="single" w:sz="8" w:space="0" w:color="9BBB59"/>
              <w:bottom w:val="single" w:sz="8" w:space="0" w:color="9BBB59"/>
              <w:right w:val="single" w:sz="8" w:space="0" w:color="9BBB59"/>
            </w:tcBorders>
            <w:shd w:val="clear" w:color="auto" w:fill="E6EED5"/>
          </w:tcPr>
          <w:p w:rsidR="00145397" w:rsidRPr="00D07FC5" w:rsidRDefault="00145397" w:rsidP="00145397">
            <w:pPr>
              <w:tabs>
                <w:tab w:val="left" w:pos="1938"/>
              </w:tabs>
              <w:spacing w:before="120" w:after="120" w:line="360" w:lineRule="auto"/>
              <w:jc w:val="both"/>
              <w:rPr>
                <w:rFonts w:eastAsia="Times New Roman"/>
                <w:b/>
                <w:bCs/>
                <w:lang w:eastAsia="fr-FR"/>
              </w:rPr>
            </w:pPr>
            <w:r w:rsidRPr="00D07FC5">
              <w:rPr>
                <w:rFonts w:eastAsia="Times New Roman"/>
                <w:b/>
                <w:bCs/>
                <w:lang w:eastAsia="fr-FR"/>
              </w:rPr>
              <w:t>Groupe</w:t>
            </w:r>
          </w:p>
        </w:tc>
        <w:tc>
          <w:tcPr>
            <w:tcW w:w="0" w:type="auto"/>
            <w:tcBorders>
              <w:top w:val="single" w:sz="8" w:space="0" w:color="9BBB59"/>
              <w:left w:val="single" w:sz="8" w:space="0" w:color="9BBB59"/>
              <w:bottom w:val="single" w:sz="8" w:space="0" w:color="9BBB59"/>
              <w:right w:val="single" w:sz="8" w:space="0" w:color="9BBB59"/>
            </w:tcBorders>
            <w:shd w:val="clear" w:color="auto" w:fill="E6EED5"/>
          </w:tcPr>
          <w:p w:rsidR="00145397" w:rsidRPr="00D07FC5" w:rsidRDefault="00145397" w:rsidP="00145397">
            <w:pPr>
              <w:tabs>
                <w:tab w:val="left" w:pos="1938"/>
              </w:tabs>
              <w:spacing w:before="120" w:after="120" w:line="360" w:lineRule="auto"/>
              <w:jc w:val="both"/>
              <w:rPr>
                <w:rFonts w:eastAsia="Times New Roman"/>
                <w:lang w:eastAsia="fr-FR"/>
              </w:rPr>
            </w:pPr>
            <w:r w:rsidRPr="00D07FC5">
              <w:rPr>
                <w:rFonts w:eastAsia="Times New Roman"/>
                <w:lang w:eastAsia="fr-FR"/>
              </w:rPr>
              <w:t>3            (r-1)</w:t>
            </w:r>
          </w:p>
        </w:tc>
        <w:tc>
          <w:tcPr>
            <w:tcW w:w="0" w:type="auto"/>
            <w:vMerge w:val="restart"/>
            <w:tcBorders>
              <w:top w:val="single" w:sz="8" w:space="0" w:color="9BBB59"/>
              <w:left w:val="single" w:sz="8" w:space="0" w:color="9BBB59"/>
              <w:bottom w:val="single" w:sz="8" w:space="0" w:color="9BBB59"/>
              <w:right w:val="single" w:sz="8" w:space="0" w:color="9BBB59"/>
            </w:tcBorders>
            <w:shd w:val="clear" w:color="auto" w:fill="E6EED5"/>
          </w:tcPr>
          <w:p w:rsidR="00145397" w:rsidRPr="00D07FC5" w:rsidRDefault="00145397" w:rsidP="00145397">
            <w:pPr>
              <w:tabs>
                <w:tab w:val="left" w:pos="1938"/>
              </w:tabs>
              <w:spacing w:before="120" w:after="120" w:line="360" w:lineRule="auto"/>
              <w:jc w:val="both"/>
              <w:rPr>
                <w:rFonts w:eastAsia="Times New Roman"/>
                <w:lang w:eastAsia="fr-FR"/>
              </w:rPr>
            </w:pPr>
            <w:r w:rsidRPr="00D07FC5">
              <w:rPr>
                <w:rFonts w:eastAsia="Times New Roman"/>
                <w:lang w:eastAsia="fr-FR"/>
              </w:rPr>
              <w:t xml:space="preserve">                            </w:t>
            </w:r>
          </w:p>
          <w:p w:rsidR="00145397" w:rsidRPr="00D07FC5" w:rsidRDefault="00145397" w:rsidP="00145397">
            <w:pPr>
              <w:spacing w:before="120" w:after="120" w:line="360" w:lineRule="auto"/>
              <w:jc w:val="both"/>
              <w:rPr>
                <w:rFonts w:eastAsia="Times New Roman"/>
                <w:lang w:eastAsia="fr-FR"/>
              </w:rPr>
            </w:pPr>
            <w:r w:rsidRPr="00D07FC5">
              <w:rPr>
                <w:rFonts w:eastAsia="Times New Roman"/>
                <w:lang w:eastAsia="fr-FR"/>
              </w:rPr>
              <w:t>10,42</w:t>
            </w:r>
          </w:p>
        </w:tc>
        <w:tc>
          <w:tcPr>
            <w:tcW w:w="1459" w:type="dxa"/>
            <w:vMerge w:val="restart"/>
            <w:tcBorders>
              <w:top w:val="single" w:sz="8" w:space="0" w:color="9BBB59"/>
              <w:left w:val="single" w:sz="8" w:space="0" w:color="9BBB59"/>
              <w:bottom w:val="single" w:sz="8" w:space="0" w:color="9BBB59"/>
              <w:right w:val="single" w:sz="8" w:space="0" w:color="9BBB59"/>
            </w:tcBorders>
            <w:shd w:val="clear" w:color="auto" w:fill="E6EED5"/>
          </w:tcPr>
          <w:p w:rsidR="00145397" w:rsidRPr="00D07FC5" w:rsidRDefault="00145397" w:rsidP="00145397">
            <w:pPr>
              <w:tabs>
                <w:tab w:val="left" w:pos="1938"/>
              </w:tabs>
              <w:spacing w:before="120" w:after="120" w:line="360" w:lineRule="auto"/>
              <w:jc w:val="both"/>
              <w:rPr>
                <w:rFonts w:eastAsia="Times New Roman"/>
                <w:lang w:eastAsia="fr-FR"/>
              </w:rPr>
            </w:pPr>
          </w:p>
          <w:p w:rsidR="00145397" w:rsidRPr="00D07FC5" w:rsidRDefault="00145397" w:rsidP="00145397">
            <w:pPr>
              <w:spacing w:before="120" w:after="120" w:line="360" w:lineRule="auto"/>
              <w:jc w:val="both"/>
              <w:rPr>
                <w:rFonts w:eastAsia="Times New Roman"/>
                <w:lang w:eastAsia="fr-FR"/>
              </w:rPr>
            </w:pPr>
            <w:r w:rsidRPr="00D07FC5">
              <w:rPr>
                <w:rFonts w:eastAsia="Times New Roman"/>
                <w:lang w:eastAsia="fr-FR"/>
              </w:rPr>
              <w:t>0,000</w:t>
            </w:r>
          </w:p>
        </w:tc>
      </w:tr>
      <w:tr w:rsidR="00145397" w:rsidRPr="00D07FC5" w:rsidTr="00145397">
        <w:trPr>
          <w:trHeight w:val="613"/>
          <w:jc w:val="center"/>
        </w:trPr>
        <w:tc>
          <w:tcPr>
            <w:tcW w:w="0" w:type="auto"/>
            <w:tcBorders>
              <w:top w:val="single" w:sz="8" w:space="0" w:color="9BBB59"/>
              <w:left w:val="single" w:sz="8" w:space="0" w:color="9BBB59"/>
              <w:bottom w:val="single" w:sz="8" w:space="0" w:color="9BBB59"/>
              <w:right w:val="single" w:sz="8" w:space="0" w:color="9BBB59"/>
            </w:tcBorders>
            <w:shd w:val="clear" w:color="auto" w:fill="auto"/>
          </w:tcPr>
          <w:p w:rsidR="00145397" w:rsidRPr="00D07FC5" w:rsidRDefault="00145397" w:rsidP="00145397">
            <w:pPr>
              <w:tabs>
                <w:tab w:val="left" w:pos="1938"/>
              </w:tabs>
              <w:spacing w:before="120" w:after="120" w:line="360" w:lineRule="auto"/>
              <w:jc w:val="both"/>
              <w:rPr>
                <w:rFonts w:eastAsia="Times New Roman"/>
                <w:b/>
                <w:bCs/>
                <w:lang w:eastAsia="fr-FR"/>
              </w:rPr>
            </w:pPr>
            <w:r w:rsidRPr="00D07FC5">
              <w:rPr>
                <w:rFonts w:eastAsia="Times New Roman"/>
                <w:b/>
                <w:bCs/>
                <w:lang w:eastAsia="fr-FR"/>
              </w:rPr>
              <w:t>Erreur</w:t>
            </w:r>
          </w:p>
        </w:tc>
        <w:tc>
          <w:tcPr>
            <w:tcW w:w="0" w:type="auto"/>
            <w:tcBorders>
              <w:top w:val="single" w:sz="8" w:space="0" w:color="9BBB59"/>
              <w:left w:val="single" w:sz="8" w:space="0" w:color="9BBB59"/>
              <w:bottom w:val="single" w:sz="8" w:space="0" w:color="9BBB59"/>
              <w:right w:val="single" w:sz="8" w:space="0" w:color="9BBB59"/>
            </w:tcBorders>
            <w:shd w:val="clear" w:color="auto" w:fill="auto"/>
          </w:tcPr>
          <w:p w:rsidR="00145397" w:rsidRPr="00D07FC5" w:rsidRDefault="00145397" w:rsidP="00145397">
            <w:pPr>
              <w:tabs>
                <w:tab w:val="left" w:pos="1938"/>
              </w:tabs>
              <w:spacing w:before="120" w:after="120" w:line="360" w:lineRule="auto"/>
              <w:jc w:val="both"/>
              <w:rPr>
                <w:rFonts w:eastAsia="Times New Roman"/>
                <w:lang w:eastAsia="fr-FR"/>
              </w:rPr>
            </w:pPr>
            <w:r w:rsidRPr="00D07FC5">
              <w:rPr>
                <w:rFonts w:eastAsia="Times New Roman"/>
                <w:lang w:eastAsia="fr-FR"/>
              </w:rPr>
              <w:t>24         r (n-1)</w:t>
            </w:r>
          </w:p>
        </w:tc>
        <w:tc>
          <w:tcPr>
            <w:tcW w:w="0" w:type="auto"/>
            <w:vMerge/>
            <w:tcBorders>
              <w:top w:val="single" w:sz="8" w:space="0" w:color="9BBB59"/>
              <w:left w:val="single" w:sz="8" w:space="0" w:color="9BBB59"/>
              <w:bottom w:val="single" w:sz="8" w:space="0" w:color="9BBB59"/>
              <w:right w:val="single" w:sz="8" w:space="0" w:color="9BBB59"/>
            </w:tcBorders>
            <w:shd w:val="clear" w:color="auto" w:fill="auto"/>
          </w:tcPr>
          <w:p w:rsidR="00145397" w:rsidRPr="00D07FC5" w:rsidRDefault="00145397" w:rsidP="00145397">
            <w:pPr>
              <w:tabs>
                <w:tab w:val="left" w:pos="1938"/>
              </w:tabs>
              <w:spacing w:before="120" w:after="120" w:line="360" w:lineRule="auto"/>
              <w:jc w:val="both"/>
              <w:rPr>
                <w:rFonts w:eastAsia="Times New Roman"/>
                <w:lang w:eastAsia="fr-FR"/>
              </w:rPr>
            </w:pPr>
          </w:p>
        </w:tc>
        <w:tc>
          <w:tcPr>
            <w:tcW w:w="1459" w:type="dxa"/>
            <w:vMerge/>
            <w:tcBorders>
              <w:top w:val="single" w:sz="8" w:space="0" w:color="9BBB59"/>
              <w:left w:val="single" w:sz="8" w:space="0" w:color="9BBB59"/>
              <w:bottom w:val="single" w:sz="8" w:space="0" w:color="9BBB59"/>
              <w:right w:val="single" w:sz="8" w:space="0" w:color="9BBB59"/>
            </w:tcBorders>
            <w:shd w:val="clear" w:color="auto" w:fill="auto"/>
          </w:tcPr>
          <w:p w:rsidR="00145397" w:rsidRPr="00D07FC5" w:rsidRDefault="00145397" w:rsidP="00145397">
            <w:pPr>
              <w:tabs>
                <w:tab w:val="left" w:pos="1938"/>
              </w:tabs>
              <w:spacing w:before="120" w:after="120" w:line="360" w:lineRule="auto"/>
              <w:jc w:val="both"/>
              <w:rPr>
                <w:rFonts w:eastAsia="Times New Roman"/>
                <w:lang w:eastAsia="fr-FR"/>
              </w:rPr>
            </w:pPr>
          </w:p>
        </w:tc>
      </w:tr>
      <w:tr w:rsidR="00145397" w:rsidRPr="00D07FC5" w:rsidTr="00145397">
        <w:trPr>
          <w:trHeight w:val="613"/>
          <w:jc w:val="center"/>
        </w:trPr>
        <w:tc>
          <w:tcPr>
            <w:tcW w:w="0" w:type="auto"/>
            <w:tcBorders>
              <w:top w:val="single" w:sz="8" w:space="0" w:color="9BBB59"/>
              <w:left w:val="single" w:sz="8" w:space="0" w:color="9BBB59"/>
              <w:bottom w:val="single" w:sz="8" w:space="0" w:color="9BBB59"/>
              <w:right w:val="single" w:sz="8" w:space="0" w:color="9BBB59"/>
            </w:tcBorders>
            <w:shd w:val="clear" w:color="auto" w:fill="E6EED5"/>
          </w:tcPr>
          <w:p w:rsidR="00145397" w:rsidRPr="00D07FC5" w:rsidRDefault="00145397" w:rsidP="00145397">
            <w:pPr>
              <w:tabs>
                <w:tab w:val="left" w:pos="1938"/>
              </w:tabs>
              <w:spacing w:before="120" w:after="120" w:line="360" w:lineRule="auto"/>
              <w:jc w:val="both"/>
              <w:rPr>
                <w:rFonts w:eastAsia="Times New Roman"/>
                <w:b/>
                <w:bCs/>
                <w:lang w:eastAsia="fr-FR"/>
              </w:rPr>
            </w:pPr>
            <w:r w:rsidRPr="00D07FC5">
              <w:rPr>
                <w:rFonts w:eastAsia="Times New Roman"/>
                <w:b/>
                <w:bCs/>
                <w:lang w:eastAsia="fr-FR"/>
              </w:rPr>
              <w:t xml:space="preserve">Total </w:t>
            </w:r>
          </w:p>
        </w:tc>
        <w:tc>
          <w:tcPr>
            <w:tcW w:w="0" w:type="auto"/>
            <w:tcBorders>
              <w:top w:val="single" w:sz="8" w:space="0" w:color="9BBB59"/>
              <w:left w:val="single" w:sz="8" w:space="0" w:color="9BBB59"/>
              <w:bottom w:val="single" w:sz="8" w:space="0" w:color="9BBB59"/>
              <w:right w:val="single" w:sz="8" w:space="0" w:color="9BBB59"/>
            </w:tcBorders>
            <w:shd w:val="clear" w:color="auto" w:fill="E6EED5"/>
          </w:tcPr>
          <w:p w:rsidR="00145397" w:rsidRPr="00D07FC5" w:rsidRDefault="00145397" w:rsidP="00145397">
            <w:pPr>
              <w:tabs>
                <w:tab w:val="left" w:pos="1938"/>
              </w:tabs>
              <w:spacing w:before="120" w:after="120" w:line="360" w:lineRule="auto"/>
              <w:jc w:val="both"/>
              <w:rPr>
                <w:rFonts w:eastAsia="Times New Roman"/>
                <w:lang w:eastAsia="fr-FR"/>
              </w:rPr>
            </w:pPr>
            <w:r w:rsidRPr="00D07FC5">
              <w:rPr>
                <w:rFonts w:eastAsia="Times New Roman"/>
                <w:lang w:eastAsia="fr-FR"/>
              </w:rPr>
              <w:t>27</w:t>
            </w:r>
          </w:p>
        </w:tc>
        <w:tc>
          <w:tcPr>
            <w:tcW w:w="0" w:type="auto"/>
            <w:vMerge/>
            <w:tcBorders>
              <w:top w:val="single" w:sz="8" w:space="0" w:color="9BBB59"/>
              <w:left w:val="single" w:sz="8" w:space="0" w:color="9BBB59"/>
              <w:bottom w:val="single" w:sz="8" w:space="0" w:color="9BBB59"/>
              <w:right w:val="single" w:sz="8" w:space="0" w:color="9BBB59"/>
            </w:tcBorders>
            <w:shd w:val="clear" w:color="auto" w:fill="E6EED5"/>
          </w:tcPr>
          <w:p w:rsidR="00145397" w:rsidRPr="00D07FC5" w:rsidRDefault="00145397" w:rsidP="00145397">
            <w:pPr>
              <w:tabs>
                <w:tab w:val="left" w:pos="1938"/>
              </w:tabs>
              <w:spacing w:before="120" w:after="120" w:line="360" w:lineRule="auto"/>
              <w:jc w:val="both"/>
              <w:rPr>
                <w:rFonts w:eastAsia="Times New Roman"/>
                <w:lang w:eastAsia="fr-FR"/>
              </w:rPr>
            </w:pPr>
          </w:p>
        </w:tc>
        <w:tc>
          <w:tcPr>
            <w:tcW w:w="1459" w:type="dxa"/>
            <w:vMerge/>
            <w:tcBorders>
              <w:top w:val="single" w:sz="8" w:space="0" w:color="9BBB59"/>
              <w:left w:val="single" w:sz="8" w:space="0" w:color="9BBB59"/>
              <w:bottom w:val="single" w:sz="8" w:space="0" w:color="9BBB59"/>
              <w:right w:val="single" w:sz="8" w:space="0" w:color="9BBB59"/>
            </w:tcBorders>
            <w:shd w:val="clear" w:color="auto" w:fill="E6EED5"/>
          </w:tcPr>
          <w:p w:rsidR="00145397" w:rsidRPr="00D07FC5" w:rsidRDefault="00145397" w:rsidP="00145397">
            <w:pPr>
              <w:tabs>
                <w:tab w:val="left" w:pos="1938"/>
              </w:tabs>
              <w:spacing w:before="120" w:after="120" w:line="360" w:lineRule="auto"/>
              <w:jc w:val="both"/>
              <w:rPr>
                <w:rFonts w:eastAsia="Times New Roman"/>
                <w:lang w:eastAsia="fr-FR"/>
              </w:rPr>
            </w:pPr>
          </w:p>
        </w:tc>
      </w:tr>
    </w:tbl>
    <w:p w:rsidR="00145397" w:rsidRPr="00D07FC5" w:rsidRDefault="00145397" w:rsidP="00145397">
      <w:pPr>
        <w:tabs>
          <w:tab w:val="left" w:pos="1938"/>
        </w:tabs>
        <w:spacing w:before="120" w:after="120" w:line="360" w:lineRule="auto"/>
        <w:ind w:left="360"/>
        <w:jc w:val="both"/>
      </w:pPr>
    </w:p>
    <w:p w:rsidR="00145397" w:rsidRPr="00D07FC5" w:rsidRDefault="00145397" w:rsidP="00145397">
      <w:pPr>
        <w:spacing w:before="120" w:after="120" w:line="360" w:lineRule="auto"/>
        <w:jc w:val="both"/>
      </w:pPr>
      <w:r w:rsidRPr="00D07FC5">
        <w:t>L'utilisation de certains champignons comestibles pour l’homme est aujourd'hui une forme de médecine assez répandue à travers le monde.</w:t>
      </w:r>
    </w:p>
    <w:p w:rsidR="00145397" w:rsidRDefault="00145397" w:rsidP="00145397">
      <w:pPr>
        <w:spacing w:before="120" w:after="120" w:line="360" w:lineRule="auto"/>
        <w:jc w:val="both"/>
      </w:pPr>
      <w:r w:rsidRPr="00D07FC5">
        <w:t>Le recours au traitement par les plantes ainsi que la recherche de  nouvelles substances à activité biologique constituent une des plus grandes préoccupations scientifiques.</w:t>
      </w:r>
      <w:r>
        <w:t xml:space="preserve"> </w:t>
      </w:r>
      <w:r w:rsidRPr="00D07FC5">
        <w:t>De ce fait, plusieurs travaux ont été réalisés pour l'évaluation des secrets des plantes</w:t>
      </w:r>
      <w:r>
        <w:t xml:space="preserve"> </w:t>
      </w:r>
      <w:r w:rsidRPr="00D07FC5">
        <w:t>médicinales.</w:t>
      </w:r>
      <w:r>
        <w:t xml:space="preserve"> </w:t>
      </w:r>
    </w:p>
    <w:p w:rsidR="00145397" w:rsidRPr="00D07FC5" w:rsidRDefault="00145397" w:rsidP="00145397">
      <w:pPr>
        <w:spacing w:before="120" w:after="120" w:line="360" w:lineRule="auto"/>
        <w:jc w:val="both"/>
      </w:pPr>
      <w:r w:rsidRPr="00D07FC5">
        <w:t>Dans la présente étude  nous nous sommes limités  à la recherche d'éventuels effets immunomodulateurs liés aux lectines contenues dans la truffe blanche du Sahara Algérien.</w:t>
      </w:r>
    </w:p>
    <w:p w:rsidR="00145397" w:rsidRPr="00D07FC5" w:rsidRDefault="00145397" w:rsidP="00145397">
      <w:pPr>
        <w:spacing w:before="120" w:after="120" w:line="360" w:lineRule="auto"/>
        <w:jc w:val="both"/>
      </w:pPr>
      <w:r w:rsidRPr="00D07FC5">
        <w:t>Le choix de ce champignon assez répandu et consommé par les populations du Sud d’une part, et en raison du manque de recherches dans ce contexte d’autres parts, nous a orienté dans cette voie qu’est l’immunomodulation.</w:t>
      </w:r>
    </w:p>
    <w:p w:rsidR="00145397" w:rsidRPr="00D07FC5" w:rsidRDefault="00145397" w:rsidP="00145397">
      <w:pPr>
        <w:spacing w:before="120" w:after="120" w:line="360" w:lineRule="auto"/>
        <w:jc w:val="both"/>
        <w:rPr>
          <w:b/>
        </w:rPr>
      </w:pPr>
      <w:r w:rsidRPr="00D07FC5">
        <w:t xml:space="preserve">Le nombre de travaux publiés sur les lectines et l’intérêt montré ces dernières années pour les lectines de champignons est principalement motivé par la découverte que certaines lectines ont des propriétés pharmacologiques intéressantes comme par exemple la stimulation du système immunitaire, anti-inflammatoires, </w:t>
      </w:r>
      <w:r>
        <w:t xml:space="preserve">antivirales et anticancéreuses </w:t>
      </w:r>
      <w:r w:rsidRPr="00D07FC5">
        <w:t>(54)</w:t>
      </w:r>
      <w:proofErr w:type="gramStart"/>
      <w:r w:rsidRPr="00D07FC5">
        <w:t>,</w:t>
      </w:r>
      <w:r>
        <w:t>(</w:t>
      </w:r>
      <w:proofErr w:type="gramEnd"/>
      <w:r>
        <w:t>53,(14),</w:t>
      </w:r>
      <w:r w:rsidRPr="00D07FC5">
        <w:rPr>
          <w:b/>
        </w:rPr>
        <w:t xml:space="preserve"> </w:t>
      </w:r>
      <w:r w:rsidRPr="00D07FC5">
        <w:t>(13).</w:t>
      </w:r>
    </w:p>
    <w:p w:rsidR="00145397" w:rsidRPr="00D07FC5" w:rsidRDefault="00145397" w:rsidP="00145397">
      <w:pPr>
        <w:tabs>
          <w:tab w:val="left" w:pos="1938"/>
        </w:tabs>
        <w:spacing w:before="120" w:after="120" w:line="360" w:lineRule="auto"/>
        <w:jc w:val="both"/>
      </w:pPr>
      <w:r w:rsidRPr="00D07FC5">
        <w:t>C’est dans ce contexte que nous avons décidé de réaliser ce travail et de tester l’effet des lectines de ce champignon sur le mécanisme des défenses immunitaires, en testant l’activité phagocytaire.</w:t>
      </w:r>
    </w:p>
    <w:p w:rsidR="00145397" w:rsidRPr="00D07FC5" w:rsidRDefault="00145397" w:rsidP="00145397">
      <w:pPr>
        <w:spacing w:before="120" w:after="120" w:line="360" w:lineRule="auto"/>
        <w:jc w:val="both"/>
      </w:pPr>
      <w:r w:rsidRPr="00D07FC5">
        <w:t xml:space="preserve">Notre  système immunitaire joue un rôle essentiel dans la défense naturelle, il a la capacité de reconnaître les agents étrangers à l'organisme, mettant en jeu deux types de défenses: les défenses non spécifiques, naturelles ou innées et les défenses spécifiques ou adaptatives. La pénétration d'agents pathogènes dans la circulation sanguine, provoque l'activation des cellules phagocytaires, notamment les macrophages,  conduit à l'ingestion puis à la digestion de l'agent étranger, ainsi qu'à </w:t>
      </w:r>
      <w:r w:rsidRPr="00D07FC5">
        <w:lastRenderedPageBreak/>
        <w:t xml:space="preserve">la production de cytokines qui, à leur tour, contribuent à l'induction </w:t>
      </w:r>
      <w:r>
        <w:t>de la réaction inflammatoire</w:t>
      </w:r>
      <w:r w:rsidRPr="00D07FC5">
        <w:t xml:space="preserve"> (67)</w:t>
      </w:r>
      <w:proofErr w:type="gramStart"/>
      <w:r>
        <w:rPr>
          <w:b/>
        </w:rPr>
        <w:t>,</w:t>
      </w:r>
      <w:r w:rsidRPr="00D07FC5">
        <w:t>(</w:t>
      </w:r>
      <w:proofErr w:type="gramEnd"/>
      <w:r w:rsidRPr="00D07FC5">
        <w:t>68</w:t>
      </w:r>
      <w:r>
        <w:t>),</w:t>
      </w:r>
      <w:r w:rsidRPr="00D07FC5">
        <w:rPr>
          <w:b/>
        </w:rPr>
        <w:t xml:space="preserve"> </w:t>
      </w:r>
      <w:r w:rsidRPr="00D07FC5">
        <w:t>(69)</w:t>
      </w:r>
      <w:r>
        <w:t>.</w:t>
      </w:r>
    </w:p>
    <w:p w:rsidR="00145397" w:rsidRDefault="00145397" w:rsidP="00145397">
      <w:pPr>
        <w:spacing w:before="120" w:after="120" w:line="360" w:lineRule="auto"/>
        <w:jc w:val="both"/>
      </w:pPr>
      <w:r w:rsidRPr="00D07FC5">
        <w:t>La réponse adaptative ou spécifique représente la deuxième ligne de défense. Elle met en jeu les lymphocytes B et T, portant à leur sur</w:t>
      </w:r>
      <w:r>
        <w:t>face des récepteurs d'antigènes</w:t>
      </w:r>
      <w:r>
        <w:rPr>
          <w:b/>
        </w:rPr>
        <w:t xml:space="preserve"> </w:t>
      </w:r>
      <w:r w:rsidRPr="00D07FC5">
        <w:t>(66)</w:t>
      </w:r>
      <w:r>
        <w:t>.</w:t>
      </w: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Default="00145397" w:rsidP="00145397">
      <w:pPr>
        <w:spacing w:before="120" w:after="120" w:line="360" w:lineRule="auto"/>
        <w:jc w:val="both"/>
      </w:pPr>
    </w:p>
    <w:p w:rsidR="00145397" w:rsidRPr="00D07FC5" w:rsidRDefault="00145397" w:rsidP="00145397">
      <w:pPr>
        <w:spacing w:before="120" w:after="120" w:line="360" w:lineRule="auto"/>
        <w:jc w:val="both"/>
        <w:rPr>
          <w:b/>
        </w:rPr>
      </w:pPr>
    </w:p>
    <w:p w:rsidR="00145397" w:rsidRPr="00A7732A" w:rsidRDefault="00145397" w:rsidP="00145397">
      <w:pPr>
        <w:pStyle w:val="Titre1"/>
      </w:pPr>
      <w:r>
        <w:t xml:space="preserve">                                   </w:t>
      </w:r>
      <w:bookmarkStart w:id="109" w:name="_Toc416610017"/>
      <w:r w:rsidRPr="00053F1F">
        <w:t>6</w:t>
      </w:r>
      <w:r>
        <w:t>-</w:t>
      </w:r>
      <w:r w:rsidRPr="00053F1F">
        <w:t xml:space="preserve"> </w:t>
      </w:r>
      <w:r w:rsidRPr="00A7732A">
        <w:t>Conclusion générale et perspectives</w:t>
      </w:r>
      <w:bookmarkEnd w:id="109"/>
    </w:p>
    <w:p w:rsidR="00145397" w:rsidRPr="00D07FC5" w:rsidRDefault="00145397" w:rsidP="00145397">
      <w:pPr>
        <w:spacing w:before="120" w:after="120" w:line="360" w:lineRule="auto"/>
        <w:jc w:val="both"/>
      </w:pPr>
    </w:p>
    <w:p w:rsidR="00145397" w:rsidRPr="00D07FC5" w:rsidRDefault="00145397" w:rsidP="00145397">
      <w:pPr>
        <w:spacing w:before="120" w:after="120" w:line="360" w:lineRule="auto"/>
        <w:jc w:val="both"/>
      </w:pPr>
      <w:r>
        <w:t xml:space="preserve">          </w:t>
      </w:r>
      <w:r w:rsidRPr="00D07FC5">
        <w:t>Dans le cadre de ces travaux de recherche nous nous sommes intéressés à la purification, à la caractérisation biochimique et à l’étude structurale des lectines contenues dans la Truffe Blanche du Sahara Algérien.</w:t>
      </w:r>
    </w:p>
    <w:p w:rsidR="00145397" w:rsidRPr="00D07FC5" w:rsidRDefault="00145397" w:rsidP="00145397">
      <w:pPr>
        <w:spacing w:before="120" w:after="120" w:line="360" w:lineRule="auto"/>
        <w:jc w:val="both"/>
      </w:pPr>
      <w:r w:rsidRPr="00D07FC5">
        <w:t>La purification de ces lectines nous a permis d’avoir deux lectines TrFBL1 et TrFBL2.</w:t>
      </w:r>
    </w:p>
    <w:p w:rsidR="00145397" w:rsidRPr="00D07FC5" w:rsidRDefault="00145397" w:rsidP="00145397">
      <w:pPr>
        <w:spacing w:before="120" w:after="120" w:line="360" w:lineRule="auto"/>
        <w:jc w:val="both"/>
      </w:pPr>
      <w:r w:rsidRPr="00D07FC5">
        <w:t>-La lectine TrFBL1 a été obtenue en grande quantité (11mg /168g de Truffe</w:t>
      </w:r>
      <w:proofErr w:type="gramStart"/>
      <w:r w:rsidRPr="00D07FC5">
        <w:t>) ,</w:t>
      </w:r>
      <w:proofErr w:type="gramEnd"/>
      <w:r w:rsidRPr="00D07FC5">
        <w:t xml:space="preserve"> soit un rendement de 6%  par purification sur colonne de mannose puis de Fucose. La lectine a une forte activité hémagglutinante (0,003mg/ml) qui est inhibée par le Fucose, et dans une moindre mesure par le mannose. C’est une protéine stable jusqu’à 67°C en présence de Tris PH=7,5, et possède un PHisoélectrique acide (4-5).</w:t>
      </w:r>
    </w:p>
    <w:p w:rsidR="00145397" w:rsidRPr="00D07FC5" w:rsidRDefault="00145397" w:rsidP="00145397">
      <w:pPr>
        <w:spacing w:before="120" w:after="120" w:line="360" w:lineRule="auto"/>
        <w:jc w:val="both"/>
      </w:pPr>
      <w:r w:rsidRPr="00D07FC5">
        <w:t>Le séquençage de l’extrémité N-terminale a été effectué et aucune ressemblance avec des lectines connues n’a été trouvée.</w:t>
      </w:r>
    </w:p>
    <w:p w:rsidR="00145397" w:rsidRPr="00D07FC5" w:rsidRDefault="00145397" w:rsidP="00145397">
      <w:pPr>
        <w:spacing w:before="120" w:after="120" w:line="360" w:lineRule="auto"/>
        <w:jc w:val="both"/>
      </w:pPr>
      <w:r w:rsidRPr="00D07FC5">
        <w:t xml:space="preserve">Une séquence nucléotidique dégénérée a été utilisée pour purifier l’ARN correspondant du champignon. </w:t>
      </w:r>
    </w:p>
    <w:p w:rsidR="00145397" w:rsidRPr="00D07FC5" w:rsidRDefault="00145397" w:rsidP="00145397">
      <w:pPr>
        <w:spacing w:before="120" w:after="120" w:line="360" w:lineRule="auto"/>
        <w:jc w:val="both"/>
      </w:pPr>
      <w:r w:rsidRPr="00D07FC5">
        <w:lastRenderedPageBreak/>
        <w:t xml:space="preserve"> Des stratégies d’expression et de purification des protéines recombinantes ont permis l’ obtention de deux protéines recombinantes sous forme suffisamment pures.</w:t>
      </w:r>
    </w:p>
    <w:p w:rsidR="00145397" w:rsidRPr="00D07FC5" w:rsidRDefault="00145397" w:rsidP="00145397">
      <w:pPr>
        <w:spacing w:before="120" w:after="120" w:line="360" w:lineRule="auto"/>
        <w:jc w:val="both"/>
      </w:pPr>
      <w:r w:rsidRPr="00D07FC5">
        <w:t xml:space="preserve">La purification de ces lectines a permis d’avoir la qualité suffisante pour les cristalliser et déterminer les structures 3-D avec de bonnes résolutions .La structure de la protéine native de TrFBL1 et du  complexe séléno-methyl fucoside </w:t>
      </w:r>
      <w:proofErr w:type="gramStart"/>
      <w:r w:rsidRPr="00D07FC5">
        <w:t>( Ligand</w:t>
      </w:r>
      <w:proofErr w:type="gramEnd"/>
      <w:r w:rsidRPr="00D07FC5">
        <w:t xml:space="preserve"> spécifique) a été obtenu et sont en cours d’affinement. La résolution de ces structures va donner la possibilité de produire les premières structures cristallographiques des lectines de la Truffe Blanche du Sahara Algérien. Ces protéines représentent une nouvelle famille structurale de protéines. </w:t>
      </w:r>
    </w:p>
    <w:p w:rsidR="00145397" w:rsidRPr="00D07FC5" w:rsidRDefault="00145397" w:rsidP="00145397">
      <w:pPr>
        <w:spacing w:before="120" w:after="120" w:line="360" w:lineRule="auto"/>
        <w:jc w:val="both"/>
      </w:pPr>
    </w:p>
    <w:p w:rsidR="00145397" w:rsidRPr="00D07FC5" w:rsidRDefault="00145397" w:rsidP="00145397">
      <w:pPr>
        <w:spacing w:before="120" w:after="120" w:line="360" w:lineRule="auto"/>
        <w:jc w:val="both"/>
      </w:pPr>
      <w:r w:rsidRPr="00D07FC5">
        <w:t>-La lectine TrFBL2 a également été obtenue en bonne quantité de 8mg /168g de truffe) soi un rendement d’environ 4% par purification sur colonne de N-Acétylglucosamine (GlcNac). La lectine a une forte activité d’hémagglutination</w:t>
      </w:r>
      <w:r w:rsidRPr="00D07FC5">
        <w:rPr>
          <w:rFonts w:eastAsia="+mn-ea"/>
          <w:color w:val="000000"/>
          <w:kern w:val="24"/>
        </w:rPr>
        <w:t xml:space="preserve"> (</w:t>
      </w:r>
      <w:r w:rsidRPr="00D07FC5">
        <w:t>0,0009mg/ml) qui n’a pas pu être inhibée par aucun des monosaccharides testés (Fucose</w:t>
      </w:r>
      <w:proofErr w:type="gramStart"/>
      <w:r w:rsidRPr="00D07FC5">
        <w:t>,N</w:t>
      </w:r>
      <w:proofErr w:type="gramEnd"/>
      <w:r w:rsidRPr="00D07FC5">
        <w:t>-acétylglucosamine, Mannose, Lactose,  Galactose , acide Sialique et N-Acétylgalactoamine). Il semble donc qu’elle requière un oligosaccharide de plus grande taille. Ce résultat a été confirmé par les résultats des puces à sucre qui indiquent que TrFBL2 est spécifique pour les oligosaccharides terminés par une séquence GlcNAcβ1-3Gal.</w:t>
      </w:r>
    </w:p>
    <w:p w:rsidR="00145397" w:rsidRPr="00D07FC5" w:rsidRDefault="00145397" w:rsidP="00145397">
      <w:pPr>
        <w:spacing w:before="120" w:after="120" w:line="360" w:lineRule="auto"/>
        <w:jc w:val="both"/>
      </w:pPr>
      <w:r w:rsidRPr="00D07FC5">
        <w:t>C’est une protéine stable jusqu’à 80°C en présence de Tris PH=7,5, et possède un PHisoélectrique basique égal à 9.</w:t>
      </w:r>
    </w:p>
    <w:p w:rsidR="00145397" w:rsidRPr="00D07FC5" w:rsidRDefault="00145397" w:rsidP="00145397">
      <w:pPr>
        <w:spacing w:before="120" w:after="120" w:line="360" w:lineRule="auto"/>
        <w:jc w:val="both"/>
      </w:pPr>
      <w:r w:rsidRPr="00D07FC5">
        <w:t>. Le domaine N-terminal est bloqué mais une séquence interne a été déterminée, présentant une forte similarité avec les lectines des champignons Sclerotium Athelia rolfsii  et Agaricus biporus dont les structures cristallographiques sont connues. Cependant la spécificité semble différente. La lectine a été clonée et séquencée. Les structures des complexes TrFBL2GlcNAcβ1-</w:t>
      </w:r>
      <w:proofErr w:type="gramStart"/>
      <w:r w:rsidRPr="00D07FC5">
        <w:t>3Gal ,</w:t>
      </w:r>
      <w:proofErr w:type="gramEnd"/>
      <w:r w:rsidRPr="00D07FC5">
        <w:t xml:space="preserve"> et  TrFBL2 TF antigéne :Galβ1-3GalNac-O-sérine ont été obtenues à haute résolution.</w:t>
      </w:r>
    </w:p>
    <w:p w:rsidR="00145397" w:rsidRPr="00D07FC5" w:rsidRDefault="00145397" w:rsidP="00145397">
      <w:pPr>
        <w:spacing w:before="120" w:after="120" w:line="360" w:lineRule="auto"/>
        <w:jc w:val="both"/>
      </w:pPr>
      <w:r w:rsidRPr="00D07FC5">
        <w:t xml:space="preserve">La transformation et la croissance tumorale sont associées à des modifications de structure de résidus glycaniques membranaires appartenant aux glycoprotéines, aux glycolipides et aux protéoglycanes présents sur la surface cellulaire. Nos résultats constituent les bases moléculaires pour l'utilisation des lectines TrFBL1 et TrFBL2 dans la recherche de métastase comme marqueurs spécifiques possédant les mêmes propriétés que la lectine HPA </w:t>
      </w:r>
    </w:p>
    <w:p w:rsidR="00145397" w:rsidRPr="00D07FC5" w:rsidRDefault="00145397" w:rsidP="00145397">
      <w:pPr>
        <w:spacing w:before="120" w:after="120" w:line="360" w:lineRule="auto"/>
        <w:jc w:val="both"/>
      </w:pPr>
      <w:r w:rsidRPr="00D07FC5">
        <w:t>(Helix Promatia Agglutinin), isolée chez l’escargot et utilisée comme indicateur prononstic pour certains cancers (sein, estomac, colon) ceci afin de résoudre les problèmes constatés lors de l’étude de HPA(77).</w:t>
      </w:r>
    </w:p>
    <w:p w:rsidR="00145397" w:rsidRPr="00D07FC5" w:rsidRDefault="00145397" w:rsidP="00145397">
      <w:pPr>
        <w:spacing w:before="120" w:after="120" w:line="360" w:lineRule="auto"/>
        <w:jc w:val="both"/>
      </w:pPr>
      <w:r w:rsidRPr="00D07FC5">
        <w:lastRenderedPageBreak/>
        <w:t xml:space="preserve"> Ces deux lectines produites sous forme recombinante pourront être testées pour leur capacité à reconnaître les glycannes portés par les cellules cancéreuses. Il serait aussi intéressant de tester des mutations de TrFBL1 et TrFBL2 recombinantes et leurs applications sur les cellules cancéreuses.  Les informations devront aider à développer des outils de marquage qui permettront d’identifier rapidement le caractère métastatique de cellules cancéreuses</w:t>
      </w:r>
    </w:p>
    <w:p w:rsidR="00145397" w:rsidRPr="00D07FC5" w:rsidRDefault="00145397" w:rsidP="00145397">
      <w:pPr>
        <w:spacing w:before="120" w:after="120" w:line="360" w:lineRule="auto"/>
        <w:jc w:val="both"/>
      </w:pPr>
    </w:p>
    <w:p w:rsidR="00145397" w:rsidRPr="00D07FC5" w:rsidRDefault="00145397" w:rsidP="00145397">
      <w:pPr>
        <w:spacing w:before="120" w:after="120" w:line="360" w:lineRule="auto"/>
        <w:jc w:val="both"/>
      </w:pPr>
      <w:r w:rsidRPr="00D07FC5">
        <w:t>-Un autre volet de mon travail a été consacré à un test biologique portant sur l’effet immunomodulateur de l’extrait de truffe testé sur des rats. Pour ce faire, nous nous sommes attelés à évaluer l’activité phagocytaire des macrophages qui sont  un élément très important des défenses de l’hôte contre tout corps étranger, et leur activité phagocytaire est un indicateur clé pour l’appréciation des fonctions immunitaires de l’organisme .Cette dernière a été évaluée  par la mesure du taux de clairance d’une dose de carbone  testée chez des souris de laboratoire.</w:t>
      </w:r>
    </w:p>
    <w:p w:rsidR="00145397" w:rsidRPr="00D07FC5" w:rsidRDefault="00145397" w:rsidP="00145397">
      <w:pPr>
        <w:spacing w:before="120" w:after="120" w:line="360" w:lineRule="auto"/>
        <w:jc w:val="both"/>
      </w:pPr>
      <w:r w:rsidRPr="00D07FC5">
        <w:t xml:space="preserve">Dans notre étude, nous avons commencé par extraire en premier lieu les lectines en mettant en évidence leur activité hémagglutinante </w:t>
      </w:r>
    </w:p>
    <w:p w:rsidR="00145397" w:rsidRPr="00D07FC5" w:rsidRDefault="00145397" w:rsidP="00145397">
      <w:pPr>
        <w:spacing w:before="120" w:after="120" w:line="360" w:lineRule="auto"/>
        <w:jc w:val="both"/>
        <w:rPr>
          <w:b/>
        </w:rPr>
      </w:pPr>
      <w:r w:rsidRPr="00D07FC5">
        <w:t xml:space="preserve"> (25</w:t>
      </w:r>
      <w:proofErr w:type="gramStart"/>
      <w:r w:rsidRPr="00D07FC5">
        <w:rPr>
          <w:b/>
        </w:rPr>
        <w:t>,</w:t>
      </w:r>
      <w:r w:rsidRPr="00D07FC5">
        <w:t>1,17</w:t>
      </w:r>
      <w:proofErr w:type="gramEnd"/>
      <w:r w:rsidRPr="00D07FC5">
        <w:t>)</w:t>
      </w:r>
    </w:p>
    <w:p w:rsidR="00145397" w:rsidRPr="00D07FC5" w:rsidRDefault="00145397" w:rsidP="00145397">
      <w:pPr>
        <w:spacing w:before="120" w:after="120" w:line="360" w:lineRule="auto"/>
        <w:jc w:val="both"/>
      </w:pPr>
      <w:r w:rsidRPr="00D07FC5">
        <w:t>.Après différentes autres techniques d’analyses biochimiques nous avons obtenu un lyophilisat de cette glycoprotéine que l’on a administrée à un lot de 28 souris  males.</w:t>
      </w:r>
    </w:p>
    <w:p w:rsidR="00145397" w:rsidRPr="00D07FC5" w:rsidRDefault="00145397" w:rsidP="00145397">
      <w:pPr>
        <w:spacing w:before="120" w:after="120" w:line="360" w:lineRule="auto"/>
        <w:jc w:val="both"/>
      </w:pPr>
      <w:r w:rsidRPr="00D07FC5">
        <w:t>Les résultats obtenus, tests statistiques à l’appui, nous ont montré à l’évidence une augmentation franche et hautement significative de l’activité phagocytaire  du système réticuloendothélial des souris traitées au lyophilisat de lectines, et qui par voie de conséquence à fait augmenter le taux de clearance du carbone en comparaison avec le lot témoin.</w:t>
      </w:r>
    </w:p>
    <w:p w:rsidR="00145397" w:rsidRPr="00D07FC5" w:rsidRDefault="00145397" w:rsidP="00145397">
      <w:pPr>
        <w:spacing w:before="120" w:after="120" w:line="360" w:lineRule="auto"/>
        <w:jc w:val="both"/>
      </w:pPr>
      <w:r w:rsidRPr="00D07FC5">
        <w:t>Ces résultats nous montrent par contre que les deux paramètres (index k et la Clearance n’évoluent pas parallèlement à la dose de lectine injectée.</w:t>
      </w:r>
    </w:p>
    <w:p w:rsidR="00145397" w:rsidRPr="00D07FC5" w:rsidRDefault="00145397" w:rsidP="00145397">
      <w:pPr>
        <w:spacing w:before="120" w:after="120" w:line="360" w:lineRule="auto"/>
        <w:jc w:val="both"/>
      </w:pPr>
      <w:r w:rsidRPr="00D07FC5">
        <w:t>A ce stade du raisonnement, nous pouvons  dire que l’intensité de la réponse phagocytaire obtenue chez les souris survient très rapidement  et significativement juste après leur inoculation par un corps étranger (encre de chine) ; entre 5 et 15minutes après. Cette stimulation de l’activité phagocytaire du système réticuloendothélial (SRE) pourrait certainement relever de deux mécanismes de défense, spécifique et non spécifique. Le mécanisme spécifique serait  lié à la formation d’anticorps contre le corps étranger. Le mécanisme de l’immunité non spécifique serait  en relation directe avec l’augmentation de l’activité phagocytaire des macrophages mononucléaires, ce qui est en conformité avec  les expériences de plusieurs chercheurs (</w:t>
      </w:r>
      <w:r w:rsidRPr="00D07FC5">
        <w:rPr>
          <w:color w:val="000000"/>
        </w:rPr>
        <w:t xml:space="preserve">13,14)qui ont révélé une activité immunomodulatrice d’une nouvelle lectine isolée à partir d’un champignon </w:t>
      </w:r>
      <w:r w:rsidRPr="00D07FC5">
        <w:rPr>
          <w:i/>
          <w:color w:val="000000"/>
        </w:rPr>
        <w:t>Volvariella</w:t>
      </w:r>
      <w:r w:rsidRPr="00D07FC5">
        <w:rPr>
          <w:color w:val="000000"/>
        </w:rPr>
        <w:t xml:space="preserve"> </w:t>
      </w:r>
      <w:r w:rsidRPr="00D07FC5">
        <w:rPr>
          <w:i/>
          <w:color w:val="000000"/>
        </w:rPr>
        <w:t>volvacea</w:t>
      </w:r>
      <w:r w:rsidRPr="00D07FC5">
        <w:rPr>
          <w:color w:val="000000"/>
        </w:rPr>
        <w:t> ;</w:t>
      </w:r>
      <w:r w:rsidRPr="00D07FC5">
        <w:t xml:space="preserve">(70,71,72,73) dans des </w:t>
      </w:r>
      <w:r w:rsidRPr="00D07FC5">
        <w:lastRenderedPageBreak/>
        <w:t xml:space="preserve">travaux réalisées chez des souris traitées par </w:t>
      </w:r>
      <w:r w:rsidRPr="00D07FC5">
        <w:rPr>
          <w:i/>
        </w:rPr>
        <w:t>Argania</w:t>
      </w:r>
      <w:r w:rsidRPr="00D07FC5">
        <w:t xml:space="preserve"> </w:t>
      </w:r>
      <w:r w:rsidRPr="00D07FC5">
        <w:rPr>
          <w:i/>
        </w:rPr>
        <w:t>spinosa , Stachys mialhesi</w:t>
      </w:r>
      <w:r w:rsidRPr="00D07FC5">
        <w:t xml:space="preserve"> en présence de la lectine du Haricot rouge en présence du polysaccharide d’</w:t>
      </w:r>
      <w:r w:rsidRPr="00D07FC5">
        <w:rPr>
          <w:i/>
        </w:rPr>
        <w:t xml:space="preserve">Astragalus mongholicus </w:t>
      </w:r>
      <w:r w:rsidRPr="00D07FC5">
        <w:t xml:space="preserve"> et les travaux de Yoeli (</w:t>
      </w:r>
      <w:r w:rsidRPr="00D07FC5">
        <w:rPr>
          <w:rFonts w:eastAsia="Times New Roman"/>
          <w:lang w:eastAsia="fr-FR"/>
        </w:rPr>
        <w:t>74</w:t>
      </w:r>
      <w:r w:rsidRPr="00D07FC5">
        <w:rPr>
          <w:b/>
        </w:rPr>
        <w:t>)</w:t>
      </w:r>
      <w:r w:rsidRPr="00D07FC5">
        <w:t>, de Nussenzweig (</w:t>
      </w:r>
      <w:r w:rsidRPr="00D07FC5">
        <w:rPr>
          <w:rFonts w:eastAsia="Times New Roman"/>
          <w:lang w:eastAsia="fr-FR"/>
        </w:rPr>
        <w:t>75</w:t>
      </w:r>
      <w:r w:rsidRPr="00D07FC5">
        <w:rPr>
          <w:b/>
        </w:rPr>
        <w:t>)</w:t>
      </w:r>
      <w:r w:rsidRPr="00D07FC5">
        <w:t xml:space="preserve"> et ceux de Biozzi et all (</w:t>
      </w:r>
      <w:r w:rsidRPr="00D07FC5">
        <w:rPr>
          <w:rFonts w:eastAsia="TimesNewRoman"/>
        </w:rPr>
        <w:t>76)</w:t>
      </w:r>
      <w:r w:rsidRPr="00D07FC5">
        <w:t xml:space="preserve"> sur des rats infectés par  </w:t>
      </w:r>
      <w:r w:rsidRPr="00D07FC5">
        <w:rPr>
          <w:i/>
        </w:rPr>
        <w:t>Plasmodium berghei</w:t>
      </w:r>
      <w:r w:rsidRPr="00D07FC5">
        <w:t xml:space="preserve">  irradié.</w:t>
      </w:r>
    </w:p>
    <w:p w:rsidR="00145397" w:rsidRPr="00D07FC5" w:rsidRDefault="00145397" w:rsidP="00145397">
      <w:pPr>
        <w:spacing w:before="120" w:after="120" w:line="360" w:lineRule="auto"/>
        <w:jc w:val="both"/>
      </w:pPr>
    </w:p>
    <w:p w:rsidR="00145397" w:rsidRPr="00D07FC5" w:rsidRDefault="00145397" w:rsidP="00145397">
      <w:pPr>
        <w:spacing w:before="120" w:after="120" w:line="360" w:lineRule="auto"/>
        <w:jc w:val="both"/>
      </w:pPr>
      <w:r w:rsidRPr="00D07FC5">
        <w:t xml:space="preserve">La modulation des fonctions du système immunitaire est, et restera un sujet en plein développement, et il est clair qu’un certain nombre de plantes, de champignons, de molécules comme les lectines  ont des propriétés d’importance  thérapeutique. Une recherche approfondie de leur mécanisme d’action et de leur  structure, devrait permettre leur sélection. </w:t>
      </w:r>
    </w:p>
    <w:p w:rsidR="00145397" w:rsidRPr="00966695" w:rsidRDefault="00145397" w:rsidP="00145397">
      <w:pPr>
        <w:pStyle w:val="Titre1"/>
        <w:rPr>
          <w:sz w:val="40"/>
          <w:szCs w:val="40"/>
          <w:u w:val="single"/>
          <w:lang w:val="en-US"/>
        </w:rPr>
      </w:pPr>
      <w:r>
        <w:t xml:space="preserve">                                                      </w:t>
      </w:r>
      <w:bookmarkStart w:id="110" w:name="_Toc416610018"/>
      <w:r w:rsidRPr="00966695">
        <w:rPr>
          <w:sz w:val="40"/>
          <w:szCs w:val="40"/>
          <w:u w:val="single"/>
          <w:lang w:val="en-US"/>
        </w:rPr>
        <w:t>7- BIBLIOGRAPHIE</w:t>
      </w:r>
      <w:bookmarkEnd w:id="110"/>
    </w:p>
    <w:p w:rsidR="00145397" w:rsidRPr="00966695" w:rsidRDefault="00145397" w:rsidP="00145397">
      <w:pPr>
        <w:spacing w:before="120" w:after="120" w:line="360" w:lineRule="auto"/>
        <w:jc w:val="both"/>
        <w:rPr>
          <w:b/>
          <w:bCs/>
          <w:u w:val="single"/>
          <w:lang w:val="en-US"/>
        </w:rPr>
      </w:pPr>
    </w:p>
    <w:p w:rsidR="00145397" w:rsidRPr="00D07FC5" w:rsidRDefault="00145397" w:rsidP="00145397">
      <w:pPr>
        <w:spacing w:before="120" w:after="120" w:line="360" w:lineRule="auto"/>
        <w:jc w:val="both"/>
        <w:rPr>
          <w:lang w:val="en-GB"/>
        </w:rPr>
      </w:pPr>
      <w:r w:rsidRPr="00D07FC5">
        <w:rPr>
          <w:lang w:val="en-GB"/>
        </w:rPr>
        <w:t>(1)</w:t>
      </w:r>
      <w:r w:rsidRPr="00D07FC5">
        <w:rPr>
          <w:b/>
          <w:lang w:val="en-GB"/>
        </w:rPr>
        <w:t>Sharon</w:t>
      </w:r>
      <w:proofErr w:type="gramStart"/>
      <w:r w:rsidRPr="00D07FC5">
        <w:rPr>
          <w:b/>
          <w:lang w:val="en-GB"/>
        </w:rPr>
        <w:t>,N.and</w:t>
      </w:r>
      <w:proofErr w:type="gramEnd"/>
      <w:r w:rsidRPr="00D07FC5">
        <w:rPr>
          <w:b/>
          <w:lang w:val="en-GB"/>
        </w:rPr>
        <w:t xml:space="preserve"> Halima,Lis.(2003)</w:t>
      </w:r>
      <w:r w:rsidRPr="00D07FC5">
        <w:rPr>
          <w:lang w:val="en-GB"/>
        </w:rPr>
        <w:t>Lectins.Kluwer Academic Publishers</w:t>
      </w:r>
    </w:p>
    <w:p w:rsidR="00145397" w:rsidRPr="00D07FC5" w:rsidRDefault="00145397" w:rsidP="00145397">
      <w:pPr>
        <w:spacing w:before="120" w:after="120" w:line="360" w:lineRule="auto"/>
        <w:jc w:val="both"/>
        <w:rPr>
          <w:lang w:val="en-GB"/>
        </w:rPr>
      </w:pPr>
      <w:r w:rsidRPr="00D07FC5">
        <w:rPr>
          <w:lang w:val="en-GB"/>
        </w:rPr>
        <w:t>(2)</w:t>
      </w:r>
      <w:proofErr w:type="gramStart"/>
      <w:r w:rsidRPr="00D07FC5">
        <w:rPr>
          <w:b/>
          <w:lang w:val="en-GB"/>
        </w:rPr>
        <w:t>Lis ,H</w:t>
      </w:r>
      <w:proofErr w:type="gramEnd"/>
      <w:r w:rsidRPr="00D07FC5">
        <w:rPr>
          <w:b/>
          <w:lang w:val="en-GB"/>
        </w:rPr>
        <w:t>. and Sharon ,N.(1998)</w:t>
      </w:r>
      <w:r w:rsidRPr="00D07FC5">
        <w:rPr>
          <w:lang w:val="en-GB"/>
        </w:rPr>
        <w:t xml:space="preserve"> Lectins carbohydrate-specific proteins that mediate cellular</w:t>
      </w:r>
    </w:p>
    <w:p w:rsidR="00145397" w:rsidRPr="00D07FC5" w:rsidRDefault="00145397" w:rsidP="00145397">
      <w:pPr>
        <w:spacing w:before="120" w:after="120" w:line="360" w:lineRule="auto"/>
        <w:jc w:val="both"/>
        <w:rPr>
          <w:lang w:val="en-GB"/>
        </w:rPr>
      </w:pPr>
      <w:r w:rsidRPr="00D07FC5">
        <w:rPr>
          <w:lang w:val="en-GB"/>
        </w:rPr>
        <w:t>Recognition.Chem.Rev.</w:t>
      </w:r>
      <w:proofErr w:type="gramStart"/>
      <w:r w:rsidRPr="00D07FC5">
        <w:rPr>
          <w:lang w:val="en-GB"/>
        </w:rPr>
        <w:t>,98,637</w:t>
      </w:r>
      <w:proofErr w:type="gramEnd"/>
      <w:r w:rsidRPr="00D07FC5">
        <w:rPr>
          <w:lang w:val="en-GB"/>
        </w:rPr>
        <w:t>-674.</w:t>
      </w:r>
    </w:p>
    <w:p w:rsidR="00145397" w:rsidRPr="00D07FC5" w:rsidRDefault="00145397" w:rsidP="00145397">
      <w:pPr>
        <w:spacing w:before="120" w:after="120" w:line="360" w:lineRule="auto"/>
        <w:jc w:val="both"/>
        <w:rPr>
          <w:lang w:val="en-GB"/>
        </w:rPr>
      </w:pPr>
      <w:r w:rsidRPr="00D07FC5">
        <w:rPr>
          <w:lang w:val="en-GB"/>
        </w:rPr>
        <w:t>(3)</w:t>
      </w:r>
      <w:r w:rsidRPr="00D07FC5">
        <w:rPr>
          <w:b/>
          <w:lang w:val="en-GB"/>
        </w:rPr>
        <w:t>Kokourek</w:t>
      </w:r>
      <w:proofErr w:type="gramStart"/>
      <w:r w:rsidRPr="00D07FC5">
        <w:rPr>
          <w:b/>
          <w:lang w:val="en-GB"/>
        </w:rPr>
        <w:t>,J</w:t>
      </w:r>
      <w:proofErr w:type="gramEnd"/>
      <w:r w:rsidRPr="00D07FC5">
        <w:rPr>
          <w:b/>
          <w:lang w:val="en-GB"/>
        </w:rPr>
        <w:t>. and Horejsi,V.(1981).</w:t>
      </w:r>
      <w:r w:rsidRPr="00D07FC5">
        <w:rPr>
          <w:lang w:val="en-GB"/>
        </w:rPr>
        <w:t>Definong a lectin .Nature ,290,188</w:t>
      </w:r>
    </w:p>
    <w:p w:rsidR="00145397" w:rsidRPr="00D07FC5" w:rsidRDefault="00145397" w:rsidP="00145397">
      <w:pPr>
        <w:spacing w:before="120" w:after="120" w:line="360" w:lineRule="auto"/>
        <w:jc w:val="both"/>
        <w:rPr>
          <w:lang w:val="en-GB"/>
        </w:rPr>
      </w:pPr>
      <w:r w:rsidRPr="00D07FC5">
        <w:rPr>
          <w:lang w:val="en-GB"/>
        </w:rPr>
        <w:t>(4)</w:t>
      </w:r>
      <w:r w:rsidRPr="00D07FC5">
        <w:rPr>
          <w:b/>
          <w:lang w:val="en-GB"/>
        </w:rPr>
        <w:t xml:space="preserve">Herrmann </w:t>
      </w:r>
      <w:proofErr w:type="gramStart"/>
      <w:r w:rsidRPr="00D07FC5">
        <w:rPr>
          <w:b/>
          <w:lang w:val="en-GB"/>
        </w:rPr>
        <w:t>Stillmark(</w:t>
      </w:r>
      <w:proofErr w:type="gramEnd"/>
      <w:r w:rsidRPr="00D07FC5">
        <w:rPr>
          <w:b/>
          <w:lang w:val="en-GB"/>
        </w:rPr>
        <w:t>1888)</w:t>
      </w:r>
      <w:r w:rsidRPr="00D07FC5">
        <w:rPr>
          <w:lang w:val="en-GB"/>
        </w:rPr>
        <w:t>Ueber ricin,ein giftiges ferment aus den samen von Ricinus</w:t>
      </w:r>
    </w:p>
    <w:p w:rsidR="00145397" w:rsidRPr="00D07FC5" w:rsidRDefault="00145397" w:rsidP="00145397">
      <w:pPr>
        <w:spacing w:before="120" w:after="120" w:line="360" w:lineRule="auto"/>
        <w:jc w:val="both"/>
        <w:rPr>
          <w:lang w:val="en-GB"/>
        </w:rPr>
      </w:pPr>
      <w:r w:rsidRPr="00D07FC5">
        <w:rPr>
          <w:lang w:val="en-GB"/>
        </w:rPr>
        <w:t>Comm.L.und einigen anderen Euphorbiaceen Thèse de Doctorat</w:t>
      </w:r>
    </w:p>
    <w:p w:rsidR="00145397" w:rsidRPr="00D07FC5" w:rsidRDefault="00145397" w:rsidP="00145397">
      <w:pPr>
        <w:spacing w:before="120" w:after="120" w:line="360" w:lineRule="auto"/>
        <w:jc w:val="both"/>
        <w:rPr>
          <w:lang w:val="en-GB"/>
        </w:rPr>
      </w:pPr>
      <w:r w:rsidRPr="00D07FC5">
        <w:rPr>
          <w:lang w:val="en-GB"/>
        </w:rPr>
        <w:t xml:space="preserve"> (5)</w:t>
      </w:r>
      <w:r w:rsidRPr="00D07FC5">
        <w:rPr>
          <w:b/>
          <w:lang w:val="en-GB"/>
        </w:rPr>
        <w:t>Lis ,H.,and Sharon ,</w:t>
      </w:r>
      <w:r w:rsidRPr="00D07FC5">
        <w:rPr>
          <w:lang w:val="en-GB"/>
        </w:rPr>
        <w:t>N.Biological properties of lectins ;properties,functions and applications in biology an medecine.Orlando (USA):Liener,L.E.;Sharon,N.;Goldstein I.J.,Academic PressInc,1986,266-293</w:t>
      </w:r>
    </w:p>
    <w:p w:rsidR="00145397" w:rsidRPr="00D07FC5" w:rsidRDefault="00145397" w:rsidP="00145397">
      <w:pPr>
        <w:spacing w:before="120" w:after="120" w:line="360" w:lineRule="auto"/>
        <w:jc w:val="both"/>
        <w:rPr>
          <w:lang w:val="en-GB"/>
        </w:rPr>
      </w:pPr>
      <w:r w:rsidRPr="00D07FC5">
        <w:rPr>
          <w:lang w:val="en-GB"/>
        </w:rPr>
        <w:t>(6)</w:t>
      </w:r>
      <w:r w:rsidRPr="00D07FC5">
        <w:rPr>
          <w:b/>
          <w:lang w:val="en-GB"/>
        </w:rPr>
        <w:t>Debray,H.,Decout ,D,Stecker ,G.,Spik,G.,Montreuil ,J.(1981</w:t>
      </w:r>
      <w:r w:rsidRPr="00D07FC5">
        <w:rPr>
          <w:lang w:val="en-GB"/>
        </w:rPr>
        <w:t>).Eur.J.Biochem,117,41-55</w:t>
      </w:r>
    </w:p>
    <w:p w:rsidR="00145397" w:rsidRPr="00D07FC5" w:rsidRDefault="00145397" w:rsidP="00145397">
      <w:pPr>
        <w:spacing w:before="120" w:after="120" w:line="360" w:lineRule="auto"/>
        <w:jc w:val="both"/>
        <w:rPr>
          <w:lang w:val="en-GB"/>
        </w:rPr>
      </w:pPr>
      <w:r w:rsidRPr="00D07FC5">
        <w:rPr>
          <w:lang w:val="en-GB"/>
        </w:rPr>
        <w:t>(7)</w:t>
      </w:r>
      <w:proofErr w:type="gramStart"/>
      <w:r w:rsidRPr="00D07FC5">
        <w:rPr>
          <w:b/>
          <w:lang w:val="en-GB"/>
        </w:rPr>
        <w:t>Wiley ,D.C,and</w:t>
      </w:r>
      <w:proofErr w:type="gramEnd"/>
      <w:r w:rsidRPr="00D07FC5">
        <w:rPr>
          <w:b/>
          <w:lang w:val="en-GB"/>
        </w:rPr>
        <w:t xml:space="preserve"> Skehel,J.J.(1987).</w:t>
      </w:r>
      <w:r w:rsidRPr="00D07FC5">
        <w:rPr>
          <w:lang w:val="en-GB"/>
        </w:rPr>
        <w:t>The structure and function of the hemagglutinin</w:t>
      </w:r>
    </w:p>
    <w:p w:rsidR="00145397" w:rsidRPr="00D07FC5" w:rsidRDefault="00145397" w:rsidP="00145397">
      <w:pPr>
        <w:spacing w:before="120" w:after="120" w:line="360" w:lineRule="auto"/>
        <w:jc w:val="both"/>
        <w:rPr>
          <w:lang w:val="en-GB"/>
        </w:rPr>
      </w:pPr>
      <w:r w:rsidRPr="00D07FC5">
        <w:rPr>
          <w:lang w:val="en-GB"/>
        </w:rPr>
        <w:t>Membrane glycoprotein of influenza .Annu.Rev.Biochem</w:t>
      </w:r>
      <w:proofErr w:type="gramStart"/>
      <w:r w:rsidRPr="00D07FC5">
        <w:rPr>
          <w:lang w:val="en-GB"/>
        </w:rPr>
        <w:t>,56,365</w:t>
      </w:r>
      <w:proofErr w:type="gramEnd"/>
      <w:r w:rsidRPr="00D07FC5">
        <w:rPr>
          <w:lang w:val="en-GB"/>
        </w:rPr>
        <w:t>-394.</w:t>
      </w:r>
    </w:p>
    <w:p w:rsidR="00145397" w:rsidRPr="00D07FC5" w:rsidRDefault="00145397" w:rsidP="00145397">
      <w:pPr>
        <w:spacing w:before="120" w:after="120" w:line="360" w:lineRule="auto"/>
        <w:jc w:val="both"/>
        <w:rPr>
          <w:lang w:val="en-GB"/>
        </w:rPr>
      </w:pPr>
      <w:r w:rsidRPr="00D07FC5">
        <w:rPr>
          <w:lang w:val="en-GB"/>
        </w:rPr>
        <w:t>(8)</w:t>
      </w:r>
      <w:r w:rsidRPr="00D07FC5">
        <w:rPr>
          <w:b/>
          <w:lang w:val="en-GB"/>
        </w:rPr>
        <w:t>Hirabayashi</w:t>
      </w:r>
      <w:proofErr w:type="gramStart"/>
      <w:r w:rsidRPr="00D07FC5">
        <w:rPr>
          <w:b/>
          <w:lang w:val="en-GB"/>
        </w:rPr>
        <w:t>,J</w:t>
      </w:r>
      <w:proofErr w:type="gramEnd"/>
      <w:r w:rsidRPr="00D07FC5">
        <w:rPr>
          <w:b/>
          <w:lang w:val="en-GB"/>
        </w:rPr>
        <w:t xml:space="preserve"> (2004</w:t>
      </w:r>
      <w:r w:rsidRPr="00D07FC5">
        <w:rPr>
          <w:lang w:val="en-GB"/>
        </w:rPr>
        <w:t xml:space="preserve">) Lectin-based structural glycomics:glycoproteomics and glycan </w:t>
      </w:r>
    </w:p>
    <w:p w:rsidR="00145397" w:rsidRPr="00D07FC5" w:rsidRDefault="00145397" w:rsidP="00145397">
      <w:pPr>
        <w:spacing w:before="120" w:after="120" w:line="360" w:lineRule="auto"/>
        <w:jc w:val="both"/>
        <w:rPr>
          <w:lang w:val="en-GB"/>
        </w:rPr>
      </w:pPr>
      <w:r w:rsidRPr="00D07FC5">
        <w:rPr>
          <w:lang w:val="en-GB"/>
        </w:rPr>
        <w:t>Profiling .Glycoconj.J.</w:t>
      </w:r>
      <w:proofErr w:type="gramStart"/>
      <w:r w:rsidRPr="00D07FC5">
        <w:rPr>
          <w:lang w:val="en-GB"/>
        </w:rPr>
        <w:t>,21,35</w:t>
      </w:r>
      <w:proofErr w:type="gramEnd"/>
      <w:r w:rsidRPr="00D07FC5">
        <w:rPr>
          <w:lang w:val="en-GB"/>
        </w:rPr>
        <w:t>-40</w:t>
      </w:r>
    </w:p>
    <w:p w:rsidR="00145397" w:rsidRPr="00D07FC5" w:rsidRDefault="00145397" w:rsidP="00145397">
      <w:pPr>
        <w:spacing w:before="120" w:after="120" w:line="360" w:lineRule="auto"/>
        <w:jc w:val="both"/>
        <w:rPr>
          <w:lang w:val="en-GB"/>
        </w:rPr>
      </w:pPr>
      <w:r w:rsidRPr="00D07FC5">
        <w:rPr>
          <w:lang w:val="en-GB"/>
        </w:rPr>
        <w:t>(9)</w:t>
      </w:r>
      <w:r w:rsidRPr="00D07FC5">
        <w:rPr>
          <w:b/>
          <w:lang w:val="en-GB"/>
        </w:rPr>
        <w:t>Boyd</w:t>
      </w:r>
      <w:proofErr w:type="gramStart"/>
      <w:r w:rsidRPr="00D07FC5">
        <w:rPr>
          <w:b/>
          <w:lang w:val="en-GB"/>
        </w:rPr>
        <w:t>,W.C</w:t>
      </w:r>
      <w:proofErr w:type="gramEnd"/>
      <w:r w:rsidRPr="00D07FC5">
        <w:rPr>
          <w:b/>
          <w:lang w:val="en-GB"/>
        </w:rPr>
        <w:t>. and  Shapleigh ,E (1954).</w:t>
      </w:r>
      <w:r w:rsidRPr="00D07FC5">
        <w:rPr>
          <w:lang w:val="en-GB"/>
        </w:rPr>
        <w:t>Specific precipitation activity of plant agglutinins</w:t>
      </w:r>
    </w:p>
    <w:p w:rsidR="00145397" w:rsidRPr="00D07FC5" w:rsidRDefault="00145397" w:rsidP="00145397">
      <w:pPr>
        <w:spacing w:before="120" w:after="120" w:line="360" w:lineRule="auto"/>
        <w:jc w:val="both"/>
        <w:rPr>
          <w:lang w:val="en-GB"/>
        </w:rPr>
      </w:pPr>
      <w:r w:rsidRPr="00D07FC5">
        <w:rPr>
          <w:lang w:val="en-GB"/>
        </w:rPr>
        <w:t>(</w:t>
      </w:r>
      <w:proofErr w:type="gramStart"/>
      <w:r w:rsidRPr="00D07FC5">
        <w:rPr>
          <w:lang w:val="en-GB"/>
        </w:rPr>
        <w:t>lectins</w:t>
      </w:r>
      <w:proofErr w:type="gramEnd"/>
      <w:r w:rsidRPr="00D07FC5">
        <w:rPr>
          <w:lang w:val="en-GB"/>
        </w:rPr>
        <w:t xml:space="preserve">) </w:t>
      </w:r>
      <w:proofErr w:type="gramStart"/>
      <w:r w:rsidRPr="00D07FC5">
        <w:rPr>
          <w:lang w:val="en-GB"/>
        </w:rPr>
        <w:t>Science ,119,419</w:t>
      </w:r>
      <w:proofErr w:type="gramEnd"/>
    </w:p>
    <w:p w:rsidR="00145397" w:rsidRPr="00B82C76" w:rsidRDefault="00145397" w:rsidP="00145397">
      <w:pPr>
        <w:spacing w:before="120" w:after="120" w:line="360" w:lineRule="auto"/>
        <w:jc w:val="both"/>
        <w:rPr>
          <w:b/>
        </w:rPr>
      </w:pPr>
      <w:r w:rsidRPr="00D07FC5">
        <w:rPr>
          <w:lang w:val="en-GB"/>
        </w:rPr>
        <w:lastRenderedPageBreak/>
        <w:t>(10)</w:t>
      </w:r>
      <w:r w:rsidRPr="00D07FC5">
        <w:rPr>
          <w:b/>
          <w:lang w:val="en-GB"/>
        </w:rPr>
        <w:t>Alencar,N.M.,Cavalcante,C.F.,Vasconcelis,M.P.,Leite,K.B,Arangao,K.S ,Assrevy,A.M.,</w:t>
      </w:r>
      <w:r>
        <w:rPr>
          <w:b/>
          <w:lang w:val="en-GB"/>
        </w:rPr>
        <w:t xml:space="preserve"> </w:t>
      </w:r>
      <w:r w:rsidRPr="00D07FC5">
        <w:rPr>
          <w:b/>
          <w:lang w:val="en-GB"/>
        </w:rPr>
        <w:t>Nogueira,Cavada,B.S.and Vale,M.R.(2005)</w:t>
      </w:r>
      <w:r w:rsidRPr="00D07FC5">
        <w:rPr>
          <w:lang w:val="en-GB"/>
        </w:rPr>
        <w:t xml:space="preserve"> Anti inflammtory and antimicrobial effect of lectin from Lonchocarpus sériceus seeds in an experimental rat model of infectous peritonitis.</w:t>
      </w:r>
      <w:r>
        <w:rPr>
          <w:b/>
          <w:lang w:val="en-GB"/>
        </w:rPr>
        <w:t xml:space="preserve"> </w:t>
      </w:r>
      <w:r w:rsidRPr="00B82C76">
        <w:t xml:space="preserve">J </w:t>
      </w:r>
      <w:proofErr w:type="gramStart"/>
      <w:r w:rsidRPr="00B82C76">
        <w:t>Pharm .</w:t>
      </w:r>
      <w:proofErr w:type="gramEnd"/>
      <w:r w:rsidRPr="00B82C76">
        <w:t xml:space="preserve"> </w:t>
      </w:r>
      <w:proofErr w:type="gramStart"/>
      <w:r w:rsidRPr="00B82C76">
        <w:t>Pharmacol ,57,919</w:t>
      </w:r>
      <w:proofErr w:type="gramEnd"/>
      <w:r w:rsidRPr="00B82C76">
        <w:t>-922</w:t>
      </w:r>
    </w:p>
    <w:p w:rsidR="00145397" w:rsidRPr="00225694" w:rsidRDefault="00145397" w:rsidP="00145397">
      <w:pPr>
        <w:spacing w:before="120" w:after="120" w:line="360" w:lineRule="auto"/>
        <w:jc w:val="both"/>
        <w:rPr>
          <w:b/>
        </w:rPr>
      </w:pPr>
      <w:r w:rsidRPr="00225694">
        <w:t>(11)</w:t>
      </w:r>
      <w:r w:rsidRPr="00225694">
        <w:rPr>
          <w:b/>
        </w:rPr>
        <w:t xml:space="preserve">Guillot ,J.,Guerry,M.,Konska,G.,Caldefie.Chezet,F.,Delatour,M and Penault Uorka.F, </w:t>
      </w:r>
      <w:r w:rsidRPr="00D07FC5">
        <w:rPr>
          <w:b/>
        </w:rPr>
        <w:t>(2004</w:t>
      </w:r>
      <w:r w:rsidRPr="00D07FC5">
        <w:t>).Modification des glycoconjugués au cours du processus de cancérisation : cas des</w:t>
      </w:r>
      <w:r>
        <w:rPr>
          <w:b/>
        </w:rPr>
        <w:t xml:space="preserve"> </w:t>
      </w:r>
      <w:r w:rsidRPr="00225694">
        <w:t>carcinomes mammaires.Bull Cancer,91,141-158</w:t>
      </w:r>
    </w:p>
    <w:p w:rsidR="00145397" w:rsidRPr="00D07FC5" w:rsidRDefault="00145397" w:rsidP="00145397">
      <w:pPr>
        <w:spacing w:before="120" w:after="120" w:line="360" w:lineRule="auto"/>
        <w:jc w:val="both"/>
        <w:rPr>
          <w:lang w:val="en-GB"/>
        </w:rPr>
      </w:pPr>
      <w:r w:rsidRPr="00D07FC5">
        <w:rPr>
          <w:lang w:val="en-GB"/>
        </w:rPr>
        <w:t>(12)</w:t>
      </w:r>
      <w:proofErr w:type="gramStart"/>
      <w:r w:rsidRPr="00D07FC5">
        <w:rPr>
          <w:b/>
          <w:lang w:val="en-GB"/>
        </w:rPr>
        <w:t>Rudiger ,H</w:t>
      </w:r>
      <w:proofErr w:type="gramEnd"/>
      <w:r w:rsidRPr="00D07FC5">
        <w:rPr>
          <w:b/>
          <w:lang w:val="en-GB"/>
        </w:rPr>
        <w:t>.,and Gabius., H.J.(2001)</w:t>
      </w:r>
      <w:r w:rsidRPr="00D07FC5">
        <w:rPr>
          <w:lang w:val="en-GB"/>
        </w:rPr>
        <w:t xml:space="preserve"> Plant lectins.Occurence,biochemetry,funtions and applications.Glycoconj .J,18,589-613</w:t>
      </w:r>
    </w:p>
    <w:p w:rsidR="00145397" w:rsidRPr="00D07FC5" w:rsidRDefault="00145397" w:rsidP="00145397">
      <w:pPr>
        <w:spacing w:before="120" w:after="120" w:line="360" w:lineRule="auto"/>
        <w:jc w:val="both"/>
        <w:rPr>
          <w:lang w:val="en-GB"/>
        </w:rPr>
      </w:pPr>
      <w:r w:rsidRPr="00D07FC5">
        <w:rPr>
          <w:lang w:val="en-GB"/>
        </w:rPr>
        <w:t>(13)</w:t>
      </w:r>
      <w:proofErr w:type="gramStart"/>
      <w:r w:rsidRPr="00D07FC5">
        <w:rPr>
          <w:b/>
          <w:lang w:val="en-GB"/>
        </w:rPr>
        <w:t>She ,Q.B</w:t>
      </w:r>
      <w:proofErr w:type="gramEnd"/>
      <w:r w:rsidRPr="00D07FC5">
        <w:rPr>
          <w:b/>
          <w:lang w:val="en-GB"/>
        </w:rPr>
        <w:t>.,Ng,T.B.and  Liu ,(1988).</w:t>
      </w:r>
      <w:r w:rsidRPr="00D07FC5">
        <w:rPr>
          <w:lang w:val="en-GB"/>
        </w:rPr>
        <w:t>A</w:t>
      </w:r>
      <w:r>
        <w:rPr>
          <w:lang w:val="en-GB"/>
        </w:rPr>
        <w:t xml:space="preserve"> </w:t>
      </w:r>
      <w:r w:rsidRPr="00D07FC5">
        <w:rPr>
          <w:lang w:val="en-GB"/>
        </w:rPr>
        <w:t xml:space="preserve">novel lectin with potent immunomodulatory </w:t>
      </w:r>
    </w:p>
    <w:p w:rsidR="00145397" w:rsidRPr="00D07FC5" w:rsidRDefault="00145397" w:rsidP="00145397">
      <w:pPr>
        <w:spacing w:before="120" w:after="120" w:line="360" w:lineRule="auto"/>
        <w:jc w:val="both"/>
        <w:rPr>
          <w:lang w:val="en-GB"/>
        </w:rPr>
      </w:pPr>
      <w:r w:rsidRPr="00D07FC5">
        <w:rPr>
          <w:lang w:val="en-GB"/>
        </w:rPr>
        <w:t>Activity isolated from both fruiting bodies and cultures mycelia of the edible mushrum</w:t>
      </w:r>
    </w:p>
    <w:p w:rsidR="00145397" w:rsidRPr="00D07FC5" w:rsidRDefault="00145397" w:rsidP="00145397">
      <w:pPr>
        <w:spacing w:before="120" w:after="120" w:line="360" w:lineRule="auto"/>
        <w:jc w:val="both"/>
        <w:rPr>
          <w:lang w:val="en-GB"/>
        </w:rPr>
      </w:pPr>
      <w:r w:rsidRPr="00D07FC5">
        <w:rPr>
          <w:lang w:val="en-GB"/>
        </w:rPr>
        <w:t>Volvariela volvacea.Biochemical and Biophysical Research .Communication</w:t>
      </w:r>
      <w:proofErr w:type="gramStart"/>
      <w:r w:rsidRPr="00D07FC5">
        <w:rPr>
          <w:lang w:val="en-GB"/>
        </w:rPr>
        <w:t>,247,106</w:t>
      </w:r>
      <w:proofErr w:type="gramEnd"/>
      <w:r w:rsidRPr="00D07FC5">
        <w:rPr>
          <w:lang w:val="en-GB"/>
        </w:rPr>
        <w:t>-111</w:t>
      </w:r>
    </w:p>
    <w:p w:rsidR="00145397" w:rsidRPr="00D07FC5" w:rsidRDefault="00145397" w:rsidP="00145397">
      <w:pPr>
        <w:spacing w:before="120" w:after="120" w:line="360" w:lineRule="auto"/>
        <w:jc w:val="both"/>
        <w:rPr>
          <w:lang w:val="en-GB"/>
        </w:rPr>
      </w:pPr>
      <w:r w:rsidRPr="00D07FC5">
        <w:rPr>
          <w:lang w:val="en-GB"/>
        </w:rPr>
        <w:t>(14)</w:t>
      </w:r>
      <w:proofErr w:type="gramStart"/>
      <w:r w:rsidRPr="00D07FC5">
        <w:rPr>
          <w:b/>
          <w:lang w:val="en-GB"/>
        </w:rPr>
        <w:t>Size ,S.C.W</w:t>
      </w:r>
      <w:proofErr w:type="gramEnd"/>
      <w:r w:rsidRPr="00D07FC5">
        <w:rPr>
          <w:b/>
          <w:lang w:val="en-GB"/>
        </w:rPr>
        <w:t>.,H.O,J.C.K. and Liu,W.K.(2004</w:t>
      </w:r>
      <w:r w:rsidRPr="00D07FC5">
        <w:rPr>
          <w:lang w:val="en-GB"/>
        </w:rPr>
        <w:t xml:space="preserve">).Volvariella volvacea lectins activities </w:t>
      </w:r>
    </w:p>
    <w:p w:rsidR="00145397" w:rsidRPr="00D07FC5" w:rsidRDefault="00145397" w:rsidP="00145397">
      <w:pPr>
        <w:spacing w:before="120" w:after="120" w:line="360" w:lineRule="auto"/>
        <w:jc w:val="both"/>
        <w:rPr>
          <w:lang w:val="en-GB"/>
        </w:rPr>
      </w:pPr>
      <w:r w:rsidRPr="00D07FC5">
        <w:rPr>
          <w:lang w:val="en-GB"/>
        </w:rPr>
        <w:t>T lymphocytes by calcium dependent pathway .J.Cell.Biochem.y</w:t>
      </w:r>
      <w:proofErr w:type="gramStart"/>
      <w:r w:rsidRPr="00D07FC5">
        <w:rPr>
          <w:lang w:val="en-GB"/>
        </w:rPr>
        <w:t>,92,1193</w:t>
      </w:r>
      <w:proofErr w:type="gramEnd"/>
      <w:r w:rsidRPr="00D07FC5">
        <w:rPr>
          <w:lang w:val="en-GB"/>
        </w:rPr>
        <w:t>-1202.</w:t>
      </w:r>
    </w:p>
    <w:p w:rsidR="00145397" w:rsidRPr="00D07FC5" w:rsidRDefault="00145397" w:rsidP="00145397">
      <w:pPr>
        <w:spacing w:before="120" w:after="120" w:line="360" w:lineRule="auto"/>
        <w:jc w:val="both"/>
        <w:rPr>
          <w:lang w:val="en-GB"/>
        </w:rPr>
      </w:pPr>
      <w:r w:rsidRPr="00D07FC5">
        <w:rPr>
          <w:lang w:val="en-GB"/>
        </w:rPr>
        <w:t>(15)Pemberton (1994</w:t>
      </w:r>
      <w:proofErr w:type="gramStart"/>
      <w:r w:rsidRPr="00D07FC5">
        <w:rPr>
          <w:lang w:val="en-GB"/>
        </w:rPr>
        <w:t>)Agglutinins</w:t>
      </w:r>
      <w:proofErr w:type="gramEnd"/>
      <w:r w:rsidRPr="00D07FC5">
        <w:rPr>
          <w:lang w:val="en-GB"/>
        </w:rPr>
        <w:t xml:space="preserve"> cal properties from some british higher fungi,Mycol.Res.,</w:t>
      </w:r>
    </w:p>
    <w:p w:rsidR="00145397" w:rsidRPr="00D07FC5" w:rsidRDefault="00145397" w:rsidP="00145397">
      <w:pPr>
        <w:spacing w:before="120" w:after="120" w:line="360" w:lineRule="auto"/>
        <w:jc w:val="both"/>
        <w:rPr>
          <w:lang w:val="en-GB"/>
        </w:rPr>
      </w:pPr>
      <w:proofErr w:type="gramStart"/>
      <w:r w:rsidRPr="00D07FC5">
        <w:rPr>
          <w:lang w:val="en-GB"/>
        </w:rPr>
        <w:t>98,277-290.</w:t>
      </w:r>
      <w:proofErr w:type="gramEnd"/>
    </w:p>
    <w:p w:rsidR="00145397" w:rsidRPr="00D07FC5" w:rsidRDefault="00145397" w:rsidP="00145397">
      <w:pPr>
        <w:spacing w:before="120" w:after="120" w:line="360" w:lineRule="auto"/>
        <w:jc w:val="both"/>
      </w:pPr>
      <w:r w:rsidRPr="00D07FC5">
        <w:rPr>
          <w:lang w:val="en-US"/>
        </w:rPr>
        <w:t xml:space="preserve"> (16)</w:t>
      </w:r>
      <w:r w:rsidRPr="00D07FC5">
        <w:rPr>
          <w:b/>
          <w:lang w:val="en-US"/>
        </w:rPr>
        <w:t>Goldstein</w:t>
      </w:r>
      <w:proofErr w:type="gramStart"/>
      <w:r w:rsidRPr="00D07FC5">
        <w:rPr>
          <w:b/>
          <w:lang w:val="en-US"/>
        </w:rPr>
        <w:t>,IJ,Hughes.R.C</w:t>
      </w:r>
      <w:proofErr w:type="gramEnd"/>
      <w:r w:rsidRPr="00D07FC5">
        <w:rPr>
          <w:b/>
          <w:lang w:val="en-US"/>
        </w:rPr>
        <w:t>.,Monsigny,M.,Osawa,T.and Sharon,N.</w:t>
      </w:r>
      <w:r w:rsidRPr="00D07FC5">
        <w:rPr>
          <w:lang w:val="en-US"/>
        </w:rPr>
        <w:t xml:space="preserve"> What should be called a lectin? </w:t>
      </w:r>
      <w:r w:rsidRPr="00D07FC5">
        <w:t>Nature 285 (1980) 66</w:t>
      </w:r>
    </w:p>
    <w:p w:rsidR="00145397" w:rsidRPr="00D07FC5" w:rsidRDefault="00145397" w:rsidP="00145397">
      <w:pPr>
        <w:spacing w:before="120" w:after="120" w:line="360" w:lineRule="auto"/>
        <w:jc w:val="both"/>
        <w:rPr>
          <w:lang w:val="en-US"/>
        </w:rPr>
      </w:pPr>
      <w:r w:rsidRPr="00D07FC5">
        <w:t xml:space="preserve">(17) </w:t>
      </w:r>
      <w:r w:rsidRPr="00D07FC5">
        <w:rPr>
          <w:b/>
        </w:rPr>
        <w:t>Gianluca Cioci</w:t>
      </w:r>
      <w:r w:rsidRPr="00D07FC5">
        <w:t> </w:t>
      </w:r>
      <w:proofErr w:type="gramStart"/>
      <w:r w:rsidRPr="00D07FC5">
        <w:t>;Etude</w:t>
      </w:r>
      <w:proofErr w:type="gramEnd"/>
      <w:r w:rsidRPr="00D07FC5">
        <w:t xml:space="preserve"> structure-fonction de glycoconjugués et de lectines bactériennes et fongigiques.. </w:t>
      </w:r>
      <w:proofErr w:type="gramStart"/>
      <w:r w:rsidRPr="00D07FC5">
        <w:rPr>
          <w:lang w:val="en-US"/>
        </w:rPr>
        <w:t>Biomolecules.</w:t>
      </w:r>
      <w:proofErr w:type="gramEnd"/>
      <w:r w:rsidRPr="00D07FC5">
        <w:rPr>
          <w:lang w:val="en-US"/>
        </w:rPr>
        <w:t xml:space="preserve"> Université Joseph-Fourier -Grenoble I, 2006. </w:t>
      </w:r>
      <w:proofErr w:type="gramStart"/>
      <w:r w:rsidRPr="00D07FC5">
        <w:rPr>
          <w:lang w:val="en-US"/>
        </w:rPr>
        <w:t>French.</w:t>
      </w:r>
      <w:proofErr w:type="gramEnd"/>
      <w:r w:rsidRPr="00D07FC5">
        <w:rPr>
          <w:lang w:val="en-US"/>
        </w:rPr>
        <w:t xml:space="preserve"> &lt;</w:t>
      </w:r>
      <w:proofErr w:type="gramStart"/>
      <w:r w:rsidRPr="00D07FC5">
        <w:rPr>
          <w:lang w:val="en-US"/>
        </w:rPr>
        <w:t>tel-00081084</w:t>
      </w:r>
      <w:proofErr w:type="gramEnd"/>
      <w:r w:rsidRPr="00D07FC5">
        <w:rPr>
          <w:lang w:val="en-US"/>
        </w:rPr>
        <w:t>&gt;</w:t>
      </w:r>
    </w:p>
    <w:p w:rsidR="00145397" w:rsidRPr="00D07FC5" w:rsidRDefault="00145397" w:rsidP="00145397">
      <w:pPr>
        <w:spacing w:before="120" w:after="120" w:line="360" w:lineRule="auto"/>
        <w:jc w:val="both"/>
        <w:rPr>
          <w:rFonts w:eastAsia="LiberationSerif"/>
          <w:lang w:val="en-US"/>
        </w:rPr>
      </w:pPr>
      <w:r w:rsidRPr="00D07FC5">
        <w:rPr>
          <w:lang w:val="en-US"/>
        </w:rPr>
        <w:t>(18)</w:t>
      </w:r>
      <w:r w:rsidRPr="00D07FC5">
        <w:rPr>
          <w:rFonts w:eastAsia="LiberationSerif"/>
          <w:b/>
          <w:lang w:val="en-US"/>
        </w:rPr>
        <w:t>Himansha Singh, Sai Pantha Sarathi,</w:t>
      </w:r>
      <w:r w:rsidRPr="00D07FC5">
        <w:rPr>
          <w:rFonts w:eastAsia="LiberationSerif"/>
          <w:lang w:val="en-US"/>
        </w:rPr>
        <w:t>Inside of lectins-A review .International journal of scientific&amp;Engineering Research,Volume3,Issue 4,April-2012.ISSN 2229-5518</w:t>
      </w:r>
    </w:p>
    <w:p w:rsidR="00145397" w:rsidRPr="00D07FC5" w:rsidRDefault="00145397" w:rsidP="00145397">
      <w:pPr>
        <w:spacing w:before="120" w:after="120" w:line="360" w:lineRule="auto"/>
        <w:jc w:val="both"/>
        <w:rPr>
          <w:rFonts w:eastAsia="LiberationSerif"/>
          <w:lang w:val="en-US"/>
        </w:rPr>
      </w:pPr>
      <w:r w:rsidRPr="00D07FC5">
        <w:rPr>
          <w:rFonts w:eastAsia="LiberationSerif"/>
          <w:lang w:val="en-US"/>
        </w:rPr>
        <w:t>(19)</w:t>
      </w:r>
      <w:r w:rsidRPr="00D07FC5">
        <w:rPr>
          <w:b/>
          <w:bCs/>
          <w:lang w:val="en-US"/>
        </w:rPr>
        <w:t xml:space="preserve"> Yagi, F., T.Iwya, T. Haraguchi and I.J. Goldstein</w:t>
      </w:r>
      <w:proofErr w:type="gramStart"/>
      <w:r w:rsidRPr="00D07FC5">
        <w:rPr>
          <w:rFonts w:eastAsia="LiberationSerif"/>
          <w:b/>
          <w:lang w:val="en-US"/>
        </w:rPr>
        <w:t>,(</w:t>
      </w:r>
      <w:proofErr w:type="gramEnd"/>
      <w:r w:rsidRPr="00D07FC5">
        <w:rPr>
          <w:rFonts w:eastAsia="LiberationSerif"/>
          <w:b/>
          <w:lang w:val="en-US"/>
        </w:rPr>
        <w:t xml:space="preserve"> 2002).</w:t>
      </w:r>
      <w:r w:rsidRPr="00D07FC5">
        <w:rPr>
          <w:rFonts w:eastAsia="LiberationSerif"/>
          <w:lang w:val="en-US"/>
        </w:rPr>
        <w:t xml:space="preserve"> </w:t>
      </w:r>
      <w:proofErr w:type="gramStart"/>
      <w:r w:rsidRPr="00D07FC5">
        <w:rPr>
          <w:rFonts w:eastAsia="LiberationSerif"/>
          <w:lang w:val="en-US"/>
        </w:rPr>
        <w:t>The Lectin from leaves of Japanese cycad.</w:t>
      </w:r>
      <w:proofErr w:type="gramEnd"/>
      <w:r w:rsidRPr="00D07FC5">
        <w:rPr>
          <w:rFonts w:eastAsia="LiberationSerif"/>
          <w:lang w:val="en-US"/>
        </w:rPr>
        <w:t xml:space="preserve"> </w:t>
      </w:r>
      <w:proofErr w:type="gramStart"/>
      <w:r w:rsidRPr="00D07FC5">
        <w:rPr>
          <w:rFonts w:eastAsia="LiberationSerif"/>
          <w:lang w:val="en-US"/>
        </w:rPr>
        <w:t>Cycas revolute Thumb.</w:t>
      </w:r>
      <w:proofErr w:type="gramEnd"/>
      <w:r w:rsidRPr="00D07FC5">
        <w:rPr>
          <w:rFonts w:eastAsia="LiberationSerif"/>
          <w:lang w:val="en-US"/>
        </w:rPr>
        <w:t xml:space="preserve"> (Gymnosperm) is a member of the jacalin-related family. Eur. J. Biochem., 269: 4335-4341</w:t>
      </w:r>
    </w:p>
    <w:p w:rsidR="00145397" w:rsidRPr="00966695" w:rsidRDefault="00145397" w:rsidP="00145397">
      <w:pPr>
        <w:spacing w:before="120" w:after="120" w:line="360" w:lineRule="auto"/>
        <w:jc w:val="both"/>
      </w:pPr>
      <w:r w:rsidRPr="00D07FC5">
        <w:rPr>
          <w:rFonts w:eastAsia="LiberationSerif"/>
          <w:lang w:val="en-US"/>
        </w:rPr>
        <w:t>(20)</w:t>
      </w:r>
      <w:r w:rsidRPr="00D07FC5">
        <w:rPr>
          <w:lang w:val="en-US"/>
        </w:rPr>
        <w:t xml:space="preserve">  Lis, H., and Sharon, N. (1986) Application of lectins, p. 293-</w:t>
      </w:r>
      <w:r>
        <w:rPr>
          <w:lang w:val="en-US"/>
        </w:rPr>
        <w:t xml:space="preserve"> </w:t>
      </w:r>
      <w:r w:rsidRPr="00D07FC5">
        <w:rPr>
          <w:lang w:val="en-US"/>
        </w:rPr>
        <w:t>370. In I. E. Liener, N. Sharon, and I. J. Goldstein (ed.), the lectins:</w:t>
      </w:r>
      <w:r>
        <w:rPr>
          <w:lang w:val="en-US"/>
        </w:rPr>
        <w:t xml:space="preserve"> </w:t>
      </w:r>
      <w:r w:rsidRPr="00D07FC5">
        <w:rPr>
          <w:lang w:val="en-US"/>
        </w:rPr>
        <w:t>properties, functions and applications in biology and</w:t>
      </w:r>
      <w:r>
        <w:rPr>
          <w:lang w:val="en-US"/>
        </w:rPr>
        <w:t xml:space="preserve"> </w:t>
      </w:r>
      <w:r w:rsidRPr="00D07FC5">
        <w:rPr>
          <w:lang w:val="en-US"/>
        </w:rPr>
        <w:t xml:space="preserve">medicine. </w:t>
      </w:r>
      <w:r w:rsidRPr="00966695">
        <w:t>Academic Press, Inc., Orlando, Fla.</w:t>
      </w:r>
    </w:p>
    <w:p w:rsidR="00145397" w:rsidRPr="00D07FC5" w:rsidRDefault="00145397" w:rsidP="00145397">
      <w:pPr>
        <w:spacing w:before="120" w:after="120" w:line="360" w:lineRule="auto"/>
        <w:jc w:val="both"/>
      </w:pPr>
      <w:r w:rsidRPr="00D07FC5">
        <w:t>(21)</w:t>
      </w:r>
      <w:r w:rsidRPr="00D07FC5">
        <w:rPr>
          <w:b/>
          <w:bCs/>
        </w:rPr>
        <w:t xml:space="preserve"> Lenka </w:t>
      </w:r>
      <w:proofErr w:type="gramStart"/>
      <w:r w:rsidRPr="00D07FC5">
        <w:rPr>
          <w:b/>
          <w:bCs/>
        </w:rPr>
        <w:t>s.,</w:t>
      </w:r>
      <w:proofErr w:type="gramEnd"/>
      <w:r w:rsidRPr="00D07FC5">
        <w:rPr>
          <w:b/>
          <w:bCs/>
        </w:rPr>
        <w:t xml:space="preserve"> Imberty A., Jaroslav,k</w:t>
      </w:r>
      <w:r w:rsidRPr="00D07FC5">
        <w:t xml:space="preserve">., </w:t>
      </w:r>
      <w:r w:rsidRPr="00D07FC5">
        <w:rPr>
          <w:b/>
          <w:bCs/>
        </w:rPr>
        <w:t>2006</w:t>
      </w:r>
      <w:r w:rsidRPr="00D07FC5">
        <w:t>: Modelisation moleculaire des lectines et des</w:t>
      </w:r>
    </w:p>
    <w:p w:rsidR="00145397" w:rsidRPr="00D07FC5" w:rsidRDefault="00145397" w:rsidP="00145397">
      <w:pPr>
        <w:spacing w:before="120" w:after="120" w:line="360" w:lineRule="auto"/>
        <w:jc w:val="both"/>
      </w:pPr>
      <w:proofErr w:type="gramStart"/>
      <w:r w:rsidRPr="00D07FC5">
        <w:t>glycosyltransferases</w:t>
      </w:r>
      <w:proofErr w:type="gramEnd"/>
      <w:r w:rsidRPr="00D07FC5">
        <w:t xml:space="preserve">. </w:t>
      </w:r>
      <w:proofErr w:type="gramStart"/>
      <w:r w:rsidRPr="00D07FC5">
        <w:t>thèse</w:t>
      </w:r>
      <w:proofErr w:type="gramEnd"/>
      <w:r w:rsidRPr="00D07FC5">
        <w:t xml:space="preserve"> pour l’obtention du diplôme de docteur de l’université joseph</w:t>
      </w:r>
    </w:p>
    <w:p w:rsidR="00145397" w:rsidRPr="00D07FC5" w:rsidRDefault="00145397" w:rsidP="00145397">
      <w:pPr>
        <w:spacing w:before="120" w:after="120" w:line="360" w:lineRule="auto"/>
        <w:jc w:val="both"/>
      </w:pPr>
      <w:proofErr w:type="gramStart"/>
      <w:r w:rsidRPr="00D07FC5">
        <w:lastRenderedPageBreak/>
        <w:t>fourier</w:t>
      </w:r>
      <w:proofErr w:type="gramEnd"/>
      <w:r w:rsidRPr="00D07FC5">
        <w:t xml:space="preserve">. </w:t>
      </w:r>
      <w:proofErr w:type="gramStart"/>
      <w:r w:rsidRPr="00D07FC5">
        <w:t>universite</w:t>
      </w:r>
      <w:proofErr w:type="gramEnd"/>
      <w:r w:rsidRPr="00D07FC5">
        <w:t xml:space="preserve"> grenoble i – joseph fourier.</w:t>
      </w:r>
    </w:p>
    <w:p w:rsidR="00145397" w:rsidRPr="00145397" w:rsidRDefault="00145397" w:rsidP="00145397">
      <w:pPr>
        <w:spacing w:before="120" w:after="120" w:line="360" w:lineRule="auto"/>
        <w:jc w:val="both"/>
        <w:rPr>
          <w:lang w:val="en-US"/>
        </w:rPr>
      </w:pPr>
      <w:r w:rsidRPr="00D07FC5">
        <w:t>(22)</w:t>
      </w:r>
      <w:r w:rsidRPr="00D07FC5">
        <w:rPr>
          <w:b/>
          <w:bCs/>
        </w:rPr>
        <w:t xml:space="preserve"> Karoline S.A</w:t>
      </w:r>
      <w:r w:rsidRPr="00D07FC5">
        <w:t xml:space="preserve">., </w:t>
      </w:r>
      <w:r w:rsidRPr="00D07FC5">
        <w:rPr>
          <w:b/>
          <w:bCs/>
        </w:rPr>
        <w:t xml:space="preserve">2008 : </w:t>
      </w:r>
      <w:r w:rsidRPr="00D07FC5">
        <w:t>Etudes structure-fonction de lectines (DiscI et DiscII) de Dictyostelium discoideum. These Pour l’obtention du Diplôme de docteur de l’université Joseph Fourier</w:t>
      </w:r>
      <w:r w:rsidRPr="00D07FC5">
        <w:rPr>
          <w:b/>
          <w:bCs/>
        </w:rPr>
        <w:t>.</w:t>
      </w:r>
      <w:r w:rsidRPr="00D07FC5">
        <w:t xml:space="preserve"> </w:t>
      </w:r>
      <w:proofErr w:type="gramStart"/>
      <w:r w:rsidRPr="00145397">
        <w:rPr>
          <w:lang w:val="en-US"/>
        </w:rPr>
        <w:t>Universoté Grenoble 1- Joseph Fourier</w:t>
      </w:r>
      <w:r w:rsidRPr="00145397">
        <w:rPr>
          <w:b/>
          <w:bCs/>
          <w:lang w:val="en-US"/>
        </w:rPr>
        <w:t>.</w:t>
      </w:r>
      <w:proofErr w:type="gramEnd"/>
    </w:p>
    <w:p w:rsidR="00145397" w:rsidRPr="00145397" w:rsidRDefault="00145397" w:rsidP="00145397">
      <w:pPr>
        <w:spacing w:before="120" w:after="120" w:line="360" w:lineRule="auto"/>
        <w:jc w:val="both"/>
        <w:rPr>
          <w:b/>
          <w:bCs/>
          <w:lang w:val="en-US"/>
        </w:rPr>
      </w:pPr>
    </w:p>
    <w:p w:rsidR="00145397" w:rsidRPr="00B454CD" w:rsidRDefault="00145397" w:rsidP="00145397">
      <w:pPr>
        <w:jc w:val="both"/>
        <w:rPr>
          <w:rFonts w:eastAsia="LiberationSerif"/>
          <w:lang w:val="en-US"/>
        </w:rPr>
      </w:pPr>
      <w:r w:rsidRPr="00242F80">
        <w:rPr>
          <w:lang w:val="en-US"/>
        </w:rPr>
        <w:t>(23)</w:t>
      </w:r>
      <w:r w:rsidRPr="00242F80">
        <w:rPr>
          <w:b/>
          <w:bCs/>
          <w:lang w:val="en-US"/>
        </w:rPr>
        <w:t xml:space="preserve"> </w:t>
      </w:r>
      <w:r w:rsidRPr="00B454CD">
        <w:rPr>
          <w:b/>
          <w:bCs/>
          <w:lang w:val="en-US"/>
        </w:rPr>
        <w:t>Peumans W.J., Van Damme J.M</w:t>
      </w:r>
      <w:r w:rsidRPr="00B454CD">
        <w:rPr>
          <w:rFonts w:eastAsia="LiberationSerif"/>
          <w:lang w:val="en-US"/>
        </w:rPr>
        <w:t xml:space="preserve">. </w:t>
      </w:r>
      <w:r w:rsidRPr="00B454CD">
        <w:rPr>
          <w:rFonts w:eastAsia="LiberationSerif"/>
          <w:b/>
          <w:lang w:val="en-US"/>
        </w:rPr>
        <w:t>(1995)-</w:t>
      </w:r>
      <w:r w:rsidRPr="00B454CD">
        <w:rPr>
          <w:rFonts w:eastAsia="LiberationSerif"/>
          <w:lang w:val="en-US"/>
        </w:rPr>
        <w:t>lectine as plant defense proteins. Plant</w:t>
      </w:r>
    </w:p>
    <w:p w:rsidR="00145397" w:rsidRPr="00242F80" w:rsidRDefault="00145397" w:rsidP="00145397">
      <w:pPr>
        <w:jc w:val="both"/>
        <w:rPr>
          <w:rFonts w:eastAsia="LiberationSerif"/>
          <w:lang w:val="en-US"/>
        </w:rPr>
      </w:pPr>
      <w:r w:rsidRPr="00242F80">
        <w:rPr>
          <w:rFonts w:eastAsia="LiberationSerif"/>
          <w:lang w:val="en-US"/>
        </w:rPr>
        <w:t>Physiol.</w:t>
      </w:r>
      <w:proofErr w:type="gramStart"/>
      <w:r w:rsidRPr="00242F80">
        <w:rPr>
          <w:rFonts w:eastAsia="LiberationSerif"/>
          <w:lang w:val="en-US"/>
        </w:rPr>
        <w:t>, ,109,347</w:t>
      </w:r>
      <w:proofErr w:type="gramEnd"/>
      <w:r w:rsidRPr="00242F80">
        <w:rPr>
          <w:rFonts w:eastAsia="LiberationSerif"/>
          <w:lang w:val="en-US"/>
        </w:rPr>
        <w:t>-352</w:t>
      </w:r>
    </w:p>
    <w:p w:rsidR="00145397" w:rsidRPr="00966695" w:rsidRDefault="00145397" w:rsidP="00145397">
      <w:pPr>
        <w:spacing w:before="120" w:after="120" w:line="360" w:lineRule="auto"/>
        <w:jc w:val="both"/>
        <w:rPr>
          <w:lang w:val="en-US"/>
        </w:rPr>
      </w:pPr>
    </w:p>
    <w:p w:rsidR="00145397" w:rsidRPr="00D07FC5" w:rsidRDefault="00145397" w:rsidP="00145397">
      <w:pPr>
        <w:spacing w:before="120" w:after="120" w:line="360" w:lineRule="auto"/>
        <w:jc w:val="both"/>
        <w:rPr>
          <w:lang w:val="en-US"/>
        </w:rPr>
      </w:pPr>
      <w:r w:rsidRPr="00D07FC5">
        <w:rPr>
          <w:lang w:val="en-US"/>
        </w:rPr>
        <w:t xml:space="preserve"> (24)</w:t>
      </w:r>
      <w:r w:rsidRPr="00D07FC5">
        <w:rPr>
          <w:b/>
          <w:lang w:val="en-US"/>
        </w:rPr>
        <w:t xml:space="preserve"> Imberty, A., Mitchell, E.P. and Wimmerová, M</w:t>
      </w:r>
      <w:r w:rsidRPr="00D07FC5">
        <w:rPr>
          <w:lang w:val="en-US"/>
        </w:rPr>
        <w:t xml:space="preserve">. </w:t>
      </w:r>
      <w:r w:rsidRPr="00D07FC5">
        <w:rPr>
          <w:b/>
          <w:lang w:val="en-US"/>
        </w:rPr>
        <w:t>(2005)</w:t>
      </w:r>
      <w:r w:rsidRPr="00D07FC5">
        <w:rPr>
          <w:lang w:val="en-US"/>
        </w:rPr>
        <w:t xml:space="preserve"> Structural basis for high </w:t>
      </w:r>
      <w:r>
        <w:rPr>
          <w:lang w:val="en-US"/>
        </w:rPr>
        <w:t xml:space="preserve">affinity </w:t>
      </w:r>
      <w:r w:rsidRPr="00D07FC5">
        <w:rPr>
          <w:lang w:val="en-US"/>
        </w:rPr>
        <w:t xml:space="preserve">glycan recognition by bacterial and fungal lectins. </w:t>
      </w:r>
      <w:proofErr w:type="gramStart"/>
      <w:r w:rsidRPr="00D07FC5">
        <w:rPr>
          <w:i/>
          <w:iCs/>
          <w:lang w:val="en-US"/>
        </w:rPr>
        <w:t>Curr.</w:t>
      </w:r>
      <w:proofErr w:type="gramEnd"/>
      <w:r w:rsidRPr="00D07FC5">
        <w:rPr>
          <w:i/>
          <w:iCs/>
          <w:lang w:val="en-US"/>
        </w:rPr>
        <w:t xml:space="preserve"> </w:t>
      </w:r>
      <w:proofErr w:type="gramStart"/>
      <w:r w:rsidRPr="00D07FC5">
        <w:rPr>
          <w:i/>
          <w:iCs/>
          <w:lang w:val="en-US"/>
        </w:rPr>
        <w:t>Opin.</w:t>
      </w:r>
      <w:proofErr w:type="gramEnd"/>
      <w:r w:rsidRPr="00D07FC5">
        <w:rPr>
          <w:i/>
          <w:iCs/>
          <w:lang w:val="en-US"/>
        </w:rPr>
        <w:t xml:space="preserve"> </w:t>
      </w:r>
      <w:proofErr w:type="gramStart"/>
      <w:r w:rsidRPr="00D07FC5">
        <w:rPr>
          <w:i/>
          <w:iCs/>
          <w:lang w:val="en-US"/>
        </w:rPr>
        <w:t>Struct.</w:t>
      </w:r>
      <w:proofErr w:type="gramEnd"/>
      <w:r w:rsidRPr="00D07FC5">
        <w:rPr>
          <w:i/>
          <w:iCs/>
          <w:lang w:val="en-US"/>
        </w:rPr>
        <w:t xml:space="preserve"> </w:t>
      </w:r>
      <w:proofErr w:type="gramStart"/>
      <w:r w:rsidRPr="00D07FC5">
        <w:rPr>
          <w:i/>
          <w:iCs/>
          <w:lang w:val="en-US"/>
        </w:rPr>
        <w:t>Biol.</w:t>
      </w:r>
      <w:r w:rsidRPr="00D07FC5">
        <w:rPr>
          <w:lang w:val="en-US"/>
        </w:rPr>
        <w:t>, 15, 525-</w:t>
      </w:r>
      <w:r>
        <w:rPr>
          <w:lang w:val="en-US"/>
        </w:rPr>
        <w:t xml:space="preserve"> </w:t>
      </w:r>
      <w:r w:rsidRPr="00D07FC5">
        <w:rPr>
          <w:lang w:val="en-US"/>
        </w:rPr>
        <w:t>534.</w:t>
      </w:r>
      <w:proofErr w:type="gramEnd"/>
    </w:p>
    <w:p w:rsidR="00145397" w:rsidRPr="00D07FC5" w:rsidRDefault="00145397" w:rsidP="00145397">
      <w:pPr>
        <w:spacing w:before="120" w:after="120" w:line="360" w:lineRule="auto"/>
        <w:jc w:val="both"/>
        <w:rPr>
          <w:lang w:val="en-US"/>
        </w:rPr>
      </w:pPr>
      <w:r w:rsidRPr="00D07FC5">
        <w:rPr>
          <w:lang w:val="en-US"/>
        </w:rPr>
        <w:t>(25)</w:t>
      </w:r>
      <w:r w:rsidRPr="00D07FC5">
        <w:rPr>
          <w:b/>
          <w:lang w:val="en-US"/>
        </w:rPr>
        <w:t xml:space="preserve"> Sharon, N. (1996) </w:t>
      </w:r>
      <w:r w:rsidRPr="00D07FC5">
        <w:rPr>
          <w:lang w:val="en-US"/>
        </w:rPr>
        <w:t xml:space="preserve">Carbohydrate-lectin interactions in infectious disease. </w:t>
      </w:r>
      <w:r w:rsidRPr="00D07FC5">
        <w:rPr>
          <w:i/>
          <w:iCs/>
          <w:lang w:val="en-US"/>
        </w:rPr>
        <w:t>Adv. Exp. Med. Biol.</w:t>
      </w:r>
      <w:proofErr w:type="gramStart"/>
      <w:r w:rsidRPr="00D07FC5">
        <w:rPr>
          <w:lang w:val="en-US"/>
        </w:rPr>
        <w:t>,408</w:t>
      </w:r>
      <w:proofErr w:type="gramEnd"/>
      <w:r w:rsidRPr="00D07FC5">
        <w:rPr>
          <w:lang w:val="en-US"/>
        </w:rPr>
        <w:t>, 1-8.</w:t>
      </w:r>
    </w:p>
    <w:p w:rsidR="00145397" w:rsidRPr="00D07FC5" w:rsidRDefault="00145397" w:rsidP="00145397">
      <w:pPr>
        <w:spacing w:before="120" w:after="120" w:line="360" w:lineRule="auto"/>
        <w:jc w:val="both"/>
        <w:rPr>
          <w:lang w:val="en-US"/>
        </w:rPr>
      </w:pPr>
      <w:r w:rsidRPr="00D07FC5">
        <w:rPr>
          <w:lang w:val="en-US"/>
        </w:rPr>
        <w:t>(26)</w:t>
      </w:r>
      <w:r w:rsidRPr="00D07FC5">
        <w:rPr>
          <w:b/>
          <w:lang w:val="en-US"/>
        </w:rPr>
        <w:t xml:space="preserve"> Imberty, A., Mitchell, E.P. and Wimmerová, M</w:t>
      </w:r>
      <w:r w:rsidRPr="00D07FC5">
        <w:rPr>
          <w:lang w:val="en-US"/>
        </w:rPr>
        <w:t xml:space="preserve">. </w:t>
      </w:r>
      <w:r w:rsidRPr="00D07FC5">
        <w:rPr>
          <w:b/>
          <w:lang w:val="en-US"/>
        </w:rPr>
        <w:t>(2005)</w:t>
      </w:r>
      <w:r w:rsidRPr="00D07FC5">
        <w:rPr>
          <w:lang w:val="en-US"/>
        </w:rPr>
        <w:t xml:space="preserve"> Structural basis for high affinityglycan recognition by bacterial and fungal lectins. </w:t>
      </w:r>
      <w:proofErr w:type="gramStart"/>
      <w:r w:rsidRPr="00D07FC5">
        <w:rPr>
          <w:i/>
          <w:iCs/>
          <w:lang w:val="en-US"/>
        </w:rPr>
        <w:t>Curr.</w:t>
      </w:r>
      <w:proofErr w:type="gramEnd"/>
      <w:r w:rsidRPr="00D07FC5">
        <w:rPr>
          <w:i/>
          <w:iCs/>
          <w:lang w:val="en-US"/>
        </w:rPr>
        <w:t xml:space="preserve"> </w:t>
      </w:r>
      <w:proofErr w:type="gramStart"/>
      <w:r w:rsidRPr="00D07FC5">
        <w:rPr>
          <w:i/>
          <w:iCs/>
          <w:lang w:val="en-US"/>
        </w:rPr>
        <w:t>Opin.</w:t>
      </w:r>
      <w:proofErr w:type="gramEnd"/>
      <w:r w:rsidRPr="00D07FC5">
        <w:rPr>
          <w:i/>
          <w:iCs/>
          <w:lang w:val="en-US"/>
        </w:rPr>
        <w:t xml:space="preserve"> </w:t>
      </w:r>
      <w:proofErr w:type="gramStart"/>
      <w:r w:rsidRPr="00D07FC5">
        <w:rPr>
          <w:i/>
          <w:iCs/>
          <w:lang w:val="en-US"/>
        </w:rPr>
        <w:t>Struct.</w:t>
      </w:r>
      <w:proofErr w:type="gramEnd"/>
      <w:r w:rsidRPr="00D07FC5">
        <w:rPr>
          <w:i/>
          <w:iCs/>
          <w:lang w:val="en-US"/>
        </w:rPr>
        <w:t xml:space="preserve"> </w:t>
      </w:r>
      <w:proofErr w:type="gramStart"/>
      <w:r w:rsidRPr="00D07FC5">
        <w:rPr>
          <w:i/>
          <w:iCs/>
          <w:lang w:val="en-US"/>
        </w:rPr>
        <w:t>Biol.</w:t>
      </w:r>
      <w:r w:rsidRPr="00D07FC5">
        <w:rPr>
          <w:lang w:val="en-US"/>
        </w:rPr>
        <w:t>, 15, 525</w:t>
      </w:r>
      <w:r>
        <w:rPr>
          <w:lang w:val="en-US"/>
        </w:rPr>
        <w:t xml:space="preserve"> </w:t>
      </w:r>
      <w:r w:rsidRPr="00D07FC5">
        <w:rPr>
          <w:lang w:val="en-US"/>
        </w:rPr>
        <w:t>534.</w:t>
      </w:r>
      <w:proofErr w:type="gramEnd"/>
    </w:p>
    <w:p w:rsidR="00145397" w:rsidRPr="00D07FC5" w:rsidRDefault="00145397" w:rsidP="00145397">
      <w:pPr>
        <w:spacing w:before="120" w:after="120" w:line="360" w:lineRule="auto"/>
        <w:jc w:val="both"/>
        <w:rPr>
          <w:lang w:val="en-US"/>
        </w:rPr>
      </w:pPr>
      <w:r w:rsidRPr="00D07FC5">
        <w:rPr>
          <w:lang w:val="en-US"/>
        </w:rPr>
        <w:t>(27)</w:t>
      </w:r>
      <w:r w:rsidRPr="00D07FC5">
        <w:rPr>
          <w:b/>
          <w:lang w:val="en-US"/>
        </w:rPr>
        <w:t xml:space="preserve"> Low, D., Braaten, B. and Van der Woude, M. (1996)</w:t>
      </w:r>
      <w:r w:rsidRPr="00D07FC5">
        <w:rPr>
          <w:lang w:val="en-US"/>
        </w:rPr>
        <w:t xml:space="preserve"> </w:t>
      </w:r>
      <w:r w:rsidRPr="00D07FC5">
        <w:rPr>
          <w:i/>
          <w:iCs/>
          <w:lang w:val="en-US"/>
        </w:rPr>
        <w:t xml:space="preserve">Escherichia coli </w:t>
      </w:r>
      <w:r w:rsidRPr="00D07FC5">
        <w:rPr>
          <w:lang w:val="en-US"/>
        </w:rPr>
        <w:t xml:space="preserve">and </w:t>
      </w:r>
      <w:r w:rsidRPr="00D07FC5">
        <w:rPr>
          <w:i/>
          <w:iCs/>
          <w:lang w:val="en-US"/>
        </w:rPr>
        <w:t>Salmonella</w:t>
      </w:r>
      <w:r w:rsidRPr="00D07FC5">
        <w:rPr>
          <w:lang w:val="en-US"/>
        </w:rPr>
        <w:t>:</w:t>
      </w:r>
    </w:p>
    <w:p w:rsidR="00145397" w:rsidRPr="00D07FC5" w:rsidRDefault="00145397" w:rsidP="00145397">
      <w:pPr>
        <w:spacing w:before="120" w:after="120" w:line="360" w:lineRule="auto"/>
        <w:jc w:val="both"/>
        <w:rPr>
          <w:lang w:val="en-US"/>
        </w:rPr>
      </w:pPr>
      <w:proofErr w:type="gramStart"/>
      <w:r w:rsidRPr="00D07FC5">
        <w:rPr>
          <w:lang w:val="en-US"/>
        </w:rPr>
        <w:t>cellular</w:t>
      </w:r>
      <w:proofErr w:type="gramEnd"/>
      <w:r w:rsidRPr="00D07FC5">
        <w:rPr>
          <w:lang w:val="en-US"/>
        </w:rPr>
        <w:t xml:space="preserve"> and molecular biology. </w:t>
      </w:r>
      <w:proofErr w:type="gramStart"/>
      <w:r w:rsidRPr="00D07FC5">
        <w:rPr>
          <w:lang w:val="en-US"/>
        </w:rPr>
        <w:t>American Society for Microbiology PressA, Washington</w:t>
      </w:r>
      <w:r>
        <w:rPr>
          <w:lang w:val="en-US"/>
        </w:rPr>
        <w:t xml:space="preserve"> </w:t>
      </w:r>
      <w:r w:rsidRPr="00D07FC5">
        <w:rPr>
          <w:lang w:val="en-US"/>
        </w:rPr>
        <w:t>D.C.</w:t>
      </w:r>
      <w:proofErr w:type="gramEnd"/>
    </w:p>
    <w:p w:rsidR="00145397" w:rsidRPr="00D07FC5" w:rsidRDefault="00145397" w:rsidP="00145397">
      <w:pPr>
        <w:spacing w:before="120" w:after="120" w:line="360" w:lineRule="auto"/>
        <w:jc w:val="both"/>
        <w:rPr>
          <w:lang w:val="en-US"/>
        </w:rPr>
      </w:pPr>
      <w:r w:rsidRPr="00D07FC5">
        <w:rPr>
          <w:lang w:val="en-US"/>
        </w:rPr>
        <w:t>(28)</w:t>
      </w:r>
      <w:r w:rsidRPr="00D07FC5">
        <w:rPr>
          <w:b/>
          <w:lang w:val="en-US"/>
        </w:rPr>
        <w:t xml:space="preserve"> Soto, G.E., and Hultgren, S.J. (1999)</w:t>
      </w:r>
      <w:r w:rsidRPr="00D07FC5">
        <w:rPr>
          <w:lang w:val="en-US"/>
        </w:rPr>
        <w:t xml:space="preserve"> Bacterial adhesins: common themes and variations in architecture and assembly. </w:t>
      </w:r>
      <w:r w:rsidRPr="00D07FC5">
        <w:rPr>
          <w:i/>
          <w:iCs/>
          <w:lang w:val="en-US"/>
        </w:rPr>
        <w:t>J. Bacteriol.</w:t>
      </w:r>
      <w:r w:rsidRPr="00D07FC5">
        <w:rPr>
          <w:lang w:val="en-US"/>
        </w:rPr>
        <w:t>, 181, 1059-1071.</w:t>
      </w:r>
    </w:p>
    <w:p w:rsidR="00145397" w:rsidRPr="00D07FC5" w:rsidRDefault="00145397" w:rsidP="00145397">
      <w:pPr>
        <w:spacing w:before="120" w:after="120" w:line="360" w:lineRule="auto"/>
        <w:jc w:val="both"/>
        <w:rPr>
          <w:rFonts w:eastAsia="LiberationSerif"/>
          <w:lang w:val="en-US"/>
        </w:rPr>
      </w:pPr>
      <w:r w:rsidRPr="00D07FC5">
        <w:rPr>
          <w:rFonts w:eastAsia="LiberationSerif"/>
          <w:lang w:val="en-US"/>
        </w:rPr>
        <w:t>(29)</w:t>
      </w:r>
      <w:r w:rsidRPr="00D07FC5">
        <w:rPr>
          <w:b/>
          <w:lang w:val="en-US"/>
        </w:rPr>
        <w:t xml:space="preserve"> Merritt, E.A., and Hol, W.G.J. (1995)</w:t>
      </w:r>
      <w:r w:rsidRPr="00D07FC5">
        <w:rPr>
          <w:lang w:val="en-US"/>
        </w:rPr>
        <w:t xml:space="preserve"> AB5 toxins. </w:t>
      </w:r>
      <w:proofErr w:type="gramStart"/>
      <w:r w:rsidRPr="00D07FC5">
        <w:rPr>
          <w:i/>
          <w:iCs/>
          <w:lang w:val="en-US"/>
        </w:rPr>
        <w:t>Curr.</w:t>
      </w:r>
      <w:proofErr w:type="gramEnd"/>
      <w:r w:rsidRPr="00D07FC5">
        <w:rPr>
          <w:i/>
          <w:iCs/>
          <w:lang w:val="en-US"/>
        </w:rPr>
        <w:t xml:space="preserve"> </w:t>
      </w:r>
      <w:proofErr w:type="gramStart"/>
      <w:r w:rsidRPr="00D07FC5">
        <w:rPr>
          <w:i/>
          <w:iCs/>
          <w:lang w:val="en-US"/>
        </w:rPr>
        <w:t>Opin.</w:t>
      </w:r>
      <w:proofErr w:type="gramEnd"/>
      <w:r w:rsidRPr="00D07FC5">
        <w:rPr>
          <w:i/>
          <w:iCs/>
          <w:lang w:val="en-US"/>
        </w:rPr>
        <w:t xml:space="preserve"> </w:t>
      </w:r>
      <w:proofErr w:type="gramStart"/>
      <w:r w:rsidRPr="00D07FC5">
        <w:rPr>
          <w:i/>
          <w:iCs/>
          <w:lang w:val="en-US"/>
        </w:rPr>
        <w:t>Struct.</w:t>
      </w:r>
      <w:proofErr w:type="gramEnd"/>
      <w:r w:rsidRPr="00D07FC5">
        <w:rPr>
          <w:i/>
          <w:iCs/>
          <w:lang w:val="en-US"/>
        </w:rPr>
        <w:t xml:space="preserve"> Biol.</w:t>
      </w:r>
      <w:r>
        <w:rPr>
          <w:lang w:val="en-US"/>
        </w:rPr>
        <w:t xml:space="preserve">, 5, 165 </w:t>
      </w:r>
      <w:r w:rsidRPr="00D07FC5">
        <w:rPr>
          <w:lang w:val="en-US"/>
        </w:rPr>
        <w:t>171</w:t>
      </w:r>
    </w:p>
    <w:p w:rsidR="00145397" w:rsidRPr="002C5A9D" w:rsidRDefault="00145397" w:rsidP="00145397">
      <w:pPr>
        <w:spacing w:before="120" w:after="120" w:line="360" w:lineRule="auto"/>
        <w:jc w:val="both"/>
        <w:rPr>
          <w:b/>
          <w:lang w:val="en-US"/>
        </w:rPr>
      </w:pPr>
      <w:r w:rsidRPr="00D07FC5">
        <w:rPr>
          <w:rFonts w:eastAsia="LiberationSerif"/>
          <w:lang w:val="en-US"/>
        </w:rPr>
        <w:t>(30)</w:t>
      </w:r>
      <w:r w:rsidRPr="00D07FC5">
        <w:rPr>
          <w:b/>
          <w:lang w:val="en-US"/>
        </w:rPr>
        <w:t xml:space="preserve"> Kostlanova, N., Mitchell, E.P., Lortat-Jacob, H., Oscarson, S., Lahmann, M., Gilboa-Garber</w:t>
      </w:r>
      <w:proofErr w:type="gramStart"/>
      <w:r w:rsidRPr="00D07FC5">
        <w:rPr>
          <w:b/>
          <w:lang w:val="en-US"/>
        </w:rPr>
        <w:t>,N</w:t>
      </w:r>
      <w:proofErr w:type="gramEnd"/>
      <w:r w:rsidRPr="00D07FC5">
        <w:rPr>
          <w:b/>
          <w:lang w:val="en-US"/>
        </w:rPr>
        <w:t>., Chambat, G., Wimmerowa, M. and Imberty</w:t>
      </w:r>
      <w:r w:rsidRPr="00D07FC5">
        <w:rPr>
          <w:lang w:val="en-US"/>
        </w:rPr>
        <w:t xml:space="preserve">, A. </w:t>
      </w:r>
      <w:r w:rsidRPr="00D07FC5">
        <w:rPr>
          <w:b/>
          <w:lang w:val="en-US"/>
        </w:rPr>
        <w:t>(2005)</w:t>
      </w:r>
      <w:r w:rsidRPr="00D07FC5">
        <w:rPr>
          <w:lang w:val="en-US"/>
        </w:rPr>
        <w:t xml:space="preserve"> The fucose-binding lectinfrom </w:t>
      </w:r>
      <w:r w:rsidRPr="00D07FC5">
        <w:rPr>
          <w:i/>
          <w:iCs/>
          <w:lang w:val="en-US"/>
        </w:rPr>
        <w:t>Ralstonia solanacearum</w:t>
      </w:r>
      <w:r w:rsidRPr="00D07FC5">
        <w:rPr>
          <w:lang w:val="en-US"/>
        </w:rPr>
        <w:t>: a new type of b-propeller architecture formed by</w:t>
      </w:r>
    </w:p>
    <w:p w:rsidR="00145397" w:rsidRDefault="00145397" w:rsidP="00145397">
      <w:pPr>
        <w:spacing w:before="120" w:after="120" w:line="360" w:lineRule="auto"/>
        <w:jc w:val="both"/>
        <w:rPr>
          <w:rFonts w:eastAsia="Times New Roman"/>
          <w:lang w:eastAsia="fr-FR"/>
        </w:rPr>
      </w:pPr>
      <w:r w:rsidRPr="00D07FC5">
        <w:rPr>
          <w:rFonts w:eastAsia="LiberationSerif"/>
          <w:lang w:val="en-US"/>
        </w:rPr>
        <w:t>(31)</w:t>
      </w:r>
      <w:r w:rsidRPr="00D07FC5">
        <w:rPr>
          <w:b/>
          <w:bCs/>
          <w:lang w:val="en-US"/>
        </w:rPr>
        <w:t xml:space="preserve"> Ng T.B., 2004: </w:t>
      </w:r>
      <w:r w:rsidRPr="00D07FC5">
        <w:rPr>
          <w:lang w:val="en-US"/>
        </w:rPr>
        <w:t xml:space="preserve">Peptides and proteins from fungi. </w:t>
      </w:r>
      <w:r w:rsidRPr="00D07FC5">
        <w:rPr>
          <w:i/>
          <w:iCs/>
        </w:rPr>
        <w:t>Peptides</w:t>
      </w:r>
      <w:r w:rsidRPr="00D07FC5">
        <w:t>, 25, 1055-1073.</w:t>
      </w:r>
      <w:r w:rsidRPr="00D07FC5">
        <w:rPr>
          <w:rFonts w:eastAsia="Times New Roman"/>
          <w:b/>
          <w:lang w:eastAsia="fr-FR"/>
        </w:rPr>
        <w:t>Nussenzweig, R. S. (1967)</w:t>
      </w:r>
      <w:r w:rsidRPr="00D07FC5">
        <w:rPr>
          <w:rFonts w:eastAsia="Times New Roman"/>
          <w:lang w:eastAsia="fr-FR"/>
        </w:rPr>
        <w:t xml:space="preserve"> Exp. Parasit., 21, 224</w:t>
      </w:r>
    </w:p>
    <w:p w:rsidR="00145397" w:rsidRPr="00225694" w:rsidRDefault="00145397" w:rsidP="00145397">
      <w:pPr>
        <w:spacing w:before="120" w:after="120" w:line="360" w:lineRule="auto"/>
        <w:jc w:val="both"/>
      </w:pPr>
    </w:p>
    <w:p w:rsidR="00145397" w:rsidRDefault="00145397" w:rsidP="00145397">
      <w:pPr>
        <w:spacing w:before="120" w:after="120" w:line="360" w:lineRule="auto"/>
        <w:jc w:val="both"/>
        <w:rPr>
          <w:lang w:val="en-US"/>
        </w:rPr>
      </w:pPr>
      <w:r w:rsidRPr="00D07FC5">
        <w:rPr>
          <w:rFonts w:eastAsia="LiberationSerif"/>
          <w:lang w:val="en-US"/>
        </w:rPr>
        <w:t>(32)</w:t>
      </w:r>
      <w:r w:rsidRPr="00D07FC5">
        <w:rPr>
          <w:b/>
          <w:bCs/>
          <w:lang w:val="en-US"/>
        </w:rPr>
        <w:t xml:space="preserve"> Guillo</w:t>
      </w:r>
      <w:r>
        <w:rPr>
          <w:b/>
          <w:bCs/>
          <w:lang w:val="en-US"/>
        </w:rPr>
        <w:t>t</w:t>
      </w:r>
      <w:r w:rsidRPr="00D07FC5">
        <w:rPr>
          <w:b/>
          <w:bCs/>
          <w:lang w:val="en-US"/>
        </w:rPr>
        <w:t xml:space="preserve">, J., Konska G., </w:t>
      </w:r>
      <w:proofErr w:type="gramStart"/>
      <w:r w:rsidRPr="00D07FC5">
        <w:rPr>
          <w:b/>
          <w:bCs/>
          <w:lang w:val="en-US"/>
        </w:rPr>
        <w:t>1997 :</w:t>
      </w:r>
      <w:proofErr w:type="gramEnd"/>
      <w:r w:rsidRPr="00D07FC5">
        <w:rPr>
          <w:b/>
          <w:bCs/>
          <w:lang w:val="en-US"/>
        </w:rPr>
        <w:t xml:space="preserve"> </w:t>
      </w:r>
      <w:r w:rsidRPr="00D07FC5">
        <w:rPr>
          <w:lang w:val="en-US"/>
        </w:rPr>
        <w:t xml:space="preserve">Lectins in higher fungi. </w:t>
      </w:r>
      <w:proofErr w:type="gramStart"/>
      <w:r w:rsidRPr="00D07FC5">
        <w:rPr>
          <w:i/>
          <w:iCs/>
          <w:lang w:val="en-US"/>
        </w:rPr>
        <w:t>Biochem.</w:t>
      </w:r>
      <w:proofErr w:type="gramEnd"/>
      <w:r w:rsidRPr="00D07FC5">
        <w:rPr>
          <w:i/>
          <w:iCs/>
          <w:lang w:val="en-US"/>
        </w:rPr>
        <w:t xml:space="preserve"> </w:t>
      </w:r>
      <w:proofErr w:type="gramStart"/>
      <w:r w:rsidRPr="00D07FC5">
        <w:rPr>
          <w:i/>
          <w:iCs/>
          <w:lang w:val="en-US"/>
        </w:rPr>
        <w:t>System.</w:t>
      </w:r>
      <w:proofErr w:type="gramEnd"/>
      <w:r w:rsidRPr="00D07FC5">
        <w:rPr>
          <w:i/>
          <w:iCs/>
          <w:lang w:val="en-US"/>
        </w:rPr>
        <w:t xml:space="preserve"> Ecol.</w:t>
      </w:r>
      <w:r w:rsidRPr="00D07FC5">
        <w:rPr>
          <w:lang w:val="en-US"/>
        </w:rPr>
        <w:t xml:space="preserve">, 25, </w:t>
      </w:r>
    </w:p>
    <w:p w:rsidR="00145397" w:rsidRPr="00D07FC5" w:rsidRDefault="00145397" w:rsidP="00145397">
      <w:pPr>
        <w:spacing w:before="120" w:after="120" w:line="360" w:lineRule="auto"/>
        <w:jc w:val="both"/>
        <w:rPr>
          <w:lang w:val="en-US"/>
        </w:rPr>
      </w:pPr>
      <w:r w:rsidRPr="00D07FC5">
        <w:rPr>
          <w:lang w:val="en-US"/>
        </w:rPr>
        <w:t>203</w:t>
      </w:r>
      <w:r>
        <w:rPr>
          <w:lang w:val="en-US"/>
        </w:rPr>
        <w:t xml:space="preserve">- </w:t>
      </w:r>
      <w:r w:rsidRPr="00D07FC5">
        <w:rPr>
          <w:lang w:val="en-US"/>
        </w:rPr>
        <w:t>230.</w:t>
      </w:r>
    </w:p>
    <w:p w:rsidR="00145397" w:rsidRPr="00D07FC5" w:rsidRDefault="00145397" w:rsidP="00145397">
      <w:pPr>
        <w:spacing w:before="120" w:after="120" w:line="360" w:lineRule="auto"/>
        <w:jc w:val="both"/>
        <w:rPr>
          <w:b/>
          <w:lang w:val="en-US"/>
        </w:rPr>
      </w:pPr>
      <w:r w:rsidRPr="00D07FC5">
        <w:rPr>
          <w:rFonts w:eastAsia="LiberationSerif"/>
          <w:lang w:val="en-US"/>
        </w:rPr>
        <w:t>(33)</w:t>
      </w:r>
      <w:r w:rsidRPr="00D07FC5">
        <w:rPr>
          <w:b/>
          <w:lang w:val="en-US"/>
        </w:rPr>
        <w:t xml:space="preserve"> Giollant, M., Guillot, J., Damez, M., Dusser, M., Didier, P., and Didier, E. (1993)</w:t>
      </w:r>
    </w:p>
    <w:p w:rsidR="00145397" w:rsidRPr="00D07FC5" w:rsidRDefault="00145397" w:rsidP="00145397">
      <w:pPr>
        <w:spacing w:before="120" w:after="120" w:line="360" w:lineRule="auto"/>
        <w:jc w:val="both"/>
        <w:rPr>
          <w:lang w:val="en-US"/>
        </w:rPr>
      </w:pPr>
      <w:r w:rsidRPr="00D07FC5">
        <w:rPr>
          <w:lang w:val="en-US"/>
        </w:rPr>
        <w:t xml:space="preserve">Characterization of a lectin from </w:t>
      </w:r>
      <w:r w:rsidRPr="00D07FC5">
        <w:rPr>
          <w:i/>
          <w:iCs/>
          <w:lang w:val="en-US"/>
        </w:rPr>
        <w:t xml:space="preserve">Lactarius deterrimus </w:t>
      </w:r>
      <w:r w:rsidRPr="00D07FC5">
        <w:rPr>
          <w:lang w:val="en-US"/>
        </w:rPr>
        <w:t>- research on the possible</w:t>
      </w:r>
    </w:p>
    <w:p w:rsidR="00145397" w:rsidRPr="00D07FC5" w:rsidRDefault="00145397" w:rsidP="00145397">
      <w:pPr>
        <w:spacing w:before="120" w:after="120" w:line="360" w:lineRule="auto"/>
        <w:jc w:val="both"/>
        <w:rPr>
          <w:lang w:val="en-US"/>
        </w:rPr>
      </w:pPr>
      <w:proofErr w:type="gramStart"/>
      <w:r w:rsidRPr="00D07FC5">
        <w:rPr>
          <w:lang w:val="en-US"/>
        </w:rPr>
        <w:lastRenderedPageBreak/>
        <w:t>involvement</w:t>
      </w:r>
      <w:proofErr w:type="gramEnd"/>
      <w:r w:rsidRPr="00D07FC5">
        <w:rPr>
          <w:lang w:val="en-US"/>
        </w:rPr>
        <w:t xml:space="preserve"> of the fungal lectin in recognition beetween mushroom and spruce during</w:t>
      </w:r>
    </w:p>
    <w:p w:rsidR="00145397" w:rsidRPr="00D07FC5" w:rsidRDefault="00145397" w:rsidP="00145397">
      <w:pPr>
        <w:spacing w:before="120" w:after="120" w:line="360" w:lineRule="auto"/>
        <w:jc w:val="both"/>
        <w:rPr>
          <w:lang w:val="en-US"/>
        </w:rPr>
      </w:pPr>
      <w:proofErr w:type="gramStart"/>
      <w:r w:rsidRPr="00D07FC5">
        <w:rPr>
          <w:lang w:val="en-US"/>
        </w:rPr>
        <w:t>the</w:t>
      </w:r>
      <w:proofErr w:type="gramEnd"/>
      <w:r w:rsidRPr="00D07FC5">
        <w:rPr>
          <w:lang w:val="en-US"/>
        </w:rPr>
        <w:t xml:space="preserve"> early stages of mycorrhizae formation. </w:t>
      </w:r>
      <w:r w:rsidRPr="00D07FC5">
        <w:rPr>
          <w:i/>
          <w:iCs/>
          <w:lang w:val="en-US"/>
        </w:rPr>
        <w:t>Plant Physiol.</w:t>
      </w:r>
      <w:r w:rsidRPr="00D07FC5">
        <w:rPr>
          <w:lang w:val="en-US"/>
        </w:rPr>
        <w:t>, 101, 513-522.</w:t>
      </w:r>
    </w:p>
    <w:p w:rsidR="00145397" w:rsidRPr="00D07FC5" w:rsidRDefault="00145397" w:rsidP="00145397">
      <w:pPr>
        <w:spacing w:before="120" w:after="120" w:line="360" w:lineRule="auto"/>
        <w:jc w:val="both"/>
        <w:rPr>
          <w:rFonts w:eastAsia="LiberationSerif"/>
          <w:lang w:val="en-US"/>
        </w:rPr>
      </w:pPr>
      <w:r w:rsidRPr="00D07FC5">
        <w:rPr>
          <w:rFonts w:eastAsia="LiberationSerif"/>
          <w:lang w:val="en-US"/>
        </w:rPr>
        <w:t>(34)</w:t>
      </w:r>
      <w:r w:rsidRPr="00D07FC5">
        <w:rPr>
          <w:b/>
          <w:bCs/>
          <w:lang w:val="en-US"/>
        </w:rPr>
        <w:t xml:space="preserve"> Lee, Y.C. and Lee, R.T</w:t>
      </w:r>
      <w:r w:rsidRPr="00D07FC5">
        <w:rPr>
          <w:rFonts w:eastAsia="LiberationSerif"/>
          <w:lang w:val="en-US"/>
        </w:rPr>
        <w:t>. (</w:t>
      </w:r>
      <w:r w:rsidRPr="00D07FC5">
        <w:rPr>
          <w:rFonts w:eastAsia="LiberationSerif"/>
          <w:b/>
          <w:lang w:val="en-US"/>
        </w:rPr>
        <w:t>1995)</w:t>
      </w:r>
      <w:r w:rsidRPr="00D07FC5">
        <w:rPr>
          <w:rFonts w:eastAsia="LiberationSerif"/>
          <w:lang w:val="en-US"/>
        </w:rPr>
        <w:t xml:space="preserve"> Carbohydrate-protein interactions: basis of</w:t>
      </w:r>
    </w:p>
    <w:p w:rsidR="00145397" w:rsidRPr="00D07FC5" w:rsidRDefault="00145397" w:rsidP="00145397">
      <w:pPr>
        <w:spacing w:before="120" w:after="120" w:line="360" w:lineRule="auto"/>
        <w:jc w:val="both"/>
        <w:rPr>
          <w:bCs/>
          <w:lang w:val="en-US"/>
        </w:rPr>
      </w:pPr>
      <w:proofErr w:type="gramStart"/>
      <w:r w:rsidRPr="00D07FC5">
        <w:rPr>
          <w:rFonts w:eastAsia="LiberationSerif"/>
          <w:lang w:val="en-US"/>
        </w:rPr>
        <w:t>glycobiology</w:t>
      </w:r>
      <w:proofErr w:type="gramEnd"/>
      <w:r w:rsidRPr="00D07FC5">
        <w:rPr>
          <w:rFonts w:eastAsia="LiberationSerif"/>
          <w:lang w:val="en-US"/>
        </w:rPr>
        <w:t>. Acc. Chem. Res., 28, 321–327.</w:t>
      </w:r>
    </w:p>
    <w:p w:rsidR="00145397" w:rsidRPr="00D07FC5" w:rsidRDefault="00145397" w:rsidP="00145397">
      <w:pPr>
        <w:spacing w:before="120" w:after="120" w:line="360" w:lineRule="auto"/>
        <w:jc w:val="both"/>
        <w:rPr>
          <w:rFonts w:eastAsia="LiberationSerif"/>
          <w:lang w:val="en-US"/>
        </w:rPr>
      </w:pPr>
      <w:r w:rsidRPr="00D07FC5">
        <w:rPr>
          <w:rFonts w:eastAsia="LiberationSerif"/>
          <w:lang w:val="en-US"/>
        </w:rPr>
        <w:t>(35)</w:t>
      </w:r>
      <w:r w:rsidRPr="00D07FC5">
        <w:rPr>
          <w:b/>
          <w:bCs/>
          <w:lang w:val="en-US"/>
        </w:rPr>
        <w:t xml:space="preserve"> Park, S., Lee, M.R. and Shin, I</w:t>
      </w:r>
      <w:r w:rsidRPr="00D07FC5">
        <w:rPr>
          <w:rFonts w:eastAsia="LiberationSerif"/>
          <w:lang w:val="en-US"/>
        </w:rPr>
        <w:t xml:space="preserve">. </w:t>
      </w:r>
      <w:r w:rsidRPr="00D07FC5">
        <w:rPr>
          <w:rFonts w:eastAsia="LiberationSerif"/>
          <w:b/>
          <w:lang w:val="en-US"/>
        </w:rPr>
        <w:t>(2008)</w:t>
      </w:r>
      <w:r w:rsidRPr="00D07FC5">
        <w:rPr>
          <w:rFonts w:eastAsia="LiberationSerif"/>
          <w:lang w:val="en-US"/>
        </w:rPr>
        <w:t xml:space="preserve"> Chemical tools for functional studies of</w:t>
      </w:r>
    </w:p>
    <w:p w:rsidR="00145397" w:rsidRPr="002C5A9D" w:rsidRDefault="00145397" w:rsidP="00145397">
      <w:pPr>
        <w:spacing w:before="120" w:after="120" w:line="360" w:lineRule="auto"/>
        <w:jc w:val="both"/>
        <w:rPr>
          <w:lang w:val="en-US"/>
        </w:rPr>
      </w:pPr>
      <w:proofErr w:type="gramStart"/>
      <w:r w:rsidRPr="00D07FC5">
        <w:rPr>
          <w:rFonts w:eastAsia="LiberationSerif"/>
          <w:lang w:val="en-US"/>
        </w:rPr>
        <w:t>glycans</w:t>
      </w:r>
      <w:proofErr w:type="gramEnd"/>
      <w:r w:rsidRPr="00D07FC5">
        <w:rPr>
          <w:rFonts w:eastAsia="LiberationSerif"/>
          <w:lang w:val="en-US"/>
        </w:rPr>
        <w:t>. Chem. Soc. Rev., 37, 1579-1591.</w:t>
      </w:r>
    </w:p>
    <w:p w:rsidR="00145397" w:rsidRPr="00D07FC5" w:rsidRDefault="00145397" w:rsidP="00145397">
      <w:pPr>
        <w:spacing w:before="120" w:after="120" w:line="360" w:lineRule="auto"/>
        <w:jc w:val="both"/>
        <w:rPr>
          <w:rFonts w:eastAsia="LiberationSerif"/>
          <w:lang w:val="en-US"/>
        </w:rPr>
      </w:pPr>
      <w:r w:rsidRPr="00D07FC5">
        <w:rPr>
          <w:rFonts w:eastAsia="LiberationSerif"/>
          <w:lang w:val="en-US"/>
        </w:rPr>
        <w:t>(36)</w:t>
      </w:r>
      <w:r w:rsidRPr="00D07FC5">
        <w:rPr>
          <w:b/>
          <w:bCs/>
          <w:lang w:val="en-US"/>
        </w:rPr>
        <w:t xml:space="preserve"> Renato DE A, Moreira </w:t>
      </w:r>
      <w:r w:rsidRPr="00D07FC5">
        <w:rPr>
          <w:rFonts w:eastAsia="LiberationSerif"/>
          <w:b/>
          <w:lang w:val="en-US"/>
        </w:rPr>
        <w:t>(1991).</w:t>
      </w:r>
      <w:r w:rsidRPr="00D07FC5">
        <w:rPr>
          <w:rFonts w:eastAsia="LiberationSerif"/>
          <w:lang w:val="en-US"/>
        </w:rPr>
        <w:t xml:space="preserve"> </w:t>
      </w:r>
      <w:proofErr w:type="gramStart"/>
      <w:r w:rsidRPr="00D07FC5">
        <w:rPr>
          <w:rFonts w:eastAsia="LiberationSerif"/>
          <w:lang w:val="en-US"/>
        </w:rPr>
        <w:t>Plant lectins, chemical and biological aspects.</w:t>
      </w:r>
      <w:proofErr w:type="gramEnd"/>
    </w:p>
    <w:p w:rsidR="00145397" w:rsidRPr="00D07FC5" w:rsidRDefault="00145397" w:rsidP="00145397">
      <w:pPr>
        <w:spacing w:before="120" w:after="120" w:line="360" w:lineRule="auto"/>
        <w:jc w:val="both"/>
        <w:rPr>
          <w:rFonts w:eastAsia="LiberationSerif"/>
          <w:lang w:val="en-US"/>
        </w:rPr>
      </w:pPr>
      <w:proofErr w:type="gramStart"/>
      <w:r w:rsidRPr="00D07FC5">
        <w:rPr>
          <w:rFonts w:eastAsia="LiberationSerif"/>
          <w:lang w:val="en-US"/>
        </w:rPr>
        <w:t>Mem.</w:t>
      </w:r>
      <w:proofErr w:type="gramEnd"/>
      <w:r w:rsidRPr="00D07FC5">
        <w:rPr>
          <w:rFonts w:eastAsia="LiberationSerif"/>
          <w:lang w:val="en-US"/>
        </w:rPr>
        <w:t xml:space="preserve"> </w:t>
      </w:r>
      <w:proofErr w:type="gramStart"/>
      <w:r w:rsidRPr="00D07FC5">
        <w:rPr>
          <w:rFonts w:eastAsia="LiberationSerif"/>
          <w:lang w:val="en-US"/>
        </w:rPr>
        <w:t>Inst. Oswaldo Cruz, Rio de Janeiro, Vol. 86, Suppl. II, 211-218.</w:t>
      </w:r>
      <w:proofErr w:type="gramEnd"/>
    </w:p>
    <w:p w:rsidR="00145397" w:rsidRPr="00D07FC5" w:rsidRDefault="00145397" w:rsidP="00145397">
      <w:pPr>
        <w:spacing w:before="120" w:after="120" w:line="360" w:lineRule="auto"/>
        <w:jc w:val="both"/>
        <w:rPr>
          <w:rFonts w:eastAsia="LiberationSerif"/>
          <w:lang w:val="en-US"/>
        </w:rPr>
      </w:pPr>
      <w:r w:rsidRPr="00D07FC5">
        <w:rPr>
          <w:rFonts w:eastAsia="LiberationSerif"/>
          <w:lang w:val="en-US"/>
        </w:rPr>
        <w:t>(37)</w:t>
      </w:r>
      <w:r w:rsidRPr="00D07FC5">
        <w:rPr>
          <w:b/>
          <w:bCs/>
          <w:lang w:val="en-US"/>
        </w:rPr>
        <w:t xml:space="preserve"> Myoshim. </w:t>
      </w:r>
      <w:proofErr w:type="gramStart"/>
      <w:r w:rsidRPr="00D07FC5">
        <w:rPr>
          <w:b/>
          <w:bCs/>
          <w:lang w:val="en-US"/>
        </w:rPr>
        <w:t>et</w:t>
      </w:r>
      <w:proofErr w:type="gramEnd"/>
      <w:r w:rsidRPr="00D07FC5">
        <w:rPr>
          <w:b/>
          <w:bCs/>
          <w:lang w:val="en-US"/>
        </w:rPr>
        <w:t xml:space="preserve"> Al (</w:t>
      </w:r>
      <w:r w:rsidRPr="00D07FC5">
        <w:rPr>
          <w:rFonts w:eastAsia="LiberationSerif"/>
          <w:b/>
          <w:lang w:val="en-US"/>
        </w:rPr>
        <w:t>1982).</w:t>
      </w:r>
      <w:r w:rsidRPr="00D07FC5">
        <w:rPr>
          <w:rFonts w:eastAsia="LiberationSerif"/>
          <w:lang w:val="en-US"/>
        </w:rPr>
        <w:t xml:space="preserve"> The lethal protein from kintoki beans (Phaseolus vulgaris)</w:t>
      </w:r>
    </w:p>
    <w:p w:rsidR="00145397" w:rsidRPr="002C5A9D" w:rsidRDefault="00145397" w:rsidP="00145397">
      <w:pPr>
        <w:spacing w:before="120" w:after="120" w:line="360" w:lineRule="auto"/>
        <w:jc w:val="both"/>
        <w:rPr>
          <w:lang w:val="en-US"/>
        </w:rPr>
      </w:pPr>
      <w:proofErr w:type="gramStart"/>
      <w:r w:rsidRPr="00D07FC5">
        <w:rPr>
          <w:rFonts w:eastAsia="LiberationSerif"/>
          <w:lang w:val="en-US"/>
        </w:rPr>
        <w:t>identified</w:t>
      </w:r>
      <w:proofErr w:type="gramEnd"/>
      <w:r w:rsidRPr="00D07FC5">
        <w:rPr>
          <w:rFonts w:eastAsia="LiberationSerif"/>
          <w:lang w:val="en-US"/>
        </w:rPr>
        <w:t xml:space="preserve"> as a lectin. J. Nutr. Sci. vitaminol</w:t>
      </w:r>
      <w:proofErr w:type="gramStart"/>
      <w:r w:rsidRPr="00D07FC5">
        <w:rPr>
          <w:rFonts w:eastAsia="LiberationSerif"/>
          <w:lang w:val="en-US"/>
        </w:rPr>
        <w:t>, ,</w:t>
      </w:r>
      <w:proofErr w:type="gramEnd"/>
      <w:r w:rsidRPr="00D07FC5">
        <w:rPr>
          <w:rFonts w:eastAsia="LiberationSerif"/>
          <w:lang w:val="en-US"/>
        </w:rPr>
        <w:t xml:space="preserve"> 28, 255-264</w:t>
      </w:r>
    </w:p>
    <w:p w:rsidR="00145397" w:rsidRPr="00D07FC5" w:rsidRDefault="00145397" w:rsidP="00145397">
      <w:pPr>
        <w:spacing w:before="120" w:after="120" w:line="360" w:lineRule="auto"/>
        <w:jc w:val="both"/>
        <w:rPr>
          <w:rFonts w:eastAsia="LiberationSerif"/>
          <w:lang w:val="en-US"/>
        </w:rPr>
      </w:pPr>
      <w:r w:rsidRPr="00D07FC5">
        <w:rPr>
          <w:rFonts w:eastAsia="LiberationSerif"/>
          <w:lang w:val="en-US"/>
        </w:rPr>
        <w:t>(38)</w:t>
      </w:r>
      <w:r w:rsidRPr="00D07FC5">
        <w:rPr>
          <w:b/>
          <w:bCs/>
          <w:lang w:val="en-US"/>
        </w:rPr>
        <w:t xml:space="preserve"> Babosa T. </w:t>
      </w:r>
      <w:r w:rsidRPr="00D07FC5">
        <w:rPr>
          <w:rFonts w:eastAsia="LiberationSerif"/>
          <w:b/>
          <w:lang w:val="en-US"/>
        </w:rPr>
        <w:t>(2001).</w:t>
      </w:r>
      <w:r w:rsidRPr="00D07FC5">
        <w:rPr>
          <w:rFonts w:eastAsia="LiberationSerif"/>
          <w:lang w:val="en-US"/>
        </w:rPr>
        <w:t xml:space="preserve"> </w:t>
      </w:r>
      <w:proofErr w:type="gramStart"/>
      <w:r w:rsidRPr="00D07FC5">
        <w:rPr>
          <w:rFonts w:eastAsia="LiberationSerif"/>
          <w:lang w:val="en-US"/>
        </w:rPr>
        <w:t>In vivo lymphocyte activation and apoptosis by lectins of the diocleinae subtribe.</w:t>
      </w:r>
      <w:proofErr w:type="gramEnd"/>
      <w:r w:rsidRPr="00D07FC5">
        <w:rPr>
          <w:rFonts w:eastAsia="LiberationSerif"/>
          <w:lang w:val="en-US"/>
        </w:rPr>
        <w:t xml:space="preserve"> </w:t>
      </w:r>
      <w:proofErr w:type="gramStart"/>
      <w:r w:rsidRPr="00D07FC5">
        <w:rPr>
          <w:rFonts w:eastAsia="LiberationSerif"/>
          <w:lang w:val="en-US"/>
        </w:rPr>
        <w:t>Mem.</w:t>
      </w:r>
      <w:proofErr w:type="gramEnd"/>
      <w:r w:rsidRPr="00D07FC5">
        <w:rPr>
          <w:rFonts w:eastAsia="LiberationSerif"/>
          <w:lang w:val="en-US"/>
        </w:rPr>
        <w:t xml:space="preserve"> Inst. Oswaldo Cruz, 95 (5), 673-678</w:t>
      </w:r>
    </w:p>
    <w:p w:rsidR="00145397" w:rsidRPr="00D07FC5" w:rsidRDefault="00145397" w:rsidP="00145397">
      <w:pPr>
        <w:spacing w:before="120" w:after="120" w:line="360" w:lineRule="auto"/>
        <w:jc w:val="both"/>
        <w:rPr>
          <w:rFonts w:eastAsia="LiberationSerif"/>
          <w:lang w:val="en-US"/>
        </w:rPr>
      </w:pPr>
      <w:r w:rsidRPr="00D07FC5">
        <w:rPr>
          <w:rFonts w:eastAsia="LiberationSerif"/>
          <w:lang w:val="en-US"/>
        </w:rPr>
        <w:t>(39)</w:t>
      </w:r>
      <w:r w:rsidRPr="00D07FC5">
        <w:rPr>
          <w:b/>
          <w:bCs/>
          <w:lang w:val="en-US"/>
        </w:rPr>
        <w:t xml:space="preserve"> Falasca A.I</w:t>
      </w:r>
      <w:r w:rsidRPr="00D07FC5">
        <w:rPr>
          <w:rFonts w:eastAsia="LiberationSerif"/>
          <w:lang w:val="en-US"/>
        </w:rPr>
        <w:t xml:space="preserve">. </w:t>
      </w:r>
      <w:r w:rsidRPr="00D07FC5">
        <w:rPr>
          <w:rFonts w:eastAsia="LiberationSerif"/>
          <w:b/>
          <w:lang w:val="en-US"/>
        </w:rPr>
        <w:t>(1989).</w:t>
      </w:r>
      <w:r w:rsidRPr="00D07FC5">
        <w:rPr>
          <w:rFonts w:eastAsia="LiberationSerif"/>
          <w:lang w:val="en-US"/>
        </w:rPr>
        <w:t xml:space="preserve"> </w:t>
      </w:r>
      <w:proofErr w:type="gramStart"/>
      <w:r w:rsidRPr="00D07FC5">
        <w:rPr>
          <w:rFonts w:eastAsia="LiberationSerif"/>
          <w:lang w:val="en-US"/>
        </w:rPr>
        <w:t>Purification and partial characterization of a lectin from the seeds of Trichosanthes kirilowii Maximowics.</w:t>
      </w:r>
      <w:proofErr w:type="gramEnd"/>
      <w:r w:rsidRPr="00D07FC5">
        <w:rPr>
          <w:rFonts w:eastAsia="LiberationSerif"/>
          <w:lang w:val="en-US"/>
        </w:rPr>
        <w:t xml:space="preserve"> Febs Lett.</w:t>
      </w:r>
      <w:proofErr w:type="gramStart"/>
      <w:r w:rsidRPr="00D07FC5">
        <w:rPr>
          <w:rFonts w:eastAsia="LiberationSerif"/>
          <w:lang w:val="en-US"/>
        </w:rPr>
        <w:t>, ,</w:t>
      </w:r>
      <w:proofErr w:type="gramEnd"/>
      <w:r w:rsidRPr="00D07FC5">
        <w:rPr>
          <w:rFonts w:eastAsia="LiberationSerif"/>
          <w:lang w:val="en-US"/>
        </w:rPr>
        <w:t xml:space="preserve"> 246(1-2) 159 -162</w:t>
      </w:r>
    </w:p>
    <w:p w:rsidR="00145397" w:rsidRPr="00D07FC5" w:rsidRDefault="00145397" w:rsidP="00145397">
      <w:pPr>
        <w:spacing w:before="120" w:after="120" w:line="360" w:lineRule="auto"/>
        <w:jc w:val="both"/>
        <w:rPr>
          <w:rFonts w:eastAsia="LiberationSerif"/>
          <w:lang w:val="en-US"/>
        </w:rPr>
      </w:pPr>
      <w:r w:rsidRPr="00D07FC5">
        <w:rPr>
          <w:rFonts w:eastAsia="LiberationSerif"/>
          <w:lang w:val="en-US"/>
        </w:rPr>
        <w:t>(40)</w:t>
      </w:r>
      <w:r w:rsidRPr="00D07FC5">
        <w:rPr>
          <w:b/>
          <w:bCs/>
          <w:lang w:val="en-US"/>
        </w:rPr>
        <w:t xml:space="preserve"> Nachbarm .</w:t>
      </w:r>
      <w:proofErr w:type="gramStart"/>
      <w:r w:rsidRPr="00D07FC5">
        <w:rPr>
          <w:b/>
          <w:bCs/>
          <w:lang w:val="en-US"/>
        </w:rPr>
        <w:t>S.,</w:t>
      </w:r>
      <w:proofErr w:type="gramEnd"/>
      <w:r w:rsidRPr="00D07FC5">
        <w:rPr>
          <w:b/>
          <w:bCs/>
          <w:lang w:val="en-US"/>
        </w:rPr>
        <w:t xml:space="preserve"> Oppenheim J.D(</w:t>
      </w:r>
      <w:r w:rsidRPr="00D07FC5">
        <w:rPr>
          <w:rFonts w:eastAsia="LiberationSerif"/>
          <w:b/>
          <w:lang w:val="en-US"/>
        </w:rPr>
        <w:t>1980)</w:t>
      </w:r>
      <w:r w:rsidRPr="00D07FC5">
        <w:rPr>
          <w:rFonts w:eastAsia="LiberationSerif"/>
          <w:lang w:val="en-US"/>
        </w:rPr>
        <w:t xml:space="preserve"> . Lectin in the United States diet: a survey</w:t>
      </w:r>
    </w:p>
    <w:p w:rsidR="00145397" w:rsidRPr="00D07FC5" w:rsidRDefault="00145397" w:rsidP="00145397">
      <w:pPr>
        <w:spacing w:before="120" w:after="120" w:line="360" w:lineRule="auto"/>
        <w:jc w:val="both"/>
        <w:rPr>
          <w:rFonts w:eastAsia="LiberationSerif"/>
          <w:lang w:val="en-US"/>
        </w:rPr>
      </w:pPr>
      <w:proofErr w:type="gramStart"/>
      <w:r w:rsidRPr="00D07FC5">
        <w:rPr>
          <w:rFonts w:eastAsia="LiberationSerif"/>
          <w:lang w:val="en-US"/>
        </w:rPr>
        <w:t>of</w:t>
      </w:r>
      <w:proofErr w:type="gramEnd"/>
      <w:r w:rsidRPr="00D07FC5">
        <w:rPr>
          <w:rFonts w:eastAsia="LiberationSerif"/>
          <w:lang w:val="en-US"/>
        </w:rPr>
        <w:t xml:space="preserve"> lectins in commonly consumed foods and a review of the literature. The American</w:t>
      </w:r>
    </w:p>
    <w:p w:rsidR="00145397" w:rsidRPr="002C5A9D" w:rsidRDefault="00145397" w:rsidP="00145397">
      <w:pPr>
        <w:spacing w:before="120" w:after="120" w:line="360" w:lineRule="auto"/>
        <w:jc w:val="both"/>
        <w:rPr>
          <w:lang w:val="en-US"/>
        </w:rPr>
      </w:pPr>
      <w:r w:rsidRPr="00D07FC5">
        <w:rPr>
          <w:rFonts w:eastAsia="LiberationSerif"/>
          <w:lang w:val="en-US"/>
        </w:rPr>
        <w:t>Journal of Clinical Nutrition</w:t>
      </w:r>
      <w:proofErr w:type="gramStart"/>
      <w:r w:rsidRPr="00D07FC5">
        <w:rPr>
          <w:rFonts w:eastAsia="LiberationSerif"/>
          <w:lang w:val="en-US"/>
        </w:rPr>
        <w:t>, ,33</w:t>
      </w:r>
      <w:proofErr w:type="gramEnd"/>
      <w:r w:rsidRPr="00D07FC5">
        <w:rPr>
          <w:rFonts w:eastAsia="LiberationSerif"/>
          <w:lang w:val="en-US"/>
        </w:rPr>
        <w:t xml:space="preserve"> ,2238 -2345</w:t>
      </w:r>
    </w:p>
    <w:p w:rsidR="00145397" w:rsidRPr="00D07FC5" w:rsidRDefault="00145397" w:rsidP="00145397">
      <w:pPr>
        <w:spacing w:before="120" w:after="120" w:line="360" w:lineRule="auto"/>
        <w:jc w:val="both"/>
        <w:rPr>
          <w:rFonts w:eastAsia="LiberationSerif"/>
          <w:lang w:val="en-US"/>
        </w:rPr>
      </w:pPr>
      <w:r w:rsidRPr="00D07FC5">
        <w:rPr>
          <w:rFonts w:eastAsia="LiberationSerif"/>
          <w:lang w:val="en-US"/>
        </w:rPr>
        <w:t>(41)</w:t>
      </w:r>
      <w:r w:rsidRPr="00D07FC5">
        <w:rPr>
          <w:b/>
          <w:bCs/>
          <w:lang w:val="en-US"/>
        </w:rPr>
        <w:t xml:space="preserve"> Wang H., NG T.G</w:t>
      </w:r>
      <w:r w:rsidRPr="00D07FC5">
        <w:rPr>
          <w:rFonts w:eastAsia="LiberationSerif"/>
          <w:b/>
          <w:lang w:val="en-US"/>
        </w:rPr>
        <w:t>. (1998)</w:t>
      </w:r>
      <w:r w:rsidRPr="00D07FC5">
        <w:rPr>
          <w:rFonts w:eastAsia="LiberationSerif"/>
          <w:lang w:val="en-US"/>
        </w:rPr>
        <w:t xml:space="preserve"> - Ribosome inactivating protein and lectin from bitter melon</w:t>
      </w:r>
    </w:p>
    <w:p w:rsidR="00145397" w:rsidRPr="00D07FC5" w:rsidRDefault="00145397" w:rsidP="00145397">
      <w:pPr>
        <w:spacing w:before="120" w:after="120" w:line="360" w:lineRule="auto"/>
        <w:jc w:val="both"/>
        <w:rPr>
          <w:rFonts w:eastAsia="LiberationSerif"/>
          <w:lang w:val="en-US"/>
        </w:rPr>
      </w:pPr>
      <w:r w:rsidRPr="00D07FC5">
        <w:rPr>
          <w:rFonts w:eastAsia="LiberationSerif"/>
          <w:lang w:val="en-US"/>
        </w:rPr>
        <w:t>(Momordica charantica) seeds: sequence comparaison with related protein. Biochemical</w:t>
      </w:r>
    </w:p>
    <w:p w:rsidR="00145397" w:rsidRPr="00D07FC5" w:rsidRDefault="00145397" w:rsidP="00145397">
      <w:pPr>
        <w:spacing w:before="120" w:after="120" w:line="360" w:lineRule="auto"/>
        <w:jc w:val="both"/>
        <w:rPr>
          <w:rFonts w:eastAsia="LiberationSerif"/>
          <w:lang w:val="en-US"/>
        </w:rPr>
      </w:pPr>
      <w:proofErr w:type="gramStart"/>
      <w:r w:rsidRPr="00D07FC5">
        <w:rPr>
          <w:rFonts w:eastAsia="LiberationSerif"/>
          <w:lang w:val="en-US"/>
        </w:rPr>
        <w:t>and</w:t>
      </w:r>
      <w:proofErr w:type="gramEnd"/>
      <w:r w:rsidRPr="00D07FC5">
        <w:rPr>
          <w:rFonts w:eastAsia="LiberationSerif"/>
          <w:lang w:val="en-US"/>
        </w:rPr>
        <w:t xml:space="preserve"> biophysical research communication, , 253, 143- 146</w:t>
      </w:r>
    </w:p>
    <w:p w:rsidR="00145397" w:rsidRPr="00D07FC5" w:rsidRDefault="00145397" w:rsidP="00145397">
      <w:pPr>
        <w:spacing w:before="120" w:after="120" w:line="360" w:lineRule="auto"/>
        <w:jc w:val="both"/>
        <w:rPr>
          <w:rFonts w:eastAsia="LiberationSerif"/>
          <w:lang w:val="en-US"/>
        </w:rPr>
      </w:pPr>
      <w:r w:rsidRPr="00D07FC5">
        <w:rPr>
          <w:rFonts w:eastAsia="LiberationSerif"/>
          <w:lang w:val="en-US"/>
        </w:rPr>
        <w:t>(42)</w:t>
      </w:r>
      <w:r w:rsidRPr="00D07FC5">
        <w:rPr>
          <w:b/>
          <w:bCs/>
          <w:lang w:val="en-US"/>
        </w:rPr>
        <w:t xml:space="preserve"> Lopez S </w:t>
      </w:r>
      <w:r w:rsidRPr="00D07FC5">
        <w:rPr>
          <w:rFonts w:eastAsia="LiberationSerif"/>
          <w:b/>
          <w:lang w:val="en-US"/>
        </w:rPr>
        <w:t>(2003).</w:t>
      </w:r>
      <w:r w:rsidRPr="00D07FC5">
        <w:rPr>
          <w:rFonts w:eastAsia="LiberationSerif"/>
          <w:lang w:val="en-US"/>
        </w:rPr>
        <w:t xml:space="preserve"> Anti-humain immunodefiency virus type 1 (HIV-1) activity of lectins</w:t>
      </w:r>
    </w:p>
    <w:p w:rsidR="00145397" w:rsidRPr="00D07FC5" w:rsidRDefault="00145397" w:rsidP="00145397">
      <w:pPr>
        <w:spacing w:before="120" w:after="120" w:line="360" w:lineRule="auto"/>
        <w:jc w:val="both"/>
        <w:rPr>
          <w:rFonts w:eastAsia="LiberationSerif"/>
          <w:lang w:val="en-US"/>
        </w:rPr>
      </w:pPr>
      <w:proofErr w:type="gramStart"/>
      <w:r w:rsidRPr="00D07FC5">
        <w:rPr>
          <w:rFonts w:eastAsia="LiberationSerif"/>
          <w:lang w:val="en-US"/>
        </w:rPr>
        <w:t>from</w:t>
      </w:r>
      <w:proofErr w:type="gramEnd"/>
      <w:r w:rsidRPr="00D07FC5">
        <w:rPr>
          <w:rFonts w:eastAsia="LiberationSerif"/>
          <w:lang w:val="en-US"/>
        </w:rPr>
        <w:t xml:space="preserve"> Narcissus species. Planta medica</w:t>
      </w:r>
      <w:proofErr w:type="gramStart"/>
      <w:r w:rsidRPr="00D07FC5">
        <w:rPr>
          <w:rFonts w:eastAsia="LiberationSerif"/>
          <w:lang w:val="en-US"/>
        </w:rPr>
        <w:t>,69</w:t>
      </w:r>
      <w:proofErr w:type="gramEnd"/>
      <w:r w:rsidRPr="00D07FC5">
        <w:rPr>
          <w:rFonts w:eastAsia="LiberationSerif"/>
          <w:lang w:val="en-US"/>
        </w:rPr>
        <w:t xml:space="preserve"> (2), 109-112</w:t>
      </w:r>
    </w:p>
    <w:p w:rsidR="00145397" w:rsidRPr="00D07FC5" w:rsidRDefault="00145397" w:rsidP="00145397">
      <w:pPr>
        <w:spacing w:before="120" w:after="120" w:line="360" w:lineRule="auto"/>
        <w:jc w:val="both"/>
        <w:rPr>
          <w:rFonts w:eastAsia="LiberationSerif"/>
          <w:lang w:val="en-US"/>
        </w:rPr>
      </w:pPr>
      <w:r w:rsidRPr="00D07FC5">
        <w:rPr>
          <w:rFonts w:eastAsia="LiberationSerif"/>
          <w:lang w:val="en-US"/>
        </w:rPr>
        <w:t>(43)</w:t>
      </w:r>
      <w:r w:rsidRPr="00D07FC5">
        <w:rPr>
          <w:b/>
          <w:bCs/>
          <w:lang w:val="en-US"/>
        </w:rPr>
        <w:t xml:space="preserve"> Gomes J.C </w:t>
      </w:r>
      <w:r w:rsidRPr="00D07FC5">
        <w:rPr>
          <w:rFonts w:eastAsia="LiberationSerif"/>
          <w:b/>
          <w:lang w:val="en-US"/>
        </w:rPr>
        <w:t>(1994).</w:t>
      </w:r>
      <w:r w:rsidRPr="00D07FC5">
        <w:rPr>
          <w:rFonts w:eastAsia="LiberationSerif"/>
          <w:lang w:val="en-US"/>
        </w:rPr>
        <w:t xml:space="preserve"> Histamine release induced by glucose (mannose) specific lectins</w:t>
      </w:r>
    </w:p>
    <w:p w:rsidR="00145397" w:rsidRPr="00D07FC5" w:rsidRDefault="00145397" w:rsidP="00145397">
      <w:pPr>
        <w:spacing w:before="120" w:after="120" w:line="360" w:lineRule="auto"/>
        <w:jc w:val="both"/>
        <w:rPr>
          <w:rFonts w:eastAsia="LiberationSerif"/>
          <w:lang w:val="en-US"/>
        </w:rPr>
      </w:pPr>
      <w:proofErr w:type="gramStart"/>
      <w:r w:rsidRPr="00D07FC5">
        <w:rPr>
          <w:rFonts w:eastAsia="LiberationSerif"/>
          <w:lang w:val="en-US"/>
        </w:rPr>
        <w:t>isolated</w:t>
      </w:r>
      <w:proofErr w:type="gramEnd"/>
      <w:r w:rsidRPr="00D07FC5">
        <w:rPr>
          <w:rFonts w:eastAsia="LiberationSerif"/>
          <w:lang w:val="en-US"/>
        </w:rPr>
        <w:t xml:space="preserve"> from Brazilian beans. Comparaison with concanavalin A. Agent </w:t>
      </w:r>
      <w:proofErr w:type="gramStart"/>
      <w:r w:rsidRPr="00D07FC5">
        <w:rPr>
          <w:rFonts w:eastAsia="LiberationSerif"/>
          <w:lang w:val="en-US"/>
        </w:rPr>
        <w:t>Action ,</w:t>
      </w:r>
      <w:proofErr w:type="gramEnd"/>
      <w:r w:rsidRPr="00D07FC5">
        <w:rPr>
          <w:rFonts w:eastAsia="LiberationSerif"/>
          <w:lang w:val="en-US"/>
        </w:rPr>
        <w:t xml:space="preserve"> 41, 132-135</w:t>
      </w:r>
    </w:p>
    <w:p w:rsidR="00145397" w:rsidRPr="00D07FC5" w:rsidRDefault="00145397" w:rsidP="00145397">
      <w:pPr>
        <w:spacing w:before="120" w:after="120" w:line="360" w:lineRule="auto"/>
        <w:jc w:val="both"/>
        <w:rPr>
          <w:rFonts w:eastAsia="LiberationSerif"/>
          <w:lang w:val="en-US"/>
        </w:rPr>
      </w:pPr>
      <w:r w:rsidRPr="00D07FC5">
        <w:rPr>
          <w:rFonts w:eastAsia="LiberationSerif"/>
          <w:lang w:val="en-US"/>
        </w:rPr>
        <w:t>(44)</w:t>
      </w:r>
      <w:r w:rsidRPr="00D07FC5">
        <w:rPr>
          <w:b/>
          <w:bCs/>
          <w:lang w:val="en-US"/>
        </w:rPr>
        <w:t xml:space="preserve"> Assreury A.M.S </w:t>
      </w:r>
      <w:r w:rsidRPr="00D07FC5">
        <w:rPr>
          <w:rFonts w:eastAsia="LiberationSerif"/>
          <w:b/>
          <w:lang w:val="en-US"/>
        </w:rPr>
        <w:t>(1997).</w:t>
      </w:r>
      <w:r w:rsidRPr="00D07FC5">
        <w:rPr>
          <w:rFonts w:eastAsia="LiberationSerif"/>
          <w:lang w:val="en-US"/>
        </w:rPr>
        <w:t xml:space="preserve"> Anti-inflammatory effect of glucose-mannose binding lectins isolated from Brazilian beans. Mediators of inflammation, 6, 201-210</w:t>
      </w:r>
    </w:p>
    <w:p w:rsidR="00145397" w:rsidRPr="00D07FC5" w:rsidRDefault="00145397" w:rsidP="00145397">
      <w:pPr>
        <w:spacing w:before="120" w:after="120" w:line="360" w:lineRule="auto"/>
        <w:jc w:val="both"/>
        <w:rPr>
          <w:rFonts w:eastAsia="LiberationSerif"/>
          <w:lang w:val="en-US"/>
        </w:rPr>
      </w:pPr>
      <w:proofErr w:type="gramStart"/>
      <w:r w:rsidRPr="00D07FC5">
        <w:rPr>
          <w:rFonts w:eastAsia="LiberationSerif"/>
          <w:lang w:val="en-US"/>
        </w:rPr>
        <w:t>(45</w:t>
      </w:r>
      <w:r w:rsidRPr="00D07FC5">
        <w:rPr>
          <w:b/>
          <w:bCs/>
          <w:lang w:val="en-US"/>
        </w:rPr>
        <w:t xml:space="preserve">Kulkarni G.V </w:t>
      </w:r>
      <w:r w:rsidRPr="00D07FC5">
        <w:rPr>
          <w:rFonts w:eastAsia="LiberationSerif"/>
          <w:b/>
          <w:lang w:val="en-US"/>
        </w:rPr>
        <w:t>(1998).</w:t>
      </w:r>
      <w:proofErr w:type="gramEnd"/>
      <w:r w:rsidRPr="00D07FC5">
        <w:rPr>
          <w:rFonts w:eastAsia="LiberationSerif"/>
          <w:lang w:val="en-US"/>
        </w:rPr>
        <w:t xml:space="preserve"> Role of mitochondrial membrane potential in concanavalin A</w:t>
      </w:r>
    </w:p>
    <w:p w:rsidR="00145397" w:rsidRDefault="00145397" w:rsidP="00145397">
      <w:pPr>
        <w:spacing w:before="120" w:after="120" w:line="360" w:lineRule="auto"/>
        <w:jc w:val="both"/>
        <w:rPr>
          <w:rFonts w:eastAsia="LiberationSerif"/>
          <w:lang w:val="en-US"/>
        </w:rPr>
      </w:pPr>
      <w:proofErr w:type="gramStart"/>
      <w:r w:rsidRPr="00D07FC5">
        <w:rPr>
          <w:rFonts w:eastAsia="LiberationSerif"/>
          <w:lang w:val="en-US"/>
        </w:rPr>
        <w:lastRenderedPageBreak/>
        <w:t>induced</w:t>
      </w:r>
      <w:proofErr w:type="gramEnd"/>
      <w:r w:rsidRPr="00D07FC5">
        <w:rPr>
          <w:rFonts w:eastAsia="LiberationSerif"/>
          <w:lang w:val="en-US"/>
        </w:rPr>
        <w:t xml:space="preserve"> apoptosis in human fibroblast. Experimental cell.Research, 245,170-178</w:t>
      </w:r>
    </w:p>
    <w:p w:rsidR="00145397" w:rsidRPr="00D07FC5" w:rsidRDefault="00145397" w:rsidP="00145397">
      <w:pPr>
        <w:spacing w:before="120" w:after="120" w:line="360" w:lineRule="auto"/>
        <w:jc w:val="both"/>
        <w:rPr>
          <w:rFonts w:eastAsia="LiberationSerif"/>
          <w:lang w:val="en-US"/>
        </w:rPr>
      </w:pPr>
      <w:r w:rsidRPr="00D07FC5">
        <w:rPr>
          <w:rFonts w:eastAsia="LiberationSerif"/>
          <w:lang w:val="en-US"/>
        </w:rPr>
        <w:t>(46)</w:t>
      </w:r>
      <w:r w:rsidRPr="00D07FC5">
        <w:rPr>
          <w:lang w:val="en-US"/>
        </w:rPr>
        <w:t xml:space="preserve"> </w:t>
      </w:r>
      <w:r w:rsidRPr="00D07FC5">
        <w:rPr>
          <w:b/>
          <w:lang w:val="en-US"/>
        </w:rPr>
        <w:t>Peumans W. J. and Damme E. J. M. V. (1995</w:t>
      </w:r>
      <w:r w:rsidRPr="00D07FC5">
        <w:rPr>
          <w:lang w:val="en-US"/>
        </w:rPr>
        <w:t xml:space="preserve">) Lectins as plant defense proteins. </w:t>
      </w:r>
      <w:proofErr w:type="gramStart"/>
      <w:r w:rsidRPr="00D07FC5">
        <w:rPr>
          <w:i/>
          <w:iCs/>
          <w:lang w:val="en-US"/>
        </w:rPr>
        <w:t>PlantPhysiol</w:t>
      </w:r>
      <w:r w:rsidRPr="00D07FC5">
        <w:rPr>
          <w:lang w:val="en-US"/>
        </w:rPr>
        <w:t>.</w:t>
      </w:r>
      <w:proofErr w:type="gramEnd"/>
      <w:r w:rsidRPr="00D07FC5">
        <w:rPr>
          <w:lang w:val="en-US"/>
        </w:rPr>
        <w:t xml:space="preserve"> </w:t>
      </w:r>
      <w:r w:rsidRPr="00D07FC5">
        <w:rPr>
          <w:b/>
          <w:bCs/>
          <w:lang w:val="en-US"/>
        </w:rPr>
        <w:t>109</w:t>
      </w:r>
      <w:r w:rsidRPr="00D07FC5">
        <w:rPr>
          <w:lang w:val="en-US"/>
        </w:rPr>
        <w:t>, 347-352.</w:t>
      </w:r>
    </w:p>
    <w:p w:rsidR="00145397" w:rsidRPr="002C5A9D" w:rsidRDefault="00145397" w:rsidP="00145397">
      <w:pPr>
        <w:spacing w:before="120" w:after="120" w:line="360" w:lineRule="auto"/>
        <w:jc w:val="both"/>
        <w:rPr>
          <w:lang w:val="en-US"/>
        </w:rPr>
      </w:pPr>
      <w:r w:rsidRPr="00D07FC5">
        <w:rPr>
          <w:rFonts w:eastAsia="LiberationSerif"/>
          <w:lang w:val="en-US"/>
        </w:rPr>
        <w:t>(47)</w:t>
      </w:r>
      <w:r w:rsidRPr="00D07FC5">
        <w:rPr>
          <w:b/>
          <w:bCs/>
          <w:lang w:val="en-US"/>
        </w:rPr>
        <w:t xml:space="preserve"> Mancheno J., Tateno H., Goldstein I.J., Martinez-Ripoll M., Hermoso J., 2005: </w:t>
      </w:r>
      <w:r w:rsidRPr="00D07FC5">
        <w:rPr>
          <w:lang w:val="en-US"/>
        </w:rPr>
        <w:t>Structural</w:t>
      </w:r>
      <w:r>
        <w:rPr>
          <w:lang w:val="en-US"/>
        </w:rPr>
        <w:t xml:space="preserve"> </w:t>
      </w:r>
      <w:r w:rsidRPr="00D07FC5">
        <w:rPr>
          <w:lang w:val="en-US"/>
        </w:rPr>
        <w:t xml:space="preserve">analysis of the </w:t>
      </w:r>
      <w:r w:rsidRPr="00D07FC5">
        <w:rPr>
          <w:i/>
          <w:iCs/>
          <w:lang w:val="en-US"/>
        </w:rPr>
        <w:t xml:space="preserve">Laetiporus sulphureus </w:t>
      </w:r>
      <w:r w:rsidRPr="00D07FC5">
        <w:rPr>
          <w:lang w:val="en-US"/>
        </w:rPr>
        <w:t>hemolytic pore-forming lectin in complex with sugars.</w:t>
      </w:r>
      <w:r>
        <w:rPr>
          <w:lang w:val="en-US"/>
        </w:rPr>
        <w:t xml:space="preserve"> </w:t>
      </w:r>
      <w:r w:rsidRPr="00D07FC5">
        <w:rPr>
          <w:i/>
          <w:iCs/>
          <w:lang w:val="en-US"/>
        </w:rPr>
        <w:t>J. Biol. Chem.</w:t>
      </w:r>
      <w:r w:rsidRPr="00D07FC5">
        <w:rPr>
          <w:lang w:val="en-US"/>
        </w:rPr>
        <w:t>, 280, 17251-17259.</w:t>
      </w:r>
    </w:p>
    <w:p w:rsidR="00145397" w:rsidRPr="002C5A9D" w:rsidRDefault="00145397" w:rsidP="00145397">
      <w:pPr>
        <w:spacing w:before="120" w:after="120" w:line="360" w:lineRule="auto"/>
        <w:jc w:val="both"/>
        <w:rPr>
          <w:lang w:val="en-US"/>
        </w:rPr>
      </w:pPr>
      <w:r w:rsidRPr="00D07FC5">
        <w:rPr>
          <w:rFonts w:eastAsia="LiberationSerif"/>
          <w:lang w:val="en-US"/>
        </w:rPr>
        <w:t>(48)</w:t>
      </w:r>
      <w:r w:rsidRPr="00D07FC5">
        <w:rPr>
          <w:b/>
          <w:bCs/>
          <w:lang w:val="en-US"/>
        </w:rPr>
        <w:t xml:space="preserve"> Mancheno J., Tateno H., Goldstein I.J., Martinez-Ripoll M., Hermoso J., 2005: </w:t>
      </w:r>
      <w:r w:rsidRPr="00D07FC5">
        <w:rPr>
          <w:lang w:val="en-US"/>
        </w:rPr>
        <w:t>Structural</w:t>
      </w:r>
      <w:r>
        <w:rPr>
          <w:lang w:val="en-US"/>
        </w:rPr>
        <w:t xml:space="preserve"> </w:t>
      </w:r>
      <w:r w:rsidRPr="00D07FC5">
        <w:rPr>
          <w:lang w:val="en-US"/>
        </w:rPr>
        <w:t xml:space="preserve">analysis of the </w:t>
      </w:r>
      <w:r w:rsidRPr="00D07FC5">
        <w:rPr>
          <w:i/>
          <w:iCs/>
          <w:lang w:val="en-US"/>
        </w:rPr>
        <w:t xml:space="preserve">Laetiporus sulphureus </w:t>
      </w:r>
      <w:r w:rsidRPr="00D07FC5">
        <w:rPr>
          <w:lang w:val="en-US"/>
        </w:rPr>
        <w:t>hemolytic pore-forming lectin in complex with sugars.</w:t>
      </w:r>
      <w:r>
        <w:rPr>
          <w:lang w:val="en-US"/>
        </w:rPr>
        <w:t xml:space="preserve"> </w:t>
      </w:r>
      <w:r w:rsidRPr="00D07FC5">
        <w:rPr>
          <w:i/>
          <w:iCs/>
          <w:lang w:val="en-US"/>
        </w:rPr>
        <w:t>J. Biol. Chem.</w:t>
      </w:r>
      <w:r w:rsidRPr="00D07FC5">
        <w:rPr>
          <w:lang w:val="en-US"/>
        </w:rPr>
        <w:t>, 280, 17251-17259.</w:t>
      </w:r>
    </w:p>
    <w:p w:rsidR="00145397" w:rsidRPr="00D07FC5" w:rsidRDefault="00145397" w:rsidP="00145397">
      <w:pPr>
        <w:spacing w:before="120" w:after="120" w:line="360" w:lineRule="auto"/>
        <w:jc w:val="both"/>
        <w:rPr>
          <w:rFonts w:eastAsia="LiberationSerif"/>
          <w:lang w:val="en-US"/>
        </w:rPr>
      </w:pPr>
      <w:r w:rsidRPr="003D6E0D">
        <w:rPr>
          <w:rFonts w:eastAsia="LiberationSerif"/>
          <w:lang w:val="en-US"/>
        </w:rPr>
        <w:t>(49)</w:t>
      </w:r>
      <w:r w:rsidRPr="003D6E0D">
        <w:rPr>
          <w:b/>
          <w:bCs/>
          <w:lang w:val="en-US"/>
        </w:rPr>
        <w:t xml:space="preserve"> Jaffe W.G</w:t>
      </w:r>
      <w:r w:rsidRPr="003D6E0D">
        <w:rPr>
          <w:rFonts w:eastAsia="LiberationSerif"/>
          <w:lang w:val="en-US"/>
        </w:rPr>
        <w:t>. hemagglutinins (Lectins) (</w:t>
      </w:r>
      <w:r w:rsidRPr="003D6E0D">
        <w:rPr>
          <w:rFonts w:eastAsia="LiberationSerif"/>
          <w:b/>
          <w:lang w:val="en-US"/>
        </w:rPr>
        <w:t>1980)</w:t>
      </w:r>
      <w:r w:rsidRPr="003D6E0D">
        <w:rPr>
          <w:rFonts w:eastAsia="LiberationSerif"/>
          <w:lang w:val="en-US"/>
        </w:rPr>
        <w:t xml:space="preserve">. </w:t>
      </w:r>
      <w:proofErr w:type="gramStart"/>
      <w:r w:rsidRPr="00D07FC5">
        <w:rPr>
          <w:rFonts w:eastAsia="LiberationSerif"/>
          <w:lang w:val="en-US"/>
        </w:rPr>
        <w:t>In toxic constituents of plant foodstuffs.</w:t>
      </w:r>
      <w:proofErr w:type="gramEnd"/>
      <w:r w:rsidRPr="00D07FC5">
        <w:rPr>
          <w:rFonts w:eastAsia="LiberationSerif"/>
          <w:lang w:val="en-US"/>
        </w:rPr>
        <w:t xml:space="preserve"> New –York</w:t>
      </w:r>
      <w:proofErr w:type="gramStart"/>
      <w:r w:rsidRPr="00D07FC5">
        <w:rPr>
          <w:rFonts w:eastAsia="LiberationSerif"/>
          <w:lang w:val="en-US"/>
        </w:rPr>
        <w:t>,,</w:t>
      </w:r>
      <w:proofErr w:type="gramEnd"/>
      <w:r w:rsidRPr="00D07FC5">
        <w:rPr>
          <w:rFonts w:eastAsia="LiberationSerif"/>
          <w:lang w:val="en-US"/>
        </w:rPr>
        <w:t xml:space="preserve"> Academic Press, 502 p.</w:t>
      </w:r>
    </w:p>
    <w:p w:rsidR="00145397" w:rsidRPr="00D07FC5" w:rsidRDefault="00145397" w:rsidP="00145397">
      <w:pPr>
        <w:spacing w:before="120" w:after="120" w:line="360" w:lineRule="auto"/>
        <w:jc w:val="both"/>
        <w:rPr>
          <w:rFonts w:eastAsia="LiberationSerif"/>
          <w:lang w:val="en-US"/>
        </w:rPr>
      </w:pPr>
      <w:r w:rsidRPr="00D07FC5">
        <w:rPr>
          <w:rFonts w:eastAsia="LiberationSerif"/>
          <w:lang w:val="en-US"/>
        </w:rPr>
        <w:t>(50)</w:t>
      </w:r>
      <w:r w:rsidRPr="00D07FC5">
        <w:rPr>
          <w:b/>
          <w:bCs/>
          <w:lang w:val="en-US"/>
        </w:rPr>
        <w:t xml:space="preserve"> Kenoth R., et al (</w:t>
      </w:r>
      <w:r w:rsidRPr="00D07FC5">
        <w:rPr>
          <w:rFonts w:eastAsia="LiberationSerif"/>
          <w:b/>
          <w:lang w:val="en-US"/>
        </w:rPr>
        <w:t>2001</w:t>
      </w:r>
      <w:r w:rsidRPr="00D07FC5">
        <w:rPr>
          <w:rFonts w:eastAsia="LiberationSerif"/>
          <w:lang w:val="en-US"/>
        </w:rPr>
        <w:t xml:space="preserve">). </w:t>
      </w:r>
      <w:proofErr w:type="gramStart"/>
      <w:r w:rsidRPr="00D07FC5">
        <w:rPr>
          <w:rFonts w:eastAsia="LiberationSerif"/>
          <w:lang w:val="en-US"/>
        </w:rPr>
        <w:t>Thermodynamic and kinetic analysis of porphyrin binding to Trichsanthes cucumerina seed lectin.</w:t>
      </w:r>
      <w:proofErr w:type="gramEnd"/>
      <w:r w:rsidRPr="00D07FC5">
        <w:rPr>
          <w:rFonts w:eastAsia="LiberationSerif"/>
          <w:lang w:val="en-US"/>
        </w:rPr>
        <w:t xml:space="preserve"> Eur.J. Biochem.</w:t>
      </w:r>
      <w:proofErr w:type="gramStart"/>
      <w:r w:rsidRPr="00D07FC5">
        <w:rPr>
          <w:rFonts w:eastAsia="LiberationSerif"/>
          <w:lang w:val="en-US"/>
        </w:rPr>
        <w:t>, ,</w:t>
      </w:r>
      <w:proofErr w:type="gramEnd"/>
      <w:r w:rsidRPr="00D07FC5">
        <w:rPr>
          <w:rFonts w:eastAsia="LiberationSerif"/>
          <w:lang w:val="en-US"/>
        </w:rPr>
        <w:t xml:space="preserve"> 268, 5541-5549</w:t>
      </w:r>
    </w:p>
    <w:p w:rsidR="00145397" w:rsidRPr="00D07FC5" w:rsidRDefault="00145397" w:rsidP="00145397">
      <w:pPr>
        <w:spacing w:before="120" w:after="120" w:line="360" w:lineRule="auto"/>
        <w:jc w:val="both"/>
        <w:rPr>
          <w:rFonts w:eastAsia="LiberationSerif"/>
          <w:lang w:val="en-US"/>
        </w:rPr>
      </w:pPr>
      <w:r w:rsidRPr="00D07FC5">
        <w:rPr>
          <w:rFonts w:eastAsia="LiberationSerif"/>
          <w:lang w:val="en-US"/>
        </w:rPr>
        <w:t>(51)</w:t>
      </w:r>
      <w:r w:rsidRPr="00D07FC5">
        <w:rPr>
          <w:b/>
          <w:bCs/>
          <w:lang w:val="en-US"/>
        </w:rPr>
        <w:t xml:space="preserve"> Murdockl .L Shade R.E </w:t>
      </w:r>
      <w:r w:rsidRPr="00D07FC5">
        <w:rPr>
          <w:rFonts w:eastAsia="LiberationSerif"/>
          <w:b/>
          <w:lang w:val="en-US"/>
        </w:rPr>
        <w:t>(2002).</w:t>
      </w:r>
      <w:r w:rsidRPr="00D07FC5">
        <w:rPr>
          <w:rFonts w:eastAsia="LiberationSerif"/>
          <w:lang w:val="en-US"/>
        </w:rPr>
        <w:t xml:space="preserve"> Lectins and protease inhibitors as plant defenses</w:t>
      </w:r>
    </w:p>
    <w:p w:rsidR="00145397" w:rsidRPr="00D07FC5" w:rsidRDefault="00145397" w:rsidP="00145397">
      <w:pPr>
        <w:spacing w:before="120" w:after="120" w:line="360" w:lineRule="auto"/>
        <w:jc w:val="both"/>
        <w:rPr>
          <w:rFonts w:eastAsia="LiberationSerif"/>
          <w:lang w:val="en-US"/>
        </w:rPr>
      </w:pPr>
      <w:proofErr w:type="gramStart"/>
      <w:r w:rsidRPr="00D07FC5">
        <w:rPr>
          <w:rFonts w:eastAsia="LiberationSerif"/>
          <w:lang w:val="en-US"/>
        </w:rPr>
        <w:t>against</w:t>
      </w:r>
      <w:proofErr w:type="gramEnd"/>
      <w:r w:rsidRPr="00D07FC5">
        <w:rPr>
          <w:rFonts w:eastAsia="LiberationSerif"/>
          <w:lang w:val="en-US"/>
        </w:rPr>
        <w:t xml:space="preserve"> insectects. </w:t>
      </w:r>
      <w:proofErr w:type="gramStart"/>
      <w:r w:rsidRPr="00D07FC5">
        <w:rPr>
          <w:rFonts w:eastAsia="LiberationSerif"/>
          <w:lang w:val="en-US"/>
        </w:rPr>
        <w:t>J.Agric. food.</w:t>
      </w:r>
      <w:proofErr w:type="gramEnd"/>
      <w:r w:rsidRPr="00D07FC5">
        <w:rPr>
          <w:rFonts w:eastAsia="LiberationSerif"/>
          <w:lang w:val="en-US"/>
        </w:rPr>
        <w:t xml:space="preserve"> Chem. 50 (22)6605-6611</w:t>
      </w:r>
      <w:r w:rsidRPr="00D07FC5">
        <w:rPr>
          <w:rFonts w:eastAsia="LiberationSerif"/>
          <w:lang w:val="en-US"/>
        </w:rPr>
        <w:tab/>
      </w:r>
    </w:p>
    <w:p w:rsidR="00145397" w:rsidRPr="00D07FC5" w:rsidRDefault="00145397" w:rsidP="00145397">
      <w:pPr>
        <w:spacing w:before="120" w:after="120" w:line="360" w:lineRule="auto"/>
        <w:jc w:val="both"/>
        <w:rPr>
          <w:rFonts w:eastAsia="LiberationSerif"/>
          <w:lang w:val="en-US"/>
        </w:rPr>
      </w:pPr>
      <w:r w:rsidRPr="00D07FC5">
        <w:rPr>
          <w:rFonts w:eastAsia="LiberationSerif"/>
          <w:lang w:val="en-US"/>
        </w:rPr>
        <w:t>(52)</w:t>
      </w:r>
      <w:r w:rsidRPr="00D07FC5">
        <w:rPr>
          <w:lang w:val="en-US"/>
        </w:rPr>
        <w:t xml:space="preserve"> </w:t>
      </w:r>
      <w:r w:rsidRPr="002C5A9D">
        <w:rPr>
          <w:b/>
          <w:lang w:val="en-US"/>
        </w:rPr>
        <w:t>Freund, J., J. Casalal, and H. P. Hismer. 1937.</w:t>
      </w:r>
      <w:r w:rsidRPr="00D07FC5">
        <w:rPr>
          <w:lang w:val="en-US"/>
        </w:rPr>
        <w:t xml:space="preserve"> Sensitization and antibody formation after injection of tubercle bacilli and paraffin oil. Proc. Soc. Exp. Biol. Med. 37:509.</w:t>
      </w:r>
    </w:p>
    <w:p w:rsidR="00145397" w:rsidRPr="00D07FC5" w:rsidRDefault="00145397" w:rsidP="00145397">
      <w:pPr>
        <w:spacing w:before="120" w:after="120" w:line="360" w:lineRule="auto"/>
        <w:jc w:val="both"/>
        <w:rPr>
          <w:rFonts w:eastAsia="Times New Roman"/>
          <w:lang w:val="en-US" w:eastAsia="fr-FR"/>
        </w:rPr>
      </w:pPr>
      <w:r w:rsidRPr="00D07FC5">
        <w:rPr>
          <w:rFonts w:eastAsia="LiberationSerif"/>
          <w:lang w:val="en-US"/>
        </w:rPr>
        <w:t>(53)</w:t>
      </w:r>
      <w:r w:rsidRPr="00D07FC5">
        <w:rPr>
          <w:rFonts w:eastAsia="Times New Roman"/>
          <w:b/>
          <w:lang w:val="en-US" w:eastAsia="fr-FR"/>
        </w:rPr>
        <w:t xml:space="preserve"> Wang</w:t>
      </w:r>
      <w:proofErr w:type="gramStart"/>
      <w:r w:rsidRPr="00D07FC5">
        <w:rPr>
          <w:rFonts w:eastAsia="Times New Roman"/>
          <w:b/>
          <w:lang w:val="en-US" w:eastAsia="fr-FR"/>
        </w:rPr>
        <w:t>,H</w:t>
      </w:r>
      <w:proofErr w:type="gramEnd"/>
      <w:r w:rsidRPr="00D07FC5">
        <w:rPr>
          <w:rFonts w:eastAsia="Times New Roman"/>
          <w:b/>
          <w:lang w:val="en-US" w:eastAsia="fr-FR"/>
        </w:rPr>
        <w:t>.,J.Gao and T.B. Ng,2000</w:t>
      </w:r>
      <w:r w:rsidRPr="00D07FC5">
        <w:rPr>
          <w:rFonts w:eastAsia="Times New Roman"/>
          <w:lang w:val="en-US" w:eastAsia="fr-FR"/>
        </w:rPr>
        <w:t xml:space="preserve">. A new lectin with highly potent antihepatoma and antisarcoma activities from the oyster </w:t>
      </w:r>
      <w:proofErr w:type="gramStart"/>
      <w:r w:rsidRPr="00D07FC5">
        <w:rPr>
          <w:rFonts w:eastAsia="Times New Roman"/>
          <w:lang w:val="en-US" w:eastAsia="fr-FR"/>
        </w:rPr>
        <w:t>mushroom  Pleurotus</w:t>
      </w:r>
      <w:proofErr w:type="gramEnd"/>
      <w:r w:rsidRPr="00D07FC5">
        <w:rPr>
          <w:rFonts w:eastAsia="Times New Roman"/>
          <w:lang w:val="en-US" w:eastAsia="fr-FR"/>
        </w:rPr>
        <w:t xml:space="preserve"> ostreatus. </w:t>
      </w:r>
      <w:proofErr w:type="gramStart"/>
      <w:r w:rsidRPr="00D07FC5">
        <w:rPr>
          <w:rFonts w:eastAsia="Times New Roman"/>
          <w:lang w:val="en-US" w:eastAsia="fr-FR"/>
        </w:rPr>
        <w:t>Biochem.</w:t>
      </w:r>
      <w:proofErr w:type="gramEnd"/>
      <w:r w:rsidRPr="00D07FC5">
        <w:rPr>
          <w:rFonts w:eastAsia="Times New Roman"/>
          <w:lang w:val="en-US" w:eastAsia="fr-FR"/>
        </w:rPr>
        <w:t xml:space="preserve"> </w:t>
      </w:r>
      <w:proofErr w:type="gramStart"/>
      <w:r w:rsidRPr="00D07FC5">
        <w:rPr>
          <w:rFonts w:eastAsia="Times New Roman"/>
          <w:lang w:val="en-US" w:eastAsia="fr-FR"/>
        </w:rPr>
        <w:t>Biophys.</w:t>
      </w:r>
      <w:proofErr w:type="gramEnd"/>
      <w:r w:rsidRPr="00D07FC5">
        <w:rPr>
          <w:rFonts w:eastAsia="Times New Roman"/>
          <w:lang w:val="en-US" w:eastAsia="fr-FR"/>
        </w:rPr>
        <w:t xml:space="preserve"> Res. Commun., 275:810</w:t>
      </w:r>
    </w:p>
    <w:p w:rsidR="00145397" w:rsidRPr="002C5A9D" w:rsidRDefault="00145397" w:rsidP="00145397">
      <w:pPr>
        <w:spacing w:before="120" w:after="120" w:line="360" w:lineRule="auto"/>
        <w:jc w:val="both"/>
        <w:rPr>
          <w:rFonts w:eastAsia="Times New Roman"/>
          <w:lang w:val="en-US" w:eastAsia="fr-FR"/>
        </w:rPr>
      </w:pPr>
      <w:r w:rsidRPr="00D07FC5">
        <w:rPr>
          <w:rFonts w:eastAsia="Times New Roman"/>
          <w:lang w:val="en-US" w:eastAsia="fr-FR"/>
        </w:rPr>
        <w:t>(54)</w:t>
      </w:r>
      <w:r w:rsidRPr="00D07FC5">
        <w:rPr>
          <w:rFonts w:eastAsia="Times New Roman"/>
          <w:b/>
          <w:lang w:val="en-US" w:eastAsia="fr-FR"/>
        </w:rPr>
        <w:t xml:space="preserve"> Waiser, S.P. and A.L. Weis, 1999</w:t>
      </w:r>
      <w:r w:rsidRPr="00D07FC5">
        <w:rPr>
          <w:rFonts w:eastAsia="Times New Roman"/>
          <w:lang w:val="en-US" w:eastAsia="fr-FR"/>
        </w:rPr>
        <w:t xml:space="preserve">.Therapeutic effects of </w:t>
      </w:r>
      <w:proofErr w:type="gramStart"/>
      <w:r w:rsidRPr="00D07FC5">
        <w:rPr>
          <w:rFonts w:eastAsia="Times New Roman"/>
          <w:lang w:val="en-US" w:eastAsia="fr-FR"/>
        </w:rPr>
        <w:t>substances  occurring</w:t>
      </w:r>
      <w:proofErr w:type="gramEnd"/>
      <w:r w:rsidRPr="00D07FC5">
        <w:rPr>
          <w:rFonts w:eastAsia="Times New Roman"/>
          <w:lang w:val="en-US" w:eastAsia="fr-FR"/>
        </w:rPr>
        <w:t xml:space="preserve"> in higher basidiomycetes mushrooms : A modern perspective . Crit. Rev. Immunol.</w:t>
      </w:r>
      <w:proofErr w:type="gramStart"/>
      <w:r w:rsidRPr="00D07FC5">
        <w:rPr>
          <w:rFonts w:eastAsia="Times New Roman"/>
          <w:lang w:val="en-US" w:eastAsia="fr-FR"/>
        </w:rPr>
        <w:t>,19:65</w:t>
      </w:r>
      <w:proofErr w:type="gramEnd"/>
      <w:r w:rsidRPr="00D07FC5">
        <w:rPr>
          <w:rFonts w:eastAsia="Times New Roman"/>
          <w:lang w:val="en-US" w:eastAsia="fr-FR"/>
        </w:rPr>
        <w:t>-96</w:t>
      </w:r>
    </w:p>
    <w:p w:rsidR="00145397" w:rsidRPr="00D07FC5" w:rsidRDefault="00145397" w:rsidP="00145397">
      <w:pPr>
        <w:spacing w:before="120" w:after="120" w:line="360" w:lineRule="auto"/>
        <w:jc w:val="both"/>
        <w:rPr>
          <w:lang w:val="en-US"/>
        </w:rPr>
      </w:pPr>
      <w:r w:rsidRPr="00D07FC5">
        <w:rPr>
          <w:rFonts w:eastAsia="LiberationSerif"/>
          <w:lang w:val="en-US"/>
        </w:rPr>
        <w:t>(55)</w:t>
      </w:r>
      <w:r w:rsidRPr="00D07FC5">
        <w:rPr>
          <w:lang w:val="en-US"/>
        </w:rPr>
        <w:t xml:space="preserve"> </w:t>
      </w:r>
      <w:r w:rsidRPr="00D07FC5">
        <w:rPr>
          <w:b/>
          <w:lang w:val="en-US"/>
        </w:rPr>
        <w:t>Laskowski, R.A., MacArthur, M.W., Moss, D.S., and Thornton, J.M. (1993)</w:t>
      </w:r>
      <w:r w:rsidRPr="00D07FC5">
        <w:rPr>
          <w:lang w:val="en-US"/>
        </w:rPr>
        <w:t xml:space="preserve"> PROCHECK: a</w:t>
      </w:r>
      <w:r>
        <w:rPr>
          <w:lang w:val="en-US"/>
        </w:rPr>
        <w:t xml:space="preserve"> </w:t>
      </w:r>
      <w:r w:rsidRPr="00D07FC5">
        <w:rPr>
          <w:lang w:val="en-US"/>
        </w:rPr>
        <w:t xml:space="preserve">program to check the stereochemical quality of protein structures. </w:t>
      </w:r>
      <w:r w:rsidRPr="00D07FC5">
        <w:rPr>
          <w:i/>
          <w:iCs/>
          <w:lang w:val="en-US"/>
        </w:rPr>
        <w:t>Journal of Applied</w:t>
      </w:r>
      <w:r>
        <w:rPr>
          <w:lang w:val="en-US"/>
        </w:rPr>
        <w:t xml:space="preserve"> </w:t>
      </w:r>
      <w:r w:rsidRPr="00D07FC5">
        <w:rPr>
          <w:i/>
          <w:iCs/>
          <w:lang w:val="en-US"/>
        </w:rPr>
        <w:t xml:space="preserve">Crystallography </w:t>
      </w:r>
      <w:r w:rsidRPr="00D07FC5">
        <w:rPr>
          <w:b/>
          <w:bCs/>
          <w:lang w:val="en-US"/>
        </w:rPr>
        <w:t>26</w:t>
      </w:r>
      <w:r w:rsidRPr="00D07FC5">
        <w:rPr>
          <w:lang w:val="en-US"/>
        </w:rPr>
        <w:t>: 283-291.</w:t>
      </w:r>
    </w:p>
    <w:p w:rsidR="00145397" w:rsidRPr="00D07FC5" w:rsidRDefault="00145397" w:rsidP="00145397">
      <w:pPr>
        <w:spacing w:before="120" w:after="120" w:line="360" w:lineRule="auto"/>
        <w:jc w:val="both"/>
        <w:rPr>
          <w:b/>
          <w:lang w:val="en-US"/>
        </w:rPr>
      </w:pPr>
      <w:r w:rsidRPr="00D07FC5">
        <w:rPr>
          <w:rFonts w:eastAsia="LiberationSerif"/>
          <w:lang w:val="en-US"/>
        </w:rPr>
        <w:t>(56)</w:t>
      </w:r>
      <w:r w:rsidRPr="00D07FC5">
        <w:rPr>
          <w:lang w:val="en-US"/>
        </w:rPr>
        <w:t xml:space="preserve"> </w:t>
      </w:r>
      <w:r w:rsidRPr="00D07FC5">
        <w:rPr>
          <w:b/>
          <w:lang w:val="en-US"/>
        </w:rPr>
        <w:t>Bernstein, F.C., Koetzle, T.F., Williams, G.J., Meyer, E.F., Jr., Brice, M.D., Rodgers, J.R.,</w:t>
      </w:r>
    </w:p>
    <w:p w:rsidR="00145397" w:rsidRPr="00D07FC5" w:rsidRDefault="00145397" w:rsidP="00145397">
      <w:pPr>
        <w:spacing w:before="120" w:after="120" w:line="360" w:lineRule="auto"/>
        <w:jc w:val="both"/>
        <w:rPr>
          <w:lang w:val="en-US"/>
        </w:rPr>
      </w:pPr>
      <w:r w:rsidRPr="00D07FC5">
        <w:rPr>
          <w:b/>
          <w:lang w:val="en-US"/>
        </w:rPr>
        <w:t>Kennard, O., Shimanouchi, T., and Tasumi, M. (1977</w:t>
      </w:r>
      <w:r w:rsidRPr="00D07FC5">
        <w:rPr>
          <w:lang w:val="en-US"/>
        </w:rPr>
        <w:t xml:space="preserve">) </w:t>
      </w:r>
      <w:proofErr w:type="gramStart"/>
      <w:r w:rsidRPr="00D07FC5">
        <w:rPr>
          <w:lang w:val="en-US"/>
        </w:rPr>
        <w:t>The</w:t>
      </w:r>
      <w:proofErr w:type="gramEnd"/>
      <w:r w:rsidRPr="00D07FC5">
        <w:rPr>
          <w:lang w:val="en-US"/>
        </w:rPr>
        <w:t xml:space="preserve"> Protein Data Bank: a</w:t>
      </w:r>
    </w:p>
    <w:p w:rsidR="00145397" w:rsidRPr="00225694" w:rsidRDefault="00145397" w:rsidP="00145397">
      <w:pPr>
        <w:spacing w:before="120" w:after="120" w:line="360" w:lineRule="auto"/>
        <w:jc w:val="both"/>
        <w:rPr>
          <w:lang w:val="en-US"/>
        </w:rPr>
      </w:pPr>
      <w:proofErr w:type="gramStart"/>
      <w:r w:rsidRPr="00D07FC5">
        <w:rPr>
          <w:lang w:val="en-US"/>
        </w:rPr>
        <w:t>computer-based</w:t>
      </w:r>
      <w:proofErr w:type="gramEnd"/>
      <w:r w:rsidRPr="00D07FC5">
        <w:rPr>
          <w:lang w:val="en-US"/>
        </w:rPr>
        <w:t xml:space="preserve"> archival file for macromolecular structures. </w:t>
      </w:r>
      <w:r w:rsidRPr="00D07FC5">
        <w:rPr>
          <w:i/>
          <w:iCs/>
          <w:lang w:val="en-US"/>
        </w:rPr>
        <w:t xml:space="preserve">J Mol Biol </w:t>
      </w:r>
      <w:r w:rsidRPr="00D07FC5">
        <w:rPr>
          <w:b/>
          <w:bCs/>
          <w:lang w:val="en-US"/>
        </w:rPr>
        <w:t>112</w:t>
      </w:r>
      <w:r w:rsidRPr="00D07FC5">
        <w:rPr>
          <w:lang w:val="en-US"/>
        </w:rPr>
        <w:t>: 535-542.</w:t>
      </w:r>
    </w:p>
    <w:p w:rsidR="00145397" w:rsidRPr="002C5A9D" w:rsidRDefault="00145397" w:rsidP="00145397">
      <w:pPr>
        <w:spacing w:before="120" w:after="120" w:line="360" w:lineRule="auto"/>
        <w:jc w:val="both"/>
        <w:rPr>
          <w:b/>
          <w:lang w:val="en-US"/>
        </w:rPr>
      </w:pPr>
      <w:r w:rsidRPr="00D07FC5">
        <w:rPr>
          <w:rFonts w:eastAsia="LiberationSerif"/>
          <w:lang w:val="en-US"/>
        </w:rPr>
        <w:lastRenderedPageBreak/>
        <w:t>(57)</w:t>
      </w:r>
      <w:r w:rsidRPr="00D07FC5">
        <w:rPr>
          <w:lang w:val="en-US"/>
        </w:rPr>
        <w:t xml:space="preserve"> </w:t>
      </w:r>
      <w:r w:rsidRPr="00D07FC5">
        <w:rPr>
          <w:b/>
          <w:lang w:val="en-US"/>
        </w:rPr>
        <w:t>Bernstein, F.C., Koetzle, T.F., Williams, G.J., Meyer, E.F., Jr., Brice, M.D., Rodgers, J.R.,</w:t>
      </w:r>
      <w:r>
        <w:rPr>
          <w:b/>
          <w:lang w:val="en-US"/>
        </w:rPr>
        <w:t xml:space="preserve"> </w:t>
      </w:r>
      <w:r w:rsidRPr="00D07FC5">
        <w:rPr>
          <w:b/>
          <w:lang w:val="en-US"/>
        </w:rPr>
        <w:t>Kennard, O., Shimanouchi, T., and Tasumi, M. (1977)</w:t>
      </w:r>
      <w:r w:rsidRPr="00D07FC5">
        <w:rPr>
          <w:lang w:val="en-US"/>
        </w:rPr>
        <w:t xml:space="preserve"> The Protein Data Bank: a</w:t>
      </w:r>
      <w:r>
        <w:rPr>
          <w:b/>
          <w:lang w:val="en-US"/>
        </w:rPr>
        <w:t xml:space="preserve"> </w:t>
      </w:r>
      <w:r w:rsidRPr="00D07FC5">
        <w:rPr>
          <w:lang w:val="en-US"/>
        </w:rPr>
        <w:t xml:space="preserve">computer-based archival file for macromolecular structures. </w:t>
      </w:r>
      <w:r w:rsidRPr="00D07FC5">
        <w:rPr>
          <w:i/>
          <w:iCs/>
          <w:lang w:val="en-US"/>
        </w:rPr>
        <w:t xml:space="preserve">J Mol Biol </w:t>
      </w:r>
      <w:r w:rsidRPr="00D07FC5">
        <w:rPr>
          <w:b/>
          <w:bCs/>
          <w:lang w:val="en-US"/>
        </w:rPr>
        <w:t>112</w:t>
      </w:r>
      <w:r w:rsidRPr="00D07FC5">
        <w:rPr>
          <w:lang w:val="en-US"/>
        </w:rPr>
        <w:t>: 535-542.</w:t>
      </w:r>
    </w:p>
    <w:p w:rsidR="00145397" w:rsidRPr="002C5A9D" w:rsidRDefault="00145397" w:rsidP="00145397">
      <w:pPr>
        <w:spacing w:before="120" w:after="120" w:line="360" w:lineRule="auto"/>
        <w:jc w:val="both"/>
        <w:rPr>
          <w:color w:val="000000" w:themeColor="text1"/>
          <w:lang w:val="en-US"/>
        </w:rPr>
      </w:pPr>
      <w:r w:rsidRPr="00D07FC5">
        <w:rPr>
          <w:rFonts w:eastAsia="LiberationSerif"/>
          <w:lang w:val="en-US"/>
        </w:rPr>
        <w:t>(58)</w:t>
      </w:r>
      <w:r w:rsidRPr="00D07FC5">
        <w:rPr>
          <w:color w:val="000000" w:themeColor="text1"/>
          <w:lang w:val="en-US"/>
        </w:rPr>
        <w:t xml:space="preserve"> </w:t>
      </w:r>
      <w:r w:rsidRPr="00D07FC5">
        <w:rPr>
          <w:b/>
          <w:color w:val="000000" w:themeColor="text1"/>
          <w:lang w:val="en-US"/>
        </w:rPr>
        <w:t>Dulaney J.T</w:t>
      </w:r>
      <w:proofErr w:type="gramStart"/>
      <w:r w:rsidRPr="00D07FC5">
        <w:rPr>
          <w:b/>
          <w:color w:val="000000" w:themeColor="text1"/>
          <w:lang w:val="en-US"/>
        </w:rPr>
        <w:t>.(</w:t>
      </w:r>
      <w:proofErr w:type="gramEnd"/>
      <w:r w:rsidRPr="00D07FC5">
        <w:rPr>
          <w:b/>
          <w:color w:val="000000" w:themeColor="text1"/>
          <w:lang w:val="en-US"/>
        </w:rPr>
        <w:t>1979)</w:t>
      </w:r>
      <w:r w:rsidRPr="00D07FC5">
        <w:rPr>
          <w:color w:val="000000" w:themeColor="text1"/>
          <w:lang w:val="en-US"/>
        </w:rPr>
        <w:t xml:space="preserve"> </w:t>
      </w:r>
      <w:r w:rsidRPr="00D07FC5">
        <w:rPr>
          <w:rFonts w:eastAsia="Times New Roman"/>
          <w:bCs/>
          <w:color w:val="000000" w:themeColor="text1"/>
          <w:kern w:val="36"/>
          <w:lang w:val="en-US" w:eastAsia="fr-FR"/>
        </w:rPr>
        <w:t>Factors affecting the binding of glycoproteins to concanavalin A and</w:t>
      </w:r>
      <w:r w:rsidRPr="00D07FC5">
        <w:rPr>
          <w:rFonts w:eastAsia="Times New Roman"/>
          <w:b/>
          <w:bCs/>
          <w:color w:val="000000" w:themeColor="text1"/>
          <w:kern w:val="36"/>
          <w:lang w:val="en-US" w:eastAsia="fr-FR"/>
        </w:rPr>
        <w:t xml:space="preserve"> </w:t>
      </w:r>
      <w:r w:rsidRPr="00D07FC5">
        <w:rPr>
          <w:rFonts w:eastAsia="Times New Roman"/>
          <w:bCs/>
          <w:color w:val="000000" w:themeColor="text1"/>
          <w:kern w:val="36"/>
          <w:lang w:val="en-US" w:eastAsia="fr-FR"/>
        </w:rPr>
        <w:t>Ricinus communis agglutinin and the dissociation of th</w:t>
      </w:r>
      <w:r w:rsidRPr="00D07FC5">
        <w:rPr>
          <w:rFonts w:eastAsia="Times New Roman"/>
          <w:color w:val="000000" w:themeColor="text1"/>
          <w:lang w:val="en-US" w:eastAsia="fr-FR"/>
        </w:rPr>
        <w:t>e dissociation of their complexes communis.</w:t>
      </w:r>
      <w:r w:rsidRPr="00D07FC5">
        <w:rPr>
          <w:color w:val="000000" w:themeColor="text1"/>
          <w:lang w:val="en-US"/>
        </w:rPr>
        <w:t xml:space="preserve"> </w:t>
      </w:r>
      <w:hyperlink r:id="rId94" w:history="1">
        <w:proofErr w:type="gramStart"/>
        <w:r w:rsidRPr="00D07FC5">
          <w:rPr>
            <w:rFonts w:eastAsia="Times New Roman"/>
            <w:color w:val="000000" w:themeColor="text1"/>
            <w:u w:val="single"/>
            <w:lang w:val="en-US" w:eastAsia="fr-FR"/>
          </w:rPr>
          <w:t>Analytical Biochemistry</w:t>
        </w:r>
      </w:hyperlink>
      <w:r w:rsidRPr="00D07FC5">
        <w:rPr>
          <w:rFonts w:eastAsia="Times New Roman"/>
          <w:color w:val="000000" w:themeColor="text1"/>
          <w:lang w:val="en-US" w:eastAsia="fr-FR"/>
        </w:rPr>
        <w:t>.</w:t>
      </w:r>
      <w:proofErr w:type="gramEnd"/>
      <w:r w:rsidRPr="00D07FC5">
        <w:rPr>
          <w:rFonts w:eastAsia="Times New Roman"/>
          <w:color w:val="000000" w:themeColor="text1"/>
          <w:lang w:val="en-US" w:eastAsia="fr-FR"/>
        </w:rPr>
        <w:t xml:space="preserve"> 12/1979; 99(2):254-67. DOI: 10.1016/S0003-2697(79)80004-</w:t>
      </w:r>
      <w:proofErr w:type="gramStart"/>
      <w:r w:rsidRPr="00D07FC5">
        <w:rPr>
          <w:rFonts w:eastAsia="Times New Roman"/>
          <w:color w:val="000000" w:themeColor="text1"/>
          <w:lang w:val="en-US" w:eastAsia="fr-FR"/>
        </w:rPr>
        <w:t xml:space="preserve">4 </w:t>
      </w:r>
      <w:r>
        <w:rPr>
          <w:color w:val="000000" w:themeColor="text1"/>
          <w:lang w:val="en-US"/>
        </w:rPr>
        <w:t xml:space="preserve"> </w:t>
      </w:r>
      <w:r w:rsidRPr="00D07FC5">
        <w:rPr>
          <w:rFonts w:eastAsia="Times New Roman"/>
          <w:color w:val="000000" w:themeColor="text1"/>
          <w:lang w:val="en-US" w:eastAsia="fr-FR"/>
        </w:rPr>
        <w:t>Source</w:t>
      </w:r>
      <w:proofErr w:type="gramEnd"/>
      <w:r w:rsidRPr="00D07FC5">
        <w:rPr>
          <w:rFonts w:eastAsia="Times New Roman"/>
          <w:color w:val="000000" w:themeColor="text1"/>
          <w:lang w:val="en-US" w:eastAsia="fr-FR"/>
        </w:rPr>
        <w:t xml:space="preserve">: </w:t>
      </w:r>
      <w:hyperlink r:id="rId95" w:history="1">
        <w:r w:rsidRPr="00D07FC5">
          <w:rPr>
            <w:rFonts w:eastAsia="Times New Roman"/>
            <w:color w:val="000000" w:themeColor="text1"/>
            <w:u w:val="single"/>
            <w:lang w:val="en-US" w:eastAsia="fr-FR"/>
          </w:rPr>
          <w:t>PubMed</w:t>
        </w:r>
      </w:hyperlink>
      <w:r w:rsidRPr="00D07FC5">
        <w:rPr>
          <w:rFonts w:eastAsia="Times New Roman"/>
          <w:color w:val="000000" w:themeColor="text1"/>
          <w:lang w:val="en-US" w:eastAsia="fr-FR"/>
        </w:rPr>
        <w:t xml:space="preserve">  </w:t>
      </w:r>
    </w:p>
    <w:p w:rsidR="00145397" w:rsidRPr="002C5A9D" w:rsidRDefault="00145397" w:rsidP="00145397">
      <w:pPr>
        <w:spacing w:before="120" w:after="120" w:line="360" w:lineRule="auto"/>
        <w:jc w:val="both"/>
        <w:rPr>
          <w:lang w:val="en-US"/>
        </w:rPr>
      </w:pPr>
      <w:r w:rsidRPr="00D07FC5">
        <w:rPr>
          <w:rFonts w:eastAsia="Times New Roman"/>
          <w:color w:val="000000" w:themeColor="text1"/>
          <w:lang w:val="en-US" w:eastAsia="fr-FR"/>
        </w:rPr>
        <w:t xml:space="preserve">(59) </w:t>
      </w:r>
      <w:r w:rsidRPr="00D07FC5">
        <w:rPr>
          <w:b/>
          <w:lang w:val="en-US"/>
        </w:rPr>
        <w:t>Drickamer, K. (1988)</w:t>
      </w:r>
      <w:r w:rsidRPr="00D07FC5">
        <w:rPr>
          <w:lang w:val="en-US"/>
        </w:rPr>
        <w:t xml:space="preserve"> </w:t>
      </w:r>
      <w:proofErr w:type="gramStart"/>
      <w:r w:rsidRPr="00D07FC5">
        <w:rPr>
          <w:lang w:val="en-US"/>
        </w:rPr>
        <w:t>Two</w:t>
      </w:r>
      <w:proofErr w:type="gramEnd"/>
      <w:r w:rsidRPr="00D07FC5">
        <w:rPr>
          <w:lang w:val="en-US"/>
        </w:rPr>
        <w:t xml:space="preserve"> distinct classes of carbohydraterecognition</w:t>
      </w:r>
      <w:r>
        <w:rPr>
          <w:lang w:val="en-US"/>
        </w:rPr>
        <w:t xml:space="preserve"> </w:t>
      </w:r>
      <w:r w:rsidRPr="00D07FC5">
        <w:rPr>
          <w:lang w:val="en-US"/>
        </w:rPr>
        <w:t xml:space="preserve">domains in animal lectins. </w:t>
      </w:r>
      <w:proofErr w:type="gramStart"/>
      <w:r w:rsidRPr="00D07FC5">
        <w:rPr>
          <w:lang w:val="en-US"/>
        </w:rPr>
        <w:t>J. Biol. Chem., 263,</w:t>
      </w:r>
      <w:r w:rsidRPr="00D07FC5">
        <w:rPr>
          <w:rFonts w:eastAsia="Times New Roman"/>
          <w:color w:val="000000" w:themeColor="text1"/>
          <w:lang w:val="en-US" w:eastAsia="fr-FR"/>
        </w:rPr>
        <w:t xml:space="preserve"> </w:t>
      </w:r>
      <w:r w:rsidRPr="00D07FC5">
        <w:rPr>
          <w:lang w:val="en-US"/>
        </w:rPr>
        <w:t>p9557–9560.</w:t>
      </w:r>
      <w:proofErr w:type="gramEnd"/>
    </w:p>
    <w:p w:rsidR="00145397" w:rsidRPr="00D07FC5" w:rsidRDefault="00145397" w:rsidP="00145397">
      <w:pPr>
        <w:spacing w:before="120" w:after="120" w:line="360" w:lineRule="auto"/>
        <w:jc w:val="both"/>
        <w:rPr>
          <w:lang w:val="en-US"/>
        </w:rPr>
      </w:pPr>
      <w:r w:rsidRPr="00D07FC5">
        <w:rPr>
          <w:rFonts w:eastAsia="LiberationSerif"/>
          <w:lang w:val="en-US"/>
        </w:rPr>
        <w:t>(60)</w:t>
      </w:r>
      <w:r w:rsidRPr="00D07FC5">
        <w:rPr>
          <w:lang w:val="en-US"/>
        </w:rPr>
        <w:t xml:space="preserve"> </w:t>
      </w:r>
      <w:r w:rsidRPr="00D07FC5">
        <w:rPr>
          <w:b/>
          <w:lang w:val="en-US"/>
        </w:rPr>
        <w:t>Nicolson, G. L. (1974</w:t>
      </w:r>
      <w:r w:rsidRPr="00D07FC5">
        <w:rPr>
          <w:lang w:val="en-US"/>
        </w:rPr>
        <w:t xml:space="preserve">) </w:t>
      </w:r>
      <w:proofErr w:type="gramStart"/>
      <w:r w:rsidRPr="00D07FC5">
        <w:rPr>
          <w:lang w:val="en-US"/>
        </w:rPr>
        <w:t>The</w:t>
      </w:r>
      <w:proofErr w:type="gramEnd"/>
      <w:r w:rsidRPr="00D07FC5">
        <w:rPr>
          <w:lang w:val="en-US"/>
        </w:rPr>
        <w:t xml:space="preserve"> interactions of lectins with animal</w:t>
      </w:r>
      <w:r>
        <w:rPr>
          <w:lang w:val="en-US"/>
        </w:rPr>
        <w:t xml:space="preserve"> </w:t>
      </w:r>
      <w:r w:rsidRPr="00D07FC5">
        <w:rPr>
          <w:lang w:val="en-US"/>
        </w:rPr>
        <w:t xml:space="preserve">cell surfaces. Int. Rev. Cytol. </w:t>
      </w:r>
      <w:proofErr w:type="gramStart"/>
      <w:r w:rsidRPr="00D07FC5">
        <w:rPr>
          <w:lang w:val="en-US"/>
        </w:rPr>
        <w:t>39, p89-190.</w:t>
      </w:r>
      <w:proofErr w:type="gramEnd"/>
    </w:p>
    <w:p w:rsidR="00145397" w:rsidRPr="002C5A9D" w:rsidRDefault="00145397" w:rsidP="00145397">
      <w:pPr>
        <w:spacing w:before="120" w:after="120" w:line="360" w:lineRule="auto"/>
        <w:jc w:val="both"/>
        <w:rPr>
          <w:lang w:val="en-US"/>
        </w:rPr>
      </w:pPr>
      <w:r w:rsidRPr="00D07FC5">
        <w:rPr>
          <w:lang w:val="en-US"/>
        </w:rPr>
        <w:t xml:space="preserve">(61) </w:t>
      </w:r>
      <w:r w:rsidRPr="00D07FC5">
        <w:rPr>
          <w:b/>
          <w:lang w:val="en-US"/>
        </w:rPr>
        <w:t>Wu, A. M., Sugii, S. and Herp, A. (1988</w:t>
      </w:r>
      <w:r w:rsidRPr="00D07FC5">
        <w:rPr>
          <w:lang w:val="en-US"/>
        </w:rPr>
        <w:t>) A guide for carbohydrate</w:t>
      </w:r>
      <w:r>
        <w:rPr>
          <w:lang w:val="en-US"/>
        </w:rPr>
        <w:t xml:space="preserve"> </w:t>
      </w:r>
      <w:r w:rsidRPr="00D07FC5">
        <w:rPr>
          <w:lang w:val="en-US"/>
        </w:rPr>
        <w:t xml:space="preserve">specificities of lectins. </w:t>
      </w:r>
      <w:proofErr w:type="gramStart"/>
      <w:r w:rsidRPr="00D07FC5">
        <w:rPr>
          <w:lang w:val="en-US"/>
        </w:rPr>
        <w:t xml:space="preserve">Adv. Exp. Med. </w:t>
      </w:r>
      <w:r w:rsidRPr="00966695">
        <w:rPr>
          <w:lang w:val="en-US"/>
        </w:rPr>
        <w:t>Biol. 228, p819-847.</w:t>
      </w:r>
      <w:proofErr w:type="gramEnd"/>
    </w:p>
    <w:p w:rsidR="00145397" w:rsidRPr="00D07FC5" w:rsidRDefault="00145397" w:rsidP="00145397">
      <w:pPr>
        <w:spacing w:before="120" w:after="120" w:line="360" w:lineRule="auto"/>
        <w:jc w:val="both"/>
        <w:rPr>
          <w:lang w:val="en-US"/>
        </w:rPr>
      </w:pPr>
      <w:r w:rsidRPr="003D6E0D">
        <w:rPr>
          <w:rFonts w:eastAsia="LiberationSerif"/>
          <w:lang w:val="en-US"/>
        </w:rPr>
        <w:t>(66)</w:t>
      </w:r>
      <w:r w:rsidRPr="003D6E0D">
        <w:rPr>
          <w:b/>
          <w:lang w:val="en-US"/>
        </w:rPr>
        <w:t xml:space="preserve"> Revillard, J.-P., 2001</w:t>
      </w:r>
      <w:r w:rsidRPr="003D6E0D">
        <w:rPr>
          <w:lang w:val="en-US"/>
        </w:rPr>
        <w:t xml:space="preserve">. </w:t>
      </w:r>
      <w:proofErr w:type="gramStart"/>
      <w:r w:rsidRPr="003D6E0D">
        <w:rPr>
          <w:lang w:val="en-US"/>
        </w:rPr>
        <w:t>Immunologie.</w:t>
      </w:r>
      <w:proofErr w:type="gramEnd"/>
      <w:r w:rsidRPr="003D6E0D">
        <w:rPr>
          <w:lang w:val="en-US"/>
        </w:rPr>
        <w:t xml:space="preserve"> Bruxelles, Belgium: De Boeck Université. </w:t>
      </w:r>
      <w:proofErr w:type="gramStart"/>
      <w:r w:rsidRPr="00D07FC5">
        <w:rPr>
          <w:lang w:val="en-US"/>
        </w:rPr>
        <w:t>595 p.</w:t>
      </w:r>
      <w:proofErr w:type="gramEnd"/>
    </w:p>
    <w:p w:rsidR="00145397" w:rsidRPr="00D07FC5" w:rsidRDefault="00145397" w:rsidP="00145397">
      <w:pPr>
        <w:spacing w:before="120" w:after="120" w:line="360" w:lineRule="auto"/>
        <w:jc w:val="both"/>
        <w:rPr>
          <w:lang w:val="en-US"/>
        </w:rPr>
      </w:pPr>
      <w:r w:rsidRPr="00D07FC5">
        <w:rPr>
          <w:lang w:val="en-US"/>
        </w:rPr>
        <w:t xml:space="preserve">Robyt, J.F., 1998. </w:t>
      </w:r>
      <w:proofErr w:type="gramStart"/>
      <w:r w:rsidRPr="00D07FC5">
        <w:rPr>
          <w:lang w:val="en-US"/>
        </w:rPr>
        <w:t>Essentials of Carbohydrate Chemistry.</w:t>
      </w:r>
      <w:proofErr w:type="gramEnd"/>
      <w:r w:rsidRPr="00D07FC5">
        <w:rPr>
          <w:lang w:val="en-US"/>
        </w:rPr>
        <w:t xml:space="preserve"> New York, U.S.A.: Springer-</w:t>
      </w:r>
    </w:p>
    <w:p w:rsidR="00145397" w:rsidRPr="00D07FC5" w:rsidRDefault="00145397" w:rsidP="00145397">
      <w:pPr>
        <w:spacing w:before="120" w:after="120" w:line="360" w:lineRule="auto"/>
        <w:jc w:val="both"/>
      </w:pPr>
      <w:r w:rsidRPr="00D07FC5">
        <w:t>Verlag, Inc. 399 p.</w:t>
      </w:r>
    </w:p>
    <w:p w:rsidR="00145397" w:rsidRPr="00D07FC5" w:rsidRDefault="00145397" w:rsidP="00145397">
      <w:pPr>
        <w:spacing w:before="120" w:after="120" w:line="360" w:lineRule="auto"/>
        <w:jc w:val="both"/>
        <w:rPr>
          <w:rFonts w:eastAsia="Times New Roman"/>
          <w:lang w:eastAsia="fr-FR"/>
        </w:rPr>
      </w:pPr>
      <w:r w:rsidRPr="00D07FC5">
        <w:rPr>
          <w:rFonts w:eastAsia="LiberationSerif"/>
        </w:rPr>
        <w:t>(67)</w:t>
      </w:r>
      <w:r w:rsidRPr="00D07FC5">
        <w:rPr>
          <w:rFonts w:eastAsia="Times New Roman"/>
          <w:b/>
          <w:lang w:eastAsia="fr-FR"/>
        </w:rPr>
        <w:t xml:space="preserve"> Josien, R., 2002</w:t>
      </w:r>
      <w:r w:rsidRPr="00D07FC5">
        <w:rPr>
          <w:rFonts w:eastAsia="Times New Roman"/>
          <w:lang w:eastAsia="fr-FR"/>
        </w:rPr>
        <w:t>. Cellules dendritiques. Dans: Immunologie, de la biologie à la clinique. J.F. Bach et L. Chatenoud. Paris, France: Flammarion Médicine-Sciences. 369 p.</w:t>
      </w:r>
    </w:p>
    <w:p w:rsidR="00145397" w:rsidRPr="00D07FC5" w:rsidRDefault="00145397" w:rsidP="00145397">
      <w:pPr>
        <w:spacing w:before="120" w:after="120" w:line="360" w:lineRule="auto"/>
        <w:jc w:val="both"/>
        <w:rPr>
          <w:rFonts w:eastAsia="LiberationSerif"/>
        </w:rPr>
      </w:pPr>
      <w:r w:rsidRPr="00D07FC5">
        <w:rPr>
          <w:rFonts w:eastAsia="LiberationSerif"/>
        </w:rPr>
        <w:t>(68)</w:t>
      </w:r>
      <w:r w:rsidRPr="00D07FC5">
        <w:rPr>
          <w:rFonts w:eastAsia="Times New Roman"/>
          <w:b/>
          <w:lang w:eastAsia="fr-FR"/>
        </w:rPr>
        <w:t xml:space="preserve"> Genetet, N., 1997</w:t>
      </w:r>
      <w:r w:rsidRPr="00D07FC5">
        <w:rPr>
          <w:rFonts w:eastAsia="Times New Roman"/>
          <w:lang w:eastAsia="fr-FR"/>
        </w:rPr>
        <w:t>. Immunologie. Paris, France: Éditions Médicales Internationales. 604p</w:t>
      </w:r>
    </w:p>
    <w:p w:rsidR="00145397" w:rsidRPr="00D07FC5" w:rsidRDefault="00145397" w:rsidP="00145397">
      <w:pPr>
        <w:spacing w:before="120" w:after="120" w:line="360" w:lineRule="auto"/>
        <w:jc w:val="both"/>
        <w:rPr>
          <w:rFonts w:eastAsia="Times New Roman"/>
          <w:lang w:eastAsia="fr-FR"/>
        </w:rPr>
      </w:pPr>
      <w:r w:rsidRPr="00D07FC5">
        <w:rPr>
          <w:rFonts w:eastAsia="LiberationSerif"/>
        </w:rPr>
        <w:t>(69)</w:t>
      </w:r>
      <w:r w:rsidRPr="00D07FC5">
        <w:rPr>
          <w:rFonts w:eastAsia="Times New Roman"/>
          <w:b/>
          <w:lang w:eastAsia="fr-FR"/>
        </w:rPr>
        <w:t xml:space="preserve"> Chatenoud, L, 2002</w:t>
      </w:r>
      <w:r w:rsidRPr="00D07FC5">
        <w:rPr>
          <w:rFonts w:eastAsia="Times New Roman"/>
          <w:lang w:eastAsia="fr-FR"/>
        </w:rPr>
        <w:t>. Cellules de l'immunité. Dans: Immunologie, de la biologie à la</w:t>
      </w:r>
    </w:p>
    <w:p w:rsidR="00145397" w:rsidRPr="00966695" w:rsidRDefault="00145397" w:rsidP="00145397">
      <w:pPr>
        <w:spacing w:before="120" w:after="120" w:line="360" w:lineRule="auto"/>
        <w:jc w:val="both"/>
        <w:rPr>
          <w:rFonts w:eastAsia="Times New Roman"/>
          <w:lang w:val="en-US" w:eastAsia="fr-FR"/>
        </w:rPr>
      </w:pPr>
      <w:proofErr w:type="gramStart"/>
      <w:r w:rsidRPr="00D07FC5">
        <w:rPr>
          <w:rFonts w:eastAsia="Times New Roman"/>
          <w:lang w:eastAsia="fr-FR"/>
        </w:rPr>
        <w:t>clinique</w:t>
      </w:r>
      <w:proofErr w:type="gramEnd"/>
      <w:r w:rsidRPr="00D07FC5">
        <w:rPr>
          <w:rFonts w:eastAsia="Times New Roman"/>
          <w:lang w:eastAsia="fr-FR"/>
        </w:rPr>
        <w:t>. J. F. Bach et L. Chatenoud. Paris, France: Flammarion Médicine-Sciences.</w:t>
      </w:r>
      <w:r>
        <w:rPr>
          <w:rFonts w:eastAsia="Times New Roman"/>
          <w:lang w:eastAsia="fr-FR"/>
        </w:rPr>
        <w:t xml:space="preserve"> </w:t>
      </w:r>
      <w:proofErr w:type="gramStart"/>
      <w:r w:rsidRPr="00D07FC5">
        <w:rPr>
          <w:rFonts w:eastAsia="Times New Roman"/>
          <w:lang w:val="en-US" w:eastAsia="fr-FR"/>
        </w:rPr>
        <w:t>3</w:t>
      </w:r>
      <w:r w:rsidRPr="00D07FC5">
        <w:rPr>
          <w:rFonts w:eastAsia="Times New Roman"/>
          <w:b/>
          <w:lang w:val="en-US" w:eastAsia="fr-FR"/>
        </w:rPr>
        <w:t>69</w:t>
      </w:r>
      <w:r w:rsidRPr="00D07FC5">
        <w:rPr>
          <w:rFonts w:eastAsia="Times New Roman"/>
          <w:lang w:val="en-US" w:eastAsia="fr-FR"/>
        </w:rPr>
        <w:t xml:space="preserve"> p.</w:t>
      </w:r>
      <w:proofErr w:type="gramEnd"/>
    </w:p>
    <w:p w:rsidR="00145397" w:rsidRPr="00D07FC5" w:rsidRDefault="00145397" w:rsidP="00145397">
      <w:pPr>
        <w:spacing w:before="120" w:after="120" w:line="360" w:lineRule="auto"/>
        <w:jc w:val="both"/>
        <w:rPr>
          <w:color w:val="000000" w:themeColor="text1"/>
          <w:lang w:val="en-US"/>
        </w:rPr>
      </w:pPr>
      <w:r w:rsidRPr="00D07FC5">
        <w:rPr>
          <w:rFonts w:eastAsia="LiberationSerif"/>
          <w:lang w:val="en-US"/>
        </w:rPr>
        <w:t>(70)</w:t>
      </w:r>
      <w:r w:rsidRPr="00D07FC5">
        <w:rPr>
          <w:b/>
          <w:bCs/>
          <w:color w:val="000000" w:themeColor="text1"/>
          <w:lang w:val="en-US"/>
        </w:rPr>
        <w:t xml:space="preserve"> Youcef Necib(a), *, Ahlem Bahi(a), Sakina Zerizer(b) , Cherif Abdennour(c), Mohamed Salah Boulakoud(c)</w:t>
      </w:r>
      <w:r w:rsidRPr="00D07FC5">
        <w:rPr>
          <w:bCs/>
          <w:color w:val="000000" w:themeColor="text1"/>
          <w:lang w:val="en-US"/>
        </w:rPr>
        <w:t>Immunomodulatory Activity of Argan oil (</w:t>
      </w:r>
      <w:r w:rsidRPr="00D07FC5">
        <w:rPr>
          <w:bCs/>
          <w:i/>
          <w:iCs/>
          <w:color w:val="000000" w:themeColor="text1"/>
          <w:lang w:val="en-US"/>
        </w:rPr>
        <w:t>Argania Spinosa. L</w:t>
      </w:r>
      <w:r w:rsidRPr="00D07FC5">
        <w:rPr>
          <w:bCs/>
          <w:color w:val="000000" w:themeColor="text1"/>
          <w:lang w:val="en-US"/>
        </w:rPr>
        <w:t>)</w:t>
      </w:r>
      <w:r w:rsidRPr="00D07FC5">
        <w:rPr>
          <w:color w:val="000000" w:themeColor="text1"/>
          <w:lang w:val="en-US"/>
        </w:rPr>
        <w:t xml:space="preserve"> Int. J. Pharm. Sci. Rev. Res., 23(1), Nov – Dec 2013; n</w:t>
      </w:r>
      <w:r w:rsidRPr="00D07FC5">
        <w:rPr>
          <w:color w:val="000000" w:themeColor="text1"/>
        </w:rPr>
        <w:t>ᵒ</w:t>
      </w:r>
      <w:r w:rsidRPr="00D07FC5">
        <w:rPr>
          <w:color w:val="000000" w:themeColor="text1"/>
          <w:lang w:val="en-US"/>
        </w:rPr>
        <w:t xml:space="preserve"> 11, 57-59</w:t>
      </w:r>
    </w:p>
    <w:p w:rsidR="00145397" w:rsidRPr="00D07FC5" w:rsidRDefault="00145397" w:rsidP="00145397">
      <w:pPr>
        <w:spacing w:before="120" w:after="120" w:line="360" w:lineRule="auto"/>
        <w:jc w:val="both"/>
        <w:rPr>
          <w:color w:val="000000" w:themeColor="text1"/>
          <w:lang w:val="en-US"/>
        </w:rPr>
      </w:pPr>
      <w:proofErr w:type="gramStart"/>
      <w:r w:rsidRPr="00D07FC5">
        <w:rPr>
          <w:rFonts w:eastAsia="LiberationSerif"/>
          <w:lang w:val="en-US"/>
        </w:rPr>
        <w:t>(71)</w:t>
      </w:r>
      <w:r w:rsidRPr="00D07FC5">
        <w:rPr>
          <w:b/>
          <w:bCs/>
          <w:color w:val="000000" w:themeColor="text1"/>
          <w:lang w:val="en-US"/>
        </w:rPr>
        <w:t xml:space="preserve"> Youcef Necib (a), *, Ahlem Bahi (a), Sakina Zerizer (b) Immunomodulatory Effect of Argan oil (</w:t>
      </w:r>
      <w:r w:rsidRPr="00D07FC5">
        <w:rPr>
          <w:b/>
          <w:bCs/>
          <w:i/>
          <w:iCs/>
          <w:color w:val="000000" w:themeColor="text1"/>
          <w:lang w:val="en-US"/>
        </w:rPr>
        <w:t>Argania spinosa.</w:t>
      </w:r>
      <w:proofErr w:type="gramEnd"/>
      <w:r w:rsidRPr="00D07FC5">
        <w:rPr>
          <w:b/>
          <w:bCs/>
          <w:i/>
          <w:iCs/>
          <w:color w:val="000000" w:themeColor="text1"/>
          <w:lang w:val="en-US"/>
        </w:rPr>
        <w:t xml:space="preserve"> L</w:t>
      </w:r>
      <w:r w:rsidRPr="00D07FC5">
        <w:rPr>
          <w:b/>
          <w:bCs/>
          <w:color w:val="000000" w:themeColor="text1"/>
          <w:lang w:val="en-US"/>
        </w:rPr>
        <w:t>)After Exposure to Mercuric Chloride in Mice</w:t>
      </w:r>
      <w:r w:rsidRPr="00D07FC5">
        <w:rPr>
          <w:color w:val="000000" w:themeColor="text1"/>
          <w:lang w:val="en-US"/>
        </w:rPr>
        <w:t xml:space="preserve"> Int. J. Pharm. Sci. Rev. Res., 23(1), Nov – Dec 2013; n</w:t>
      </w:r>
      <w:r w:rsidRPr="00D07FC5">
        <w:rPr>
          <w:color w:val="000000" w:themeColor="text1"/>
        </w:rPr>
        <w:t>ᵒ</w:t>
      </w:r>
      <w:r w:rsidRPr="00D07FC5">
        <w:rPr>
          <w:color w:val="000000" w:themeColor="text1"/>
          <w:lang w:val="en-US"/>
        </w:rPr>
        <w:t xml:space="preserve"> 37, 191-193</w:t>
      </w:r>
    </w:p>
    <w:p w:rsidR="00145397" w:rsidRPr="00D07FC5" w:rsidRDefault="00145397" w:rsidP="00145397">
      <w:pPr>
        <w:spacing w:before="120" w:after="120" w:line="360" w:lineRule="auto"/>
        <w:jc w:val="both"/>
        <w:rPr>
          <w:color w:val="000000" w:themeColor="text1"/>
          <w:lang w:val="en-US"/>
        </w:rPr>
      </w:pPr>
    </w:p>
    <w:p w:rsidR="00145397" w:rsidRPr="00D07FC5" w:rsidRDefault="00145397" w:rsidP="00145397">
      <w:pPr>
        <w:spacing w:before="120" w:after="120" w:line="360" w:lineRule="auto"/>
        <w:jc w:val="both"/>
        <w:rPr>
          <w:lang w:val="en-US"/>
        </w:rPr>
      </w:pPr>
      <w:r w:rsidRPr="00D07FC5">
        <w:rPr>
          <w:color w:val="000000" w:themeColor="text1"/>
          <w:lang w:val="en-US"/>
        </w:rPr>
        <w:t xml:space="preserve">(72) </w:t>
      </w:r>
      <w:r w:rsidRPr="00D07FC5">
        <w:rPr>
          <w:b/>
          <w:bCs/>
          <w:lang w:val="en-US"/>
        </w:rPr>
        <w:t xml:space="preserve"> </w:t>
      </w:r>
      <w:r>
        <w:rPr>
          <w:b/>
          <w:bCs/>
          <w:lang w:val="en-US"/>
        </w:rPr>
        <w:t>Boutheyna Aribi</w:t>
      </w:r>
      <w:proofErr w:type="gramStart"/>
      <w:r>
        <w:rPr>
          <w:b/>
          <w:bCs/>
          <w:lang w:val="en-US"/>
        </w:rPr>
        <w:t>,Sakina</w:t>
      </w:r>
      <w:proofErr w:type="gramEnd"/>
      <w:r>
        <w:rPr>
          <w:b/>
          <w:bCs/>
          <w:lang w:val="en-US"/>
        </w:rPr>
        <w:t xml:space="preserve"> Zerizer*</w:t>
      </w:r>
      <w:r w:rsidRPr="00D76A68">
        <w:rPr>
          <w:b/>
          <w:bCs/>
          <w:sz w:val="16"/>
          <w:szCs w:val="16"/>
          <w:lang w:val="en-US"/>
        </w:rPr>
        <w:t>1</w:t>
      </w:r>
      <w:r>
        <w:rPr>
          <w:b/>
          <w:bCs/>
          <w:lang w:val="en-US"/>
        </w:rPr>
        <w:t>,Zahia Kabouche*</w:t>
      </w:r>
      <w:r w:rsidRPr="00D76A68">
        <w:rPr>
          <w:b/>
          <w:bCs/>
          <w:sz w:val="16"/>
          <w:szCs w:val="16"/>
          <w:lang w:val="en-US"/>
        </w:rPr>
        <w:t>2</w:t>
      </w:r>
      <w:r>
        <w:rPr>
          <w:b/>
          <w:bCs/>
          <w:sz w:val="16"/>
          <w:szCs w:val="16"/>
          <w:lang w:val="en-US"/>
        </w:rPr>
        <w:t>,</w:t>
      </w:r>
      <w:r>
        <w:rPr>
          <w:bCs/>
          <w:lang w:val="en-US"/>
        </w:rPr>
        <w:t>Immunomodulatory activity of Argania Spinosa seeds.</w:t>
      </w:r>
      <w:r w:rsidRPr="00D76A68">
        <w:rPr>
          <w:sz w:val="16"/>
          <w:szCs w:val="16"/>
          <w:lang w:val="en-US"/>
        </w:rPr>
        <w:t xml:space="preserve"> </w:t>
      </w:r>
      <w:r w:rsidRPr="00D07FC5">
        <w:rPr>
          <w:lang w:val="en-US"/>
        </w:rPr>
        <w:t>International Journal of Pharmacy and Pharmaceutical Sciences</w:t>
      </w:r>
      <w:r>
        <w:rPr>
          <w:lang w:val="en-US"/>
        </w:rPr>
        <w:t xml:space="preserve"> </w:t>
      </w:r>
      <w:r w:rsidRPr="00D07FC5">
        <w:rPr>
          <w:lang w:val="en-US"/>
        </w:rPr>
        <w:t>ISSN- 0975-1491 Vol 5, Issue 3, 2013</w:t>
      </w:r>
    </w:p>
    <w:p w:rsidR="00145397" w:rsidRPr="002C5A9D" w:rsidRDefault="00145397" w:rsidP="00145397">
      <w:pPr>
        <w:spacing w:before="120" w:after="120" w:line="360" w:lineRule="auto"/>
        <w:jc w:val="both"/>
        <w:rPr>
          <w:i/>
          <w:lang w:val="en-US"/>
        </w:rPr>
      </w:pPr>
      <w:r w:rsidRPr="00D07FC5">
        <w:rPr>
          <w:lang w:val="en-US"/>
        </w:rPr>
        <w:lastRenderedPageBreak/>
        <w:t>(73)</w:t>
      </w:r>
      <w:r w:rsidRPr="00D07FC5">
        <w:rPr>
          <w:b/>
          <w:lang w:val="en-US"/>
        </w:rPr>
        <w:t xml:space="preserve"> Hou Yufang.,Hou Yubao.,Yanyan Liu .,Qin Guang.,Li Jichang.(2010)</w:t>
      </w:r>
      <w:r w:rsidRPr="00D07FC5">
        <w:rPr>
          <w:lang w:val="en-US"/>
        </w:rPr>
        <w:t>Extraction and</w:t>
      </w:r>
      <w:r w:rsidRPr="00D07FC5">
        <w:rPr>
          <w:b/>
          <w:lang w:val="en-US"/>
        </w:rPr>
        <w:t xml:space="preserve"> </w:t>
      </w:r>
      <w:r w:rsidRPr="00D07FC5">
        <w:rPr>
          <w:lang w:val="en-US"/>
        </w:rPr>
        <w:t>purification of lectin from red kidney bean and preliminary immune function studies of the lectin and four Chinese herbal polysaccharides .</w:t>
      </w:r>
      <w:r w:rsidRPr="00D07FC5">
        <w:rPr>
          <w:i/>
          <w:lang w:val="en-US"/>
        </w:rPr>
        <w:t>Journal of biomedicine and biotechnology ID217342:1-9.</w:t>
      </w:r>
    </w:p>
    <w:p w:rsidR="00145397" w:rsidRPr="00D07FC5" w:rsidRDefault="00145397" w:rsidP="00145397">
      <w:pPr>
        <w:spacing w:before="120" w:after="120" w:line="360" w:lineRule="auto"/>
        <w:jc w:val="both"/>
        <w:rPr>
          <w:rFonts w:eastAsia="Times New Roman"/>
          <w:lang w:val="en-US" w:eastAsia="fr-FR"/>
        </w:rPr>
      </w:pPr>
      <w:r w:rsidRPr="00D07FC5">
        <w:rPr>
          <w:lang w:val="en-US"/>
        </w:rPr>
        <w:t>(74)</w:t>
      </w:r>
      <w:r w:rsidRPr="00D07FC5">
        <w:rPr>
          <w:rFonts w:eastAsia="Times New Roman"/>
          <w:b/>
          <w:lang w:val="en-US" w:eastAsia="fr-FR"/>
        </w:rPr>
        <w:t xml:space="preserve"> Yoeli, M. (1966)</w:t>
      </w:r>
      <w:r w:rsidRPr="00D07FC5">
        <w:rPr>
          <w:rFonts w:eastAsia="Times New Roman"/>
          <w:lang w:val="en-US" w:eastAsia="fr-FR"/>
        </w:rPr>
        <w:t xml:space="preserve"> Bull. Soc. Path. </w:t>
      </w:r>
      <w:proofErr w:type="gramStart"/>
      <w:r w:rsidRPr="00D07FC5">
        <w:rPr>
          <w:rFonts w:eastAsia="Times New Roman"/>
          <w:lang w:val="en-US" w:eastAsia="fr-FR"/>
        </w:rPr>
        <w:t>exot.,</w:t>
      </w:r>
      <w:proofErr w:type="gramEnd"/>
      <w:r w:rsidRPr="00D07FC5">
        <w:rPr>
          <w:rFonts w:eastAsia="Times New Roman"/>
          <w:lang w:val="en-US" w:eastAsia="fr-FR"/>
        </w:rPr>
        <w:t xml:space="preserve"> 59, 593</w:t>
      </w:r>
    </w:p>
    <w:p w:rsidR="00145397" w:rsidRPr="00966695" w:rsidRDefault="00145397" w:rsidP="00145397">
      <w:pPr>
        <w:spacing w:before="120" w:after="120" w:line="360" w:lineRule="auto"/>
        <w:jc w:val="both"/>
        <w:rPr>
          <w:rFonts w:eastAsia="Times New Roman"/>
          <w:lang w:val="en-US" w:eastAsia="fr-FR"/>
        </w:rPr>
      </w:pPr>
      <w:r w:rsidRPr="00D07FC5">
        <w:rPr>
          <w:lang w:val="en-US"/>
        </w:rPr>
        <w:t>(75)</w:t>
      </w:r>
      <w:r w:rsidRPr="00966695">
        <w:rPr>
          <w:lang w:val="en-US"/>
        </w:rPr>
        <w:t xml:space="preserve"> </w:t>
      </w:r>
      <w:r w:rsidRPr="00966695">
        <w:rPr>
          <w:rFonts w:eastAsia="Times New Roman"/>
          <w:b/>
          <w:lang w:val="en-US" w:eastAsia="fr-FR"/>
        </w:rPr>
        <w:t xml:space="preserve"> Nussenzweig, R. S. (1967)</w:t>
      </w:r>
      <w:r w:rsidRPr="00966695">
        <w:rPr>
          <w:rFonts w:eastAsia="Times New Roman"/>
          <w:lang w:val="en-US" w:eastAsia="fr-FR"/>
        </w:rPr>
        <w:t xml:space="preserve"> Exp. Parasit., 21, 224</w:t>
      </w:r>
    </w:p>
    <w:p w:rsidR="00145397" w:rsidRPr="00D07FC5" w:rsidRDefault="00145397" w:rsidP="00145397">
      <w:pPr>
        <w:spacing w:before="120" w:after="120" w:line="360" w:lineRule="auto"/>
        <w:jc w:val="both"/>
        <w:rPr>
          <w:rFonts w:eastAsia="TimesNewRoman"/>
          <w:lang w:val="en-US"/>
        </w:rPr>
      </w:pPr>
      <w:r w:rsidRPr="00D07FC5">
        <w:rPr>
          <w:lang w:val="en-US"/>
        </w:rPr>
        <w:t>(76)</w:t>
      </w:r>
      <w:r w:rsidRPr="00D07FC5">
        <w:rPr>
          <w:rFonts w:eastAsia="TimesNewRoman"/>
          <w:b/>
          <w:lang w:val="en-US"/>
        </w:rPr>
        <w:t xml:space="preserve"> Biozzi, G., B. Benacerraf, B. N. Halpern (1953):</w:t>
      </w:r>
      <w:r w:rsidRPr="00D07FC5">
        <w:rPr>
          <w:rFonts w:eastAsia="TimesNewRoman"/>
          <w:lang w:val="en-US"/>
        </w:rPr>
        <w:t xml:space="preserve"> Quantitative study of the</w:t>
      </w:r>
    </w:p>
    <w:p w:rsidR="00145397" w:rsidRPr="00D07FC5" w:rsidRDefault="00145397" w:rsidP="00145397">
      <w:pPr>
        <w:spacing w:before="120" w:after="120" w:line="360" w:lineRule="auto"/>
        <w:jc w:val="both"/>
        <w:rPr>
          <w:rFonts w:eastAsia="TimesNewRoman"/>
          <w:lang w:val="en-US"/>
        </w:rPr>
      </w:pPr>
      <w:proofErr w:type="gramStart"/>
      <w:r w:rsidRPr="00D07FC5">
        <w:rPr>
          <w:rFonts w:eastAsia="TimesNewRoman"/>
          <w:lang w:val="en-US"/>
        </w:rPr>
        <w:t>granulopectic</w:t>
      </w:r>
      <w:proofErr w:type="gramEnd"/>
      <w:r w:rsidRPr="00D07FC5">
        <w:rPr>
          <w:rFonts w:eastAsia="TimesNewRoman"/>
          <w:lang w:val="en-US"/>
        </w:rPr>
        <w:t xml:space="preserve"> activity of the reticulo-endothelial system II. J. Exp. Path. 34, 441-457.</w:t>
      </w:r>
    </w:p>
    <w:p w:rsidR="00145397" w:rsidRPr="00D07FC5" w:rsidRDefault="00145397" w:rsidP="00145397">
      <w:pPr>
        <w:spacing w:before="120" w:after="120" w:line="360" w:lineRule="auto"/>
        <w:jc w:val="both"/>
        <w:rPr>
          <w:lang w:val="en-US"/>
        </w:rPr>
      </w:pPr>
      <w:r w:rsidRPr="00D07FC5">
        <w:rPr>
          <w:lang w:val="en-US"/>
        </w:rPr>
        <w:t>(77)</w:t>
      </w:r>
      <w:r>
        <w:rPr>
          <w:b/>
          <w:lang w:val="en-US"/>
        </w:rPr>
        <w:t>M.Dwek, H. Ross, A. Streets et coll.,</w:t>
      </w:r>
      <w:r w:rsidRPr="00D07FC5">
        <w:rPr>
          <w:lang w:val="en-US"/>
        </w:rPr>
        <w:t xml:space="preserve"> Helix pomatia agglutinin lectin –binding oligosaccharides of aggressive breast cancer” Int J Cancer, 2001 Mar 20</w:t>
      </w:r>
      <w:proofErr w:type="gramStart"/>
      <w:r w:rsidRPr="00D07FC5">
        <w:rPr>
          <w:lang w:val="en-US"/>
        </w:rPr>
        <w:t>;95</w:t>
      </w:r>
      <w:proofErr w:type="gramEnd"/>
      <w:r w:rsidRPr="00D07FC5">
        <w:rPr>
          <w:lang w:val="en-US"/>
        </w:rPr>
        <w:t xml:space="preserve"> (2): 79-85.</w:t>
      </w:r>
    </w:p>
    <w:p w:rsidR="00145397" w:rsidRPr="006123FD" w:rsidRDefault="00145397" w:rsidP="00145397">
      <w:pPr>
        <w:spacing w:before="120" w:after="120" w:line="360" w:lineRule="auto"/>
        <w:jc w:val="both"/>
        <w:rPr>
          <w:rFonts w:eastAsia="LiberationSerif"/>
        </w:rPr>
      </w:pPr>
      <w:r w:rsidRPr="006123FD">
        <w:rPr>
          <w:rFonts w:eastAsia="LiberationSerif"/>
        </w:rPr>
        <w:t xml:space="preserve">(78) </w:t>
      </w:r>
      <w:r w:rsidRPr="006123FD">
        <w:rPr>
          <w:rFonts w:eastAsia="LiberationSerif"/>
          <w:b/>
        </w:rPr>
        <w:t>Abourouh .</w:t>
      </w:r>
      <w:proofErr w:type="gramStart"/>
      <w:r w:rsidRPr="006123FD">
        <w:rPr>
          <w:rFonts w:eastAsia="LiberationSerif"/>
          <w:b/>
        </w:rPr>
        <w:t>M.,</w:t>
      </w:r>
      <w:proofErr w:type="gramEnd"/>
      <w:r w:rsidRPr="006123FD">
        <w:rPr>
          <w:rFonts w:eastAsia="LiberationSerif"/>
          <w:b/>
        </w:rPr>
        <w:t xml:space="preserve"> 2011 : </w:t>
      </w:r>
      <w:r w:rsidRPr="006123FD">
        <w:rPr>
          <w:rFonts w:eastAsia="LiberationSerif"/>
        </w:rPr>
        <w:t>Truffes du d</w:t>
      </w:r>
      <w:r>
        <w:rPr>
          <w:rFonts w:eastAsia="LiberationSerif"/>
        </w:rPr>
        <w:t>ésert du Maroc : Diversité et modes d’exploitation.</w:t>
      </w:r>
    </w:p>
    <w:p w:rsidR="00145397" w:rsidRPr="004F6036" w:rsidRDefault="00145397" w:rsidP="00145397">
      <w:pPr>
        <w:spacing w:line="360" w:lineRule="auto"/>
        <w:rPr>
          <w:lang w:val="en-US"/>
        </w:rPr>
      </w:pPr>
      <w:r w:rsidRPr="004F6036">
        <w:rPr>
          <w:rFonts w:eastAsia="LiberationSerif"/>
          <w:lang w:val="en-US"/>
        </w:rPr>
        <w:t xml:space="preserve">(79) </w:t>
      </w:r>
      <w:r w:rsidRPr="004F6036">
        <w:rPr>
          <w:b/>
          <w:lang w:val="en-US"/>
        </w:rPr>
        <w:t>Blixt, O., et al. (2004)</w:t>
      </w:r>
      <w:r w:rsidRPr="004F6036">
        <w:rPr>
          <w:lang w:val="en-US"/>
        </w:rPr>
        <w:t xml:space="preserve"> Printed covalent glycan array for lig</w:t>
      </w:r>
      <w:r>
        <w:rPr>
          <w:lang w:val="en-US"/>
        </w:rPr>
        <w:t xml:space="preserve">and profiling of diverse glycan </w:t>
      </w:r>
      <w:r w:rsidRPr="004F6036">
        <w:rPr>
          <w:lang w:val="en-US"/>
        </w:rPr>
        <w:t>binding proteins. Proc Natl Acad Sci U S A, 101, 17033-1703</w:t>
      </w:r>
    </w:p>
    <w:p w:rsidR="00145397" w:rsidRPr="00CA7181" w:rsidRDefault="00145397" w:rsidP="00145397">
      <w:pPr>
        <w:spacing w:before="120" w:after="120" w:line="360" w:lineRule="auto"/>
        <w:jc w:val="both"/>
        <w:rPr>
          <w:rFonts w:eastAsia="LiberationSerif"/>
          <w:lang w:val="en-US"/>
        </w:rPr>
      </w:pPr>
      <w:proofErr w:type="gramStart"/>
      <w:r w:rsidRPr="00CA7181">
        <w:rPr>
          <w:rFonts w:eastAsia="LiberationSerif"/>
          <w:lang w:val="en-US"/>
        </w:rPr>
        <w:t xml:space="preserve">(80) </w:t>
      </w:r>
      <w:r w:rsidRPr="00CA7181">
        <w:rPr>
          <w:rFonts w:eastAsia="LiberationSerif"/>
          <w:b/>
          <w:lang w:val="en-US"/>
        </w:rPr>
        <w:t>Philippe Desjardins, (1), Joel B.Hansen, (1), and Michael Allen (1).</w:t>
      </w:r>
      <w:r w:rsidRPr="00CA7181">
        <w:rPr>
          <w:rFonts w:eastAsia="LiberationSerif"/>
          <w:lang w:val="en-US"/>
        </w:rPr>
        <w:t>Mic</w:t>
      </w:r>
      <w:r>
        <w:rPr>
          <w:rFonts w:eastAsia="LiberationSerif"/>
          <w:lang w:val="en-US"/>
        </w:rPr>
        <w:t>r</w:t>
      </w:r>
      <w:r w:rsidRPr="00CA7181">
        <w:rPr>
          <w:rFonts w:eastAsia="LiberationSerif"/>
          <w:lang w:val="en-US"/>
        </w:rPr>
        <w:t xml:space="preserve">ovolume </w:t>
      </w:r>
      <w:r>
        <w:rPr>
          <w:rFonts w:eastAsia="LiberationSerif"/>
          <w:lang w:val="en-US"/>
        </w:rPr>
        <w:t>S</w:t>
      </w:r>
      <w:r w:rsidRPr="00CA7181">
        <w:rPr>
          <w:rFonts w:eastAsia="LiberationSerif"/>
          <w:lang w:val="en-US"/>
        </w:rPr>
        <w:t xml:space="preserve">pectrophotometric and </w:t>
      </w:r>
      <w:r>
        <w:rPr>
          <w:rFonts w:eastAsia="LiberationSerif"/>
          <w:lang w:val="en-US"/>
        </w:rPr>
        <w:t>F</w:t>
      </w:r>
      <w:r w:rsidRPr="00CA7181">
        <w:rPr>
          <w:rFonts w:eastAsia="LiberationSerif"/>
          <w:lang w:val="en-US"/>
        </w:rPr>
        <w:t>luo</w:t>
      </w:r>
      <w:r>
        <w:rPr>
          <w:rFonts w:eastAsia="LiberationSerif"/>
          <w:lang w:val="en-US"/>
        </w:rPr>
        <w:t>rometric Determination of Protein Concentration.Current Protocols in Protein Science.3.10.1-3.10.16.</w:t>
      </w:r>
      <w:r w:rsidRPr="00CA7181">
        <w:rPr>
          <w:rFonts w:eastAsia="LiberationSerif"/>
          <w:b/>
          <w:lang w:val="en-US"/>
        </w:rPr>
        <w:t>February 2009.</w:t>
      </w:r>
      <w:proofErr w:type="gramEnd"/>
    </w:p>
    <w:p w:rsidR="00145397" w:rsidRPr="00AC5FDD" w:rsidRDefault="00145397" w:rsidP="00145397">
      <w:pPr>
        <w:rPr>
          <w:lang w:val="en-US"/>
        </w:rPr>
      </w:pPr>
      <w:r>
        <w:rPr>
          <w:lang w:val="en-US"/>
        </w:rPr>
        <w:t>(81</w:t>
      </w:r>
      <w:r w:rsidRPr="00C3067B">
        <w:rPr>
          <w:lang w:val="en-US"/>
        </w:rPr>
        <w:t xml:space="preserve">) </w:t>
      </w:r>
      <w:r w:rsidRPr="00C3067B">
        <w:rPr>
          <w:b/>
          <w:lang w:val="en-US"/>
        </w:rPr>
        <w:t>Edman P and Begg G (1967)</w:t>
      </w:r>
      <w:r w:rsidRPr="00C3067B">
        <w:rPr>
          <w:lang w:val="en-US"/>
        </w:rPr>
        <w:t xml:space="preserve"> A protein sequen</w:t>
      </w:r>
      <w:r>
        <w:rPr>
          <w:lang w:val="en-US"/>
        </w:rPr>
        <w:t>c</w:t>
      </w:r>
      <w:r w:rsidRPr="00C3067B">
        <w:rPr>
          <w:lang w:val="en-US"/>
        </w:rPr>
        <w:t xml:space="preserve">ator. </w:t>
      </w:r>
      <w:r w:rsidRPr="00AC5FDD">
        <w:rPr>
          <w:lang w:val="en-US"/>
        </w:rPr>
        <w:t xml:space="preserve">European Journal of </w:t>
      </w:r>
      <w:proofErr w:type="gramStart"/>
      <w:r w:rsidRPr="00AC5FDD">
        <w:rPr>
          <w:lang w:val="en-US"/>
        </w:rPr>
        <w:t>Biochemistry  1:80</w:t>
      </w:r>
      <w:proofErr w:type="gramEnd"/>
      <w:r w:rsidRPr="00AC5FDD">
        <w:rPr>
          <w:lang w:val="en-US"/>
        </w:rPr>
        <w:t xml:space="preserve"> –91.</w:t>
      </w:r>
    </w:p>
    <w:p w:rsidR="00145397" w:rsidRPr="00AC5FDD" w:rsidRDefault="00145397" w:rsidP="00145397">
      <w:pPr>
        <w:rPr>
          <w:lang w:val="en-US"/>
        </w:rPr>
      </w:pPr>
    </w:p>
    <w:p w:rsidR="00145397" w:rsidRPr="00C3067B" w:rsidRDefault="00145397" w:rsidP="00145397">
      <w:pPr>
        <w:pBdr>
          <w:bottom w:val="single" w:sz="6" w:space="1" w:color="auto"/>
        </w:pBdr>
        <w:spacing w:before="120" w:after="120" w:line="360" w:lineRule="auto"/>
        <w:jc w:val="both"/>
        <w:rPr>
          <w:rFonts w:eastAsia="Times New Roman"/>
          <w:vanish/>
          <w:lang w:val="en-US" w:eastAsia="fr-FR"/>
        </w:rPr>
      </w:pPr>
      <w:r w:rsidRPr="00C3067B">
        <w:rPr>
          <w:rFonts w:eastAsia="Times New Roman"/>
          <w:vanish/>
          <w:lang w:val="en-US" w:eastAsia="fr-FR"/>
        </w:rPr>
        <w:t>Haut du formulaire</w:t>
      </w:r>
    </w:p>
    <w:p w:rsidR="00145397" w:rsidRPr="00C3067B" w:rsidRDefault="00145397" w:rsidP="00145397">
      <w:pPr>
        <w:pBdr>
          <w:top w:val="single" w:sz="6" w:space="1" w:color="auto"/>
        </w:pBdr>
        <w:spacing w:before="120" w:after="120" w:line="360" w:lineRule="auto"/>
        <w:jc w:val="both"/>
        <w:rPr>
          <w:rFonts w:eastAsia="Times New Roman"/>
          <w:vanish/>
          <w:lang w:val="en-US" w:eastAsia="fr-FR"/>
        </w:rPr>
      </w:pPr>
      <w:r w:rsidRPr="00C3067B">
        <w:rPr>
          <w:rFonts w:eastAsia="Times New Roman"/>
          <w:vanish/>
          <w:lang w:val="en-US" w:eastAsia="fr-FR"/>
        </w:rPr>
        <w:t>Bas du formulaire</w:t>
      </w:r>
    </w:p>
    <w:p w:rsidR="00145397" w:rsidRPr="002A5AE0" w:rsidRDefault="00145397" w:rsidP="00145397">
      <w:pPr>
        <w:rPr>
          <w:lang w:val="en-US"/>
        </w:rPr>
      </w:pPr>
      <w:r>
        <w:rPr>
          <w:lang w:val="en-US"/>
        </w:rPr>
        <w:t>(82</w:t>
      </w:r>
      <w:r w:rsidRPr="002A5AE0">
        <w:rPr>
          <w:lang w:val="en-US"/>
        </w:rPr>
        <w:t xml:space="preserve">) </w:t>
      </w:r>
      <w:r w:rsidRPr="002A5AE0">
        <w:rPr>
          <w:b/>
          <w:lang w:val="en-US"/>
        </w:rPr>
        <w:t>Rebuffat S., el Hajji M., Hennig P., Davoust D. et Bodo B</w:t>
      </w:r>
      <w:r w:rsidRPr="002A5AE0">
        <w:rPr>
          <w:lang w:val="en-US"/>
        </w:rPr>
        <w:t>., Isolation, sequence, and</w:t>
      </w:r>
      <w:r>
        <w:rPr>
          <w:lang w:val="en-US"/>
        </w:rPr>
        <w:t xml:space="preserve"> conformation of seven </w:t>
      </w:r>
      <w:r w:rsidRPr="002A5AE0">
        <w:rPr>
          <w:lang w:val="en-US"/>
        </w:rPr>
        <w:t xml:space="preserve">trichorzianines B from Trichoderma harzianum. </w:t>
      </w:r>
      <w:r w:rsidRPr="002A5AE0">
        <w:rPr>
          <w:i/>
          <w:iCs/>
        </w:rPr>
        <w:t xml:space="preserve">Int J Pept Protein Res </w:t>
      </w:r>
      <w:r w:rsidRPr="002A5AE0">
        <w:t xml:space="preserve">34, 200-210 </w:t>
      </w:r>
      <w:r w:rsidRPr="002A5AE0">
        <w:rPr>
          <w:b/>
          <w:bCs/>
        </w:rPr>
        <w:t>(1989)</w:t>
      </w:r>
    </w:p>
    <w:p w:rsidR="00145397" w:rsidRPr="002A5AE0" w:rsidRDefault="00145397" w:rsidP="00145397">
      <w:pPr>
        <w:spacing w:before="120" w:after="120" w:line="360" w:lineRule="auto"/>
        <w:jc w:val="both"/>
      </w:pPr>
    </w:p>
    <w:p w:rsidR="00145397" w:rsidRPr="002A5AE0" w:rsidRDefault="00145397" w:rsidP="00145397"/>
    <w:p w:rsidR="00145397" w:rsidRPr="002A5AE0" w:rsidRDefault="00145397" w:rsidP="00145397"/>
    <w:p w:rsidR="00145397" w:rsidRPr="002A5AE0" w:rsidRDefault="00145397" w:rsidP="00145397"/>
    <w:p w:rsidR="00145397" w:rsidRPr="002A5AE0" w:rsidRDefault="00145397" w:rsidP="00145397">
      <w:pPr>
        <w:tabs>
          <w:tab w:val="left" w:pos="2835"/>
        </w:tabs>
      </w:pPr>
    </w:p>
    <w:p w:rsidR="00145397" w:rsidRPr="002A5AE0" w:rsidRDefault="00145397" w:rsidP="00145397"/>
    <w:p w:rsidR="00145397" w:rsidRDefault="00145397" w:rsidP="00145397"/>
    <w:p w:rsidR="00145397" w:rsidRDefault="00145397" w:rsidP="00145397"/>
    <w:p w:rsidR="004A7CC0" w:rsidRDefault="004A7CC0" w:rsidP="00145397"/>
    <w:tbl>
      <w:tblPr>
        <w:tblStyle w:val="Grilledutableau"/>
        <w:tblW w:w="0" w:type="auto"/>
        <w:tblLook w:val="04A0"/>
      </w:tblPr>
      <w:tblGrid>
        <w:gridCol w:w="9212"/>
      </w:tblGrid>
      <w:tr w:rsidR="00145397" w:rsidRPr="001E0ED4" w:rsidTr="004A7CC0">
        <w:tc>
          <w:tcPr>
            <w:tcW w:w="9212" w:type="dxa"/>
          </w:tcPr>
          <w:p w:rsidR="00145397" w:rsidRPr="001E0ED4" w:rsidRDefault="00145397" w:rsidP="00145397">
            <w:r w:rsidRPr="001E0ED4">
              <w:lastRenderedPageBreak/>
              <w:t>Nom :     ZITOUNI                                                     Date de Soutenance :</w:t>
            </w:r>
            <w:r>
              <w:t xml:space="preserve"> 20 Mai 2015</w:t>
            </w:r>
          </w:p>
        </w:tc>
      </w:tr>
      <w:tr w:rsidR="00145397" w:rsidRPr="001E0ED4" w:rsidTr="004A7CC0">
        <w:tc>
          <w:tcPr>
            <w:tcW w:w="9212" w:type="dxa"/>
          </w:tcPr>
          <w:p w:rsidR="00145397" w:rsidRPr="001E0ED4" w:rsidRDefault="00145397" w:rsidP="00145397">
            <w:r w:rsidRPr="001E0ED4">
              <w:t>Prénom </w:t>
            </w:r>
            <w:proofErr w:type="gramStart"/>
            <w:r w:rsidRPr="001E0ED4">
              <w:t>:Abdelbaki</w:t>
            </w:r>
            <w:proofErr w:type="gramEnd"/>
          </w:p>
        </w:tc>
      </w:tr>
      <w:tr w:rsidR="00145397" w:rsidRPr="001E0ED4" w:rsidTr="004A7CC0">
        <w:tc>
          <w:tcPr>
            <w:tcW w:w="9212" w:type="dxa"/>
          </w:tcPr>
          <w:p w:rsidR="00145397" w:rsidRPr="001E0ED4" w:rsidRDefault="00145397" w:rsidP="00145397">
            <w:r w:rsidRPr="001E0ED4">
              <w:t xml:space="preserve">Thème : Extraction, </w:t>
            </w:r>
            <w:proofErr w:type="gramStart"/>
            <w:r w:rsidRPr="001E0ED4">
              <w:t>purification ,caractérisation</w:t>
            </w:r>
            <w:proofErr w:type="gramEnd"/>
            <w:r w:rsidRPr="001E0ED4">
              <w:t xml:space="preserve"> et effet immu</w:t>
            </w:r>
            <w:r>
              <w:t>no-modulateur des lectines fongiques</w:t>
            </w:r>
            <w:r w:rsidRPr="001E0ED4">
              <w:t xml:space="preserve">  </w:t>
            </w:r>
          </w:p>
        </w:tc>
      </w:tr>
      <w:tr w:rsidR="00145397" w:rsidRPr="001E0ED4" w:rsidTr="004A7CC0">
        <w:tc>
          <w:tcPr>
            <w:tcW w:w="9212" w:type="dxa"/>
          </w:tcPr>
          <w:p w:rsidR="00145397" w:rsidRPr="001E0ED4" w:rsidRDefault="00145397" w:rsidP="00145397">
            <w:r w:rsidRPr="001E0ED4">
              <w:t xml:space="preserve">              </w:t>
            </w:r>
            <w:r>
              <w:t xml:space="preserve">de </w:t>
            </w:r>
            <w:r w:rsidRPr="00AA36CB">
              <w:rPr>
                <w:b/>
                <w:i/>
              </w:rPr>
              <w:t>Terfèzia  boudiéri</w:t>
            </w:r>
            <w:r>
              <w:t xml:space="preserve"> (</w:t>
            </w:r>
            <w:r w:rsidRPr="001E0ED4">
              <w:t>Truffe Blanche du Sahara Algérien.</w:t>
            </w:r>
            <w:r>
              <w:t>)</w:t>
            </w:r>
          </w:p>
        </w:tc>
      </w:tr>
    </w:tbl>
    <w:p w:rsidR="00145397" w:rsidRPr="00053F1F" w:rsidRDefault="00145397" w:rsidP="00145397">
      <w:pPr>
        <w:spacing w:before="120" w:after="120" w:line="360" w:lineRule="auto"/>
        <w:jc w:val="both"/>
        <w:rPr>
          <w:b/>
          <w:sz w:val="40"/>
          <w:szCs w:val="40"/>
          <w:u w:val="single"/>
        </w:rPr>
      </w:pPr>
      <w:r>
        <w:t xml:space="preserve">                                                         </w:t>
      </w:r>
      <w:r w:rsidRPr="00053F1F">
        <w:rPr>
          <w:b/>
          <w:sz w:val="40"/>
          <w:szCs w:val="40"/>
          <w:u w:val="single"/>
        </w:rPr>
        <w:t>RESUME</w:t>
      </w:r>
      <w:r>
        <w:rPr>
          <w:b/>
          <w:sz w:val="40"/>
          <w:szCs w:val="40"/>
          <w:u w:val="single"/>
        </w:rPr>
        <w:t> </w:t>
      </w:r>
    </w:p>
    <w:p w:rsidR="00145397" w:rsidRPr="00D07FC5" w:rsidRDefault="00145397" w:rsidP="004A7CC0">
      <w:pPr>
        <w:spacing w:before="120" w:after="120" w:line="240" w:lineRule="auto"/>
        <w:jc w:val="both"/>
        <w:rPr>
          <w:rFonts w:eastAsia="Times New Roman"/>
          <w:lang w:eastAsia="fr-FR"/>
        </w:rPr>
      </w:pPr>
      <w:r>
        <w:t xml:space="preserve">        </w:t>
      </w:r>
      <w:r w:rsidRPr="00D07FC5">
        <w:rPr>
          <w:rFonts w:eastAsia="Times New Roman"/>
          <w:lang w:eastAsia="fr-FR"/>
        </w:rPr>
        <w:t xml:space="preserve">Les lectines sont des protéines ubiquitaires, polyvalentes et d’origine non immunitaire, qui se lient de manière réversible et spécifiquement aux hydrates de carbone. Elles sont souvent multivalentes et possèdent la capacité bien connue d’agglutiner les érythrocytes. </w:t>
      </w:r>
    </w:p>
    <w:p w:rsidR="00145397" w:rsidRPr="00D07FC5" w:rsidRDefault="00145397" w:rsidP="004A7CC0">
      <w:pPr>
        <w:spacing w:before="120" w:after="120" w:line="240" w:lineRule="auto"/>
        <w:jc w:val="both"/>
        <w:rPr>
          <w:rFonts w:eastAsia="Times New Roman"/>
          <w:lang w:eastAsia="fr-FR"/>
        </w:rPr>
      </w:pPr>
      <w:r w:rsidRPr="00D07FC5">
        <w:rPr>
          <w:rFonts w:eastAsia="Times New Roman"/>
          <w:lang w:eastAsia="fr-FR"/>
        </w:rPr>
        <w:t>Les champignons, y compris les champignons microscopiques et levures, ont fait l’objet d’un vif  intérêt ces dernières  années en raison de leur potentiel  biomédical et leurs applications biotechnologiques.</w:t>
      </w:r>
      <w:r>
        <w:rPr>
          <w:rFonts w:eastAsia="Times New Roman"/>
          <w:lang w:eastAsia="fr-FR"/>
        </w:rPr>
        <w:t xml:space="preserve"> </w:t>
      </w:r>
      <w:r w:rsidRPr="00D07FC5">
        <w:rPr>
          <w:rFonts w:eastAsia="Times New Roman"/>
          <w:lang w:eastAsia="fr-FR"/>
        </w:rPr>
        <w:t>Les informations sur les lectines fongiques, particulièrement du point de vue  structurel, sont minimes par rapport à celles de  leurs homologues végétales et animales. C’est  dans ce contexte que se situe notre objectif qui s’est concrétisé par la caractérisation biochimique et structur</w:t>
      </w:r>
      <w:r>
        <w:rPr>
          <w:rFonts w:eastAsia="Times New Roman"/>
          <w:lang w:eastAsia="fr-FR"/>
        </w:rPr>
        <w:t xml:space="preserve">ale de la lectine fongique </w:t>
      </w:r>
      <w:r w:rsidRPr="004D6237">
        <w:rPr>
          <w:rFonts w:ascii="Harlow Solid Italic" w:eastAsia="Times New Roman" w:hAnsi="Harlow Solid Italic"/>
          <w:lang w:eastAsia="fr-FR"/>
        </w:rPr>
        <w:t>Terfézia boudiéri</w:t>
      </w:r>
      <w:r w:rsidRPr="00D07FC5">
        <w:rPr>
          <w:rFonts w:eastAsia="Times New Roman"/>
          <w:lang w:eastAsia="fr-FR"/>
        </w:rPr>
        <w:t xml:space="preserve"> (Truffe du Sahara Algérien) sur laquelle nous n’avions auparavant aucune donnée de ce type .</w:t>
      </w:r>
    </w:p>
    <w:p w:rsidR="00145397" w:rsidRDefault="00145397" w:rsidP="004A7CC0">
      <w:pPr>
        <w:spacing w:before="120" w:after="120" w:line="240" w:lineRule="auto"/>
        <w:jc w:val="both"/>
        <w:rPr>
          <w:rFonts w:eastAsia="Times New Roman"/>
          <w:lang w:eastAsia="fr-FR"/>
        </w:rPr>
      </w:pPr>
      <w:r>
        <w:rPr>
          <w:rFonts w:eastAsia="Times New Roman"/>
          <w:lang w:eastAsia="fr-FR"/>
        </w:rPr>
        <w:t>Deux</w:t>
      </w:r>
      <w:r w:rsidRPr="00D07FC5">
        <w:rPr>
          <w:rFonts w:eastAsia="Times New Roman"/>
          <w:lang w:eastAsia="fr-FR"/>
        </w:rPr>
        <w:t xml:space="preserve"> lectines TrFBL1 et TrFBL2 ont été</w:t>
      </w:r>
      <w:r>
        <w:rPr>
          <w:rFonts w:eastAsia="Times New Roman"/>
          <w:lang w:eastAsia="fr-FR"/>
        </w:rPr>
        <w:t xml:space="preserve"> extraites,</w:t>
      </w:r>
      <w:r w:rsidRPr="00D07FC5">
        <w:rPr>
          <w:rFonts w:eastAsia="Times New Roman"/>
          <w:lang w:eastAsia="fr-FR"/>
        </w:rPr>
        <w:t xml:space="preserve"> purifiées, caractérisées et séquençées.</w:t>
      </w:r>
    </w:p>
    <w:p w:rsidR="00145397" w:rsidRDefault="00145397" w:rsidP="004A7CC0">
      <w:pPr>
        <w:spacing w:before="120" w:after="120" w:line="240" w:lineRule="auto"/>
        <w:jc w:val="both"/>
        <w:rPr>
          <w:rFonts w:eastAsia="Times New Roman"/>
          <w:lang w:eastAsia="fr-FR"/>
        </w:rPr>
      </w:pPr>
      <w:r w:rsidRPr="00D07FC5">
        <w:rPr>
          <w:rFonts w:eastAsia="Times New Roman"/>
          <w:lang w:eastAsia="fr-FR"/>
        </w:rPr>
        <w:t>Les  structures en 3D de la protéine native de TrFBL1 et de son complexe avec un ligand, le sélénométhyl fucoside ont été obtenues et sont en cours d’affinement .Les structures des complexes de  TrFBL2 avec le N-Acétylglucosamine et deux autres glycannes ont été obtenues à haute résolution.</w:t>
      </w:r>
    </w:p>
    <w:p w:rsidR="00145397" w:rsidRDefault="00145397" w:rsidP="004A7CC0">
      <w:pPr>
        <w:spacing w:before="120" w:after="120" w:line="240" w:lineRule="auto"/>
        <w:jc w:val="both"/>
        <w:rPr>
          <w:rFonts w:eastAsia="Times New Roman"/>
          <w:lang w:eastAsia="fr-FR"/>
        </w:rPr>
      </w:pPr>
      <w:r w:rsidRPr="00D07FC5">
        <w:rPr>
          <w:rFonts w:eastAsia="Times New Roman"/>
          <w:lang w:eastAsia="fr-FR"/>
        </w:rPr>
        <w:t xml:space="preserve">Le  Génome  de </w:t>
      </w:r>
      <w:r w:rsidRPr="004D6237">
        <w:rPr>
          <w:rFonts w:ascii="Harlow Solid Italic" w:eastAsia="Times New Roman" w:hAnsi="Harlow Solid Italic"/>
          <w:lang w:eastAsia="fr-FR"/>
        </w:rPr>
        <w:t>Terfezia boudiéri</w:t>
      </w:r>
      <w:r w:rsidRPr="00D07FC5">
        <w:rPr>
          <w:rFonts w:eastAsia="Times New Roman"/>
          <w:lang w:eastAsia="fr-FR"/>
        </w:rPr>
        <w:t xml:space="preserve"> a été obtenu et est disponible depuis le mois de Décembre 2013, et fera désormais partie de la Base de données recueillies dans Lectin   </w:t>
      </w:r>
      <w:proofErr w:type="gramStart"/>
      <w:r w:rsidRPr="00D07FC5">
        <w:rPr>
          <w:rFonts w:eastAsia="Times New Roman"/>
          <w:lang w:eastAsia="fr-FR"/>
        </w:rPr>
        <w:t>3D(</w:t>
      </w:r>
      <w:proofErr w:type="gramEnd"/>
      <w:r w:rsidR="006852F2">
        <w:fldChar w:fldCharType="begin"/>
      </w:r>
      <w:r w:rsidR="00B46777">
        <w:instrText>HYPERLINK "http://lectin3d.cermav.cnrs.fr"</w:instrText>
      </w:r>
      <w:r w:rsidR="006852F2">
        <w:fldChar w:fldCharType="separate"/>
      </w:r>
      <w:r w:rsidRPr="001E598E">
        <w:rPr>
          <w:rStyle w:val="Lienhypertexte"/>
          <w:rFonts w:eastAsia="Times New Roman"/>
          <w:lang w:eastAsia="fr-FR"/>
        </w:rPr>
        <w:t>http://lectin3d.cermav.cnrs.fr</w:t>
      </w:r>
      <w:r w:rsidR="006852F2">
        <w:fldChar w:fldCharType="end"/>
      </w:r>
      <w:r w:rsidRPr="00D07FC5">
        <w:rPr>
          <w:rFonts w:eastAsia="Times New Roman"/>
          <w:lang w:eastAsia="fr-FR"/>
        </w:rPr>
        <w:t>).</w:t>
      </w:r>
    </w:p>
    <w:tbl>
      <w:tblPr>
        <w:tblStyle w:val="Grilledutableau"/>
        <w:tblW w:w="0" w:type="auto"/>
        <w:tblLook w:val="04A0"/>
      </w:tblPr>
      <w:tblGrid>
        <w:gridCol w:w="9212"/>
      </w:tblGrid>
      <w:tr w:rsidR="00145397" w:rsidRPr="001E0ED4" w:rsidTr="00145397">
        <w:tc>
          <w:tcPr>
            <w:tcW w:w="9212" w:type="dxa"/>
          </w:tcPr>
          <w:p w:rsidR="00145397" w:rsidRPr="001E0ED4" w:rsidRDefault="00145397" w:rsidP="00145397">
            <w:pPr>
              <w:rPr>
                <w:rFonts w:eastAsia="Times New Roman"/>
                <w:lang w:eastAsia="fr-FR"/>
              </w:rPr>
            </w:pPr>
            <w:r w:rsidRPr="001E0ED4">
              <w:rPr>
                <w:rFonts w:eastAsia="Times New Roman"/>
                <w:b/>
                <w:lang w:eastAsia="fr-FR"/>
              </w:rPr>
              <w:t>Mots clés</w:t>
            </w:r>
            <w:r w:rsidRPr="001E0ED4">
              <w:rPr>
                <w:rFonts w:eastAsia="Times New Roman"/>
                <w:lang w:eastAsia="fr-FR"/>
              </w:rPr>
              <w:t xml:space="preserve"> : lectines, </w:t>
            </w:r>
            <w:r w:rsidRPr="004D6237">
              <w:rPr>
                <w:rFonts w:ascii="Harlow Solid Italic" w:eastAsia="Times New Roman" w:hAnsi="Harlow Solid Italic"/>
                <w:lang w:eastAsia="fr-FR"/>
              </w:rPr>
              <w:t xml:space="preserve">terfézia </w:t>
            </w:r>
            <w:proofErr w:type="gramStart"/>
            <w:r w:rsidRPr="004D6237">
              <w:rPr>
                <w:rFonts w:ascii="Harlow Solid Italic" w:eastAsia="Times New Roman" w:hAnsi="Harlow Solid Italic"/>
                <w:lang w:eastAsia="fr-FR"/>
              </w:rPr>
              <w:t>boudiéri</w:t>
            </w:r>
            <w:r w:rsidRPr="001E0ED4">
              <w:rPr>
                <w:rFonts w:eastAsia="Times New Roman"/>
                <w:lang w:eastAsia="fr-FR"/>
              </w:rPr>
              <w:t xml:space="preserve"> ,</w:t>
            </w:r>
            <w:proofErr w:type="gramEnd"/>
            <w:r w:rsidRPr="001E0ED4">
              <w:rPr>
                <w:rFonts w:eastAsia="Times New Roman"/>
                <w:lang w:eastAsia="fr-FR"/>
              </w:rPr>
              <w:t xml:space="preserve"> purification, caractérisation , immuno</w:t>
            </w:r>
            <w:r>
              <w:rPr>
                <w:rFonts w:eastAsia="Times New Roman"/>
                <w:lang w:eastAsia="fr-FR"/>
              </w:rPr>
              <w:t>-</w:t>
            </w:r>
            <w:r w:rsidRPr="001E0ED4">
              <w:rPr>
                <w:rFonts w:eastAsia="Times New Roman"/>
                <w:lang w:eastAsia="fr-FR"/>
              </w:rPr>
              <w:t>modulation .</w:t>
            </w:r>
          </w:p>
        </w:tc>
      </w:tr>
      <w:tr w:rsidR="00145397" w:rsidRPr="001E0ED4" w:rsidTr="00145397">
        <w:tc>
          <w:tcPr>
            <w:tcW w:w="9212" w:type="dxa"/>
          </w:tcPr>
          <w:p w:rsidR="00145397" w:rsidRPr="001E0ED4" w:rsidRDefault="00145397" w:rsidP="00145397">
            <w:pPr>
              <w:rPr>
                <w:rFonts w:eastAsia="Times New Roman"/>
                <w:lang w:eastAsia="fr-FR"/>
              </w:rPr>
            </w:pPr>
            <w:r w:rsidRPr="001E0ED4">
              <w:rPr>
                <w:rFonts w:eastAsia="Times New Roman"/>
                <w:lang w:eastAsia="fr-FR"/>
              </w:rPr>
              <w:t xml:space="preserve"> </w:t>
            </w:r>
            <w:r w:rsidRPr="001E0ED4">
              <w:rPr>
                <w:rFonts w:eastAsia="Times New Roman"/>
                <w:b/>
                <w:lang w:eastAsia="fr-FR"/>
              </w:rPr>
              <w:t>Laboratoire de  recherche</w:t>
            </w:r>
            <w:r w:rsidRPr="001E0ED4">
              <w:rPr>
                <w:rFonts w:eastAsia="Times New Roman"/>
                <w:lang w:eastAsia="fr-FR"/>
              </w:rPr>
              <w:t xml:space="preserve"> : Immunologie, Faculté des Sciences de la nature et de la vie, Université Constantine </w:t>
            </w:r>
            <w:proofErr w:type="gramStart"/>
            <w:r w:rsidRPr="001E0ED4">
              <w:rPr>
                <w:rFonts w:eastAsia="Times New Roman"/>
                <w:lang w:eastAsia="fr-FR"/>
              </w:rPr>
              <w:t>1 ,</w:t>
            </w:r>
            <w:proofErr w:type="gramEnd"/>
            <w:r w:rsidRPr="001E0ED4">
              <w:rPr>
                <w:rFonts w:eastAsia="Times New Roman"/>
                <w:lang w:eastAsia="fr-FR"/>
              </w:rPr>
              <w:t xml:space="preserve"> Laboratoire de Glycobiologie Moléculaire. CERMAV de </w:t>
            </w:r>
            <w:proofErr w:type="gramStart"/>
            <w:r w:rsidRPr="001E0ED4">
              <w:rPr>
                <w:rFonts w:eastAsia="Times New Roman"/>
                <w:lang w:eastAsia="fr-FR"/>
              </w:rPr>
              <w:t>GRENOBLE .(</w:t>
            </w:r>
            <w:proofErr w:type="gramEnd"/>
            <w:r w:rsidRPr="001E0ED4">
              <w:rPr>
                <w:rFonts w:eastAsia="Times New Roman"/>
                <w:lang w:eastAsia="fr-FR"/>
              </w:rPr>
              <w:t>CNRS) France.</w:t>
            </w:r>
          </w:p>
        </w:tc>
      </w:tr>
      <w:tr w:rsidR="00145397" w:rsidRPr="001E0ED4" w:rsidTr="00145397">
        <w:tc>
          <w:tcPr>
            <w:tcW w:w="9212" w:type="dxa"/>
          </w:tcPr>
          <w:p w:rsidR="00145397" w:rsidRPr="001E0ED4" w:rsidRDefault="00145397" w:rsidP="00145397">
            <w:r w:rsidRPr="001E0ED4">
              <w:rPr>
                <w:rFonts w:eastAsia="Times New Roman"/>
                <w:lang w:eastAsia="fr-FR"/>
              </w:rPr>
              <w:t xml:space="preserve">Directeur de thèse : Mr NECIB Youcef             </w:t>
            </w:r>
            <w:r w:rsidRPr="00486976">
              <w:rPr>
                <w:rFonts w:eastAsia="Times New Roman"/>
                <w:lang w:eastAsia="fr-FR"/>
              </w:rPr>
              <w:t xml:space="preserve">Professeur, Université </w:t>
            </w:r>
            <w:r w:rsidRPr="00486976">
              <w:rPr>
                <w:bCs/>
              </w:rPr>
              <w:t>des Frères Mentouri</w:t>
            </w:r>
            <w:r w:rsidRPr="001E0ED4">
              <w:rPr>
                <w:rFonts w:eastAsia="Times New Roman"/>
                <w:lang w:eastAsia="fr-FR"/>
              </w:rPr>
              <w:br/>
            </w:r>
            <w:r w:rsidRPr="001E0ED4">
              <w:t xml:space="preserve">Devant le Jury : </w:t>
            </w:r>
          </w:p>
        </w:tc>
      </w:tr>
      <w:tr w:rsidR="00145397" w:rsidRPr="001E0ED4" w:rsidTr="00145397">
        <w:tc>
          <w:tcPr>
            <w:tcW w:w="9212" w:type="dxa"/>
          </w:tcPr>
          <w:p w:rsidR="00145397" w:rsidRPr="001E0ED4" w:rsidRDefault="00145397" w:rsidP="00145397">
            <w:r w:rsidRPr="001E0ED4">
              <w:t xml:space="preserve">Président : Mr KHELIFI. D                                </w:t>
            </w:r>
            <w:r w:rsidRPr="00486976">
              <w:t xml:space="preserve">Professeur, Université </w:t>
            </w:r>
            <w:r w:rsidRPr="00486976">
              <w:rPr>
                <w:bCs/>
              </w:rPr>
              <w:t>des Frères Mentouri</w:t>
            </w:r>
          </w:p>
        </w:tc>
      </w:tr>
      <w:tr w:rsidR="00145397" w:rsidRPr="001E0ED4" w:rsidTr="00145397">
        <w:tc>
          <w:tcPr>
            <w:tcW w:w="9212" w:type="dxa"/>
          </w:tcPr>
          <w:p w:rsidR="00145397" w:rsidRPr="001E0ED4" w:rsidRDefault="00145397" w:rsidP="00145397">
            <w:r w:rsidRPr="001E0ED4">
              <w:t xml:space="preserve">Examinateurs : Mr ABDENNOUR. C                </w:t>
            </w:r>
            <w:proofErr w:type="gramStart"/>
            <w:r w:rsidRPr="001E0ED4">
              <w:t>Professeur ,Université</w:t>
            </w:r>
            <w:proofErr w:type="gramEnd"/>
            <w:r w:rsidRPr="001E0ED4">
              <w:t xml:space="preserve"> Badji Mokhtar-Annaba</w:t>
            </w:r>
          </w:p>
        </w:tc>
      </w:tr>
      <w:tr w:rsidR="00145397" w:rsidRPr="001E0ED4" w:rsidTr="00145397">
        <w:trPr>
          <w:trHeight w:val="380"/>
        </w:trPr>
        <w:tc>
          <w:tcPr>
            <w:tcW w:w="9212" w:type="dxa"/>
          </w:tcPr>
          <w:p w:rsidR="00145397" w:rsidRPr="009C4A53" w:rsidRDefault="00145397" w:rsidP="00145397">
            <w:r w:rsidRPr="001E0ED4">
              <w:t xml:space="preserve">                         </w:t>
            </w:r>
            <w:r w:rsidRPr="001E0ED4">
              <w:rPr>
                <w:lang w:val="en-US"/>
              </w:rPr>
              <w:t xml:space="preserve">Mr </w:t>
            </w:r>
            <w:proofErr w:type="gramStart"/>
            <w:r w:rsidRPr="001E0ED4">
              <w:rPr>
                <w:lang w:val="en-US"/>
              </w:rPr>
              <w:t>SAKA .</w:t>
            </w:r>
            <w:proofErr w:type="gramEnd"/>
            <w:r w:rsidRPr="001E0ED4">
              <w:rPr>
                <w:lang w:val="en-US"/>
              </w:rPr>
              <w:t xml:space="preserve"> S                              </w:t>
            </w:r>
            <w:r w:rsidRPr="001E0ED4">
              <w:t>Professeur ,Université Badji Mokhtar-Annaba</w:t>
            </w:r>
          </w:p>
        </w:tc>
      </w:tr>
      <w:tr w:rsidR="00145397" w:rsidRPr="001E0ED4" w:rsidTr="00145397">
        <w:tc>
          <w:tcPr>
            <w:tcW w:w="9212" w:type="dxa"/>
          </w:tcPr>
          <w:p w:rsidR="00145397" w:rsidRPr="001E0ED4" w:rsidRDefault="00145397" w:rsidP="00145397">
            <w:r>
              <w:t xml:space="preserve">                         Mr KHENNOUF. S                    </w:t>
            </w:r>
            <w:proofErr w:type="gramStart"/>
            <w:r>
              <w:t>Professeur ,Université</w:t>
            </w:r>
            <w:proofErr w:type="gramEnd"/>
            <w:r>
              <w:t xml:space="preserve"> Ferhat Abbès -Sétif</w:t>
            </w:r>
          </w:p>
        </w:tc>
      </w:tr>
      <w:tr w:rsidR="00145397" w:rsidRPr="001E0ED4" w:rsidTr="00145397">
        <w:tc>
          <w:tcPr>
            <w:tcW w:w="9212" w:type="dxa"/>
          </w:tcPr>
          <w:p w:rsidR="00145397" w:rsidRDefault="00145397" w:rsidP="00145397">
            <w:r w:rsidRPr="001E0ED4">
              <w:t xml:space="preserve">                         Mr BENSEGUENI. A                </w:t>
            </w:r>
            <w:r w:rsidRPr="00486976">
              <w:t xml:space="preserve">Professeur, Université </w:t>
            </w:r>
            <w:r w:rsidRPr="00486976">
              <w:rPr>
                <w:bCs/>
              </w:rPr>
              <w:t>des Frères Mentouri</w:t>
            </w:r>
          </w:p>
          <w:p w:rsidR="00145397" w:rsidRPr="001E0ED4" w:rsidRDefault="00145397" w:rsidP="004A7CC0">
            <w:r>
              <w:t xml:space="preserve">        </w:t>
            </w:r>
          </w:p>
        </w:tc>
      </w:tr>
    </w:tbl>
    <w:p w:rsidR="00145397" w:rsidRPr="001E0ED4" w:rsidRDefault="00145397" w:rsidP="00145397"/>
    <w:p w:rsidR="00145397" w:rsidRPr="002A5AE0" w:rsidRDefault="00145397" w:rsidP="00145397">
      <w:pPr>
        <w:sectPr w:rsidR="00145397" w:rsidRPr="002A5AE0" w:rsidSect="00145397">
          <w:headerReference w:type="default" r:id="rId96"/>
          <w:footerReference w:type="default" r:id="rId97"/>
          <w:footerReference w:type="first" r:id="rId98"/>
          <w:pgSz w:w="11906" w:h="16838"/>
          <w:pgMar w:top="1418" w:right="1418" w:bottom="1418" w:left="1418" w:header="708" w:footer="708" w:gutter="0"/>
          <w:pgNumType w:start="1"/>
          <w:cols w:space="708"/>
          <w:titlePg/>
          <w:docGrid w:linePitch="360"/>
        </w:sectPr>
      </w:pPr>
    </w:p>
    <w:p w:rsidR="00145397" w:rsidRPr="002A5AE0" w:rsidRDefault="00145397" w:rsidP="00145397">
      <w:pPr>
        <w:spacing w:before="120" w:after="120" w:line="360" w:lineRule="auto"/>
        <w:jc w:val="both"/>
        <w:rPr>
          <w:rFonts w:eastAsia="LiberationSerif"/>
        </w:rPr>
      </w:pPr>
      <w:r w:rsidRPr="002A5AE0">
        <w:rPr>
          <w:b/>
          <w:bCs/>
        </w:rPr>
        <w:lastRenderedPageBreak/>
        <w:t xml:space="preserve">                                        </w:t>
      </w:r>
    </w:p>
    <w:p w:rsidR="00145397" w:rsidRPr="002A5AE0" w:rsidRDefault="00145397" w:rsidP="00145397">
      <w:pPr>
        <w:spacing w:before="120" w:after="120" w:line="360" w:lineRule="auto"/>
        <w:jc w:val="both"/>
        <w:rPr>
          <w:rFonts w:eastAsia="LiberationSerif"/>
        </w:rPr>
      </w:pPr>
    </w:p>
    <w:p w:rsidR="00145397" w:rsidRPr="002A5AE0" w:rsidRDefault="00145397" w:rsidP="00145397">
      <w:pPr>
        <w:spacing w:before="120" w:after="120" w:line="360" w:lineRule="auto"/>
        <w:jc w:val="both"/>
        <w:rPr>
          <w:rFonts w:eastAsia="LiberationSerif"/>
        </w:rPr>
      </w:pPr>
    </w:p>
    <w:p w:rsidR="00145397" w:rsidRPr="002A5AE0" w:rsidRDefault="00145397" w:rsidP="00145397">
      <w:pPr>
        <w:spacing w:before="120" w:after="120" w:line="360" w:lineRule="auto"/>
        <w:jc w:val="both"/>
        <w:rPr>
          <w:rFonts w:eastAsia="LiberationSerif"/>
        </w:rPr>
      </w:pPr>
    </w:p>
    <w:p w:rsidR="00145397" w:rsidRPr="002A5AE0" w:rsidRDefault="00145397" w:rsidP="00145397">
      <w:pPr>
        <w:spacing w:before="120" w:after="120" w:line="360" w:lineRule="auto"/>
        <w:jc w:val="both"/>
        <w:rPr>
          <w:rFonts w:eastAsia="LiberationSerif"/>
        </w:rPr>
      </w:pPr>
    </w:p>
    <w:p w:rsidR="00145397" w:rsidRPr="002A5AE0" w:rsidRDefault="00145397" w:rsidP="00145397">
      <w:pPr>
        <w:spacing w:before="120" w:after="120" w:line="360" w:lineRule="auto"/>
        <w:jc w:val="both"/>
        <w:rPr>
          <w:rFonts w:eastAsia="LiberationSerif"/>
        </w:rPr>
      </w:pPr>
    </w:p>
    <w:p w:rsidR="00145397" w:rsidRPr="002A5AE0" w:rsidRDefault="00145397" w:rsidP="00145397">
      <w:pPr>
        <w:spacing w:before="120" w:after="120" w:line="360" w:lineRule="auto"/>
        <w:jc w:val="both"/>
        <w:rPr>
          <w:rFonts w:eastAsia="LiberationSerif"/>
        </w:rPr>
      </w:pPr>
    </w:p>
    <w:p w:rsidR="00145397" w:rsidRPr="002A5AE0" w:rsidRDefault="00145397" w:rsidP="00145397">
      <w:pPr>
        <w:spacing w:before="120" w:after="120" w:line="360" w:lineRule="auto"/>
        <w:jc w:val="both"/>
        <w:rPr>
          <w:rFonts w:eastAsia="LiberationSerif"/>
        </w:rPr>
      </w:pPr>
    </w:p>
    <w:p w:rsidR="00145397" w:rsidRPr="002A5AE0" w:rsidRDefault="00145397" w:rsidP="00145397">
      <w:pPr>
        <w:spacing w:before="120" w:after="120" w:line="360" w:lineRule="auto"/>
        <w:jc w:val="both"/>
        <w:rPr>
          <w:rFonts w:eastAsia="LiberationSerif"/>
        </w:rPr>
      </w:pPr>
    </w:p>
    <w:p w:rsidR="00145397" w:rsidRPr="002A5AE0" w:rsidRDefault="00145397" w:rsidP="00145397">
      <w:pPr>
        <w:spacing w:before="120" w:after="120" w:line="360" w:lineRule="auto"/>
        <w:jc w:val="both"/>
        <w:rPr>
          <w:rFonts w:eastAsia="LiberationSerif"/>
        </w:rPr>
      </w:pPr>
    </w:p>
    <w:p w:rsidR="00145397" w:rsidRPr="002A5AE0" w:rsidRDefault="00145397" w:rsidP="00145397">
      <w:pPr>
        <w:spacing w:before="120" w:after="120" w:line="360" w:lineRule="auto"/>
        <w:jc w:val="both"/>
        <w:rPr>
          <w:rFonts w:eastAsia="LiberationSerif"/>
        </w:rPr>
      </w:pPr>
    </w:p>
    <w:p w:rsidR="00145397" w:rsidRPr="002A5AE0" w:rsidRDefault="00145397" w:rsidP="00145397">
      <w:pPr>
        <w:spacing w:before="120" w:after="120" w:line="360" w:lineRule="auto"/>
        <w:jc w:val="both"/>
        <w:rPr>
          <w:rFonts w:eastAsia="LiberationSerif"/>
        </w:rPr>
      </w:pPr>
    </w:p>
    <w:p w:rsidR="00145397" w:rsidRPr="002A5AE0" w:rsidRDefault="00145397" w:rsidP="00145397">
      <w:pPr>
        <w:spacing w:before="120" w:after="120" w:line="360" w:lineRule="auto"/>
        <w:jc w:val="both"/>
        <w:rPr>
          <w:rFonts w:eastAsia="LiberationSerif"/>
        </w:rPr>
      </w:pPr>
    </w:p>
    <w:p w:rsidR="00145397" w:rsidRPr="002A5AE0" w:rsidRDefault="00145397" w:rsidP="00145397">
      <w:pPr>
        <w:spacing w:before="120" w:after="120" w:line="360" w:lineRule="auto"/>
        <w:jc w:val="both"/>
        <w:rPr>
          <w:rFonts w:eastAsia="LiberationSerif"/>
        </w:rPr>
      </w:pPr>
    </w:p>
    <w:p w:rsidR="00145397" w:rsidRPr="002A5AE0" w:rsidRDefault="00145397" w:rsidP="00145397">
      <w:pPr>
        <w:spacing w:before="120" w:after="120" w:line="360" w:lineRule="auto"/>
        <w:jc w:val="both"/>
        <w:rPr>
          <w:rFonts w:eastAsia="LiberationSerif"/>
        </w:rPr>
      </w:pPr>
    </w:p>
    <w:p w:rsidR="00145397" w:rsidRPr="002A5AE0" w:rsidRDefault="00145397" w:rsidP="00145397">
      <w:pPr>
        <w:spacing w:before="120" w:after="120" w:line="360" w:lineRule="auto"/>
        <w:jc w:val="both"/>
        <w:rPr>
          <w:rFonts w:eastAsia="LiberationSerif"/>
        </w:rPr>
      </w:pPr>
    </w:p>
    <w:p w:rsidR="00145397" w:rsidRPr="002A5AE0" w:rsidRDefault="00145397" w:rsidP="00145397">
      <w:pPr>
        <w:spacing w:before="120" w:after="120" w:line="360" w:lineRule="auto"/>
        <w:jc w:val="both"/>
        <w:rPr>
          <w:rFonts w:eastAsia="LiberationSerif"/>
        </w:rPr>
      </w:pPr>
    </w:p>
    <w:p w:rsidR="00145397" w:rsidRPr="002A5AE0" w:rsidRDefault="00145397" w:rsidP="00145397">
      <w:pPr>
        <w:spacing w:before="120" w:after="120" w:line="360" w:lineRule="auto"/>
        <w:jc w:val="both"/>
        <w:rPr>
          <w:rFonts w:eastAsia="LiberationSerif"/>
        </w:rPr>
      </w:pPr>
    </w:p>
    <w:p w:rsidR="00145397" w:rsidRPr="002A5AE0" w:rsidRDefault="00145397" w:rsidP="00145397">
      <w:pPr>
        <w:spacing w:before="120" w:after="120" w:line="360" w:lineRule="auto"/>
        <w:jc w:val="both"/>
        <w:rPr>
          <w:rFonts w:eastAsia="LiberationSerif"/>
        </w:rPr>
      </w:pPr>
    </w:p>
    <w:p w:rsidR="00145397" w:rsidRPr="002A5AE0" w:rsidRDefault="00145397" w:rsidP="00145397">
      <w:pPr>
        <w:spacing w:before="120" w:after="120" w:line="360" w:lineRule="auto"/>
        <w:jc w:val="both"/>
        <w:rPr>
          <w:rFonts w:eastAsia="LiberationSerif"/>
        </w:rPr>
      </w:pPr>
    </w:p>
    <w:p w:rsidR="00145397" w:rsidRPr="002A5AE0" w:rsidRDefault="00145397" w:rsidP="00145397">
      <w:pPr>
        <w:spacing w:before="120" w:after="120" w:line="360" w:lineRule="auto"/>
        <w:jc w:val="both"/>
        <w:rPr>
          <w:rFonts w:eastAsia="LiberationSerif"/>
        </w:rPr>
      </w:pPr>
    </w:p>
    <w:p w:rsidR="00145397" w:rsidRPr="002A5AE0" w:rsidRDefault="00145397" w:rsidP="00145397">
      <w:pPr>
        <w:spacing w:before="120" w:after="120" w:line="360" w:lineRule="auto"/>
        <w:jc w:val="both"/>
        <w:rPr>
          <w:rFonts w:eastAsia="LiberationSerif"/>
        </w:rPr>
      </w:pPr>
    </w:p>
    <w:p w:rsidR="00145397" w:rsidRPr="002A5AE0" w:rsidRDefault="00145397" w:rsidP="00145397">
      <w:pPr>
        <w:spacing w:before="120" w:after="120" w:line="360" w:lineRule="auto"/>
        <w:jc w:val="both"/>
        <w:rPr>
          <w:rFonts w:eastAsia="LiberationSerif"/>
        </w:rPr>
      </w:pPr>
    </w:p>
    <w:p w:rsidR="00145397" w:rsidRPr="002A5AE0" w:rsidRDefault="00145397" w:rsidP="00145397">
      <w:pPr>
        <w:spacing w:before="120" w:after="120" w:line="360" w:lineRule="auto"/>
        <w:jc w:val="both"/>
        <w:rPr>
          <w:rFonts w:eastAsia="LiberationSerif"/>
        </w:rPr>
      </w:pPr>
    </w:p>
    <w:p w:rsidR="00145397" w:rsidRPr="002A5AE0" w:rsidRDefault="00145397" w:rsidP="00145397">
      <w:pPr>
        <w:spacing w:before="120" w:after="120" w:line="360" w:lineRule="auto"/>
        <w:jc w:val="both"/>
        <w:rPr>
          <w:rFonts w:eastAsia="LiberationSerif"/>
        </w:rPr>
      </w:pPr>
    </w:p>
    <w:p w:rsidR="00145397" w:rsidRPr="002A5AE0" w:rsidRDefault="00145397" w:rsidP="00145397">
      <w:pPr>
        <w:spacing w:before="120" w:after="120" w:line="360" w:lineRule="auto"/>
        <w:jc w:val="both"/>
        <w:rPr>
          <w:rFonts w:eastAsia="LiberationSerif"/>
        </w:rPr>
      </w:pPr>
    </w:p>
    <w:p w:rsidR="00145397" w:rsidRPr="002A5AE0" w:rsidRDefault="00145397" w:rsidP="00145397">
      <w:pPr>
        <w:spacing w:before="120" w:after="120" w:line="360" w:lineRule="auto"/>
        <w:jc w:val="both"/>
        <w:rPr>
          <w:rFonts w:eastAsia="LiberationSerif"/>
        </w:rPr>
      </w:pPr>
    </w:p>
    <w:p w:rsidR="00145397" w:rsidRPr="002A5AE0" w:rsidRDefault="00145397" w:rsidP="00145397">
      <w:pPr>
        <w:spacing w:before="120" w:after="120" w:line="360" w:lineRule="auto"/>
        <w:jc w:val="both"/>
        <w:rPr>
          <w:rFonts w:eastAsia="LiberationSerif"/>
        </w:rPr>
      </w:pPr>
    </w:p>
    <w:p w:rsidR="00145397" w:rsidRPr="002A5AE0" w:rsidRDefault="00145397" w:rsidP="00145397">
      <w:pPr>
        <w:spacing w:before="120" w:after="120" w:line="360" w:lineRule="auto"/>
        <w:jc w:val="both"/>
        <w:rPr>
          <w:rFonts w:eastAsia="LiberationSerif"/>
        </w:rPr>
      </w:pPr>
    </w:p>
    <w:p w:rsidR="00145397" w:rsidRPr="002A5AE0" w:rsidRDefault="00145397" w:rsidP="00145397">
      <w:pPr>
        <w:spacing w:before="120" w:after="120" w:line="360" w:lineRule="auto"/>
        <w:jc w:val="both"/>
        <w:rPr>
          <w:rFonts w:eastAsia="LiberationSerif"/>
        </w:rPr>
      </w:pPr>
    </w:p>
    <w:p w:rsidR="00145397" w:rsidRPr="002A5AE0" w:rsidRDefault="00145397" w:rsidP="00145397">
      <w:pPr>
        <w:spacing w:before="120" w:after="120" w:line="360" w:lineRule="auto"/>
        <w:jc w:val="both"/>
        <w:rPr>
          <w:rFonts w:eastAsia="LiberationSerif"/>
        </w:rPr>
      </w:pPr>
    </w:p>
    <w:p w:rsidR="00145397" w:rsidRPr="002A5AE0" w:rsidRDefault="00145397" w:rsidP="00145397">
      <w:pPr>
        <w:spacing w:before="120" w:after="120" w:line="360" w:lineRule="auto"/>
        <w:jc w:val="both"/>
        <w:rPr>
          <w:rFonts w:eastAsia="LiberationSerif"/>
        </w:rPr>
      </w:pPr>
    </w:p>
    <w:p w:rsidR="00145397" w:rsidRPr="002A5AE0" w:rsidRDefault="00145397" w:rsidP="00145397">
      <w:pPr>
        <w:spacing w:before="120" w:after="120" w:line="360" w:lineRule="auto"/>
        <w:jc w:val="both"/>
        <w:rPr>
          <w:rFonts w:eastAsia="LiberationSerif"/>
        </w:rPr>
      </w:pPr>
    </w:p>
    <w:p w:rsidR="00145397" w:rsidRPr="002A5AE0" w:rsidRDefault="00145397" w:rsidP="00145397">
      <w:pPr>
        <w:spacing w:before="120" w:after="120" w:line="360" w:lineRule="auto"/>
        <w:jc w:val="both"/>
        <w:rPr>
          <w:b/>
          <w:bCs/>
        </w:rPr>
      </w:pPr>
    </w:p>
    <w:p w:rsidR="00145397" w:rsidRPr="002A5AE0" w:rsidRDefault="00145397" w:rsidP="00145397">
      <w:pPr>
        <w:spacing w:before="120" w:after="120" w:line="360" w:lineRule="auto"/>
        <w:jc w:val="both"/>
        <w:rPr>
          <w:b/>
          <w:bCs/>
        </w:rPr>
      </w:pPr>
    </w:p>
    <w:p w:rsidR="00145397" w:rsidRPr="002A5AE0" w:rsidRDefault="00145397" w:rsidP="00145397">
      <w:pPr>
        <w:spacing w:before="120" w:after="120" w:line="360" w:lineRule="auto"/>
        <w:jc w:val="both"/>
        <w:rPr>
          <w:rFonts w:eastAsia="Times New Roman"/>
          <w:lang w:eastAsia="fr-FR"/>
        </w:rPr>
      </w:pPr>
    </w:p>
    <w:p w:rsidR="00145397" w:rsidRPr="002A5AE0" w:rsidRDefault="00145397" w:rsidP="00145397">
      <w:pPr>
        <w:spacing w:before="120" w:after="120" w:line="360" w:lineRule="auto"/>
        <w:jc w:val="both"/>
        <w:rPr>
          <w:rFonts w:eastAsia="Times New Roman"/>
          <w:lang w:eastAsia="fr-FR"/>
        </w:rPr>
      </w:pPr>
      <w:r w:rsidRPr="002A5AE0">
        <w:rPr>
          <w:rFonts w:eastAsia="Times New Roman"/>
          <w:lang w:eastAsia="fr-FR"/>
        </w:rPr>
        <w:t>.</w:t>
      </w:r>
    </w:p>
    <w:p w:rsidR="00145397" w:rsidRPr="002A5AE0" w:rsidRDefault="00145397" w:rsidP="00145397">
      <w:pPr>
        <w:spacing w:before="120" w:after="120" w:line="360" w:lineRule="auto"/>
        <w:jc w:val="both"/>
      </w:pPr>
    </w:p>
    <w:p w:rsidR="00145397" w:rsidRPr="002A5AE0" w:rsidRDefault="00145397" w:rsidP="00145397">
      <w:pPr>
        <w:spacing w:before="120" w:after="120" w:line="360" w:lineRule="auto"/>
        <w:jc w:val="both"/>
      </w:pPr>
    </w:p>
    <w:p w:rsidR="00145397" w:rsidRPr="002A5AE0" w:rsidRDefault="00145397" w:rsidP="00145397">
      <w:pPr>
        <w:spacing w:before="120" w:after="120" w:line="360" w:lineRule="auto"/>
        <w:jc w:val="both"/>
      </w:pPr>
    </w:p>
    <w:p w:rsidR="00145397" w:rsidRPr="002A5AE0" w:rsidRDefault="00145397" w:rsidP="00145397">
      <w:pPr>
        <w:spacing w:before="120" w:after="120" w:line="360" w:lineRule="auto"/>
        <w:jc w:val="both"/>
      </w:pPr>
    </w:p>
    <w:p w:rsidR="00145397" w:rsidRPr="002A5AE0" w:rsidRDefault="00145397" w:rsidP="00145397">
      <w:pPr>
        <w:spacing w:before="120" w:after="120" w:line="360" w:lineRule="auto"/>
        <w:jc w:val="both"/>
      </w:pPr>
    </w:p>
    <w:p w:rsidR="00145397" w:rsidRPr="002A5AE0" w:rsidRDefault="00145397" w:rsidP="00145397">
      <w:pPr>
        <w:spacing w:before="120" w:after="120" w:line="360" w:lineRule="auto"/>
        <w:jc w:val="both"/>
      </w:pPr>
    </w:p>
    <w:p w:rsidR="00145397" w:rsidRPr="002A5AE0" w:rsidRDefault="00145397" w:rsidP="00145397">
      <w:pPr>
        <w:spacing w:before="120" w:after="120" w:line="360" w:lineRule="auto"/>
        <w:jc w:val="both"/>
      </w:pPr>
    </w:p>
    <w:p w:rsidR="00145397" w:rsidRPr="002A5AE0" w:rsidRDefault="00145397" w:rsidP="00145397">
      <w:pPr>
        <w:spacing w:before="120" w:after="120" w:line="360" w:lineRule="auto"/>
        <w:jc w:val="both"/>
      </w:pPr>
    </w:p>
    <w:p w:rsidR="00145397" w:rsidRPr="002A5AE0" w:rsidRDefault="00145397" w:rsidP="00145397">
      <w:pPr>
        <w:spacing w:before="120" w:after="120" w:line="360" w:lineRule="auto"/>
        <w:jc w:val="both"/>
      </w:pPr>
    </w:p>
    <w:p w:rsidR="00145397" w:rsidRPr="002A5AE0" w:rsidRDefault="00145397" w:rsidP="00145397">
      <w:pPr>
        <w:spacing w:before="120" w:after="120" w:line="360" w:lineRule="auto"/>
        <w:jc w:val="both"/>
      </w:pPr>
    </w:p>
    <w:p w:rsidR="00145397" w:rsidRPr="002A5AE0" w:rsidRDefault="00145397" w:rsidP="00145397">
      <w:pPr>
        <w:spacing w:before="120" w:after="120" w:line="360" w:lineRule="auto"/>
        <w:jc w:val="both"/>
      </w:pPr>
    </w:p>
    <w:p w:rsidR="00145397" w:rsidRPr="002A5AE0" w:rsidRDefault="00145397" w:rsidP="00145397">
      <w:pPr>
        <w:spacing w:before="120" w:after="120" w:line="360" w:lineRule="auto"/>
        <w:jc w:val="both"/>
      </w:pPr>
    </w:p>
    <w:p w:rsidR="00145397" w:rsidRPr="002A5AE0" w:rsidRDefault="00145397" w:rsidP="00145397">
      <w:pPr>
        <w:spacing w:before="120" w:after="120" w:line="360" w:lineRule="auto"/>
        <w:jc w:val="both"/>
      </w:pPr>
    </w:p>
    <w:p w:rsidR="00145397" w:rsidRPr="002A5AE0" w:rsidRDefault="00145397" w:rsidP="00145397">
      <w:pPr>
        <w:spacing w:before="120" w:after="120" w:line="360" w:lineRule="auto"/>
        <w:jc w:val="both"/>
      </w:pPr>
    </w:p>
    <w:p w:rsidR="00145397" w:rsidRPr="002A5AE0" w:rsidRDefault="00145397" w:rsidP="00145397">
      <w:pPr>
        <w:spacing w:before="120" w:after="120" w:line="360" w:lineRule="auto"/>
        <w:jc w:val="both"/>
      </w:pPr>
    </w:p>
    <w:p w:rsidR="00145397" w:rsidRPr="002A5AE0" w:rsidRDefault="00145397" w:rsidP="00145397">
      <w:pPr>
        <w:spacing w:before="120" w:after="120" w:line="360" w:lineRule="auto"/>
        <w:jc w:val="both"/>
      </w:pPr>
    </w:p>
    <w:p w:rsidR="00145397" w:rsidRPr="002A5AE0" w:rsidRDefault="00145397" w:rsidP="00145397">
      <w:pPr>
        <w:spacing w:before="120" w:after="120" w:line="360" w:lineRule="auto"/>
        <w:jc w:val="both"/>
      </w:pPr>
    </w:p>
    <w:p w:rsidR="00145397" w:rsidRPr="002A5AE0" w:rsidRDefault="00145397" w:rsidP="00145397">
      <w:pPr>
        <w:spacing w:before="120" w:after="120" w:line="360" w:lineRule="auto"/>
        <w:jc w:val="both"/>
      </w:pPr>
    </w:p>
    <w:p w:rsidR="00145397" w:rsidRPr="002A5AE0" w:rsidRDefault="00145397" w:rsidP="00145397">
      <w:pPr>
        <w:spacing w:before="120" w:after="120" w:line="360" w:lineRule="auto"/>
        <w:jc w:val="both"/>
      </w:pPr>
    </w:p>
    <w:p w:rsidR="00145397" w:rsidRPr="002A5AE0" w:rsidRDefault="00145397" w:rsidP="00145397">
      <w:pPr>
        <w:spacing w:before="120" w:after="120" w:line="360" w:lineRule="auto"/>
        <w:jc w:val="both"/>
      </w:pPr>
    </w:p>
    <w:p w:rsidR="00145397" w:rsidRPr="002A5AE0" w:rsidRDefault="00145397" w:rsidP="00145397">
      <w:pPr>
        <w:spacing w:before="120" w:after="120" w:line="360" w:lineRule="auto"/>
        <w:jc w:val="both"/>
      </w:pPr>
    </w:p>
    <w:p w:rsidR="00145397" w:rsidRPr="002A5AE0" w:rsidRDefault="00145397" w:rsidP="00145397">
      <w:pPr>
        <w:spacing w:before="120" w:after="120" w:line="360" w:lineRule="auto"/>
        <w:jc w:val="both"/>
      </w:pPr>
    </w:p>
    <w:p w:rsidR="00145397" w:rsidRPr="002A5AE0" w:rsidRDefault="00145397" w:rsidP="00145397">
      <w:pPr>
        <w:spacing w:before="120" w:after="120" w:line="360" w:lineRule="auto"/>
        <w:jc w:val="both"/>
      </w:pPr>
    </w:p>
    <w:p w:rsidR="00145397" w:rsidRPr="002A5AE0" w:rsidRDefault="00145397" w:rsidP="00145397">
      <w:pPr>
        <w:spacing w:before="120" w:after="120" w:line="360" w:lineRule="auto"/>
        <w:jc w:val="both"/>
      </w:pPr>
    </w:p>
    <w:p w:rsidR="00145397" w:rsidRPr="002A5AE0" w:rsidRDefault="00145397" w:rsidP="00145397">
      <w:pPr>
        <w:spacing w:before="120" w:after="120" w:line="360" w:lineRule="auto"/>
        <w:jc w:val="both"/>
      </w:pPr>
    </w:p>
    <w:p w:rsidR="00145397" w:rsidRPr="002A5AE0" w:rsidRDefault="00145397" w:rsidP="00145397">
      <w:pPr>
        <w:spacing w:before="120" w:after="120" w:line="360" w:lineRule="auto"/>
        <w:jc w:val="both"/>
      </w:pPr>
    </w:p>
    <w:p w:rsidR="00145397" w:rsidRPr="00EF7C0F" w:rsidRDefault="00145397" w:rsidP="00145397">
      <w:pPr>
        <w:rPr>
          <w:rFonts w:ascii="Times New Roman" w:hAnsi="Times New Roman" w:cs="Times New Roman"/>
          <w:sz w:val="24"/>
          <w:szCs w:val="24"/>
        </w:rPr>
      </w:pPr>
    </w:p>
    <w:p w:rsidR="00145397" w:rsidRPr="00EF7C0F" w:rsidRDefault="00145397" w:rsidP="00145397">
      <w:pPr>
        <w:rPr>
          <w:rFonts w:ascii="Times New Roman" w:hAnsi="Times New Roman" w:cs="Times New Roman"/>
          <w:sz w:val="24"/>
          <w:szCs w:val="24"/>
        </w:rPr>
      </w:pPr>
    </w:p>
    <w:p w:rsidR="00145397" w:rsidRPr="00EF7C0F" w:rsidRDefault="00145397" w:rsidP="00145397">
      <w:pPr>
        <w:rPr>
          <w:rFonts w:ascii="Times New Roman" w:hAnsi="Times New Roman" w:cs="Times New Roman"/>
          <w:sz w:val="24"/>
          <w:szCs w:val="24"/>
        </w:rPr>
      </w:pPr>
    </w:p>
    <w:p w:rsidR="00145397" w:rsidRPr="00EF7C0F" w:rsidRDefault="00145397" w:rsidP="00145397">
      <w:pPr>
        <w:rPr>
          <w:rFonts w:ascii="Times New Roman" w:hAnsi="Times New Roman" w:cs="Times New Roman"/>
          <w:sz w:val="24"/>
          <w:szCs w:val="24"/>
        </w:rPr>
      </w:pPr>
    </w:p>
    <w:p w:rsidR="00145397" w:rsidRPr="00EF7C0F" w:rsidRDefault="00145397" w:rsidP="00145397">
      <w:pPr>
        <w:rPr>
          <w:rFonts w:ascii="Times New Roman" w:hAnsi="Times New Roman" w:cs="Times New Roman"/>
          <w:sz w:val="24"/>
          <w:szCs w:val="24"/>
        </w:rPr>
      </w:pPr>
    </w:p>
    <w:p w:rsidR="00145397" w:rsidRPr="00EF7C0F" w:rsidRDefault="00145397" w:rsidP="00145397">
      <w:pPr>
        <w:rPr>
          <w:rFonts w:ascii="Times New Roman" w:hAnsi="Times New Roman" w:cs="Times New Roman"/>
          <w:sz w:val="24"/>
          <w:szCs w:val="24"/>
        </w:rPr>
      </w:pPr>
    </w:p>
    <w:p w:rsidR="00145397" w:rsidRPr="00EF7C0F" w:rsidRDefault="00145397" w:rsidP="00145397">
      <w:pPr>
        <w:rPr>
          <w:rFonts w:ascii="Times New Roman" w:hAnsi="Times New Roman" w:cs="Times New Roman"/>
          <w:sz w:val="24"/>
          <w:szCs w:val="24"/>
        </w:rPr>
      </w:pPr>
    </w:p>
    <w:p w:rsidR="00145397" w:rsidRPr="00EF7C0F" w:rsidRDefault="00145397" w:rsidP="00145397">
      <w:pPr>
        <w:rPr>
          <w:rFonts w:ascii="Times New Roman" w:hAnsi="Times New Roman" w:cs="Times New Roman"/>
          <w:sz w:val="24"/>
          <w:szCs w:val="24"/>
        </w:rPr>
      </w:pPr>
    </w:p>
    <w:p w:rsidR="00145397" w:rsidRPr="00EF7C0F" w:rsidRDefault="00145397" w:rsidP="00145397">
      <w:pPr>
        <w:rPr>
          <w:rFonts w:ascii="Times New Roman" w:hAnsi="Times New Roman" w:cs="Times New Roman"/>
          <w:sz w:val="24"/>
          <w:szCs w:val="24"/>
        </w:rPr>
      </w:pPr>
    </w:p>
    <w:p w:rsidR="00145397" w:rsidRPr="0078608F" w:rsidRDefault="00145397" w:rsidP="00145397">
      <w:pPr>
        <w:rPr>
          <w:rFonts w:ascii="Times New Roman" w:hAnsi="Times New Roman" w:cs="Times New Roman"/>
          <w:sz w:val="24"/>
          <w:szCs w:val="24"/>
        </w:rPr>
      </w:pPr>
    </w:p>
    <w:p w:rsidR="00145397" w:rsidRPr="000C77DC" w:rsidRDefault="00145397" w:rsidP="004855E3">
      <w:pPr>
        <w:spacing w:after="0" w:line="240" w:lineRule="auto"/>
        <w:jc w:val="center"/>
        <w:rPr>
          <w:rFonts w:ascii="Times New Roman" w:hAnsi="Times New Roman" w:cs="Times New Roman"/>
          <w:sz w:val="24"/>
          <w:szCs w:val="24"/>
          <w:lang w:val="en-US"/>
        </w:rPr>
      </w:pPr>
    </w:p>
    <w:sectPr w:rsidR="00145397" w:rsidRPr="000C77DC" w:rsidSect="004855E3">
      <w:pgSz w:w="11906" w:h="16838"/>
      <w:pgMar w:top="709" w:right="707" w:bottom="567" w:left="709"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F7833" w:rsidRDefault="00DF7833" w:rsidP="00DF7833">
      <w:pPr>
        <w:spacing w:after="0" w:line="240" w:lineRule="auto"/>
      </w:pPr>
      <w:r>
        <w:separator/>
      </w:r>
    </w:p>
  </w:endnote>
  <w:endnote w:type="continuationSeparator" w:id="1">
    <w:p w:rsidR="00DF7833" w:rsidRDefault="00DF7833" w:rsidP="00DF783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00000000" w:usb2="00000000" w:usb3="00000000" w:csb0="000001FF" w:csb1="00000000"/>
  </w:font>
  <w:font w:name="Wingdings">
    <w:panose1 w:val="05000000000000000000"/>
    <w:charset w:val="02"/>
    <w:family w:val="auto"/>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3" w:usb1="10000000" w:usb2="00000000" w:usb3="00000000" w:csb0="80000001"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20002A87" w:usb1="00000000" w:usb2="00000000" w:usb3="00000000" w:csb0="000001F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Harlow Solid Italic">
    <w:panose1 w:val="04030604020F02020D02"/>
    <w:charset w:val="00"/>
    <w:family w:val="decorative"/>
    <w:pitch w:val="variable"/>
    <w:sig w:usb0="00000003" w:usb1="00000000" w:usb2="00000000" w:usb3="00000000" w:csb0="00000001" w:csb1="00000000"/>
  </w:font>
  <w:font w:name="LiberationSerif">
    <w:altName w:val="MS Mincho"/>
    <w:panose1 w:val="00000000000000000000"/>
    <w:charset w:val="80"/>
    <w:family w:val="auto"/>
    <w:notTrueType/>
    <w:pitch w:val="default"/>
    <w:sig w:usb0="00000000" w:usb1="08070000" w:usb2="00000010" w:usb3="00000000" w:csb0="00020000" w:csb1="00000000"/>
  </w:font>
  <w:font w:name="Times-Roman">
    <w:panose1 w:val="00000000000000000000"/>
    <w:charset w:val="00"/>
    <w:family w:val="roman"/>
    <w:notTrueType/>
    <w:pitch w:val="default"/>
    <w:sig w:usb0="00000003" w:usb1="00000000" w:usb2="00000000" w:usb3="00000000" w:csb0="00000001" w:csb1="00000000"/>
  </w:font>
  <w:font w:name="DejaVu Sans">
    <w:altName w:val="Times New Roman"/>
    <w:panose1 w:val="00000000000000000000"/>
    <w:charset w:val="00"/>
    <w:family w:val="roman"/>
    <w:notTrueType/>
    <w:pitch w:val="default"/>
    <w:sig w:usb0="00000000" w:usb1="00000000" w:usb2="00000000" w:usb3="00000000" w:csb0="00000000" w:csb1="00000000"/>
  </w:font>
  <w:font w:name="Cambria Math">
    <w:panose1 w:val="02040503050406030204"/>
    <w:charset w:val="00"/>
    <w:family w:val="roman"/>
    <w:pitch w:val="variable"/>
    <w:sig w:usb0="A00002EF" w:usb1="420020E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WingdingsOOEnc">
    <w:altName w:val="Arial Unicode MS"/>
    <w:panose1 w:val="00000000000000000000"/>
    <w:charset w:val="88"/>
    <w:family w:val="auto"/>
    <w:notTrueType/>
    <w:pitch w:val="default"/>
    <w:sig w:usb0="00000000" w:usb1="08080000" w:usb2="00000010" w:usb3="00000000" w:csb0="00100000" w:csb1="00000000"/>
  </w:font>
  <w:font w:name="ArialMS">
    <w:altName w:val="Arial Unicode MS"/>
    <w:panose1 w:val="00000000000000000000"/>
    <w:charset w:val="00"/>
    <w:family w:val="swiss"/>
    <w:notTrueType/>
    <w:pitch w:val="default"/>
    <w:sig w:usb0="00000003" w:usb1="08070000" w:usb2="00000010" w:usb3="00000000" w:csb0="00020001" w:csb1="00000000"/>
  </w:font>
  <w:font w:name="TimesNewRoman">
    <w:altName w:val="MS Mincho"/>
    <w:panose1 w:val="00000000000000000000"/>
    <w:charset w:val="80"/>
    <w:family w:val="auto"/>
    <w:notTrueType/>
    <w:pitch w:val="default"/>
    <w:sig w:usb0="00000081" w:usb1="08070000" w:usb2="00000010" w:usb3="00000000" w:csb0="00020008" w:csb1="00000000"/>
  </w:font>
  <w:font w:name="Courier">
    <w:panose1 w:val="02060409020205020404"/>
    <w:charset w:val="00"/>
    <w:family w:val="modern"/>
    <w:pitch w:val="fixed"/>
    <w:sig w:usb0="00000003" w:usb1="00000000" w:usb2="00000000" w:usb3="00000000" w:csb0="00000001" w:csb1="00000000"/>
  </w:font>
  <w:font w:name="+mn-ea">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7278339"/>
      <w:docPartObj>
        <w:docPartGallery w:val="Page Numbers (Bottom of Page)"/>
        <w:docPartUnique/>
      </w:docPartObj>
    </w:sdtPr>
    <w:sdtContent>
      <w:p w:rsidR="00145397" w:rsidRDefault="006852F2" w:rsidP="00145397">
        <w:pPr>
          <w:pStyle w:val="Pieddepage"/>
          <w:jc w:val="right"/>
        </w:pPr>
        <w:fldSimple w:instr=" PAGE   \* MERGEFORMAT ">
          <w:r w:rsidR="001807B5">
            <w:rPr>
              <w:noProof/>
            </w:rPr>
            <w:t>2</w:t>
          </w:r>
        </w:fldSimple>
      </w:p>
    </w:sdtContent>
  </w:sdt>
  <w:p w:rsidR="00145397" w:rsidRDefault="00145397">
    <w:pPr>
      <w:pStyle w:val="Pieddepag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7278354"/>
      <w:docPartObj>
        <w:docPartGallery w:val="Page Numbers (Bottom of Page)"/>
        <w:docPartUnique/>
      </w:docPartObj>
    </w:sdtPr>
    <w:sdtContent>
      <w:p w:rsidR="00145397" w:rsidRDefault="006852F2">
        <w:pPr>
          <w:pStyle w:val="Pieddepage"/>
        </w:pPr>
        <w:r>
          <w:rPr>
            <w:noProof/>
            <w:lang w:eastAsia="zh-TW"/>
          </w:rPr>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_x0000_s2050" type="#_x0000_t185" style="position:absolute;margin-left:0;margin-top:0;width:42.55pt;height:18.8pt;z-index:251657216;mso-width-percent:100;mso-position-horizontal:center;mso-position-horizontal-relative:margin;mso-position-vertical:center;mso-position-vertical-relative:bottom-margin-area;mso-width-percent:100;mso-width-relative:margin;mso-height-relative:bottom-margin-area" filled="t" fillcolor="white [3212]" strokecolor="gray [1629]" strokeweight="2.25pt">
              <v:textbox style="mso-next-textbox:#_x0000_s2050" inset=",0,,0">
                <w:txbxContent>
                  <w:p w:rsidR="00145397" w:rsidRDefault="006852F2">
                    <w:pPr>
                      <w:jc w:val="center"/>
                    </w:pPr>
                    <w:fldSimple w:instr=" PAGE    \* MERGEFORMAT ">
                      <w:r w:rsidR="001807B5">
                        <w:rPr>
                          <w:noProof/>
                        </w:rPr>
                        <w:t>1</w:t>
                      </w:r>
                    </w:fldSimple>
                  </w:p>
                </w:txbxContent>
              </v:textbox>
              <w10:wrap anchorx="margin" anchory="page"/>
            </v:shape>
          </w:pict>
        </w:r>
        <w:r>
          <w:rPr>
            <w:noProof/>
            <w:lang w:eastAsia="zh-TW"/>
          </w:rPr>
          <w:pict>
            <v:shapetype id="_x0000_t32" coordsize="21600,21600" o:spt="32" o:oned="t" path="m,l21600,21600e" filled="f">
              <v:path arrowok="t" fillok="f" o:connecttype="none"/>
              <o:lock v:ext="edit" shapetype="t"/>
            </v:shapetype>
            <v:shape id="_x0000_s2049" type="#_x0000_t32" style="position:absolute;margin-left:0;margin-top:0;width:434.5pt;height:0;z-index:251658240;mso-position-horizontal:center;mso-position-horizontal-relative:margin;mso-position-vertical:center;mso-position-vertical-relative:bottom-margin-area;mso-height-relative:bottom-margin-area;v-text-anchor:middle" o:connectortype="straight" strokecolor="gray [1629]" strokeweight="1pt">
              <w10:wrap anchorx="margin" anchory="page"/>
            </v:shape>
          </w:pict>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F7833" w:rsidRDefault="00DF7833" w:rsidP="00DF7833">
      <w:pPr>
        <w:spacing w:after="0" w:line="240" w:lineRule="auto"/>
      </w:pPr>
      <w:r>
        <w:separator/>
      </w:r>
    </w:p>
  </w:footnote>
  <w:footnote w:type="continuationSeparator" w:id="1">
    <w:p w:rsidR="00DF7833" w:rsidRDefault="00DF7833" w:rsidP="00DF783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5397" w:rsidRDefault="00145397">
    <w:pPr>
      <w:pStyle w:val="En-tte"/>
    </w:pPr>
  </w:p>
  <w:p w:rsidR="00145397" w:rsidRDefault="00145397">
    <w:pPr>
      <w:pStyle w:val="En-tt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EC03D9"/>
    <w:multiLevelType w:val="hybridMultilevel"/>
    <w:tmpl w:val="2B048386"/>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090D768F"/>
    <w:multiLevelType w:val="hybridMultilevel"/>
    <w:tmpl w:val="7FA8E91A"/>
    <w:lvl w:ilvl="0" w:tplc="040C000B">
      <w:start w:val="1"/>
      <w:numFmt w:val="bullet"/>
      <w:lvlText w:val=""/>
      <w:lvlJc w:val="left"/>
      <w:pPr>
        <w:ind w:left="360" w:hanging="360"/>
      </w:pPr>
      <w:rPr>
        <w:rFonts w:ascii="Wingdings" w:hAnsi="Wingdings"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Courier New" w:hint="default"/>
      </w:rPr>
    </w:lvl>
    <w:lvl w:ilvl="8" w:tplc="040C0005">
      <w:start w:val="1"/>
      <w:numFmt w:val="bullet"/>
      <w:lvlText w:val=""/>
      <w:lvlJc w:val="left"/>
      <w:pPr>
        <w:ind w:left="6120" w:hanging="360"/>
      </w:pPr>
      <w:rPr>
        <w:rFonts w:ascii="Wingdings" w:hAnsi="Wingdings" w:hint="default"/>
      </w:rPr>
    </w:lvl>
  </w:abstractNum>
  <w:abstractNum w:abstractNumId="2">
    <w:nsid w:val="0AF21AE4"/>
    <w:multiLevelType w:val="multilevel"/>
    <w:tmpl w:val="82BAB9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D9B1A60"/>
    <w:multiLevelType w:val="hybridMultilevel"/>
    <w:tmpl w:val="1FC63C84"/>
    <w:lvl w:ilvl="0" w:tplc="EC342C84">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2FF328CD"/>
    <w:multiLevelType w:val="multilevel"/>
    <w:tmpl w:val="74960ABE"/>
    <w:lvl w:ilvl="0">
      <w:start w:val="1"/>
      <w:numFmt w:val="decimal"/>
      <w:lvlText w:val="%1."/>
      <w:lvlJc w:val="left"/>
      <w:pPr>
        <w:ind w:left="720" w:hanging="360"/>
      </w:pPr>
      <w:rPr>
        <w:rFonts w:hint="default"/>
      </w:rPr>
    </w:lvl>
    <w:lvl w:ilv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
    <w:nsid w:val="37282A2B"/>
    <w:multiLevelType w:val="hybridMultilevel"/>
    <w:tmpl w:val="A142C818"/>
    <w:lvl w:ilvl="0" w:tplc="F02C49E8">
      <w:start w:val="3"/>
      <w:numFmt w:val="lowerLetter"/>
      <w:lvlText w:val="%1."/>
      <w:lvlJc w:val="left"/>
      <w:pPr>
        <w:ind w:left="786" w:hanging="360"/>
      </w:pPr>
      <w:rPr>
        <w:rFonts w:hint="default"/>
        <w:b/>
      </w:rPr>
    </w:lvl>
    <w:lvl w:ilvl="1" w:tplc="040C0019" w:tentative="1">
      <w:start w:val="1"/>
      <w:numFmt w:val="lowerLetter"/>
      <w:lvlText w:val="%2."/>
      <w:lvlJc w:val="left"/>
      <w:pPr>
        <w:ind w:left="1375" w:hanging="360"/>
      </w:pPr>
    </w:lvl>
    <w:lvl w:ilvl="2" w:tplc="040C001B" w:tentative="1">
      <w:start w:val="1"/>
      <w:numFmt w:val="lowerRoman"/>
      <w:lvlText w:val="%3."/>
      <w:lvlJc w:val="right"/>
      <w:pPr>
        <w:ind w:left="2095" w:hanging="180"/>
      </w:pPr>
    </w:lvl>
    <w:lvl w:ilvl="3" w:tplc="040C000F" w:tentative="1">
      <w:start w:val="1"/>
      <w:numFmt w:val="decimal"/>
      <w:lvlText w:val="%4."/>
      <w:lvlJc w:val="left"/>
      <w:pPr>
        <w:ind w:left="2815" w:hanging="360"/>
      </w:pPr>
    </w:lvl>
    <w:lvl w:ilvl="4" w:tplc="040C0019" w:tentative="1">
      <w:start w:val="1"/>
      <w:numFmt w:val="lowerLetter"/>
      <w:lvlText w:val="%5."/>
      <w:lvlJc w:val="left"/>
      <w:pPr>
        <w:ind w:left="3535" w:hanging="360"/>
      </w:pPr>
    </w:lvl>
    <w:lvl w:ilvl="5" w:tplc="040C001B" w:tentative="1">
      <w:start w:val="1"/>
      <w:numFmt w:val="lowerRoman"/>
      <w:lvlText w:val="%6."/>
      <w:lvlJc w:val="right"/>
      <w:pPr>
        <w:ind w:left="4255" w:hanging="180"/>
      </w:pPr>
    </w:lvl>
    <w:lvl w:ilvl="6" w:tplc="040C000F" w:tentative="1">
      <w:start w:val="1"/>
      <w:numFmt w:val="decimal"/>
      <w:lvlText w:val="%7."/>
      <w:lvlJc w:val="left"/>
      <w:pPr>
        <w:ind w:left="4975" w:hanging="360"/>
      </w:pPr>
    </w:lvl>
    <w:lvl w:ilvl="7" w:tplc="040C0019" w:tentative="1">
      <w:start w:val="1"/>
      <w:numFmt w:val="lowerLetter"/>
      <w:lvlText w:val="%8."/>
      <w:lvlJc w:val="left"/>
      <w:pPr>
        <w:ind w:left="5695" w:hanging="360"/>
      </w:pPr>
    </w:lvl>
    <w:lvl w:ilvl="8" w:tplc="040C001B" w:tentative="1">
      <w:start w:val="1"/>
      <w:numFmt w:val="lowerRoman"/>
      <w:lvlText w:val="%9."/>
      <w:lvlJc w:val="right"/>
      <w:pPr>
        <w:ind w:left="6415" w:hanging="180"/>
      </w:pPr>
    </w:lvl>
  </w:abstractNum>
  <w:abstractNum w:abstractNumId="6">
    <w:nsid w:val="422551DF"/>
    <w:multiLevelType w:val="hybridMultilevel"/>
    <w:tmpl w:val="30DCC6F4"/>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7">
    <w:nsid w:val="72E04F58"/>
    <w:multiLevelType w:val="hybridMultilevel"/>
    <w:tmpl w:val="4C4C66A6"/>
    <w:lvl w:ilvl="0" w:tplc="C7989F8C">
      <w:numFmt w:val="bullet"/>
      <w:lvlText w:val="-"/>
      <w:lvlJc w:val="left"/>
      <w:pPr>
        <w:ind w:left="720" w:hanging="360"/>
      </w:pPr>
      <w:rPr>
        <w:rFonts w:ascii="Calibri" w:eastAsiaTheme="minorHAns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7E7E7644"/>
    <w:multiLevelType w:val="hybridMultilevel"/>
    <w:tmpl w:val="99BAF3AC"/>
    <w:lvl w:ilvl="0" w:tplc="610C68AA">
      <w:start w:val="1"/>
      <w:numFmt w:val="lowerLetter"/>
      <w:lvlText w:val="%1."/>
      <w:lvlJc w:val="left"/>
      <w:pPr>
        <w:ind w:left="645" w:hanging="360"/>
      </w:pPr>
      <w:rPr>
        <w:rFonts w:hint="default"/>
        <w:sz w:val="26"/>
      </w:rPr>
    </w:lvl>
    <w:lvl w:ilvl="1" w:tplc="040C0019" w:tentative="1">
      <w:start w:val="1"/>
      <w:numFmt w:val="lowerLetter"/>
      <w:lvlText w:val="%2."/>
      <w:lvlJc w:val="left"/>
      <w:pPr>
        <w:ind w:left="1365" w:hanging="360"/>
      </w:pPr>
    </w:lvl>
    <w:lvl w:ilvl="2" w:tplc="040C001B" w:tentative="1">
      <w:start w:val="1"/>
      <w:numFmt w:val="lowerRoman"/>
      <w:lvlText w:val="%3."/>
      <w:lvlJc w:val="right"/>
      <w:pPr>
        <w:ind w:left="2085" w:hanging="180"/>
      </w:pPr>
    </w:lvl>
    <w:lvl w:ilvl="3" w:tplc="040C000F" w:tentative="1">
      <w:start w:val="1"/>
      <w:numFmt w:val="decimal"/>
      <w:lvlText w:val="%4."/>
      <w:lvlJc w:val="left"/>
      <w:pPr>
        <w:ind w:left="2805" w:hanging="360"/>
      </w:pPr>
    </w:lvl>
    <w:lvl w:ilvl="4" w:tplc="040C0019" w:tentative="1">
      <w:start w:val="1"/>
      <w:numFmt w:val="lowerLetter"/>
      <w:lvlText w:val="%5."/>
      <w:lvlJc w:val="left"/>
      <w:pPr>
        <w:ind w:left="3525" w:hanging="360"/>
      </w:pPr>
    </w:lvl>
    <w:lvl w:ilvl="5" w:tplc="040C001B" w:tentative="1">
      <w:start w:val="1"/>
      <w:numFmt w:val="lowerRoman"/>
      <w:lvlText w:val="%6."/>
      <w:lvlJc w:val="right"/>
      <w:pPr>
        <w:ind w:left="4245" w:hanging="180"/>
      </w:pPr>
    </w:lvl>
    <w:lvl w:ilvl="6" w:tplc="040C000F" w:tentative="1">
      <w:start w:val="1"/>
      <w:numFmt w:val="decimal"/>
      <w:lvlText w:val="%7."/>
      <w:lvlJc w:val="left"/>
      <w:pPr>
        <w:ind w:left="4965" w:hanging="360"/>
      </w:pPr>
    </w:lvl>
    <w:lvl w:ilvl="7" w:tplc="040C0019" w:tentative="1">
      <w:start w:val="1"/>
      <w:numFmt w:val="lowerLetter"/>
      <w:lvlText w:val="%8."/>
      <w:lvlJc w:val="left"/>
      <w:pPr>
        <w:ind w:left="5685" w:hanging="360"/>
      </w:pPr>
    </w:lvl>
    <w:lvl w:ilvl="8" w:tplc="040C001B" w:tentative="1">
      <w:start w:val="1"/>
      <w:numFmt w:val="lowerRoman"/>
      <w:lvlText w:val="%9."/>
      <w:lvlJc w:val="right"/>
      <w:pPr>
        <w:ind w:left="6405" w:hanging="180"/>
      </w:pPr>
    </w:lvl>
  </w:abstractNum>
  <w:num w:numId="1">
    <w:abstractNumId w:val="3"/>
  </w:num>
  <w:num w:numId="2">
    <w:abstractNumId w:val="0"/>
  </w:num>
  <w:num w:numId="3">
    <w:abstractNumId w:val="5"/>
  </w:num>
  <w:num w:numId="4">
    <w:abstractNumId w:val="8"/>
  </w:num>
  <w:num w:numId="5">
    <w:abstractNumId w:val="2"/>
  </w:num>
  <w:num w:numId="6">
    <w:abstractNumId w:val="4"/>
  </w:num>
  <w:num w:numId="7">
    <w:abstractNumId w:val="7"/>
  </w:num>
  <w:num w:numId="8">
    <w:abstractNumId w:val="1"/>
  </w:num>
  <w:num w:numId="9">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grammar="clean"/>
  <w:defaultTabStop w:val="708"/>
  <w:hyphenationZone w:val="425"/>
  <w:characterSpacingControl w:val="doNotCompress"/>
  <w:hdrShapeDefaults>
    <o:shapedefaults v:ext="edit" spidmax="2052">
      <o:colormenu v:ext="edit" strokecolor="none [3212]"/>
    </o:shapedefaults>
    <o:shapelayout v:ext="edit">
      <o:idmap v:ext="edit" data="2"/>
      <o:rules v:ext="edit">
        <o:r id="V:Rule2" type="connector" idref="#_x0000_s2049"/>
      </o:rules>
    </o:shapelayout>
  </w:hdrShapeDefaults>
  <w:footnotePr>
    <w:footnote w:id="0"/>
    <w:footnote w:id="1"/>
  </w:footnotePr>
  <w:endnotePr>
    <w:endnote w:id="0"/>
    <w:endnote w:id="1"/>
  </w:endnotePr>
  <w:compat/>
  <w:rsids>
    <w:rsidRoot w:val="004855E3"/>
    <w:rsid w:val="00001F6B"/>
    <w:rsid w:val="0001342C"/>
    <w:rsid w:val="00021CF2"/>
    <w:rsid w:val="0004098A"/>
    <w:rsid w:val="00042860"/>
    <w:rsid w:val="00054E9D"/>
    <w:rsid w:val="0008497B"/>
    <w:rsid w:val="000C77DC"/>
    <w:rsid w:val="000D311C"/>
    <w:rsid w:val="000D595F"/>
    <w:rsid w:val="00100A52"/>
    <w:rsid w:val="00130533"/>
    <w:rsid w:val="00131741"/>
    <w:rsid w:val="00145397"/>
    <w:rsid w:val="00151A78"/>
    <w:rsid w:val="00156909"/>
    <w:rsid w:val="0017554D"/>
    <w:rsid w:val="001805B7"/>
    <w:rsid w:val="001807B5"/>
    <w:rsid w:val="00181595"/>
    <w:rsid w:val="00200C68"/>
    <w:rsid w:val="00236FE9"/>
    <w:rsid w:val="0025424F"/>
    <w:rsid w:val="002658BF"/>
    <w:rsid w:val="00281D0B"/>
    <w:rsid w:val="00293F09"/>
    <w:rsid w:val="002B3E8A"/>
    <w:rsid w:val="002C0F04"/>
    <w:rsid w:val="002C16F7"/>
    <w:rsid w:val="002D2252"/>
    <w:rsid w:val="00302EC3"/>
    <w:rsid w:val="0035039E"/>
    <w:rsid w:val="00375814"/>
    <w:rsid w:val="003802B4"/>
    <w:rsid w:val="003842FD"/>
    <w:rsid w:val="00395929"/>
    <w:rsid w:val="003D4A55"/>
    <w:rsid w:val="003F5A11"/>
    <w:rsid w:val="003F5E07"/>
    <w:rsid w:val="00436A53"/>
    <w:rsid w:val="004478F3"/>
    <w:rsid w:val="004855E3"/>
    <w:rsid w:val="004A06ED"/>
    <w:rsid w:val="004A7CC0"/>
    <w:rsid w:val="004C55AF"/>
    <w:rsid w:val="004E085E"/>
    <w:rsid w:val="004E3567"/>
    <w:rsid w:val="00540123"/>
    <w:rsid w:val="0054326A"/>
    <w:rsid w:val="0054546F"/>
    <w:rsid w:val="005607C6"/>
    <w:rsid w:val="005609C8"/>
    <w:rsid w:val="005611EB"/>
    <w:rsid w:val="005A1742"/>
    <w:rsid w:val="005C6594"/>
    <w:rsid w:val="0061334A"/>
    <w:rsid w:val="0065408B"/>
    <w:rsid w:val="006628B8"/>
    <w:rsid w:val="00682BF5"/>
    <w:rsid w:val="006852F2"/>
    <w:rsid w:val="006B32E7"/>
    <w:rsid w:val="006E6AF2"/>
    <w:rsid w:val="00710DD9"/>
    <w:rsid w:val="00712056"/>
    <w:rsid w:val="00720D16"/>
    <w:rsid w:val="00741E50"/>
    <w:rsid w:val="007706E9"/>
    <w:rsid w:val="00771010"/>
    <w:rsid w:val="007D68C1"/>
    <w:rsid w:val="007E397E"/>
    <w:rsid w:val="007E5153"/>
    <w:rsid w:val="00875778"/>
    <w:rsid w:val="008C619D"/>
    <w:rsid w:val="008D2347"/>
    <w:rsid w:val="008D3C59"/>
    <w:rsid w:val="008E48B6"/>
    <w:rsid w:val="00901EA5"/>
    <w:rsid w:val="00912358"/>
    <w:rsid w:val="00934CC5"/>
    <w:rsid w:val="00945E94"/>
    <w:rsid w:val="0096102E"/>
    <w:rsid w:val="009779A9"/>
    <w:rsid w:val="00997E14"/>
    <w:rsid w:val="00A01DD2"/>
    <w:rsid w:val="00A202F7"/>
    <w:rsid w:val="00A317DD"/>
    <w:rsid w:val="00A35EA8"/>
    <w:rsid w:val="00A562F9"/>
    <w:rsid w:val="00A5706C"/>
    <w:rsid w:val="00A7608C"/>
    <w:rsid w:val="00A901F9"/>
    <w:rsid w:val="00AB6A5A"/>
    <w:rsid w:val="00AD36DB"/>
    <w:rsid w:val="00AD74B6"/>
    <w:rsid w:val="00B26157"/>
    <w:rsid w:val="00B4122F"/>
    <w:rsid w:val="00B4170F"/>
    <w:rsid w:val="00B46777"/>
    <w:rsid w:val="00B60D15"/>
    <w:rsid w:val="00B64E94"/>
    <w:rsid w:val="00B824CC"/>
    <w:rsid w:val="00B82D31"/>
    <w:rsid w:val="00B8551C"/>
    <w:rsid w:val="00B96CEB"/>
    <w:rsid w:val="00BC7FD3"/>
    <w:rsid w:val="00BE2857"/>
    <w:rsid w:val="00C3210C"/>
    <w:rsid w:val="00C426A9"/>
    <w:rsid w:val="00C7183B"/>
    <w:rsid w:val="00C879D3"/>
    <w:rsid w:val="00CD4D96"/>
    <w:rsid w:val="00CF583B"/>
    <w:rsid w:val="00D31D30"/>
    <w:rsid w:val="00D418D5"/>
    <w:rsid w:val="00D62E53"/>
    <w:rsid w:val="00D70B3F"/>
    <w:rsid w:val="00DA064C"/>
    <w:rsid w:val="00DA2D5D"/>
    <w:rsid w:val="00DB349A"/>
    <w:rsid w:val="00DC6BCF"/>
    <w:rsid w:val="00DF7833"/>
    <w:rsid w:val="00E6299C"/>
    <w:rsid w:val="00E74275"/>
    <w:rsid w:val="00E7486E"/>
    <w:rsid w:val="00E80C9B"/>
    <w:rsid w:val="00E8606D"/>
    <w:rsid w:val="00EA2529"/>
    <w:rsid w:val="00EA4542"/>
    <w:rsid w:val="00EA7F6B"/>
    <w:rsid w:val="00EE7B98"/>
    <w:rsid w:val="00F00C06"/>
    <w:rsid w:val="00F03550"/>
    <w:rsid w:val="00F2485F"/>
    <w:rsid w:val="00F54F56"/>
    <w:rsid w:val="00FA3992"/>
    <w:rsid w:val="00FC478F"/>
    <w:rsid w:val="00FC50E6"/>
    <w:rsid w:val="00FE4602"/>
    <w:rsid w:val="00FE63EA"/>
    <w:rsid w:val="00FE76EC"/>
    <w:rsid w:val="00FF1404"/>
  </w:rsids>
  <m:mathPr>
    <m:mathFont m:val="Cambria Math"/>
    <m:brkBin m:val="before"/>
    <m:brkBinSub m:val="--"/>
    <m:smallFrac/>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52">
      <o:colormenu v:ext="edit" strokecolor="none [3212]"/>
    </o:shapedefaults>
    <o:shapelayout v:ext="edit">
      <o:idmap v:ext="edit" data="1"/>
      <o:rules v:ext="edit">
        <o:r id="V:Rule18" type="connector" idref="#Connecteur droit avec flèche 52"/>
        <o:r id="V:Rule19" type="connector" idref="#Connecteur droit avec flèche 55"/>
        <o:r id="V:Rule20" type="connector" idref="#Connecteur droit avec flèche 24589"/>
        <o:r id="V:Rule21" type="connector" idref="#Connecteur droit avec flèche 32"/>
        <o:r id="V:Rule22" type="connector" idref="#Connecteur droit avec flèche 5180"/>
        <o:r id="V:Rule23" type="connector" idref="#Connecteur droit avec flèche 5155"/>
        <o:r id="V:Rule24" type="connector" idref="#Connecteur droit avec flèche 5154"/>
        <o:r id="V:Rule25" type="connector" idref="#AutoShape 42"/>
        <o:r id="V:Rule26" type="connector" idref="#Connecteur droit avec flèche 51"/>
        <o:r id="V:Rule27" type="connector" idref="#Connecteur droit avec flèche 5176"/>
        <o:r id="V:Rule28" type="connector" idref="#Connecteur droit avec flèche 24588"/>
        <o:r id="V:Rule29" type="connector" idref="#AutoShape 8"/>
        <o:r id="V:Rule30" type="connector" idref="#Connecteur droit avec flèche 33"/>
        <o:r id="V:Rule31" type="connector" idref="#Connecteur droit avec flèche 56"/>
        <o:r id="V:Rule32" type="connector" idref="#AutoShape 43"/>
        <o:r id="V:Rule33" type="connector" idref="#Connecteur droit avec flèche 24590"/>
        <o:r id="V:Rule34" type="connector" idref="#Connecteur droit avec flèche 2459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Arial"/>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E4602"/>
    <w:pPr>
      <w:spacing w:after="200" w:line="276" w:lineRule="auto"/>
    </w:pPr>
    <w:rPr>
      <w:sz w:val="22"/>
      <w:szCs w:val="22"/>
      <w:lang w:eastAsia="en-US"/>
    </w:rPr>
  </w:style>
  <w:style w:type="paragraph" w:styleId="Titre1">
    <w:name w:val="heading 1"/>
    <w:basedOn w:val="Normal"/>
    <w:next w:val="Normal"/>
    <w:link w:val="Titre1Car"/>
    <w:uiPriority w:val="9"/>
    <w:qFormat/>
    <w:rsid w:val="00145397"/>
    <w:pPr>
      <w:keepNext/>
      <w:keepLines/>
      <w:widowControl w:val="0"/>
      <w:autoSpaceDE w:val="0"/>
      <w:autoSpaceDN w:val="0"/>
      <w:adjustRightInd w:val="0"/>
      <w:spacing w:before="480" w:after="0" w:line="240" w:lineRule="auto"/>
      <w:outlineLvl w:val="0"/>
    </w:pPr>
    <w:rPr>
      <w:rFonts w:asciiTheme="majorHAnsi" w:eastAsiaTheme="majorEastAsia" w:hAnsiTheme="majorHAnsi" w:cstheme="majorBidi"/>
      <w:b/>
      <w:bCs/>
      <w:color w:val="000000" w:themeColor="text1"/>
      <w:sz w:val="28"/>
      <w:szCs w:val="28"/>
    </w:rPr>
  </w:style>
  <w:style w:type="paragraph" w:styleId="Titre2">
    <w:name w:val="heading 2"/>
    <w:basedOn w:val="Normal"/>
    <w:next w:val="Normal"/>
    <w:link w:val="Titre2Car"/>
    <w:uiPriority w:val="9"/>
    <w:unhideWhenUsed/>
    <w:qFormat/>
    <w:rsid w:val="00145397"/>
    <w:pPr>
      <w:keepNext/>
      <w:keepLines/>
      <w:widowControl w:val="0"/>
      <w:autoSpaceDE w:val="0"/>
      <w:autoSpaceDN w:val="0"/>
      <w:adjustRightInd w:val="0"/>
      <w:spacing w:before="200" w:after="0" w:line="240" w:lineRule="auto"/>
      <w:outlineLvl w:val="1"/>
    </w:pPr>
    <w:rPr>
      <w:rFonts w:asciiTheme="majorHAnsi" w:eastAsiaTheme="majorEastAsia" w:hAnsiTheme="majorHAnsi" w:cstheme="majorBidi"/>
      <w:b/>
      <w:bCs/>
      <w:color w:val="000000" w:themeColor="text1"/>
      <w:sz w:val="26"/>
      <w:szCs w:val="26"/>
    </w:rPr>
  </w:style>
  <w:style w:type="paragraph" w:styleId="Titre3">
    <w:name w:val="heading 3"/>
    <w:basedOn w:val="Normal"/>
    <w:next w:val="Normal"/>
    <w:link w:val="Titre3Car"/>
    <w:uiPriority w:val="9"/>
    <w:unhideWhenUsed/>
    <w:qFormat/>
    <w:rsid w:val="00145397"/>
    <w:pPr>
      <w:keepNext/>
      <w:keepLines/>
      <w:widowControl w:val="0"/>
      <w:autoSpaceDE w:val="0"/>
      <w:autoSpaceDN w:val="0"/>
      <w:adjustRightInd w:val="0"/>
      <w:spacing w:before="200" w:after="0" w:line="240" w:lineRule="auto"/>
      <w:outlineLvl w:val="2"/>
    </w:pPr>
    <w:rPr>
      <w:rFonts w:asciiTheme="majorHAnsi" w:eastAsiaTheme="majorEastAsia" w:hAnsiTheme="majorHAnsi" w:cstheme="majorBidi"/>
      <w:b/>
      <w:bCs/>
      <w:color w:val="4F81BD" w:themeColor="accent1"/>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8D2347"/>
    <w:pPr>
      <w:spacing w:after="0" w:line="240" w:lineRule="auto"/>
    </w:pPr>
    <w:rPr>
      <w:rFonts w:ascii="Tahoma" w:hAnsi="Tahoma" w:cs="Times New Roman"/>
      <w:sz w:val="16"/>
      <w:szCs w:val="16"/>
    </w:rPr>
  </w:style>
  <w:style w:type="character" w:customStyle="1" w:styleId="TextedebullesCar">
    <w:name w:val="Texte de bulles Car"/>
    <w:link w:val="Textedebulles"/>
    <w:uiPriority w:val="99"/>
    <w:semiHidden/>
    <w:rsid w:val="008D2347"/>
    <w:rPr>
      <w:rFonts w:ascii="Tahoma" w:hAnsi="Tahoma" w:cs="Tahoma"/>
      <w:sz w:val="16"/>
      <w:szCs w:val="16"/>
    </w:rPr>
  </w:style>
  <w:style w:type="paragraph" w:styleId="Sansinterligne">
    <w:name w:val="No Spacing"/>
    <w:link w:val="SansinterligneCar"/>
    <w:uiPriority w:val="1"/>
    <w:qFormat/>
    <w:rsid w:val="00FC50E6"/>
    <w:rPr>
      <w:rFonts w:eastAsia="Times New Roman"/>
    </w:rPr>
  </w:style>
  <w:style w:type="character" w:customStyle="1" w:styleId="SansinterligneCar">
    <w:name w:val="Sans interligne Car"/>
    <w:link w:val="Sansinterligne"/>
    <w:uiPriority w:val="1"/>
    <w:rsid w:val="00FC50E6"/>
    <w:rPr>
      <w:rFonts w:eastAsia="Times New Roman"/>
      <w:lang w:val="fr-FR" w:eastAsia="fr-FR" w:bidi="ar-SA"/>
    </w:rPr>
  </w:style>
  <w:style w:type="paragraph" w:styleId="Titre">
    <w:name w:val="Title"/>
    <w:basedOn w:val="Normal"/>
    <w:link w:val="TitreCar"/>
    <w:qFormat/>
    <w:rsid w:val="00934CC5"/>
    <w:pPr>
      <w:autoSpaceDE w:val="0"/>
      <w:autoSpaceDN w:val="0"/>
      <w:spacing w:after="0" w:line="240" w:lineRule="auto"/>
      <w:jc w:val="center"/>
    </w:pPr>
    <w:rPr>
      <w:rFonts w:ascii="Times New Roman" w:eastAsia="Times New Roman" w:hAnsi="Times New Roman" w:cs="Times New Roman"/>
      <w:b/>
      <w:bCs/>
      <w:sz w:val="28"/>
      <w:szCs w:val="28"/>
      <w:lang w:eastAsia="fr-FR"/>
    </w:rPr>
  </w:style>
  <w:style w:type="character" w:customStyle="1" w:styleId="TitreCar">
    <w:name w:val="Titre Car"/>
    <w:link w:val="Titre"/>
    <w:rsid w:val="00934CC5"/>
    <w:rPr>
      <w:rFonts w:ascii="Times New Roman" w:eastAsia="Times New Roman" w:hAnsi="Times New Roman" w:cs="Times New Roman"/>
      <w:b/>
      <w:bCs/>
      <w:sz w:val="28"/>
      <w:szCs w:val="28"/>
      <w:lang w:eastAsia="fr-FR"/>
    </w:rPr>
  </w:style>
  <w:style w:type="paragraph" w:styleId="Paragraphedeliste">
    <w:name w:val="List Paragraph"/>
    <w:basedOn w:val="Normal"/>
    <w:uiPriority w:val="34"/>
    <w:qFormat/>
    <w:rsid w:val="003D4A55"/>
    <w:pPr>
      <w:ind w:left="720"/>
      <w:contextualSpacing/>
    </w:pPr>
  </w:style>
  <w:style w:type="paragraph" w:styleId="PrformatHTML">
    <w:name w:val="HTML Preformatted"/>
    <w:basedOn w:val="Normal"/>
    <w:link w:val="PrformatHTMLCar"/>
    <w:uiPriority w:val="99"/>
    <w:unhideWhenUsed/>
    <w:rsid w:val="000C77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PrformatHTMLCar">
    <w:name w:val="Préformaté HTML Car"/>
    <w:basedOn w:val="Policepardfaut"/>
    <w:link w:val="PrformatHTML"/>
    <w:uiPriority w:val="99"/>
    <w:rsid w:val="000C77DC"/>
    <w:rPr>
      <w:rFonts w:ascii="Courier New" w:eastAsia="Times New Roman" w:hAnsi="Courier New" w:cs="Courier New"/>
      <w:lang w:val="en-US" w:eastAsia="en-US"/>
    </w:rPr>
  </w:style>
  <w:style w:type="character" w:styleId="Lienhypertexte">
    <w:name w:val="Hyperlink"/>
    <w:basedOn w:val="Policepardfaut"/>
    <w:uiPriority w:val="99"/>
    <w:unhideWhenUsed/>
    <w:rsid w:val="000C77DC"/>
    <w:rPr>
      <w:color w:val="0000FF" w:themeColor="hyperlink"/>
      <w:u w:val="single"/>
    </w:rPr>
  </w:style>
  <w:style w:type="table" w:styleId="Grilledutableau">
    <w:name w:val="Table Grid"/>
    <w:basedOn w:val="TableauNormal"/>
    <w:uiPriority w:val="59"/>
    <w:rsid w:val="000C77DC"/>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ps">
    <w:name w:val="hps"/>
    <w:basedOn w:val="Policepardfaut"/>
    <w:rsid w:val="000C77DC"/>
  </w:style>
  <w:style w:type="character" w:customStyle="1" w:styleId="Titre1Car">
    <w:name w:val="Titre 1 Car"/>
    <w:basedOn w:val="Policepardfaut"/>
    <w:link w:val="Titre1"/>
    <w:uiPriority w:val="9"/>
    <w:rsid w:val="00145397"/>
    <w:rPr>
      <w:rFonts w:asciiTheme="majorHAnsi" w:eastAsiaTheme="majorEastAsia" w:hAnsiTheme="majorHAnsi" w:cstheme="majorBidi"/>
      <w:b/>
      <w:bCs/>
      <w:color w:val="000000" w:themeColor="text1"/>
      <w:sz w:val="28"/>
      <w:szCs w:val="28"/>
      <w:lang w:eastAsia="en-US"/>
    </w:rPr>
  </w:style>
  <w:style w:type="character" w:customStyle="1" w:styleId="Titre2Car">
    <w:name w:val="Titre 2 Car"/>
    <w:basedOn w:val="Policepardfaut"/>
    <w:link w:val="Titre2"/>
    <w:uiPriority w:val="9"/>
    <w:rsid w:val="00145397"/>
    <w:rPr>
      <w:rFonts w:asciiTheme="majorHAnsi" w:eastAsiaTheme="majorEastAsia" w:hAnsiTheme="majorHAnsi" w:cstheme="majorBidi"/>
      <w:b/>
      <w:bCs/>
      <w:color w:val="000000" w:themeColor="text1"/>
      <w:sz w:val="26"/>
      <w:szCs w:val="26"/>
      <w:lang w:eastAsia="en-US"/>
    </w:rPr>
  </w:style>
  <w:style w:type="character" w:customStyle="1" w:styleId="Titre3Car">
    <w:name w:val="Titre 3 Car"/>
    <w:basedOn w:val="Policepardfaut"/>
    <w:link w:val="Titre3"/>
    <w:uiPriority w:val="9"/>
    <w:rsid w:val="00145397"/>
    <w:rPr>
      <w:rFonts w:asciiTheme="majorHAnsi" w:eastAsiaTheme="majorEastAsia" w:hAnsiTheme="majorHAnsi" w:cstheme="majorBidi"/>
      <w:b/>
      <w:bCs/>
      <w:color w:val="4F81BD" w:themeColor="accent1"/>
      <w:sz w:val="24"/>
      <w:szCs w:val="24"/>
      <w:lang w:eastAsia="en-US"/>
    </w:rPr>
  </w:style>
  <w:style w:type="paragraph" w:styleId="En-tte">
    <w:name w:val="header"/>
    <w:basedOn w:val="Normal"/>
    <w:link w:val="En-tteCar"/>
    <w:uiPriority w:val="99"/>
    <w:unhideWhenUsed/>
    <w:rsid w:val="00145397"/>
    <w:pPr>
      <w:widowControl w:val="0"/>
      <w:tabs>
        <w:tab w:val="center" w:pos="4536"/>
        <w:tab w:val="right" w:pos="9072"/>
      </w:tabs>
      <w:autoSpaceDE w:val="0"/>
      <w:autoSpaceDN w:val="0"/>
      <w:adjustRightInd w:val="0"/>
      <w:spacing w:after="0" w:line="240" w:lineRule="auto"/>
    </w:pPr>
    <w:rPr>
      <w:rFonts w:ascii="Times New Roman" w:eastAsiaTheme="minorHAnsi" w:hAnsi="Times New Roman" w:cs="Times New Roman"/>
      <w:sz w:val="24"/>
      <w:szCs w:val="24"/>
    </w:rPr>
  </w:style>
  <w:style w:type="character" w:customStyle="1" w:styleId="En-tteCar">
    <w:name w:val="En-tête Car"/>
    <w:basedOn w:val="Policepardfaut"/>
    <w:link w:val="En-tte"/>
    <w:uiPriority w:val="99"/>
    <w:rsid w:val="00145397"/>
    <w:rPr>
      <w:rFonts w:ascii="Times New Roman" w:eastAsiaTheme="minorHAnsi" w:hAnsi="Times New Roman" w:cs="Times New Roman"/>
      <w:sz w:val="24"/>
      <w:szCs w:val="24"/>
      <w:lang w:eastAsia="en-US"/>
    </w:rPr>
  </w:style>
  <w:style w:type="paragraph" w:styleId="Pieddepage">
    <w:name w:val="footer"/>
    <w:basedOn w:val="Normal"/>
    <w:link w:val="PieddepageCar"/>
    <w:uiPriority w:val="99"/>
    <w:unhideWhenUsed/>
    <w:rsid w:val="00145397"/>
    <w:pPr>
      <w:widowControl w:val="0"/>
      <w:tabs>
        <w:tab w:val="center" w:pos="4536"/>
        <w:tab w:val="right" w:pos="9072"/>
      </w:tabs>
      <w:autoSpaceDE w:val="0"/>
      <w:autoSpaceDN w:val="0"/>
      <w:adjustRightInd w:val="0"/>
      <w:spacing w:after="0" w:line="240" w:lineRule="auto"/>
    </w:pPr>
    <w:rPr>
      <w:rFonts w:ascii="Times New Roman" w:eastAsiaTheme="minorHAnsi" w:hAnsi="Times New Roman" w:cs="Times New Roman"/>
      <w:sz w:val="24"/>
      <w:szCs w:val="24"/>
    </w:rPr>
  </w:style>
  <w:style w:type="character" w:customStyle="1" w:styleId="PieddepageCar">
    <w:name w:val="Pied de page Car"/>
    <w:basedOn w:val="Policepardfaut"/>
    <w:link w:val="Pieddepage"/>
    <w:uiPriority w:val="99"/>
    <w:rsid w:val="00145397"/>
    <w:rPr>
      <w:rFonts w:ascii="Times New Roman" w:eastAsiaTheme="minorHAnsi" w:hAnsi="Times New Roman" w:cs="Times New Roman"/>
      <w:sz w:val="24"/>
      <w:szCs w:val="24"/>
      <w:lang w:eastAsia="en-US"/>
    </w:rPr>
  </w:style>
  <w:style w:type="character" w:customStyle="1" w:styleId="reference-text">
    <w:name w:val="reference-text"/>
    <w:basedOn w:val="Policepardfaut"/>
    <w:rsid w:val="00145397"/>
  </w:style>
  <w:style w:type="paragraph" w:styleId="NormalWeb">
    <w:name w:val="Normal (Web)"/>
    <w:basedOn w:val="Normal"/>
    <w:uiPriority w:val="99"/>
    <w:unhideWhenUsed/>
    <w:rsid w:val="00145397"/>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bold">
    <w:name w:val="bold"/>
    <w:basedOn w:val="Policepardfaut"/>
    <w:rsid w:val="00145397"/>
  </w:style>
  <w:style w:type="character" w:customStyle="1" w:styleId="style1">
    <w:name w:val="style1"/>
    <w:basedOn w:val="Policepardfaut"/>
    <w:rsid w:val="00145397"/>
  </w:style>
  <w:style w:type="paragraph" w:customStyle="1" w:styleId="titre3vert">
    <w:name w:val="titre3vert"/>
    <w:basedOn w:val="Normal"/>
    <w:rsid w:val="00145397"/>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titre4violet">
    <w:name w:val="titre4violet"/>
    <w:basedOn w:val="Policepardfaut"/>
    <w:rsid w:val="00145397"/>
  </w:style>
  <w:style w:type="paragraph" w:customStyle="1" w:styleId="Default">
    <w:name w:val="Default"/>
    <w:rsid w:val="00145397"/>
    <w:pPr>
      <w:autoSpaceDE w:val="0"/>
      <w:autoSpaceDN w:val="0"/>
      <w:adjustRightInd w:val="0"/>
    </w:pPr>
    <w:rPr>
      <w:rFonts w:ascii="Arial" w:eastAsiaTheme="minorHAnsi" w:hAnsi="Arial"/>
      <w:color w:val="000000"/>
      <w:sz w:val="24"/>
      <w:szCs w:val="24"/>
      <w:lang w:eastAsia="en-US"/>
    </w:rPr>
  </w:style>
  <w:style w:type="character" w:customStyle="1" w:styleId="atn">
    <w:name w:val="atn"/>
    <w:basedOn w:val="Policepardfaut"/>
    <w:rsid w:val="00145397"/>
  </w:style>
  <w:style w:type="character" w:customStyle="1" w:styleId="shorttext">
    <w:name w:val="short_text"/>
    <w:basedOn w:val="Policepardfaut"/>
    <w:rsid w:val="00145397"/>
  </w:style>
  <w:style w:type="paragraph" w:styleId="z-Hautduformulaire">
    <w:name w:val="HTML Top of Form"/>
    <w:basedOn w:val="Normal"/>
    <w:next w:val="Normal"/>
    <w:link w:val="z-HautduformulaireCar"/>
    <w:hidden/>
    <w:uiPriority w:val="99"/>
    <w:semiHidden/>
    <w:unhideWhenUsed/>
    <w:rsid w:val="00145397"/>
    <w:pPr>
      <w:pBdr>
        <w:bottom w:val="single" w:sz="6" w:space="1" w:color="auto"/>
      </w:pBdr>
      <w:spacing w:after="0" w:line="240" w:lineRule="auto"/>
      <w:jc w:val="center"/>
    </w:pPr>
    <w:rPr>
      <w:rFonts w:ascii="Arial" w:eastAsia="Times New Roman" w:hAnsi="Arial"/>
      <w:vanish/>
      <w:sz w:val="16"/>
      <w:szCs w:val="16"/>
      <w:lang w:eastAsia="fr-FR"/>
    </w:rPr>
  </w:style>
  <w:style w:type="character" w:customStyle="1" w:styleId="z-HautduformulaireCar">
    <w:name w:val="z-Haut du formulaire Car"/>
    <w:basedOn w:val="Policepardfaut"/>
    <w:link w:val="z-Hautduformulaire"/>
    <w:uiPriority w:val="99"/>
    <w:semiHidden/>
    <w:rsid w:val="00145397"/>
    <w:rPr>
      <w:rFonts w:ascii="Arial" w:eastAsia="Times New Roman" w:hAnsi="Arial"/>
      <w:vanish/>
      <w:sz w:val="16"/>
      <w:szCs w:val="16"/>
    </w:rPr>
  </w:style>
  <w:style w:type="character" w:customStyle="1" w:styleId="gt-ft-text">
    <w:name w:val="gt-ft-text"/>
    <w:basedOn w:val="Policepardfaut"/>
    <w:rsid w:val="00145397"/>
  </w:style>
  <w:style w:type="paragraph" w:styleId="z-Basduformulaire">
    <w:name w:val="HTML Bottom of Form"/>
    <w:basedOn w:val="Normal"/>
    <w:next w:val="Normal"/>
    <w:link w:val="z-BasduformulaireCar"/>
    <w:hidden/>
    <w:uiPriority w:val="99"/>
    <w:semiHidden/>
    <w:unhideWhenUsed/>
    <w:rsid w:val="00145397"/>
    <w:pPr>
      <w:pBdr>
        <w:top w:val="single" w:sz="6" w:space="1" w:color="auto"/>
      </w:pBdr>
      <w:spacing w:after="0" w:line="240" w:lineRule="auto"/>
      <w:jc w:val="center"/>
    </w:pPr>
    <w:rPr>
      <w:rFonts w:ascii="Arial" w:eastAsia="Times New Roman" w:hAnsi="Arial"/>
      <w:vanish/>
      <w:sz w:val="16"/>
      <w:szCs w:val="16"/>
      <w:lang w:eastAsia="fr-FR"/>
    </w:rPr>
  </w:style>
  <w:style w:type="character" w:customStyle="1" w:styleId="z-BasduformulaireCar">
    <w:name w:val="z-Bas du formulaire Car"/>
    <w:basedOn w:val="Policepardfaut"/>
    <w:link w:val="z-Basduformulaire"/>
    <w:uiPriority w:val="99"/>
    <w:semiHidden/>
    <w:rsid w:val="00145397"/>
    <w:rPr>
      <w:rFonts w:ascii="Arial" w:eastAsia="Times New Roman" w:hAnsi="Arial"/>
      <w:vanish/>
      <w:sz w:val="16"/>
      <w:szCs w:val="16"/>
    </w:rPr>
  </w:style>
  <w:style w:type="paragraph" w:styleId="En-ttedetabledesmatires">
    <w:name w:val="TOC Heading"/>
    <w:basedOn w:val="Titre1"/>
    <w:next w:val="Normal"/>
    <w:uiPriority w:val="39"/>
    <w:semiHidden/>
    <w:unhideWhenUsed/>
    <w:qFormat/>
    <w:rsid w:val="00145397"/>
    <w:pPr>
      <w:widowControl/>
      <w:autoSpaceDE/>
      <w:autoSpaceDN/>
      <w:adjustRightInd/>
      <w:spacing w:line="276" w:lineRule="auto"/>
      <w:outlineLvl w:val="9"/>
    </w:pPr>
  </w:style>
  <w:style w:type="paragraph" w:styleId="TM1">
    <w:name w:val="toc 1"/>
    <w:basedOn w:val="Normal"/>
    <w:next w:val="Normal"/>
    <w:autoRedefine/>
    <w:uiPriority w:val="39"/>
    <w:unhideWhenUsed/>
    <w:rsid w:val="00145397"/>
    <w:pPr>
      <w:widowControl w:val="0"/>
      <w:tabs>
        <w:tab w:val="right" w:leader="dot" w:pos="9060"/>
      </w:tabs>
      <w:autoSpaceDE w:val="0"/>
      <w:autoSpaceDN w:val="0"/>
      <w:adjustRightInd w:val="0"/>
      <w:spacing w:after="100" w:line="240" w:lineRule="auto"/>
      <w:jc w:val="both"/>
    </w:pPr>
    <w:rPr>
      <w:rFonts w:ascii="Times New Roman" w:eastAsiaTheme="minorHAnsi" w:hAnsi="Times New Roman" w:cs="Times New Roman"/>
      <w:noProof/>
      <w:sz w:val="24"/>
      <w:szCs w:val="24"/>
    </w:rPr>
  </w:style>
  <w:style w:type="paragraph" w:styleId="TM2">
    <w:name w:val="toc 2"/>
    <w:basedOn w:val="Normal"/>
    <w:next w:val="Normal"/>
    <w:autoRedefine/>
    <w:uiPriority w:val="39"/>
    <w:unhideWhenUsed/>
    <w:rsid w:val="00145397"/>
    <w:pPr>
      <w:widowControl w:val="0"/>
      <w:autoSpaceDE w:val="0"/>
      <w:autoSpaceDN w:val="0"/>
      <w:adjustRightInd w:val="0"/>
      <w:spacing w:after="100" w:line="240" w:lineRule="auto"/>
      <w:ind w:left="240"/>
    </w:pPr>
    <w:rPr>
      <w:rFonts w:ascii="Times New Roman" w:eastAsiaTheme="minorHAnsi" w:hAnsi="Times New Roman" w:cs="Times New Roman"/>
      <w:sz w:val="24"/>
      <w:szCs w:val="24"/>
    </w:rPr>
  </w:style>
  <w:style w:type="paragraph" w:styleId="TM3">
    <w:name w:val="toc 3"/>
    <w:basedOn w:val="Normal"/>
    <w:next w:val="Normal"/>
    <w:autoRedefine/>
    <w:uiPriority w:val="39"/>
    <w:unhideWhenUsed/>
    <w:rsid w:val="00145397"/>
    <w:pPr>
      <w:widowControl w:val="0"/>
      <w:autoSpaceDE w:val="0"/>
      <w:autoSpaceDN w:val="0"/>
      <w:adjustRightInd w:val="0"/>
      <w:spacing w:after="100" w:line="240" w:lineRule="auto"/>
      <w:ind w:left="480"/>
    </w:pPr>
    <w:rPr>
      <w:rFonts w:ascii="Times New Roman" w:eastAsiaTheme="minorHAnsi" w:hAnsi="Times New Roman" w:cs="Times New Roman"/>
      <w:sz w:val="24"/>
      <w:szCs w:val="24"/>
    </w:rPr>
  </w:style>
  <w:style w:type="paragraph" w:styleId="TM4">
    <w:name w:val="toc 4"/>
    <w:basedOn w:val="Normal"/>
    <w:next w:val="Normal"/>
    <w:autoRedefine/>
    <w:uiPriority w:val="39"/>
    <w:unhideWhenUsed/>
    <w:rsid w:val="00145397"/>
    <w:pPr>
      <w:spacing w:after="100"/>
      <w:ind w:left="660"/>
    </w:pPr>
    <w:rPr>
      <w:rFonts w:asciiTheme="minorHAnsi" w:eastAsiaTheme="minorEastAsia" w:hAnsiTheme="minorHAnsi" w:cstheme="minorBidi"/>
      <w:lang w:eastAsia="fr-FR"/>
    </w:rPr>
  </w:style>
  <w:style w:type="paragraph" w:styleId="TM5">
    <w:name w:val="toc 5"/>
    <w:basedOn w:val="Normal"/>
    <w:next w:val="Normal"/>
    <w:autoRedefine/>
    <w:uiPriority w:val="39"/>
    <w:unhideWhenUsed/>
    <w:rsid w:val="00145397"/>
    <w:pPr>
      <w:spacing w:after="100"/>
      <w:ind w:left="880"/>
    </w:pPr>
    <w:rPr>
      <w:rFonts w:asciiTheme="minorHAnsi" w:eastAsiaTheme="minorEastAsia" w:hAnsiTheme="minorHAnsi" w:cstheme="minorBidi"/>
      <w:lang w:eastAsia="fr-FR"/>
    </w:rPr>
  </w:style>
  <w:style w:type="paragraph" w:styleId="TM6">
    <w:name w:val="toc 6"/>
    <w:basedOn w:val="Normal"/>
    <w:next w:val="Normal"/>
    <w:autoRedefine/>
    <w:uiPriority w:val="39"/>
    <w:unhideWhenUsed/>
    <w:rsid w:val="00145397"/>
    <w:pPr>
      <w:spacing w:after="100"/>
      <w:ind w:left="1100"/>
    </w:pPr>
    <w:rPr>
      <w:rFonts w:asciiTheme="minorHAnsi" w:eastAsiaTheme="minorEastAsia" w:hAnsiTheme="minorHAnsi" w:cstheme="minorBidi"/>
      <w:lang w:eastAsia="fr-FR"/>
    </w:rPr>
  </w:style>
  <w:style w:type="paragraph" w:styleId="TM7">
    <w:name w:val="toc 7"/>
    <w:basedOn w:val="Normal"/>
    <w:next w:val="Normal"/>
    <w:autoRedefine/>
    <w:uiPriority w:val="39"/>
    <w:unhideWhenUsed/>
    <w:rsid w:val="00145397"/>
    <w:pPr>
      <w:spacing w:after="100"/>
      <w:ind w:left="1320"/>
    </w:pPr>
    <w:rPr>
      <w:rFonts w:asciiTheme="minorHAnsi" w:eastAsiaTheme="minorEastAsia" w:hAnsiTheme="minorHAnsi" w:cstheme="minorBidi"/>
      <w:lang w:eastAsia="fr-FR"/>
    </w:rPr>
  </w:style>
  <w:style w:type="paragraph" w:styleId="TM8">
    <w:name w:val="toc 8"/>
    <w:basedOn w:val="Normal"/>
    <w:next w:val="Normal"/>
    <w:autoRedefine/>
    <w:uiPriority w:val="39"/>
    <w:unhideWhenUsed/>
    <w:rsid w:val="00145397"/>
    <w:pPr>
      <w:spacing w:after="100"/>
      <w:ind w:left="1540"/>
    </w:pPr>
    <w:rPr>
      <w:rFonts w:asciiTheme="minorHAnsi" w:eastAsiaTheme="minorEastAsia" w:hAnsiTheme="minorHAnsi" w:cstheme="minorBidi"/>
      <w:lang w:eastAsia="fr-FR"/>
    </w:rPr>
  </w:style>
  <w:style w:type="paragraph" w:styleId="TM9">
    <w:name w:val="toc 9"/>
    <w:basedOn w:val="Normal"/>
    <w:next w:val="Normal"/>
    <w:autoRedefine/>
    <w:uiPriority w:val="39"/>
    <w:unhideWhenUsed/>
    <w:rsid w:val="00145397"/>
    <w:pPr>
      <w:spacing w:after="100"/>
      <w:ind w:left="1760"/>
    </w:pPr>
    <w:rPr>
      <w:rFonts w:asciiTheme="minorHAnsi" w:eastAsiaTheme="minorEastAsia" w:hAnsiTheme="minorHAnsi" w:cstheme="minorBidi"/>
      <w:lang w:eastAsia="fr-FR"/>
    </w:rPr>
  </w:style>
  <w:style w:type="paragraph" w:styleId="Lgende">
    <w:name w:val="caption"/>
    <w:basedOn w:val="Normal"/>
    <w:next w:val="Normal"/>
    <w:uiPriority w:val="35"/>
    <w:unhideWhenUsed/>
    <w:qFormat/>
    <w:rsid w:val="00145397"/>
    <w:pPr>
      <w:widowControl w:val="0"/>
      <w:autoSpaceDE w:val="0"/>
      <w:autoSpaceDN w:val="0"/>
      <w:adjustRightInd w:val="0"/>
      <w:spacing w:line="240" w:lineRule="auto"/>
    </w:pPr>
    <w:rPr>
      <w:rFonts w:ascii="Times New Roman" w:eastAsiaTheme="minorHAnsi" w:hAnsi="Times New Roman" w:cs="Times New Roman"/>
      <w:b/>
      <w:bCs/>
      <w:color w:val="4F81BD" w:themeColor="accent1"/>
      <w:sz w:val="18"/>
      <w:szCs w:val="18"/>
    </w:rPr>
  </w:style>
  <w:style w:type="character" w:customStyle="1" w:styleId="wv5x15">
    <w:name w:val="wv5x15"/>
    <w:basedOn w:val="Policepardfaut"/>
    <w:rsid w:val="00145397"/>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21" Type="http://schemas.openxmlformats.org/officeDocument/2006/relationships/image" Target="media/image13.emf"/><Relationship Id="rId34" Type="http://schemas.openxmlformats.org/officeDocument/2006/relationships/image" Target="media/image26.emf"/><Relationship Id="rId42" Type="http://schemas.openxmlformats.org/officeDocument/2006/relationships/image" Target="media/image34.emf"/><Relationship Id="rId47" Type="http://schemas.openxmlformats.org/officeDocument/2006/relationships/image" Target="media/image39.emf"/><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emf"/><Relationship Id="rId76" Type="http://schemas.openxmlformats.org/officeDocument/2006/relationships/image" Target="media/image68.png"/><Relationship Id="rId84" Type="http://schemas.openxmlformats.org/officeDocument/2006/relationships/image" Target="media/image76.png"/><Relationship Id="rId89" Type="http://schemas.openxmlformats.org/officeDocument/2006/relationships/image" Target="media/image81.gif"/><Relationship Id="rId97"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customXml" Target="../customXml/item2.xml"/><Relationship Id="rId16" Type="http://schemas.openxmlformats.org/officeDocument/2006/relationships/image" Target="media/image8.emf"/><Relationship Id="rId29" Type="http://schemas.openxmlformats.org/officeDocument/2006/relationships/image" Target="media/image21.emf"/><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image" Target="media/image29.jpeg"/><Relationship Id="rId40" Type="http://schemas.openxmlformats.org/officeDocument/2006/relationships/image" Target="media/image32.emf"/><Relationship Id="rId45" Type="http://schemas.openxmlformats.org/officeDocument/2006/relationships/image" Target="media/image37.png"/><Relationship Id="rId53" Type="http://schemas.openxmlformats.org/officeDocument/2006/relationships/image" Target="media/image45.emf"/><Relationship Id="rId58" Type="http://schemas.openxmlformats.org/officeDocument/2006/relationships/image" Target="media/image50.emf"/><Relationship Id="rId66" Type="http://schemas.openxmlformats.org/officeDocument/2006/relationships/image" Target="media/image58.emf"/><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9.png"/><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image" Target="media/image74.png"/><Relationship Id="rId90" Type="http://schemas.openxmlformats.org/officeDocument/2006/relationships/image" Target="media/image82.jpeg"/><Relationship Id="rId95" Type="http://schemas.openxmlformats.org/officeDocument/2006/relationships/hyperlink" Target="http://www.ncbi.nlm.nih.gov/pubmed/42324" TargetMode="External"/><Relationship Id="rId19" Type="http://schemas.openxmlformats.org/officeDocument/2006/relationships/image" Target="media/image1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100"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png"/><Relationship Id="rId93" Type="http://schemas.openxmlformats.org/officeDocument/2006/relationships/chart" Target="charts/chart1.xml"/><Relationship Id="rId98" Type="http://schemas.openxmlformats.org/officeDocument/2006/relationships/footer" Target="footer2.xml"/><Relationship Id="rId3" Type="http://schemas.openxmlformats.org/officeDocument/2006/relationships/numbering" Target="numbering.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png"/><Relationship Id="rId46" Type="http://schemas.openxmlformats.org/officeDocument/2006/relationships/image" Target="media/image38.emf"/><Relationship Id="rId59" Type="http://schemas.openxmlformats.org/officeDocument/2006/relationships/image" Target="media/image51.png"/><Relationship Id="rId67" Type="http://schemas.openxmlformats.org/officeDocument/2006/relationships/image" Target="media/image59.emf"/><Relationship Id="rId20" Type="http://schemas.openxmlformats.org/officeDocument/2006/relationships/image" Target="media/image12.emf"/><Relationship Id="rId41" Type="http://schemas.openxmlformats.org/officeDocument/2006/relationships/image" Target="media/image33.png"/><Relationship Id="rId54" Type="http://schemas.openxmlformats.org/officeDocument/2006/relationships/image" Target="media/image46.emf"/><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jpeg"/><Relationship Id="rId83" Type="http://schemas.openxmlformats.org/officeDocument/2006/relationships/image" Target="media/image75.pn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41.png"/><Relationship Id="rId57" Type="http://schemas.openxmlformats.org/officeDocument/2006/relationships/image" Target="media/image49.emf"/><Relationship Id="rId10" Type="http://schemas.openxmlformats.org/officeDocument/2006/relationships/image" Target="media/image2.emf"/><Relationship Id="rId31" Type="http://schemas.openxmlformats.org/officeDocument/2006/relationships/image" Target="media/image23.emf"/><Relationship Id="rId44" Type="http://schemas.openxmlformats.org/officeDocument/2006/relationships/image" Target="media/image36.png"/><Relationship Id="rId52" Type="http://schemas.openxmlformats.org/officeDocument/2006/relationships/image" Target="media/image44.emf"/><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jpeg"/><Relationship Id="rId78" Type="http://schemas.openxmlformats.org/officeDocument/2006/relationships/image" Target="media/image70.png"/><Relationship Id="rId81" Type="http://schemas.openxmlformats.org/officeDocument/2006/relationships/image" Target="media/image73.jpeg"/><Relationship Id="rId86" Type="http://schemas.openxmlformats.org/officeDocument/2006/relationships/image" Target="media/image78.png"/><Relationship Id="rId94" Type="http://schemas.openxmlformats.org/officeDocument/2006/relationships/hyperlink" Target="http://www.researchgate.net/journal/0003-2697_Analytical_Biochemistry" TargetMode="External"/><Relationship Id="rId99"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emf"/><Relationship Id="rId13" Type="http://schemas.openxmlformats.org/officeDocument/2006/relationships/image" Target="media/image5.emf"/><Relationship Id="rId18" Type="http://schemas.openxmlformats.org/officeDocument/2006/relationships/image" Target="media/image10.emf"/><Relationship Id="rId39" Type="http://schemas.openxmlformats.org/officeDocument/2006/relationships/image" Target="media/image31.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esktop\Mr%20Zitouni.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fr-FR"/>
  <c:chart>
    <c:autoTitleDeleted val="1"/>
    <c:plotArea>
      <c:layout/>
      <c:barChart>
        <c:barDir val="col"/>
        <c:grouping val="clustered"/>
        <c:ser>
          <c:idx val="0"/>
          <c:order val="0"/>
          <c:tx>
            <c:strRef>
              <c:f>Feuil1!$J$1</c:f>
              <c:strCache>
                <c:ptCount val="1"/>
                <c:pt idx="0">
                  <c:v>demi-vie</c:v>
                </c:pt>
              </c:strCache>
            </c:strRef>
          </c:tx>
          <c:dPt>
            <c:idx val="0"/>
            <c:spPr>
              <a:solidFill>
                <a:schemeClr val="tx1"/>
              </a:solidFill>
            </c:spPr>
          </c:dPt>
          <c:dPt>
            <c:idx val="2"/>
            <c:spPr>
              <a:solidFill>
                <a:srgbClr val="FF0000"/>
              </a:solidFill>
            </c:spPr>
          </c:dPt>
          <c:dPt>
            <c:idx val="3"/>
            <c:spPr>
              <a:solidFill>
                <a:srgbClr val="00B050"/>
              </a:solidFill>
            </c:spPr>
          </c:dPt>
          <c:cat>
            <c:strRef>
              <c:f>Feuil1!$I$2:$I$5</c:f>
              <c:strCache>
                <c:ptCount val="4"/>
                <c:pt idx="0">
                  <c:v>T</c:v>
                </c:pt>
                <c:pt idx="1">
                  <c:v>10mg</c:v>
                </c:pt>
                <c:pt idx="2">
                  <c:v>30mg</c:v>
                </c:pt>
                <c:pt idx="3">
                  <c:v>50mg</c:v>
                </c:pt>
              </c:strCache>
            </c:strRef>
          </c:cat>
          <c:val>
            <c:numRef>
              <c:f>Feuil1!$J$2:$J$5</c:f>
              <c:numCache>
                <c:formatCode>0.000</c:formatCode>
                <c:ptCount val="4"/>
                <c:pt idx="0">
                  <c:v>46.92971428571429</c:v>
                </c:pt>
                <c:pt idx="1">
                  <c:v>15.883428571428572</c:v>
                </c:pt>
                <c:pt idx="2">
                  <c:v>18.700571428571433</c:v>
                </c:pt>
                <c:pt idx="3">
                  <c:v>12.303142857143131</c:v>
                </c:pt>
              </c:numCache>
            </c:numRef>
          </c:val>
        </c:ser>
        <c:axId val="85740160"/>
        <c:axId val="82846848"/>
      </c:barChart>
      <c:catAx>
        <c:axId val="85740160"/>
        <c:scaling>
          <c:orientation val="minMax"/>
        </c:scaling>
        <c:axPos val="b"/>
        <c:title>
          <c:tx>
            <c:rich>
              <a:bodyPr/>
              <a:lstStyle/>
              <a:p>
                <a:pPr>
                  <a:defRPr/>
                </a:pPr>
                <a:r>
                  <a:rPr lang="fr-FR"/>
                  <a:t>Groupes</a:t>
                </a:r>
              </a:p>
            </c:rich>
          </c:tx>
        </c:title>
        <c:majorTickMark val="none"/>
        <c:tickLblPos val="nextTo"/>
        <c:crossAx val="82846848"/>
        <c:crosses val="autoZero"/>
        <c:auto val="1"/>
        <c:lblAlgn val="ctr"/>
        <c:lblOffset val="100"/>
      </c:catAx>
      <c:valAx>
        <c:axId val="82846848"/>
        <c:scaling>
          <c:orientation val="minMax"/>
        </c:scaling>
        <c:axPos val="l"/>
        <c:majorGridlines/>
        <c:title>
          <c:tx>
            <c:rich>
              <a:bodyPr/>
              <a:lstStyle/>
              <a:p>
                <a:pPr>
                  <a:defRPr/>
                </a:pPr>
                <a:r>
                  <a:rPr lang="fr-FR"/>
                  <a:t>Valeurs de demi-vie</a:t>
                </a:r>
              </a:p>
            </c:rich>
          </c:tx>
        </c:title>
        <c:numFmt formatCode="0.000" sourceLinked="1"/>
        <c:tickLblPos val="nextTo"/>
        <c:crossAx val="85740160"/>
        <c:crosses val="autoZero"/>
        <c:crossBetween val="between"/>
      </c:valAx>
    </c:plotArea>
    <c:plotVisOnly val="1"/>
  </c:chart>
  <c:externalData r:id="rId1"/>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D3EB67F-1492-4BE0-9A45-0BCF9325A5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140</Pages>
  <Words>29745</Words>
  <Characters>163601</Characters>
  <Application>Microsoft Office Word</Application>
  <DocSecurity>0</DocSecurity>
  <Lines>1363</Lines>
  <Paragraphs>385</Paragraphs>
  <ScaleCrop>false</ScaleCrop>
  <HeadingPairs>
    <vt:vector size="2" baseType="variant">
      <vt:variant>
        <vt:lpstr>Titre</vt:lpstr>
      </vt:variant>
      <vt:variant>
        <vt:i4>1</vt:i4>
      </vt:variant>
    </vt:vector>
  </HeadingPairs>
  <TitlesOfParts>
    <vt:vector size="1" baseType="lpstr">
      <vt:lpstr/>
    </vt:vector>
  </TitlesOfParts>
  <Company>Mycobiotechnologie</Company>
  <LinksUpToDate>false</LinksUpToDate>
  <CharactersWithSpaces>192961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Abdou</dc:creator>
  <cp:lastModifiedBy>as</cp:lastModifiedBy>
  <cp:revision>6</cp:revision>
  <cp:lastPrinted>2015-05-24T19:38:00Z</cp:lastPrinted>
  <dcterms:created xsi:type="dcterms:W3CDTF">2015-05-25T14:26:00Z</dcterms:created>
  <dcterms:modified xsi:type="dcterms:W3CDTF">2015-05-25T13:29:00Z</dcterms:modified>
</cp:coreProperties>
</file>