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E8" w:rsidRDefault="00F403E8" w:rsidP="00F403E8">
      <w:pPr>
        <w:jc w:val="center"/>
        <w:rPr>
          <w:rFonts w:asciiTheme="majorBidi" w:hAnsiTheme="majorBidi" w:cstheme="majorBidi"/>
          <w:sz w:val="60"/>
          <w:szCs w:val="60"/>
        </w:rPr>
      </w:pPr>
    </w:p>
    <w:p w:rsidR="00F403E8" w:rsidRDefault="00F403E8" w:rsidP="00F403E8">
      <w:pPr>
        <w:jc w:val="center"/>
        <w:rPr>
          <w:rFonts w:asciiTheme="majorBidi" w:hAnsiTheme="majorBidi" w:cstheme="majorBidi"/>
          <w:sz w:val="60"/>
          <w:szCs w:val="60"/>
        </w:rPr>
      </w:pPr>
    </w:p>
    <w:p w:rsidR="00F403E8" w:rsidRDefault="00F403E8" w:rsidP="00F403E8">
      <w:pPr>
        <w:jc w:val="center"/>
        <w:rPr>
          <w:rFonts w:asciiTheme="majorBidi" w:hAnsiTheme="majorBidi" w:cstheme="majorBidi"/>
          <w:sz w:val="60"/>
          <w:szCs w:val="60"/>
        </w:rPr>
      </w:pPr>
    </w:p>
    <w:p w:rsidR="00065344" w:rsidRDefault="00F403E8" w:rsidP="00F403E8">
      <w:pPr>
        <w:jc w:val="center"/>
        <w:rPr>
          <w:rFonts w:asciiTheme="majorBidi" w:hAnsiTheme="majorBidi" w:cstheme="majorBidi"/>
          <w:sz w:val="60"/>
          <w:szCs w:val="60"/>
        </w:rPr>
      </w:pPr>
      <w:r>
        <w:rPr>
          <w:rFonts w:asciiTheme="majorBidi" w:hAnsiTheme="majorBidi" w:cstheme="majorBidi"/>
          <w:sz w:val="60"/>
          <w:szCs w:val="60"/>
        </w:rPr>
        <w:t>TROISIÈME PARTIE</w:t>
      </w:r>
    </w:p>
    <w:p w:rsidR="00F403E8" w:rsidRDefault="00F403E8" w:rsidP="00F403E8">
      <w:pPr>
        <w:jc w:val="center"/>
        <w:rPr>
          <w:rFonts w:asciiTheme="majorBidi" w:hAnsiTheme="majorBidi" w:cstheme="majorBidi"/>
          <w:sz w:val="48"/>
          <w:szCs w:val="48"/>
        </w:rPr>
      </w:pPr>
      <w:r w:rsidRPr="00F403E8">
        <w:rPr>
          <w:rFonts w:asciiTheme="majorBidi" w:hAnsiTheme="majorBidi" w:cstheme="majorBidi"/>
          <w:sz w:val="48"/>
          <w:szCs w:val="48"/>
        </w:rPr>
        <w:t>Analyse lexicométrique du corpus</w:t>
      </w: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Default="005162CE" w:rsidP="00F403E8">
      <w:pPr>
        <w:jc w:val="center"/>
        <w:rPr>
          <w:rFonts w:asciiTheme="majorBidi" w:hAnsiTheme="majorBidi" w:cstheme="majorBidi"/>
          <w:sz w:val="48"/>
          <w:szCs w:val="48"/>
        </w:rPr>
      </w:pPr>
    </w:p>
    <w:p w:rsidR="005162CE" w:rsidRPr="00960729" w:rsidRDefault="005162CE" w:rsidP="00F403E8">
      <w:pPr>
        <w:jc w:val="center"/>
        <w:rPr>
          <w:rFonts w:asciiTheme="majorBidi" w:hAnsiTheme="majorBidi" w:cstheme="majorBidi"/>
          <w:sz w:val="28"/>
          <w:szCs w:val="28"/>
        </w:rPr>
      </w:pPr>
      <w:r w:rsidRPr="00960729">
        <w:rPr>
          <w:rFonts w:asciiTheme="majorBidi" w:hAnsiTheme="majorBidi" w:cstheme="majorBidi"/>
          <w:sz w:val="28"/>
          <w:szCs w:val="28"/>
        </w:rPr>
        <w:lastRenderedPageBreak/>
        <w:t>PLAN DE LA PARTIE</w:t>
      </w:r>
      <w:r w:rsidR="004440DC">
        <w:rPr>
          <w:rFonts w:asciiTheme="majorBidi" w:hAnsiTheme="majorBidi" w:cstheme="majorBidi"/>
          <w:sz w:val="28"/>
          <w:szCs w:val="28"/>
        </w:rPr>
        <w:t xml:space="preserve"> 3</w:t>
      </w:r>
    </w:p>
    <w:p w:rsidR="005162CE" w:rsidRPr="00C35809" w:rsidRDefault="005162CE" w:rsidP="005162CE">
      <w:pPr>
        <w:spacing w:after="120"/>
        <w:jc w:val="both"/>
        <w:rPr>
          <w:rFonts w:asciiTheme="majorBidi" w:hAnsiTheme="majorBidi" w:cstheme="majorBidi"/>
          <w:sz w:val="28"/>
          <w:szCs w:val="28"/>
        </w:rPr>
      </w:pPr>
      <w:r w:rsidRPr="00C35809">
        <w:rPr>
          <w:rFonts w:asciiTheme="majorBidi" w:hAnsiTheme="majorBidi" w:cstheme="majorBidi"/>
          <w:sz w:val="28"/>
          <w:szCs w:val="28"/>
        </w:rPr>
        <w:t>Introduction partielle.</w:t>
      </w:r>
    </w:p>
    <w:p w:rsidR="005162CE" w:rsidRPr="00C35809" w:rsidRDefault="00C35809" w:rsidP="005162CE">
      <w:pPr>
        <w:spacing w:after="120"/>
        <w:jc w:val="both"/>
        <w:rPr>
          <w:rFonts w:asciiTheme="majorBidi" w:hAnsiTheme="majorBidi" w:cstheme="majorBidi"/>
          <w:sz w:val="28"/>
          <w:szCs w:val="28"/>
        </w:rPr>
      </w:pPr>
      <w:r w:rsidRPr="00C35809">
        <w:rPr>
          <w:rFonts w:asciiTheme="majorBidi" w:hAnsiTheme="majorBidi" w:cstheme="majorBidi"/>
          <w:sz w:val="28"/>
          <w:szCs w:val="28"/>
        </w:rPr>
        <w:t>1</w:t>
      </w:r>
      <w:r w:rsidR="005162CE" w:rsidRPr="00C35809">
        <w:rPr>
          <w:rFonts w:asciiTheme="majorBidi" w:hAnsiTheme="majorBidi" w:cstheme="majorBidi"/>
          <w:sz w:val="28"/>
          <w:szCs w:val="28"/>
        </w:rPr>
        <w:t>-La préparation des données.</w:t>
      </w:r>
    </w:p>
    <w:p w:rsidR="005162CE" w:rsidRPr="005162CE" w:rsidRDefault="00C35809" w:rsidP="00C35809">
      <w:pPr>
        <w:spacing w:after="120"/>
        <w:ind w:firstLine="284"/>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-1-Constitution et création de la base lexicométrique.</w:t>
      </w:r>
    </w:p>
    <w:p w:rsidR="005162CE" w:rsidRPr="005162CE" w:rsidRDefault="00C35809" w:rsidP="00C35809">
      <w:pPr>
        <w:tabs>
          <w:tab w:val="left" w:pos="0"/>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1</w:t>
      </w:r>
      <w:r w:rsidR="005162CE" w:rsidRPr="005162CE">
        <w:rPr>
          <w:rFonts w:asciiTheme="majorBidi" w:hAnsiTheme="majorBidi" w:cstheme="majorBidi"/>
          <w:sz w:val="28"/>
          <w:szCs w:val="28"/>
        </w:rPr>
        <w:t>-La question des genres en lexicométrie.</w:t>
      </w:r>
    </w:p>
    <w:p w:rsidR="005162CE" w:rsidRPr="005162CE" w:rsidRDefault="00C35809" w:rsidP="00C3580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-Les genres dans notre recherche.</w:t>
      </w:r>
    </w:p>
    <w:p w:rsidR="005162CE" w:rsidRPr="005162CE" w:rsidRDefault="00C35809" w:rsidP="00C35809">
      <w:pPr>
        <w:tabs>
          <w:tab w:val="left" w:pos="2265"/>
        </w:tabs>
        <w:spacing w:after="120"/>
        <w:ind w:firstLine="284"/>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-2-Notre base lexicométrique « ABBAS ».</w:t>
      </w:r>
    </w:p>
    <w:p w:rsidR="005162CE" w:rsidRPr="005162CE" w:rsidRDefault="00C35809" w:rsidP="00C35809">
      <w:pPr>
        <w:tabs>
          <w:tab w:val="left" w:pos="2265"/>
        </w:tabs>
        <w:spacing w:after="120"/>
        <w:ind w:firstLine="284"/>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-3-Les versions de notre base lexicométrique « ABBAS ».</w:t>
      </w:r>
    </w:p>
    <w:p w:rsidR="005162CE" w:rsidRPr="005162CE" w:rsidRDefault="00C35809" w:rsidP="00C3580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1</w:t>
      </w:r>
      <w:r w:rsidR="005162CE" w:rsidRPr="005162CE">
        <w:rPr>
          <w:rFonts w:asciiTheme="majorBidi" w:hAnsiTheme="majorBidi" w:cstheme="majorBidi"/>
          <w:sz w:val="28"/>
          <w:szCs w:val="28"/>
        </w:rPr>
        <w:t>-La version ABBAS 1.</w:t>
      </w:r>
    </w:p>
    <w:p w:rsidR="005162CE" w:rsidRPr="005162CE" w:rsidRDefault="00C35809" w:rsidP="00C3580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2</w:t>
      </w:r>
      <w:r w:rsidR="005162CE" w:rsidRPr="005162CE">
        <w:rPr>
          <w:rFonts w:asciiTheme="majorBidi" w:hAnsiTheme="majorBidi" w:cstheme="majorBidi"/>
          <w:sz w:val="28"/>
          <w:szCs w:val="28"/>
        </w:rPr>
        <w:t>-La version ABBAS 2.</w:t>
      </w:r>
    </w:p>
    <w:p w:rsidR="005162CE" w:rsidRPr="005162CE" w:rsidRDefault="00C35809" w:rsidP="00C3580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3</w:t>
      </w:r>
      <w:r w:rsidR="005162CE" w:rsidRPr="005162CE">
        <w:rPr>
          <w:rFonts w:asciiTheme="majorBidi" w:hAnsiTheme="majorBidi" w:cstheme="majorBidi"/>
          <w:sz w:val="28"/>
          <w:szCs w:val="28"/>
        </w:rPr>
        <w:t>-La version ABBAS 3.</w:t>
      </w:r>
    </w:p>
    <w:p w:rsidR="005162CE" w:rsidRPr="005162CE" w:rsidRDefault="00960729" w:rsidP="0096072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4</w:t>
      </w:r>
      <w:r w:rsidR="005162CE" w:rsidRPr="005162CE">
        <w:rPr>
          <w:rFonts w:asciiTheme="majorBidi" w:hAnsiTheme="majorBidi" w:cstheme="majorBidi"/>
          <w:sz w:val="28"/>
          <w:szCs w:val="28"/>
        </w:rPr>
        <w:t>-La version ABBAS 4.</w:t>
      </w:r>
    </w:p>
    <w:p w:rsidR="005162CE" w:rsidRPr="005162CE" w:rsidRDefault="00960729" w:rsidP="0096072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5</w:t>
      </w:r>
      <w:r w:rsidR="005162CE" w:rsidRPr="005162CE">
        <w:rPr>
          <w:rFonts w:asciiTheme="majorBidi" w:hAnsiTheme="majorBidi" w:cstheme="majorBidi"/>
          <w:sz w:val="28"/>
          <w:szCs w:val="28"/>
        </w:rPr>
        <w:t>-La version ABBAS 5.</w:t>
      </w:r>
    </w:p>
    <w:p w:rsidR="005162CE" w:rsidRPr="005162CE" w:rsidRDefault="00960729" w:rsidP="0096072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6</w:t>
      </w:r>
      <w:r w:rsidR="005162CE" w:rsidRPr="005162CE">
        <w:rPr>
          <w:rFonts w:asciiTheme="majorBidi" w:hAnsiTheme="majorBidi" w:cstheme="majorBidi"/>
          <w:sz w:val="28"/>
          <w:szCs w:val="28"/>
        </w:rPr>
        <w:t>-La version ABBAS 6.</w:t>
      </w:r>
    </w:p>
    <w:p w:rsidR="005162CE" w:rsidRPr="005162CE" w:rsidRDefault="00960729" w:rsidP="00960729">
      <w:pPr>
        <w:tabs>
          <w:tab w:val="left" w:pos="2265"/>
        </w:tabs>
        <w:spacing w:after="120"/>
        <w:ind w:firstLine="567"/>
        <w:jc w:val="both"/>
        <w:rPr>
          <w:rFonts w:asciiTheme="majorBidi" w:hAnsiTheme="majorBidi" w:cstheme="majorBidi"/>
          <w:sz w:val="28"/>
          <w:szCs w:val="28"/>
        </w:rPr>
      </w:pPr>
      <w:r>
        <w:rPr>
          <w:rFonts w:asciiTheme="majorBidi" w:hAnsiTheme="majorBidi" w:cstheme="majorBidi"/>
          <w:sz w:val="28"/>
          <w:szCs w:val="28"/>
        </w:rPr>
        <w:t>1</w:t>
      </w:r>
      <w:r w:rsidR="005162CE" w:rsidRPr="005162CE">
        <w:rPr>
          <w:rFonts w:asciiTheme="majorBidi" w:hAnsiTheme="majorBidi" w:cstheme="majorBidi"/>
          <w:sz w:val="28"/>
          <w:szCs w:val="28"/>
        </w:rPr>
        <w:t>-3-</w:t>
      </w:r>
      <w:r>
        <w:rPr>
          <w:rFonts w:asciiTheme="majorBidi" w:hAnsiTheme="majorBidi" w:cstheme="majorBidi"/>
          <w:sz w:val="28"/>
          <w:szCs w:val="28"/>
        </w:rPr>
        <w:t>7</w:t>
      </w:r>
      <w:r w:rsidR="005162CE" w:rsidRPr="005162CE">
        <w:rPr>
          <w:rFonts w:asciiTheme="majorBidi" w:hAnsiTheme="majorBidi" w:cstheme="majorBidi"/>
          <w:sz w:val="28"/>
          <w:szCs w:val="28"/>
        </w:rPr>
        <w:t>-La version ABBAS 7.</w:t>
      </w:r>
    </w:p>
    <w:p w:rsidR="005162CE" w:rsidRPr="005162CE" w:rsidRDefault="005162CE" w:rsidP="00960729">
      <w:pPr>
        <w:spacing w:after="120"/>
        <w:ind w:firstLine="284"/>
        <w:jc w:val="both"/>
        <w:rPr>
          <w:rFonts w:asciiTheme="majorBidi" w:hAnsiTheme="majorBidi" w:cstheme="majorBidi"/>
          <w:sz w:val="28"/>
          <w:szCs w:val="28"/>
        </w:rPr>
      </w:pPr>
      <w:r w:rsidRPr="005162CE">
        <w:rPr>
          <w:rFonts w:asciiTheme="majorBidi" w:hAnsiTheme="majorBidi" w:cstheme="majorBidi"/>
          <w:sz w:val="28"/>
          <w:szCs w:val="28"/>
        </w:rPr>
        <w:t>I-4-La production discursive abbassienne à travers le temps.</w:t>
      </w:r>
    </w:p>
    <w:p w:rsidR="005162CE" w:rsidRPr="00960729" w:rsidRDefault="00960729" w:rsidP="005162CE">
      <w:pPr>
        <w:tabs>
          <w:tab w:val="left" w:pos="2265"/>
        </w:tabs>
        <w:spacing w:after="120"/>
        <w:jc w:val="both"/>
        <w:rPr>
          <w:rFonts w:asciiTheme="majorBidi" w:hAnsiTheme="majorBidi" w:cstheme="majorBidi"/>
          <w:sz w:val="28"/>
          <w:szCs w:val="28"/>
        </w:rPr>
      </w:pPr>
      <w:r w:rsidRPr="00960729">
        <w:rPr>
          <w:rFonts w:asciiTheme="majorBidi" w:hAnsiTheme="majorBidi" w:cstheme="majorBidi"/>
          <w:sz w:val="28"/>
          <w:szCs w:val="28"/>
        </w:rPr>
        <w:t>2</w:t>
      </w:r>
      <w:r w:rsidR="005162CE" w:rsidRPr="00960729">
        <w:rPr>
          <w:rFonts w:asciiTheme="majorBidi" w:hAnsiTheme="majorBidi" w:cstheme="majorBidi"/>
          <w:sz w:val="28"/>
          <w:szCs w:val="28"/>
        </w:rPr>
        <w:t>-L</w:t>
      </w:r>
      <w:r>
        <w:rPr>
          <w:rFonts w:asciiTheme="majorBidi" w:hAnsiTheme="majorBidi" w:cstheme="majorBidi"/>
          <w:sz w:val="28"/>
          <w:szCs w:val="28"/>
        </w:rPr>
        <w:t>es traitements lexicométriques.</w:t>
      </w:r>
    </w:p>
    <w:p w:rsidR="005162CE" w:rsidRPr="005162CE" w:rsidRDefault="00DB40D8" w:rsidP="00551574">
      <w:pPr>
        <w:spacing w:after="120"/>
        <w:ind w:firstLine="28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-1-Etude de la structure du vocabulaire abbassien.</w:t>
      </w:r>
    </w:p>
    <w:p w:rsidR="005162CE" w:rsidRPr="005162CE" w:rsidRDefault="00DB40D8" w:rsidP="0074212F">
      <w:pPr>
        <w:spacing w:after="120"/>
        <w:ind w:firstLine="567"/>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1</w:t>
      </w:r>
      <w:r w:rsidR="005162CE" w:rsidRPr="005162CE">
        <w:rPr>
          <w:rFonts w:asciiTheme="majorBidi" w:hAnsiTheme="majorBidi" w:cstheme="majorBidi"/>
          <w:sz w:val="28"/>
          <w:szCs w:val="28"/>
        </w:rPr>
        <w:t>-Etendue relative du corpus ABBAS.</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1</w:t>
      </w:r>
      <w:r w:rsidR="005162CE" w:rsidRPr="005162CE">
        <w:rPr>
          <w:rFonts w:asciiTheme="majorBidi" w:hAnsiTheme="majorBidi" w:cstheme="majorBidi"/>
          <w:sz w:val="28"/>
          <w:szCs w:val="28"/>
        </w:rPr>
        <w:t>-1-Etendue relative du corpus ABBAS1.</w:t>
      </w:r>
    </w:p>
    <w:p w:rsidR="005162CE" w:rsidRPr="005162CE" w:rsidRDefault="00DB40D8" w:rsidP="00617948">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1</w:t>
      </w:r>
      <w:r w:rsidR="00617948">
        <w:rPr>
          <w:rFonts w:asciiTheme="majorBidi" w:hAnsiTheme="majorBidi" w:cstheme="majorBidi"/>
          <w:sz w:val="28"/>
          <w:szCs w:val="28"/>
        </w:rPr>
        <w:t xml:space="preserve">-2-Etendue relative </w:t>
      </w:r>
      <w:r w:rsidR="005162CE" w:rsidRPr="005162CE">
        <w:rPr>
          <w:rFonts w:asciiTheme="majorBidi" w:hAnsiTheme="majorBidi" w:cstheme="majorBidi"/>
          <w:sz w:val="28"/>
          <w:szCs w:val="28"/>
        </w:rPr>
        <w:t>du corpus ABBAS2.</w:t>
      </w:r>
    </w:p>
    <w:p w:rsidR="005162CE" w:rsidRPr="005162CE" w:rsidRDefault="00DB40D8" w:rsidP="0074212F">
      <w:pPr>
        <w:spacing w:after="120"/>
        <w:ind w:firstLine="567"/>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-La gamme des fréquences.</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-1-La gamme des fréquences dans le corpus ABBAS1.</w:t>
      </w:r>
    </w:p>
    <w:p w:rsidR="005162CE" w:rsidRPr="005162CE" w:rsidRDefault="00DB40D8" w:rsidP="0074212F">
      <w:pPr>
        <w:autoSpaceDE w:val="0"/>
        <w:autoSpaceDN w:val="0"/>
        <w:adjustRightInd w:val="0"/>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-2-La gamme de fréquences dans le corpus ABBAS2.</w:t>
      </w:r>
    </w:p>
    <w:p w:rsidR="005162CE" w:rsidRPr="005162CE" w:rsidRDefault="00DB40D8" w:rsidP="0074212F">
      <w:pPr>
        <w:autoSpaceDE w:val="0"/>
        <w:autoSpaceDN w:val="0"/>
        <w:adjustRightInd w:val="0"/>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-3-La distribution des hapax dans le corpus ABBAS1.</w:t>
      </w:r>
    </w:p>
    <w:p w:rsidR="005162CE" w:rsidRPr="005162CE" w:rsidRDefault="00DB40D8" w:rsidP="0074212F">
      <w:pPr>
        <w:autoSpaceDE w:val="0"/>
        <w:autoSpaceDN w:val="0"/>
        <w:adjustRightInd w:val="0"/>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-4-La distribution des hapax dans le corpus ABBAS2.</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-5-La distribution des hapax dans les autres versions.</w:t>
      </w:r>
    </w:p>
    <w:p w:rsidR="005162CE" w:rsidRPr="005162CE" w:rsidRDefault="00DB40D8" w:rsidP="0074212F">
      <w:pPr>
        <w:spacing w:after="120"/>
        <w:ind w:firstLine="567"/>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3</w:t>
      </w:r>
      <w:r w:rsidR="005162CE" w:rsidRPr="005162CE">
        <w:rPr>
          <w:rFonts w:asciiTheme="majorBidi" w:hAnsiTheme="majorBidi" w:cstheme="majorBidi"/>
          <w:sz w:val="28"/>
          <w:szCs w:val="28"/>
        </w:rPr>
        <w:t>-Etude de la richesse du vocabulaire abbassien.</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lastRenderedPageBreak/>
        <w:t>2</w:t>
      </w:r>
      <w:r w:rsidR="005162CE" w:rsidRPr="005162CE">
        <w:rPr>
          <w:rFonts w:asciiTheme="majorBidi" w:hAnsiTheme="majorBidi" w:cstheme="majorBidi"/>
          <w:sz w:val="28"/>
          <w:szCs w:val="28"/>
        </w:rPr>
        <w:t>-1-</w:t>
      </w:r>
      <w:r>
        <w:rPr>
          <w:rFonts w:asciiTheme="majorBidi" w:hAnsiTheme="majorBidi" w:cstheme="majorBidi"/>
          <w:sz w:val="28"/>
          <w:szCs w:val="28"/>
        </w:rPr>
        <w:t>3</w:t>
      </w:r>
      <w:r w:rsidR="005162CE" w:rsidRPr="005162CE">
        <w:rPr>
          <w:rFonts w:asciiTheme="majorBidi" w:hAnsiTheme="majorBidi" w:cstheme="majorBidi"/>
          <w:sz w:val="28"/>
          <w:szCs w:val="28"/>
        </w:rPr>
        <w:t>-1-La richesse du vocabulaire dans le corpus ABBAS1.</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3</w:t>
      </w:r>
      <w:r w:rsidR="005162CE" w:rsidRPr="005162CE">
        <w:rPr>
          <w:rFonts w:asciiTheme="majorBidi" w:hAnsiTheme="majorBidi" w:cstheme="majorBidi"/>
          <w:sz w:val="28"/>
          <w:szCs w:val="28"/>
        </w:rPr>
        <w:t>-2-La richesse du vocabulaire dans le corpus ABBAS2.</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3</w:t>
      </w:r>
      <w:r w:rsidR="005162CE" w:rsidRPr="005162CE">
        <w:rPr>
          <w:rFonts w:asciiTheme="majorBidi" w:hAnsiTheme="majorBidi" w:cstheme="majorBidi"/>
          <w:sz w:val="28"/>
          <w:szCs w:val="28"/>
        </w:rPr>
        <w:t>-3-La richesse du vocabulaire dans les autres versions.</w:t>
      </w:r>
    </w:p>
    <w:p w:rsidR="005162CE" w:rsidRPr="005162CE" w:rsidRDefault="00DB40D8" w:rsidP="0074212F">
      <w:pPr>
        <w:spacing w:after="120"/>
        <w:ind w:firstLine="567"/>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4</w:t>
      </w:r>
      <w:r w:rsidR="005162CE" w:rsidRPr="005162CE">
        <w:rPr>
          <w:rFonts w:asciiTheme="majorBidi" w:hAnsiTheme="majorBidi" w:cstheme="majorBidi"/>
          <w:sz w:val="28"/>
          <w:szCs w:val="28"/>
        </w:rPr>
        <w:t>-Etude de l’accroissement lexical.</w:t>
      </w:r>
    </w:p>
    <w:p w:rsidR="005162CE" w:rsidRPr="005162CE" w:rsidRDefault="00DB40D8" w:rsidP="0074212F">
      <w:pPr>
        <w:autoSpaceDE w:val="0"/>
        <w:autoSpaceDN w:val="0"/>
        <w:adjustRightInd w:val="0"/>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4</w:t>
      </w:r>
      <w:r w:rsidR="005162CE" w:rsidRPr="005162CE">
        <w:rPr>
          <w:rFonts w:asciiTheme="majorBidi" w:hAnsiTheme="majorBidi" w:cstheme="majorBidi"/>
          <w:sz w:val="28"/>
          <w:szCs w:val="28"/>
        </w:rPr>
        <w:t>-1-Accroissement du vocabulaire du corpus ABBAS1.</w:t>
      </w:r>
    </w:p>
    <w:p w:rsidR="005162CE" w:rsidRPr="005162CE" w:rsidRDefault="00DB40D8" w:rsidP="0074212F">
      <w:pPr>
        <w:autoSpaceDE w:val="0"/>
        <w:autoSpaceDN w:val="0"/>
        <w:adjustRightInd w:val="0"/>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4</w:t>
      </w:r>
      <w:r w:rsidR="005162CE" w:rsidRPr="005162CE">
        <w:rPr>
          <w:rFonts w:asciiTheme="majorBidi" w:hAnsiTheme="majorBidi" w:cstheme="majorBidi"/>
          <w:sz w:val="28"/>
          <w:szCs w:val="28"/>
        </w:rPr>
        <w:t xml:space="preserve">-2-Accroissement du vocabulaire dans les autres versions. </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-1-</w:t>
      </w:r>
      <w:r>
        <w:rPr>
          <w:rFonts w:asciiTheme="majorBidi" w:hAnsiTheme="majorBidi" w:cstheme="majorBidi"/>
          <w:sz w:val="28"/>
          <w:szCs w:val="28"/>
        </w:rPr>
        <w:t>4</w:t>
      </w:r>
      <w:r w:rsidR="005162CE" w:rsidRPr="005162CE">
        <w:rPr>
          <w:rFonts w:asciiTheme="majorBidi" w:hAnsiTheme="majorBidi" w:cstheme="majorBidi"/>
          <w:sz w:val="28"/>
          <w:szCs w:val="28"/>
        </w:rPr>
        <w:t>-3-L’accroissement sur des tranches égales dans ABBAS1.</w:t>
      </w:r>
    </w:p>
    <w:p w:rsidR="005162CE" w:rsidRPr="005162CE" w:rsidRDefault="00DB40D8" w:rsidP="0074212F">
      <w:pPr>
        <w:spacing w:after="120"/>
        <w:ind w:firstLine="28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-2-Etude du contenu lexical de l’œuvre abbassienne.</w:t>
      </w:r>
    </w:p>
    <w:p w:rsidR="005162CE" w:rsidRPr="005162CE" w:rsidRDefault="00DB40D8" w:rsidP="0074212F">
      <w:pPr>
        <w:spacing w:after="120"/>
        <w:ind w:firstLine="567"/>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-Etude de la distance lexicale intertextuelle.</w:t>
      </w:r>
    </w:p>
    <w:p w:rsidR="005162CE" w:rsidRPr="005162CE" w:rsidRDefault="00DB40D8" w:rsidP="0074212F">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-1-Etude de la distance lexicale dans le corpus ABBAS1.</w:t>
      </w:r>
    </w:p>
    <w:p w:rsidR="005162CE" w:rsidRPr="005162CE" w:rsidRDefault="00DB40D8" w:rsidP="0074212F">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1</w:t>
      </w:r>
      <w:r w:rsidR="005162CE" w:rsidRPr="005162CE">
        <w:rPr>
          <w:rFonts w:asciiTheme="majorBidi" w:hAnsiTheme="majorBidi" w:cstheme="majorBidi"/>
          <w:sz w:val="28"/>
          <w:szCs w:val="28"/>
        </w:rPr>
        <w:t>-La distance établie sur V (méthode Jaccard).</w:t>
      </w:r>
    </w:p>
    <w:p w:rsidR="005162CE" w:rsidRPr="005162CE" w:rsidRDefault="00DB40D8" w:rsidP="00A13C04">
      <w:pPr>
        <w:spacing w:after="120"/>
        <w:ind w:left="1418"/>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1</w:t>
      </w:r>
      <w:r w:rsidR="005162CE" w:rsidRPr="005162CE">
        <w:rPr>
          <w:rFonts w:asciiTheme="majorBidi" w:hAnsiTheme="majorBidi" w:cstheme="majorBidi"/>
          <w:sz w:val="28"/>
          <w:szCs w:val="28"/>
        </w:rPr>
        <w:t>-1-La distance lexicale, formes graphiques.</w:t>
      </w:r>
    </w:p>
    <w:p w:rsidR="005162CE" w:rsidRPr="005162CE" w:rsidRDefault="00DB40D8" w:rsidP="00A13C04">
      <w:pPr>
        <w:spacing w:after="120"/>
        <w:ind w:left="1418"/>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1</w:t>
      </w:r>
      <w:r w:rsidR="005162CE" w:rsidRPr="005162CE">
        <w:rPr>
          <w:rFonts w:asciiTheme="majorBidi" w:hAnsiTheme="majorBidi" w:cstheme="majorBidi"/>
          <w:sz w:val="28"/>
          <w:szCs w:val="28"/>
        </w:rPr>
        <w:t>-2-La distance lexicale, lemmes.</w:t>
      </w:r>
    </w:p>
    <w:p w:rsidR="005162CE" w:rsidRPr="005162CE" w:rsidRDefault="00DB40D8" w:rsidP="00A13C04">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 xml:space="preserve">-La distance établie sur N (méthode </w:t>
      </w:r>
      <w:proofErr w:type="spellStart"/>
      <w:r w:rsidR="005162CE" w:rsidRPr="005162CE">
        <w:rPr>
          <w:rFonts w:asciiTheme="majorBidi" w:hAnsiTheme="majorBidi" w:cstheme="majorBidi"/>
          <w:sz w:val="28"/>
          <w:szCs w:val="28"/>
        </w:rPr>
        <w:t>Labbé</w:t>
      </w:r>
      <w:proofErr w:type="spellEnd"/>
      <w:r w:rsidR="005162CE" w:rsidRPr="005162CE">
        <w:rPr>
          <w:rFonts w:asciiTheme="majorBidi" w:hAnsiTheme="majorBidi" w:cstheme="majorBidi"/>
          <w:sz w:val="28"/>
          <w:szCs w:val="28"/>
        </w:rPr>
        <w:t>).</w:t>
      </w:r>
    </w:p>
    <w:p w:rsidR="005162CE" w:rsidRPr="005162CE" w:rsidRDefault="00DB40D8" w:rsidP="000F4848">
      <w:pPr>
        <w:spacing w:after="120"/>
        <w:ind w:left="1134" w:firstLine="28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-1-La distance lexicale, formes graphiques.</w:t>
      </w:r>
    </w:p>
    <w:p w:rsidR="005162CE" w:rsidRPr="005162CE" w:rsidRDefault="00DB40D8" w:rsidP="000F4848">
      <w:pPr>
        <w:spacing w:after="120"/>
        <w:ind w:left="1134" w:firstLine="28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Pr>
          <w:rFonts w:asciiTheme="majorBidi" w:hAnsiTheme="majorBidi" w:cstheme="majorBidi"/>
          <w:sz w:val="28"/>
          <w:szCs w:val="28"/>
        </w:rPr>
        <w:t>1</w:t>
      </w:r>
      <w:r w:rsidR="005162CE" w:rsidRPr="005162CE">
        <w:rPr>
          <w:rFonts w:asciiTheme="majorBidi" w:hAnsiTheme="majorBidi" w:cstheme="majorBidi"/>
          <w:sz w:val="28"/>
          <w:szCs w:val="28"/>
        </w:rPr>
        <w:t>-1-</w:t>
      </w:r>
      <w:r>
        <w:rPr>
          <w:rFonts w:asciiTheme="majorBidi" w:hAnsiTheme="majorBidi" w:cstheme="majorBidi"/>
          <w:sz w:val="28"/>
          <w:szCs w:val="28"/>
        </w:rPr>
        <w:t>2</w:t>
      </w:r>
      <w:r w:rsidR="005162CE" w:rsidRPr="005162CE">
        <w:rPr>
          <w:rFonts w:asciiTheme="majorBidi" w:hAnsiTheme="majorBidi" w:cstheme="majorBidi"/>
          <w:sz w:val="28"/>
          <w:szCs w:val="28"/>
        </w:rPr>
        <w:t>-2-La distance lexicale, lemmes.</w:t>
      </w:r>
    </w:p>
    <w:p w:rsidR="005162CE" w:rsidRPr="005162CE" w:rsidRDefault="00DB40D8" w:rsidP="009D7C68">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-2-Etude de la distance lexicale dans le corpus ABBAS2.</w:t>
      </w:r>
    </w:p>
    <w:p w:rsidR="005162CE" w:rsidRPr="005162CE" w:rsidRDefault="00DB40D8" w:rsidP="00665280">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-La distance établie sur V (méthode Jaccard).</w:t>
      </w:r>
    </w:p>
    <w:p w:rsidR="005162CE" w:rsidRPr="005162CE" w:rsidRDefault="00DB40D8" w:rsidP="00665280">
      <w:pPr>
        <w:spacing w:after="120"/>
        <w:ind w:left="1418"/>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-1-La distance lexicale, formes graphiques.</w:t>
      </w:r>
    </w:p>
    <w:p w:rsidR="005162CE" w:rsidRPr="005162CE" w:rsidRDefault="00DB40D8" w:rsidP="00665280">
      <w:pPr>
        <w:spacing w:after="120"/>
        <w:ind w:left="1418"/>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-2-La distance lexicale, lemmes.</w:t>
      </w:r>
    </w:p>
    <w:p w:rsidR="005162CE" w:rsidRPr="005162CE" w:rsidRDefault="00DB40D8" w:rsidP="00665280">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-La distance établie sur N (méthode </w:t>
      </w:r>
      <w:proofErr w:type="spellStart"/>
      <w:r w:rsidR="005162CE" w:rsidRPr="005162CE">
        <w:rPr>
          <w:rFonts w:asciiTheme="majorBidi" w:hAnsiTheme="majorBidi" w:cstheme="majorBidi"/>
          <w:sz w:val="28"/>
          <w:szCs w:val="28"/>
        </w:rPr>
        <w:t>Labbé</w:t>
      </w:r>
      <w:proofErr w:type="spellEnd"/>
      <w:r w:rsidR="005162CE" w:rsidRPr="005162CE">
        <w:rPr>
          <w:rFonts w:asciiTheme="majorBidi" w:hAnsiTheme="majorBidi" w:cstheme="majorBidi"/>
          <w:sz w:val="28"/>
          <w:szCs w:val="28"/>
        </w:rPr>
        <w:t>).</w:t>
      </w:r>
    </w:p>
    <w:p w:rsidR="005162CE" w:rsidRPr="005162CE" w:rsidRDefault="00DB40D8" w:rsidP="00AC39E8">
      <w:pPr>
        <w:spacing w:after="120"/>
        <w:ind w:left="1418"/>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-1-La distance lexicale, formes graphiques.</w:t>
      </w:r>
    </w:p>
    <w:p w:rsidR="005162CE" w:rsidRPr="005162CE" w:rsidRDefault="00DB40D8" w:rsidP="00AC39E8">
      <w:pPr>
        <w:spacing w:after="120"/>
        <w:ind w:left="1418"/>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-2-La distance lexicale, lemmes.</w:t>
      </w:r>
    </w:p>
    <w:p w:rsidR="005162CE" w:rsidRPr="005162CE" w:rsidRDefault="00DB40D8" w:rsidP="00113CD7">
      <w:pPr>
        <w:spacing w:after="120"/>
        <w:ind w:firstLine="567"/>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-Etude des spécificités lexicales dans l’œuvre abbassienne.</w:t>
      </w:r>
    </w:p>
    <w:p w:rsidR="005162CE" w:rsidRPr="005162CE" w:rsidRDefault="00DB40D8" w:rsidP="00501160">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-1-Les spécificités de la période assimilationniste. </w:t>
      </w:r>
    </w:p>
    <w:p w:rsidR="005162CE" w:rsidRPr="005162CE" w:rsidRDefault="00DB40D8" w:rsidP="00501160">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-1-</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501160">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-1-</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501160">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-1-</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501160">
      <w:pPr>
        <w:spacing w:after="120"/>
        <w:ind w:firstLine="851"/>
        <w:jc w:val="both"/>
        <w:rPr>
          <w:rFonts w:asciiTheme="majorBidi" w:hAnsiTheme="majorBidi" w:cstheme="majorBidi"/>
          <w:sz w:val="28"/>
          <w:szCs w:val="28"/>
        </w:rPr>
      </w:pPr>
      <w:r>
        <w:rPr>
          <w:rFonts w:asciiTheme="majorBidi" w:hAnsiTheme="majorBidi" w:cstheme="majorBidi"/>
          <w:sz w:val="28"/>
          <w:szCs w:val="28"/>
        </w:rPr>
        <w:lastRenderedPageBreak/>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-2-Les spécificités de la période fédéraliste. </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0C6817">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-3-Les spécificités de la période indépendantiste. </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-3-</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-3-</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-3-</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0C6817">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-4-Les spécificités du livre </w:t>
      </w:r>
      <w:r w:rsidR="005162CE" w:rsidRPr="005162CE">
        <w:rPr>
          <w:rFonts w:asciiTheme="majorBidi" w:hAnsiTheme="majorBidi" w:cstheme="majorBidi"/>
          <w:i/>
          <w:iCs/>
          <w:sz w:val="28"/>
          <w:szCs w:val="28"/>
        </w:rPr>
        <w:t>La Nuit coloniale</w:t>
      </w:r>
      <w:r w:rsidR="005162CE" w:rsidRPr="005162CE">
        <w:rPr>
          <w:rFonts w:asciiTheme="majorBidi" w:hAnsiTheme="majorBidi" w:cstheme="majorBidi"/>
          <w:sz w:val="28"/>
          <w:szCs w:val="28"/>
        </w:rPr>
        <w:t xml:space="preserve">. </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-4-</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-4-</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-4-</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0C6817">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-5-Les spécificités du sous-corpus « Démocratie ». </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-5-</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-5-</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-5-</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0C6817">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-6-Les spécificités du livre </w:t>
      </w:r>
      <w:proofErr w:type="gramStart"/>
      <w:r w:rsidR="005162CE" w:rsidRPr="005162CE">
        <w:rPr>
          <w:rFonts w:asciiTheme="majorBidi" w:hAnsiTheme="majorBidi" w:cstheme="majorBidi"/>
          <w:i/>
          <w:iCs/>
          <w:sz w:val="28"/>
          <w:szCs w:val="28"/>
        </w:rPr>
        <w:t>Autopsie</w:t>
      </w:r>
      <w:proofErr w:type="gramEnd"/>
      <w:r w:rsidR="005162CE" w:rsidRPr="005162CE">
        <w:rPr>
          <w:rFonts w:asciiTheme="majorBidi" w:hAnsiTheme="majorBidi" w:cstheme="majorBidi"/>
          <w:i/>
          <w:iCs/>
          <w:sz w:val="28"/>
          <w:szCs w:val="28"/>
        </w:rPr>
        <w:t xml:space="preserve"> d’une guerre</w:t>
      </w:r>
      <w:r w:rsidR="005162CE" w:rsidRPr="005162CE">
        <w:rPr>
          <w:rFonts w:asciiTheme="majorBidi" w:hAnsiTheme="majorBidi" w:cstheme="majorBidi"/>
          <w:sz w:val="28"/>
          <w:szCs w:val="28"/>
        </w:rPr>
        <w:t xml:space="preserve">. </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-6-</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-6-</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-6-</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0C6817">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-7-Les spécificités du livre </w:t>
      </w:r>
      <w:r w:rsidR="005162CE" w:rsidRPr="005162CE">
        <w:rPr>
          <w:rFonts w:asciiTheme="majorBidi" w:hAnsiTheme="majorBidi" w:cstheme="majorBidi"/>
          <w:i/>
          <w:iCs/>
          <w:sz w:val="28"/>
          <w:szCs w:val="28"/>
        </w:rPr>
        <w:t>L’Indépendance confisquée</w:t>
      </w:r>
      <w:r w:rsidR="005162CE" w:rsidRPr="005162CE">
        <w:rPr>
          <w:rFonts w:asciiTheme="majorBidi" w:hAnsiTheme="majorBidi" w:cstheme="majorBidi"/>
          <w:sz w:val="28"/>
          <w:szCs w:val="28"/>
        </w:rPr>
        <w:t xml:space="preserve">. </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-7-</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-7-</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0C6817">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-7-</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0C6817">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 xml:space="preserve">-8-Les spécificités du livre </w:t>
      </w:r>
      <w:r w:rsidR="005162CE" w:rsidRPr="005162CE">
        <w:rPr>
          <w:rFonts w:asciiTheme="majorBidi" w:hAnsiTheme="majorBidi" w:cstheme="majorBidi"/>
          <w:i/>
          <w:iCs/>
          <w:sz w:val="28"/>
          <w:szCs w:val="28"/>
        </w:rPr>
        <w:t xml:space="preserve">Demain se </w:t>
      </w:r>
      <w:proofErr w:type="gramStart"/>
      <w:r w:rsidR="005162CE" w:rsidRPr="005162CE">
        <w:rPr>
          <w:rFonts w:asciiTheme="majorBidi" w:hAnsiTheme="majorBidi" w:cstheme="majorBidi"/>
          <w:i/>
          <w:iCs/>
          <w:sz w:val="28"/>
          <w:szCs w:val="28"/>
        </w:rPr>
        <w:t>lèvera</w:t>
      </w:r>
      <w:proofErr w:type="gramEnd"/>
      <w:r w:rsidR="005162CE" w:rsidRPr="005162CE">
        <w:rPr>
          <w:rFonts w:asciiTheme="majorBidi" w:hAnsiTheme="majorBidi" w:cstheme="majorBidi"/>
          <w:i/>
          <w:iCs/>
          <w:sz w:val="28"/>
          <w:szCs w:val="28"/>
        </w:rPr>
        <w:t xml:space="preserve"> le jour</w:t>
      </w:r>
      <w:r w:rsidR="005162CE" w:rsidRPr="005162CE">
        <w:rPr>
          <w:rFonts w:asciiTheme="majorBidi" w:hAnsiTheme="majorBidi" w:cstheme="majorBidi"/>
          <w:sz w:val="28"/>
          <w:szCs w:val="28"/>
        </w:rPr>
        <w:t xml:space="preserve">. </w:t>
      </w:r>
    </w:p>
    <w:p w:rsidR="005162CE" w:rsidRPr="005162CE" w:rsidRDefault="00DB40D8" w:rsidP="008667F1">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-8-</w:t>
      </w:r>
      <w:r w:rsidR="00A200F2">
        <w:rPr>
          <w:rFonts w:asciiTheme="majorBidi" w:hAnsiTheme="majorBidi" w:cstheme="majorBidi"/>
          <w:sz w:val="28"/>
          <w:szCs w:val="28"/>
        </w:rPr>
        <w:t>1</w:t>
      </w:r>
      <w:r w:rsidR="005162CE" w:rsidRPr="005162CE">
        <w:rPr>
          <w:rFonts w:asciiTheme="majorBidi" w:hAnsiTheme="majorBidi" w:cstheme="majorBidi"/>
          <w:sz w:val="28"/>
          <w:szCs w:val="28"/>
        </w:rPr>
        <w:t>-Les spécificités positives.</w:t>
      </w:r>
    </w:p>
    <w:p w:rsidR="005162CE" w:rsidRPr="005162CE" w:rsidRDefault="00DB40D8" w:rsidP="008667F1">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-8-</w:t>
      </w:r>
      <w:r w:rsidR="00A200F2">
        <w:rPr>
          <w:rFonts w:asciiTheme="majorBidi" w:hAnsiTheme="majorBidi" w:cstheme="majorBidi"/>
          <w:sz w:val="28"/>
          <w:szCs w:val="28"/>
        </w:rPr>
        <w:t>2</w:t>
      </w:r>
      <w:r w:rsidR="005162CE" w:rsidRPr="005162CE">
        <w:rPr>
          <w:rFonts w:asciiTheme="majorBidi" w:hAnsiTheme="majorBidi" w:cstheme="majorBidi"/>
          <w:sz w:val="28"/>
          <w:szCs w:val="28"/>
        </w:rPr>
        <w:t>-Les spécificités négatives.</w:t>
      </w:r>
    </w:p>
    <w:p w:rsidR="005162CE" w:rsidRPr="005162CE" w:rsidRDefault="00DB40D8" w:rsidP="008667F1">
      <w:pPr>
        <w:spacing w:after="120"/>
        <w:ind w:firstLine="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-8-</w:t>
      </w:r>
      <w:r w:rsidR="00A200F2">
        <w:rPr>
          <w:rFonts w:asciiTheme="majorBidi" w:hAnsiTheme="majorBidi" w:cstheme="majorBidi"/>
          <w:sz w:val="28"/>
          <w:szCs w:val="28"/>
        </w:rPr>
        <w:t>3</w:t>
      </w:r>
      <w:r w:rsidR="005162CE" w:rsidRPr="005162CE">
        <w:rPr>
          <w:rFonts w:asciiTheme="majorBidi" w:hAnsiTheme="majorBidi" w:cstheme="majorBidi"/>
          <w:sz w:val="28"/>
          <w:szCs w:val="28"/>
        </w:rPr>
        <w:t>-Synthèse.</w:t>
      </w:r>
    </w:p>
    <w:p w:rsidR="005162CE" w:rsidRPr="005162CE" w:rsidRDefault="00DB40D8" w:rsidP="008667F1">
      <w:pPr>
        <w:spacing w:after="120"/>
        <w:ind w:firstLine="567"/>
        <w:jc w:val="both"/>
        <w:rPr>
          <w:rFonts w:asciiTheme="majorBidi" w:hAnsiTheme="majorBidi" w:cstheme="majorBidi"/>
          <w:sz w:val="28"/>
          <w:szCs w:val="28"/>
        </w:rPr>
      </w:pPr>
      <w:r>
        <w:rPr>
          <w:rFonts w:asciiTheme="majorBidi" w:hAnsiTheme="majorBidi" w:cstheme="majorBidi"/>
          <w:sz w:val="28"/>
          <w:szCs w:val="28"/>
        </w:rPr>
        <w:lastRenderedPageBreak/>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 xml:space="preserve">-Etude du nationalisme </w:t>
      </w:r>
      <w:r w:rsidR="00E80C8E">
        <w:rPr>
          <w:rFonts w:asciiTheme="majorBidi" w:hAnsiTheme="majorBidi" w:cstheme="majorBidi"/>
          <w:sz w:val="28"/>
          <w:szCs w:val="28"/>
        </w:rPr>
        <w:t xml:space="preserve">abbassien </w:t>
      </w:r>
      <w:r w:rsidR="005162CE" w:rsidRPr="005162CE">
        <w:rPr>
          <w:rFonts w:asciiTheme="majorBidi" w:hAnsiTheme="majorBidi" w:cstheme="majorBidi"/>
          <w:sz w:val="28"/>
          <w:szCs w:val="28"/>
        </w:rPr>
        <w:t>par la méthode des co-occurrences.</w:t>
      </w:r>
    </w:p>
    <w:p w:rsidR="005162CE" w:rsidRPr="005162CE" w:rsidRDefault="00DB40D8" w:rsidP="008667F1">
      <w:pPr>
        <w:spacing w:after="120"/>
        <w:ind w:left="851"/>
        <w:jc w:val="both"/>
        <w:rPr>
          <w:rFonts w:asciiTheme="majorBidi" w:hAnsiTheme="majorBidi" w:cstheme="majorBidi"/>
          <w:b/>
          <w:bCs/>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-1-Les co-occurrences de l’assimilation.</w:t>
      </w:r>
    </w:p>
    <w:p w:rsidR="005162CE" w:rsidRPr="005162CE" w:rsidRDefault="00DB40D8" w:rsidP="008667F1">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-1-</w:t>
      </w:r>
      <w:r w:rsidR="00A200F2">
        <w:rPr>
          <w:rFonts w:asciiTheme="majorBidi" w:hAnsiTheme="majorBidi" w:cstheme="majorBidi"/>
          <w:sz w:val="28"/>
          <w:szCs w:val="28"/>
        </w:rPr>
        <w:t>1</w:t>
      </w:r>
      <w:r w:rsidR="005162CE" w:rsidRPr="005162CE">
        <w:rPr>
          <w:rFonts w:asciiTheme="majorBidi" w:hAnsiTheme="majorBidi" w:cstheme="majorBidi"/>
          <w:sz w:val="28"/>
          <w:szCs w:val="28"/>
        </w:rPr>
        <w:t>-Les co-occurrences de « Nation ».</w:t>
      </w:r>
    </w:p>
    <w:p w:rsidR="005162CE" w:rsidRPr="005162CE" w:rsidRDefault="00DB40D8" w:rsidP="008667F1">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-1-</w:t>
      </w:r>
      <w:r w:rsidR="00A200F2">
        <w:rPr>
          <w:rFonts w:asciiTheme="majorBidi" w:hAnsiTheme="majorBidi" w:cstheme="majorBidi"/>
          <w:sz w:val="28"/>
          <w:szCs w:val="28"/>
        </w:rPr>
        <w:t>2</w:t>
      </w:r>
      <w:r w:rsidR="005162CE" w:rsidRPr="005162CE">
        <w:rPr>
          <w:rFonts w:asciiTheme="majorBidi" w:hAnsiTheme="majorBidi" w:cstheme="majorBidi"/>
          <w:sz w:val="28"/>
          <w:szCs w:val="28"/>
        </w:rPr>
        <w:t>-Les co-occurrences de « Algérie ».</w:t>
      </w:r>
    </w:p>
    <w:p w:rsidR="005162CE" w:rsidRPr="005162CE" w:rsidRDefault="00DB40D8" w:rsidP="008667F1">
      <w:pPr>
        <w:spacing w:after="120"/>
        <w:ind w:left="1134"/>
        <w:jc w:val="both"/>
        <w:rPr>
          <w:rFonts w:asciiTheme="majorBidi" w:hAnsiTheme="majorBidi" w:cstheme="majorBidi"/>
          <w:b/>
          <w:bCs/>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-1-</w:t>
      </w:r>
      <w:r w:rsidR="00A200F2">
        <w:rPr>
          <w:rFonts w:asciiTheme="majorBidi" w:hAnsiTheme="majorBidi" w:cstheme="majorBidi"/>
          <w:sz w:val="28"/>
          <w:szCs w:val="28"/>
        </w:rPr>
        <w:t>3</w:t>
      </w:r>
      <w:r w:rsidR="005162CE" w:rsidRPr="005162CE">
        <w:rPr>
          <w:rFonts w:asciiTheme="majorBidi" w:hAnsiTheme="majorBidi" w:cstheme="majorBidi"/>
          <w:sz w:val="28"/>
          <w:szCs w:val="28"/>
        </w:rPr>
        <w:t>-Les co-occurrences de « Algérien ».</w:t>
      </w:r>
    </w:p>
    <w:p w:rsidR="005162CE" w:rsidRPr="005162CE" w:rsidRDefault="00DB40D8" w:rsidP="008667F1">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-2-Les co-occurrences du fédéralisme.</w:t>
      </w:r>
    </w:p>
    <w:p w:rsidR="005162CE" w:rsidRPr="005162CE" w:rsidRDefault="00DB40D8" w:rsidP="008667F1">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-2-</w:t>
      </w:r>
      <w:r w:rsidR="00A200F2">
        <w:rPr>
          <w:rFonts w:asciiTheme="majorBidi" w:hAnsiTheme="majorBidi" w:cstheme="majorBidi"/>
          <w:sz w:val="28"/>
          <w:szCs w:val="28"/>
        </w:rPr>
        <w:t>1</w:t>
      </w:r>
      <w:r w:rsidR="005162CE" w:rsidRPr="005162CE">
        <w:rPr>
          <w:rFonts w:asciiTheme="majorBidi" w:hAnsiTheme="majorBidi" w:cstheme="majorBidi"/>
          <w:sz w:val="28"/>
          <w:szCs w:val="28"/>
        </w:rPr>
        <w:t>-Les co-occurrences de « Nation ».</w:t>
      </w:r>
    </w:p>
    <w:p w:rsidR="005162CE" w:rsidRPr="005162CE" w:rsidRDefault="00DB40D8" w:rsidP="008667F1">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-2-</w:t>
      </w:r>
      <w:r w:rsidR="00A200F2">
        <w:rPr>
          <w:rFonts w:asciiTheme="majorBidi" w:hAnsiTheme="majorBidi" w:cstheme="majorBidi"/>
          <w:sz w:val="28"/>
          <w:szCs w:val="28"/>
        </w:rPr>
        <w:t>2</w:t>
      </w:r>
      <w:r w:rsidR="005162CE" w:rsidRPr="005162CE">
        <w:rPr>
          <w:rFonts w:asciiTheme="majorBidi" w:hAnsiTheme="majorBidi" w:cstheme="majorBidi"/>
          <w:sz w:val="28"/>
          <w:szCs w:val="28"/>
        </w:rPr>
        <w:t>-Les co-occurrences de « Algérie ».</w:t>
      </w:r>
    </w:p>
    <w:p w:rsidR="005162CE" w:rsidRPr="005162CE" w:rsidRDefault="00DB40D8" w:rsidP="008667F1">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-Les co-occurrences de « Algérien ».</w:t>
      </w:r>
    </w:p>
    <w:p w:rsidR="005162CE" w:rsidRPr="005162CE" w:rsidRDefault="00DB40D8" w:rsidP="008667F1">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-3-Les co-occurrences de l’indépendantisme.</w:t>
      </w:r>
    </w:p>
    <w:p w:rsidR="005162CE" w:rsidRPr="005162CE" w:rsidRDefault="00DB40D8" w:rsidP="000D2279">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w:t>
      </w:r>
      <w:r w:rsidR="000D2279">
        <w:rPr>
          <w:rFonts w:asciiTheme="majorBidi" w:hAnsiTheme="majorBidi" w:cstheme="majorBidi"/>
          <w:sz w:val="28"/>
          <w:szCs w:val="28"/>
        </w:rPr>
        <w:t>3</w:t>
      </w:r>
      <w:r w:rsidR="005162CE" w:rsidRPr="005162CE">
        <w:rPr>
          <w:rFonts w:asciiTheme="majorBidi" w:hAnsiTheme="majorBidi" w:cstheme="majorBidi"/>
          <w:sz w:val="28"/>
          <w:szCs w:val="28"/>
        </w:rPr>
        <w:t>-</w:t>
      </w:r>
      <w:r w:rsidR="00A200F2">
        <w:rPr>
          <w:rFonts w:asciiTheme="majorBidi" w:hAnsiTheme="majorBidi" w:cstheme="majorBidi"/>
          <w:sz w:val="28"/>
          <w:szCs w:val="28"/>
        </w:rPr>
        <w:t>1</w:t>
      </w:r>
      <w:r w:rsidR="005162CE" w:rsidRPr="005162CE">
        <w:rPr>
          <w:rFonts w:asciiTheme="majorBidi" w:hAnsiTheme="majorBidi" w:cstheme="majorBidi"/>
          <w:sz w:val="28"/>
          <w:szCs w:val="28"/>
        </w:rPr>
        <w:t>-Les co-occurrences de « Nation ».</w:t>
      </w:r>
    </w:p>
    <w:p w:rsidR="005162CE" w:rsidRPr="005162CE" w:rsidRDefault="00DB40D8" w:rsidP="000D2279">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w:t>
      </w:r>
      <w:r w:rsidR="000D2279">
        <w:rPr>
          <w:rFonts w:asciiTheme="majorBidi" w:hAnsiTheme="majorBidi" w:cstheme="majorBidi"/>
          <w:sz w:val="28"/>
          <w:szCs w:val="28"/>
        </w:rPr>
        <w:t>3</w:t>
      </w:r>
      <w:r w:rsidR="005162CE" w:rsidRPr="005162CE">
        <w:rPr>
          <w:rFonts w:asciiTheme="majorBidi" w:hAnsiTheme="majorBidi" w:cstheme="majorBidi"/>
          <w:sz w:val="28"/>
          <w:szCs w:val="28"/>
        </w:rPr>
        <w:t>-</w:t>
      </w:r>
      <w:r w:rsidR="00A200F2">
        <w:rPr>
          <w:rFonts w:asciiTheme="majorBidi" w:hAnsiTheme="majorBidi" w:cstheme="majorBidi"/>
          <w:sz w:val="28"/>
          <w:szCs w:val="28"/>
        </w:rPr>
        <w:t>2</w:t>
      </w:r>
      <w:r w:rsidR="005162CE" w:rsidRPr="005162CE">
        <w:rPr>
          <w:rFonts w:asciiTheme="majorBidi" w:hAnsiTheme="majorBidi" w:cstheme="majorBidi"/>
          <w:sz w:val="28"/>
          <w:szCs w:val="28"/>
        </w:rPr>
        <w:t>-Les co-occurrences de « Algérie ».</w:t>
      </w:r>
    </w:p>
    <w:p w:rsidR="005162CE" w:rsidRPr="005162CE" w:rsidRDefault="00DB40D8" w:rsidP="000D2279">
      <w:pPr>
        <w:spacing w:after="120"/>
        <w:ind w:left="1134"/>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w:t>
      </w:r>
      <w:r w:rsidR="000D2279">
        <w:rPr>
          <w:rFonts w:asciiTheme="majorBidi" w:hAnsiTheme="majorBidi" w:cstheme="majorBidi"/>
          <w:sz w:val="28"/>
          <w:szCs w:val="28"/>
        </w:rPr>
        <w:t>3</w:t>
      </w:r>
      <w:r w:rsidR="005162CE" w:rsidRPr="005162CE">
        <w:rPr>
          <w:rFonts w:asciiTheme="majorBidi" w:hAnsiTheme="majorBidi" w:cstheme="majorBidi"/>
          <w:sz w:val="28"/>
          <w:szCs w:val="28"/>
        </w:rPr>
        <w:t>-</w:t>
      </w:r>
      <w:r w:rsidR="00A200F2">
        <w:rPr>
          <w:rFonts w:asciiTheme="majorBidi" w:hAnsiTheme="majorBidi" w:cstheme="majorBidi"/>
          <w:sz w:val="28"/>
          <w:szCs w:val="28"/>
        </w:rPr>
        <w:t>3</w:t>
      </w:r>
      <w:r w:rsidR="005162CE" w:rsidRPr="005162CE">
        <w:rPr>
          <w:rFonts w:asciiTheme="majorBidi" w:hAnsiTheme="majorBidi" w:cstheme="majorBidi"/>
          <w:sz w:val="28"/>
          <w:szCs w:val="28"/>
        </w:rPr>
        <w:t>-Les co-occurrences de « Algérien ».</w:t>
      </w:r>
    </w:p>
    <w:p w:rsidR="005162CE" w:rsidRPr="005162CE" w:rsidRDefault="00DB40D8" w:rsidP="008667F1">
      <w:pPr>
        <w:spacing w:after="120"/>
        <w:ind w:firstLine="851"/>
        <w:jc w:val="both"/>
        <w:rPr>
          <w:rFonts w:asciiTheme="majorBidi" w:hAnsiTheme="majorBidi" w:cstheme="majorBidi"/>
          <w:sz w:val="28"/>
          <w:szCs w:val="28"/>
        </w:rPr>
      </w:pPr>
      <w:r>
        <w:rPr>
          <w:rFonts w:asciiTheme="majorBidi" w:hAnsiTheme="majorBidi" w:cstheme="majorBidi"/>
          <w:sz w:val="28"/>
          <w:szCs w:val="28"/>
        </w:rPr>
        <w:t>2</w:t>
      </w:r>
      <w:r w:rsidR="005162CE" w:rsidRPr="005162CE">
        <w:rPr>
          <w:rFonts w:asciiTheme="majorBidi" w:hAnsiTheme="majorBidi" w:cstheme="majorBidi"/>
          <w:sz w:val="28"/>
          <w:szCs w:val="28"/>
        </w:rPr>
        <w:t>-2-</w:t>
      </w:r>
      <w:r w:rsidR="00A200F2">
        <w:rPr>
          <w:rFonts w:asciiTheme="majorBidi" w:hAnsiTheme="majorBidi" w:cstheme="majorBidi"/>
          <w:sz w:val="28"/>
          <w:szCs w:val="28"/>
        </w:rPr>
        <w:t>3</w:t>
      </w:r>
      <w:r w:rsidR="005162CE" w:rsidRPr="005162CE">
        <w:rPr>
          <w:rFonts w:asciiTheme="majorBidi" w:hAnsiTheme="majorBidi" w:cstheme="majorBidi"/>
          <w:sz w:val="28"/>
          <w:szCs w:val="28"/>
        </w:rPr>
        <w:t>-4-Synthèse de l’étude des co-occurrences.</w:t>
      </w:r>
    </w:p>
    <w:p w:rsidR="005162CE" w:rsidRDefault="005162CE"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571B00" w:rsidRDefault="00571B00" w:rsidP="00F403E8">
      <w:pPr>
        <w:jc w:val="center"/>
        <w:rPr>
          <w:rFonts w:asciiTheme="majorBidi" w:hAnsiTheme="majorBidi" w:cstheme="majorBidi"/>
          <w:sz w:val="48"/>
          <w:szCs w:val="48"/>
        </w:rPr>
      </w:pPr>
    </w:p>
    <w:p w:rsidR="00F93C9D" w:rsidRDefault="00F93C9D" w:rsidP="00F93C9D">
      <w:pPr>
        <w:spacing w:after="120"/>
        <w:rPr>
          <w:b/>
          <w:bCs/>
        </w:rPr>
      </w:pPr>
    </w:p>
    <w:p w:rsidR="00F93C9D" w:rsidRPr="00F93C9D" w:rsidRDefault="00F93C9D" w:rsidP="00F93C9D">
      <w:pPr>
        <w:spacing w:after="120" w:line="360" w:lineRule="auto"/>
        <w:jc w:val="both"/>
        <w:rPr>
          <w:rFonts w:asciiTheme="majorBidi" w:hAnsiTheme="majorBidi" w:cstheme="majorBidi"/>
          <w:b/>
          <w:bCs/>
          <w:sz w:val="28"/>
          <w:szCs w:val="28"/>
        </w:rPr>
      </w:pPr>
      <w:r w:rsidRPr="00F93C9D">
        <w:rPr>
          <w:rFonts w:asciiTheme="majorBidi" w:hAnsiTheme="majorBidi" w:cstheme="majorBidi"/>
          <w:b/>
          <w:bCs/>
          <w:sz w:val="28"/>
          <w:szCs w:val="28"/>
        </w:rPr>
        <w:lastRenderedPageBreak/>
        <w:t>Introduction partielle :</w:t>
      </w:r>
    </w:p>
    <w:p w:rsidR="002C1D5F" w:rsidRPr="00F93C9D" w:rsidRDefault="002C1D5F" w:rsidP="002C1D5F">
      <w:pPr>
        <w:spacing w:after="120" w:line="360" w:lineRule="auto"/>
        <w:ind w:right="1" w:firstLine="567"/>
        <w:jc w:val="both"/>
        <w:rPr>
          <w:rFonts w:asciiTheme="majorBidi" w:hAnsiTheme="majorBidi" w:cstheme="majorBidi"/>
          <w:sz w:val="28"/>
          <w:szCs w:val="28"/>
        </w:rPr>
      </w:pPr>
      <w:r w:rsidRPr="00F93C9D">
        <w:rPr>
          <w:rFonts w:asciiTheme="majorBidi" w:hAnsiTheme="majorBidi" w:cstheme="majorBidi"/>
          <w:sz w:val="28"/>
          <w:szCs w:val="28"/>
        </w:rPr>
        <w:t>Maintenant que nous avons défini et circonscrit nos données, effectué l’ancrage historique</w:t>
      </w:r>
      <w:r>
        <w:rPr>
          <w:rFonts w:asciiTheme="majorBidi" w:hAnsiTheme="majorBidi" w:cstheme="majorBidi"/>
          <w:sz w:val="28"/>
          <w:szCs w:val="28"/>
        </w:rPr>
        <w:t>, à travers la présentation de la vie de notre auteur et du contexte dans lequel ses textes ont été produits,</w:t>
      </w:r>
      <w:r w:rsidRPr="00F93C9D">
        <w:rPr>
          <w:rFonts w:asciiTheme="majorBidi" w:hAnsiTheme="majorBidi" w:cstheme="majorBidi"/>
          <w:sz w:val="28"/>
          <w:szCs w:val="28"/>
        </w:rPr>
        <w:t xml:space="preserve"> et l’ancrage théorique</w:t>
      </w:r>
      <w:r>
        <w:rPr>
          <w:rFonts w:asciiTheme="majorBidi" w:hAnsiTheme="majorBidi" w:cstheme="majorBidi"/>
          <w:sz w:val="28"/>
          <w:szCs w:val="28"/>
        </w:rPr>
        <w:t>, par la présentation de la discipline dans le cadre de laquelle s’inscrit notre travail de recherche</w:t>
      </w:r>
      <w:r w:rsidRPr="00F93C9D">
        <w:rPr>
          <w:rFonts w:asciiTheme="majorBidi" w:hAnsiTheme="majorBidi" w:cstheme="majorBidi"/>
          <w:sz w:val="28"/>
          <w:szCs w:val="28"/>
        </w:rPr>
        <w:t>, il s’agit d’effectuer les traitements lexicométriques. C’est ce que nous nous proposons de faire dans la présente partie.</w:t>
      </w:r>
    </w:p>
    <w:p w:rsidR="00F93C9D" w:rsidRPr="00F93C9D" w:rsidRDefault="00F93C9D" w:rsidP="00DD3CB5">
      <w:pPr>
        <w:spacing w:after="120" w:line="360" w:lineRule="auto"/>
        <w:ind w:right="1" w:firstLine="567"/>
        <w:jc w:val="both"/>
        <w:rPr>
          <w:rFonts w:asciiTheme="majorBidi" w:hAnsiTheme="majorBidi" w:cstheme="majorBidi"/>
          <w:sz w:val="28"/>
          <w:szCs w:val="28"/>
        </w:rPr>
      </w:pPr>
      <w:r w:rsidRPr="00F93C9D">
        <w:rPr>
          <w:rFonts w:asciiTheme="majorBidi" w:hAnsiTheme="majorBidi" w:cstheme="majorBidi"/>
          <w:sz w:val="28"/>
          <w:szCs w:val="28"/>
        </w:rPr>
        <w:t xml:space="preserve">L’objectif principal de cette partie est d’avoir une vue d’ensemble sur le vocabulaire de l’œuvre abbassienne, sa structure et son évolution à travers le temps. </w:t>
      </w:r>
    </w:p>
    <w:p w:rsidR="00F93C9D" w:rsidRDefault="00DD3CB5" w:rsidP="0032356A">
      <w:pPr>
        <w:spacing w:after="120" w:line="360" w:lineRule="auto"/>
        <w:ind w:right="1" w:firstLine="567"/>
        <w:jc w:val="both"/>
        <w:rPr>
          <w:rFonts w:asciiTheme="majorBidi" w:hAnsiTheme="majorBidi" w:cstheme="majorBidi"/>
          <w:sz w:val="28"/>
          <w:szCs w:val="28"/>
        </w:rPr>
      </w:pPr>
      <w:r w:rsidRPr="00F93C9D">
        <w:rPr>
          <w:rFonts w:asciiTheme="majorBidi" w:hAnsiTheme="majorBidi" w:cstheme="majorBidi"/>
          <w:sz w:val="28"/>
          <w:szCs w:val="28"/>
        </w:rPr>
        <w:t>Pour ce faire,</w:t>
      </w:r>
      <w:r>
        <w:rPr>
          <w:rFonts w:asciiTheme="majorBidi" w:hAnsiTheme="majorBidi" w:cstheme="majorBidi"/>
          <w:sz w:val="28"/>
          <w:szCs w:val="28"/>
        </w:rPr>
        <w:t xml:space="preserve"> i</w:t>
      </w:r>
      <w:r w:rsidR="00F93C9D" w:rsidRPr="00F93C9D">
        <w:rPr>
          <w:rFonts w:asciiTheme="majorBidi" w:hAnsiTheme="majorBidi" w:cstheme="majorBidi"/>
          <w:sz w:val="28"/>
          <w:szCs w:val="28"/>
        </w:rPr>
        <w:t xml:space="preserve">l faut dans un premier temps préparer les données à travers la création d’une base lexicométrique. </w:t>
      </w:r>
      <w:r w:rsidR="0032356A">
        <w:rPr>
          <w:rFonts w:asciiTheme="majorBidi" w:hAnsiTheme="majorBidi" w:cstheme="majorBidi"/>
          <w:sz w:val="28"/>
          <w:szCs w:val="28"/>
        </w:rPr>
        <w:t>Laquelle</w:t>
      </w:r>
      <w:r w:rsidR="00F93C9D" w:rsidRPr="00F93C9D">
        <w:rPr>
          <w:rFonts w:asciiTheme="majorBidi" w:hAnsiTheme="majorBidi" w:cstheme="majorBidi"/>
          <w:sz w:val="28"/>
          <w:szCs w:val="28"/>
        </w:rPr>
        <w:t xml:space="preserve"> doit contenir tous les textes du corpus préparés préalablement, c’est-à-dire numérisés et enregistrés en format texte.</w:t>
      </w: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32356A" w:rsidRDefault="0032356A" w:rsidP="0032356A">
      <w:pPr>
        <w:spacing w:after="120" w:line="360" w:lineRule="auto"/>
        <w:ind w:right="1" w:firstLine="567"/>
        <w:jc w:val="both"/>
        <w:rPr>
          <w:rFonts w:asciiTheme="majorBidi" w:hAnsiTheme="majorBidi" w:cstheme="majorBidi"/>
          <w:sz w:val="28"/>
          <w:szCs w:val="28"/>
        </w:rPr>
      </w:pPr>
    </w:p>
    <w:p w:rsidR="00D5397C" w:rsidRPr="00D5397C" w:rsidRDefault="00D5397C" w:rsidP="00D5397C">
      <w:pPr>
        <w:spacing w:after="120" w:line="360" w:lineRule="auto"/>
        <w:ind w:right="1"/>
        <w:jc w:val="both"/>
        <w:rPr>
          <w:rFonts w:asciiTheme="majorBidi" w:hAnsiTheme="majorBidi" w:cstheme="majorBidi"/>
          <w:b/>
          <w:bCs/>
          <w:sz w:val="28"/>
          <w:szCs w:val="28"/>
        </w:rPr>
      </w:pPr>
      <w:r w:rsidRPr="00D5397C">
        <w:rPr>
          <w:rFonts w:asciiTheme="majorBidi" w:hAnsiTheme="majorBidi" w:cstheme="majorBidi"/>
          <w:b/>
          <w:bCs/>
          <w:sz w:val="28"/>
          <w:szCs w:val="28"/>
        </w:rPr>
        <w:lastRenderedPageBreak/>
        <w:t>1-</w:t>
      </w:r>
      <w:r>
        <w:rPr>
          <w:rFonts w:asciiTheme="majorBidi" w:hAnsiTheme="majorBidi" w:cstheme="majorBidi"/>
          <w:b/>
          <w:bCs/>
          <w:sz w:val="28"/>
          <w:szCs w:val="28"/>
        </w:rPr>
        <w:t>La p</w:t>
      </w:r>
      <w:r w:rsidRPr="00D5397C">
        <w:rPr>
          <w:rFonts w:asciiTheme="majorBidi" w:hAnsiTheme="majorBidi" w:cstheme="majorBidi"/>
          <w:b/>
          <w:bCs/>
          <w:sz w:val="28"/>
          <w:szCs w:val="28"/>
        </w:rPr>
        <w:t>réparation des données :</w:t>
      </w:r>
    </w:p>
    <w:p w:rsidR="00D5397C" w:rsidRPr="00D5397C" w:rsidRDefault="00D5397C" w:rsidP="00D5397C">
      <w:pPr>
        <w:tabs>
          <w:tab w:val="left" w:pos="2265"/>
        </w:tabs>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Pr="00D5397C">
        <w:rPr>
          <w:rFonts w:asciiTheme="majorBidi" w:hAnsiTheme="majorBidi" w:cstheme="majorBidi"/>
          <w:b/>
          <w:bCs/>
          <w:sz w:val="28"/>
          <w:szCs w:val="28"/>
        </w:rPr>
        <w:t>-1-Constitution et création de la base lexicométrique:</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Tout traitement automatique de données textuelles s’effectue sur une base de données créée à cet effet dans un logiciel de lexicométrie. Les traitements lexicométriques requièrent une préparation particulière du corpus d’analyse. Cette préparation doit tenir compte des objectifs ciblés par l’analyste et des variables retenues par celui-ci dans son travail. Dans notre cas, il est tenu compte de deux critères principaux : le critère chronologique (Pour examiner l’évolution du vocabulaire de l’œuvre, objectif principal de notre travail) et le critère générique.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Nous devons reconnaitre que le seul critère que nous envisagions de retenir au départ était le critère chronologique ; étant l’objectif de notre recherche : rendre compte de l’évolution du vocabulaire à travers le temps relativement au contexte sociopolitique. Quant au deuxième critère, le critère générique, il s’est imposé de lui-même et nous a </w:t>
      </w:r>
      <w:proofErr w:type="gramStart"/>
      <w:r w:rsidRPr="00D5397C">
        <w:rPr>
          <w:rFonts w:asciiTheme="majorBidi" w:hAnsiTheme="majorBidi" w:cstheme="majorBidi"/>
          <w:sz w:val="28"/>
          <w:szCs w:val="28"/>
        </w:rPr>
        <w:t>contraint</w:t>
      </w:r>
      <w:proofErr w:type="gramEnd"/>
      <w:r w:rsidRPr="00D5397C">
        <w:rPr>
          <w:rFonts w:asciiTheme="majorBidi" w:hAnsiTheme="majorBidi" w:cstheme="majorBidi"/>
          <w:sz w:val="28"/>
          <w:szCs w:val="28"/>
        </w:rPr>
        <w:t xml:space="preserve"> à en tenir compte.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En effet, les spécialistes en analyse du discours, de manière générale, et en lexicométrie, de manière particulière, admettent de façon unanime que les genres sont prépondérants dans nos productions langagières et qu’ils conditionnent notre écriture.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La question des genres en lexicométrie nous parait primordiale. C’est pourquoi nous jugeons nécessaire de l’aborder avec un peu plus de détails : </w:t>
      </w:r>
    </w:p>
    <w:p w:rsidR="00D5397C" w:rsidRPr="00D5397C" w:rsidRDefault="00D5397C" w:rsidP="00D5397C">
      <w:pPr>
        <w:tabs>
          <w:tab w:val="left" w:pos="2265"/>
        </w:tabs>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Pr="00D5397C">
        <w:rPr>
          <w:rFonts w:asciiTheme="majorBidi" w:hAnsiTheme="majorBidi" w:cstheme="majorBidi"/>
          <w:b/>
          <w:bCs/>
          <w:sz w:val="28"/>
          <w:szCs w:val="28"/>
        </w:rPr>
        <w:t>-1-</w:t>
      </w:r>
      <w:r>
        <w:rPr>
          <w:rFonts w:asciiTheme="majorBidi" w:hAnsiTheme="majorBidi" w:cstheme="majorBidi"/>
          <w:b/>
          <w:bCs/>
          <w:sz w:val="28"/>
          <w:szCs w:val="28"/>
        </w:rPr>
        <w:t>1</w:t>
      </w:r>
      <w:r w:rsidRPr="00D5397C">
        <w:rPr>
          <w:rFonts w:asciiTheme="majorBidi" w:hAnsiTheme="majorBidi" w:cstheme="majorBidi"/>
          <w:b/>
          <w:bCs/>
          <w:sz w:val="28"/>
          <w:szCs w:val="28"/>
        </w:rPr>
        <w:t>-La question des genres en lexicométrie</w:t>
      </w:r>
      <w:r w:rsidR="00ED4BCA">
        <w:rPr>
          <w:rFonts w:asciiTheme="majorBidi" w:hAnsiTheme="majorBidi" w:cstheme="majorBidi"/>
          <w:b/>
          <w:bCs/>
          <w:sz w:val="28"/>
          <w:szCs w:val="28"/>
        </w:rPr>
        <w:t xml:space="preserve"> </w:t>
      </w:r>
      <w:r w:rsidRPr="00D5397C">
        <w:rPr>
          <w:rFonts w:asciiTheme="majorBidi" w:hAnsiTheme="majorBidi" w:cstheme="majorBidi"/>
          <w:b/>
          <w:bCs/>
          <w:sz w:val="28"/>
          <w:szCs w:val="28"/>
        </w:rPr>
        <w:t>:</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Selon le </w:t>
      </w:r>
      <w:r w:rsidRPr="00D5397C">
        <w:rPr>
          <w:rFonts w:asciiTheme="majorBidi" w:hAnsiTheme="majorBidi" w:cstheme="majorBidi"/>
          <w:i/>
          <w:iCs/>
          <w:sz w:val="28"/>
          <w:szCs w:val="28"/>
        </w:rPr>
        <w:t>Dictionnaire d’Analyse du Discours</w:t>
      </w:r>
      <w:r w:rsidRPr="00D5397C">
        <w:rPr>
          <w:rFonts w:asciiTheme="majorBidi" w:hAnsiTheme="majorBidi" w:cstheme="majorBidi"/>
          <w:sz w:val="28"/>
          <w:szCs w:val="28"/>
        </w:rPr>
        <w:t xml:space="preserve"> de Patrick </w:t>
      </w:r>
      <w:proofErr w:type="spellStart"/>
      <w:r w:rsidRPr="00D5397C">
        <w:rPr>
          <w:rFonts w:asciiTheme="majorBidi" w:hAnsiTheme="majorBidi" w:cstheme="majorBidi"/>
          <w:sz w:val="28"/>
          <w:szCs w:val="28"/>
        </w:rPr>
        <w:t>Charaudeau</w:t>
      </w:r>
      <w:proofErr w:type="spellEnd"/>
      <w:r w:rsidRPr="00D5397C">
        <w:rPr>
          <w:rFonts w:asciiTheme="majorBidi" w:hAnsiTheme="majorBidi" w:cstheme="majorBidi"/>
          <w:sz w:val="28"/>
          <w:szCs w:val="28"/>
        </w:rPr>
        <w:t xml:space="preserve"> et Dominique </w:t>
      </w:r>
      <w:proofErr w:type="spellStart"/>
      <w:r w:rsidRPr="00D5397C">
        <w:rPr>
          <w:rFonts w:asciiTheme="majorBidi" w:hAnsiTheme="majorBidi" w:cstheme="majorBidi"/>
          <w:sz w:val="28"/>
          <w:szCs w:val="28"/>
        </w:rPr>
        <w:t>Maingeneau</w:t>
      </w:r>
      <w:proofErr w:type="spellEnd"/>
      <w:r w:rsidRPr="00D5397C">
        <w:rPr>
          <w:rFonts w:asciiTheme="majorBidi" w:hAnsiTheme="majorBidi" w:cstheme="majorBidi"/>
          <w:sz w:val="28"/>
          <w:szCs w:val="28"/>
        </w:rPr>
        <w:t xml:space="preserve">, la notion de genre remonte à l’Antiquité. On la retrouve dans la tradition littéraire qui classe ainsi les productions écrites selon certaines caractéristiques, dans l’usage courant où elle est un moyen pour </w:t>
      </w:r>
      <w:r w:rsidRPr="00D5397C">
        <w:rPr>
          <w:rFonts w:asciiTheme="majorBidi" w:hAnsiTheme="majorBidi" w:cstheme="majorBidi"/>
          <w:sz w:val="28"/>
          <w:szCs w:val="28"/>
        </w:rPr>
        <w:lastRenderedPageBreak/>
        <w:t>l’individu de se repérer dans l’ensemble des productions textuelles, puis, de façon fort débattue dans les analyses de discours et les analyses textuelles</w:t>
      </w:r>
      <w:r w:rsidRPr="00D5397C">
        <w:rPr>
          <w:rStyle w:val="Appelnotedebasdep"/>
          <w:rFonts w:asciiTheme="majorBidi" w:hAnsiTheme="majorBidi" w:cstheme="majorBidi"/>
          <w:i/>
          <w:iCs/>
          <w:sz w:val="28"/>
          <w:szCs w:val="28"/>
        </w:rPr>
        <w:footnoteReference w:id="2"/>
      </w:r>
      <w:r w:rsidRPr="00D5397C">
        <w:rPr>
          <w:rFonts w:asciiTheme="majorBidi" w:hAnsiTheme="majorBidi" w:cstheme="majorBidi"/>
          <w:sz w:val="28"/>
          <w:szCs w:val="28"/>
        </w:rPr>
        <w:t>.</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Mais, la définition des genres diffère selon la discipline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En littérature, par exemple, les genres permettent de repérer et de classer les différents textes littéraires, qu’ils appartiennent à la prose ou à la poésie.</w:t>
      </w:r>
      <w:r w:rsidRPr="00D5397C">
        <w:rPr>
          <w:rStyle w:val="Appelnotedebasdep"/>
          <w:rFonts w:asciiTheme="majorBidi" w:hAnsiTheme="majorBidi" w:cstheme="majorBidi"/>
          <w:sz w:val="28"/>
          <w:szCs w:val="28"/>
        </w:rPr>
        <w:footnoteReference w:id="3"/>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En analyse du discours, cette notion est appliquée également à des textes non-littéraires. Il existe plusieurs définitions et plusieurs dénominations différentes : ainsi, certains parlent de « genres de discours », d’autres de « genres de textes », d’autres encore de « types de textes », etc.</w:t>
      </w:r>
      <w:r w:rsidRPr="00D5397C">
        <w:rPr>
          <w:rStyle w:val="Appelnotedebasdep"/>
          <w:rFonts w:asciiTheme="majorBidi" w:hAnsiTheme="majorBidi" w:cstheme="majorBidi"/>
          <w:sz w:val="28"/>
          <w:szCs w:val="28"/>
        </w:rPr>
        <w:footnoteReference w:id="4"/>
      </w:r>
      <w:r w:rsidRPr="00D5397C">
        <w:rPr>
          <w:rFonts w:asciiTheme="majorBidi" w:hAnsiTheme="majorBidi" w:cstheme="majorBidi"/>
          <w:sz w:val="28"/>
          <w:szCs w:val="28"/>
        </w:rPr>
        <w:t xml:space="preserve">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Etant la diversité des points de vue qui montre la complexité de la question des genres,</w:t>
      </w:r>
      <w:r w:rsidRPr="00D5397C">
        <w:rPr>
          <w:rStyle w:val="Appelnotedebasdep"/>
          <w:rFonts w:asciiTheme="majorBidi" w:hAnsiTheme="majorBidi" w:cstheme="majorBidi"/>
          <w:sz w:val="28"/>
          <w:szCs w:val="28"/>
        </w:rPr>
        <w:footnoteReference w:id="5"/>
      </w:r>
      <w:r w:rsidRPr="00D5397C">
        <w:rPr>
          <w:rFonts w:asciiTheme="majorBidi" w:hAnsiTheme="majorBidi" w:cstheme="majorBidi"/>
          <w:sz w:val="28"/>
          <w:szCs w:val="28"/>
        </w:rPr>
        <w:t xml:space="preserve"> il n’est pas question, dans le cadre de cet exposé, de nous attarder sur la définition de cette notion que nous avons voulu aborder de manière succincte afin d’insister sur son importance dans notre travail de recherche.</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shd w:val="clear" w:color="auto" w:fill="FFFFFF"/>
        </w:rPr>
      </w:pPr>
      <w:r w:rsidRPr="00D5397C">
        <w:rPr>
          <w:rFonts w:asciiTheme="majorBidi" w:hAnsiTheme="majorBidi" w:cstheme="majorBidi"/>
          <w:sz w:val="28"/>
          <w:szCs w:val="28"/>
        </w:rPr>
        <w:t xml:space="preserve">Il faut savoir, en outre, que l’homogénéité générique des textes soumis à l’analyse est une nécessité primordiale en lexicostatistique. La raison en est que des oppositions lexicales et syntaxiques très fortes, dues aux différences génériques, peuvent exister entre les textes. C’est ce qu’affirme </w:t>
      </w:r>
      <w:proofErr w:type="spellStart"/>
      <w:r w:rsidRPr="00D5397C">
        <w:rPr>
          <w:rFonts w:asciiTheme="majorBidi" w:hAnsiTheme="majorBidi" w:cstheme="majorBidi"/>
          <w:sz w:val="28"/>
          <w:szCs w:val="28"/>
          <w:shd w:val="clear" w:color="auto" w:fill="FFFFFF"/>
        </w:rPr>
        <w:t>Kastberg</w:t>
      </w:r>
      <w:proofErr w:type="spellEnd"/>
      <w:r w:rsidRPr="00D5397C">
        <w:rPr>
          <w:rFonts w:asciiTheme="majorBidi" w:hAnsiTheme="majorBidi" w:cstheme="majorBidi"/>
          <w:sz w:val="28"/>
          <w:szCs w:val="28"/>
          <w:shd w:val="clear" w:color="auto" w:fill="FFFFFF"/>
        </w:rPr>
        <w:t xml:space="preserve"> </w:t>
      </w:r>
      <w:proofErr w:type="spellStart"/>
      <w:r w:rsidRPr="00D5397C">
        <w:rPr>
          <w:rFonts w:asciiTheme="majorBidi" w:hAnsiTheme="majorBidi" w:cstheme="majorBidi"/>
          <w:sz w:val="28"/>
          <w:szCs w:val="28"/>
          <w:shd w:val="clear" w:color="auto" w:fill="FFFFFF"/>
        </w:rPr>
        <w:t>Sjӧblom</w:t>
      </w:r>
      <w:proofErr w:type="spellEnd"/>
      <w:r w:rsidRPr="00D5397C">
        <w:rPr>
          <w:rFonts w:asciiTheme="majorBidi" w:hAnsiTheme="majorBidi" w:cstheme="majorBidi"/>
          <w:sz w:val="28"/>
          <w:szCs w:val="28"/>
          <w:shd w:val="clear" w:color="auto" w:fill="FFFFFF"/>
        </w:rPr>
        <w:t xml:space="preserve"> :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shd w:val="clear" w:color="auto" w:fill="FFFFFF"/>
        </w:rPr>
      </w:pPr>
      <w:r w:rsidRPr="00D5397C">
        <w:rPr>
          <w:rFonts w:asciiTheme="majorBidi" w:hAnsiTheme="majorBidi" w:cstheme="majorBidi"/>
          <w:sz w:val="28"/>
          <w:szCs w:val="28"/>
          <w:shd w:val="clear" w:color="auto" w:fill="FFFFFF"/>
        </w:rPr>
        <w:t>« </w:t>
      </w:r>
      <w:r w:rsidRPr="00D5397C">
        <w:rPr>
          <w:rFonts w:asciiTheme="majorBidi" w:hAnsiTheme="majorBidi" w:cstheme="majorBidi"/>
          <w:sz w:val="28"/>
          <w:szCs w:val="28"/>
        </w:rPr>
        <w:t> </w:t>
      </w:r>
      <w:r w:rsidRPr="00D5397C">
        <w:rPr>
          <w:rFonts w:asciiTheme="majorBidi" w:hAnsiTheme="majorBidi" w:cstheme="majorBidi"/>
          <w:i/>
          <w:iCs/>
          <w:sz w:val="28"/>
          <w:szCs w:val="28"/>
        </w:rPr>
        <w:t>Les études lexicométriques et l’analyse du corpus en situation montrent en effet que le lexique, la morphosyntaxe, la structure et la longueur des phrases, entre autres, varient avec les genres.</w:t>
      </w:r>
      <w:r w:rsidRPr="00D5397C">
        <w:rPr>
          <w:rFonts w:asciiTheme="majorBidi" w:hAnsiTheme="majorBidi" w:cstheme="majorBidi"/>
          <w:sz w:val="28"/>
          <w:szCs w:val="28"/>
        </w:rPr>
        <w:t>»</w:t>
      </w:r>
      <w:r w:rsidRPr="00D5397C">
        <w:rPr>
          <w:rStyle w:val="Appelnotedebasdep"/>
          <w:rFonts w:asciiTheme="majorBidi" w:hAnsiTheme="majorBidi" w:cstheme="majorBidi"/>
          <w:sz w:val="28"/>
          <w:szCs w:val="28"/>
        </w:rPr>
        <w:footnoteReference w:id="6"/>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Etienne Brunet, pour sa part, soutient que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lastRenderedPageBreak/>
        <w:t>«</w:t>
      </w:r>
      <w:r w:rsidRPr="00D5397C">
        <w:rPr>
          <w:rFonts w:asciiTheme="majorBidi" w:hAnsiTheme="majorBidi" w:cstheme="majorBidi"/>
          <w:i/>
          <w:iCs/>
          <w:sz w:val="28"/>
          <w:szCs w:val="28"/>
        </w:rPr>
        <w:t>…le relief des genres littéraires vient sans cesse contrarier la pente chronologique qui conduit les textes de l’amont à l’aval. Dans les nombreuses analyses factorielles que nous avons réalisées, relativement aux catégories grammaticales, à l’emploi des mots outils, au rythme de la phrase, à la structure lexicale, nous avons toujours rencontré les massifs des genres, avant de découvrir, serpentant parmi les monts, le cours du temps. […] C’est que le genre préexiste à l’œuvre et à l’écrivain, avec ses codes et ses lois qui s’opposent aux règles des autres genres. Et l’opposition entre les genres l’emporte généralement sur toutes les autres, écrasant la perspective chronologique et même effaçant les différences des tempéraments, au point que deux textes varient davantage s’ils sont écrits par le même écrivain dans deux genres différents que s’ils partagent le même genre sans partager le même auteur.</w:t>
      </w:r>
      <w:r w:rsidRPr="00D5397C">
        <w:rPr>
          <w:rFonts w:asciiTheme="majorBidi" w:hAnsiTheme="majorBidi" w:cstheme="majorBidi"/>
          <w:sz w:val="28"/>
          <w:szCs w:val="28"/>
        </w:rPr>
        <w:t> »</w:t>
      </w:r>
      <w:r w:rsidRPr="00D5397C">
        <w:rPr>
          <w:rStyle w:val="Appelnotedebasdep"/>
          <w:rFonts w:asciiTheme="majorBidi" w:hAnsiTheme="majorBidi" w:cstheme="majorBidi"/>
          <w:sz w:val="28"/>
          <w:szCs w:val="28"/>
        </w:rPr>
        <w:footnoteReference w:id="7"/>
      </w:r>
      <w:r w:rsidRPr="00D5397C">
        <w:rPr>
          <w:rFonts w:asciiTheme="majorBidi" w:hAnsiTheme="majorBidi" w:cstheme="majorBidi"/>
          <w:sz w:val="28"/>
          <w:szCs w:val="28"/>
        </w:rPr>
        <w:t xml:space="preserve"> </w:t>
      </w:r>
    </w:p>
    <w:p w:rsidR="00D5397C" w:rsidRPr="00D5397C" w:rsidRDefault="00D5397C" w:rsidP="00D5397C">
      <w:pPr>
        <w:tabs>
          <w:tab w:val="left" w:pos="2265"/>
        </w:tabs>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Pr="00D5397C">
        <w:rPr>
          <w:rFonts w:asciiTheme="majorBidi" w:hAnsiTheme="majorBidi" w:cstheme="majorBidi"/>
          <w:b/>
          <w:bCs/>
          <w:sz w:val="28"/>
          <w:szCs w:val="28"/>
        </w:rPr>
        <w:t>-1-</w:t>
      </w:r>
      <w:r>
        <w:rPr>
          <w:rFonts w:asciiTheme="majorBidi" w:hAnsiTheme="majorBidi" w:cstheme="majorBidi"/>
          <w:b/>
          <w:bCs/>
          <w:sz w:val="28"/>
          <w:szCs w:val="28"/>
        </w:rPr>
        <w:t>2</w:t>
      </w:r>
      <w:r w:rsidRPr="00D5397C">
        <w:rPr>
          <w:rFonts w:asciiTheme="majorBidi" w:hAnsiTheme="majorBidi" w:cstheme="majorBidi"/>
          <w:b/>
          <w:bCs/>
          <w:sz w:val="28"/>
          <w:szCs w:val="28"/>
        </w:rPr>
        <w:t>-Les genres dans notre recherche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De ce fait, éliminer le facteur générique en ne retenant que le critère chronologique risque de perturber les analyses et de nuire aux traitements, voire de fausser les résultats de notre analyse.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Or, eu égard à ce postulat, la prégnance des genres sur les discours, une difficulté de taille apparait dans la réalisation de notre recherche. Elle tient au fait que la production langagière de Ferhat Abbas est très hétéroclite. Nous l’avons souligné dans la première partie, l’œuvre Abbassienne est constituée de livres, d’articles de journaux et de plusieurs autres types de textes (télégrammes, lettres diplomatiques, manifestes, rapport, etc.)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En effet, bien qu’exprimant tous des idées, des positions et des revendications sociopolitiques, ces textes appartiennent à des genres différents et doivent, de ce fait, présenter des dissemblances discursives, lexicales, syntaxiques, rhétoriques, etc. Or, l’objectif de notre analyse – qui se veut </w:t>
      </w:r>
      <w:r w:rsidRPr="00D5397C">
        <w:rPr>
          <w:rFonts w:asciiTheme="majorBidi" w:hAnsiTheme="majorBidi" w:cstheme="majorBidi"/>
          <w:sz w:val="28"/>
          <w:szCs w:val="28"/>
        </w:rPr>
        <w:lastRenderedPageBreak/>
        <w:t xml:space="preserve">diachronique - est d’examiner les ressemblances ou les dissemblances linguistiques entre les discours appartenant à chaque époque afin de mesurer l’évolution discursive de l’auteur en fonction de l’évolution de ses positions, ses idées et ses revendications politiques et des conjonctures sociopolitiques dans lesquelles ses discours ont été produits.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On peut distinguer dans l’œuvre du leader politique algérien, bien qu’elle soit toute entière l’expression d’un certain positionnement politico-idéologique, des textes à vocation littéraire (ses mémoires en constituent l’exemple le plus édifiant), des textes journalistiques (les éditoriaux et les autres écrits de journaux comme les interviews), des discours politiques, etc. Tous ces textes, répétons-le, expriment, certes, des positions politiques. N’empêche qu’ils relèvent d’ensembles génériques différents et présentent, de ce fait, des clivages discursifs inéluctables.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On peut donc dire qu’Abbas a produit, au long de sa carrière politique, des </w:t>
      </w:r>
      <w:r w:rsidRPr="00D5397C">
        <w:rPr>
          <w:rFonts w:asciiTheme="majorBidi" w:hAnsiTheme="majorBidi" w:cstheme="majorBidi"/>
          <w:i/>
          <w:iCs/>
          <w:sz w:val="28"/>
          <w:szCs w:val="28"/>
        </w:rPr>
        <w:t>textes politiques</w:t>
      </w:r>
      <w:r w:rsidRPr="00D5397C">
        <w:rPr>
          <w:rFonts w:asciiTheme="majorBidi" w:hAnsiTheme="majorBidi" w:cstheme="majorBidi"/>
          <w:sz w:val="28"/>
          <w:szCs w:val="28"/>
        </w:rPr>
        <w:t xml:space="preserve"> appartenant à plusieurs genres discursifs. En effet, la production des années 1920, 1930, 1940 et 1950 est dominée par la production journalistique où les éditoriaux prédominent sur les autres écrits même si les discours politiques qu’il prononçait devant les assemblées dans lesquelles il siégeait sont nombreux aussi.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Au lendemain de son ralliement à la révolution, notre auteur a presque cessé de manière définitive d’écrire des articles de journaux. Sa carrière de journaliste se termine lorsqu’il abandonne le combat légal pour rejoindre le combat militaire et politique indépendantiste puisque son journal </w:t>
      </w:r>
      <w:r w:rsidRPr="00D5397C">
        <w:rPr>
          <w:rFonts w:asciiTheme="majorBidi" w:hAnsiTheme="majorBidi" w:cstheme="majorBidi"/>
          <w:i/>
          <w:iCs/>
          <w:sz w:val="28"/>
          <w:szCs w:val="28"/>
        </w:rPr>
        <w:t xml:space="preserve">La République Algérienne </w:t>
      </w:r>
      <w:r w:rsidRPr="00D5397C">
        <w:rPr>
          <w:rFonts w:asciiTheme="majorBidi" w:hAnsiTheme="majorBidi" w:cstheme="majorBidi"/>
          <w:sz w:val="28"/>
          <w:szCs w:val="28"/>
        </w:rPr>
        <w:t>cesse de paraitre en décembre 1955.</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Les années 1960 sont marquées par la publication d’un livre, </w:t>
      </w:r>
      <w:r w:rsidRPr="00D5397C">
        <w:rPr>
          <w:rFonts w:asciiTheme="majorBidi" w:hAnsiTheme="majorBidi" w:cstheme="majorBidi"/>
          <w:i/>
          <w:iCs/>
          <w:sz w:val="28"/>
          <w:szCs w:val="28"/>
        </w:rPr>
        <w:t>La Nuit Coloniale</w:t>
      </w:r>
      <w:r w:rsidRPr="00D5397C">
        <w:rPr>
          <w:rFonts w:asciiTheme="majorBidi" w:hAnsiTheme="majorBidi" w:cstheme="majorBidi"/>
          <w:sz w:val="28"/>
          <w:szCs w:val="28"/>
        </w:rPr>
        <w:t xml:space="preserve">, le premier tome des Mémoires d’Abbas, donc un texte littéraire. Après sa retraite politique en 1963, Abbas a cessé d’écrire. Le long silence qui accompagne la marginalisation et la résidence surveillée imposées à l’homme </w:t>
      </w:r>
      <w:r w:rsidRPr="00D5397C">
        <w:rPr>
          <w:rFonts w:asciiTheme="majorBidi" w:hAnsiTheme="majorBidi" w:cstheme="majorBidi"/>
          <w:sz w:val="28"/>
          <w:szCs w:val="28"/>
        </w:rPr>
        <w:lastRenderedPageBreak/>
        <w:t xml:space="preserve">politique algérien se prolonge jusqu’aux dernières années de la décennie 1970. Ces années (fin 1970 et début 1980) le voient écrire trois livres : le premier, </w:t>
      </w:r>
      <w:r w:rsidRPr="00D5397C">
        <w:rPr>
          <w:rFonts w:asciiTheme="majorBidi" w:hAnsiTheme="majorBidi" w:cstheme="majorBidi"/>
          <w:i/>
          <w:iCs/>
          <w:sz w:val="28"/>
          <w:szCs w:val="28"/>
        </w:rPr>
        <w:t>Autopsie d’une guerre</w:t>
      </w:r>
      <w:r w:rsidRPr="00D5397C">
        <w:rPr>
          <w:rFonts w:asciiTheme="majorBidi" w:hAnsiTheme="majorBidi" w:cstheme="majorBidi"/>
          <w:sz w:val="28"/>
          <w:szCs w:val="28"/>
        </w:rPr>
        <w:t xml:space="preserve">, est le deuxième tome de ses Mémoires, donc un texte littéraire ; le second, </w:t>
      </w:r>
      <w:r w:rsidRPr="00D5397C">
        <w:rPr>
          <w:rFonts w:asciiTheme="majorBidi" w:hAnsiTheme="majorBidi" w:cstheme="majorBidi"/>
          <w:i/>
          <w:iCs/>
          <w:sz w:val="28"/>
          <w:szCs w:val="28"/>
        </w:rPr>
        <w:t>L’Indépendance Confisquée</w:t>
      </w:r>
      <w:r w:rsidRPr="00D5397C">
        <w:rPr>
          <w:rFonts w:asciiTheme="majorBidi" w:hAnsiTheme="majorBidi" w:cstheme="majorBidi"/>
          <w:sz w:val="28"/>
          <w:szCs w:val="28"/>
        </w:rPr>
        <w:t xml:space="preserve">, est un croisement de récit, donc de souvenirs et de réquisitoire et le troisième, </w:t>
      </w:r>
      <w:r w:rsidRPr="00D5397C">
        <w:rPr>
          <w:rFonts w:asciiTheme="majorBidi" w:hAnsiTheme="majorBidi" w:cstheme="majorBidi"/>
          <w:i/>
          <w:iCs/>
          <w:sz w:val="28"/>
          <w:szCs w:val="28"/>
        </w:rPr>
        <w:t>Demain se lèvera le jour</w:t>
      </w:r>
      <w:r w:rsidRPr="00D5397C">
        <w:rPr>
          <w:rFonts w:asciiTheme="majorBidi" w:hAnsiTheme="majorBidi" w:cstheme="majorBidi"/>
          <w:sz w:val="28"/>
          <w:szCs w:val="28"/>
        </w:rPr>
        <w:t xml:space="preserve">, dans le même sillage que </w:t>
      </w:r>
      <w:r w:rsidRPr="00D5397C">
        <w:rPr>
          <w:rFonts w:asciiTheme="majorBidi" w:hAnsiTheme="majorBidi" w:cstheme="majorBidi"/>
          <w:i/>
          <w:iCs/>
          <w:sz w:val="28"/>
          <w:szCs w:val="28"/>
        </w:rPr>
        <w:t>L’Indépendance Confisquée</w:t>
      </w:r>
      <w:r w:rsidRPr="00D5397C">
        <w:rPr>
          <w:rFonts w:asciiTheme="majorBidi" w:hAnsiTheme="majorBidi" w:cstheme="majorBidi"/>
          <w:sz w:val="28"/>
          <w:szCs w:val="28"/>
        </w:rPr>
        <w:t xml:space="preserve">, est un texte politique par excellence et un projet sociopolitique pour l’Algérie.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Cette hétérogénéité générique que l’on peut relever dans l’univers discursif abbassien peut être perçue, certes, comme une richesse montrant la polyvalence de l’auteur, mais aussi comme une contrainte rendant difficile l’analyse lexicostatistique.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Par conséquent, le paramètre chronologique perd sa pertinence puisque l’auteur n’a pas continué à écrire pendant toute sa vie politique que des articles de journaux ou des Mémoires ou des discours. Néanmoins, nous pensons que les disparités qui existent entre les différents textes de notre corpus peuvent être tempérées par leur caractère politique. Ces textes expriment tous et sans exception des revendications et des enjeux politiques. En fait, même les Mémoires qui peuvent être considérés comme étant un récit sont à notre sens des textes politiques puisque le vocabulaire utilisé est un vocabulaire sociopolitique. N’oublions pas de rappeler que la carrière de l’auteur, qui était un homme politique, a été presque exclusivement sociopolitique. Il est donc admissible que les mémoires soient le récit d’un passé politique et que le vocabulaire utilisé soit un vocabulaire politique.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Par ailleurs, afin de préparer un corpus à l’analyse en fonction des critères retenus, il faut effectuer une distribution de ce corpus en plusieurs sous-parties et créer plusieurs versions qui donnent lieu chacune à des sous-versions comme on va l’expliquer ultérieurement.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lastRenderedPageBreak/>
        <w:t>Comme développé ci-dessus, pour notre recherche, deux variables ou contrastes peuvent apparaitre entre les textes du corpus : la variable générique et la variable chronologique, laquelle est déterminée par la variable contextuelle. Par conséquent, la préparation de notre base a été faite selon ces deux critères.</w:t>
      </w:r>
    </w:p>
    <w:p w:rsidR="00D5397C" w:rsidRPr="00D5397C" w:rsidRDefault="00D5397C" w:rsidP="00D5397C">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Pr="00D5397C">
        <w:rPr>
          <w:rFonts w:asciiTheme="majorBidi" w:hAnsiTheme="majorBidi" w:cstheme="majorBidi"/>
          <w:b/>
          <w:bCs/>
          <w:sz w:val="28"/>
          <w:szCs w:val="28"/>
        </w:rPr>
        <w:t xml:space="preserve">-2-Notre base lexicométrique « ABBAS » :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Si la définition générale du corpus est assez connue pour être reprise ici dans le détail, nous pensons que la définition qu’attribue la lexicométrie au </w:t>
      </w:r>
      <w:r w:rsidRPr="00D5397C">
        <w:rPr>
          <w:rFonts w:asciiTheme="majorBidi" w:hAnsiTheme="majorBidi" w:cstheme="majorBidi"/>
          <w:i/>
          <w:iCs/>
          <w:sz w:val="28"/>
          <w:szCs w:val="28"/>
        </w:rPr>
        <w:t>recueil large, et quelquefois exhaustif, de documents ou de données</w:t>
      </w:r>
      <w:r w:rsidRPr="00D5397C">
        <w:rPr>
          <w:rStyle w:val="Appelnotedebasdep"/>
          <w:rFonts w:asciiTheme="majorBidi" w:hAnsiTheme="majorBidi" w:cstheme="majorBidi"/>
          <w:i/>
          <w:iCs/>
          <w:sz w:val="28"/>
          <w:szCs w:val="28"/>
        </w:rPr>
        <w:footnoteReference w:id="8"/>
      </w:r>
      <w:r w:rsidRPr="00D5397C">
        <w:rPr>
          <w:rFonts w:asciiTheme="majorBidi" w:hAnsiTheme="majorBidi" w:cstheme="majorBidi"/>
          <w:sz w:val="28"/>
          <w:szCs w:val="28"/>
        </w:rPr>
        <w:t xml:space="preserve">, mérite ici, puisqu’il s’agit d’une recherche lexicostatistique, un détour particulier. </w:t>
      </w:r>
    </w:p>
    <w:p w:rsidR="00D5397C" w:rsidRPr="00D5397C" w:rsidRDefault="00D5397C" w:rsidP="00D5397C">
      <w:pPr>
        <w:autoSpaceDE w:val="0"/>
        <w:autoSpaceDN w:val="0"/>
        <w:adjustRightInd w:val="0"/>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En lexicométrie, le corpus est un </w:t>
      </w:r>
      <w:r w:rsidRPr="00D5397C">
        <w:rPr>
          <w:rFonts w:asciiTheme="majorBidi" w:hAnsiTheme="majorBidi" w:cstheme="majorBidi"/>
          <w:i/>
          <w:iCs/>
          <w:sz w:val="28"/>
          <w:szCs w:val="28"/>
        </w:rPr>
        <w:t>ensemble de textes réunis à des fins de comparaison ; servant de base à une étude quantitative</w:t>
      </w:r>
      <w:r w:rsidRPr="00D5397C">
        <w:rPr>
          <w:rFonts w:asciiTheme="majorBidi" w:hAnsiTheme="majorBidi" w:cstheme="majorBidi"/>
          <w:sz w:val="28"/>
          <w:szCs w:val="28"/>
        </w:rPr>
        <w:t>.</w:t>
      </w:r>
      <w:r w:rsidRPr="00D5397C">
        <w:rPr>
          <w:rStyle w:val="Appelnotedebasdep"/>
          <w:rFonts w:asciiTheme="majorBidi" w:hAnsiTheme="majorBidi" w:cstheme="majorBidi"/>
          <w:sz w:val="28"/>
          <w:szCs w:val="28"/>
        </w:rPr>
        <w:footnoteReference w:id="9"/>
      </w:r>
      <w:r w:rsidRPr="00D5397C">
        <w:rPr>
          <w:rFonts w:asciiTheme="majorBidi" w:hAnsiTheme="majorBidi" w:cstheme="majorBidi"/>
          <w:sz w:val="28"/>
          <w:szCs w:val="28"/>
        </w:rPr>
        <w:t xml:space="preserve">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Un corpus lexicométrique est un macro-corpus, c’est-à-dire une base de données assez grande constituée d’un nombre considérable de textes</w:t>
      </w:r>
      <w:r w:rsidRPr="00D5397C">
        <w:rPr>
          <w:rStyle w:val="Appelnotedebasdep"/>
          <w:rFonts w:asciiTheme="majorBidi" w:hAnsiTheme="majorBidi" w:cstheme="majorBidi"/>
          <w:sz w:val="28"/>
          <w:szCs w:val="28"/>
        </w:rPr>
        <w:footnoteReference w:id="10"/>
      </w:r>
      <w:r w:rsidRPr="00D5397C">
        <w:rPr>
          <w:rFonts w:asciiTheme="majorBidi" w:hAnsiTheme="majorBidi" w:cstheme="majorBidi"/>
          <w:sz w:val="28"/>
          <w:szCs w:val="28"/>
        </w:rPr>
        <w:t>. C’est donc un recueil d’un certain nombre de textes. Pour être analysable et satisfaire aux impératifs de l’analyse lexicostatistique, ce recueil doit répondre à certains critères</w:t>
      </w:r>
      <w:r w:rsidRPr="00D5397C">
        <w:rPr>
          <w:rStyle w:val="Appelnotedebasdep"/>
          <w:rFonts w:asciiTheme="majorBidi" w:hAnsiTheme="majorBidi" w:cstheme="majorBidi"/>
          <w:sz w:val="28"/>
          <w:szCs w:val="28"/>
        </w:rPr>
        <w:footnoteReference w:id="11"/>
      </w:r>
      <w:r w:rsidRPr="00D5397C">
        <w:rPr>
          <w:rFonts w:asciiTheme="majorBidi" w:hAnsiTheme="majorBidi" w:cstheme="majorBidi"/>
          <w:sz w:val="28"/>
          <w:szCs w:val="28"/>
        </w:rPr>
        <w:t> : il doit être volumineux, donc constitué d’un grand nombre d’occurrences ; fermé, délimité et circonscrit (constitué d’un nombre précis de textes), homogène, c’est-à-dire constitué de textes comparables, on insiste surtout sur l’homogénéité générique ; numérisé, enregistré sous format texte, un autre impératif de l’analyse lexicostatistique ; contrastif, c’est-à-dire découpé en plusieurs parties comparables de manière à ce que chaque partie soit représentative du discours que l’on veut examiner.</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lastRenderedPageBreak/>
        <w:t>Notre corpus, que nous appellerons désormais « ABBAS », satisfait à tous les impératifs qu’on vient d’énumérer. Il s’étend sur presque 63 ans, de 1922 à 1985, et rassemble la totalité des textes produits par notre auteur et qui ont survécu aux aléas du temps. L’ensemble de ces textes, 552, constitue un corpus lexicométrique de 789456 occurrences.</w:t>
      </w:r>
    </w:p>
    <w:p w:rsidR="00D5397C" w:rsidRPr="00D5397C" w:rsidRDefault="00D5397C" w:rsidP="00D5397C">
      <w:pPr>
        <w:tabs>
          <w:tab w:val="left" w:pos="2265"/>
        </w:tabs>
        <w:spacing w:after="120" w:line="360" w:lineRule="auto"/>
        <w:jc w:val="both"/>
        <w:rPr>
          <w:rFonts w:asciiTheme="majorBidi" w:hAnsiTheme="majorBidi" w:cstheme="majorBidi"/>
          <w:sz w:val="28"/>
          <w:szCs w:val="28"/>
        </w:rPr>
      </w:pPr>
      <w:r w:rsidRPr="00D5397C">
        <w:rPr>
          <w:rFonts w:asciiTheme="majorBidi" w:hAnsiTheme="majorBidi" w:cstheme="majorBidi"/>
          <w:sz w:val="28"/>
          <w:szCs w:val="28"/>
        </w:rPr>
        <w:t>Le tableau récapitulatif suivant illustre la composition globale de notre corpus en mettant en exergue les quatre grandes parties de la base et la composition de chaque sous-partie. Il distingue les textes selon leur appartenance générique. Son intérêt est indicatif. Pour plus de détails, nous renvoyons le lecteur au tableau des textes du corpus fourni en annexes.</w:t>
      </w:r>
    </w:p>
    <w:tbl>
      <w:tblPr>
        <w:tblStyle w:val="Grilledutableau"/>
        <w:tblW w:w="9072" w:type="dxa"/>
        <w:tblInd w:w="108" w:type="dxa"/>
        <w:tblLook w:val="04A0"/>
      </w:tblPr>
      <w:tblGrid>
        <w:gridCol w:w="3402"/>
        <w:gridCol w:w="2977"/>
        <w:gridCol w:w="2693"/>
      </w:tblGrid>
      <w:tr w:rsidR="00D5397C" w:rsidRPr="00D5397C" w:rsidTr="000833FB">
        <w:trPr>
          <w:trHeight w:val="617"/>
        </w:trPr>
        <w:tc>
          <w:tcPr>
            <w:tcW w:w="3402"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Parties</w:t>
            </w:r>
          </w:p>
        </w:tc>
        <w:tc>
          <w:tcPr>
            <w:tcW w:w="2977"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Nombre de textes</w:t>
            </w:r>
          </w:p>
        </w:tc>
        <w:tc>
          <w:tcPr>
            <w:tcW w:w="2693"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Nombre de pages</w:t>
            </w:r>
            <w:r w:rsidRPr="00D5397C">
              <w:rPr>
                <w:rStyle w:val="Appelnotedebasdep"/>
                <w:rFonts w:asciiTheme="majorBidi" w:hAnsiTheme="majorBidi" w:cstheme="majorBidi"/>
                <w:b/>
                <w:bCs/>
                <w:szCs w:val="28"/>
              </w:rPr>
              <w:footnoteReference w:id="12"/>
            </w:r>
          </w:p>
        </w:tc>
      </w:tr>
      <w:tr w:rsidR="00D5397C" w:rsidRPr="00D5397C" w:rsidTr="000833FB">
        <w:trPr>
          <w:trHeight w:val="488"/>
        </w:trPr>
        <w:tc>
          <w:tcPr>
            <w:tcW w:w="3402"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Œuvre journalistique</w:t>
            </w:r>
          </w:p>
        </w:tc>
        <w:tc>
          <w:tcPr>
            <w:tcW w:w="2977"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416</w:t>
            </w:r>
          </w:p>
        </w:tc>
        <w:tc>
          <w:tcPr>
            <w:tcW w:w="2693"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1221</w:t>
            </w:r>
          </w:p>
        </w:tc>
      </w:tr>
      <w:tr w:rsidR="00D5397C" w:rsidRPr="00D5397C" w:rsidTr="000833FB">
        <w:trPr>
          <w:trHeight w:val="410"/>
        </w:trPr>
        <w:tc>
          <w:tcPr>
            <w:tcW w:w="3402"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Œuvre littéraire</w:t>
            </w:r>
          </w:p>
        </w:tc>
        <w:tc>
          <w:tcPr>
            <w:tcW w:w="2977"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02</w:t>
            </w:r>
          </w:p>
        </w:tc>
        <w:tc>
          <w:tcPr>
            <w:tcW w:w="2693"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539</w:t>
            </w:r>
          </w:p>
        </w:tc>
      </w:tr>
      <w:tr w:rsidR="00D5397C" w:rsidRPr="00D5397C" w:rsidTr="000833FB">
        <w:trPr>
          <w:trHeight w:val="488"/>
        </w:trPr>
        <w:tc>
          <w:tcPr>
            <w:tcW w:w="3402"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Autres livres</w:t>
            </w:r>
          </w:p>
        </w:tc>
        <w:tc>
          <w:tcPr>
            <w:tcW w:w="2977"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02</w:t>
            </w:r>
          </w:p>
        </w:tc>
        <w:tc>
          <w:tcPr>
            <w:tcW w:w="2693"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280</w:t>
            </w:r>
          </w:p>
        </w:tc>
      </w:tr>
      <w:tr w:rsidR="00D5397C" w:rsidRPr="00D5397C" w:rsidTr="000833FB">
        <w:trPr>
          <w:trHeight w:val="410"/>
        </w:trPr>
        <w:tc>
          <w:tcPr>
            <w:tcW w:w="3402"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Textes politiques</w:t>
            </w:r>
            <w:r w:rsidRPr="00D5397C">
              <w:rPr>
                <w:rStyle w:val="Appelnotedebasdep"/>
                <w:rFonts w:asciiTheme="majorBidi" w:hAnsiTheme="majorBidi" w:cstheme="majorBidi"/>
                <w:b/>
                <w:bCs/>
                <w:szCs w:val="28"/>
              </w:rPr>
              <w:footnoteReference w:id="13"/>
            </w:r>
          </w:p>
        </w:tc>
        <w:tc>
          <w:tcPr>
            <w:tcW w:w="2977"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132</w:t>
            </w:r>
          </w:p>
        </w:tc>
        <w:tc>
          <w:tcPr>
            <w:tcW w:w="2693" w:type="dxa"/>
          </w:tcPr>
          <w:p w:rsidR="00D5397C" w:rsidRPr="00D5397C" w:rsidRDefault="00D5397C" w:rsidP="00D5397C">
            <w:pPr>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543</w:t>
            </w:r>
          </w:p>
        </w:tc>
      </w:tr>
      <w:tr w:rsidR="00D5397C" w:rsidRPr="00D5397C" w:rsidTr="000833FB">
        <w:trPr>
          <w:trHeight w:val="487"/>
        </w:trPr>
        <w:tc>
          <w:tcPr>
            <w:tcW w:w="3402"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Total</w:t>
            </w:r>
          </w:p>
        </w:tc>
        <w:tc>
          <w:tcPr>
            <w:tcW w:w="2977"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552</w:t>
            </w:r>
          </w:p>
        </w:tc>
        <w:tc>
          <w:tcPr>
            <w:tcW w:w="2693" w:type="dxa"/>
          </w:tcPr>
          <w:p w:rsidR="00D5397C" w:rsidRPr="00D5397C" w:rsidRDefault="00D5397C" w:rsidP="00D5397C">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2583</w:t>
            </w:r>
          </w:p>
        </w:tc>
      </w:tr>
    </w:tbl>
    <w:p w:rsidR="00D5397C" w:rsidRPr="00D5397C" w:rsidRDefault="00D5397C" w:rsidP="00D5397C">
      <w:pPr>
        <w:spacing w:after="120" w:line="360" w:lineRule="auto"/>
        <w:ind w:right="1"/>
        <w:jc w:val="center"/>
        <w:rPr>
          <w:rFonts w:asciiTheme="majorBidi" w:hAnsiTheme="majorBidi" w:cstheme="majorBidi"/>
          <w:b/>
          <w:bCs/>
          <w:sz w:val="28"/>
          <w:szCs w:val="28"/>
        </w:rPr>
      </w:pPr>
      <w:r w:rsidRPr="00D5397C">
        <w:rPr>
          <w:rFonts w:asciiTheme="majorBidi" w:hAnsiTheme="majorBidi" w:cstheme="majorBidi"/>
          <w:b/>
          <w:bCs/>
          <w:sz w:val="28"/>
          <w:szCs w:val="28"/>
        </w:rPr>
        <w:t>Tableau 01 : composition générale de la base ABBAS.</w:t>
      </w:r>
    </w:p>
    <w:p w:rsidR="00D5397C" w:rsidRPr="00D5397C" w:rsidRDefault="00D5397C" w:rsidP="00D5397C">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Pr="00D5397C">
        <w:rPr>
          <w:rFonts w:asciiTheme="majorBidi" w:hAnsiTheme="majorBidi" w:cstheme="majorBidi"/>
          <w:b/>
          <w:bCs/>
          <w:sz w:val="28"/>
          <w:szCs w:val="28"/>
        </w:rPr>
        <w:t>-3-Les versions de notre base</w:t>
      </w:r>
      <w:r>
        <w:rPr>
          <w:rFonts w:asciiTheme="majorBidi" w:hAnsiTheme="majorBidi" w:cstheme="majorBidi"/>
          <w:b/>
          <w:bCs/>
          <w:sz w:val="28"/>
          <w:szCs w:val="28"/>
        </w:rPr>
        <w:t xml:space="preserve"> lexicométrique</w:t>
      </w:r>
      <w:r w:rsidRPr="00D5397C">
        <w:rPr>
          <w:rFonts w:asciiTheme="majorBidi" w:hAnsiTheme="majorBidi" w:cstheme="majorBidi"/>
          <w:b/>
          <w:bCs/>
          <w:sz w:val="28"/>
          <w:szCs w:val="28"/>
        </w:rPr>
        <w:t xml:space="preserve"> « ABBAS »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Afin de contourner la contrainte générique, nous avons créé différentes versions qui tiennent compte de ce critère. C’est ce qui nous a amené à séparer les textes appartenant à des ensembles discursifs différents en pour les traiter comme étant des entités indépendantes les unes par rapport aux autres. N’empêche que certaines variantes du corpus ne tiennent pas compte des </w:t>
      </w:r>
      <w:r w:rsidRPr="00D5397C">
        <w:rPr>
          <w:rFonts w:asciiTheme="majorBidi" w:hAnsiTheme="majorBidi" w:cstheme="majorBidi"/>
          <w:sz w:val="28"/>
          <w:szCs w:val="28"/>
        </w:rPr>
        <w:lastRenderedPageBreak/>
        <w:t xml:space="preserve">typologies textuelles et prennent en compte seulement le critère chronologique en intégrant la totalité des textes. </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Nous avons créé sept versions du corpus en réalisant plusieurs césures discursives. Chacune de ces versions donne lieu à deux sous-versions : une version qui s’appuie sur les formes graphiques et une autre qui s’appuie sur un corpus lemmatisé. Nous obtenons donc sept (07) versions et quatorze (14) sous-versions. En d’autres termes, afin de pouvoir comparer les résultats de l’analyse du corpus brut et celle du corpus lemmatisé, nous disposons, grâce à l’ergonomie performante du logiciel Hyperbase dans sa toute dernière version 9.1, de deux versions du corpus : une version originale (non-lemmatisée, s’appuyant sur les formes graphiques) et une version lemmatisée avec le programme </w:t>
      </w:r>
      <w:proofErr w:type="spellStart"/>
      <w:r w:rsidRPr="00D5397C">
        <w:rPr>
          <w:rFonts w:asciiTheme="majorBidi" w:hAnsiTheme="majorBidi" w:cstheme="majorBidi"/>
          <w:sz w:val="28"/>
          <w:szCs w:val="28"/>
        </w:rPr>
        <w:t>Treetagger</w:t>
      </w:r>
      <w:proofErr w:type="spellEnd"/>
      <w:r w:rsidRPr="00D5397C">
        <w:rPr>
          <w:rFonts w:asciiTheme="majorBidi" w:hAnsiTheme="majorBidi" w:cstheme="majorBidi"/>
          <w:sz w:val="28"/>
          <w:szCs w:val="28"/>
        </w:rPr>
        <w:t>, intégré à la version 9.1 (mars 2013).</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Les variantes de notre corpus sont les suivantes</w:t>
      </w:r>
      <w:r w:rsidRPr="00D5397C">
        <w:rPr>
          <w:rStyle w:val="Appelnotedebasdep"/>
          <w:rFonts w:asciiTheme="majorBidi" w:hAnsiTheme="majorBidi" w:cstheme="majorBidi"/>
          <w:sz w:val="28"/>
          <w:szCs w:val="28"/>
        </w:rPr>
        <w:footnoteReference w:id="14"/>
      </w:r>
      <w:r w:rsidRPr="00D5397C">
        <w:rPr>
          <w:rFonts w:asciiTheme="majorBidi" w:hAnsiTheme="majorBidi" w:cstheme="majorBidi"/>
          <w:sz w:val="28"/>
          <w:szCs w:val="28"/>
        </w:rPr>
        <w:t xml:space="preserve"> : </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1</w:t>
      </w:r>
      <w:r w:rsidRPr="00D5397C">
        <w:rPr>
          <w:rFonts w:asciiTheme="majorBidi" w:hAnsiTheme="majorBidi" w:cstheme="majorBidi"/>
          <w:sz w:val="28"/>
          <w:szCs w:val="28"/>
        </w:rPr>
        <w:t xml:space="preserve">-La première version, ABBAS 1, rassemble tous les textes du corpus classés par ordre chronologique de parution ou de production. Cette version fait abstraction des codes génériques des textes. </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2</w:t>
      </w:r>
      <w:r w:rsidRPr="00D5397C">
        <w:rPr>
          <w:rFonts w:asciiTheme="majorBidi" w:hAnsiTheme="majorBidi" w:cstheme="majorBidi"/>
          <w:sz w:val="28"/>
          <w:szCs w:val="28"/>
        </w:rPr>
        <w:t xml:space="preserve">-La deuxième version, ABBAS 2, s’appuie sur la distribution générique des textes. Elle inclut tous les textes du corpus. Elle fait abstraction de la distribution chronologique des textes du corpus. </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3</w:t>
      </w:r>
      <w:r w:rsidRPr="00D5397C">
        <w:rPr>
          <w:rFonts w:asciiTheme="majorBidi" w:hAnsiTheme="majorBidi" w:cstheme="majorBidi"/>
          <w:sz w:val="28"/>
          <w:szCs w:val="28"/>
        </w:rPr>
        <w:t>-La troisième version, ABBAS 3,  inclut uniquement les textes journalistiques. Le critère retenu ici est le critère chronologique. Le critère générique est néanmoins respecté puisque les textes relèvent d’un seul ensemble générique. L’objectif principal de cette partition est de contourner l’écueil générique en ne retenant que les textes journalistiques.</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lastRenderedPageBreak/>
        <w:t>4</w:t>
      </w:r>
      <w:r w:rsidRPr="00D5397C">
        <w:rPr>
          <w:rFonts w:asciiTheme="majorBidi" w:hAnsiTheme="majorBidi" w:cstheme="majorBidi"/>
          <w:sz w:val="28"/>
          <w:szCs w:val="28"/>
        </w:rPr>
        <w:t>-Une quatrième variante, la variante ABBAS  4,  a été créée en vue d’examiner comme étant une entité indépendante les textes à vocation littéraire, c’est-à-dire les Mémoires de l’auteur, le tome 1 et le tome 2. Il n’est pas nécessaire de créer une base pour cette variante</w:t>
      </w:r>
      <w:r w:rsidRPr="00D5397C">
        <w:rPr>
          <w:rStyle w:val="Appelnotedebasdep"/>
          <w:rFonts w:asciiTheme="majorBidi" w:hAnsiTheme="majorBidi" w:cstheme="majorBidi"/>
          <w:sz w:val="28"/>
          <w:szCs w:val="28"/>
        </w:rPr>
        <w:footnoteReference w:id="15"/>
      </w:r>
      <w:r w:rsidRPr="00D5397C">
        <w:rPr>
          <w:rFonts w:asciiTheme="majorBidi" w:hAnsiTheme="majorBidi" w:cstheme="majorBidi"/>
          <w:sz w:val="28"/>
          <w:szCs w:val="28"/>
        </w:rPr>
        <w:t xml:space="preserve"> car ses textes sont intégrés dans la base de la première version. On peut effectuer les analyses lexicométriques nécessaires sans pour autant consacrer une base à ces textes que l’on peut isoler à l’intérieur de la base chronologique. Le contraste retenu dans la 4</w:t>
      </w:r>
      <w:r w:rsidRPr="00D5397C">
        <w:rPr>
          <w:rFonts w:asciiTheme="majorBidi" w:hAnsiTheme="majorBidi" w:cstheme="majorBidi"/>
          <w:sz w:val="28"/>
          <w:szCs w:val="28"/>
          <w:vertAlign w:val="superscript"/>
        </w:rPr>
        <w:t>e</w:t>
      </w:r>
      <w:r w:rsidRPr="00D5397C">
        <w:rPr>
          <w:rFonts w:asciiTheme="majorBidi" w:hAnsiTheme="majorBidi" w:cstheme="majorBidi"/>
          <w:sz w:val="28"/>
          <w:szCs w:val="28"/>
        </w:rPr>
        <w:t xml:space="preserve"> variante est le critère chronologique. Le paramètre générique est respecté puisque les deux textes sont considérés comme </w:t>
      </w:r>
      <w:proofErr w:type="gramStart"/>
      <w:r w:rsidRPr="00D5397C">
        <w:rPr>
          <w:rFonts w:asciiTheme="majorBidi" w:hAnsiTheme="majorBidi" w:cstheme="majorBidi"/>
          <w:sz w:val="28"/>
          <w:szCs w:val="28"/>
        </w:rPr>
        <w:t>dépendant</w:t>
      </w:r>
      <w:proofErr w:type="gramEnd"/>
      <w:r w:rsidRPr="00D5397C">
        <w:rPr>
          <w:rFonts w:asciiTheme="majorBidi" w:hAnsiTheme="majorBidi" w:cstheme="majorBidi"/>
          <w:sz w:val="28"/>
          <w:szCs w:val="28"/>
        </w:rPr>
        <w:t xml:space="preserve"> du même genre discursif.</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5</w:t>
      </w:r>
      <w:r w:rsidRPr="00D5397C">
        <w:rPr>
          <w:rFonts w:asciiTheme="majorBidi" w:hAnsiTheme="majorBidi" w:cstheme="majorBidi"/>
          <w:sz w:val="28"/>
          <w:szCs w:val="28"/>
        </w:rPr>
        <w:t>-La cinquième version, ABBAS 5, regroupe les deux autres livres de l’auteur. Il ne s’agit pas de textes littéraires. C’est ce qui justifie le fait qu’on les considère comme étant un ensemble textuel indépendant. Tout comme la version précédente, le critère retenu dans cette version est le critère chronologique. Le critère générique est respecté.</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6</w:t>
      </w:r>
      <w:r w:rsidRPr="00D5397C">
        <w:rPr>
          <w:rFonts w:asciiTheme="majorBidi" w:hAnsiTheme="majorBidi" w:cstheme="majorBidi"/>
          <w:sz w:val="28"/>
          <w:szCs w:val="28"/>
        </w:rPr>
        <w:t>-La sixième version, ABBAS 6, rassemble les textes que nous appelons « Textes politiques ». À défaut d’une autre appellation, cette appellation a été choisie pour distinguer génériquement ces textes des autres types comme les écrits de journaux et les livres. Les mêmes remarques données pour les deux précédentes versions valent pour cette version.</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N.B. :</w:t>
      </w:r>
      <w:r w:rsidRPr="00D5397C">
        <w:rPr>
          <w:rFonts w:asciiTheme="majorBidi" w:hAnsiTheme="majorBidi" w:cstheme="majorBidi"/>
          <w:sz w:val="28"/>
          <w:szCs w:val="28"/>
        </w:rPr>
        <w:t xml:space="preserve"> Les trois dernières versions ont été créées afin d’isoler les textes les uns des autres en fonction de leurs appartenances génériques, en vue d’écarter les contraintes d’ordre générique. Ainsi, l’on peut constater que le critère chronologique peut préserver sa pertinence.</w:t>
      </w:r>
    </w:p>
    <w:p w:rsidR="00D5397C" w:rsidRPr="00D5397C" w:rsidRDefault="00D5397C" w:rsidP="00D5397C">
      <w:pPr>
        <w:tabs>
          <w:tab w:val="left" w:pos="2265"/>
        </w:tabs>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7</w:t>
      </w:r>
      <w:r w:rsidRPr="00D5397C">
        <w:rPr>
          <w:rFonts w:asciiTheme="majorBidi" w:hAnsiTheme="majorBidi" w:cstheme="majorBidi"/>
          <w:sz w:val="28"/>
          <w:szCs w:val="28"/>
        </w:rPr>
        <w:t xml:space="preserve">-La dernière version, ABBAS 7, rassemble deux sous-parties : la première inclut les textes écrits par Abbas en tant qu’homme et acteur politique, tandis que la deuxième rassemble les textes produits par celui-ci en tant qu’observateur de la scène politique. Son objectif est de dégager les convergences ou les </w:t>
      </w:r>
      <w:r w:rsidRPr="00D5397C">
        <w:rPr>
          <w:rFonts w:asciiTheme="majorBidi" w:hAnsiTheme="majorBidi" w:cstheme="majorBidi"/>
          <w:sz w:val="28"/>
          <w:szCs w:val="28"/>
        </w:rPr>
        <w:lastRenderedPageBreak/>
        <w:t xml:space="preserve">divergences discursives que peuvent engendrer les différences de position de l’auteur dans le champ politique : selon qu’il participe activement à la vie politique ou qu’il soit un simple observateur de celle-ci. </w:t>
      </w:r>
    </w:p>
    <w:p w:rsidR="00D5397C" w:rsidRPr="00D5397C" w:rsidRDefault="00D5397C" w:rsidP="00D5397C">
      <w:pPr>
        <w:tabs>
          <w:tab w:val="left" w:pos="142"/>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Des informations détaillées seront donnée sur ces versions ultérieurement.</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Le tableau suivant récapitule ces versions: </w:t>
      </w:r>
    </w:p>
    <w:tbl>
      <w:tblPr>
        <w:tblStyle w:val="Grilledutableau"/>
        <w:tblW w:w="9214" w:type="dxa"/>
        <w:tblInd w:w="108" w:type="dxa"/>
        <w:tblLook w:val="04A0"/>
      </w:tblPr>
      <w:tblGrid>
        <w:gridCol w:w="2410"/>
        <w:gridCol w:w="6804"/>
      </w:tblGrid>
      <w:tr w:rsidR="00D5397C" w:rsidRPr="00D5397C" w:rsidTr="000833FB">
        <w:tc>
          <w:tcPr>
            <w:tcW w:w="2410" w:type="dxa"/>
            <w:tcBorders>
              <w:bottom w:val="single" w:sz="4" w:space="0" w:color="000000" w:themeColor="text1"/>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Versions</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Noms des versions</w:t>
            </w:r>
          </w:p>
        </w:tc>
      </w:tr>
      <w:tr w:rsidR="00D5397C" w:rsidRPr="00D5397C" w:rsidTr="000833FB">
        <w:tc>
          <w:tcPr>
            <w:tcW w:w="2410" w:type="dxa"/>
            <w:tcBorders>
              <w:bottom w:val="nil"/>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1</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chronologique.</w:t>
            </w:r>
          </w:p>
        </w:tc>
      </w:tr>
      <w:tr w:rsidR="00D5397C" w:rsidRPr="00D5397C" w:rsidTr="000833FB">
        <w:tc>
          <w:tcPr>
            <w:tcW w:w="2410" w:type="dxa"/>
            <w:tcBorders>
              <w:bottom w:val="nil"/>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2</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générique.</w:t>
            </w:r>
          </w:p>
        </w:tc>
      </w:tr>
      <w:tr w:rsidR="00D5397C" w:rsidRPr="00D5397C" w:rsidTr="000833FB">
        <w:tc>
          <w:tcPr>
            <w:tcW w:w="2410" w:type="dxa"/>
            <w:tcBorders>
              <w:bottom w:val="nil"/>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3</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journalistique.</w:t>
            </w:r>
          </w:p>
        </w:tc>
      </w:tr>
      <w:tr w:rsidR="00D5397C" w:rsidRPr="00D5397C" w:rsidTr="000833FB">
        <w:tc>
          <w:tcPr>
            <w:tcW w:w="2410" w:type="dxa"/>
            <w:tcBorders>
              <w:bottom w:val="nil"/>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4</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littéraire.</w:t>
            </w:r>
          </w:p>
        </w:tc>
      </w:tr>
      <w:tr w:rsidR="00D5397C" w:rsidRPr="00D5397C" w:rsidTr="000833FB">
        <w:tc>
          <w:tcPr>
            <w:tcW w:w="2410" w:type="dxa"/>
            <w:tcBorders>
              <w:bottom w:val="nil"/>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5</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 Autres livres ».</w:t>
            </w:r>
          </w:p>
        </w:tc>
      </w:tr>
      <w:tr w:rsidR="00D5397C" w:rsidRPr="00D5397C" w:rsidTr="000833FB">
        <w:tc>
          <w:tcPr>
            <w:tcW w:w="2410" w:type="dxa"/>
            <w:tcBorders>
              <w:bottom w:val="single" w:sz="4" w:space="0" w:color="000000" w:themeColor="text1"/>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6</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 Textes politiques ».</w:t>
            </w:r>
          </w:p>
        </w:tc>
      </w:tr>
      <w:tr w:rsidR="00D5397C" w:rsidRPr="00D5397C" w:rsidTr="000833FB">
        <w:tc>
          <w:tcPr>
            <w:tcW w:w="2410" w:type="dxa"/>
            <w:tcBorders>
              <w:bottom w:val="single" w:sz="4" w:space="0" w:color="auto"/>
            </w:tcBorders>
          </w:tcPr>
          <w:p w:rsidR="00D5397C" w:rsidRPr="00D5397C" w:rsidRDefault="00D5397C" w:rsidP="000833FB">
            <w:pPr>
              <w:tabs>
                <w:tab w:val="left" w:pos="2265"/>
              </w:tabs>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ABBAS 7</w:t>
            </w:r>
          </w:p>
        </w:tc>
        <w:tc>
          <w:tcPr>
            <w:tcW w:w="6804" w:type="dxa"/>
          </w:tcPr>
          <w:p w:rsidR="00D5397C" w:rsidRPr="00D5397C" w:rsidRDefault="00D5397C" w:rsidP="000833FB">
            <w:pPr>
              <w:tabs>
                <w:tab w:val="left" w:pos="2265"/>
              </w:tabs>
              <w:spacing w:after="120" w:line="360" w:lineRule="auto"/>
              <w:ind w:right="1"/>
              <w:jc w:val="center"/>
              <w:rPr>
                <w:rFonts w:asciiTheme="majorBidi" w:hAnsiTheme="majorBidi" w:cstheme="majorBidi"/>
                <w:szCs w:val="28"/>
              </w:rPr>
            </w:pPr>
            <w:r w:rsidRPr="00D5397C">
              <w:rPr>
                <w:rFonts w:asciiTheme="majorBidi" w:hAnsiTheme="majorBidi" w:cstheme="majorBidi"/>
                <w:szCs w:val="28"/>
              </w:rPr>
              <w:t>Corpus « Gouvernance ».</w:t>
            </w:r>
          </w:p>
        </w:tc>
      </w:tr>
    </w:tbl>
    <w:p w:rsidR="00D5397C" w:rsidRPr="00D5397C" w:rsidRDefault="00D5397C" w:rsidP="000833FB">
      <w:pPr>
        <w:tabs>
          <w:tab w:val="left" w:pos="2265"/>
        </w:tabs>
        <w:spacing w:after="120" w:line="360" w:lineRule="auto"/>
        <w:ind w:right="1" w:firstLine="567"/>
        <w:jc w:val="center"/>
        <w:rPr>
          <w:rFonts w:asciiTheme="majorBidi" w:hAnsiTheme="majorBidi" w:cstheme="majorBidi"/>
          <w:b/>
          <w:bCs/>
          <w:sz w:val="28"/>
          <w:szCs w:val="28"/>
        </w:rPr>
      </w:pPr>
      <w:r w:rsidRPr="00D5397C">
        <w:rPr>
          <w:rFonts w:asciiTheme="majorBidi" w:hAnsiTheme="majorBidi" w:cstheme="majorBidi"/>
          <w:b/>
          <w:bCs/>
          <w:sz w:val="28"/>
          <w:szCs w:val="28"/>
        </w:rPr>
        <w:t>Tableau 02 : les versions du corpus ABBAS.</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Les versions A, B et G englobent chacune tous les textes du corpus global « ABBAS » tandis que  les versions C, D, E et F ne contiennent qu’une partie de ce corpus. Nous disposons donc de sept (07) versions du corpus. Nous ne créerons néanmoins que deux (02) bases, comme expliqué plus haut.</w:t>
      </w:r>
    </w:p>
    <w:p w:rsidR="00D5397C" w:rsidRPr="00D5397C" w:rsidRDefault="00D5397C" w:rsidP="00D5397C">
      <w:pPr>
        <w:tabs>
          <w:tab w:val="left" w:pos="2265"/>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Chaque version constitue un corpus et comporte des sous-parties. Les lignes suivantes en donnent les détails :</w:t>
      </w:r>
    </w:p>
    <w:p w:rsidR="00D5397C" w:rsidRPr="00D5397C" w:rsidRDefault="000833FB" w:rsidP="000833FB">
      <w:pPr>
        <w:pStyle w:val="Notedebasdepage"/>
        <w:spacing w:after="120" w:line="360" w:lineRule="auto"/>
        <w:ind w:right="1"/>
        <w:rPr>
          <w:rFonts w:asciiTheme="majorBidi" w:hAnsiTheme="majorBidi" w:cstheme="majorBidi"/>
          <w:b/>
          <w:bCs/>
          <w:sz w:val="28"/>
          <w:szCs w:val="28"/>
        </w:rPr>
      </w:pPr>
      <w:r>
        <w:rPr>
          <w:rFonts w:asciiTheme="majorBidi" w:hAnsiTheme="majorBidi" w:cstheme="majorBidi"/>
          <w:b/>
          <w:bCs/>
          <w:sz w:val="28"/>
          <w:szCs w:val="28"/>
        </w:rPr>
        <w:t>1</w:t>
      </w:r>
      <w:r w:rsidR="00D5397C" w:rsidRPr="00D5397C">
        <w:rPr>
          <w:rFonts w:asciiTheme="majorBidi" w:hAnsiTheme="majorBidi" w:cstheme="majorBidi"/>
          <w:b/>
          <w:bCs/>
          <w:sz w:val="28"/>
          <w:szCs w:val="28"/>
        </w:rPr>
        <w:t>-3-</w:t>
      </w:r>
      <w:r>
        <w:rPr>
          <w:rFonts w:asciiTheme="majorBidi" w:hAnsiTheme="majorBidi" w:cstheme="majorBidi"/>
          <w:b/>
          <w:bCs/>
          <w:sz w:val="28"/>
          <w:szCs w:val="28"/>
        </w:rPr>
        <w:t>1</w:t>
      </w:r>
      <w:r w:rsidR="00D5397C" w:rsidRPr="00D5397C">
        <w:rPr>
          <w:rFonts w:asciiTheme="majorBidi" w:hAnsiTheme="majorBidi" w:cstheme="majorBidi"/>
          <w:b/>
          <w:bCs/>
          <w:sz w:val="28"/>
          <w:szCs w:val="28"/>
        </w:rPr>
        <w:t xml:space="preserve">–La version ABBAS 1 – [Corpus chronologique] : </w:t>
      </w:r>
    </w:p>
    <w:p w:rsidR="00D5397C" w:rsidRPr="00D5397C" w:rsidRDefault="00D5397C" w:rsidP="00D5397C">
      <w:pPr>
        <w:pStyle w:val="Notedebasdepage"/>
        <w:spacing w:after="120" w:line="360" w:lineRule="auto"/>
        <w:ind w:right="1" w:firstLine="567"/>
        <w:rPr>
          <w:rFonts w:asciiTheme="majorBidi" w:hAnsiTheme="majorBidi" w:cstheme="majorBidi"/>
          <w:sz w:val="28"/>
          <w:szCs w:val="28"/>
        </w:rPr>
      </w:pPr>
      <w:r w:rsidRPr="00D5397C">
        <w:rPr>
          <w:rFonts w:asciiTheme="majorBidi" w:hAnsiTheme="majorBidi" w:cstheme="majorBidi"/>
          <w:sz w:val="28"/>
          <w:szCs w:val="28"/>
        </w:rPr>
        <w:t xml:space="preserve">Cette version se base sur une segmentation du corpus global en périodes. Ces périodes sont déterminés par l’idéologie et les prises de position de Ferhat Abbas. L’intérêt de la présente partition réside dans le fait qu’elle peut permettre d’apprécier l’évolution des structures discursives à travers le temps. Néanmoins, </w:t>
      </w:r>
      <w:r w:rsidRPr="00D5397C">
        <w:rPr>
          <w:rFonts w:asciiTheme="majorBidi" w:hAnsiTheme="majorBidi" w:cstheme="majorBidi"/>
          <w:sz w:val="28"/>
          <w:szCs w:val="28"/>
        </w:rPr>
        <w:lastRenderedPageBreak/>
        <w:t>admettons que cette partition est risquée puisqu’elle ne prend pas en compte l’hétérogénéité générique. La deuxième version – la partition en genres discursifs - permettra de minimiser le danger que constitue la prise en compte des textes selon leur ordre chronologique de production sans tenir compte de leurs genres respectifs.</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La version « ABBAS 1 » se décline en deux sous-versions (lemmatisée et non-lemmatisée) et comporte quatre (04) sous-parties que voici:</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1-</w:t>
      </w:r>
      <w:r w:rsidRPr="00D5397C">
        <w:rPr>
          <w:rFonts w:asciiTheme="majorBidi" w:hAnsiTheme="majorBidi" w:cstheme="majorBidi"/>
          <w:sz w:val="28"/>
          <w:szCs w:val="28"/>
        </w:rPr>
        <w:t>Assimilation : textes produits entre 1922 et 1942.</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2</w:t>
      </w:r>
      <w:r w:rsidRPr="00D5397C">
        <w:rPr>
          <w:rFonts w:asciiTheme="majorBidi" w:hAnsiTheme="majorBidi" w:cstheme="majorBidi"/>
          <w:sz w:val="28"/>
          <w:szCs w:val="28"/>
        </w:rPr>
        <w:t>-Fédéralisme : textes produits entre 1943 et 1956.</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3</w:t>
      </w:r>
      <w:r w:rsidRPr="00D5397C">
        <w:rPr>
          <w:rFonts w:asciiTheme="majorBidi" w:hAnsiTheme="majorBidi" w:cstheme="majorBidi"/>
          <w:sz w:val="28"/>
          <w:szCs w:val="28"/>
        </w:rPr>
        <w:t>-Indépendantisme : textes produits entre 1956 et 1962.</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4</w:t>
      </w:r>
      <w:r w:rsidRPr="00D5397C">
        <w:rPr>
          <w:rFonts w:asciiTheme="majorBidi" w:hAnsiTheme="majorBidi" w:cstheme="majorBidi"/>
          <w:sz w:val="28"/>
          <w:szCs w:val="28"/>
        </w:rPr>
        <w:t>-Opposition et lutte pour les libertés démocratiques : textes de 1963 à 1985.</w:t>
      </w:r>
      <w:r w:rsidRPr="00D5397C">
        <w:rPr>
          <w:rStyle w:val="Appelnotedebasdep"/>
          <w:rFonts w:asciiTheme="majorBidi" w:hAnsiTheme="majorBidi" w:cstheme="majorBidi"/>
          <w:sz w:val="28"/>
          <w:szCs w:val="28"/>
        </w:rPr>
        <w:footnoteReference w:id="16"/>
      </w:r>
    </w:p>
    <w:p w:rsidR="00D5397C" w:rsidRPr="00D5397C" w:rsidRDefault="00D5397C" w:rsidP="005A44F9">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La composition de cette version peut être illustrée par le tableau suivant :</w:t>
      </w:r>
    </w:p>
    <w:tbl>
      <w:tblPr>
        <w:tblStyle w:val="Grilledutableau"/>
        <w:tblW w:w="0" w:type="auto"/>
        <w:tblInd w:w="-34" w:type="dxa"/>
        <w:tblLayout w:type="fixed"/>
        <w:tblLook w:val="04A0"/>
      </w:tblPr>
      <w:tblGrid>
        <w:gridCol w:w="2836"/>
        <w:gridCol w:w="1559"/>
        <w:gridCol w:w="4677"/>
      </w:tblGrid>
      <w:tr w:rsidR="00D5397C" w:rsidRPr="00D5397C" w:rsidTr="00E62523">
        <w:tc>
          <w:tcPr>
            <w:tcW w:w="2836" w:type="dxa"/>
          </w:tcPr>
          <w:p w:rsidR="00D5397C" w:rsidRPr="00D5397C" w:rsidRDefault="00D5397C" w:rsidP="00E62523">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Sous-parties</w:t>
            </w:r>
          </w:p>
        </w:tc>
        <w:tc>
          <w:tcPr>
            <w:tcW w:w="1559" w:type="dxa"/>
          </w:tcPr>
          <w:p w:rsidR="00D5397C" w:rsidRPr="00D5397C" w:rsidRDefault="00D5397C" w:rsidP="00E62523">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Périodes</w:t>
            </w:r>
          </w:p>
        </w:tc>
        <w:tc>
          <w:tcPr>
            <w:tcW w:w="4677" w:type="dxa"/>
          </w:tcPr>
          <w:p w:rsidR="00D5397C" w:rsidRPr="00D5397C" w:rsidRDefault="00D5397C" w:rsidP="00E62523">
            <w:pPr>
              <w:spacing w:after="120" w:line="360" w:lineRule="auto"/>
              <w:ind w:right="1"/>
              <w:jc w:val="center"/>
              <w:rPr>
                <w:rFonts w:asciiTheme="majorBidi" w:hAnsiTheme="majorBidi" w:cstheme="majorBidi"/>
                <w:b/>
                <w:bCs/>
                <w:szCs w:val="28"/>
              </w:rPr>
            </w:pPr>
            <w:r w:rsidRPr="00D5397C">
              <w:rPr>
                <w:rFonts w:asciiTheme="majorBidi" w:hAnsiTheme="majorBidi" w:cstheme="majorBidi"/>
                <w:b/>
                <w:bCs/>
                <w:szCs w:val="28"/>
              </w:rPr>
              <w:t>Composition</w:t>
            </w:r>
          </w:p>
        </w:tc>
      </w:tr>
      <w:tr w:rsidR="00D5397C" w:rsidRPr="00D5397C" w:rsidTr="00E62523">
        <w:trPr>
          <w:trHeight w:val="726"/>
        </w:trPr>
        <w:tc>
          <w:tcPr>
            <w:tcW w:w="2836" w:type="dxa"/>
          </w:tcPr>
          <w:p w:rsidR="00D5397C" w:rsidRPr="00E62523" w:rsidRDefault="00D5397C" w:rsidP="00E62523">
            <w:pPr>
              <w:spacing w:after="120" w:line="360" w:lineRule="auto"/>
              <w:ind w:right="1"/>
              <w:jc w:val="center"/>
              <w:rPr>
                <w:rFonts w:asciiTheme="majorBidi" w:hAnsiTheme="majorBidi" w:cstheme="majorBidi"/>
                <w:b/>
                <w:bCs/>
                <w:sz w:val="24"/>
                <w:szCs w:val="24"/>
              </w:rPr>
            </w:pPr>
            <w:r w:rsidRPr="00E62523">
              <w:rPr>
                <w:rFonts w:asciiTheme="majorBidi" w:hAnsiTheme="majorBidi" w:cstheme="majorBidi"/>
                <w:b/>
                <w:bCs/>
                <w:sz w:val="24"/>
                <w:szCs w:val="24"/>
              </w:rPr>
              <w:t>Assimilation</w:t>
            </w:r>
          </w:p>
        </w:tc>
        <w:tc>
          <w:tcPr>
            <w:tcW w:w="1559"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1922-1942</w:t>
            </w:r>
          </w:p>
        </w:tc>
        <w:tc>
          <w:tcPr>
            <w:tcW w:w="4677"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Articles, éditoriaux, déclarations, discours,…</w:t>
            </w:r>
          </w:p>
        </w:tc>
      </w:tr>
      <w:tr w:rsidR="00D5397C" w:rsidRPr="00D5397C" w:rsidTr="00E62523">
        <w:trPr>
          <w:trHeight w:val="691"/>
        </w:trPr>
        <w:tc>
          <w:tcPr>
            <w:tcW w:w="2836" w:type="dxa"/>
          </w:tcPr>
          <w:p w:rsidR="00D5397C" w:rsidRPr="00E62523" w:rsidRDefault="00D5397C" w:rsidP="00E62523">
            <w:pPr>
              <w:spacing w:after="120" w:line="360" w:lineRule="auto"/>
              <w:ind w:right="1"/>
              <w:jc w:val="center"/>
              <w:rPr>
                <w:rFonts w:asciiTheme="majorBidi" w:hAnsiTheme="majorBidi" w:cstheme="majorBidi"/>
                <w:b/>
                <w:bCs/>
                <w:sz w:val="24"/>
                <w:szCs w:val="24"/>
              </w:rPr>
            </w:pPr>
            <w:r w:rsidRPr="00E62523">
              <w:rPr>
                <w:rFonts w:asciiTheme="majorBidi" w:hAnsiTheme="majorBidi" w:cstheme="majorBidi"/>
                <w:b/>
                <w:bCs/>
                <w:sz w:val="24"/>
                <w:szCs w:val="24"/>
              </w:rPr>
              <w:t>Fédéralisme</w:t>
            </w:r>
          </w:p>
        </w:tc>
        <w:tc>
          <w:tcPr>
            <w:tcW w:w="1559"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1943-1955</w:t>
            </w:r>
          </w:p>
        </w:tc>
        <w:tc>
          <w:tcPr>
            <w:tcW w:w="4677"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Editoriaux, discours, manifestes, rapports,…</w:t>
            </w:r>
          </w:p>
        </w:tc>
      </w:tr>
      <w:tr w:rsidR="00D5397C" w:rsidRPr="00D5397C" w:rsidTr="00E62523">
        <w:trPr>
          <w:trHeight w:val="699"/>
        </w:trPr>
        <w:tc>
          <w:tcPr>
            <w:tcW w:w="2836" w:type="dxa"/>
          </w:tcPr>
          <w:p w:rsidR="00D5397C" w:rsidRPr="00E62523" w:rsidRDefault="00D5397C" w:rsidP="00E62523">
            <w:pPr>
              <w:spacing w:after="120" w:line="360" w:lineRule="auto"/>
              <w:ind w:right="1"/>
              <w:jc w:val="center"/>
              <w:rPr>
                <w:rFonts w:asciiTheme="majorBidi" w:hAnsiTheme="majorBidi" w:cstheme="majorBidi"/>
                <w:b/>
                <w:bCs/>
                <w:sz w:val="24"/>
                <w:szCs w:val="24"/>
              </w:rPr>
            </w:pPr>
            <w:r w:rsidRPr="00E62523">
              <w:rPr>
                <w:rFonts w:asciiTheme="majorBidi" w:hAnsiTheme="majorBidi" w:cstheme="majorBidi"/>
                <w:b/>
                <w:bCs/>
                <w:sz w:val="24"/>
                <w:szCs w:val="24"/>
              </w:rPr>
              <w:t>Indépendantisme</w:t>
            </w:r>
          </w:p>
        </w:tc>
        <w:tc>
          <w:tcPr>
            <w:tcW w:w="1559"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1956-1962</w:t>
            </w:r>
          </w:p>
        </w:tc>
        <w:tc>
          <w:tcPr>
            <w:tcW w:w="4677"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Rapports, déclarations, livres, appels,…</w:t>
            </w:r>
          </w:p>
        </w:tc>
      </w:tr>
      <w:tr w:rsidR="00D5397C" w:rsidRPr="00D5397C" w:rsidTr="00E62523">
        <w:trPr>
          <w:trHeight w:val="695"/>
        </w:trPr>
        <w:tc>
          <w:tcPr>
            <w:tcW w:w="2836" w:type="dxa"/>
          </w:tcPr>
          <w:p w:rsidR="00D5397C" w:rsidRPr="00E62523" w:rsidRDefault="00D5397C" w:rsidP="00E62523">
            <w:pPr>
              <w:spacing w:after="120" w:line="360" w:lineRule="auto"/>
              <w:ind w:right="1"/>
              <w:jc w:val="center"/>
              <w:rPr>
                <w:rFonts w:asciiTheme="majorBidi" w:hAnsiTheme="majorBidi" w:cstheme="majorBidi"/>
                <w:b/>
                <w:bCs/>
                <w:sz w:val="24"/>
                <w:szCs w:val="24"/>
              </w:rPr>
            </w:pPr>
            <w:r w:rsidRPr="00E62523">
              <w:rPr>
                <w:rFonts w:asciiTheme="majorBidi" w:hAnsiTheme="majorBidi" w:cstheme="majorBidi"/>
                <w:b/>
                <w:bCs/>
                <w:sz w:val="24"/>
                <w:szCs w:val="24"/>
              </w:rPr>
              <w:t>Opposition démocratique</w:t>
            </w:r>
          </w:p>
        </w:tc>
        <w:tc>
          <w:tcPr>
            <w:tcW w:w="1559"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1963-1985</w:t>
            </w:r>
          </w:p>
        </w:tc>
        <w:tc>
          <w:tcPr>
            <w:tcW w:w="4677" w:type="dxa"/>
          </w:tcPr>
          <w:p w:rsidR="00D5397C" w:rsidRPr="00E62523" w:rsidRDefault="00D5397C" w:rsidP="00D5397C">
            <w:pPr>
              <w:spacing w:after="120" w:line="360" w:lineRule="auto"/>
              <w:ind w:right="1"/>
              <w:rPr>
                <w:rFonts w:asciiTheme="majorBidi" w:hAnsiTheme="majorBidi" w:cstheme="majorBidi"/>
                <w:sz w:val="24"/>
                <w:szCs w:val="24"/>
              </w:rPr>
            </w:pPr>
            <w:r w:rsidRPr="00E62523">
              <w:rPr>
                <w:rFonts w:asciiTheme="majorBidi" w:hAnsiTheme="majorBidi" w:cstheme="majorBidi"/>
                <w:sz w:val="24"/>
                <w:szCs w:val="24"/>
              </w:rPr>
              <w:t>Livres, déclarations, interviews,…</w:t>
            </w:r>
          </w:p>
        </w:tc>
      </w:tr>
    </w:tbl>
    <w:p w:rsidR="00D5397C" w:rsidRPr="00D5397C" w:rsidRDefault="00D5397C" w:rsidP="00E62523">
      <w:pPr>
        <w:spacing w:after="120" w:line="360" w:lineRule="auto"/>
        <w:ind w:right="1" w:firstLine="708"/>
        <w:jc w:val="center"/>
        <w:rPr>
          <w:rFonts w:asciiTheme="majorBidi" w:hAnsiTheme="majorBidi" w:cstheme="majorBidi"/>
          <w:b/>
          <w:bCs/>
          <w:sz w:val="28"/>
          <w:szCs w:val="28"/>
        </w:rPr>
      </w:pPr>
      <w:r w:rsidRPr="00D5397C">
        <w:rPr>
          <w:rFonts w:asciiTheme="majorBidi" w:hAnsiTheme="majorBidi" w:cstheme="majorBidi"/>
          <w:b/>
          <w:bCs/>
          <w:sz w:val="28"/>
          <w:szCs w:val="28"/>
        </w:rPr>
        <w:t>Tableau 03 : Les sous-parties du corpus ABBAS 1.</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Bien que la présente version se décline en quatre sous-parties, il est possible, pour minimiser</w:t>
      </w:r>
      <w:r w:rsidRPr="00D5397C">
        <w:rPr>
          <w:rFonts w:asciiTheme="majorBidi" w:hAnsiTheme="majorBidi" w:cstheme="majorBidi"/>
          <w:b/>
          <w:bCs/>
          <w:sz w:val="28"/>
          <w:szCs w:val="28"/>
        </w:rPr>
        <w:t xml:space="preserve"> </w:t>
      </w:r>
      <w:r w:rsidRPr="00D5397C">
        <w:rPr>
          <w:rFonts w:asciiTheme="majorBidi" w:hAnsiTheme="majorBidi" w:cstheme="majorBidi"/>
          <w:sz w:val="28"/>
          <w:szCs w:val="28"/>
        </w:rPr>
        <w:t xml:space="preserve">l’inégalité de taille des sous-parties, de diviser les deux premières sous-parties, étant leurs tailles considérables, en plusieurs sous-ensembles. Donc, les sous-parties indiquées dans le tableau ci-dessus ne sont pas définitives. La même remarque est valable pour toutes les versions : chaque fois </w:t>
      </w:r>
      <w:r w:rsidRPr="00D5397C">
        <w:rPr>
          <w:rFonts w:asciiTheme="majorBidi" w:hAnsiTheme="majorBidi" w:cstheme="majorBidi"/>
          <w:sz w:val="28"/>
          <w:szCs w:val="28"/>
        </w:rPr>
        <w:lastRenderedPageBreak/>
        <w:t>que l’on constate qu’une sous-partie est trop grande que les autres sous-parties du même corpus.</w:t>
      </w:r>
    </w:p>
    <w:p w:rsidR="00D5397C" w:rsidRPr="00D5397C" w:rsidRDefault="00D5397C" w:rsidP="00D5397C">
      <w:pPr>
        <w:spacing w:after="120" w:line="360" w:lineRule="auto"/>
        <w:ind w:right="1" w:firstLine="567"/>
        <w:jc w:val="both"/>
        <w:rPr>
          <w:rFonts w:asciiTheme="majorBidi" w:hAnsiTheme="majorBidi" w:cstheme="majorBidi"/>
          <w:b/>
          <w:bCs/>
          <w:sz w:val="28"/>
          <w:szCs w:val="28"/>
        </w:rPr>
      </w:pPr>
      <w:r w:rsidRPr="00D5397C">
        <w:rPr>
          <w:rFonts w:asciiTheme="majorBidi" w:hAnsiTheme="majorBidi" w:cstheme="majorBidi"/>
          <w:sz w:val="28"/>
          <w:szCs w:val="28"/>
        </w:rPr>
        <w:t>L’objectif de cette distribution est double : contourner les écarts de longueur des textes et rendre compte des ressemblances ou dissemblances dues au contexte sociopolitique. En effet, la distribution en années permet une certaine précision dans les traitements et les résultats dans la mesure où l’on peut examiner le vocabulaire de chaque sous-période relativement au contexte sociopolitique, lequel est fluctuant.</w:t>
      </w:r>
    </w:p>
    <w:p w:rsidR="00D5397C" w:rsidRPr="00D5397C" w:rsidRDefault="0085224E" w:rsidP="0085224E">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00D5397C" w:rsidRPr="00D5397C">
        <w:rPr>
          <w:rFonts w:asciiTheme="majorBidi" w:hAnsiTheme="majorBidi" w:cstheme="majorBidi"/>
          <w:b/>
          <w:bCs/>
          <w:sz w:val="28"/>
          <w:szCs w:val="28"/>
        </w:rPr>
        <w:t>-3-</w:t>
      </w:r>
      <w:r>
        <w:rPr>
          <w:rFonts w:asciiTheme="majorBidi" w:hAnsiTheme="majorBidi" w:cstheme="majorBidi"/>
          <w:b/>
          <w:bCs/>
          <w:sz w:val="28"/>
          <w:szCs w:val="28"/>
        </w:rPr>
        <w:t>2</w:t>
      </w:r>
      <w:r w:rsidR="00D5397C" w:rsidRPr="00D5397C">
        <w:rPr>
          <w:rFonts w:asciiTheme="majorBidi" w:hAnsiTheme="majorBidi" w:cstheme="majorBidi"/>
          <w:b/>
          <w:bCs/>
          <w:sz w:val="28"/>
          <w:szCs w:val="28"/>
        </w:rPr>
        <w:t xml:space="preserve">-La version ABBAS 2 – [Corpus générique] :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Cette version se base sur un découpage générique du corpus. Son intérêt consiste en l’examen de la prégnance des genres sur les productions langagières de Ferhat Abbas. Elle se décline en deux (02) sous-versions : une version lemmatisée et une version sans lemmatisation. Chacune des deux sous-versions comprend quatre (04) sous-corpus que voici:</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1-</w:t>
      </w:r>
      <w:r w:rsidRPr="00D5397C">
        <w:rPr>
          <w:rFonts w:asciiTheme="majorBidi" w:hAnsiTheme="majorBidi" w:cstheme="majorBidi"/>
          <w:sz w:val="28"/>
          <w:szCs w:val="28"/>
        </w:rPr>
        <w:t>Œuvre journalistique : éditoriaux et articles (1922-1956)</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2-</w:t>
      </w:r>
      <w:r w:rsidRPr="00D5397C">
        <w:rPr>
          <w:rFonts w:asciiTheme="majorBidi" w:hAnsiTheme="majorBidi" w:cstheme="majorBidi"/>
          <w:sz w:val="28"/>
          <w:szCs w:val="28"/>
        </w:rPr>
        <w:t>Œuvre littéraire : les Mémoires.</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3-</w:t>
      </w:r>
      <w:r w:rsidRPr="00D5397C">
        <w:rPr>
          <w:rFonts w:asciiTheme="majorBidi" w:hAnsiTheme="majorBidi" w:cstheme="majorBidi"/>
          <w:sz w:val="28"/>
          <w:szCs w:val="28"/>
        </w:rPr>
        <w:t>Autres livres.</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4-</w:t>
      </w:r>
      <w:r w:rsidRPr="00D5397C">
        <w:rPr>
          <w:rFonts w:asciiTheme="majorBidi" w:hAnsiTheme="majorBidi" w:cstheme="majorBidi"/>
          <w:sz w:val="28"/>
          <w:szCs w:val="28"/>
        </w:rPr>
        <w:t xml:space="preserve">Textes politiques : rapports, correspondances (lettres diplomatiques, télégrammes,…) </w:t>
      </w:r>
    </w:p>
    <w:p w:rsidR="00D5397C" w:rsidRPr="00D5397C" w:rsidRDefault="00D5397C" w:rsidP="00D5397C">
      <w:pPr>
        <w:pStyle w:val="Notedebasdepage"/>
        <w:spacing w:after="120" w:line="360" w:lineRule="auto"/>
        <w:ind w:right="1" w:firstLine="567"/>
        <w:rPr>
          <w:rFonts w:asciiTheme="majorBidi" w:hAnsiTheme="majorBidi" w:cstheme="majorBidi"/>
          <w:sz w:val="28"/>
          <w:szCs w:val="28"/>
        </w:rPr>
      </w:pPr>
      <w:r w:rsidRPr="00D5397C">
        <w:rPr>
          <w:rFonts w:asciiTheme="majorBidi" w:hAnsiTheme="majorBidi" w:cstheme="majorBidi"/>
          <w:sz w:val="28"/>
          <w:szCs w:val="28"/>
        </w:rPr>
        <w:t xml:space="preserve">Une autre contrainte consiste dans la difficulté de déterminer le genre auquel appartiennent certains textes. En effet, </w:t>
      </w:r>
      <w:r w:rsidRPr="00D5397C">
        <w:rPr>
          <w:rFonts w:asciiTheme="majorBidi" w:hAnsiTheme="majorBidi" w:cstheme="majorBidi"/>
          <w:i/>
          <w:iCs/>
          <w:sz w:val="28"/>
          <w:szCs w:val="28"/>
        </w:rPr>
        <w:t>L’Indépendance confisquée</w:t>
      </w:r>
      <w:r w:rsidRPr="00D5397C">
        <w:rPr>
          <w:rFonts w:asciiTheme="majorBidi" w:hAnsiTheme="majorBidi" w:cstheme="majorBidi"/>
          <w:sz w:val="28"/>
          <w:szCs w:val="28"/>
        </w:rPr>
        <w:t xml:space="preserve">, bien qu’il constitue un texte politique par excellence, un réquisitoire virulent qui met en évidence la position idéologique d’opposition de son auteur à l’égard d’un certain système politique, contient des passages où celui-ci raconte des faits historiques, ces passages répondent donc aux critères de classification d’un récit, d’un texte littéraire. Nous considérons ce texte comme étant un texte d’opinion </w:t>
      </w:r>
      <w:r w:rsidRPr="00D5397C">
        <w:rPr>
          <w:rFonts w:asciiTheme="majorBidi" w:hAnsiTheme="majorBidi" w:cstheme="majorBidi"/>
          <w:sz w:val="28"/>
          <w:szCs w:val="28"/>
        </w:rPr>
        <w:lastRenderedPageBreak/>
        <w:t>car la dominante générique est celle du texte politique, lequel prime sur le récit dans ce livre.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Pour ce qui est des interviews, bien qu’il s’agisse de textes journalistiques, nous les rangeons parmi les textes politiques. En fait, on n’écrit pas de la même manière dans un éditorial que dans une interview (dans le cas de celle-ci, le journaliste se charge de reformuler les propos de l’interviewé). D’où la contrainte capitale que nous rencontrons au cours de ce travail. Mais la part qu’occupent les interviews dans notre base est si petite qu’elles ne risquent pas de fausser les résultats de l’analyse.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La composition de cette version peut être illustrée par le tableau suivant</w:t>
      </w:r>
      <w:r w:rsidRPr="00D5397C">
        <w:rPr>
          <w:rStyle w:val="Appelnotedebasdep"/>
          <w:rFonts w:asciiTheme="majorBidi" w:hAnsiTheme="majorBidi" w:cstheme="majorBidi"/>
          <w:sz w:val="28"/>
          <w:szCs w:val="28"/>
        </w:rPr>
        <w:footnoteReference w:id="17"/>
      </w:r>
      <w:r w:rsidRPr="00D5397C">
        <w:rPr>
          <w:rFonts w:asciiTheme="majorBidi" w:hAnsiTheme="majorBidi" w:cstheme="majorBidi"/>
          <w:sz w:val="28"/>
          <w:szCs w:val="28"/>
        </w:rPr>
        <w:t xml:space="preserve"> : </w:t>
      </w:r>
    </w:p>
    <w:tbl>
      <w:tblPr>
        <w:tblStyle w:val="Grilledutableau"/>
        <w:tblW w:w="9464" w:type="dxa"/>
        <w:tblLook w:val="04A0"/>
      </w:tblPr>
      <w:tblGrid>
        <w:gridCol w:w="2518"/>
        <w:gridCol w:w="6946"/>
      </w:tblGrid>
      <w:tr w:rsidR="00D5397C" w:rsidRPr="00D5397C" w:rsidTr="000833FB">
        <w:tc>
          <w:tcPr>
            <w:tcW w:w="2518" w:type="dxa"/>
          </w:tcPr>
          <w:p w:rsidR="00D5397C" w:rsidRPr="0085224E" w:rsidRDefault="00D5397C" w:rsidP="0085224E">
            <w:pPr>
              <w:pStyle w:val="Notedebasdepage"/>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Sous-parties</w:t>
            </w:r>
          </w:p>
        </w:tc>
        <w:tc>
          <w:tcPr>
            <w:tcW w:w="6946" w:type="dxa"/>
          </w:tcPr>
          <w:p w:rsidR="00D5397C" w:rsidRPr="0085224E" w:rsidRDefault="00D5397C" w:rsidP="0085224E">
            <w:pPr>
              <w:pStyle w:val="Notedebasdepage"/>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Composition</w:t>
            </w:r>
          </w:p>
        </w:tc>
      </w:tr>
      <w:tr w:rsidR="00D5397C" w:rsidRPr="00D5397C" w:rsidTr="000833FB">
        <w:trPr>
          <w:trHeight w:val="707"/>
        </w:trPr>
        <w:tc>
          <w:tcPr>
            <w:tcW w:w="2518" w:type="dxa"/>
          </w:tcPr>
          <w:p w:rsidR="00D5397C" w:rsidRPr="0085224E" w:rsidRDefault="00D5397C" w:rsidP="00D5397C">
            <w:pPr>
              <w:pStyle w:val="Notedebasdepage"/>
              <w:spacing w:after="120" w:line="360" w:lineRule="auto"/>
              <w:ind w:right="1"/>
              <w:rPr>
                <w:rFonts w:asciiTheme="majorBidi" w:hAnsiTheme="majorBidi" w:cstheme="majorBidi"/>
                <w:b/>
                <w:bCs/>
                <w:sz w:val="24"/>
                <w:szCs w:val="24"/>
              </w:rPr>
            </w:pPr>
            <w:r w:rsidRPr="0085224E">
              <w:rPr>
                <w:rFonts w:asciiTheme="majorBidi" w:hAnsiTheme="majorBidi" w:cstheme="majorBidi"/>
                <w:b/>
                <w:bCs/>
                <w:sz w:val="24"/>
                <w:szCs w:val="24"/>
              </w:rPr>
              <w:t>Œuvre journalistique</w:t>
            </w:r>
          </w:p>
        </w:tc>
        <w:tc>
          <w:tcPr>
            <w:tcW w:w="6946" w:type="dxa"/>
          </w:tcPr>
          <w:p w:rsidR="00D5397C" w:rsidRPr="0085224E" w:rsidRDefault="00D5397C" w:rsidP="00D5397C">
            <w:pPr>
              <w:pStyle w:val="Notedebasdepage"/>
              <w:spacing w:after="120" w:line="360" w:lineRule="auto"/>
              <w:ind w:right="1"/>
              <w:rPr>
                <w:rFonts w:asciiTheme="majorBidi" w:hAnsiTheme="majorBidi" w:cstheme="majorBidi"/>
                <w:sz w:val="24"/>
                <w:szCs w:val="24"/>
              </w:rPr>
            </w:pPr>
            <w:r w:rsidRPr="0085224E">
              <w:rPr>
                <w:rFonts w:asciiTheme="majorBidi" w:hAnsiTheme="majorBidi" w:cstheme="majorBidi"/>
                <w:sz w:val="24"/>
                <w:szCs w:val="24"/>
              </w:rPr>
              <w:t>Articles et éditoriaux (1922-1956)</w:t>
            </w:r>
          </w:p>
        </w:tc>
      </w:tr>
      <w:tr w:rsidR="00D5397C" w:rsidRPr="00D5397C" w:rsidTr="000833FB">
        <w:trPr>
          <w:trHeight w:val="703"/>
        </w:trPr>
        <w:tc>
          <w:tcPr>
            <w:tcW w:w="2518" w:type="dxa"/>
          </w:tcPr>
          <w:p w:rsidR="00D5397C" w:rsidRPr="0085224E" w:rsidRDefault="00D5397C" w:rsidP="00D5397C">
            <w:pPr>
              <w:pStyle w:val="Notedebasdepage"/>
              <w:spacing w:after="120" w:line="360" w:lineRule="auto"/>
              <w:ind w:right="1"/>
              <w:rPr>
                <w:rFonts w:asciiTheme="majorBidi" w:hAnsiTheme="majorBidi" w:cstheme="majorBidi"/>
                <w:b/>
                <w:bCs/>
                <w:sz w:val="24"/>
                <w:szCs w:val="24"/>
              </w:rPr>
            </w:pPr>
            <w:r w:rsidRPr="0085224E">
              <w:rPr>
                <w:rFonts w:asciiTheme="majorBidi" w:hAnsiTheme="majorBidi" w:cstheme="majorBidi"/>
                <w:b/>
                <w:bCs/>
                <w:sz w:val="24"/>
                <w:szCs w:val="24"/>
              </w:rPr>
              <w:t>Œuvre littéraire</w:t>
            </w:r>
          </w:p>
        </w:tc>
        <w:tc>
          <w:tcPr>
            <w:tcW w:w="6946" w:type="dxa"/>
          </w:tcPr>
          <w:p w:rsidR="00D5397C" w:rsidRPr="0085224E" w:rsidRDefault="00D5397C" w:rsidP="00D5397C">
            <w:pPr>
              <w:pStyle w:val="Notedebasdepage"/>
              <w:spacing w:after="120" w:line="360" w:lineRule="auto"/>
              <w:ind w:right="1"/>
              <w:rPr>
                <w:rFonts w:asciiTheme="majorBidi" w:hAnsiTheme="majorBidi" w:cstheme="majorBidi"/>
                <w:sz w:val="24"/>
                <w:szCs w:val="24"/>
              </w:rPr>
            </w:pPr>
            <w:r w:rsidRPr="0085224E">
              <w:rPr>
                <w:rFonts w:asciiTheme="majorBidi" w:hAnsiTheme="majorBidi" w:cstheme="majorBidi"/>
                <w:i/>
                <w:iCs/>
                <w:sz w:val="24"/>
                <w:szCs w:val="24"/>
              </w:rPr>
              <w:t xml:space="preserve">La Nuit Coloniale </w:t>
            </w:r>
            <w:r w:rsidRPr="0085224E">
              <w:rPr>
                <w:rFonts w:asciiTheme="majorBidi" w:hAnsiTheme="majorBidi" w:cstheme="majorBidi"/>
                <w:sz w:val="24"/>
                <w:szCs w:val="24"/>
              </w:rPr>
              <w:t xml:space="preserve">(1962), </w:t>
            </w:r>
            <w:r w:rsidRPr="0085224E">
              <w:rPr>
                <w:rFonts w:asciiTheme="majorBidi" w:hAnsiTheme="majorBidi" w:cstheme="majorBidi"/>
                <w:i/>
                <w:iCs/>
                <w:sz w:val="24"/>
                <w:szCs w:val="24"/>
              </w:rPr>
              <w:t xml:space="preserve">Autopsie d’une Guerre </w:t>
            </w:r>
            <w:r w:rsidRPr="0085224E">
              <w:rPr>
                <w:rFonts w:asciiTheme="majorBidi" w:hAnsiTheme="majorBidi" w:cstheme="majorBidi"/>
                <w:sz w:val="24"/>
                <w:szCs w:val="24"/>
              </w:rPr>
              <w:t>(1980).</w:t>
            </w:r>
          </w:p>
        </w:tc>
      </w:tr>
      <w:tr w:rsidR="00D5397C" w:rsidRPr="00D5397C" w:rsidTr="000833FB">
        <w:trPr>
          <w:trHeight w:val="699"/>
        </w:trPr>
        <w:tc>
          <w:tcPr>
            <w:tcW w:w="2518" w:type="dxa"/>
          </w:tcPr>
          <w:p w:rsidR="00D5397C" w:rsidRPr="0085224E" w:rsidRDefault="00D5397C" w:rsidP="00D5397C">
            <w:pPr>
              <w:pStyle w:val="Notedebasdepage"/>
              <w:spacing w:after="120" w:line="360" w:lineRule="auto"/>
              <w:ind w:right="1"/>
              <w:rPr>
                <w:rFonts w:asciiTheme="majorBidi" w:hAnsiTheme="majorBidi" w:cstheme="majorBidi"/>
                <w:b/>
                <w:bCs/>
                <w:sz w:val="24"/>
                <w:szCs w:val="24"/>
              </w:rPr>
            </w:pPr>
            <w:r w:rsidRPr="0085224E">
              <w:rPr>
                <w:rFonts w:asciiTheme="majorBidi" w:hAnsiTheme="majorBidi" w:cstheme="majorBidi"/>
                <w:b/>
                <w:bCs/>
                <w:sz w:val="24"/>
                <w:szCs w:val="24"/>
              </w:rPr>
              <w:t>Autres livres</w:t>
            </w:r>
          </w:p>
        </w:tc>
        <w:tc>
          <w:tcPr>
            <w:tcW w:w="6946" w:type="dxa"/>
          </w:tcPr>
          <w:p w:rsidR="00D5397C" w:rsidRPr="0085224E" w:rsidRDefault="00D5397C" w:rsidP="00D5397C">
            <w:pPr>
              <w:pStyle w:val="Notedebasdepage"/>
              <w:spacing w:after="120" w:line="360" w:lineRule="auto"/>
              <w:ind w:right="1"/>
              <w:rPr>
                <w:rFonts w:asciiTheme="majorBidi" w:hAnsiTheme="majorBidi" w:cstheme="majorBidi"/>
                <w:sz w:val="24"/>
                <w:szCs w:val="24"/>
              </w:rPr>
            </w:pPr>
            <w:r w:rsidRPr="0085224E">
              <w:rPr>
                <w:rFonts w:asciiTheme="majorBidi" w:hAnsiTheme="majorBidi" w:cstheme="majorBidi"/>
                <w:i/>
                <w:iCs/>
                <w:sz w:val="24"/>
                <w:szCs w:val="24"/>
              </w:rPr>
              <w:t xml:space="preserve">L’Indépendance Confisquée </w:t>
            </w:r>
            <w:r w:rsidRPr="0085224E">
              <w:rPr>
                <w:rFonts w:asciiTheme="majorBidi" w:hAnsiTheme="majorBidi" w:cstheme="majorBidi"/>
                <w:sz w:val="24"/>
                <w:szCs w:val="24"/>
              </w:rPr>
              <w:t xml:space="preserve">(1984), </w:t>
            </w:r>
            <w:r w:rsidRPr="0085224E">
              <w:rPr>
                <w:rFonts w:asciiTheme="majorBidi" w:hAnsiTheme="majorBidi" w:cstheme="majorBidi"/>
                <w:i/>
                <w:iCs/>
                <w:sz w:val="24"/>
                <w:szCs w:val="24"/>
              </w:rPr>
              <w:t xml:space="preserve">Demain se lèvera le jour </w:t>
            </w:r>
            <w:r w:rsidRPr="0085224E">
              <w:rPr>
                <w:rFonts w:asciiTheme="majorBidi" w:hAnsiTheme="majorBidi" w:cstheme="majorBidi"/>
                <w:sz w:val="24"/>
                <w:szCs w:val="24"/>
              </w:rPr>
              <w:t>(2010).</w:t>
            </w:r>
          </w:p>
        </w:tc>
      </w:tr>
      <w:tr w:rsidR="00D5397C" w:rsidRPr="00D5397C" w:rsidTr="000833FB">
        <w:trPr>
          <w:trHeight w:val="710"/>
        </w:trPr>
        <w:tc>
          <w:tcPr>
            <w:tcW w:w="2518" w:type="dxa"/>
          </w:tcPr>
          <w:p w:rsidR="00D5397C" w:rsidRPr="0085224E" w:rsidRDefault="00D5397C" w:rsidP="00D5397C">
            <w:pPr>
              <w:pStyle w:val="Notedebasdepage"/>
              <w:spacing w:after="120" w:line="360" w:lineRule="auto"/>
              <w:ind w:right="1"/>
              <w:rPr>
                <w:rFonts w:asciiTheme="majorBidi" w:hAnsiTheme="majorBidi" w:cstheme="majorBidi"/>
                <w:b/>
                <w:bCs/>
                <w:sz w:val="24"/>
                <w:szCs w:val="24"/>
              </w:rPr>
            </w:pPr>
            <w:r w:rsidRPr="0085224E">
              <w:rPr>
                <w:rFonts w:asciiTheme="majorBidi" w:hAnsiTheme="majorBidi" w:cstheme="majorBidi"/>
                <w:b/>
                <w:bCs/>
                <w:sz w:val="24"/>
                <w:szCs w:val="24"/>
              </w:rPr>
              <w:t>Textes politiques</w:t>
            </w:r>
          </w:p>
        </w:tc>
        <w:tc>
          <w:tcPr>
            <w:tcW w:w="6946" w:type="dxa"/>
          </w:tcPr>
          <w:p w:rsidR="00D5397C" w:rsidRPr="0085224E" w:rsidRDefault="00D5397C" w:rsidP="00D5397C">
            <w:pPr>
              <w:pStyle w:val="Notedebasdepage"/>
              <w:spacing w:after="120" w:line="360" w:lineRule="auto"/>
              <w:ind w:right="1"/>
              <w:rPr>
                <w:rFonts w:asciiTheme="majorBidi" w:hAnsiTheme="majorBidi" w:cstheme="majorBidi"/>
                <w:sz w:val="24"/>
                <w:szCs w:val="24"/>
              </w:rPr>
            </w:pPr>
            <w:r w:rsidRPr="0085224E">
              <w:rPr>
                <w:rFonts w:asciiTheme="majorBidi" w:hAnsiTheme="majorBidi" w:cstheme="majorBidi"/>
                <w:sz w:val="24"/>
                <w:szCs w:val="24"/>
              </w:rPr>
              <w:t>Rapports, correspondances, interviews, appels, manifestes, etc.</w:t>
            </w:r>
          </w:p>
        </w:tc>
      </w:tr>
    </w:tbl>
    <w:p w:rsidR="00D5397C" w:rsidRPr="00D5397C" w:rsidRDefault="00D5397C" w:rsidP="0085224E">
      <w:pPr>
        <w:pStyle w:val="Notedebasdepage"/>
        <w:spacing w:after="120" w:line="360" w:lineRule="auto"/>
        <w:ind w:right="1" w:firstLine="567"/>
        <w:jc w:val="center"/>
        <w:rPr>
          <w:rFonts w:asciiTheme="majorBidi" w:hAnsiTheme="majorBidi" w:cstheme="majorBidi"/>
          <w:b/>
          <w:bCs/>
          <w:sz w:val="28"/>
          <w:szCs w:val="28"/>
        </w:rPr>
      </w:pPr>
      <w:r w:rsidRPr="00D5397C">
        <w:rPr>
          <w:rFonts w:asciiTheme="majorBidi" w:hAnsiTheme="majorBidi" w:cstheme="majorBidi"/>
          <w:b/>
          <w:bCs/>
          <w:sz w:val="28"/>
          <w:szCs w:val="28"/>
        </w:rPr>
        <w:t>Tableau 04 : Les sous-parties du corpus ABBAS 2.</w:t>
      </w:r>
    </w:p>
    <w:p w:rsidR="00D5397C" w:rsidRPr="00D5397C" w:rsidRDefault="00D5397C" w:rsidP="00D5397C">
      <w:pPr>
        <w:pStyle w:val="Notedebasdepage"/>
        <w:spacing w:after="120" w:line="360" w:lineRule="auto"/>
        <w:ind w:right="1" w:firstLine="567"/>
        <w:rPr>
          <w:rFonts w:asciiTheme="majorBidi" w:hAnsiTheme="majorBidi" w:cstheme="majorBidi"/>
          <w:sz w:val="28"/>
          <w:szCs w:val="28"/>
        </w:rPr>
      </w:pPr>
      <w:r w:rsidRPr="00D5397C">
        <w:rPr>
          <w:rFonts w:asciiTheme="majorBidi" w:hAnsiTheme="majorBidi" w:cstheme="majorBidi"/>
          <w:sz w:val="28"/>
          <w:szCs w:val="28"/>
        </w:rPr>
        <w:t>Notons que le lien entre les deux précédentes partitions est très important en ce sens que l’on peut vérifier la pertinence de la première partition relativement à la deuxième et vice versa. En effet, si la répartition en genres s’avère pertinente et fait apparaitre des distances entre les textes, cela ne fera que minimiser le risque que présente la première répartition et inversement.</w:t>
      </w:r>
    </w:p>
    <w:p w:rsidR="000128A9" w:rsidRDefault="000128A9" w:rsidP="0085224E">
      <w:pPr>
        <w:spacing w:after="120" w:line="360" w:lineRule="auto"/>
        <w:ind w:right="1"/>
        <w:jc w:val="both"/>
        <w:rPr>
          <w:rFonts w:asciiTheme="majorBidi" w:hAnsiTheme="majorBidi" w:cstheme="majorBidi"/>
          <w:b/>
          <w:bCs/>
          <w:sz w:val="28"/>
          <w:szCs w:val="28"/>
        </w:rPr>
      </w:pPr>
    </w:p>
    <w:p w:rsidR="000128A9" w:rsidRDefault="000128A9" w:rsidP="0085224E">
      <w:pPr>
        <w:spacing w:after="120" w:line="360" w:lineRule="auto"/>
        <w:ind w:right="1"/>
        <w:jc w:val="both"/>
        <w:rPr>
          <w:rFonts w:asciiTheme="majorBidi" w:hAnsiTheme="majorBidi" w:cstheme="majorBidi"/>
          <w:b/>
          <w:bCs/>
          <w:sz w:val="28"/>
          <w:szCs w:val="28"/>
        </w:rPr>
      </w:pPr>
    </w:p>
    <w:p w:rsidR="00D5397C" w:rsidRPr="00D5397C" w:rsidRDefault="0085224E" w:rsidP="0085224E">
      <w:pPr>
        <w:spacing w:after="120" w:line="360" w:lineRule="auto"/>
        <w:ind w:right="1"/>
        <w:jc w:val="both"/>
        <w:rPr>
          <w:rFonts w:asciiTheme="majorBidi" w:hAnsiTheme="majorBidi" w:cstheme="majorBidi"/>
          <w:sz w:val="28"/>
          <w:szCs w:val="28"/>
        </w:rPr>
      </w:pPr>
      <w:r>
        <w:rPr>
          <w:rFonts w:asciiTheme="majorBidi" w:hAnsiTheme="majorBidi" w:cstheme="majorBidi"/>
          <w:b/>
          <w:bCs/>
          <w:sz w:val="28"/>
          <w:szCs w:val="28"/>
        </w:rPr>
        <w:lastRenderedPageBreak/>
        <w:t>1</w:t>
      </w:r>
      <w:r w:rsidR="00D5397C" w:rsidRPr="00D5397C">
        <w:rPr>
          <w:rFonts w:asciiTheme="majorBidi" w:hAnsiTheme="majorBidi" w:cstheme="majorBidi"/>
          <w:b/>
          <w:bCs/>
          <w:sz w:val="28"/>
          <w:szCs w:val="28"/>
        </w:rPr>
        <w:t>-3-</w:t>
      </w:r>
      <w:r>
        <w:rPr>
          <w:rFonts w:asciiTheme="majorBidi" w:hAnsiTheme="majorBidi" w:cstheme="majorBidi"/>
          <w:b/>
          <w:bCs/>
          <w:sz w:val="28"/>
          <w:szCs w:val="28"/>
        </w:rPr>
        <w:t>3</w:t>
      </w:r>
      <w:r w:rsidR="00D5397C" w:rsidRPr="00D5397C">
        <w:rPr>
          <w:rFonts w:asciiTheme="majorBidi" w:hAnsiTheme="majorBidi" w:cstheme="majorBidi"/>
          <w:b/>
          <w:bCs/>
          <w:sz w:val="28"/>
          <w:szCs w:val="28"/>
        </w:rPr>
        <w:t>–La version ABBAS 3 – [Écrits journalistiques] :</w:t>
      </w:r>
      <w:r w:rsidR="00D5397C" w:rsidRPr="00D5397C">
        <w:rPr>
          <w:rFonts w:asciiTheme="majorBidi" w:hAnsiTheme="majorBidi" w:cstheme="majorBidi"/>
          <w:sz w:val="28"/>
          <w:szCs w:val="28"/>
        </w:rPr>
        <w:t xml:space="preserve"> </w:t>
      </w:r>
    </w:p>
    <w:p w:rsidR="00D5397C" w:rsidRPr="00D5397C" w:rsidRDefault="00D5397C" w:rsidP="00D5397C">
      <w:pPr>
        <w:spacing w:after="120" w:line="360" w:lineRule="auto"/>
        <w:ind w:right="1" w:firstLine="567"/>
        <w:jc w:val="both"/>
        <w:rPr>
          <w:rFonts w:asciiTheme="majorBidi" w:hAnsiTheme="majorBidi" w:cstheme="majorBidi"/>
          <w:b/>
          <w:bCs/>
          <w:sz w:val="28"/>
          <w:szCs w:val="28"/>
        </w:rPr>
      </w:pPr>
      <w:r w:rsidRPr="00D5397C">
        <w:rPr>
          <w:rFonts w:asciiTheme="majorBidi" w:hAnsiTheme="majorBidi" w:cstheme="majorBidi"/>
          <w:sz w:val="28"/>
          <w:szCs w:val="28"/>
        </w:rPr>
        <w:t>Cette version ne retient que les écrits de journaux. Elle se base, en revanche, sur une distribution chronologique. Elle vise à dégager les caractéristiques lexicales de chaque période selon la position politique de l’auteur et les circonstances de la production de ses textes. Elle se décline en trois (03) sous-corpus. Chaque sus-corpus se décline en deux versions : une version lemmatisée et une version se basant sur les formes graphiques :</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1-</w:t>
      </w:r>
      <w:r w:rsidRPr="00D5397C">
        <w:rPr>
          <w:rFonts w:asciiTheme="majorBidi" w:hAnsiTheme="majorBidi" w:cstheme="majorBidi"/>
          <w:sz w:val="28"/>
          <w:szCs w:val="28"/>
        </w:rPr>
        <w:t xml:space="preserve">Articles des années 1920 : </w:t>
      </w:r>
      <w:proofErr w:type="spellStart"/>
      <w:r w:rsidRPr="00D5397C">
        <w:rPr>
          <w:rFonts w:asciiTheme="majorBidi" w:hAnsiTheme="majorBidi" w:cstheme="majorBidi"/>
          <w:i/>
          <w:iCs/>
          <w:sz w:val="28"/>
          <w:szCs w:val="28"/>
        </w:rPr>
        <w:t>Ettakaddoum</w:t>
      </w:r>
      <w:proofErr w:type="spellEnd"/>
      <w:r w:rsidRPr="00D5397C">
        <w:rPr>
          <w:rFonts w:asciiTheme="majorBidi" w:hAnsiTheme="majorBidi" w:cstheme="majorBidi"/>
          <w:sz w:val="28"/>
          <w:szCs w:val="28"/>
        </w:rPr>
        <w:t xml:space="preserve">, </w:t>
      </w:r>
      <w:r w:rsidRPr="00D5397C">
        <w:rPr>
          <w:rFonts w:asciiTheme="majorBidi" w:hAnsiTheme="majorBidi" w:cstheme="majorBidi"/>
          <w:i/>
          <w:iCs/>
          <w:sz w:val="28"/>
          <w:szCs w:val="28"/>
        </w:rPr>
        <w:t>Le Trait d’Union</w:t>
      </w:r>
      <w:r w:rsidRPr="00D5397C">
        <w:rPr>
          <w:rFonts w:asciiTheme="majorBidi" w:hAnsiTheme="majorBidi" w:cstheme="majorBidi"/>
          <w:sz w:val="28"/>
          <w:szCs w:val="28"/>
        </w:rPr>
        <w:t xml:space="preserve"> (1922-1930).</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2</w:t>
      </w:r>
      <w:r w:rsidRPr="00D5397C">
        <w:rPr>
          <w:rFonts w:asciiTheme="majorBidi" w:hAnsiTheme="majorBidi" w:cstheme="majorBidi"/>
          <w:sz w:val="28"/>
          <w:szCs w:val="28"/>
        </w:rPr>
        <w:t xml:space="preserve">-Articles des années 1930 : </w:t>
      </w:r>
      <w:r w:rsidRPr="00D5397C">
        <w:rPr>
          <w:rFonts w:asciiTheme="majorBidi" w:hAnsiTheme="majorBidi" w:cstheme="majorBidi"/>
          <w:i/>
          <w:iCs/>
          <w:sz w:val="28"/>
          <w:szCs w:val="28"/>
        </w:rPr>
        <w:t>Ettelmidh</w:t>
      </w:r>
      <w:r w:rsidRPr="00D5397C">
        <w:rPr>
          <w:rFonts w:asciiTheme="majorBidi" w:hAnsiTheme="majorBidi" w:cstheme="majorBidi"/>
          <w:sz w:val="28"/>
          <w:szCs w:val="28"/>
        </w:rPr>
        <w:t xml:space="preserve">, </w:t>
      </w:r>
      <w:r w:rsidRPr="00D5397C">
        <w:rPr>
          <w:rFonts w:asciiTheme="majorBidi" w:hAnsiTheme="majorBidi" w:cstheme="majorBidi"/>
          <w:i/>
          <w:iCs/>
          <w:sz w:val="28"/>
          <w:szCs w:val="28"/>
        </w:rPr>
        <w:t xml:space="preserve">L’Entente </w:t>
      </w:r>
      <w:r w:rsidRPr="00D5397C">
        <w:rPr>
          <w:rFonts w:asciiTheme="majorBidi" w:hAnsiTheme="majorBidi" w:cstheme="majorBidi"/>
          <w:sz w:val="28"/>
          <w:szCs w:val="28"/>
        </w:rPr>
        <w:t>(1932-1940).</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3</w:t>
      </w:r>
      <w:r w:rsidRPr="00D5397C">
        <w:rPr>
          <w:rFonts w:asciiTheme="majorBidi" w:hAnsiTheme="majorBidi" w:cstheme="majorBidi"/>
          <w:sz w:val="28"/>
          <w:szCs w:val="28"/>
        </w:rPr>
        <w:t xml:space="preserve">-Articles des années 1940 et 1950 : </w:t>
      </w:r>
      <w:r w:rsidRPr="00D5397C">
        <w:rPr>
          <w:rFonts w:asciiTheme="majorBidi" w:hAnsiTheme="majorBidi" w:cstheme="majorBidi"/>
          <w:i/>
          <w:iCs/>
          <w:sz w:val="28"/>
          <w:szCs w:val="28"/>
        </w:rPr>
        <w:t xml:space="preserve">Egalité </w:t>
      </w:r>
      <w:r w:rsidRPr="00D5397C">
        <w:rPr>
          <w:rFonts w:asciiTheme="majorBidi" w:hAnsiTheme="majorBidi" w:cstheme="majorBidi"/>
          <w:sz w:val="28"/>
          <w:szCs w:val="28"/>
        </w:rPr>
        <w:t>et</w:t>
      </w:r>
      <w:r w:rsidRPr="00D5397C">
        <w:rPr>
          <w:rFonts w:asciiTheme="majorBidi" w:hAnsiTheme="majorBidi" w:cstheme="majorBidi"/>
          <w:i/>
          <w:iCs/>
          <w:sz w:val="28"/>
          <w:szCs w:val="28"/>
        </w:rPr>
        <w:t xml:space="preserve"> La République Algérienne</w:t>
      </w:r>
      <w:r w:rsidRPr="00D5397C">
        <w:rPr>
          <w:rFonts w:asciiTheme="majorBidi" w:hAnsiTheme="majorBidi" w:cstheme="majorBidi"/>
          <w:sz w:val="28"/>
          <w:szCs w:val="28"/>
        </w:rPr>
        <w:t xml:space="preserve"> (1940-1956).</w:t>
      </w:r>
    </w:p>
    <w:p w:rsidR="00D5397C" w:rsidRPr="00D5397C" w:rsidRDefault="00D5397C" w:rsidP="00D5397C">
      <w:pPr>
        <w:pStyle w:val="Notedebasdepage"/>
        <w:spacing w:after="120" w:line="360" w:lineRule="auto"/>
        <w:ind w:right="1" w:firstLine="567"/>
        <w:rPr>
          <w:rFonts w:asciiTheme="majorBidi" w:hAnsiTheme="majorBidi" w:cstheme="majorBidi"/>
          <w:sz w:val="28"/>
          <w:szCs w:val="28"/>
        </w:rPr>
      </w:pPr>
      <w:r w:rsidRPr="00D5397C">
        <w:rPr>
          <w:rFonts w:asciiTheme="majorBidi" w:hAnsiTheme="majorBidi" w:cstheme="majorBidi"/>
          <w:sz w:val="28"/>
          <w:szCs w:val="28"/>
        </w:rPr>
        <w:t>Nous écartons les textes parus dans</w:t>
      </w:r>
      <w:r w:rsidRPr="00D5397C">
        <w:rPr>
          <w:rFonts w:asciiTheme="majorBidi" w:hAnsiTheme="majorBidi" w:cstheme="majorBidi"/>
          <w:b/>
          <w:bCs/>
          <w:sz w:val="28"/>
          <w:szCs w:val="28"/>
        </w:rPr>
        <w:t xml:space="preserve"> </w:t>
      </w:r>
      <w:r w:rsidRPr="00D5397C">
        <w:rPr>
          <w:rFonts w:asciiTheme="majorBidi" w:hAnsiTheme="majorBidi" w:cstheme="majorBidi"/>
          <w:sz w:val="28"/>
          <w:szCs w:val="28"/>
        </w:rPr>
        <w:t xml:space="preserve">le journal </w:t>
      </w:r>
      <w:r w:rsidRPr="00D5397C">
        <w:rPr>
          <w:rFonts w:asciiTheme="majorBidi" w:hAnsiTheme="majorBidi" w:cstheme="majorBidi"/>
          <w:i/>
          <w:iCs/>
          <w:sz w:val="28"/>
          <w:szCs w:val="28"/>
        </w:rPr>
        <w:t xml:space="preserve">El-Moudjahid. </w:t>
      </w:r>
      <w:r w:rsidRPr="00D5397C">
        <w:rPr>
          <w:rFonts w:asciiTheme="majorBidi" w:hAnsiTheme="majorBidi" w:cstheme="majorBidi"/>
          <w:sz w:val="28"/>
          <w:szCs w:val="28"/>
        </w:rPr>
        <w:t>Ce sont des déclarations et des correspondances. Les prendre en considération serait une transgression au principe présidant à la question des genres.</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La composition de cette version peut être illustrée par le tableau ci-contre</w:t>
      </w:r>
      <w:r w:rsidRPr="00D5397C">
        <w:rPr>
          <w:rStyle w:val="Appelnotedebasdep"/>
          <w:rFonts w:asciiTheme="majorBidi" w:hAnsiTheme="majorBidi" w:cstheme="majorBidi"/>
          <w:sz w:val="28"/>
          <w:szCs w:val="28"/>
        </w:rPr>
        <w:footnoteReference w:id="18"/>
      </w:r>
      <w:r w:rsidRPr="00D5397C">
        <w:rPr>
          <w:rFonts w:asciiTheme="majorBidi" w:hAnsiTheme="majorBidi" w:cstheme="majorBidi"/>
          <w:sz w:val="28"/>
          <w:szCs w:val="28"/>
        </w:rPr>
        <w:t> :</w:t>
      </w:r>
    </w:p>
    <w:tbl>
      <w:tblPr>
        <w:tblStyle w:val="Grilledutableau"/>
        <w:tblW w:w="0" w:type="auto"/>
        <w:tblInd w:w="108" w:type="dxa"/>
        <w:tblLook w:val="04A0"/>
      </w:tblPr>
      <w:tblGrid>
        <w:gridCol w:w="3261"/>
        <w:gridCol w:w="1417"/>
        <w:gridCol w:w="4394"/>
      </w:tblGrid>
      <w:tr w:rsidR="00D5397C" w:rsidRPr="00D5397C" w:rsidTr="000833FB">
        <w:tc>
          <w:tcPr>
            <w:tcW w:w="3261"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Sous-parties</w:t>
            </w:r>
          </w:p>
        </w:tc>
        <w:tc>
          <w:tcPr>
            <w:tcW w:w="1417"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Périodes</w:t>
            </w:r>
          </w:p>
        </w:tc>
        <w:tc>
          <w:tcPr>
            <w:tcW w:w="4394"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Composition (noms des journaux)</w:t>
            </w:r>
          </w:p>
        </w:tc>
      </w:tr>
      <w:tr w:rsidR="00D5397C" w:rsidRPr="00D5397C" w:rsidTr="000833FB">
        <w:trPr>
          <w:trHeight w:val="502"/>
        </w:trPr>
        <w:tc>
          <w:tcPr>
            <w:tcW w:w="3261"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Années 1920</w:t>
            </w:r>
          </w:p>
        </w:tc>
        <w:tc>
          <w:tcPr>
            <w:tcW w:w="1417" w:type="dxa"/>
          </w:tcPr>
          <w:p w:rsidR="00D5397C" w:rsidRPr="0085224E" w:rsidRDefault="00D5397C" w:rsidP="0085224E">
            <w:pPr>
              <w:spacing w:after="120" w:line="360" w:lineRule="auto"/>
              <w:ind w:right="1"/>
              <w:jc w:val="center"/>
              <w:rPr>
                <w:rFonts w:asciiTheme="majorBidi" w:hAnsiTheme="majorBidi" w:cstheme="majorBidi"/>
                <w:sz w:val="24"/>
                <w:szCs w:val="24"/>
              </w:rPr>
            </w:pPr>
            <w:r w:rsidRPr="0085224E">
              <w:rPr>
                <w:rFonts w:asciiTheme="majorBidi" w:hAnsiTheme="majorBidi" w:cstheme="majorBidi"/>
                <w:sz w:val="24"/>
                <w:szCs w:val="24"/>
              </w:rPr>
              <w:t>1922-1930</w:t>
            </w:r>
          </w:p>
        </w:tc>
        <w:tc>
          <w:tcPr>
            <w:tcW w:w="4394" w:type="dxa"/>
          </w:tcPr>
          <w:p w:rsidR="00D5397C" w:rsidRPr="0085224E" w:rsidRDefault="00D5397C" w:rsidP="0085224E">
            <w:pPr>
              <w:spacing w:after="120" w:line="360" w:lineRule="auto"/>
              <w:ind w:right="1"/>
              <w:jc w:val="center"/>
              <w:rPr>
                <w:rFonts w:asciiTheme="majorBidi" w:hAnsiTheme="majorBidi" w:cstheme="majorBidi"/>
                <w:b/>
                <w:bCs/>
                <w:sz w:val="24"/>
                <w:szCs w:val="24"/>
              </w:rPr>
            </w:pPr>
            <w:proofErr w:type="spellStart"/>
            <w:r w:rsidRPr="0085224E">
              <w:rPr>
                <w:rFonts w:asciiTheme="majorBidi" w:hAnsiTheme="majorBidi" w:cstheme="majorBidi"/>
                <w:i/>
                <w:iCs/>
                <w:sz w:val="24"/>
                <w:szCs w:val="24"/>
              </w:rPr>
              <w:t>Ettakaddoum</w:t>
            </w:r>
            <w:proofErr w:type="spellEnd"/>
            <w:r w:rsidRPr="0085224E">
              <w:rPr>
                <w:rFonts w:asciiTheme="majorBidi" w:hAnsiTheme="majorBidi" w:cstheme="majorBidi"/>
                <w:sz w:val="24"/>
                <w:szCs w:val="24"/>
              </w:rPr>
              <w:t xml:space="preserve">, </w:t>
            </w:r>
            <w:r w:rsidRPr="0085224E">
              <w:rPr>
                <w:rFonts w:asciiTheme="majorBidi" w:hAnsiTheme="majorBidi" w:cstheme="majorBidi"/>
                <w:i/>
                <w:iCs/>
                <w:sz w:val="24"/>
                <w:szCs w:val="24"/>
              </w:rPr>
              <w:t>Le Trait d’Union.</w:t>
            </w:r>
          </w:p>
        </w:tc>
      </w:tr>
      <w:tr w:rsidR="00D5397C" w:rsidRPr="00D5397C" w:rsidTr="000833FB">
        <w:trPr>
          <w:trHeight w:val="552"/>
        </w:trPr>
        <w:tc>
          <w:tcPr>
            <w:tcW w:w="3261"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Années 1930</w:t>
            </w:r>
          </w:p>
        </w:tc>
        <w:tc>
          <w:tcPr>
            <w:tcW w:w="1417" w:type="dxa"/>
          </w:tcPr>
          <w:p w:rsidR="00D5397C" w:rsidRPr="0085224E" w:rsidRDefault="00D5397C" w:rsidP="0085224E">
            <w:pPr>
              <w:spacing w:after="120" w:line="360" w:lineRule="auto"/>
              <w:ind w:right="1"/>
              <w:jc w:val="center"/>
              <w:rPr>
                <w:rFonts w:asciiTheme="majorBidi" w:hAnsiTheme="majorBidi" w:cstheme="majorBidi"/>
                <w:sz w:val="24"/>
                <w:szCs w:val="24"/>
              </w:rPr>
            </w:pPr>
            <w:r w:rsidRPr="0085224E">
              <w:rPr>
                <w:rFonts w:asciiTheme="majorBidi" w:hAnsiTheme="majorBidi" w:cstheme="majorBidi"/>
                <w:sz w:val="24"/>
                <w:szCs w:val="24"/>
              </w:rPr>
              <w:t>1932-1940</w:t>
            </w:r>
          </w:p>
        </w:tc>
        <w:tc>
          <w:tcPr>
            <w:tcW w:w="4394"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i/>
                <w:iCs/>
                <w:sz w:val="24"/>
                <w:szCs w:val="24"/>
              </w:rPr>
              <w:t>Ettelmidh</w:t>
            </w:r>
            <w:r w:rsidRPr="0085224E">
              <w:rPr>
                <w:rFonts w:asciiTheme="majorBidi" w:hAnsiTheme="majorBidi" w:cstheme="majorBidi"/>
                <w:sz w:val="24"/>
                <w:szCs w:val="24"/>
              </w:rPr>
              <w:t xml:space="preserve">, </w:t>
            </w:r>
            <w:r w:rsidRPr="0085224E">
              <w:rPr>
                <w:rFonts w:asciiTheme="majorBidi" w:hAnsiTheme="majorBidi" w:cstheme="majorBidi"/>
                <w:i/>
                <w:iCs/>
                <w:sz w:val="24"/>
                <w:szCs w:val="24"/>
              </w:rPr>
              <w:t>L’Entente.</w:t>
            </w:r>
          </w:p>
        </w:tc>
      </w:tr>
      <w:tr w:rsidR="00D5397C" w:rsidRPr="00D5397C" w:rsidTr="000833FB">
        <w:trPr>
          <w:trHeight w:val="560"/>
        </w:trPr>
        <w:tc>
          <w:tcPr>
            <w:tcW w:w="3261"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Années 1940</w:t>
            </w:r>
          </w:p>
        </w:tc>
        <w:tc>
          <w:tcPr>
            <w:tcW w:w="1417" w:type="dxa"/>
          </w:tcPr>
          <w:p w:rsidR="00D5397C" w:rsidRPr="0085224E" w:rsidRDefault="00D5397C" w:rsidP="0085224E">
            <w:pPr>
              <w:spacing w:after="120" w:line="360" w:lineRule="auto"/>
              <w:ind w:right="1"/>
              <w:jc w:val="center"/>
              <w:rPr>
                <w:rFonts w:asciiTheme="majorBidi" w:hAnsiTheme="majorBidi" w:cstheme="majorBidi"/>
                <w:sz w:val="24"/>
                <w:szCs w:val="24"/>
              </w:rPr>
            </w:pPr>
            <w:r w:rsidRPr="0085224E">
              <w:rPr>
                <w:rFonts w:asciiTheme="majorBidi" w:hAnsiTheme="majorBidi" w:cstheme="majorBidi"/>
                <w:sz w:val="24"/>
                <w:szCs w:val="24"/>
              </w:rPr>
              <w:t>1942-1949</w:t>
            </w:r>
          </w:p>
        </w:tc>
        <w:tc>
          <w:tcPr>
            <w:tcW w:w="4394"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i/>
                <w:iCs/>
                <w:sz w:val="24"/>
                <w:szCs w:val="24"/>
              </w:rPr>
              <w:t>Egalité, La République Algérienne.</w:t>
            </w:r>
          </w:p>
        </w:tc>
      </w:tr>
      <w:tr w:rsidR="00D5397C" w:rsidRPr="00D5397C" w:rsidTr="000833FB">
        <w:trPr>
          <w:trHeight w:val="540"/>
        </w:trPr>
        <w:tc>
          <w:tcPr>
            <w:tcW w:w="3261" w:type="dxa"/>
          </w:tcPr>
          <w:p w:rsidR="00D5397C" w:rsidRPr="0085224E" w:rsidRDefault="00D5397C" w:rsidP="0085224E">
            <w:pPr>
              <w:spacing w:after="120" w:line="360" w:lineRule="auto"/>
              <w:ind w:right="1"/>
              <w:jc w:val="center"/>
              <w:rPr>
                <w:rFonts w:asciiTheme="majorBidi" w:hAnsiTheme="majorBidi" w:cstheme="majorBidi"/>
                <w:b/>
                <w:bCs/>
                <w:sz w:val="24"/>
                <w:szCs w:val="24"/>
              </w:rPr>
            </w:pPr>
            <w:r w:rsidRPr="0085224E">
              <w:rPr>
                <w:rFonts w:asciiTheme="majorBidi" w:hAnsiTheme="majorBidi" w:cstheme="majorBidi"/>
                <w:b/>
                <w:bCs/>
                <w:sz w:val="24"/>
                <w:szCs w:val="24"/>
              </w:rPr>
              <w:t>Années 1950</w:t>
            </w:r>
          </w:p>
        </w:tc>
        <w:tc>
          <w:tcPr>
            <w:tcW w:w="1417" w:type="dxa"/>
          </w:tcPr>
          <w:p w:rsidR="00D5397C" w:rsidRPr="0085224E" w:rsidRDefault="00D5397C" w:rsidP="0085224E">
            <w:pPr>
              <w:spacing w:after="120" w:line="360" w:lineRule="auto"/>
              <w:ind w:right="1"/>
              <w:jc w:val="center"/>
              <w:rPr>
                <w:rFonts w:asciiTheme="majorBidi" w:hAnsiTheme="majorBidi" w:cstheme="majorBidi"/>
                <w:sz w:val="24"/>
                <w:szCs w:val="24"/>
              </w:rPr>
            </w:pPr>
            <w:r w:rsidRPr="0085224E">
              <w:rPr>
                <w:rFonts w:asciiTheme="majorBidi" w:hAnsiTheme="majorBidi" w:cstheme="majorBidi"/>
                <w:sz w:val="24"/>
                <w:szCs w:val="24"/>
              </w:rPr>
              <w:t>1950-1955</w:t>
            </w:r>
          </w:p>
        </w:tc>
        <w:tc>
          <w:tcPr>
            <w:tcW w:w="4394" w:type="dxa"/>
          </w:tcPr>
          <w:p w:rsidR="00D5397C" w:rsidRPr="0085224E" w:rsidRDefault="00D5397C" w:rsidP="0085224E">
            <w:pPr>
              <w:spacing w:after="120" w:line="360" w:lineRule="auto"/>
              <w:ind w:right="1"/>
              <w:jc w:val="center"/>
              <w:rPr>
                <w:rFonts w:asciiTheme="majorBidi" w:hAnsiTheme="majorBidi" w:cstheme="majorBidi"/>
                <w:i/>
                <w:iCs/>
                <w:sz w:val="24"/>
                <w:szCs w:val="24"/>
              </w:rPr>
            </w:pPr>
            <w:r w:rsidRPr="0085224E">
              <w:rPr>
                <w:rFonts w:asciiTheme="majorBidi" w:hAnsiTheme="majorBidi" w:cstheme="majorBidi"/>
                <w:i/>
                <w:iCs/>
                <w:sz w:val="24"/>
                <w:szCs w:val="24"/>
              </w:rPr>
              <w:t>La République Algérienne.</w:t>
            </w:r>
          </w:p>
        </w:tc>
      </w:tr>
    </w:tbl>
    <w:p w:rsidR="00D5397C" w:rsidRPr="00D5397C" w:rsidRDefault="00D5397C" w:rsidP="0085224E">
      <w:pPr>
        <w:spacing w:after="120" w:line="360" w:lineRule="auto"/>
        <w:ind w:right="1" w:firstLine="708"/>
        <w:jc w:val="center"/>
        <w:rPr>
          <w:rFonts w:asciiTheme="majorBidi" w:hAnsiTheme="majorBidi" w:cstheme="majorBidi"/>
          <w:sz w:val="28"/>
          <w:szCs w:val="28"/>
        </w:rPr>
      </w:pPr>
      <w:r w:rsidRPr="00D5397C">
        <w:rPr>
          <w:rFonts w:asciiTheme="majorBidi" w:hAnsiTheme="majorBidi" w:cstheme="majorBidi"/>
          <w:b/>
          <w:bCs/>
          <w:sz w:val="28"/>
          <w:szCs w:val="28"/>
        </w:rPr>
        <w:t>Tableau 05 : Les sous-parties du corpus ABBAS 3.</w:t>
      </w:r>
    </w:p>
    <w:p w:rsidR="000128A9" w:rsidRDefault="000128A9" w:rsidP="0085224E">
      <w:pPr>
        <w:spacing w:after="120" w:line="360" w:lineRule="auto"/>
        <w:ind w:right="1"/>
        <w:jc w:val="both"/>
        <w:rPr>
          <w:rFonts w:asciiTheme="majorBidi" w:hAnsiTheme="majorBidi" w:cstheme="majorBidi"/>
          <w:b/>
          <w:bCs/>
          <w:sz w:val="28"/>
          <w:szCs w:val="28"/>
        </w:rPr>
      </w:pPr>
    </w:p>
    <w:p w:rsidR="000128A9" w:rsidRDefault="000128A9" w:rsidP="0085224E">
      <w:pPr>
        <w:spacing w:after="120" w:line="360" w:lineRule="auto"/>
        <w:ind w:right="1"/>
        <w:jc w:val="both"/>
        <w:rPr>
          <w:rFonts w:asciiTheme="majorBidi" w:hAnsiTheme="majorBidi" w:cstheme="majorBidi"/>
          <w:b/>
          <w:bCs/>
          <w:sz w:val="28"/>
          <w:szCs w:val="28"/>
        </w:rPr>
      </w:pPr>
    </w:p>
    <w:p w:rsidR="00D5397C" w:rsidRPr="00D5397C" w:rsidRDefault="0085224E" w:rsidP="0085224E">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lastRenderedPageBreak/>
        <w:t>1</w:t>
      </w:r>
      <w:r w:rsidR="00D5397C" w:rsidRPr="00D5397C">
        <w:rPr>
          <w:rFonts w:asciiTheme="majorBidi" w:hAnsiTheme="majorBidi" w:cstheme="majorBidi"/>
          <w:b/>
          <w:bCs/>
          <w:sz w:val="28"/>
          <w:szCs w:val="28"/>
        </w:rPr>
        <w:t>-3-</w:t>
      </w:r>
      <w:r>
        <w:rPr>
          <w:rFonts w:asciiTheme="majorBidi" w:hAnsiTheme="majorBidi" w:cstheme="majorBidi"/>
          <w:b/>
          <w:bCs/>
          <w:sz w:val="28"/>
          <w:szCs w:val="28"/>
        </w:rPr>
        <w:t>4</w:t>
      </w:r>
      <w:r w:rsidR="00D5397C" w:rsidRPr="00D5397C">
        <w:rPr>
          <w:rFonts w:asciiTheme="majorBidi" w:hAnsiTheme="majorBidi" w:cstheme="majorBidi"/>
          <w:b/>
          <w:bCs/>
          <w:sz w:val="28"/>
          <w:szCs w:val="28"/>
        </w:rPr>
        <w:t xml:space="preserve">-La version ABBAS 4 - [Œuvre littéraire] : </w:t>
      </w:r>
    </w:p>
    <w:p w:rsidR="00D5397C" w:rsidRPr="00D5397C" w:rsidRDefault="00D5397C" w:rsidP="00D5397C">
      <w:pPr>
        <w:spacing w:after="120" w:line="360" w:lineRule="auto"/>
        <w:ind w:right="1" w:firstLine="567"/>
        <w:jc w:val="both"/>
        <w:rPr>
          <w:rFonts w:asciiTheme="majorBidi" w:hAnsiTheme="majorBidi" w:cstheme="majorBidi"/>
          <w:b/>
          <w:bCs/>
          <w:sz w:val="28"/>
          <w:szCs w:val="28"/>
        </w:rPr>
      </w:pPr>
      <w:r w:rsidRPr="00D5397C">
        <w:rPr>
          <w:rFonts w:asciiTheme="majorBidi" w:hAnsiTheme="majorBidi" w:cstheme="majorBidi"/>
          <w:sz w:val="28"/>
          <w:szCs w:val="28"/>
        </w:rPr>
        <w:t>Celle-ci comprend seulement les textes littéraires d’Abbas. Elle est composée de deux (02) textes, donc de deux (02) sous-corpus. Chaque texte se décline en deux versions : une version lemmatisée et une version se basant sur les formes graphiques.</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L’objectif de cette variante est d’examiner, en écartant les contraintes génériques, les convergences ou divergences lexicales dues au contexte. Les deux textes de la partition ont été écrits dans des circonstances sociopolitiques diamétralement différentes. Le premier a été écrit pendant la guerre de libération alors que l’auteur occupait une place importante dans la révolution algérienne tandis que le deuxième volume a été écrit plus de vingt ans après, dans des circonstances de production complètement différentes. Les deux textes sont les deux volumes des mémoires de l’auteur. Le premier a été écrit en pleine guerre, avec tout ce que cela peut impliquer de positionnement et d’implication de l’auteur dans le texte. Le deuxième a été écrit en période de paix avec le recul que pouvait prendre l’auteur par rapport aux évènements passés qu’il retrace dans son texte.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Les deux sous-parties de ce corpus sont, par ordre chronologique de parution :</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sz w:val="28"/>
          <w:szCs w:val="28"/>
        </w:rPr>
        <w:t>1-</w:t>
      </w:r>
      <w:r w:rsidRPr="00D5397C">
        <w:rPr>
          <w:rFonts w:asciiTheme="majorBidi" w:hAnsiTheme="majorBidi" w:cstheme="majorBidi"/>
          <w:i/>
          <w:iCs/>
          <w:sz w:val="28"/>
          <w:szCs w:val="28"/>
        </w:rPr>
        <w:t>La Nuit coloniale</w:t>
      </w:r>
      <w:r w:rsidRPr="00D5397C">
        <w:rPr>
          <w:rFonts w:asciiTheme="majorBidi" w:hAnsiTheme="majorBidi" w:cstheme="majorBidi"/>
          <w:sz w:val="28"/>
          <w:szCs w:val="28"/>
        </w:rPr>
        <w:t>, 1962.</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sz w:val="28"/>
          <w:szCs w:val="28"/>
        </w:rPr>
        <w:t>2-</w:t>
      </w:r>
      <w:r w:rsidRPr="00D5397C">
        <w:rPr>
          <w:rFonts w:asciiTheme="majorBidi" w:hAnsiTheme="majorBidi" w:cstheme="majorBidi"/>
          <w:i/>
          <w:iCs/>
          <w:sz w:val="28"/>
          <w:szCs w:val="28"/>
        </w:rPr>
        <w:t>Autopsie d’une guerre</w:t>
      </w:r>
      <w:r w:rsidRPr="00D5397C">
        <w:rPr>
          <w:rFonts w:asciiTheme="majorBidi" w:hAnsiTheme="majorBidi" w:cstheme="majorBidi"/>
          <w:sz w:val="28"/>
          <w:szCs w:val="28"/>
        </w:rPr>
        <w:t>, 1980.</w:t>
      </w:r>
    </w:p>
    <w:p w:rsidR="00D5397C" w:rsidRPr="00D5397C" w:rsidRDefault="0085224E" w:rsidP="0085224E">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00D5397C" w:rsidRPr="00D5397C">
        <w:rPr>
          <w:rFonts w:asciiTheme="majorBidi" w:hAnsiTheme="majorBidi" w:cstheme="majorBidi"/>
          <w:b/>
          <w:bCs/>
          <w:sz w:val="28"/>
          <w:szCs w:val="28"/>
        </w:rPr>
        <w:t>-3-</w:t>
      </w:r>
      <w:r>
        <w:rPr>
          <w:rFonts w:asciiTheme="majorBidi" w:hAnsiTheme="majorBidi" w:cstheme="majorBidi"/>
          <w:b/>
          <w:bCs/>
          <w:sz w:val="28"/>
          <w:szCs w:val="28"/>
        </w:rPr>
        <w:t>5</w:t>
      </w:r>
      <w:r w:rsidR="00D5397C" w:rsidRPr="00D5397C">
        <w:rPr>
          <w:rFonts w:asciiTheme="majorBidi" w:hAnsiTheme="majorBidi" w:cstheme="majorBidi"/>
          <w:b/>
          <w:bCs/>
          <w:sz w:val="28"/>
          <w:szCs w:val="28"/>
        </w:rPr>
        <w:t xml:space="preserve">-La version ABBAS 5 – [Autres livres] : </w:t>
      </w:r>
    </w:p>
    <w:p w:rsidR="00D5397C" w:rsidRPr="00D5397C" w:rsidRDefault="00D5397C" w:rsidP="00D5397C">
      <w:pPr>
        <w:spacing w:after="120" w:line="360" w:lineRule="auto"/>
        <w:ind w:right="1" w:firstLine="567"/>
        <w:jc w:val="both"/>
        <w:rPr>
          <w:rFonts w:asciiTheme="majorBidi" w:hAnsiTheme="majorBidi" w:cstheme="majorBidi"/>
          <w:b/>
          <w:bCs/>
          <w:sz w:val="28"/>
          <w:szCs w:val="28"/>
        </w:rPr>
      </w:pPr>
      <w:r w:rsidRPr="00D5397C">
        <w:rPr>
          <w:rFonts w:asciiTheme="majorBidi" w:hAnsiTheme="majorBidi" w:cstheme="majorBidi"/>
          <w:sz w:val="28"/>
          <w:szCs w:val="28"/>
        </w:rPr>
        <w:t xml:space="preserve">Les textes de cette variante ne peuvent être classés, si l’on tient compte du critère générique, ni parmi les textes à vocation littéraire ni parmi les textes politiques. Ce sont des livres mélangeant indifféremment récit historique et discours politique de contestation. Ces textes sont au nombre de deux (02). </w:t>
      </w:r>
      <w:r w:rsidRPr="00D5397C">
        <w:rPr>
          <w:rFonts w:asciiTheme="majorBidi" w:hAnsiTheme="majorBidi" w:cstheme="majorBidi"/>
          <w:sz w:val="28"/>
          <w:szCs w:val="28"/>
        </w:rPr>
        <w:lastRenderedPageBreak/>
        <w:t>Chaque texte se décline en deux versions : une version lemmatisée et une version se basant sur les formes graphiques :</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sz w:val="28"/>
          <w:szCs w:val="28"/>
        </w:rPr>
        <w:t>1-</w:t>
      </w:r>
      <w:r w:rsidRPr="00D5397C">
        <w:rPr>
          <w:rFonts w:asciiTheme="majorBidi" w:hAnsiTheme="majorBidi" w:cstheme="majorBidi"/>
          <w:i/>
          <w:iCs/>
          <w:sz w:val="28"/>
          <w:szCs w:val="28"/>
        </w:rPr>
        <w:t>L’Indépendance Confisquée,</w:t>
      </w:r>
      <w:r w:rsidRPr="00D5397C">
        <w:rPr>
          <w:rFonts w:asciiTheme="majorBidi" w:hAnsiTheme="majorBidi" w:cstheme="majorBidi"/>
          <w:sz w:val="28"/>
          <w:szCs w:val="28"/>
        </w:rPr>
        <w:t xml:space="preserve"> 1984.</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sz w:val="28"/>
          <w:szCs w:val="28"/>
        </w:rPr>
        <w:t>2</w:t>
      </w:r>
      <w:r w:rsidRPr="00D5397C">
        <w:rPr>
          <w:rFonts w:asciiTheme="majorBidi" w:hAnsiTheme="majorBidi" w:cstheme="majorBidi"/>
          <w:b/>
          <w:bCs/>
          <w:sz w:val="28"/>
          <w:szCs w:val="28"/>
        </w:rPr>
        <w:t>-</w:t>
      </w:r>
      <w:r w:rsidRPr="00D5397C">
        <w:rPr>
          <w:rFonts w:asciiTheme="majorBidi" w:hAnsiTheme="majorBidi" w:cstheme="majorBidi"/>
          <w:i/>
          <w:iCs/>
          <w:sz w:val="28"/>
          <w:szCs w:val="28"/>
        </w:rPr>
        <w:t xml:space="preserve">Demain se lèvera le jour, </w:t>
      </w:r>
      <w:r w:rsidRPr="00D5397C">
        <w:rPr>
          <w:rFonts w:asciiTheme="majorBidi" w:hAnsiTheme="majorBidi" w:cstheme="majorBidi"/>
          <w:sz w:val="28"/>
          <w:szCs w:val="28"/>
        </w:rPr>
        <w:t>2010.</w:t>
      </w:r>
    </w:p>
    <w:p w:rsidR="00D5397C" w:rsidRPr="00D5397C" w:rsidRDefault="0085224E" w:rsidP="0085224E">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00D5397C" w:rsidRPr="00D5397C">
        <w:rPr>
          <w:rFonts w:asciiTheme="majorBidi" w:hAnsiTheme="majorBidi" w:cstheme="majorBidi"/>
          <w:b/>
          <w:bCs/>
          <w:sz w:val="28"/>
          <w:szCs w:val="28"/>
        </w:rPr>
        <w:t>-3-</w:t>
      </w:r>
      <w:r>
        <w:rPr>
          <w:rFonts w:asciiTheme="majorBidi" w:hAnsiTheme="majorBidi" w:cstheme="majorBidi"/>
          <w:b/>
          <w:bCs/>
          <w:sz w:val="28"/>
          <w:szCs w:val="28"/>
        </w:rPr>
        <w:t>6</w:t>
      </w:r>
      <w:r w:rsidR="00D5397C" w:rsidRPr="00D5397C">
        <w:rPr>
          <w:rFonts w:asciiTheme="majorBidi" w:hAnsiTheme="majorBidi" w:cstheme="majorBidi"/>
          <w:b/>
          <w:bCs/>
          <w:sz w:val="28"/>
          <w:szCs w:val="28"/>
        </w:rPr>
        <w:t xml:space="preserve">-La version ABBAS 6 – [Textes politiques] : </w:t>
      </w:r>
    </w:p>
    <w:p w:rsidR="00D5397C" w:rsidRPr="00D5397C" w:rsidRDefault="00D5397C" w:rsidP="00D5397C">
      <w:pPr>
        <w:spacing w:after="120" w:line="360" w:lineRule="auto"/>
        <w:ind w:right="1" w:firstLine="567"/>
        <w:jc w:val="both"/>
        <w:rPr>
          <w:rFonts w:asciiTheme="majorBidi" w:hAnsiTheme="majorBidi" w:cstheme="majorBidi"/>
          <w:b/>
          <w:bCs/>
          <w:color w:val="FF0000"/>
          <w:sz w:val="28"/>
          <w:szCs w:val="28"/>
        </w:rPr>
      </w:pPr>
      <w:r w:rsidRPr="00D5397C">
        <w:rPr>
          <w:rFonts w:asciiTheme="majorBidi" w:hAnsiTheme="majorBidi" w:cstheme="majorBidi"/>
          <w:sz w:val="28"/>
          <w:szCs w:val="28"/>
        </w:rPr>
        <w:t>Bien qu’exprimant des idées, des positions et/ou des revendications sociopolitiques, les textes de cette base</w:t>
      </w:r>
      <w:r w:rsidRPr="00D5397C">
        <w:rPr>
          <w:rFonts w:asciiTheme="majorBidi" w:hAnsiTheme="majorBidi" w:cstheme="majorBidi"/>
          <w:b/>
          <w:bCs/>
          <w:sz w:val="28"/>
          <w:szCs w:val="28"/>
        </w:rPr>
        <w:t xml:space="preserve"> </w:t>
      </w:r>
      <w:r w:rsidRPr="00D5397C">
        <w:rPr>
          <w:rFonts w:asciiTheme="majorBidi" w:hAnsiTheme="majorBidi" w:cstheme="majorBidi"/>
          <w:sz w:val="28"/>
          <w:szCs w:val="28"/>
        </w:rPr>
        <w:t>présentent des nuances génériques. Ils sont si nombreux, une centaine, qu’ils ne peuvent être rangés dans l’une ou l’autre des versions précédentes. Signalons, en outre, qu’il s’agit ici d’un découpage chronologique qui s’articule sur l’idéologie embrassée par l’auteur. Le corpus ABBAS 6 est donc un corpus chronologique. Il comporte quatre (04) sous-parties que voici :</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1</w:t>
      </w:r>
      <w:r w:rsidRPr="00D5397C">
        <w:rPr>
          <w:rFonts w:asciiTheme="majorBidi" w:hAnsiTheme="majorBidi" w:cstheme="majorBidi"/>
          <w:sz w:val="28"/>
          <w:szCs w:val="28"/>
        </w:rPr>
        <w:t>-Assimilation.</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2</w:t>
      </w:r>
      <w:r w:rsidRPr="00D5397C">
        <w:rPr>
          <w:rFonts w:asciiTheme="majorBidi" w:hAnsiTheme="majorBidi" w:cstheme="majorBidi"/>
          <w:sz w:val="28"/>
          <w:szCs w:val="28"/>
        </w:rPr>
        <w:t>-Fédéralisme.</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3</w:t>
      </w:r>
      <w:r w:rsidRPr="00D5397C">
        <w:rPr>
          <w:rFonts w:asciiTheme="majorBidi" w:hAnsiTheme="majorBidi" w:cstheme="majorBidi"/>
          <w:sz w:val="28"/>
          <w:szCs w:val="28"/>
        </w:rPr>
        <w:t>-Nationalisme et indépendantisme.</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4</w:t>
      </w:r>
      <w:r w:rsidRPr="00D5397C">
        <w:rPr>
          <w:rFonts w:asciiTheme="majorBidi" w:hAnsiTheme="majorBidi" w:cstheme="majorBidi"/>
          <w:sz w:val="28"/>
          <w:szCs w:val="28"/>
        </w:rPr>
        <w:t>-Opposition et lutte pour les libertés démocratiques.</w:t>
      </w:r>
    </w:p>
    <w:p w:rsidR="00D5397C" w:rsidRPr="00D5397C" w:rsidRDefault="00D5397C" w:rsidP="00D5397C">
      <w:pPr>
        <w:spacing w:after="120" w:line="360" w:lineRule="auto"/>
        <w:ind w:right="1" w:firstLine="567"/>
        <w:jc w:val="both"/>
        <w:rPr>
          <w:rFonts w:asciiTheme="majorBidi" w:hAnsiTheme="majorBidi" w:cstheme="majorBidi"/>
          <w:b/>
          <w:bCs/>
          <w:sz w:val="28"/>
          <w:szCs w:val="28"/>
        </w:rPr>
      </w:pPr>
      <w:r w:rsidRPr="00D5397C">
        <w:rPr>
          <w:rFonts w:asciiTheme="majorBidi" w:hAnsiTheme="majorBidi" w:cstheme="majorBidi"/>
          <w:sz w:val="28"/>
          <w:szCs w:val="28"/>
        </w:rPr>
        <w:t>Chaque sous-partie comporte deux versions : une version lemmatisée et une version se basant sur les formes graphiques.</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Le tableau ci-contre illustre la composition du corpus ABBAS 6 en mettant en exergue les titres des textes qui le composent ainsi que leurs dates respectives de parution ou d’écriture.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 Soulignons que certains titres sont si longs que nous ne les donnons pas en entier. La date de publication ou d’écriture du texte est indiquée pour bien préciser de quel texte il s’agit :</w:t>
      </w:r>
    </w:p>
    <w:p w:rsidR="00D5397C" w:rsidRPr="00D5397C" w:rsidRDefault="00D5397C" w:rsidP="00D5397C">
      <w:pPr>
        <w:spacing w:after="120" w:line="360" w:lineRule="auto"/>
        <w:ind w:right="1" w:firstLine="567"/>
        <w:jc w:val="both"/>
        <w:rPr>
          <w:rFonts w:asciiTheme="majorBidi" w:hAnsiTheme="majorBidi" w:cstheme="majorBidi"/>
          <w:sz w:val="28"/>
          <w:szCs w:val="28"/>
        </w:rPr>
      </w:pPr>
    </w:p>
    <w:tbl>
      <w:tblPr>
        <w:tblStyle w:val="Grilledutableau"/>
        <w:tblW w:w="10031" w:type="dxa"/>
        <w:tblLayout w:type="fixed"/>
        <w:tblLook w:val="04A0"/>
      </w:tblPr>
      <w:tblGrid>
        <w:gridCol w:w="534"/>
        <w:gridCol w:w="7512"/>
        <w:gridCol w:w="1985"/>
      </w:tblGrid>
      <w:tr w:rsidR="0085224E" w:rsidRPr="008133F9" w:rsidTr="00F908FD">
        <w:trPr>
          <w:trHeight w:val="425"/>
        </w:trPr>
        <w:tc>
          <w:tcPr>
            <w:tcW w:w="534" w:type="dxa"/>
          </w:tcPr>
          <w:p w:rsidR="0085224E" w:rsidRPr="008133F9" w:rsidRDefault="0085224E" w:rsidP="001F4AA2">
            <w:pPr>
              <w:ind w:right="1"/>
              <w:jc w:val="center"/>
              <w:rPr>
                <w:b/>
                <w:bCs/>
                <w:szCs w:val="28"/>
              </w:rPr>
            </w:pPr>
            <w:r w:rsidRPr="008133F9">
              <w:rPr>
                <w:b/>
                <w:bCs/>
                <w:szCs w:val="28"/>
              </w:rPr>
              <w:lastRenderedPageBreak/>
              <w:t>N°</w:t>
            </w:r>
          </w:p>
        </w:tc>
        <w:tc>
          <w:tcPr>
            <w:tcW w:w="7512" w:type="dxa"/>
          </w:tcPr>
          <w:p w:rsidR="0085224E" w:rsidRPr="008133F9" w:rsidRDefault="0085224E" w:rsidP="001F4AA2">
            <w:pPr>
              <w:ind w:right="1"/>
              <w:jc w:val="center"/>
              <w:rPr>
                <w:b/>
                <w:bCs/>
                <w:szCs w:val="28"/>
              </w:rPr>
            </w:pPr>
            <w:r w:rsidRPr="008133F9">
              <w:rPr>
                <w:b/>
                <w:bCs/>
                <w:szCs w:val="28"/>
              </w:rPr>
              <w:t>Titres</w:t>
            </w:r>
          </w:p>
        </w:tc>
        <w:tc>
          <w:tcPr>
            <w:tcW w:w="1985" w:type="dxa"/>
          </w:tcPr>
          <w:p w:rsidR="0085224E" w:rsidRPr="008133F9" w:rsidRDefault="0085224E" w:rsidP="001F4AA2">
            <w:pPr>
              <w:ind w:right="1"/>
              <w:jc w:val="center"/>
              <w:rPr>
                <w:b/>
                <w:bCs/>
                <w:szCs w:val="28"/>
              </w:rPr>
            </w:pPr>
            <w:r w:rsidRPr="008133F9">
              <w:rPr>
                <w:b/>
                <w:bCs/>
                <w:szCs w:val="28"/>
              </w:rPr>
              <w:t>Date</w:t>
            </w:r>
          </w:p>
        </w:tc>
      </w:tr>
      <w:tr w:rsidR="0085224E" w:rsidTr="004F04EB">
        <w:trPr>
          <w:trHeight w:val="275"/>
        </w:trPr>
        <w:tc>
          <w:tcPr>
            <w:tcW w:w="534" w:type="dxa"/>
          </w:tcPr>
          <w:p w:rsidR="0085224E" w:rsidRDefault="0085224E" w:rsidP="004F04EB">
            <w:pPr>
              <w:ind w:right="1"/>
              <w:jc w:val="center"/>
              <w:rPr>
                <w:b/>
                <w:bCs/>
                <w:sz w:val="24"/>
                <w:szCs w:val="24"/>
              </w:rPr>
            </w:pPr>
            <w:r w:rsidRPr="00C34D49">
              <w:rPr>
                <w:b/>
                <w:bCs/>
                <w:sz w:val="24"/>
                <w:szCs w:val="24"/>
              </w:rPr>
              <w:t>1</w:t>
            </w:r>
          </w:p>
          <w:p w:rsidR="00F908FD" w:rsidRPr="008133F9" w:rsidRDefault="00F908FD" w:rsidP="004F04EB">
            <w:pPr>
              <w:ind w:right="1"/>
              <w:jc w:val="center"/>
              <w:rPr>
                <w:b/>
                <w:bCs/>
                <w:sz w:val="14"/>
                <w:szCs w:val="14"/>
              </w:rPr>
            </w:pPr>
          </w:p>
        </w:tc>
        <w:tc>
          <w:tcPr>
            <w:tcW w:w="7512" w:type="dxa"/>
          </w:tcPr>
          <w:p w:rsidR="0085224E" w:rsidRPr="00341F04" w:rsidRDefault="0085224E" w:rsidP="004F04EB">
            <w:pPr>
              <w:ind w:right="1"/>
              <w:rPr>
                <w:sz w:val="24"/>
                <w:szCs w:val="20"/>
              </w:rPr>
            </w:pPr>
            <w:r w:rsidRPr="00C81D5E">
              <w:rPr>
                <w:sz w:val="24"/>
                <w:szCs w:val="20"/>
              </w:rPr>
              <w:t>Avant-propos du Jeune Algérien.</w:t>
            </w:r>
            <w:r>
              <w:rPr>
                <w:sz w:val="24"/>
                <w:szCs w:val="20"/>
              </w:rPr>
              <w:t xml:space="preserve"> </w:t>
            </w:r>
          </w:p>
        </w:tc>
        <w:tc>
          <w:tcPr>
            <w:tcW w:w="1985" w:type="dxa"/>
          </w:tcPr>
          <w:p w:rsidR="0085224E" w:rsidRPr="00341F04" w:rsidRDefault="0085224E" w:rsidP="004F04EB">
            <w:pPr>
              <w:ind w:right="1"/>
            </w:pPr>
            <w:r w:rsidRPr="00341F04">
              <w:rPr>
                <w:sz w:val="20"/>
                <w:szCs w:val="16"/>
              </w:rPr>
              <w:t>Janvier 1930</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2</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sz w:val="24"/>
                <w:szCs w:val="20"/>
              </w:rPr>
            </w:pPr>
            <w:r w:rsidRPr="00C81D5E">
              <w:rPr>
                <w:sz w:val="24"/>
                <w:szCs w:val="20"/>
              </w:rPr>
              <w:t>Lettre de démission des postes de conseiller général et conseiller municipal.</w:t>
            </w:r>
            <w:r>
              <w:rPr>
                <w:sz w:val="24"/>
                <w:szCs w:val="20"/>
              </w:rPr>
              <w:t xml:space="preserve"> </w:t>
            </w:r>
          </w:p>
        </w:tc>
        <w:tc>
          <w:tcPr>
            <w:tcW w:w="1985" w:type="dxa"/>
          </w:tcPr>
          <w:p w:rsidR="0085224E" w:rsidRPr="00341F04" w:rsidRDefault="0085224E" w:rsidP="001F4AA2">
            <w:pPr>
              <w:ind w:right="1"/>
            </w:pPr>
            <w:r w:rsidRPr="00341F04">
              <w:rPr>
                <w:sz w:val="20"/>
                <w:szCs w:val="16"/>
              </w:rPr>
              <w:t>30 juillet 1937</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3</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sz w:val="24"/>
                <w:szCs w:val="20"/>
              </w:rPr>
            </w:pPr>
            <w:r w:rsidRPr="00C81D5E">
              <w:rPr>
                <w:sz w:val="24"/>
                <w:szCs w:val="20"/>
              </w:rPr>
              <w:t>Appel aux électeurs musulmans des 3 départements</w:t>
            </w:r>
            <w:r>
              <w:rPr>
                <w:sz w:val="24"/>
                <w:szCs w:val="20"/>
              </w:rPr>
              <w:t>.</w:t>
            </w:r>
          </w:p>
        </w:tc>
        <w:tc>
          <w:tcPr>
            <w:tcW w:w="1985" w:type="dxa"/>
          </w:tcPr>
          <w:p w:rsidR="0085224E" w:rsidRPr="00341F04" w:rsidRDefault="0085224E" w:rsidP="001F4AA2">
            <w:pPr>
              <w:ind w:right="1"/>
            </w:pPr>
            <w:r w:rsidRPr="00341F04">
              <w:rPr>
                <w:sz w:val="20"/>
                <w:szCs w:val="16"/>
              </w:rPr>
              <w:t>27 janvier 1938</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4</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sz w:val="24"/>
                <w:szCs w:val="20"/>
              </w:rPr>
            </w:pPr>
            <w:r w:rsidRPr="00690305">
              <w:rPr>
                <w:sz w:val="24"/>
                <w:szCs w:val="20"/>
              </w:rPr>
              <w:t>Appel aux électeurs de la 4</w:t>
            </w:r>
            <w:r w:rsidRPr="00690305">
              <w:rPr>
                <w:sz w:val="24"/>
                <w:szCs w:val="20"/>
                <w:vertAlign w:val="superscript"/>
              </w:rPr>
              <w:t>e</w:t>
            </w:r>
            <w:r w:rsidRPr="00690305">
              <w:rPr>
                <w:sz w:val="24"/>
                <w:szCs w:val="20"/>
              </w:rPr>
              <w:t xml:space="preserve"> circonscription de Sétif.</w:t>
            </w:r>
          </w:p>
        </w:tc>
        <w:tc>
          <w:tcPr>
            <w:tcW w:w="1985" w:type="dxa"/>
          </w:tcPr>
          <w:p w:rsidR="0085224E" w:rsidRPr="00341F04" w:rsidRDefault="0085224E" w:rsidP="001F4AA2">
            <w:pPr>
              <w:ind w:right="1"/>
            </w:pPr>
            <w:r w:rsidRPr="00341F04">
              <w:rPr>
                <w:sz w:val="20"/>
                <w:szCs w:val="16"/>
              </w:rPr>
              <w:t>17 février 1938</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5</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sz w:val="24"/>
                <w:szCs w:val="20"/>
              </w:rPr>
            </w:pPr>
            <w:r w:rsidRPr="00690305">
              <w:rPr>
                <w:sz w:val="24"/>
                <w:szCs w:val="20"/>
              </w:rPr>
              <w:t>Appel à tous les amis de la cause indigène.</w:t>
            </w:r>
          </w:p>
        </w:tc>
        <w:tc>
          <w:tcPr>
            <w:tcW w:w="1985" w:type="dxa"/>
          </w:tcPr>
          <w:p w:rsidR="0085224E" w:rsidRPr="00341F04" w:rsidRDefault="0085224E" w:rsidP="001F4AA2">
            <w:pPr>
              <w:ind w:right="1"/>
            </w:pPr>
            <w:r w:rsidRPr="00341F04">
              <w:rPr>
                <w:sz w:val="20"/>
                <w:szCs w:val="16"/>
              </w:rPr>
              <w:t>28 juillet 1938</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6</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4"/>
                <w:szCs w:val="24"/>
              </w:rPr>
            </w:pPr>
            <w:r w:rsidRPr="00795451">
              <w:rPr>
                <w:rFonts w:asciiTheme="majorBidi" w:hAnsiTheme="majorBidi" w:cstheme="majorBidi"/>
                <w:sz w:val="24"/>
                <w:szCs w:val="24"/>
              </w:rPr>
              <w:t xml:space="preserve">Discours aux obsèques du Docteur </w:t>
            </w:r>
            <w:proofErr w:type="spellStart"/>
            <w:r w:rsidRPr="00795451">
              <w:rPr>
                <w:rFonts w:asciiTheme="majorBidi" w:hAnsiTheme="majorBidi" w:cstheme="majorBidi"/>
                <w:sz w:val="24"/>
                <w:szCs w:val="24"/>
              </w:rPr>
              <w:t>Maiza</w:t>
            </w:r>
            <w:proofErr w:type="spellEnd"/>
            <w:r w:rsidRPr="00795451">
              <w:rPr>
                <w:rFonts w:asciiTheme="majorBidi" w:hAnsiTheme="majorBidi" w:cstheme="majorBidi"/>
                <w:sz w:val="24"/>
                <w:szCs w:val="24"/>
              </w:rPr>
              <w:t>.</w:t>
            </w:r>
          </w:p>
        </w:tc>
        <w:tc>
          <w:tcPr>
            <w:tcW w:w="1985" w:type="dxa"/>
          </w:tcPr>
          <w:p w:rsidR="0085224E" w:rsidRDefault="0085224E" w:rsidP="001F4AA2">
            <w:pPr>
              <w:ind w:right="1"/>
              <w:rPr>
                <w:b/>
                <w:bCs/>
              </w:rPr>
            </w:pPr>
            <w:r w:rsidRPr="00BD3203">
              <w:rPr>
                <w:rFonts w:asciiTheme="majorBidi" w:hAnsiTheme="majorBidi" w:cstheme="majorBidi"/>
                <w:sz w:val="20"/>
                <w:szCs w:val="20"/>
              </w:rPr>
              <w:t>04 août 1938</w:t>
            </w:r>
          </w:p>
        </w:tc>
      </w:tr>
      <w:tr w:rsidR="0085224E" w:rsidTr="001F4AA2">
        <w:tc>
          <w:tcPr>
            <w:tcW w:w="534" w:type="dxa"/>
          </w:tcPr>
          <w:p w:rsidR="0085224E" w:rsidRDefault="0085224E" w:rsidP="001F4AA2">
            <w:pPr>
              <w:ind w:right="1"/>
              <w:jc w:val="center"/>
              <w:rPr>
                <w:b/>
                <w:bCs/>
                <w:sz w:val="24"/>
                <w:szCs w:val="24"/>
              </w:rPr>
            </w:pPr>
            <w:r>
              <w:rPr>
                <w:b/>
                <w:bCs/>
                <w:sz w:val="24"/>
                <w:szCs w:val="24"/>
              </w:rPr>
              <w:t>7</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4"/>
                <w:szCs w:val="24"/>
              </w:rPr>
            </w:pPr>
            <w:r w:rsidRPr="009953D0">
              <w:rPr>
                <w:rFonts w:asciiTheme="majorBidi" w:hAnsiTheme="majorBidi" w:cstheme="majorBidi"/>
                <w:sz w:val="24"/>
                <w:szCs w:val="24"/>
              </w:rPr>
              <w:t>Le Statut politique de l’Algérie. Appel aux Français d’Algérie.</w:t>
            </w:r>
          </w:p>
        </w:tc>
        <w:tc>
          <w:tcPr>
            <w:tcW w:w="1985" w:type="dxa"/>
          </w:tcPr>
          <w:p w:rsidR="0085224E" w:rsidRDefault="0085224E" w:rsidP="001F4AA2">
            <w:pPr>
              <w:ind w:right="1"/>
              <w:rPr>
                <w:b/>
                <w:bCs/>
              </w:rPr>
            </w:pPr>
            <w:r w:rsidRPr="00BD3203">
              <w:rPr>
                <w:rFonts w:asciiTheme="majorBidi" w:hAnsiTheme="majorBidi" w:cstheme="majorBidi"/>
                <w:sz w:val="20"/>
                <w:szCs w:val="20"/>
              </w:rPr>
              <w:t>22 juin 1939</w:t>
            </w:r>
          </w:p>
        </w:tc>
      </w:tr>
      <w:tr w:rsidR="0085224E" w:rsidTr="001F4AA2">
        <w:tc>
          <w:tcPr>
            <w:tcW w:w="534" w:type="dxa"/>
          </w:tcPr>
          <w:p w:rsidR="0085224E" w:rsidRDefault="0085224E" w:rsidP="001F4AA2">
            <w:pPr>
              <w:ind w:right="1"/>
              <w:jc w:val="center"/>
              <w:rPr>
                <w:b/>
                <w:bCs/>
                <w:sz w:val="24"/>
                <w:szCs w:val="24"/>
              </w:rPr>
            </w:pPr>
            <w:r>
              <w:rPr>
                <w:b/>
                <w:bCs/>
                <w:sz w:val="24"/>
                <w:szCs w:val="24"/>
              </w:rPr>
              <w:t>8</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4"/>
                <w:szCs w:val="24"/>
              </w:rPr>
            </w:pPr>
            <w:r>
              <w:rPr>
                <w:rFonts w:asciiTheme="majorBidi" w:hAnsiTheme="majorBidi" w:cstheme="majorBidi"/>
                <w:sz w:val="24"/>
                <w:szCs w:val="24"/>
              </w:rPr>
              <w:t>À</w:t>
            </w:r>
            <w:r w:rsidRPr="00BD3203">
              <w:rPr>
                <w:rFonts w:asciiTheme="majorBidi" w:hAnsiTheme="majorBidi" w:cstheme="majorBidi"/>
                <w:sz w:val="24"/>
                <w:szCs w:val="24"/>
              </w:rPr>
              <w:t xml:space="preserve"> la population musulmane de la Circonscription de Sétif.</w:t>
            </w:r>
          </w:p>
        </w:tc>
        <w:tc>
          <w:tcPr>
            <w:tcW w:w="1985" w:type="dxa"/>
          </w:tcPr>
          <w:p w:rsidR="0085224E" w:rsidRDefault="0085224E" w:rsidP="001F4AA2">
            <w:pPr>
              <w:ind w:right="1"/>
              <w:rPr>
                <w:b/>
                <w:bCs/>
              </w:rPr>
            </w:pPr>
            <w:r w:rsidRPr="00BD3203">
              <w:rPr>
                <w:rFonts w:asciiTheme="majorBidi" w:hAnsiTheme="majorBidi" w:cstheme="majorBidi"/>
                <w:sz w:val="20"/>
                <w:szCs w:val="20"/>
              </w:rPr>
              <w:t>02 novembre 1939</w:t>
            </w:r>
          </w:p>
        </w:tc>
      </w:tr>
      <w:tr w:rsidR="0085224E" w:rsidTr="001F4AA2">
        <w:tc>
          <w:tcPr>
            <w:tcW w:w="534" w:type="dxa"/>
          </w:tcPr>
          <w:p w:rsidR="0085224E" w:rsidRDefault="0085224E" w:rsidP="001F4AA2">
            <w:pPr>
              <w:ind w:right="1"/>
              <w:jc w:val="center"/>
              <w:rPr>
                <w:b/>
                <w:bCs/>
                <w:sz w:val="24"/>
                <w:szCs w:val="24"/>
              </w:rPr>
            </w:pPr>
            <w:r>
              <w:rPr>
                <w:b/>
                <w:bCs/>
                <w:sz w:val="24"/>
                <w:szCs w:val="24"/>
              </w:rPr>
              <w:t>09</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Lettre au Gouverneur Général de l’Algérie.</w:t>
            </w:r>
          </w:p>
        </w:tc>
        <w:tc>
          <w:tcPr>
            <w:tcW w:w="1985" w:type="dxa"/>
          </w:tcPr>
          <w:p w:rsidR="0085224E" w:rsidRDefault="0085224E" w:rsidP="001F4AA2">
            <w:pPr>
              <w:ind w:right="1"/>
              <w:rPr>
                <w:b/>
                <w:bCs/>
              </w:rPr>
            </w:pPr>
            <w:r>
              <w:rPr>
                <w:rFonts w:asciiTheme="majorBidi" w:hAnsiTheme="majorBidi" w:cstheme="majorBidi"/>
                <w:sz w:val="20"/>
                <w:szCs w:val="20"/>
              </w:rPr>
              <w:t>16 décembre 1940</w:t>
            </w:r>
          </w:p>
        </w:tc>
      </w:tr>
      <w:tr w:rsidR="0085224E" w:rsidTr="001F4AA2">
        <w:tc>
          <w:tcPr>
            <w:tcW w:w="534" w:type="dxa"/>
          </w:tcPr>
          <w:p w:rsidR="0085224E" w:rsidRDefault="0085224E" w:rsidP="001F4AA2">
            <w:pPr>
              <w:ind w:right="1"/>
              <w:jc w:val="center"/>
              <w:rPr>
                <w:rFonts w:asciiTheme="majorBidi" w:hAnsiTheme="majorBidi" w:cstheme="majorBidi"/>
                <w:b/>
                <w:bCs/>
                <w:sz w:val="24"/>
                <w:szCs w:val="24"/>
              </w:rPr>
            </w:pPr>
            <w:r w:rsidRPr="00F66FC4">
              <w:rPr>
                <w:rFonts w:asciiTheme="majorBidi" w:hAnsiTheme="majorBidi" w:cstheme="majorBidi"/>
                <w:b/>
                <w:bCs/>
                <w:sz w:val="24"/>
                <w:szCs w:val="24"/>
              </w:rPr>
              <w:t>1</w:t>
            </w:r>
            <w:r>
              <w:rPr>
                <w:rFonts w:asciiTheme="majorBidi" w:hAnsiTheme="majorBidi" w:cstheme="majorBidi"/>
                <w:b/>
                <w:bCs/>
                <w:sz w:val="24"/>
                <w:szCs w:val="24"/>
              </w:rPr>
              <w:t>0</w:t>
            </w:r>
          </w:p>
          <w:p w:rsidR="00F908FD" w:rsidRPr="008133F9" w:rsidRDefault="00F908FD" w:rsidP="001F4AA2">
            <w:pPr>
              <w:ind w:right="1"/>
              <w:jc w:val="center"/>
              <w:rPr>
                <w:rFonts w:asciiTheme="majorBidi" w:hAnsiTheme="majorBidi" w:cstheme="majorBidi"/>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Rapport au Maréchal Pétain, Chef de l’Etat français.</w:t>
            </w:r>
            <w:r w:rsidRPr="009213D9">
              <w:rPr>
                <w:rStyle w:val="Appelnotedebasdep"/>
                <w:rFonts w:asciiTheme="majorBidi" w:hAnsiTheme="majorBidi" w:cstheme="majorBidi"/>
                <w:sz w:val="24"/>
                <w:szCs w:val="24"/>
              </w:rPr>
              <w:footnoteReference w:id="19"/>
            </w:r>
          </w:p>
        </w:tc>
        <w:tc>
          <w:tcPr>
            <w:tcW w:w="1985" w:type="dxa"/>
          </w:tcPr>
          <w:p w:rsidR="0085224E" w:rsidRDefault="0085224E" w:rsidP="001F4AA2">
            <w:pPr>
              <w:ind w:right="1"/>
              <w:rPr>
                <w:b/>
                <w:bCs/>
              </w:rPr>
            </w:pPr>
            <w:r>
              <w:rPr>
                <w:rFonts w:asciiTheme="majorBidi" w:hAnsiTheme="majorBidi" w:cstheme="majorBidi"/>
                <w:sz w:val="20"/>
                <w:szCs w:val="20"/>
              </w:rPr>
              <w:t>10 avril 1941</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1</w:t>
            </w:r>
            <w:r>
              <w:rPr>
                <w:b/>
                <w:bCs/>
                <w:sz w:val="24"/>
                <w:szCs w:val="24"/>
              </w:rPr>
              <w:t>1</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Message des représentants musulmans algériens aux autorités.</w:t>
            </w:r>
          </w:p>
        </w:tc>
        <w:tc>
          <w:tcPr>
            <w:tcW w:w="1985" w:type="dxa"/>
          </w:tcPr>
          <w:p w:rsidR="0085224E" w:rsidRDefault="0085224E" w:rsidP="001F4AA2">
            <w:pPr>
              <w:ind w:right="1"/>
              <w:rPr>
                <w:b/>
                <w:bCs/>
              </w:rPr>
            </w:pPr>
            <w:r w:rsidRPr="00B973B0">
              <w:rPr>
                <w:rFonts w:asciiTheme="majorBidi" w:hAnsiTheme="majorBidi" w:cstheme="majorBidi"/>
                <w:sz w:val="20"/>
                <w:szCs w:val="20"/>
              </w:rPr>
              <w:t>1942</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1</w:t>
            </w:r>
            <w:r>
              <w:rPr>
                <w:b/>
                <w:bCs/>
                <w:sz w:val="24"/>
                <w:szCs w:val="24"/>
              </w:rPr>
              <w:t>2</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L’Algérie devant le conflit mondial. Le Manifeste du Peuple Algérien.</w:t>
            </w:r>
          </w:p>
        </w:tc>
        <w:tc>
          <w:tcPr>
            <w:tcW w:w="1985" w:type="dxa"/>
          </w:tcPr>
          <w:p w:rsidR="0085224E" w:rsidRDefault="0085224E" w:rsidP="001F4AA2">
            <w:pPr>
              <w:ind w:right="1"/>
              <w:rPr>
                <w:b/>
                <w:bCs/>
              </w:rPr>
            </w:pPr>
            <w:r>
              <w:rPr>
                <w:rFonts w:asciiTheme="majorBidi" w:hAnsiTheme="majorBidi" w:cstheme="majorBidi"/>
                <w:sz w:val="20"/>
                <w:szCs w:val="20"/>
              </w:rPr>
              <w:t>10 février 1943</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1</w:t>
            </w:r>
            <w:r>
              <w:rPr>
                <w:b/>
                <w:bCs/>
                <w:sz w:val="24"/>
                <w:szCs w:val="24"/>
              </w:rPr>
              <w:t>3</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Projet de réforme faisant suite au Manifeste du Peuple Algérien.</w:t>
            </w:r>
          </w:p>
        </w:tc>
        <w:tc>
          <w:tcPr>
            <w:tcW w:w="1985" w:type="dxa"/>
          </w:tcPr>
          <w:p w:rsidR="0085224E" w:rsidRDefault="0085224E" w:rsidP="001F4AA2">
            <w:pPr>
              <w:ind w:right="1"/>
              <w:rPr>
                <w:b/>
                <w:bCs/>
              </w:rPr>
            </w:pPr>
            <w:r w:rsidRPr="00445A0C">
              <w:rPr>
                <w:rFonts w:asciiTheme="majorBidi" w:hAnsiTheme="majorBidi" w:cstheme="majorBidi"/>
                <w:sz w:val="20"/>
                <w:szCs w:val="20"/>
              </w:rPr>
              <w:t>14 Avril-23 juin 1943</w:t>
            </w:r>
          </w:p>
        </w:tc>
      </w:tr>
      <w:tr w:rsidR="0085224E" w:rsidTr="001F4AA2">
        <w:tc>
          <w:tcPr>
            <w:tcW w:w="534" w:type="dxa"/>
          </w:tcPr>
          <w:p w:rsidR="0085224E" w:rsidRDefault="0085224E" w:rsidP="001F4AA2">
            <w:pPr>
              <w:ind w:right="1"/>
              <w:jc w:val="center"/>
              <w:rPr>
                <w:b/>
                <w:bCs/>
                <w:sz w:val="24"/>
                <w:szCs w:val="24"/>
              </w:rPr>
            </w:pPr>
            <w:r w:rsidRPr="00341F04">
              <w:rPr>
                <w:b/>
                <w:bCs/>
                <w:sz w:val="24"/>
                <w:szCs w:val="24"/>
              </w:rPr>
              <w:t>1</w:t>
            </w:r>
            <w:r>
              <w:rPr>
                <w:b/>
                <w:bCs/>
                <w:sz w:val="24"/>
                <w:szCs w:val="24"/>
              </w:rPr>
              <w:t>4</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Lettre au Gouverneur Général de l’Algérie Catroux.</w:t>
            </w:r>
          </w:p>
        </w:tc>
        <w:tc>
          <w:tcPr>
            <w:tcW w:w="1985" w:type="dxa"/>
          </w:tcPr>
          <w:p w:rsidR="0085224E" w:rsidRDefault="0085224E" w:rsidP="001F4AA2">
            <w:pPr>
              <w:ind w:right="1"/>
              <w:rPr>
                <w:b/>
                <w:bCs/>
              </w:rPr>
            </w:pPr>
            <w:r>
              <w:rPr>
                <w:rFonts w:asciiTheme="majorBidi" w:hAnsiTheme="majorBidi" w:cstheme="majorBidi"/>
                <w:sz w:val="20"/>
                <w:szCs w:val="20"/>
              </w:rPr>
              <w:t>15 septembre 1943</w:t>
            </w:r>
          </w:p>
        </w:tc>
      </w:tr>
      <w:tr w:rsidR="0085224E" w:rsidTr="001F4AA2">
        <w:tc>
          <w:tcPr>
            <w:tcW w:w="534" w:type="dxa"/>
          </w:tcPr>
          <w:p w:rsidR="0085224E" w:rsidRDefault="0085224E" w:rsidP="001F4AA2">
            <w:pPr>
              <w:ind w:right="1"/>
              <w:jc w:val="center"/>
              <w:rPr>
                <w:b/>
                <w:bCs/>
                <w:sz w:val="24"/>
                <w:szCs w:val="24"/>
              </w:rPr>
            </w:pPr>
            <w:r>
              <w:rPr>
                <w:b/>
                <w:bCs/>
                <w:sz w:val="24"/>
                <w:szCs w:val="24"/>
              </w:rPr>
              <w:t>15</w:t>
            </w:r>
          </w:p>
          <w:p w:rsidR="00F908FD" w:rsidRPr="008133F9" w:rsidRDefault="00F908FD" w:rsidP="001F4AA2">
            <w:pPr>
              <w:ind w:right="1"/>
              <w:jc w:val="center"/>
              <w:rPr>
                <w:b/>
                <w:bCs/>
                <w:sz w:val="14"/>
                <w:szCs w:val="14"/>
              </w:rPr>
            </w:pPr>
          </w:p>
        </w:tc>
        <w:tc>
          <w:tcPr>
            <w:tcW w:w="7512" w:type="dxa"/>
          </w:tcPr>
          <w:p w:rsidR="0085224E" w:rsidRPr="00341F04" w:rsidRDefault="0085224E" w:rsidP="001F4AA2">
            <w:pPr>
              <w:ind w:right="1"/>
              <w:rPr>
                <w:rFonts w:asciiTheme="majorBidi" w:hAnsiTheme="majorBidi" w:cstheme="majorBidi"/>
                <w:sz w:val="22"/>
              </w:rPr>
            </w:pPr>
            <w:r w:rsidRPr="009213D9">
              <w:rPr>
                <w:rFonts w:asciiTheme="majorBidi" w:hAnsiTheme="majorBidi" w:cstheme="majorBidi"/>
                <w:sz w:val="24"/>
                <w:szCs w:val="24"/>
              </w:rPr>
              <w:t>Lettre au Général De Gaulle.</w:t>
            </w:r>
          </w:p>
        </w:tc>
        <w:tc>
          <w:tcPr>
            <w:tcW w:w="1985" w:type="dxa"/>
          </w:tcPr>
          <w:p w:rsidR="0085224E" w:rsidRDefault="0085224E" w:rsidP="001F4AA2">
            <w:pPr>
              <w:ind w:right="1"/>
              <w:rPr>
                <w:b/>
                <w:bCs/>
              </w:rPr>
            </w:pPr>
            <w:r>
              <w:rPr>
                <w:rFonts w:asciiTheme="majorBidi" w:hAnsiTheme="majorBidi" w:cstheme="majorBidi"/>
                <w:sz w:val="20"/>
                <w:szCs w:val="20"/>
              </w:rPr>
              <w:t>18 septembre 1943</w:t>
            </w:r>
          </w:p>
        </w:tc>
      </w:tr>
      <w:tr w:rsidR="0085224E" w:rsidTr="001F4AA2">
        <w:tc>
          <w:tcPr>
            <w:tcW w:w="534" w:type="dxa"/>
          </w:tcPr>
          <w:p w:rsidR="0085224E" w:rsidRDefault="0085224E" w:rsidP="001F4AA2">
            <w:pPr>
              <w:ind w:right="1"/>
              <w:jc w:val="center"/>
              <w:rPr>
                <w:b/>
                <w:bCs/>
                <w:sz w:val="24"/>
                <w:szCs w:val="24"/>
              </w:rPr>
            </w:pPr>
            <w:r>
              <w:rPr>
                <w:b/>
                <w:bCs/>
                <w:sz w:val="24"/>
                <w:szCs w:val="24"/>
              </w:rPr>
              <w:t>16</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asciiTheme="majorBidi" w:hAnsiTheme="majorBidi" w:cstheme="majorBidi"/>
                <w:sz w:val="22"/>
              </w:rPr>
            </w:pPr>
            <w:r w:rsidRPr="009213D9">
              <w:rPr>
                <w:rFonts w:asciiTheme="majorBidi" w:hAnsiTheme="majorBidi" w:cstheme="majorBidi"/>
                <w:sz w:val="24"/>
                <w:szCs w:val="24"/>
              </w:rPr>
              <w:t>Déclaration de MM. ABBAS et SAYAH</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03 janvier 1944</w:t>
            </w:r>
          </w:p>
        </w:tc>
      </w:tr>
      <w:tr w:rsidR="0085224E" w:rsidTr="001F4AA2">
        <w:tc>
          <w:tcPr>
            <w:tcW w:w="534" w:type="dxa"/>
          </w:tcPr>
          <w:p w:rsidR="0085224E" w:rsidRDefault="0085224E" w:rsidP="001F4AA2">
            <w:pPr>
              <w:ind w:right="1"/>
              <w:jc w:val="center"/>
              <w:rPr>
                <w:b/>
                <w:bCs/>
                <w:sz w:val="24"/>
                <w:szCs w:val="24"/>
              </w:rPr>
            </w:pPr>
            <w:r>
              <w:rPr>
                <w:b/>
                <w:bCs/>
                <w:sz w:val="24"/>
                <w:szCs w:val="24"/>
              </w:rPr>
              <w:t>17</w:t>
            </w:r>
          </w:p>
          <w:p w:rsidR="00F908FD" w:rsidRPr="008133F9" w:rsidRDefault="00F908FD" w:rsidP="001F4AA2">
            <w:pPr>
              <w:ind w:right="1"/>
              <w:jc w:val="center"/>
              <w:rPr>
                <w:b/>
                <w:bCs/>
                <w:sz w:val="14"/>
                <w:szCs w:val="14"/>
              </w:rPr>
            </w:pPr>
          </w:p>
        </w:tc>
        <w:tc>
          <w:tcPr>
            <w:tcW w:w="7512" w:type="dxa"/>
          </w:tcPr>
          <w:p w:rsidR="0085224E" w:rsidRPr="009213D9" w:rsidRDefault="0085224E" w:rsidP="001F4AA2">
            <w:pPr>
              <w:ind w:right="1"/>
              <w:rPr>
                <w:rFonts w:asciiTheme="majorBidi" w:hAnsiTheme="majorBidi" w:cstheme="majorBidi"/>
                <w:sz w:val="24"/>
                <w:szCs w:val="24"/>
              </w:rPr>
            </w:pPr>
            <w:r w:rsidRPr="009213D9">
              <w:rPr>
                <w:rFonts w:asciiTheme="majorBidi" w:hAnsiTheme="majorBidi" w:cstheme="majorBidi"/>
                <w:sz w:val="24"/>
                <w:szCs w:val="24"/>
              </w:rPr>
              <w:t>Statuts des « Amis du Manifeste et de la Liberté »</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14 mars 1944</w:t>
            </w:r>
          </w:p>
        </w:tc>
      </w:tr>
      <w:tr w:rsidR="0085224E" w:rsidTr="001F4AA2">
        <w:tc>
          <w:tcPr>
            <w:tcW w:w="534" w:type="dxa"/>
          </w:tcPr>
          <w:p w:rsidR="0085224E" w:rsidRDefault="0085224E" w:rsidP="001F4AA2">
            <w:pPr>
              <w:ind w:right="1"/>
              <w:jc w:val="center"/>
              <w:rPr>
                <w:b/>
                <w:bCs/>
                <w:sz w:val="24"/>
                <w:szCs w:val="24"/>
              </w:rPr>
            </w:pPr>
            <w:r>
              <w:rPr>
                <w:b/>
                <w:bCs/>
                <w:sz w:val="24"/>
                <w:szCs w:val="24"/>
              </w:rPr>
              <w:t>18</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asciiTheme="majorBidi" w:hAnsiTheme="majorBidi" w:cstheme="majorBidi"/>
                <w:sz w:val="22"/>
              </w:rPr>
            </w:pPr>
            <w:r w:rsidRPr="009213D9">
              <w:rPr>
                <w:rFonts w:asciiTheme="majorBidi" w:hAnsiTheme="majorBidi" w:cstheme="majorBidi"/>
                <w:sz w:val="24"/>
                <w:szCs w:val="24"/>
              </w:rPr>
              <w:t>Notre message de la victoire</w:t>
            </w:r>
          </w:p>
        </w:tc>
        <w:tc>
          <w:tcPr>
            <w:tcW w:w="1985" w:type="dxa"/>
          </w:tcPr>
          <w:p w:rsidR="0085224E" w:rsidRDefault="0085224E" w:rsidP="001F4AA2">
            <w:pPr>
              <w:ind w:right="1"/>
              <w:rPr>
                <w:rFonts w:asciiTheme="majorBidi" w:hAnsiTheme="majorBidi" w:cstheme="majorBidi"/>
                <w:sz w:val="20"/>
                <w:szCs w:val="20"/>
              </w:rPr>
            </w:pPr>
            <w:r w:rsidRPr="009213D9">
              <w:rPr>
                <w:rFonts w:asciiTheme="majorBidi" w:hAnsiTheme="majorBidi" w:cstheme="majorBidi"/>
                <w:sz w:val="20"/>
                <w:szCs w:val="20"/>
              </w:rPr>
              <w:t>8 mai 1945</w:t>
            </w:r>
          </w:p>
        </w:tc>
      </w:tr>
      <w:tr w:rsidR="0085224E" w:rsidTr="001F4AA2">
        <w:tc>
          <w:tcPr>
            <w:tcW w:w="534" w:type="dxa"/>
          </w:tcPr>
          <w:p w:rsidR="0085224E" w:rsidRDefault="0085224E" w:rsidP="001F4AA2">
            <w:pPr>
              <w:ind w:right="1"/>
              <w:jc w:val="center"/>
              <w:rPr>
                <w:b/>
                <w:bCs/>
                <w:sz w:val="24"/>
                <w:szCs w:val="24"/>
              </w:rPr>
            </w:pPr>
            <w:r>
              <w:rPr>
                <w:b/>
                <w:bCs/>
                <w:sz w:val="24"/>
                <w:szCs w:val="24"/>
              </w:rPr>
              <w:t>19</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asciiTheme="majorBidi" w:hAnsiTheme="majorBidi" w:cstheme="majorBidi"/>
                <w:sz w:val="22"/>
              </w:rPr>
            </w:pPr>
            <w:r w:rsidRPr="009213D9">
              <w:rPr>
                <w:rFonts w:asciiTheme="majorBidi" w:hAnsiTheme="majorBidi" w:cstheme="majorBidi"/>
                <w:sz w:val="24"/>
                <w:szCs w:val="24"/>
              </w:rPr>
              <w:t>Mon testament politique.</w:t>
            </w:r>
          </w:p>
        </w:tc>
        <w:tc>
          <w:tcPr>
            <w:tcW w:w="1985" w:type="dxa"/>
          </w:tcPr>
          <w:p w:rsidR="0085224E" w:rsidRDefault="0085224E" w:rsidP="001F4AA2">
            <w:pPr>
              <w:ind w:right="1"/>
              <w:rPr>
                <w:rFonts w:asciiTheme="majorBidi" w:hAnsiTheme="majorBidi" w:cstheme="majorBidi"/>
                <w:sz w:val="20"/>
                <w:szCs w:val="20"/>
              </w:rPr>
            </w:pPr>
            <w:r w:rsidRPr="009213D9">
              <w:rPr>
                <w:rFonts w:asciiTheme="majorBidi" w:hAnsiTheme="majorBidi" w:cstheme="majorBidi"/>
                <w:sz w:val="20"/>
                <w:szCs w:val="20"/>
              </w:rPr>
              <w:t>1946</w:t>
            </w:r>
          </w:p>
        </w:tc>
      </w:tr>
      <w:tr w:rsidR="0085224E" w:rsidTr="001F4AA2">
        <w:tc>
          <w:tcPr>
            <w:tcW w:w="534" w:type="dxa"/>
          </w:tcPr>
          <w:p w:rsidR="0085224E" w:rsidRDefault="0085224E" w:rsidP="001F4AA2">
            <w:pPr>
              <w:ind w:right="1"/>
              <w:jc w:val="center"/>
              <w:rPr>
                <w:b/>
                <w:bCs/>
                <w:sz w:val="24"/>
                <w:szCs w:val="24"/>
              </w:rPr>
            </w:pPr>
            <w:r>
              <w:rPr>
                <w:b/>
                <w:bCs/>
                <w:sz w:val="24"/>
                <w:szCs w:val="24"/>
              </w:rPr>
              <w:t>20</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eastAsia="Times New Roman"/>
                <w:color w:val="000000"/>
                <w:spacing w:val="5"/>
                <w:sz w:val="22"/>
              </w:rPr>
            </w:pPr>
            <w:r w:rsidRPr="009213D9">
              <w:rPr>
                <w:rFonts w:eastAsia="Times New Roman"/>
                <w:color w:val="000000"/>
                <w:spacing w:val="5"/>
                <w:sz w:val="24"/>
                <w:szCs w:val="24"/>
              </w:rPr>
              <w:t>Appel à la jeunesse algérienne française et musulmane.</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1</w:t>
            </w:r>
            <w:r w:rsidRPr="00B16BB8">
              <w:rPr>
                <w:rFonts w:asciiTheme="majorBidi" w:hAnsiTheme="majorBidi" w:cstheme="majorBidi"/>
                <w:sz w:val="20"/>
                <w:szCs w:val="20"/>
                <w:vertAlign w:val="superscript"/>
              </w:rPr>
              <w:t>er</w:t>
            </w:r>
            <w:r>
              <w:rPr>
                <w:rFonts w:asciiTheme="majorBidi" w:hAnsiTheme="majorBidi" w:cstheme="majorBidi"/>
                <w:sz w:val="20"/>
                <w:szCs w:val="20"/>
              </w:rPr>
              <w:t xml:space="preserve"> mai 1946</w:t>
            </w:r>
          </w:p>
        </w:tc>
      </w:tr>
      <w:tr w:rsidR="0085224E" w:rsidTr="001F4AA2">
        <w:tc>
          <w:tcPr>
            <w:tcW w:w="534" w:type="dxa"/>
          </w:tcPr>
          <w:p w:rsidR="0085224E" w:rsidRDefault="0085224E" w:rsidP="001F4AA2">
            <w:pPr>
              <w:ind w:right="1"/>
              <w:jc w:val="center"/>
              <w:rPr>
                <w:b/>
                <w:bCs/>
                <w:sz w:val="24"/>
                <w:szCs w:val="24"/>
              </w:rPr>
            </w:pPr>
            <w:r>
              <w:rPr>
                <w:b/>
                <w:bCs/>
                <w:sz w:val="24"/>
                <w:szCs w:val="24"/>
              </w:rPr>
              <w:t>21</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asciiTheme="majorBidi" w:hAnsiTheme="majorBidi" w:cstheme="majorBidi"/>
                <w:sz w:val="22"/>
              </w:rPr>
            </w:pPr>
            <w:r w:rsidRPr="009213D9">
              <w:rPr>
                <w:rFonts w:asciiTheme="majorBidi" w:hAnsiTheme="majorBidi" w:cstheme="majorBidi"/>
                <w:sz w:val="24"/>
                <w:szCs w:val="24"/>
              </w:rPr>
              <w:t>Pour réparer les dommages matériels de la répression du 8 mai 1945.</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23 août 1946</w:t>
            </w:r>
          </w:p>
        </w:tc>
      </w:tr>
      <w:tr w:rsidR="0085224E" w:rsidTr="001F4AA2">
        <w:tc>
          <w:tcPr>
            <w:tcW w:w="534" w:type="dxa"/>
          </w:tcPr>
          <w:p w:rsidR="0085224E" w:rsidRDefault="0085224E" w:rsidP="001F4AA2">
            <w:pPr>
              <w:ind w:right="1"/>
              <w:jc w:val="center"/>
              <w:rPr>
                <w:b/>
                <w:bCs/>
                <w:sz w:val="24"/>
                <w:szCs w:val="24"/>
              </w:rPr>
            </w:pPr>
            <w:r>
              <w:rPr>
                <w:b/>
                <w:bCs/>
                <w:sz w:val="24"/>
                <w:szCs w:val="24"/>
              </w:rPr>
              <w:t>22</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tabs>
                <w:tab w:val="left" w:pos="2445"/>
                <w:tab w:val="center" w:pos="3915"/>
              </w:tabs>
              <w:ind w:right="1"/>
              <w:rPr>
                <w:rFonts w:asciiTheme="majorBidi" w:hAnsiTheme="majorBidi" w:cstheme="majorBidi"/>
                <w:sz w:val="22"/>
              </w:rPr>
            </w:pPr>
            <w:r w:rsidRPr="009213D9">
              <w:rPr>
                <w:rFonts w:asciiTheme="majorBidi" w:hAnsiTheme="majorBidi" w:cstheme="majorBidi"/>
                <w:sz w:val="24"/>
                <w:szCs w:val="24"/>
              </w:rPr>
              <w:t>Lettre au Gouverneur Général</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23 août 1946</w:t>
            </w:r>
          </w:p>
        </w:tc>
      </w:tr>
      <w:tr w:rsidR="0085224E" w:rsidTr="001F4AA2">
        <w:tc>
          <w:tcPr>
            <w:tcW w:w="534" w:type="dxa"/>
          </w:tcPr>
          <w:p w:rsidR="0085224E" w:rsidRDefault="0085224E" w:rsidP="001F4AA2">
            <w:pPr>
              <w:ind w:right="1"/>
              <w:jc w:val="center"/>
              <w:rPr>
                <w:b/>
                <w:bCs/>
                <w:sz w:val="24"/>
                <w:szCs w:val="24"/>
              </w:rPr>
            </w:pPr>
            <w:r>
              <w:rPr>
                <w:b/>
                <w:bCs/>
                <w:sz w:val="24"/>
                <w:szCs w:val="24"/>
              </w:rPr>
              <w:t>23</w:t>
            </w:r>
          </w:p>
          <w:p w:rsidR="00F908FD" w:rsidRPr="008133F9" w:rsidRDefault="00F908FD" w:rsidP="001F4AA2">
            <w:pPr>
              <w:ind w:right="1"/>
              <w:jc w:val="center"/>
              <w:rPr>
                <w:b/>
                <w:bCs/>
                <w:sz w:val="14"/>
                <w:szCs w:val="14"/>
              </w:rPr>
            </w:pPr>
          </w:p>
        </w:tc>
        <w:tc>
          <w:tcPr>
            <w:tcW w:w="7512" w:type="dxa"/>
          </w:tcPr>
          <w:p w:rsidR="0085224E" w:rsidRPr="009213D9" w:rsidRDefault="0085224E" w:rsidP="001F4AA2">
            <w:pPr>
              <w:ind w:right="1"/>
              <w:rPr>
                <w:rFonts w:asciiTheme="majorBidi" w:hAnsiTheme="majorBidi" w:cstheme="majorBidi"/>
                <w:sz w:val="24"/>
                <w:szCs w:val="24"/>
              </w:rPr>
            </w:pPr>
            <w:r w:rsidRPr="009213D9">
              <w:rPr>
                <w:rFonts w:asciiTheme="majorBidi" w:hAnsiTheme="majorBidi" w:cstheme="majorBidi"/>
                <w:sz w:val="24"/>
                <w:szCs w:val="24"/>
              </w:rPr>
              <w:t>Discours à l’Assemblée Algérienne.</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06 septembre 1946</w:t>
            </w:r>
          </w:p>
        </w:tc>
      </w:tr>
      <w:tr w:rsidR="0085224E" w:rsidTr="001F4AA2">
        <w:tc>
          <w:tcPr>
            <w:tcW w:w="534" w:type="dxa"/>
          </w:tcPr>
          <w:p w:rsidR="0085224E" w:rsidRDefault="0085224E" w:rsidP="001F4AA2">
            <w:pPr>
              <w:ind w:right="1"/>
              <w:jc w:val="center"/>
              <w:rPr>
                <w:b/>
                <w:bCs/>
                <w:sz w:val="24"/>
                <w:szCs w:val="24"/>
              </w:rPr>
            </w:pPr>
            <w:r>
              <w:rPr>
                <w:b/>
                <w:bCs/>
                <w:sz w:val="24"/>
                <w:szCs w:val="24"/>
              </w:rPr>
              <w:t>24</w:t>
            </w:r>
          </w:p>
          <w:p w:rsidR="00F908FD" w:rsidRPr="008133F9" w:rsidRDefault="00F908FD" w:rsidP="001F4AA2">
            <w:pPr>
              <w:ind w:right="1"/>
              <w:jc w:val="center"/>
              <w:rPr>
                <w:b/>
                <w:bCs/>
                <w:sz w:val="14"/>
                <w:szCs w:val="14"/>
              </w:rPr>
            </w:pPr>
          </w:p>
        </w:tc>
        <w:tc>
          <w:tcPr>
            <w:tcW w:w="7512" w:type="dxa"/>
          </w:tcPr>
          <w:p w:rsidR="0085224E" w:rsidRPr="009213D9" w:rsidRDefault="0085224E" w:rsidP="001F4AA2">
            <w:pPr>
              <w:ind w:right="1"/>
              <w:rPr>
                <w:rFonts w:asciiTheme="majorBidi" w:hAnsiTheme="majorBidi" w:cstheme="majorBidi"/>
                <w:sz w:val="24"/>
                <w:szCs w:val="24"/>
              </w:rPr>
            </w:pPr>
            <w:r w:rsidRPr="009213D9">
              <w:rPr>
                <w:rFonts w:asciiTheme="majorBidi" w:hAnsiTheme="majorBidi" w:cstheme="majorBidi"/>
                <w:sz w:val="24"/>
                <w:szCs w:val="24"/>
              </w:rPr>
              <w:t>Allocution à la Radio Algérie.</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06 septembre 1946</w:t>
            </w:r>
          </w:p>
        </w:tc>
      </w:tr>
      <w:tr w:rsidR="0085224E" w:rsidTr="001F4AA2">
        <w:tc>
          <w:tcPr>
            <w:tcW w:w="534" w:type="dxa"/>
          </w:tcPr>
          <w:p w:rsidR="0085224E" w:rsidRDefault="0085224E" w:rsidP="001F4AA2">
            <w:pPr>
              <w:ind w:right="1"/>
              <w:jc w:val="center"/>
              <w:rPr>
                <w:b/>
                <w:bCs/>
                <w:sz w:val="24"/>
                <w:szCs w:val="24"/>
              </w:rPr>
            </w:pPr>
            <w:r>
              <w:rPr>
                <w:b/>
                <w:bCs/>
                <w:sz w:val="24"/>
                <w:szCs w:val="24"/>
              </w:rPr>
              <w:t>25</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asciiTheme="majorBidi" w:hAnsiTheme="majorBidi" w:cstheme="majorBidi"/>
                <w:sz w:val="22"/>
              </w:rPr>
            </w:pPr>
            <w:r w:rsidRPr="009213D9">
              <w:rPr>
                <w:rFonts w:asciiTheme="majorBidi" w:hAnsiTheme="majorBidi" w:cstheme="majorBidi"/>
                <w:sz w:val="24"/>
                <w:szCs w:val="24"/>
              </w:rPr>
              <w:t>Discours à l’Assemblée Algérienne</w:t>
            </w:r>
            <w:r>
              <w:rPr>
                <w:rFonts w:asciiTheme="majorBidi" w:hAnsiTheme="majorBidi" w:cstheme="majorBidi"/>
                <w:sz w:val="24"/>
                <w:szCs w:val="24"/>
              </w:rPr>
              <w:t>.</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04 octobre 1946</w:t>
            </w:r>
          </w:p>
        </w:tc>
      </w:tr>
      <w:tr w:rsidR="0085224E" w:rsidTr="001F4AA2">
        <w:tc>
          <w:tcPr>
            <w:tcW w:w="534" w:type="dxa"/>
          </w:tcPr>
          <w:p w:rsidR="0085224E" w:rsidRDefault="0085224E" w:rsidP="001F4AA2">
            <w:pPr>
              <w:ind w:right="1"/>
              <w:jc w:val="center"/>
              <w:rPr>
                <w:b/>
                <w:bCs/>
                <w:sz w:val="24"/>
                <w:szCs w:val="24"/>
              </w:rPr>
            </w:pPr>
            <w:r>
              <w:rPr>
                <w:b/>
                <w:bCs/>
                <w:sz w:val="24"/>
                <w:szCs w:val="24"/>
              </w:rPr>
              <w:t>26</w:t>
            </w:r>
          </w:p>
          <w:p w:rsidR="00F908FD" w:rsidRPr="008133F9" w:rsidRDefault="00F908FD" w:rsidP="001F4AA2">
            <w:pPr>
              <w:ind w:right="1"/>
              <w:jc w:val="center"/>
              <w:rPr>
                <w:b/>
                <w:bCs/>
                <w:sz w:val="14"/>
                <w:szCs w:val="14"/>
              </w:rPr>
            </w:pPr>
          </w:p>
        </w:tc>
        <w:tc>
          <w:tcPr>
            <w:tcW w:w="7512" w:type="dxa"/>
          </w:tcPr>
          <w:p w:rsidR="0085224E" w:rsidRPr="00980111" w:rsidRDefault="0085224E" w:rsidP="001F4AA2">
            <w:pPr>
              <w:ind w:right="1"/>
              <w:rPr>
                <w:rFonts w:asciiTheme="majorBidi" w:hAnsiTheme="majorBidi" w:cstheme="majorBidi"/>
                <w:sz w:val="22"/>
              </w:rPr>
            </w:pPr>
            <w:r w:rsidRPr="009213D9">
              <w:rPr>
                <w:rFonts w:asciiTheme="majorBidi" w:hAnsiTheme="majorBidi" w:cstheme="majorBidi"/>
                <w:sz w:val="24"/>
                <w:szCs w:val="24"/>
              </w:rPr>
              <w:t>Intervention au cours d’un congrès de création de l’U.D.M.A.</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18 octobre 1946</w:t>
            </w:r>
          </w:p>
        </w:tc>
      </w:tr>
      <w:tr w:rsidR="0085224E" w:rsidTr="001F4AA2">
        <w:tc>
          <w:tcPr>
            <w:tcW w:w="534" w:type="dxa"/>
          </w:tcPr>
          <w:p w:rsidR="0085224E" w:rsidRDefault="0085224E" w:rsidP="001F4AA2">
            <w:pPr>
              <w:ind w:right="1"/>
              <w:jc w:val="center"/>
              <w:rPr>
                <w:b/>
                <w:bCs/>
                <w:sz w:val="24"/>
                <w:szCs w:val="24"/>
              </w:rPr>
            </w:pPr>
            <w:r>
              <w:rPr>
                <w:b/>
                <w:bCs/>
                <w:sz w:val="24"/>
                <w:szCs w:val="24"/>
              </w:rPr>
              <w:t>27</w:t>
            </w:r>
          </w:p>
          <w:p w:rsidR="00F908FD" w:rsidRPr="008133F9" w:rsidRDefault="00F908FD" w:rsidP="001F4AA2">
            <w:pPr>
              <w:ind w:right="1"/>
              <w:jc w:val="center"/>
              <w:rPr>
                <w:b/>
                <w:bCs/>
                <w:sz w:val="14"/>
                <w:szCs w:val="14"/>
              </w:rPr>
            </w:pPr>
          </w:p>
        </w:tc>
        <w:tc>
          <w:tcPr>
            <w:tcW w:w="7512" w:type="dxa"/>
          </w:tcPr>
          <w:p w:rsidR="0085224E" w:rsidRPr="009213D9" w:rsidRDefault="0085224E" w:rsidP="001F4AA2">
            <w:pPr>
              <w:ind w:right="1"/>
              <w:rPr>
                <w:rFonts w:asciiTheme="majorBidi" w:hAnsiTheme="majorBidi" w:cstheme="majorBidi"/>
                <w:sz w:val="24"/>
                <w:szCs w:val="24"/>
              </w:rPr>
            </w:pPr>
            <w:r w:rsidRPr="006265F0">
              <w:rPr>
                <w:rFonts w:asciiTheme="majorBidi" w:hAnsiTheme="majorBidi" w:cstheme="majorBidi"/>
                <w:sz w:val="24"/>
                <w:szCs w:val="24"/>
              </w:rPr>
              <w:t>Remerciements de l’U.D.M.A. aux Algériens de Paris.</w:t>
            </w:r>
          </w:p>
        </w:tc>
        <w:tc>
          <w:tcPr>
            <w:tcW w:w="1985" w:type="dxa"/>
          </w:tcPr>
          <w:p w:rsidR="0085224E" w:rsidRDefault="0085224E" w:rsidP="001F4AA2">
            <w:pPr>
              <w:ind w:right="1"/>
              <w:rPr>
                <w:rFonts w:asciiTheme="majorBidi" w:hAnsiTheme="majorBidi" w:cstheme="majorBidi"/>
                <w:sz w:val="20"/>
                <w:szCs w:val="20"/>
              </w:rPr>
            </w:pPr>
            <w:r>
              <w:rPr>
                <w:rFonts w:asciiTheme="majorBidi" w:hAnsiTheme="majorBidi" w:cstheme="majorBidi"/>
                <w:sz w:val="20"/>
                <w:szCs w:val="20"/>
              </w:rPr>
              <w:t>18 octobre 1946</w:t>
            </w:r>
          </w:p>
        </w:tc>
      </w:tr>
    </w:tbl>
    <w:p w:rsidR="00202310" w:rsidRDefault="00202310" w:rsidP="000128A9">
      <w:pPr>
        <w:spacing w:after="120" w:line="360" w:lineRule="auto"/>
        <w:ind w:right="1"/>
        <w:jc w:val="both"/>
        <w:rPr>
          <w:rFonts w:asciiTheme="majorBidi" w:hAnsiTheme="majorBidi" w:cstheme="majorBidi"/>
          <w:sz w:val="28"/>
          <w:szCs w:val="28"/>
        </w:rPr>
      </w:pPr>
    </w:p>
    <w:tbl>
      <w:tblPr>
        <w:tblStyle w:val="Grilledutableau"/>
        <w:tblW w:w="10065" w:type="dxa"/>
        <w:tblInd w:w="-34" w:type="dxa"/>
        <w:tblLayout w:type="fixed"/>
        <w:tblLook w:val="04A0"/>
      </w:tblPr>
      <w:tblGrid>
        <w:gridCol w:w="568"/>
        <w:gridCol w:w="7512"/>
        <w:gridCol w:w="1985"/>
      </w:tblGrid>
      <w:tr w:rsidR="00202310" w:rsidRPr="00F273CC" w:rsidTr="00202310">
        <w:trPr>
          <w:trHeight w:val="283"/>
        </w:trPr>
        <w:tc>
          <w:tcPr>
            <w:tcW w:w="568" w:type="dxa"/>
          </w:tcPr>
          <w:p w:rsidR="00202310" w:rsidRPr="00F273CC" w:rsidRDefault="00202310" w:rsidP="001F4AA2">
            <w:pPr>
              <w:ind w:right="1"/>
              <w:jc w:val="center"/>
              <w:rPr>
                <w:b/>
                <w:bCs/>
              </w:rPr>
            </w:pPr>
            <w:r w:rsidRPr="00F273CC">
              <w:rPr>
                <w:b/>
                <w:bCs/>
              </w:rPr>
              <w:lastRenderedPageBreak/>
              <w:t>N°</w:t>
            </w:r>
          </w:p>
        </w:tc>
        <w:tc>
          <w:tcPr>
            <w:tcW w:w="7512" w:type="dxa"/>
          </w:tcPr>
          <w:p w:rsidR="00202310" w:rsidRDefault="00202310" w:rsidP="001F4AA2">
            <w:pPr>
              <w:ind w:right="1"/>
              <w:jc w:val="center"/>
              <w:rPr>
                <w:b/>
                <w:bCs/>
              </w:rPr>
            </w:pPr>
            <w:r w:rsidRPr="00F273CC">
              <w:rPr>
                <w:b/>
                <w:bCs/>
              </w:rPr>
              <w:t>Titres</w:t>
            </w:r>
          </w:p>
          <w:p w:rsidR="00614ABC" w:rsidRPr="00614ABC" w:rsidRDefault="00614ABC" w:rsidP="001F4AA2">
            <w:pPr>
              <w:ind w:right="1"/>
              <w:jc w:val="center"/>
              <w:rPr>
                <w:b/>
                <w:bCs/>
                <w:sz w:val="14"/>
                <w:szCs w:val="10"/>
              </w:rPr>
            </w:pPr>
          </w:p>
        </w:tc>
        <w:tc>
          <w:tcPr>
            <w:tcW w:w="1985" w:type="dxa"/>
          </w:tcPr>
          <w:p w:rsidR="00202310" w:rsidRPr="00F273CC" w:rsidRDefault="00202310" w:rsidP="001F4AA2">
            <w:pPr>
              <w:ind w:right="1"/>
              <w:jc w:val="center"/>
              <w:rPr>
                <w:b/>
                <w:bCs/>
              </w:rPr>
            </w:pPr>
            <w:r w:rsidRPr="00F273CC">
              <w:rPr>
                <w:b/>
                <w:bCs/>
              </w:rPr>
              <w:t>Date</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28</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Pour que vive l’U.D.M.A. et triomphe le Manifeste, versez votre obole !</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18 octobre 1946</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29</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Message aux militants de l’U.D.M.A.</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06 février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30</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Appel aux électeurs musulmans.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20 février 1947</w:t>
            </w:r>
          </w:p>
        </w:tc>
      </w:tr>
      <w:tr w:rsidR="00202310" w:rsidRPr="005E5D0E" w:rsidTr="00202310">
        <w:trPr>
          <w:trHeight w:val="257"/>
        </w:trPr>
        <w:tc>
          <w:tcPr>
            <w:tcW w:w="568" w:type="dxa"/>
          </w:tcPr>
          <w:p w:rsidR="00202310" w:rsidRDefault="00202310" w:rsidP="001F4AA2">
            <w:pPr>
              <w:ind w:right="1"/>
              <w:jc w:val="center"/>
              <w:rPr>
                <w:b/>
                <w:bCs/>
                <w:sz w:val="24"/>
                <w:szCs w:val="20"/>
              </w:rPr>
            </w:pPr>
            <w:r>
              <w:rPr>
                <w:b/>
                <w:bCs/>
                <w:sz w:val="24"/>
                <w:szCs w:val="20"/>
              </w:rPr>
              <w:t>31</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Remerciements aux électeurs.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27 février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32</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Appel à l’union des Français et des Musulmans.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24 avril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33</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 message de l’U.D.M.A. au peuple français.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06 juin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34</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Lettre ouverte au général De Gaulle.</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10 octobre 1947</w:t>
            </w:r>
          </w:p>
        </w:tc>
      </w:tr>
      <w:tr w:rsidR="00202310" w:rsidRPr="005E5D0E" w:rsidTr="001F4AA2">
        <w:tc>
          <w:tcPr>
            <w:tcW w:w="568" w:type="dxa"/>
          </w:tcPr>
          <w:p w:rsidR="00202310" w:rsidRDefault="00202310" w:rsidP="001F4AA2">
            <w:pPr>
              <w:ind w:right="1"/>
              <w:jc w:val="center"/>
              <w:rPr>
                <w:rFonts w:asciiTheme="majorBidi" w:hAnsiTheme="majorBidi" w:cstheme="majorBidi"/>
                <w:b/>
                <w:bCs/>
                <w:sz w:val="24"/>
                <w:szCs w:val="24"/>
              </w:rPr>
            </w:pPr>
            <w:r w:rsidRPr="00F66FC4">
              <w:rPr>
                <w:rFonts w:asciiTheme="majorBidi" w:hAnsiTheme="majorBidi" w:cstheme="majorBidi"/>
                <w:b/>
                <w:bCs/>
                <w:sz w:val="24"/>
                <w:szCs w:val="24"/>
              </w:rPr>
              <w:t>3</w:t>
            </w:r>
            <w:r>
              <w:rPr>
                <w:rFonts w:asciiTheme="majorBidi" w:hAnsiTheme="majorBidi" w:cstheme="majorBidi"/>
                <w:b/>
                <w:bCs/>
                <w:sz w:val="24"/>
                <w:szCs w:val="24"/>
              </w:rPr>
              <w:t>5</w:t>
            </w:r>
          </w:p>
          <w:p w:rsidR="0030790A" w:rsidRPr="0030790A" w:rsidRDefault="0030790A" w:rsidP="001F4AA2">
            <w:pPr>
              <w:ind w:right="1"/>
              <w:jc w:val="center"/>
              <w:rPr>
                <w:rFonts w:asciiTheme="majorBidi" w:hAnsiTheme="majorBidi" w:cstheme="majorBidi"/>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Lettre au Gouverneur Général.</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10 octobre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36</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Rapport moral de l’U.D.M.A.</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10 octobre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37</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Réponse au M.T.L.D.</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17 octobre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38</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 xml:space="preserve">Réponse à </w:t>
            </w:r>
            <w:proofErr w:type="spellStart"/>
            <w:r w:rsidRPr="009E76D5">
              <w:rPr>
                <w:rFonts w:asciiTheme="majorBidi" w:hAnsiTheme="majorBidi" w:cstheme="majorBidi"/>
                <w:sz w:val="24"/>
                <w:szCs w:val="24"/>
              </w:rPr>
              <w:t>Messali</w:t>
            </w:r>
            <w:proofErr w:type="spellEnd"/>
            <w:r w:rsidRPr="009E76D5">
              <w:rPr>
                <w:rFonts w:asciiTheme="majorBidi" w:hAnsiTheme="majorBidi" w:cstheme="majorBidi"/>
                <w:sz w:val="24"/>
                <w:szCs w:val="24"/>
              </w:rPr>
              <w:t>.</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17 octobre 1947</w:t>
            </w:r>
          </w:p>
        </w:tc>
      </w:tr>
      <w:tr w:rsidR="00202310" w:rsidRPr="005E5D0E" w:rsidTr="001F4AA2">
        <w:tc>
          <w:tcPr>
            <w:tcW w:w="568" w:type="dxa"/>
          </w:tcPr>
          <w:p w:rsidR="00202310" w:rsidRDefault="00202310" w:rsidP="001F4AA2">
            <w:pPr>
              <w:ind w:right="1"/>
              <w:jc w:val="center"/>
              <w:rPr>
                <w:b/>
                <w:bCs/>
                <w:sz w:val="24"/>
                <w:szCs w:val="20"/>
              </w:rPr>
            </w:pPr>
            <w:r>
              <w:rPr>
                <w:b/>
                <w:bCs/>
                <w:sz w:val="24"/>
                <w:szCs w:val="20"/>
              </w:rPr>
              <w:t>49</w:t>
            </w:r>
          </w:p>
          <w:p w:rsidR="0030790A" w:rsidRPr="0030790A" w:rsidRDefault="0030790A" w:rsidP="001F4AA2">
            <w:pPr>
              <w:ind w:right="1"/>
              <w:jc w:val="center"/>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Réponse au M.T.L.D.</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14 novembre 1947</w:t>
            </w:r>
          </w:p>
        </w:tc>
      </w:tr>
      <w:tr w:rsidR="00202310" w:rsidRPr="005E5D0E" w:rsidTr="001F4AA2">
        <w:tc>
          <w:tcPr>
            <w:tcW w:w="568" w:type="dxa"/>
          </w:tcPr>
          <w:p w:rsidR="00202310" w:rsidRDefault="00202310" w:rsidP="001F4AA2">
            <w:pPr>
              <w:ind w:right="1"/>
              <w:rPr>
                <w:b/>
                <w:bCs/>
                <w:sz w:val="24"/>
                <w:szCs w:val="20"/>
              </w:rPr>
            </w:pPr>
            <w:r>
              <w:rPr>
                <w:b/>
                <w:bCs/>
                <w:sz w:val="24"/>
                <w:szCs w:val="20"/>
              </w:rPr>
              <w:t>40</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Discours à l’Assemblée Algérienne.</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14 novembre 1947</w:t>
            </w:r>
          </w:p>
        </w:tc>
      </w:tr>
      <w:tr w:rsidR="00202310" w:rsidRPr="005E5D0E" w:rsidTr="001F4AA2">
        <w:tc>
          <w:tcPr>
            <w:tcW w:w="568" w:type="dxa"/>
          </w:tcPr>
          <w:p w:rsidR="00202310" w:rsidRDefault="00202310" w:rsidP="001F4AA2">
            <w:pPr>
              <w:ind w:right="1"/>
              <w:rPr>
                <w:b/>
                <w:bCs/>
                <w:sz w:val="24"/>
                <w:szCs w:val="20"/>
              </w:rPr>
            </w:pPr>
            <w:r>
              <w:rPr>
                <w:b/>
                <w:bCs/>
                <w:sz w:val="24"/>
                <w:szCs w:val="20"/>
              </w:rPr>
              <w:t>41</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Lettre au Gouverneur Général.</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23 avril 1948</w:t>
            </w:r>
          </w:p>
        </w:tc>
      </w:tr>
      <w:tr w:rsidR="00202310" w:rsidRPr="005E5D0E" w:rsidTr="001F4AA2">
        <w:tc>
          <w:tcPr>
            <w:tcW w:w="568" w:type="dxa"/>
          </w:tcPr>
          <w:p w:rsidR="00202310" w:rsidRDefault="00202310" w:rsidP="001F4AA2">
            <w:pPr>
              <w:ind w:right="1"/>
              <w:rPr>
                <w:b/>
                <w:bCs/>
                <w:sz w:val="24"/>
                <w:szCs w:val="20"/>
              </w:rPr>
            </w:pPr>
            <w:r>
              <w:rPr>
                <w:b/>
                <w:bCs/>
                <w:sz w:val="24"/>
                <w:szCs w:val="20"/>
              </w:rPr>
              <w:t>42</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Discours au congrès de l’U.D.M.A.</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w:t>
            </w:r>
            <w:r w:rsidRPr="005E5D0E">
              <w:rPr>
                <w:rFonts w:asciiTheme="majorBidi" w:hAnsiTheme="majorBidi" w:cstheme="majorBidi"/>
                <w:sz w:val="20"/>
                <w:szCs w:val="20"/>
                <w:vertAlign w:val="superscript"/>
              </w:rPr>
              <w:t>er</w:t>
            </w:r>
            <w:r w:rsidRPr="005E5D0E">
              <w:rPr>
                <w:rFonts w:asciiTheme="majorBidi" w:hAnsiTheme="majorBidi" w:cstheme="majorBidi"/>
                <w:sz w:val="20"/>
                <w:szCs w:val="20"/>
              </w:rPr>
              <w:t xml:space="preserve"> octobre 1948</w:t>
            </w:r>
          </w:p>
        </w:tc>
      </w:tr>
      <w:tr w:rsidR="00202310" w:rsidRPr="005E5D0E" w:rsidTr="001F4AA2">
        <w:tc>
          <w:tcPr>
            <w:tcW w:w="568" w:type="dxa"/>
          </w:tcPr>
          <w:p w:rsidR="00202310" w:rsidRDefault="00202310" w:rsidP="001F4AA2">
            <w:pPr>
              <w:ind w:right="1"/>
              <w:rPr>
                <w:b/>
                <w:bCs/>
                <w:sz w:val="24"/>
                <w:szCs w:val="20"/>
              </w:rPr>
            </w:pPr>
            <w:r>
              <w:rPr>
                <w:b/>
                <w:bCs/>
                <w:sz w:val="24"/>
                <w:szCs w:val="20"/>
              </w:rPr>
              <w:t>43</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Appel aux grands électeurs du deuxième collège.</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29 octobre 1948</w:t>
            </w:r>
          </w:p>
        </w:tc>
      </w:tr>
      <w:tr w:rsidR="00202310" w:rsidRPr="005E5D0E" w:rsidTr="001F4AA2">
        <w:tc>
          <w:tcPr>
            <w:tcW w:w="568" w:type="dxa"/>
          </w:tcPr>
          <w:p w:rsidR="00202310" w:rsidRDefault="00202310" w:rsidP="001F4AA2">
            <w:pPr>
              <w:ind w:right="1"/>
              <w:rPr>
                <w:b/>
                <w:bCs/>
                <w:sz w:val="24"/>
                <w:szCs w:val="20"/>
              </w:rPr>
            </w:pPr>
            <w:r>
              <w:rPr>
                <w:b/>
                <w:bCs/>
                <w:sz w:val="24"/>
                <w:szCs w:val="20"/>
              </w:rPr>
              <w:t>44</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Remerciements aux électeurs.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19 novembre 1948</w:t>
            </w:r>
          </w:p>
        </w:tc>
      </w:tr>
      <w:tr w:rsidR="00202310" w:rsidRPr="005E5D0E" w:rsidTr="001F4AA2">
        <w:tc>
          <w:tcPr>
            <w:tcW w:w="568" w:type="dxa"/>
          </w:tcPr>
          <w:p w:rsidR="00202310" w:rsidRDefault="00202310" w:rsidP="001F4AA2">
            <w:pPr>
              <w:ind w:right="1"/>
              <w:rPr>
                <w:b/>
                <w:bCs/>
                <w:sz w:val="24"/>
                <w:szCs w:val="20"/>
              </w:rPr>
            </w:pPr>
            <w:r>
              <w:rPr>
                <w:b/>
                <w:bCs/>
                <w:sz w:val="24"/>
                <w:szCs w:val="20"/>
              </w:rPr>
              <w:t>45</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Les remerciements du Secrétaire Général de l’U.D.M.A.</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25 mars 1949</w:t>
            </w:r>
          </w:p>
        </w:tc>
      </w:tr>
      <w:tr w:rsidR="00202310" w:rsidRPr="005E5D0E" w:rsidTr="001F4AA2">
        <w:tc>
          <w:tcPr>
            <w:tcW w:w="568" w:type="dxa"/>
          </w:tcPr>
          <w:p w:rsidR="00202310" w:rsidRDefault="00202310" w:rsidP="001F4AA2">
            <w:pPr>
              <w:ind w:right="1"/>
              <w:rPr>
                <w:b/>
                <w:bCs/>
                <w:sz w:val="24"/>
                <w:szCs w:val="20"/>
              </w:rPr>
            </w:pPr>
            <w:r>
              <w:rPr>
                <w:b/>
                <w:bCs/>
                <w:sz w:val="24"/>
                <w:szCs w:val="20"/>
              </w:rPr>
              <w:t>46</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Lettre ouverte à Monsieur le Président de la République.</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27 mai 1949</w:t>
            </w:r>
          </w:p>
        </w:tc>
      </w:tr>
      <w:tr w:rsidR="00202310" w:rsidRPr="005E5D0E" w:rsidTr="001F4AA2">
        <w:tc>
          <w:tcPr>
            <w:tcW w:w="568" w:type="dxa"/>
          </w:tcPr>
          <w:p w:rsidR="00202310" w:rsidRDefault="00202310" w:rsidP="001F4AA2">
            <w:pPr>
              <w:ind w:right="1"/>
              <w:rPr>
                <w:b/>
                <w:bCs/>
                <w:sz w:val="24"/>
                <w:szCs w:val="20"/>
              </w:rPr>
            </w:pPr>
            <w:r>
              <w:rPr>
                <w:b/>
                <w:bCs/>
                <w:sz w:val="24"/>
                <w:szCs w:val="20"/>
              </w:rPr>
              <w:t>47</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 rapport moral de Ferhat Abbas au congrès de l’U.D.M.A.</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23 septembre 1949</w:t>
            </w:r>
          </w:p>
        </w:tc>
      </w:tr>
      <w:tr w:rsidR="00202310" w:rsidRPr="005E5D0E" w:rsidTr="001F4AA2">
        <w:tc>
          <w:tcPr>
            <w:tcW w:w="568" w:type="dxa"/>
          </w:tcPr>
          <w:p w:rsidR="00202310" w:rsidRDefault="00202310" w:rsidP="001F4AA2">
            <w:pPr>
              <w:ind w:right="1"/>
              <w:rPr>
                <w:b/>
                <w:bCs/>
                <w:sz w:val="24"/>
                <w:szCs w:val="20"/>
              </w:rPr>
            </w:pPr>
            <w:r>
              <w:rPr>
                <w:b/>
                <w:bCs/>
                <w:sz w:val="24"/>
                <w:szCs w:val="20"/>
              </w:rPr>
              <w:t>48</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Eloge funèbre.</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06 janvier 1950</w:t>
            </w:r>
          </w:p>
        </w:tc>
      </w:tr>
      <w:tr w:rsidR="00202310" w:rsidRPr="005E5D0E" w:rsidTr="001F4AA2">
        <w:tc>
          <w:tcPr>
            <w:tcW w:w="568" w:type="dxa"/>
          </w:tcPr>
          <w:p w:rsidR="00202310" w:rsidRDefault="00202310" w:rsidP="001F4AA2">
            <w:pPr>
              <w:ind w:right="1"/>
              <w:rPr>
                <w:b/>
                <w:bCs/>
                <w:sz w:val="24"/>
                <w:szCs w:val="20"/>
              </w:rPr>
            </w:pPr>
            <w:r>
              <w:rPr>
                <w:b/>
                <w:bCs/>
                <w:sz w:val="24"/>
                <w:szCs w:val="20"/>
              </w:rPr>
              <w:t>49</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sz w:val="24"/>
                <w:szCs w:val="24"/>
              </w:rPr>
              <w:t>Appel-</w:t>
            </w:r>
            <w:r w:rsidRPr="009E76D5">
              <w:rPr>
                <w:rFonts w:asciiTheme="majorBidi" w:hAnsiTheme="majorBidi" w:cstheme="majorBidi"/>
                <w:sz w:val="24"/>
                <w:szCs w:val="24"/>
              </w:rPr>
              <w:t>Elections sénatoriales du 18 mai 1952.</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16 mai 1952</w:t>
            </w:r>
          </w:p>
        </w:tc>
      </w:tr>
      <w:tr w:rsidR="00202310" w:rsidRPr="005E5D0E" w:rsidTr="001F4AA2">
        <w:tc>
          <w:tcPr>
            <w:tcW w:w="568" w:type="dxa"/>
          </w:tcPr>
          <w:p w:rsidR="00202310" w:rsidRDefault="00202310" w:rsidP="001F4AA2">
            <w:pPr>
              <w:ind w:right="1"/>
              <w:rPr>
                <w:b/>
                <w:bCs/>
                <w:sz w:val="24"/>
                <w:szCs w:val="20"/>
              </w:rPr>
            </w:pPr>
            <w:r>
              <w:rPr>
                <w:b/>
                <w:bCs/>
                <w:sz w:val="24"/>
                <w:szCs w:val="20"/>
              </w:rPr>
              <w:t>50</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Appel aux électeurs musulmans.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04 juillet 1952</w:t>
            </w:r>
          </w:p>
        </w:tc>
      </w:tr>
      <w:tr w:rsidR="00202310" w:rsidRPr="005E5D0E" w:rsidTr="001F4AA2">
        <w:tc>
          <w:tcPr>
            <w:tcW w:w="568" w:type="dxa"/>
          </w:tcPr>
          <w:p w:rsidR="00202310" w:rsidRDefault="00202310" w:rsidP="001F4AA2">
            <w:pPr>
              <w:ind w:right="1"/>
              <w:rPr>
                <w:b/>
                <w:bCs/>
                <w:sz w:val="24"/>
                <w:szCs w:val="20"/>
              </w:rPr>
            </w:pPr>
            <w:r>
              <w:rPr>
                <w:b/>
                <w:bCs/>
                <w:sz w:val="24"/>
                <w:szCs w:val="20"/>
              </w:rPr>
              <w:t>51</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Les remerciements de Ferhat Abbas.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18 juillet 1952</w:t>
            </w:r>
          </w:p>
        </w:tc>
      </w:tr>
      <w:tr w:rsidR="00202310" w:rsidRPr="005E5D0E" w:rsidTr="001F4AA2">
        <w:tc>
          <w:tcPr>
            <w:tcW w:w="568" w:type="dxa"/>
          </w:tcPr>
          <w:p w:rsidR="00202310" w:rsidRDefault="00202310" w:rsidP="001F4AA2">
            <w:pPr>
              <w:ind w:right="1"/>
              <w:rPr>
                <w:b/>
                <w:bCs/>
                <w:sz w:val="24"/>
                <w:szCs w:val="20"/>
              </w:rPr>
            </w:pPr>
            <w:r>
              <w:rPr>
                <w:b/>
                <w:bCs/>
                <w:sz w:val="24"/>
                <w:szCs w:val="20"/>
              </w:rPr>
              <w:t>52</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 grand succès de notre souscription. Remerciements aux Algériens.</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27 février 1953</w:t>
            </w:r>
          </w:p>
        </w:tc>
      </w:tr>
      <w:tr w:rsidR="00202310" w:rsidRPr="005E5D0E" w:rsidTr="001F4AA2">
        <w:tc>
          <w:tcPr>
            <w:tcW w:w="568" w:type="dxa"/>
          </w:tcPr>
          <w:p w:rsidR="00202310" w:rsidRDefault="00202310" w:rsidP="001F4AA2">
            <w:pPr>
              <w:ind w:right="1"/>
              <w:rPr>
                <w:b/>
                <w:bCs/>
                <w:sz w:val="24"/>
                <w:szCs w:val="20"/>
              </w:rPr>
            </w:pPr>
            <w:r>
              <w:rPr>
                <w:b/>
                <w:bCs/>
                <w:sz w:val="24"/>
                <w:szCs w:val="20"/>
              </w:rPr>
              <w:t>53</w:t>
            </w:r>
          </w:p>
          <w:p w:rsidR="0030790A" w:rsidRPr="0030790A" w:rsidRDefault="0030790A" w:rsidP="001F4AA2">
            <w:pPr>
              <w:ind w:right="1"/>
              <w:rPr>
                <w:b/>
                <w:bCs/>
                <w:sz w:val="14"/>
                <w:szCs w:val="14"/>
              </w:rPr>
            </w:pPr>
          </w:p>
        </w:tc>
        <w:tc>
          <w:tcPr>
            <w:tcW w:w="7512" w:type="dxa"/>
          </w:tcPr>
          <w:p w:rsidR="00202310" w:rsidRPr="009E76D5" w:rsidRDefault="00202310" w:rsidP="001F4AA2">
            <w:pPr>
              <w:ind w:left="-108" w:right="1"/>
              <w:rPr>
                <w:b/>
                <w:bCs/>
                <w:sz w:val="24"/>
                <w:szCs w:val="24"/>
              </w:rPr>
            </w:pPr>
            <w:r>
              <w:rPr>
                <w:rFonts w:asciiTheme="majorBidi" w:hAnsiTheme="majorBidi" w:cstheme="majorBidi"/>
                <w:sz w:val="24"/>
                <w:szCs w:val="24"/>
              </w:rPr>
              <w:t xml:space="preserve">  </w:t>
            </w:r>
            <w:r w:rsidRPr="009E76D5">
              <w:rPr>
                <w:rFonts w:asciiTheme="majorBidi" w:hAnsiTheme="majorBidi" w:cstheme="majorBidi"/>
                <w:sz w:val="24"/>
                <w:szCs w:val="24"/>
              </w:rPr>
              <w:t>Votez pour les candidats U.D.M.A. aux élections à l’Assemblée algérienne.</w:t>
            </w:r>
          </w:p>
        </w:tc>
        <w:tc>
          <w:tcPr>
            <w:tcW w:w="1985" w:type="dxa"/>
          </w:tcPr>
          <w:p w:rsidR="00202310" w:rsidRPr="005E5D0E" w:rsidRDefault="00202310" w:rsidP="001F4AA2">
            <w:pPr>
              <w:ind w:right="1"/>
              <w:rPr>
                <w:b/>
                <w:bCs/>
                <w:sz w:val="20"/>
                <w:szCs w:val="20"/>
              </w:rPr>
            </w:pPr>
            <w:r w:rsidRPr="005E5D0E">
              <w:rPr>
                <w:rFonts w:asciiTheme="majorBidi" w:hAnsiTheme="majorBidi" w:cstheme="majorBidi"/>
                <w:sz w:val="20"/>
                <w:szCs w:val="20"/>
              </w:rPr>
              <w:t>29 janvier 1954</w:t>
            </w:r>
          </w:p>
        </w:tc>
      </w:tr>
      <w:tr w:rsidR="00202310" w:rsidRPr="005E5D0E" w:rsidTr="001F4AA2">
        <w:tc>
          <w:tcPr>
            <w:tcW w:w="568" w:type="dxa"/>
          </w:tcPr>
          <w:p w:rsidR="00202310" w:rsidRDefault="00202310" w:rsidP="001F4AA2">
            <w:pPr>
              <w:ind w:right="1"/>
              <w:rPr>
                <w:b/>
                <w:bCs/>
                <w:sz w:val="24"/>
                <w:szCs w:val="20"/>
              </w:rPr>
            </w:pPr>
            <w:r>
              <w:rPr>
                <w:b/>
                <w:bCs/>
                <w:sz w:val="24"/>
                <w:szCs w:val="20"/>
              </w:rPr>
              <w:t>54</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Les remerciements de l’U.D.M.A.</w:t>
            </w:r>
          </w:p>
        </w:tc>
        <w:tc>
          <w:tcPr>
            <w:tcW w:w="1985" w:type="dxa"/>
          </w:tcPr>
          <w:p w:rsidR="00202310" w:rsidRPr="005E5D0E" w:rsidRDefault="00202310" w:rsidP="001F4AA2">
            <w:pPr>
              <w:ind w:right="1"/>
              <w:rPr>
                <w:rFonts w:asciiTheme="majorBidi" w:hAnsiTheme="majorBidi" w:cstheme="majorBidi"/>
                <w:sz w:val="20"/>
                <w:szCs w:val="20"/>
              </w:rPr>
            </w:pPr>
            <w:r w:rsidRPr="005E5D0E">
              <w:rPr>
                <w:rFonts w:asciiTheme="majorBidi" w:hAnsiTheme="majorBidi" w:cstheme="majorBidi"/>
                <w:sz w:val="20"/>
                <w:szCs w:val="20"/>
              </w:rPr>
              <w:t>12 février 1954</w:t>
            </w:r>
          </w:p>
        </w:tc>
      </w:tr>
      <w:tr w:rsidR="00202310" w:rsidRPr="005E5D0E" w:rsidTr="001F4AA2">
        <w:tc>
          <w:tcPr>
            <w:tcW w:w="568" w:type="dxa"/>
          </w:tcPr>
          <w:p w:rsidR="00202310" w:rsidRDefault="00202310" w:rsidP="001F4AA2">
            <w:pPr>
              <w:ind w:right="1"/>
              <w:rPr>
                <w:b/>
                <w:bCs/>
                <w:sz w:val="24"/>
                <w:szCs w:val="20"/>
              </w:rPr>
            </w:pPr>
            <w:r>
              <w:rPr>
                <w:b/>
                <w:bCs/>
                <w:sz w:val="24"/>
                <w:szCs w:val="20"/>
              </w:rPr>
              <w:t>55</w:t>
            </w:r>
          </w:p>
          <w:p w:rsidR="0030790A" w:rsidRPr="0030790A" w:rsidRDefault="0030790A" w:rsidP="001F4AA2">
            <w:pPr>
              <w:ind w:right="1"/>
              <w:rPr>
                <w:b/>
                <w:bCs/>
                <w:sz w:val="14"/>
                <w:szCs w:val="14"/>
              </w:rPr>
            </w:pPr>
          </w:p>
        </w:tc>
        <w:tc>
          <w:tcPr>
            <w:tcW w:w="7512" w:type="dxa"/>
          </w:tcPr>
          <w:p w:rsidR="00202310" w:rsidRPr="009E76D5" w:rsidRDefault="00202310" w:rsidP="001F4AA2">
            <w:pPr>
              <w:ind w:right="1"/>
              <w:rPr>
                <w:rFonts w:asciiTheme="majorBidi" w:hAnsiTheme="majorBidi" w:cstheme="majorBidi"/>
                <w:sz w:val="24"/>
                <w:szCs w:val="24"/>
              </w:rPr>
            </w:pPr>
            <w:r w:rsidRPr="009E76D5">
              <w:rPr>
                <w:rFonts w:asciiTheme="majorBidi" w:hAnsiTheme="majorBidi" w:cstheme="majorBidi"/>
                <w:sz w:val="24"/>
                <w:szCs w:val="24"/>
              </w:rPr>
              <w:t>Intervention à la conférence des cadres de l’U.D.M.A.</w:t>
            </w:r>
          </w:p>
        </w:tc>
        <w:tc>
          <w:tcPr>
            <w:tcW w:w="1985" w:type="dxa"/>
          </w:tcPr>
          <w:p w:rsidR="00202310" w:rsidRPr="005E5D0E" w:rsidRDefault="00202310" w:rsidP="001F4AA2">
            <w:pPr>
              <w:ind w:right="1"/>
              <w:rPr>
                <w:rFonts w:asciiTheme="majorBidi" w:hAnsiTheme="majorBidi" w:cstheme="majorBidi"/>
                <w:sz w:val="20"/>
                <w:szCs w:val="20"/>
              </w:rPr>
            </w:pPr>
            <w:r w:rsidRPr="005E5D0E">
              <w:rPr>
                <w:rFonts w:asciiTheme="majorBidi" w:hAnsiTheme="majorBidi" w:cstheme="majorBidi"/>
                <w:sz w:val="20"/>
                <w:szCs w:val="20"/>
              </w:rPr>
              <w:t>16 avril 1954</w:t>
            </w:r>
          </w:p>
        </w:tc>
      </w:tr>
      <w:tr w:rsidR="00202310" w:rsidRPr="005E5D0E" w:rsidTr="001F4AA2">
        <w:tc>
          <w:tcPr>
            <w:tcW w:w="568" w:type="dxa"/>
          </w:tcPr>
          <w:p w:rsidR="00202310" w:rsidRDefault="00202310" w:rsidP="001F4AA2">
            <w:pPr>
              <w:ind w:right="1"/>
              <w:rPr>
                <w:b/>
                <w:bCs/>
                <w:sz w:val="24"/>
                <w:szCs w:val="20"/>
              </w:rPr>
            </w:pPr>
            <w:r>
              <w:rPr>
                <w:b/>
                <w:bCs/>
                <w:sz w:val="24"/>
                <w:szCs w:val="20"/>
              </w:rPr>
              <w:t>56</w:t>
            </w:r>
          </w:p>
          <w:p w:rsidR="0030790A" w:rsidRPr="0030790A" w:rsidRDefault="0030790A" w:rsidP="001F4AA2">
            <w:pPr>
              <w:ind w:right="1"/>
              <w:rPr>
                <w:b/>
                <w:bCs/>
                <w:sz w:val="14"/>
                <w:szCs w:val="14"/>
              </w:rPr>
            </w:pPr>
          </w:p>
        </w:tc>
        <w:tc>
          <w:tcPr>
            <w:tcW w:w="7512" w:type="dxa"/>
          </w:tcPr>
          <w:p w:rsidR="00202310" w:rsidRDefault="00202310" w:rsidP="001F4AA2">
            <w:pPr>
              <w:ind w:right="1"/>
              <w:rPr>
                <w:rFonts w:asciiTheme="majorBidi" w:hAnsiTheme="majorBidi" w:cstheme="majorBidi"/>
                <w:sz w:val="24"/>
                <w:szCs w:val="24"/>
              </w:rPr>
            </w:pPr>
            <w:r w:rsidRPr="0003667A">
              <w:rPr>
                <w:rFonts w:asciiTheme="majorBidi" w:hAnsiTheme="majorBidi" w:cstheme="majorBidi"/>
                <w:sz w:val="24"/>
                <w:szCs w:val="24"/>
              </w:rPr>
              <w:t>Pour mettre fin à la violence en Tunisie et au Maro</w:t>
            </w:r>
            <w:r>
              <w:rPr>
                <w:rFonts w:asciiTheme="majorBidi" w:hAnsiTheme="majorBidi" w:cstheme="majorBidi"/>
                <w:sz w:val="24"/>
                <w:szCs w:val="24"/>
              </w:rPr>
              <w:t>c,…</w:t>
            </w:r>
          </w:p>
        </w:tc>
        <w:tc>
          <w:tcPr>
            <w:tcW w:w="1985" w:type="dxa"/>
          </w:tcPr>
          <w:p w:rsidR="00202310" w:rsidRPr="005E5D0E" w:rsidRDefault="00202310" w:rsidP="001F4AA2">
            <w:pPr>
              <w:ind w:right="1"/>
              <w:rPr>
                <w:rFonts w:asciiTheme="majorBidi" w:hAnsiTheme="majorBidi" w:cstheme="majorBidi"/>
                <w:sz w:val="20"/>
                <w:szCs w:val="20"/>
              </w:rPr>
            </w:pPr>
            <w:r w:rsidRPr="005E5D0E">
              <w:rPr>
                <w:rFonts w:asciiTheme="majorBidi" w:hAnsiTheme="majorBidi" w:cstheme="majorBidi"/>
                <w:sz w:val="20"/>
                <w:szCs w:val="20"/>
              </w:rPr>
              <w:t>09 juillet 1954</w:t>
            </w:r>
          </w:p>
        </w:tc>
      </w:tr>
    </w:tbl>
    <w:p w:rsidR="00D5397C" w:rsidRDefault="00D5397C" w:rsidP="00D5397C">
      <w:pPr>
        <w:spacing w:after="120" w:line="360" w:lineRule="auto"/>
        <w:ind w:right="1"/>
        <w:jc w:val="both"/>
        <w:rPr>
          <w:rFonts w:asciiTheme="majorBidi" w:hAnsiTheme="majorBidi" w:cstheme="majorBidi"/>
          <w:b/>
          <w:bCs/>
          <w:sz w:val="28"/>
          <w:szCs w:val="28"/>
        </w:rPr>
      </w:pPr>
    </w:p>
    <w:tbl>
      <w:tblPr>
        <w:tblStyle w:val="Grilledutableau"/>
        <w:tblW w:w="10065" w:type="dxa"/>
        <w:tblInd w:w="-34" w:type="dxa"/>
        <w:tblLayout w:type="fixed"/>
        <w:tblLook w:val="04A0"/>
      </w:tblPr>
      <w:tblGrid>
        <w:gridCol w:w="568"/>
        <w:gridCol w:w="7512"/>
        <w:gridCol w:w="1985"/>
      </w:tblGrid>
      <w:tr w:rsidR="00202310" w:rsidRPr="00BB4C30" w:rsidTr="00202310">
        <w:trPr>
          <w:trHeight w:val="286"/>
        </w:trPr>
        <w:tc>
          <w:tcPr>
            <w:tcW w:w="568" w:type="dxa"/>
          </w:tcPr>
          <w:p w:rsidR="00202310" w:rsidRPr="00BB4C30" w:rsidRDefault="00202310" w:rsidP="001F4AA2">
            <w:pPr>
              <w:ind w:left="-142" w:right="1"/>
              <w:jc w:val="center"/>
              <w:rPr>
                <w:b/>
                <w:bCs/>
              </w:rPr>
            </w:pPr>
            <w:r w:rsidRPr="00BB4C30">
              <w:rPr>
                <w:b/>
                <w:bCs/>
              </w:rPr>
              <w:lastRenderedPageBreak/>
              <w:t>N°</w:t>
            </w:r>
          </w:p>
        </w:tc>
        <w:tc>
          <w:tcPr>
            <w:tcW w:w="7512" w:type="dxa"/>
          </w:tcPr>
          <w:p w:rsidR="00202310" w:rsidRDefault="00202310" w:rsidP="001F4AA2">
            <w:pPr>
              <w:ind w:right="1"/>
              <w:jc w:val="center"/>
              <w:rPr>
                <w:b/>
                <w:bCs/>
              </w:rPr>
            </w:pPr>
            <w:r w:rsidRPr="00BB4C30">
              <w:rPr>
                <w:b/>
                <w:bCs/>
              </w:rPr>
              <w:t>Titres</w:t>
            </w:r>
          </w:p>
          <w:p w:rsidR="00BB4C30" w:rsidRPr="00BB4C30" w:rsidRDefault="00BB4C30" w:rsidP="001F4AA2">
            <w:pPr>
              <w:ind w:right="1"/>
              <w:jc w:val="center"/>
              <w:rPr>
                <w:b/>
                <w:bCs/>
                <w:sz w:val="14"/>
                <w:szCs w:val="14"/>
              </w:rPr>
            </w:pPr>
          </w:p>
        </w:tc>
        <w:tc>
          <w:tcPr>
            <w:tcW w:w="1985" w:type="dxa"/>
          </w:tcPr>
          <w:p w:rsidR="00202310" w:rsidRPr="00BB4C30" w:rsidRDefault="00202310" w:rsidP="001F4AA2">
            <w:pPr>
              <w:ind w:right="1"/>
              <w:jc w:val="center"/>
              <w:rPr>
                <w:b/>
                <w:bCs/>
              </w:rPr>
            </w:pPr>
            <w:r w:rsidRPr="00BB4C30">
              <w:rPr>
                <w:b/>
                <w:bCs/>
              </w:rPr>
              <w:t>Dates</w:t>
            </w:r>
          </w:p>
        </w:tc>
      </w:tr>
      <w:tr w:rsidR="00202310" w:rsidTr="001F4AA2">
        <w:tc>
          <w:tcPr>
            <w:tcW w:w="568" w:type="dxa"/>
          </w:tcPr>
          <w:p w:rsidR="00202310" w:rsidRDefault="00202310" w:rsidP="001F4AA2">
            <w:pPr>
              <w:ind w:right="1"/>
              <w:jc w:val="center"/>
              <w:rPr>
                <w:b/>
                <w:bCs/>
                <w:sz w:val="24"/>
                <w:szCs w:val="24"/>
              </w:rPr>
            </w:pPr>
            <w:r>
              <w:rPr>
                <w:b/>
                <w:bCs/>
                <w:sz w:val="24"/>
                <w:szCs w:val="24"/>
              </w:rPr>
              <w:t>57</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rFonts w:asciiTheme="majorBidi" w:hAnsiTheme="majorBidi" w:cstheme="majorBidi"/>
                <w:sz w:val="24"/>
                <w:szCs w:val="24"/>
              </w:rPr>
              <w:t>Pour mettre fin au régime colonial et préparer la République algérienne.</w:t>
            </w:r>
          </w:p>
        </w:tc>
        <w:tc>
          <w:tcPr>
            <w:tcW w:w="1985" w:type="dxa"/>
          </w:tcPr>
          <w:p w:rsidR="00202310" w:rsidRDefault="00202310" w:rsidP="001F4AA2">
            <w:pPr>
              <w:ind w:right="1"/>
              <w:jc w:val="left"/>
              <w:rPr>
                <w:b/>
                <w:bCs/>
              </w:rPr>
            </w:pPr>
            <w:r>
              <w:rPr>
                <w:rFonts w:asciiTheme="majorBidi" w:hAnsiTheme="majorBidi" w:cstheme="majorBidi"/>
                <w:sz w:val="20"/>
                <w:szCs w:val="20"/>
              </w:rPr>
              <w:t>03 septembre 1954</w:t>
            </w:r>
          </w:p>
        </w:tc>
      </w:tr>
      <w:tr w:rsidR="00202310" w:rsidTr="001F4AA2">
        <w:tc>
          <w:tcPr>
            <w:tcW w:w="568" w:type="dxa"/>
          </w:tcPr>
          <w:p w:rsidR="00202310" w:rsidRDefault="00202310" w:rsidP="001F4AA2">
            <w:pPr>
              <w:ind w:right="1"/>
              <w:jc w:val="center"/>
              <w:rPr>
                <w:b/>
                <w:bCs/>
                <w:sz w:val="24"/>
                <w:szCs w:val="24"/>
              </w:rPr>
            </w:pPr>
            <w:r>
              <w:rPr>
                <w:b/>
                <w:bCs/>
                <w:sz w:val="24"/>
                <w:szCs w:val="24"/>
              </w:rPr>
              <w:t>58</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rFonts w:asciiTheme="majorBidi" w:hAnsiTheme="majorBidi" w:cstheme="majorBidi"/>
                <w:sz w:val="24"/>
                <w:szCs w:val="24"/>
              </w:rPr>
              <w:t>Le colonialisme à Paris, une lettre d’Abbas au préfet de police.</w:t>
            </w:r>
          </w:p>
        </w:tc>
        <w:tc>
          <w:tcPr>
            <w:tcW w:w="1985" w:type="dxa"/>
          </w:tcPr>
          <w:p w:rsidR="00202310" w:rsidRDefault="00202310" w:rsidP="001F4AA2">
            <w:pPr>
              <w:ind w:right="1"/>
              <w:jc w:val="left"/>
              <w:rPr>
                <w:b/>
                <w:bCs/>
              </w:rPr>
            </w:pPr>
            <w:r>
              <w:rPr>
                <w:rFonts w:asciiTheme="majorBidi" w:hAnsiTheme="majorBidi" w:cstheme="majorBidi"/>
                <w:sz w:val="20"/>
                <w:szCs w:val="20"/>
              </w:rPr>
              <w:t>1</w:t>
            </w:r>
            <w:r w:rsidRPr="008E0ABC">
              <w:rPr>
                <w:rFonts w:asciiTheme="majorBidi" w:hAnsiTheme="majorBidi" w:cstheme="majorBidi"/>
                <w:sz w:val="20"/>
                <w:szCs w:val="20"/>
                <w:vertAlign w:val="superscript"/>
              </w:rPr>
              <w:t>er</w:t>
            </w:r>
            <w:r>
              <w:rPr>
                <w:rFonts w:asciiTheme="majorBidi" w:hAnsiTheme="majorBidi" w:cstheme="majorBidi"/>
                <w:sz w:val="20"/>
                <w:szCs w:val="20"/>
              </w:rPr>
              <w:t xml:space="preserve"> octobre 1954</w:t>
            </w:r>
          </w:p>
        </w:tc>
      </w:tr>
      <w:tr w:rsidR="00202310" w:rsidTr="001F4AA2">
        <w:tc>
          <w:tcPr>
            <w:tcW w:w="568" w:type="dxa"/>
          </w:tcPr>
          <w:p w:rsidR="00202310" w:rsidRDefault="00202310" w:rsidP="001F4AA2">
            <w:pPr>
              <w:ind w:right="1"/>
              <w:jc w:val="center"/>
              <w:rPr>
                <w:b/>
                <w:bCs/>
                <w:sz w:val="24"/>
                <w:szCs w:val="24"/>
              </w:rPr>
            </w:pPr>
            <w:r>
              <w:rPr>
                <w:b/>
                <w:bCs/>
                <w:sz w:val="24"/>
                <w:szCs w:val="24"/>
              </w:rPr>
              <w:t>59</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rFonts w:asciiTheme="majorBidi" w:hAnsiTheme="majorBidi" w:cstheme="majorBidi"/>
                <w:sz w:val="24"/>
                <w:szCs w:val="24"/>
              </w:rPr>
            </w:pPr>
            <w:r>
              <w:rPr>
                <w:rFonts w:asciiTheme="majorBidi" w:hAnsiTheme="majorBidi" w:cstheme="majorBidi"/>
                <w:sz w:val="24"/>
                <w:szCs w:val="24"/>
              </w:rPr>
              <w:t>À</w:t>
            </w:r>
            <w:r w:rsidRPr="0003667A">
              <w:rPr>
                <w:rFonts w:asciiTheme="majorBidi" w:hAnsiTheme="majorBidi" w:cstheme="majorBidi"/>
                <w:sz w:val="24"/>
                <w:szCs w:val="24"/>
              </w:rPr>
              <w:t xml:space="preserve"> nos militants, à nos amis, à nos lecteurs.</w:t>
            </w:r>
          </w:p>
        </w:tc>
        <w:tc>
          <w:tcPr>
            <w:tcW w:w="1985" w:type="dxa"/>
          </w:tcPr>
          <w:p w:rsidR="00202310" w:rsidRDefault="00202310" w:rsidP="001F4AA2">
            <w:pPr>
              <w:ind w:right="1"/>
              <w:jc w:val="left"/>
              <w:rPr>
                <w:b/>
                <w:bCs/>
              </w:rPr>
            </w:pPr>
            <w:r>
              <w:rPr>
                <w:rFonts w:asciiTheme="majorBidi" w:hAnsiTheme="majorBidi" w:cstheme="majorBidi"/>
                <w:sz w:val="20"/>
                <w:szCs w:val="20"/>
              </w:rPr>
              <w:t>08 octobre 1954</w:t>
            </w:r>
          </w:p>
        </w:tc>
      </w:tr>
      <w:tr w:rsidR="00202310" w:rsidTr="001F4AA2">
        <w:tc>
          <w:tcPr>
            <w:tcW w:w="568" w:type="dxa"/>
          </w:tcPr>
          <w:p w:rsidR="00202310" w:rsidRDefault="00202310" w:rsidP="001F4AA2">
            <w:pPr>
              <w:ind w:right="1"/>
              <w:jc w:val="center"/>
              <w:rPr>
                <w:b/>
                <w:bCs/>
                <w:sz w:val="24"/>
                <w:szCs w:val="24"/>
              </w:rPr>
            </w:pPr>
            <w:r>
              <w:rPr>
                <w:b/>
                <w:bCs/>
                <w:sz w:val="24"/>
                <w:szCs w:val="24"/>
              </w:rPr>
              <w:t>60</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rFonts w:asciiTheme="majorBidi" w:hAnsiTheme="majorBidi" w:cstheme="majorBidi"/>
                <w:sz w:val="24"/>
                <w:szCs w:val="24"/>
              </w:rPr>
              <w:t>Discours à l’Assemblée algérienne</w:t>
            </w:r>
          </w:p>
        </w:tc>
        <w:tc>
          <w:tcPr>
            <w:tcW w:w="1985" w:type="dxa"/>
          </w:tcPr>
          <w:p w:rsidR="00202310" w:rsidRDefault="00202310" w:rsidP="001F4AA2">
            <w:pPr>
              <w:ind w:right="1"/>
              <w:jc w:val="left"/>
              <w:rPr>
                <w:b/>
                <w:bCs/>
              </w:rPr>
            </w:pPr>
            <w:r>
              <w:rPr>
                <w:rFonts w:asciiTheme="majorBidi" w:hAnsiTheme="majorBidi" w:cstheme="majorBidi"/>
                <w:sz w:val="20"/>
                <w:szCs w:val="20"/>
              </w:rPr>
              <w:t>03 décembre 1954</w:t>
            </w:r>
          </w:p>
        </w:tc>
      </w:tr>
      <w:tr w:rsidR="00202310" w:rsidTr="001F4AA2">
        <w:tc>
          <w:tcPr>
            <w:tcW w:w="568" w:type="dxa"/>
          </w:tcPr>
          <w:p w:rsidR="00202310" w:rsidRDefault="00202310" w:rsidP="001F4AA2">
            <w:pPr>
              <w:ind w:right="1"/>
              <w:jc w:val="center"/>
              <w:rPr>
                <w:b/>
                <w:bCs/>
                <w:sz w:val="24"/>
                <w:szCs w:val="24"/>
              </w:rPr>
            </w:pPr>
            <w:r>
              <w:rPr>
                <w:b/>
                <w:bCs/>
                <w:sz w:val="24"/>
                <w:szCs w:val="24"/>
              </w:rPr>
              <w:t>61</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rFonts w:asciiTheme="majorBidi" w:hAnsiTheme="majorBidi" w:cstheme="majorBidi"/>
                <w:sz w:val="24"/>
                <w:szCs w:val="24"/>
              </w:rPr>
            </w:pPr>
            <w:r w:rsidRPr="0003667A">
              <w:rPr>
                <w:rFonts w:asciiTheme="majorBidi" w:hAnsiTheme="majorBidi" w:cstheme="majorBidi"/>
                <w:sz w:val="24"/>
                <w:szCs w:val="24"/>
              </w:rPr>
              <w:t>Discours à Jijel.</w:t>
            </w:r>
          </w:p>
        </w:tc>
        <w:tc>
          <w:tcPr>
            <w:tcW w:w="1985" w:type="dxa"/>
          </w:tcPr>
          <w:p w:rsidR="00202310" w:rsidRDefault="00202310" w:rsidP="001F4AA2">
            <w:pPr>
              <w:ind w:right="1"/>
              <w:jc w:val="left"/>
              <w:rPr>
                <w:b/>
                <w:bCs/>
              </w:rPr>
            </w:pPr>
            <w:r>
              <w:rPr>
                <w:rFonts w:asciiTheme="majorBidi" w:hAnsiTheme="majorBidi" w:cstheme="majorBidi"/>
                <w:sz w:val="20"/>
                <w:szCs w:val="20"/>
              </w:rPr>
              <w:t>14 avril 1955</w:t>
            </w:r>
          </w:p>
        </w:tc>
      </w:tr>
      <w:tr w:rsidR="00202310" w:rsidTr="001F4AA2">
        <w:tc>
          <w:tcPr>
            <w:tcW w:w="568" w:type="dxa"/>
          </w:tcPr>
          <w:p w:rsidR="00202310" w:rsidRDefault="00202310" w:rsidP="001F4AA2">
            <w:pPr>
              <w:ind w:right="1"/>
              <w:jc w:val="center"/>
              <w:rPr>
                <w:b/>
                <w:bCs/>
                <w:sz w:val="24"/>
                <w:szCs w:val="24"/>
              </w:rPr>
            </w:pPr>
            <w:r>
              <w:rPr>
                <w:b/>
                <w:bCs/>
                <w:sz w:val="24"/>
                <w:szCs w:val="24"/>
              </w:rPr>
              <w:t>62</w:t>
            </w:r>
          </w:p>
          <w:p w:rsidR="00BB4C30" w:rsidRPr="00BB4C30" w:rsidRDefault="00BB4C30" w:rsidP="00BB4C30">
            <w:pPr>
              <w:ind w:right="1"/>
              <w:jc w:val="left"/>
              <w:rPr>
                <w:b/>
                <w:bCs/>
                <w:sz w:val="14"/>
                <w:szCs w:val="14"/>
              </w:rPr>
            </w:pPr>
          </w:p>
        </w:tc>
        <w:tc>
          <w:tcPr>
            <w:tcW w:w="7512" w:type="dxa"/>
          </w:tcPr>
          <w:p w:rsidR="00202310" w:rsidRPr="0003667A" w:rsidRDefault="00202310" w:rsidP="001F4AA2">
            <w:pPr>
              <w:ind w:right="1"/>
              <w:jc w:val="left"/>
              <w:rPr>
                <w:b/>
                <w:bCs/>
                <w:sz w:val="24"/>
                <w:szCs w:val="24"/>
              </w:rPr>
            </w:pPr>
            <w:r w:rsidRPr="0003667A">
              <w:rPr>
                <w:rFonts w:asciiTheme="majorBidi" w:hAnsiTheme="majorBidi" w:cstheme="majorBidi"/>
                <w:sz w:val="24"/>
                <w:szCs w:val="24"/>
              </w:rPr>
              <w:t>Interview à Radio Europe 1.</w:t>
            </w:r>
          </w:p>
        </w:tc>
        <w:tc>
          <w:tcPr>
            <w:tcW w:w="1985" w:type="dxa"/>
          </w:tcPr>
          <w:p w:rsidR="00202310" w:rsidRDefault="00202310" w:rsidP="001F4AA2">
            <w:pPr>
              <w:ind w:right="1"/>
              <w:jc w:val="left"/>
              <w:rPr>
                <w:b/>
                <w:bCs/>
              </w:rPr>
            </w:pPr>
            <w:r>
              <w:rPr>
                <w:rFonts w:asciiTheme="majorBidi" w:hAnsiTheme="majorBidi" w:cstheme="majorBidi"/>
                <w:sz w:val="20"/>
                <w:szCs w:val="20"/>
              </w:rPr>
              <w:t>29 juillet 1955</w:t>
            </w:r>
          </w:p>
        </w:tc>
      </w:tr>
      <w:tr w:rsidR="00202310" w:rsidTr="001F4AA2">
        <w:tc>
          <w:tcPr>
            <w:tcW w:w="568" w:type="dxa"/>
          </w:tcPr>
          <w:p w:rsidR="00202310" w:rsidRDefault="00202310" w:rsidP="001F4AA2">
            <w:pPr>
              <w:ind w:right="1"/>
              <w:jc w:val="center"/>
              <w:rPr>
                <w:b/>
                <w:bCs/>
                <w:sz w:val="24"/>
                <w:szCs w:val="24"/>
              </w:rPr>
            </w:pPr>
            <w:r>
              <w:rPr>
                <w:b/>
                <w:bCs/>
                <w:sz w:val="24"/>
                <w:szCs w:val="24"/>
              </w:rPr>
              <w:t>63</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rFonts w:asciiTheme="majorBidi" w:hAnsiTheme="majorBidi" w:cstheme="majorBidi"/>
                <w:sz w:val="24"/>
                <w:szCs w:val="24"/>
              </w:rPr>
            </w:pPr>
            <w:r w:rsidRPr="0003667A">
              <w:rPr>
                <w:rFonts w:asciiTheme="majorBidi" w:hAnsiTheme="majorBidi" w:cstheme="majorBidi"/>
                <w:sz w:val="24"/>
                <w:szCs w:val="24"/>
              </w:rPr>
              <w:t>Rapport au CCE : éléments constitutifs d’une politique FLN.</w:t>
            </w:r>
          </w:p>
        </w:tc>
        <w:tc>
          <w:tcPr>
            <w:tcW w:w="1985" w:type="dxa"/>
          </w:tcPr>
          <w:p w:rsidR="00202310" w:rsidRDefault="00202310" w:rsidP="001F4AA2">
            <w:pPr>
              <w:ind w:right="1"/>
              <w:jc w:val="left"/>
              <w:rPr>
                <w:b/>
                <w:bCs/>
              </w:rPr>
            </w:pPr>
            <w:r>
              <w:rPr>
                <w:rFonts w:asciiTheme="majorBidi" w:hAnsiTheme="majorBidi" w:cstheme="majorBidi"/>
                <w:sz w:val="20"/>
                <w:szCs w:val="20"/>
              </w:rPr>
              <w:t>29 juillet 1958</w:t>
            </w:r>
          </w:p>
        </w:tc>
      </w:tr>
      <w:tr w:rsidR="00202310" w:rsidTr="001F4AA2">
        <w:tc>
          <w:tcPr>
            <w:tcW w:w="568" w:type="dxa"/>
          </w:tcPr>
          <w:p w:rsidR="00202310" w:rsidRDefault="00202310" w:rsidP="001F4AA2">
            <w:pPr>
              <w:ind w:right="1"/>
              <w:jc w:val="center"/>
              <w:rPr>
                <w:b/>
                <w:bCs/>
                <w:sz w:val="24"/>
                <w:szCs w:val="24"/>
              </w:rPr>
            </w:pPr>
            <w:r>
              <w:rPr>
                <w:b/>
                <w:bCs/>
                <w:sz w:val="24"/>
                <w:szCs w:val="24"/>
              </w:rPr>
              <w:t>64</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rFonts w:asciiTheme="majorBidi" w:hAnsiTheme="majorBidi" w:cstheme="majorBidi"/>
                <w:sz w:val="24"/>
                <w:szCs w:val="24"/>
              </w:rPr>
            </w:pPr>
            <w:r w:rsidRPr="0003667A">
              <w:rPr>
                <w:rFonts w:asciiTheme="majorBidi" w:hAnsiTheme="majorBidi" w:cstheme="majorBidi"/>
                <w:sz w:val="24"/>
                <w:szCs w:val="24"/>
              </w:rPr>
              <w:t>Déclaration du Gouvernement Provisoire de la République Algérienne.</w:t>
            </w:r>
          </w:p>
        </w:tc>
        <w:tc>
          <w:tcPr>
            <w:tcW w:w="1985" w:type="dxa"/>
          </w:tcPr>
          <w:p w:rsidR="00202310" w:rsidRDefault="00202310" w:rsidP="001F4AA2">
            <w:pPr>
              <w:ind w:right="1"/>
              <w:jc w:val="left"/>
              <w:rPr>
                <w:b/>
                <w:bCs/>
              </w:rPr>
            </w:pPr>
            <w:r>
              <w:rPr>
                <w:rFonts w:asciiTheme="majorBidi" w:hAnsiTheme="majorBidi" w:cstheme="majorBidi"/>
                <w:sz w:val="20"/>
                <w:szCs w:val="20"/>
              </w:rPr>
              <w:t>26 septembre 1958</w:t>
            </w:r>
          </w:p>
        </w:tc>
      </w:tr>
      <w:tr w:rsidR="00202310" w:rsidTr="001F4AA2">
        <w:tc>
          <w:tcPr>
            <w:tcW w:w="568" w:type="dxa"/>
          </w:tcPr>
          <w:p w:rsidR="00202310" w:rsidRDefault="00202310" w:rsidP="001F4AA2">
            <w:pPr>
              <w:ind w:right="1"/>
              <w:jc w:val="center"/>
              <w:rPr>
                <w:b/>
                <w:bCs/>
                <w:sz w:val="24"/>
                <w:szCs w:val="24"/>
              </w:rPr>
            </w:pPr>
            <w:r>
              <w:rPr>
                <w:b/>
                <w:bCs/>
                <w:sz w:val="24"/>
                <w:szCs w:val="24"/>
              </w:rPr>
              <w:t>65</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rFonts w:asciiTheme="majorBidi" w:hAnsiTheme="majorBidi" w:cstheme="majorBidi"/>
                <w:sz w:val="24"/>
                <w:szCs w:val="24"/>
              </w:rPr>
              <w:t xml:space="preserve">Entretien avec </w:t>
            </w:r>
            <w:r w:rsidRPr="0003667A">
              <w:rPr>
                <w:rFonts w:asciiTheme="majorBidi" w:hAnsiTheme="majorBidi" w:cstheme="majorBidi"/>
                <w:i/>
                <w:iCs/>
                <w:sz w:val="24"/>
                <w:szCs w:val="24"/>
              </w:rPr>
              <w:t>El Moudjahid</w:t>
            </w:r>
          </w:p>
        </w:tc>
        <w:tc>
          <w:tcPr>
            <w:tcW w:w="1985" w:type="dxa"/>
          </w:tcPr>
          <w:p w:rsidR="00202310" w:rsidRDefault="00202310" w:rsidP="001F4AA2">
            <w:pPr>
              <w:ind w:right="1"/>
              <w:jc w:val="left"/>
              <w:rPr>
                <w:b/>
                <w:bCs/>
              </w:rPr>
            </w:pPr>
            <w:r>
              <w:rPr>
                <w:rFonts w:asciiTheme="majorBidi" w:hAnsiTheme="majorBidi" w:cstheme="majorBidi"/>
                <w:sz w:val="20"/>
                <w:szCs w:val="20"/>
              </w:rPr>
              <w:t>10 octobre 1958</w:t>
            </w:r>
          </w:p>
        </w:tc>
      </w:tr>
      <w:tr w:rsidR="00202310" w:rsidTr="001F4AA2">
        <w:tc>
          <w:tcPr>
            <w:tcW w:w="568" w:type="dxa"/>
          </w:tcPr>
          <w:p w:rsidR="00202310" w:rsidRDefault="00202310" w:rsidP="001F4AA2">
            <w:pPr>
              <w:ind w:right="1"/>
              <w:jc w:val="center"/>
              <w:rPr>
                <w:b/>
                <w:bCs/>
                <w:sz w:val="24"/>
                <w:szCs w:val="24"/>
              </w:rPr>
            </w:pPr>
            <w:r>
              <w:rPr>
                <w:b/>
                <w:bCs/>
                <w:sz w:val="24"/>
                <w:szCs w:val="24"/>
              </w:rPr>
              <w:t>66</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rFonts w:asciiTheme="majorBidi" w:hAnsiTheme="majorBidi" w:cstheme="majorBidi"/>
                <w:sz w:val="24"/>
                <w:szCs w:val="24"/>
              </w:rPr>
            </w:pPr>
            <w:r w:rsidRPr="0003667A">
              <w:rPr>
                <w:rFonts w:asciiTheme="majorBidi" w:hAnsiTheme="majorBidi" w:cstheme="majorBidi"/>
                <w:sz w:val="24"/>
                <w:szCs w:val="24"/>
              </w:rPr>
              <w:t>Message du G.P.R.A. à M. Khrouchtchev.</w:t>
            </w:r>
          </w:p>
        </w:tc>
        <w:tc>
          <w:tcPr>
            <w:tcW w:w="1985" w:type="dxa"/>
          </w:tcPr>
          <w:p w:rsidR="00202310" w:rsidRDefault="00202310" w:rsidP="001F4AA2">
            <w:pPr>
              <w:ind w:right="1"/>
              <w:jc w:val="left"/>
              <w:rPr>
                <w:b/>
                <w:bCs/>
              </w:rPr>
            </w:pPr>
            <w:r>
              <w:rPr>
                <w:rFonts w:asciiTheme="majorBidi" w:hAnsiTheme="majorBidi" w:cstheme="majorBidi"/>
                <w:sz w:val="20"/>
                <w:szCs w:val="20"/>
              </w:rPr>
              <w:t>20 novembre 1958</w:t>
            </w:r>
          </w:p>
        </w:tc>
      </w:tr>
      <w:tr w:rsidR="00202310" w:rsidTr="001F4AA2">
        <w:tc>
          <w:tcPr>
            <w:tcW w:w="568" w:type="dxa"/>
          </w:tcPr>
          <w:p w:rsidR="00202310" w:rsidRDefault="00202310" w:rsidP="001F4AA2">
            <w:pPr>
              <w:ind w:right="1"/>
              <w:jc w:val="center"/>
              <w:rPr>
                <w:b/>
                <w:bCs/>
                <w:sz w:val="24"/>
                <w:szCs w:val="24"/>
              </w:rPr>
            </w:pPr>
            <w:r>
              <w:rPr>
                <w:b/>
                <w:bCs/>
                <w:sz w:val="24"/>
                <w:szCs w:val="24"/>
              </w:rPr>
              <w:t>67</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 xml:space="preserve">Déclaration à </w:t>
            </w:r>
            <w:r w:rsidRPr="0003667A">
              <w:rPr>
                <w:i/>
                <w:iCs/>
                <w:sz w:val="24"/>
                <w:szCs w:val="24"/>
              </w:rPr>
              <w:t>El Moudjahid.</w:t>
            </w:r>
          </w:p>
        </w:tc>
        <w:tc>
          <w:tcPr>
            <w:tcW w:w="1985" w:type="dxa"/>
          </w:tcPr>
          <w:p w:rsidR="00202310" w:rsidRDefault="00202310" w:rsidP="001F4AA2">
            <w:pPr>
              <w:ind w:right="1"/>
              <w:jc w:val="left"/>
              <w:rPr>
                <w:b/>
                <w:bCs/>
              </w:rPr>
            </w:pPr>
            <w:r w:rsidRPr="006D795E">
              <w:rPr>
                <w:sz w:val="20"/>
                <w:szCs w:val="16"/>
              </w:rPr>
              <w:t>10 mai 1959</w:t>
            </w:r>
          </w:p>
        </w:tc>
      </w:tr>
      <w:tr w:rsidR="00202310" w:rsidTr="001F4AA2">
        <w:tc>
          <w:tcPr>
            <w:tcW w:w="568" w:type="dxa"/>
          </w:tcPr>
          <w:p w:rsidR="00202310" w:rsidRDefault="00202310" w:rsidP="001F4AA2">
            <w:pPr>
              <w:ind w:right="1"/>
              <w:jc w:val="center"/>
              <w:rPr>
                <w:b/>
                <w:bCs/>
                <w:sz w:val="24"/>
                <w:szCs w:val="24"/>
              </w:rPr>
            </w:pPr>
            <w:r>
              <w:rPr>
                <w:b/>
                <w:bCs/>
                <w:sz w:val="24"/>
                <w:szCs w:val="24"/>
              </w:rPr>
              <w:t>68</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 xml:space="preserve">Interview à </w:t>
            </w:r>
            <w:r w:rsidRPr="0003667A">
              <w:rPr>
                <w:i/>
                <w:iCs/>
                <w:sz w:val="24"/>
                <w:szCs w:val="24"/>
              </w:rPr>
              <w:t>El Amel</w:t>
            </w:r>
          </w:p>
        </w:tc>
        <w:tc>
          <w:tcPr>
            <w:tcW w:w="1985" w:type="dxa"/>
          </w:tcPr>
          <w:p w:rsidR="00202310" w:rsidRDefault="00202310" w:rsidP="001F4AA2">
            <w:pPr>
              <w:ind w:right="1"/>
              <w:jc w:val="left"/>
              <w:rPr>
                <w:b/>
                <w:bCs/>
              </w:rPr>
            </w:pPr>
            <w:r w:rsidRPr="006D795E">
              <w:rPr>
                <w:sz w:val="20"/>
                <w:szCs w:val="16"/>
              </w:rPr>
              <w:t>25 mai 1959</w:t>
            </w:r>
          </w:p>
        </w:tc>
      </w:tr>
      <w:tr w:rsidR="00202310" w:rsidTr="001F4AA2">
        <w:tc>
          <w:tcPr>
            <w:tcW w:w="568" w:type="dxa"/>
          </w:tcPr>
          <w:p w:rsidR="00202310" w:rsidRDefault="00202310" w:rsidP="001F4AA2">
            <w:pPr>
              <w:ind w:right="1"/>
              <w:jc w:val="center"/>
              <w:rPr>
                <w:b/>
                <w:bCs/>
                <w:sz w:val="24"/>
                <w:szCs w:val="24"/>
              </w:rPr>
            </w:pPr>
            <w:r>
              <w:rPr>
                <w:b/>
                <w:bCs/>
                <w:sz w:val="24"/>
                <w:szCs w:val="24"/>
              </w:rPr>
              <w:t>69</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sz w:val="24"/>
                <w:szCs w:val="24"/>
              </w:rPr>
              <w:t>Déclaration à Belgrade</w:t>
            </w:r>
          </w:p>
        </w:tc>
        <w:tc>
          <w:tcPr>
            <w:tcW w:w="1985" w:type="dxa"/>
          </w:tcPr>
          <w:p w:rsidR="00202310" w:rsidRDefault="00202310" w:rsidP="001F4AA2">
            <w:pPr>
              <w:ind w:right="1"/>
              <w:jc w:val="left"/>
              <w:rPr>
                <w:b/>
                <w:bCs/>
              </w:rPr>
            </w:pPr>
            <w:r w:rsidRPr="006D795E">
              <w:rPr>
                <w:sz w:val="20"/>
                <w:szCs w:val="16"/>
              </w:rPr>
              <w:t>22 juin 1959</w:t>
            </w:r>
          </w:p>
        </w:tc>
      </w:tr>
      <w:tr w:rsidR="00202310" w:rsidTr="001F4AA2">
        <w:tc>
          <w:tcPr>
            <w:tcW w:w="568" w:type="dxa"/>
          </w:tcPr>
          <w:p w:rsidR="00202310" w:rsidRDefault="00202310" w:rsidP="001F4AA2">
            <w:pPr>
              <w:ind w:right="1"/>
              <w:jc w:val="center"/>
              <w:rPr>
                <w:b/>
                <w:bCs/>
                <w:sz w:val="24"/>
                <w:szCs w:val="24"/>
              </w:rPr>
            </w:pPr>
            <w:r>
              <w:rPr>
                <w:b/>
                <w:bCs/>
                <w:sz w:val="24"/>
                <w:szCs w:val="24"/>
              </w:rPr>
              <w:t>70</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sz w:val="24"/>
                <w:szCs w:val="24"/>
              </w:rPr>
              <w:t>Déclaration : ils sont déjà algériens.</w:t>
            </w:r>
          </w:p>
        </w:tc>
        <w:tc>
          <w:tcPr>
            <w:tcW w:w="1985" w:type="dxa"/>
          </w:tcPr>
          <w:p w:rsidR="00202310" w:rsidRDefault="00202310" w:rsidP="001F4AA2">
            <w:pPr>
              <w:ind w:right="1"/>
              <w:jc w:val="left"/>
              <w:rPr>
                <w:b/>
                <w:bCs/>
              </w:rPr>
            </w:pPr>
            <w:r w:rsidRPr="006D795E">
              <w:rPr>
                <w:sz w:val="20"/>
                <w:szCs w:val="16"/>
              </w:rPr>
              <w:t>14 septembre 1959</w:t>
            </w:r>
          </w:p>
        </w:tc>
      </w:tr>
      <w:tr w:rsidR="00202310" w:rsidTr="001F4AA2">
        <w:tc>
          <w:tcPr>
            <w:tcW w:w="568" w:type="dxa"/>
          </w:tcPr>
          <w:p w:rsidR="00202310" w:rsidRDefault="00202310" w:rsidP="001F4AA2">
            <w:pPr>
              <w:ind w:right="1"/>
              <w:jc w:val="center"/>
              <w:rPr>
                <w:b/>
                <w:bCs/>
                <w:sz w:val="24"/>
                <w:szCs w:val="24"/>
              </w:rPr>
            </w:pPr>
            <w:r>
              <w:rPr>
                <w:b/>
                <w:bCs/>
                <w:sz w:val="24"/>
                <w:szCs w:val="24"/>
              </w:rPr>
              <w:t>71</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Interview à la Radio Internationale Marocaine</w:t>
            </w:r>
          </w:p>
        </w:tc>
        <w:tc>
          <w:tcPr>
            <w:tcW w:w="1985" w:type="dxa"/>
          </w:tcPr>
          <w:p w:rsidR="00202310" w:rsidRDefault="00202310" w:rsidP="001F4AA2">
            <w:pPr>
              <w:ind w:right="1"/>
              <w:jc w:val="left"/>
              <w:rPr>
                <w:b/>
                <w:bCs/>
              </w:rPr>
            </w:pPr>
            <w:r w:rsidRPr="006D795E">
              <w:rPr>
                <w:sz w:val="20"/>
                <w:szCs w:val="16"/>
              </w:rPr>
              <w:t>1</w:t>
            </w:r>
            <w:r w:rsidRPr="006D795E">
              <w:rPr>
                <w:sz w:val="20"/>
                <w:szCs w:val="16"/>
                <w:vertAlign w:val="superscript"/>
              </w:rPr>
              <w:t>er</w:t>
            </w:r>
            <w:r w:rsidRPr="006D795E">
              <w:rPr>
                <w:sz w:val="20"/>
                <w:szCs w:val="16"/>
              </w:rPr>
              <w:t xml:space="preserve"> novembre 1959</w:t>
            </w:r>
          </w:p>
        </w:tc>
      </w:tr>
      <w:tr w:rsidR="00202310" w:rsidTr="001F4AA2">
        <w:tc>
          <w:tcPr>
            <w:tcW w:w="568" w:type="dxa"/>
          </w:tcPr>
          <w:p w:rsidR="00202310" w:rsidRDefault="00202310" w:rsidP="001F4AA2">
            <w:pPr>
              <w:ind w:right="1"/>
              <w:jc w:val="center"/>
              <w:rPr>
                <w:b/>
                <w:bCs/>
                <w:sz w:val="24"/>
                <w:szCs w:val="24"/>
              </w:rPr>
            </w:pPr>
            <w:r>
              <w:rPr>
                <w:b/>
                <w:bCs/>
                <w:sz w:val="24"/>
                <w:szCs w:val="24"/>
              </w:rPr>
              <w:t>72</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i/>
                <w:iCs/>
                <w:sz w:val="24"/>
                <w:szCs w:val="24"/>
              </w:rPr>
            </w:pPr>
            <w:r w:rsidRPr="0003667A">
              <w:rPr>
                <w:sz w:val="24"/>
                <w:szCs w:val="24"/>
              </w:rPr>
              <w:t xml:space="preserve">Interview accordée au journal marocain </w:t>
            </w:r>
            <w:proofErr w:type="spellStart"/>
            <w:r w:rsidRPr="0003667A">
              <w:rPr>
                <w:i/>
                <w:iCs/>
                <w:sz w:val="24"/>
                <w:szCs w:val="24"/>
              </w:rPr>
              <w:t>At</w:t>
            </w:r>
            <w:proofErr w:type="spellEnd"/>
            <w:r w:rsidRPr="0003667A">
              <w:rPr>
                <w:i/>
                <w:iCs/>
                <w:sz w:val="24"/>
                <w:szCs w:val="24"/>
              </w:rPr>
              <w:t xml:space="preserve"> </w:t>
            </w:r>
            <w:proofErr w:type="spellStart"/>
            <w:r w:rsidRPr="0003667A">
              <w:rPr>
                <w:i/>
                <w:iCs/>
                <w:sz w:val="24"/>
                <w:szCs w:val="24"/>
              </w:rPr>
              <w:t>Tahrir</w:t>
            </w:r>
            <w:proofErr w:type="spellEnd"/>
          </w:p>
        </w:tc>
        <w:tc>
          <w:tcPr>
            <w:tcW w:w="1985" w:type="dxa"/>
          </w:tcPr>
          <w:p w:rsidR="00202310" w:rsidRDefault="00202310" w:rsidP="001F4AA2">
            <w:pPr>
              <w:ind w:right="1"/>
              <w:jc w:val="left"/>
              <w:rPr>
                <w:b/>
                <w:bCs/>
              </w:rPr>
            </w:pPr>
            <w:r>
              <w:rPr>
                <w:sz w:val="20"/>
                <w:szCs w:val="16"/>
              </w:rPr>
              <w:t>1</w:t>
            </w:r>
            <w:r w:rsidRPr="006D795E">
              <w:rPr>
                <w:sz w:val="20"/>
                <w:szCs w:val="16"/>
                <w:vertAlign w:val="superscript"/>
              </w:rPr>
              <w:t>er</w:t>
            </w:r>
            <w:r>
              <w:rPr>
                <w:sz w:val="20"/>
                <w:szCs w:val="16"/>
              </w:rPr>
              <w:t xml:space="preserve"> novembre 1959</w:t>
            </w:r>
          </w:p>
        </w:tc>
      </w:tr>
      <w:tr w:rsidR="00202310" w:rsidTr="001F4AA2">
        <w:tc>
          <w:tcPr>
            <w:tcW w:w="568" w:type="dxa"/>
          </w:tcPr>
          <w:p w:rsidR="00202310" w:rsidRDefault="00202310" w:rsidP="001F4AA2">
            <w:pPr>
              <w:ind w:right="1"/>
              <w:jc w:val="center"/>
              <w:rPr>
                <w:b/>
                <w:bCs/>
                <w:sz w:val="24"/>
                <w:szCs w:val="24"/>
              </w:rPr>
            </w:pPr>
            <w:r>
              <w:rPr>
                <w:b/>
                <w:bCs/>
                <w:sz w:val="24"/>
                <w:szCs w:val="24"/>
              </w:rPr>
              <w:t>73</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sz w:val="24"/>
                <w:szCs w:val="24"/>
              </w:rPr>
              <w:t>Appel à l’occasion du 5</w:t>
            </w:r>
            <w:r w:rsidRPr="0003667A">
              <w:rPr>
                <w:sz w:val="24"/>
                <w:szCs w:val="24"/>
                <w:vertAlign w:val="superscript"/>
              </w:rPr>
              <w:t>e</w:t>
            </w:r>
            <w:r w:rsidRPr="0003667A">
              <w:rPr>
                <w:sz w:val="24"/>
                <w:szCs w:val="24"/>
              </w:rPr>
              <w:t xml:space="preserve"> anniversaire de la Révolution algérienne</w:t>
            </w:r>
          </w:p>
        </w:tc>
        <w:tc>
          <w:tcPr>
            <w:tcW w:w="1985" w:type="dxa"/>
          </w:tcPr>
          <w:p w:rsidR="00202310" w:rsidRDefault="00202310" w:rsidP="001F4AA2">
            <w:pPr>
              <w:ind w:right="1"/>
              <w:jc w:val="left"/>
              <w:rPr>
                <w:b/>
                <w:bCs/>
              </w:rPr>
            </w:pPr>
            <w:r w:rsidRPr="006D795E">
              <w:rPr>
                <w:sz w:val="20"/>
                <w:szCs w:val="16"/>
              </w:rPr>
              <w:t>16 novembre 1959</w:t>
            </w:r>
          </w:p>
        </w:tc>
      </w:tr>
      <w:tr w:rsidR="00202310" w:rsidTr="001F4AA2">
        <w:tc>
          <w:tcPr>
            <w:tcW w:w="568" w:type="dxa"/>
          </w:tcPr>
          <w:p w:rsidR="00202310" w:rsidRDefault="00202310" w:rsidP="001F4AA2">
            <w:pPr>
              <w:ind w:right="1"/>
              <w:jc w:val="center"/>
              <w:rPr>
                <w:b/>
                <w:bCs/>
                <w:sz w:val="24"/>
                <w:szCs w:val="24"/>
              </w:rPr>
            </w:pPr>
            <w:r>
              <w:rPr>
                <w:b/>
                <w:bCs/>
                <w:sz w:val="24"/>
                <w:szCs w:val="24"/>
              </w:rPr>
              <w:t>74</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Appel aux Européens d’Algérie.</w:t>
            </w:r>
          </w:p>
        </w:tc>
        <w:tc>
          <w:tcPr>
            <w:tcW w:w="1985" w:type="dxa"/>
          </w:tcPr>
          <w:p w:rsidR="00202310" w:rsidRDefault="00202310" w:rsidP="001F4AA2">
            <w:pPr>
              <w:ind w:right="1"/>
              <w:jc w:val="left"/>
              <w:rPr>
                <w:b/>
                <w:bCs/>
              </w:rPr>
            </w:pPr>
            <w:r w:rsidRPr="006D795E">
              <w:rPr>
                <w:sz w:val="20"/>
                <w:szCs w:val="16"/>
              </w:rPr>
              <w:t>20 février 1960</w:t>
            </w:r>
          </w:p>
        </w:tc>
      </w:tr>
      <w:tr w:rsidR="00202310" w:rsidTr="001F4AA2">
        <w:tc>
          <w:tcPr>
            <w:tcW w:w="568" w:type="dxa"/>
          </w:tcPr>
          <w:p w:rsidR="00202310" w:rsidRDefault="00202310" w:rsidP="001F4AA2">
            <w:pPr>
              <w:ind w:right="1"/>
              <w:jc w:val="center"/>
              <w:rPr>
                <w:b/>
                <w:bCs/>
                <w:sz w:val="24"/>
                <w:szCs w:val="24"/>
              </w:rPr>
            </w:pPr>
            <w:r>
              <w:rPr>
                <w:b/>
                <w:bCs/>
                <w:sz w:val="24"/>
                <w:szCs w:val="24"/>
              </w:rPr>
              <w:t>75</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i/>
                <w:iCs/>
                <w:sz w:val="24"/>
                <w:szCs w:val="24"/>
              </w:rPr>
            </w:pPr>
            <w:r w:rsidRPr="0003667A">
              <w:rPr>
                <w:sz w:val="24"/>
                <w:szCs w:val="24"/>
              </w:rPr>
              <w:t xml:space="preserve">Interview à </w:t>
            </w:r>
            <w:r w:rsidRPr="0003667A">
              <w:rPr>
                <w:i/>
                <w:iCs/>
                <w:sz w:val="24"/>
                <w:szCs w:val="24"/>
              </w:rPr>
              <w:t>El Moudjahid.</w:t>
            </w:r>
          </w:p>
        </w:tc>
        <w:tc>
          <w:tcPr>
            <w:tcW w:w="1985" w:type="dxa"/>
          </w:tcPr>
          <w:p w:rsidR="00202310" w:rsidRDefault="00202310" w:rsidP="001F4AA2">
            <w:pPr>
              <w:ind w:right="1"/>
              <w:jc w:val="left"/>
              <w:rPr>
                <w:b/>
                <w:bCs/>
              </w:rPr>
            </w:pPr>
            <w:r w:rsidRPr="006D795E">
              <w:rPr>
                <w:sz w:val="20"/>
                <w:szCs w:val="16"/>
              </w:rPr>
              <w:t>25 avril 1960</w:t>
            </w:r>
          </w:p>
        </w:tc>
      </w:tr>
      <w:tr w:rsidR="00202310" w:rsidTr="001F4AA2">
        <w:tc>
          <w:tcPr>
            <w:tcW w:w="568" w:type="dxa"/>
          </w:tcPr>
          <w:p w:rsidR="00202310" w:rsidRDefault="00202310" w:rsidP="001F4AA2">
            <w:pPr>
              <w:ind w:right="1"/>
              <w:jc w:val="center"/>
              <w:rPr>
                <w:b/>
                <w:bCs/>
                <w:sz w:val="24"/>
                <w:szCs w:val="24"/>
              </w:rPr>
            </w:pPr>
            <w:r>
              <w:rPr>
                <w:b/>
                <w:bCs/>
                <w:sz w:val="24"/>
                <w:szCs w:val="24"/>
              </w:rPr>
              <w:t>76</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Message au Comité américain pour l’Afrique.</w:t>
            </w:r>
          </w:p>
        </w:tc>
        <w:tc>
          <w:tcPr>
            <w:tcW w:w="1985" w:type="dxa"/>
          </w:tcPr>
          <w:p w:rsidR="00202310" w:rsidRDefault="00202310" w:rsidP="001F4AA2">
            <w:pPr>
              <w:ind w:right="1"/>
              <w:jc w:val="left"/>
              <w:rPr>
                <w:b/>
                <w:bCs/>
              </w:rPr>
            </w:pPr>
            <w:r w:rsidRPr="006D795E">
              <w:rPr>
                <w:sz w:val="20"/>
                <w:szCs w:val="16"/>
              </w:rPr>
              <w:t>25 avril 1960</w:t>
            </w:r>
          </w:p>
        </w:tc>
      </w:tr>
      <w:tr w:rsidR="00202310" w:rsidTr="001F4AA2">
        <w:tc>
          <w:tcPr>
            <w:tcW w:w="568" w:type="dxa"/>
          </w:tcPr>
          <w:p w:rsidR="00202310" w:rsidRDefault="00202310" w:rsidP="001F4AA2">
            <w:pPr>
              <w:ind w:right="1"/>
              <w:jc w:val="center"/>
              <w:rPr>
                <w:b/>
                <w:bCs/>
                <w:sz w:val="24"/>
                <w:szCs w:val="24"/>
              </w:rPr>
            </w:pPr>
            <w:r>
              <w:rPr>
                <w:b/>
                <w:bCs/>
                <w:sz w:val="24"/>
                <w:szCs w:val="24"/>
              </w:rPr>
              <w:t>77</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b/>
                <w:bCs/>
                <w:sz w:val="24"/>
                <w:szCs w:val="24"/>
              </w:rPr>
            </w:pPr>
            <w:r w:rsidRPr="0003667A">
              <w:rPr>
                <w:sz w:val="24"/>
                <w:szCs w:val="24"/>
              </w:rPr>
              <w:t>Appel à la nation.</w:t>
            </w:r>
          </w:p>
        </w:tc>
        <w:tc>
          <w:tcPr>
            <w:tcW w:w="1985" w:type="dxa"/>
          </w:tcPr>
          <w:p w:rsidR="00202310" w:rsidRDefault="00202310" w:rsidP="001F4AA2">
            <w:pPr>
              <w:ind w:right="1"/>
              <w:jc w:val="left"/>
              <w:rPr>
                <w:b/>
                <w:bCs/>
              </w:rPr>
            </w:pPr>
            <w:r w:rsidRPr="006D795E">
              <w:rPr>
                <w:sz w:val="20"/>
                <w:szCs w:val="16"/>
              </w:rPr>
              <w:t>20 juin 1960</w:t>
            </w:r>
          </w:p>
        </w:tc>
      </w:tr>
      <w:tr w:rsidR="00202310" w:rsidTr="001F4AA2">
        <w:tc>
          <w:tcPr>
            <w:tcW w:w="568" w:type="dxa"/>
          </w:tcPr>
          <w:p w:rsidR="00202310" w:rsidRDefault="00202310" w:rsidP="001F4AA2">
            <w:pPr>
              <w:ind w:right="1"/>
              <w:jc w:val="center"/>
              <w:rPr>
                <w:b/>
                <w:bCs/>
                <w:sz w:val="24"/>
                <w:szCs w:val="24"/>
              </w:rPr>
            </w:pPr>
            <w:r>
              <w:rPr>
                <w:b/>
                <w:bCs/>
                <w:sz w:val="24"/>
                <w:szCs w:val="24"/>
              </w:rPr>
              <w:t>78</w:t>
            </w:r>
          </w:p>
          <w:p w:rsidR="00BB4C30" w:rsidRPr="00BB4C30" w:rsidRDefault="00BB4C30" w:rsidP="001F4AA2">
            <w:pPr>
              <w:ind w:right="1"/>
              <w:jc w:val="center"/>
              <w:rPr>
                <w:b/>
                <w:bCs/>
                <w:sz w:val="14"/>
                <w:szCs w:val="14"/>
              </w:rPr>
            </w:pPr>
          </w:p>
        </w:tc>
        <w:tc>
          <w:tcPr>
            <w:tcW w:w="7512" w:type="dxa"/>
          </w:tcPr>
          <w:p w:rsidR="00202310" w:rsidRDefault="00202310" w:rsidP="001F4AA2">
            <w:pPr>
              <w:ind w:right="1"/>
              <w:jc w:val="left"/>
              <w:rPr>
                <w:sz w:val="24"/>
                <w:szCs w:val="24"/>
              </w:rPr>
            </w:pPr>
            <w:r>
              <w:rPr>
                <w:sz w:val="24"/>
                <w:szCs w:val="24"/>
              </w:rPr>
              <w:t>Déclaration à Melun</w:t>
            </w:r>
          </w:p>
        </w:tc>
        <w:tc>
          <w:tcPr>
            <w:tcW w:w="1985" w:type="dxa"/>
          </w:tcPr>
          <w:p w:rsidR="00202310" w:rsidRPr="006D795E" w:rsidRDefault="00202310" w:rsidP="001F4AA2">
            <w:pPr>
              <w:ind w:right="1"/>
              <w:jc w:val="left"/>
              <w:rPr>
                <w:sz w:val="20"/>
                <w:szCs w:val="16"/>
              </w:rPr>
            </w:pPr>
            <w:r>
              <w:rPr>
                <w:sz w:val="20"/>
                <w:szCs w:val="16"/>
              </w:rPr>
              <w:t>05 juillet 1960.</w:t>
            </w:r>
          </w:p>
        </w:tc>
      </w:tr>
      <w:tr w:rsidR="00202310" w:rsidTr="001F4AA2">
        <w:tc>
          <w:tcPr>
            <w:tcW w:w="568" w:type="dxa"/>
          </w:tcPr>
          <w:p w:rsidR="00202310" w:rsidRDefault="00202310" w:rsidP="001F4AA2">
            <w:pPr>
              <w:ind w:right="1"/>
              <w:jc w:val="center"/>
              <w:rPr>
                <w:b/>
                <w:bCs/>
                <w:sz w:val="24"/>
                <w:szCs w:val="24"/>
              </w:rPr>
            </w:pPr>
            <w:r>
              <w:rPr>
                <w:b/>
                <w:bCs/>
                <w:sz w:val="24"/>
                <w:szCs w:val="24"/>
              </w:rPr>
              <w:t>79</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Appel au peuple algérien.</w:t>
            </w:r>
          </w:p>
        </w:tc>
        <w:tc>
          <w:tcPr>
            <w:tcW w:w="1985" w:type="dxa"/>
          </w:tcPr>
          <w:p w:rsidR="00202310" w:rsidRDefault="00202310" w:rsidP="001F4AA2">
            <w:pPr>
              <w:ind w:right="1"/>
              <w:jc w:val="left"/>
              <w:rPr>
                <w:b/>
                <w:bCs/>
              </w:rPr>
            </w:pPr>
            <w:r w:rsidRPr="006D795E">
              <w:rPr>
                <w:sz w:val="20"/>
                <w:szCs w:val="16"/>
              </w:rPr>
              <w:t>16 juillet 1960</w:t>
            </w:r>
          </w:p>
        </w:tc>
      </w:tr>
      <w:tr w:rsidR="00202310" w:rsidTr="001F4AA2">
        <w:tc>
          <w:tcPr>
            <w:tcW w:w="568" w:type="dxa"/>
          </w:tcPr>
          <w:p w:rsidR="00202310" w:rsidRDefault="00202310" w:rsidP="001F4AA2">
            <w:pPr>
              <w:ind w:right="1"/>
              <w:jc w:val="center"/>
              <w:rPr>
                <w:b/>
                <w:bCs/>
                <w:sz w:val="24"/>
                <w:szCs w:val="24"/>
              </w:rPr>
            </w:pPr>
            <w:r>
              <w:rPr>
                <w:b/>
                <w:bCs/>
                <w:sz w:val="24"/>
                <w:szCs w:val="24"/>
              </w:rPr>
              <w:t>80</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Discours au congrès de l’UGMA.</w:t>
            </w:r>
          </w:p>
        </w:tc>
        <w:tc>
          <w:tcPr>
            <w:tcW w:w="1985" w:type="dxa"/>
          </w:tcPr>
          <w:p w:rsidR="00202310" w:rsidRDefault="00202310" w:rsidP="001F4AA2">
            <w:pPr>
              <w:ind w:right="1"/>
              <w:jc w:val="left"/>
              <w:rPr>
                <w:b/>
                <w:bCs/>
              </w:rPr>
            </w:pPr>
            <w:r w:rsidRPr="006D795E">
              <w:rPr>
                <w:sz w:val="20"/>
                <w:szCs w:val="16"/>
              </w:rPr>
              <w:t>05 août 1960</w:t>
            </w:r>
          </w:p>
        </w:tc>
      </w:tr>
      <w:tr w:rsidR="00202310" w:rsidTr="001F4AA2">
        <w:tc>
          <w:tcPr>
            <w:tcW w:w="568" w:type="dxa"/>
          </w:tcPr>
          <w:p w:rsidR="00202310" w:rsidRDefault="00202310" w:rsidP="001F4AA2">
            <w:pPr>
              <w:ind w:right="1"/>
              <w:jc w:val="center"/>
              <w:rPr>
                <w:b/>
                <w:bCs/>
                <w:sz w:val="24"/>
                <w:szCs w:val="24"/>
              </w:rPr>
            </w:pPr>
            <w:r>
              <w:rPr>
                <w:b/>
                <w:bCs/>
                <w:sz w:val="24"/>
                <w:szCs w:val="24"/>
              </w:rPr>
              <w:t>81</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Rapport de politique générale pour le GPRA</w:t>
            </w:r>
          </w:p>
        </w:tc>
        <w:tc>
          <w:tcPr>
            <w:tcW w:w="1985" w:type="dxa"/>
          </w:tcPr>
          <w:p w:rsidR="00202310" w:rsidRDefault="00202310" w:rsidP="001F4AA2">
            <w:pPr>
              <w:ind w:right="1"/>
              <w:jc w:val="left"/>
              <w:rPr>
                <w:b/>
                <w:bCs/>
              </w:rPr>
            </w:pPr>
            <w:r w:rsidRPr="006D795E">
              <w:rPr>
                <w:sz w:val="20"/>
                <w:szCs w:val="16"/>
              </w:rPr>
              <w:t>04 août 1960</w:t>
            </w:r>
          </w:p>
        </w:tc>
      </w:tr>
      <w:tr w:rsidR="00202310" w:rsidTr="001F4AA2">
        <w:tc>
          <w:tcPr>
            <w:tcW w:w="568" w:type="dxa"/>
          </w:tcPr>
          <w:p w:rsidR="00202310" w:rsidRDefault="00202310" w:rsidP="001F4AA2">
            <w:pPr>
              <w:ind w:right="1"/>
              <w:jc w:val="center"/>
              <w:rPr>
                <w:b/>
                <w:bCs/>
                <w:sz w:val="24"/>
                <w:szCs w:val="24"/>
              </w:rPr>
            </w:pPr>
            <w:r>
              <w:rPr>
                <w:b/>
                <w:bCs/>
                <w:sz w:val="24"/>
                <w:szCs w:val="24"/>
              </w:rPr>
              <w:t>82</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Message à Ho Chi Minh</w:t>
            </w:r>
          </w:p>
        </w:tc>
        <w:tc>
          <w:tcPr>
            <w:tcW w:w="1985" w:type="dxa"/>
          </w:tcPr>
          <w:p w:rsidR="00202310" w:rsidRDefault="00202310" w:rsidP="001F4AA2">
            <w:pPr>
              <w:ind w:right="1"/>
              <w:jc w:val="left"/>
              <w:rPr>
                <w:b/>
                <w:bCs/>
              </w:rPr>
            </w:pPr>
            <w:r w:rsidRPr="006D795E">
              <w:rPr>
                <w:sz w:val="20"/>
                <w:szCs w:val="16"/>
              </w:rPr>
              <w:t>05 août 1960</w:t>
            </w:r>
          </w:p>
        </w:tc>
      </w:tr>
      <w:tr w:rsidR="00202310" w:rsidTr="001F4AA2">
        <w:tc>
          <w:tcPr>
            <w:tcW w:w="568" w:type="dxa"/>
          </w:tcPr>
          <w:p w:rsidR="00202310" w:rsidRDefault="00202310" w:rsidP="001F4AA2">
            <w:pPr>
              <w:ind w:right="1"/>
              <w:jc w:val="center"/>
              <w:rPr>
                <w:b/>
                <w:bCs/>
                <w:sz w:val="24"/>
                <w:szCs w:val="24"/>
              </w:rPr>
            </w:pPr>
            <w:r>
              <w:rPr>
                <w:b/>
                <w:bCs/>
                <w:sz w:val="24"/>
                <w:szCs w:val="24"/>
              </w:rPr>
              <w:t>83</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Message du GPRA à la Conférence de San José</w:t>
            </w:r>
          </w:p>
        </w:tc>
        <w:tc>
          <w:tcPr>
            <w:tcW w:w="1985" w:type="dxa"/>
          </w:tcPr>
          <w:p w:rsidR="00202310" w:rsidRDefault="00202310" w:rsidP="001F4AA2">
            <w:pPr>
              <w:ind w:right="1"/>
              <w:jc w:val="left"/>
              <w:rPr>
                <w:b/>
                <w:bCs/>
              </w:rPr>
            </w:pPr>
            <w:r w:rsidRPr="006D795E">
              <w:rPr>
                <w:sz w:val="20"/>
                <w:szCs w:val="16"/>
              </w:rPr>
              <w:t>08 septembre 1960</w:t>
            </w:r>
          </w:p>
        </w:tc>
      </w:tr>
      <w:tr w:rsidR="00202310" w:rsidTr="001F4AA2">
        <w:tc>
          <w:tcPr>
            <w:tcW w:w="568" w:type="dxa"/>
          </w:tcPr>
          <w:p w:rsidR="00202310" w:rsidRDefault="00202310" w:rsidP="001F4AA2">
            <w:pPr>
              <w:ind w:right="1"/>
              <w:jc w:val="center"/>
              <w:rPr>
                <w:b/>
                <w:bCs/>
                <w:sz w:val="24"/>
                <w:szCs w:val="24"/>
              </w:rPr>
            </w:pPr>
            <w:r>
              <w:rPr>
                <w:b/>
                <w:bCs/>
                <w:sz w:val="24"/>
                <w:szCs w:val="24"/>
              </w:rPr>
              <w:t>84</w:t>
            </w:r>
          </w:p>
          <w:p w:rsidR="00BB4C30" w:rsidRPr="00BB4C30" w:rsidRDefault="00BB4C30" w:rsidP="001F4AA2">
            <w:pPr>
              <w:ind w:right="1"/>
              <w:jc w:val="center"/>
              <w:rPr>
                <w:b/>
                <w:bCs/>
                <w:sz w:val="14"/>
                <w:szCs w:val="14"/>
              </w:rPr>
            </w:pPr>
          </w:p>
        </w:tc>
        <w:tc>
          <w:tcPr>
            <w:tcW w:w="7512" w:type="dxa"/>
          </w:tcPr>
          <w:p w:rsidR="00202310" w:rsidRPr="0003667A" w:rsidRDefault="00202310" w:rsidP="001F4AA2">
            <w:pPr>
              <w:ind w:right="1"/>
              <w:jc w:val="left"/>
              <w:rPr>
                <w:sz w:val="24"/>
                <w:szCs w:val="24"/>
              </w:rPr>
            </w:pPr>
            <w:r w:rsidRPr="0003667A">
              <w:rPr>
                <w:sz w:val="24"/>
                <w:szCs w:val="24"/>
              </w:rPr>
              <w:t>Mémorandum contre la coalition colonialiste de l’OTAN</w:t>
            </w:r>
          </w:p>
        </w:tc>
        <w:tc>
          <w:tcPr>
            <w:tcW w:w="1985" w:type="dxa"/>
          </w:tcPr>
          <w:p w:rsidR="00202310" w:rsidRDefault="00202310" w:rsidP="001F4AA2">
            <w:pPr>
              <w:ind w:right="1"/>
              <w:jc w:val="left"/>
              <w:rPr>
                <w:b/>
                <w:bCs/>
              </w:rPr>
            </w:pPr>
            <w:r w:rsidRPr="006D795E">
              <w:rPr>
                <w:sz w:val="20"/>
                <w:szCs w:val="16"/>
              </w:rPr>
              <w:t>25 septembre 1960</w:t>
            </w:r>
          </w:p>
        </w:tc>
      </w:tr>
    </w:tbl>
    <w:p w:rsidR="00202310" w:rsidRDefault="00202310" w:rsidP="00202310">
      <w:pPr>
        <w:spacing w:after="100" w:afterAutospacing="1"/>
        <w:ind w:right="1"/>
        <w:rPr>
          <w:b/>
          <w:bCs/>
        </w:rPr>
      </w:pPr>
    </w:p>
    <w:tbl>
      <w:tblPr>
        <w:tblStyle w:val="Grilledutableau"/>
        <w:tblW w:w="10314" w:type="dxa"/>
        <w:tblLayout w:type="fixed"/>
        <w:tblLook w:val="04A0"/>
      </w:tblPr>
      <w:tblGrid>
        <w:gridCol w:w="817"/>
        <w:gridCol w:w="7512"/>
        <w:gridCol w:w="1985"/>
      </w:tblGrid>
      <w:tr w:rsidR="00202310" w:rsidRPr="00B60BC6" w:rsidTr="00B60BC6">
        <w:tc>
          <w:tcPr>
            <w:tcW w:w="817" w:type="dxa"/>
          </w:tcPr>
          <w:p w:rsidR="00202310" w:rsidRPr="00B60BC6" w:rsidRDefault="00202310" w:rsidP="001F4AA2">
            <w:pPr>
              <w:ind w:right="1"/>
              <w:jc w:val="center"/>
              <w:rPr>
                <w:b/>
                <w:bCs/>
              </w:rPr>
            </w:pPr>
            <w:r w:rsidRPr="00B60BC6">
              <w:rPr>
                <w:b/>
                <w:bCs/>
              </w:rPr>
              <w:lastRenderedPageBreak/>
              <w:t>N°</w:t>
            </w:r>
          </w:p>
        </w:tc>
        <w:tc>
          <w:tcPr>
            <w:tcW w:w="7512" w:type="dxa"/>
          </w:tcPr>
          <w:p w:rsidR="00B60BC6" w:rsidRDefault="00202310" w:rsidP="00B60BC6">
            <w:pPr>
              <w:tabs>
                <w:tab w:val="left" w:pos="2535"/>
                <w:tab w:val="center" w:pos="3648"/>
              </w:tabs>
              <w:ind w:right="1"/>
              <w:jc w:val="left"/>
              <w:rPr>
                <w:b/>
                <w:bCs/>
              </w:rPr>
            </w:pPr>
            <w:r w:rsidRPr="00B60BC6">
              <w:rPr>
                <w:b/>
                <w:bCs/>
              </w:rPr>
              <w:tab/>
            </w:r>
            <w:r w:rsidRPr="00B60BC6">
              <w:rPr>
                <w:b/>
                <w:bCs/>
              </w:rPr>
              <w:tab/>
              <w:t>Textes</w:t>
            </w:r>
          </w:p>
          <w:p w:rsidR="00B60BC6" w:rsidRPr="00B60BC6" w:rsidRDefault="00B60BC6" w:rsidP="00B60BC6">
            <w:pPr>
              <w:tabs>
                <w:tab w:val="left" w:pos="2535"/>
                <w:tab w:val="center" w:pos="3648"/>
              </w:tabs>
              <w:ind w:right="1"/>
              <w:jc w:val="left"/>
              <w:rPr>
                <w:b/>
                <w:bCs/>
                <w:sz w:val="14"/>
                <w:szCs w:val="10"/>
              </w:rPr>
            </w:pPr>
          </w:p>
        </w:tc>
        <w:tc>
          <w:tcPr>
            <w:tcW w:w="1985" w:type="dxa"/>
          </w:tcPr>
          <w:p w:rsidR="00202310" w:rsidRPr="00B60BC6" w:rsidRDefault="00202310" w:rsidP="001F4AA2">
            <w:pPr>
              <w:ind w:right="1"/>
              <w:jc w:val="center"/>
              <w:rPr>
                <w:b/>
                <w:bCs/>
              </w:rPr>
            </w:pPr>
            <w:r w:rsidRPr="00B60BC6">
              <w:rPr>
                <w:b/>
                <w:bCs/>
              </w:rPr>
              <w:t>Dates</w:t>
            </w:r>
          </w:p>
        </w:tc>
      </w:tr>
      <w:tr w:rsidR="00202310" w:rsidTr="00B60BC6">
        <w:tc>
          <w:tcPr>
            <w:tcW w:w="817" w:type="dxa"/>
          </w:tcPr>
          <w:p w:rsidR="00202310" w:rsidRDefault="00202310" w:rsidP="001F4AA2">
            <w:pPr>
              <w:ind w:right="1"/>
              <w:jc w:val="center"/>
              <w:rPr>
                <w:rFonts w:asciiTheme="majorBidi" w:hAnsiTheme="majorBidi" w:cstheme="majorBidi"/>
                <w:b/>
                <w:bCs/>
                <w:sz w:val="24"/>
                <w:szCs w:val="24"/>
              </w:rPr>
            </w:pPr>
            <w:r w:rsidRPr="00B60BC6">
              <w:rPr>
                <w:rFonts w:asciiTheme="majorBidi" w:hAnsiTheme="majorBidi" w:cstheme="majorBidi"/>
                <w:b/>
                <w:bCs/>
                <w:sz w:val="24"/>
                <w:szCs w:val="24"/>
              </w:rPr>
              <w:t>85</w:t>
            </w:r>
          </w:p>
          <w:p w:rsidR="00B60BC6" w:rsidRPr="00B60BC6" w:rsidRDefault="00B60BC6" w:rsidP="001F4AA2">
            <w:pPr>
              <w:ind w:right="1"/>
              <w:jc w:val="center"/>
              <w:rPr>
                <w:rFonts w:asciiTheme="majorBidi" w:hAnsiTheme="majorBidi" w:cstheme="majorBidi"/>
                <w:b/>
                <w:bCs/>
                <w:sz w:val="14"/>
                <w:szCs w:val="14"/>
              </w:rPr>
            </w:pPr>
          </w:p>
        </w:tc>
        <w:tc>
          <w:tcPr>
            <w:tcW w:w="7512" w:type="dxa"/>
          </w:tcPr>
          <w:p w:rsidR="00202310" w:rsidRPr="007A3113" w:rsidRDefault="00202310" w:rsidP="001F4AA2">
            <w:pPr>
              <w:ind w:right="1"/>
              <w:jc w:val="left"/>
              <w:rPr>
                <w:b/>
                <w:bCs/>
                <w:sz w:val="24"/>
                <w:szCs w:val="20"/>
              </w:rPr>
            </w:pPr>
            <w:r w:rsidRPr="006D795E">
              <w:rPr>
                <w:sz w:val="24"/>
                <w:szCs w:val="20"/>
              </w:rPr>
              <w:t xml:space="preserve">Déclaration à </w:t>
            </w:r>
            <w:r w:rsidRPr="007A3113">
              <w:rPr>
                <w:i/>
                <w:iCs/>
                <w:sz w:val="24"/>
                <w:szCs w:val="20"/>
              </w:rPr>
              <w:t>France-Observateur</w:t>
            </w:r>
          </w:p>
        </w:tc>
        <w:tc>
          <w:tcPr>
            <w:tcW w:w="1985" w:type="dxa"/>
          </w:tcPr>
          <w:p w:rsidR="00202310" w:rsidRDefault="00202310" w:rsidP="001F4AA2">
            <w:pPr>
              <w:ind w:right="1"/>
              <w:rPr>
                <w:b/>
                <w:bCs/>
              </w:rPr>
            </w:pPr>
            <w:r w:rsidRPr="006D795E">
              <w:rPr>
                <w:sz w:val="20"/>
                <w:szCs w:val="16"/>
              </w:rPr>
              <w:t>25 septembre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86</w:t>
            </w:r>
          </w:p>
          <w:p w:rsidR="00B60BC6" w:rsidRPr="00B60BC6" w:rsidRDefault="00B60BC6" w:rsidP="001F4AA2">
            <w:pPr>
              <w:ind w:right="1"/>
              <w:jc w:val="center"/>
              <w:rPr>
                <w:b/>
                <w:bCs/>
                <w:sz w:val="14"/>
                <w:szCs w:val="14"/>
              </w:rPr>
            </w:pPr>
          </w:p>
        </w:tc>
        <w:tc>
          <w:tcPr>
            <w:tcW w:w="7512" w:type="dxa"/>
          </w:tcPr>
          <w:p w:rsidR="00202310" w:rsidRPr="007A3113" w:rsidRDefault="00202310" w:rsidP="001F4AA2">
            <w:pPr>
              <w:ind w:right="1"/>
              <w:jc w:val="left"/>
              <w:rPr>
                <w:sz w:val="24"/>
                <w:szCs w:val="20"/>
              </w:rPr>
            </w:pPr>
            <w:r w:rsidRPr="006D795E">
              <w:rPr>
                <w:sz w:val="24"/>
                <w:szCs w:val="20"/>
              </w:rPr>
              <w:t>Message au Président Modibo Keita</w:t>
            </w:r>
          </w:p>
        </w:tc>
        <w:tc>
          <w:tcPr>
            <w:tcW w:w="1985" w:type="dxa"/>
          </w:tcPr>
          <w:p w:rsidR="00202310" w:rsidRDefault="00202310" w:rsidP="001F4AA2">
            <w:pPr>
              <w:ind w:right="1"/>
              <w:rPr>
                <w:b/>
                <w:bCs/>
              </w:rPr>
            </w:pPr>
            <w:r w:rsidRPr="006D795E">
              <w:rPr>
                <w:sz w:val="20"/>
                <w:szCs w:val="16"/>
              </w:rPr>
              <w:t>14 octobre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87</w:t>
            </w:r>
          </w:p>
          <w:p w:rsidR="00B60BC6" w:rsidRPr="00B60BC6" w:rsidRDefault="00B60BC6" w:rsidP="001F4AA2">
            <w:pPr>
              <w:ind w:right="1"/>
              <w:jc w:val="center"/>
              <w:rPr>
                <w:b/>
                <w:bCs/>
                <w:sz w:val="14"/>
                <w:szCs w:val="14"/>
              </w:rPr>
            </w:pPr>
          </w:p>
        </w:tc>
        <w:tc>
          <w:tcPr>
            <w:tcW w:w="7512" w:type="dxa"/>
          </w:tcPr>
          <w:p w:rsidR="00202310" w:rsidRPr="007A3113" w:rsidRDefault="00202310" w:rsidP="001F4AA2">
            <w:pPr>
              <w:ind w:right="1"/>
              <w:jc w:val="left"/>
              <w:rPr>
                <w:sz w:val="24"/>
                <w:szCs w:val="20"/>
              </w:rPr>
            </w:pPr>
            <w:r w:rsidRPr="006D795E">
              <w:rPr>
                <w:sz w:val="24"/>
                <w:szCs w:val="20"/>
              </w:rPr>
              <w:t>Lettre du GPRA à Chou En Lai</w:t>
            </w:r>
          </w:p>
        </w:tc>
        <w:tc>
          <w:tcPr>
            <w:tcW w:w="1985" w:type="dxa"/>
          </w:tcPr>
          <w:p w:rsidR="00202310" w:rsidRDefault="00202310" w:rsidP="001F4AA2">
            <w:pPr>
              <w:ind w:right="1"/>
              <w:rPr>
                <w:b/>
                <w:bCs/>
              </w:rPr>
            </w:pPr>
            <w:r w:rsidRPr="006D795E">
              <w:rPr>
                <w:sz w:val="20"/>
                <w:szCs w:val="16"/>
              </w:rPr>
              <w:t>24 octobre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88</w:t>
            </w:r>
          </w:p>
          <w:p w:rsidR="00B60BC6" w:rsidRPr="00B60BC6" w:rsidRDefault="00B60BC6" w:rsidP="001F4AA2">
            <w:pPr>
              <w:ind w:right="1"/>
              <w:jc w:val="center"/>
              <w:rPr>
                <w:b/>
                <w:bCs/>
                <w:sz w:val="14"/>
                <w:szCs w:val="14"/>
              </w:rPr>
            </w:pPr>
          </w:p>
        </w:tc>
        <w:tc>
          <w:tcPr>
            <w:tcW w:w="7512" w:type="dxa"/>
          </w:tcPr>
          <w:p w:rsidR="00202310" w:rsidRPr="00E04E71" w:rsidRDefault="00202310" w:rsidP="001F4AA2">
            <w:pPr>
              <w:ind w:right="1"/>
              <w:jc w:val="left"/>
              <w:rPr>
                <w:sz w:val="24"/>
                <w:szCs w:val="20"/>
              </w:rPr>
            </w:pPr>
            <w:r w:rsidRPr="006D795E">
              <w:rPr>
                <w:sz w:val="24"/>
                <w:szCs w:val="20"/>
              </w:rPr>
              <w:t>Discours prononcé à l’occasion de l’anniversaire du 1</w:t>
            </w:r>
            <w:r w:rsidRPr="006D795E">
              <w:rPr>
                <w:sz w:val="24"/>
                <w:szCs w:val="20"/>
                <w:vertAlign w:val="superscript"/>
              </w:rPr>
              <w:t>er</w:t>
            </w:r>
            <w:r w:rsidRPr="006D795E">
              <w:rPr>
                <w:sz w:val="24"/>
                <w:szCs w:val="20"/>
              </w:rPr>
              <w:t xml:space="preserve"> novembre.</w:t>
            </w:r>
          </w:p>
        </w:tc>
        <w:tc>
          <w:tcPr>
            <w:tcW w:w="1985" w:type="dxa"/>
          </w:tcPr>
          <w:p w:rsidR="00202310" w:rsidRDefault="00202310" w:rsidP="001F4AA2">
            <w:pPr>
              <w:ind w:right="1"/>
              <w:rPr>
                <w:b/>
                <w:bCs/>
              </w:rPr>
            </w:pPr>
            <w:r w:rsidRPr="006D795E">
              <w:rPr>
                <w:sz w:val="20"/>
                <w:szCs w:val="16"/>
              </w:rPr>
              <w:t>1</w:t>
            </w:r>
            <w:r w:rsidRPr="006D795E">
              <w:rPr>
                <w:sz w:val="20"/>
                <w:szCs w:val="16"/>
                <w:vertAlign w:val="superscript"/>
              </w:rPr>
              <w:t>er</w:t>
            </w:r>
            <w:r>
              <w:rPr>
                <w:sz w:val="20"/>
                <w:szCs w:val="16"/>
              </w:rPr>
              <w:t xml:space="preserve"> novembre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89</w:t>
            </w:r>
          </w:p>
          <w:p w:rsidR="00B60BC6" w:rsidRPr="00B60BC6" w:rsidRDefault="00B60BC6" w:rsidP="001F4AA2">
            <w:pPr>
              <w:ind w:right="1"/>
              <w:jc w:val="center"/>
              <w:rPr>
                <w:b/>
                <w:bCs/>
                <w:sz w:val="14"/>
                <w:szCs w:val="14"/>
              </w:rPr>
            </w:pPr>
          </w:p>
        </w:tc>
        <w:tc>
          <w:tcPr>
            <w:tcW w:w="7512" w:type="dxa"/>
          </w:tcPr>
          <w:p w:rsidR="00202310" w:rsidRPr="0010250B" w:rsidRDefault="00202310" w:rsidP="001F4AA2">
            <w:pPr>
              <w:ind w:right="1"/>
              <w:jc w:val="left"/>
              <w:rPr>
                <w:b/>
                <w:bCs/>
                <w:sz w:val="24"/>
                <w:szCs w:val="20"/>
              </w:rPr>
            </w:pPr>
            <w:r w:rsidRPr="006D795E">
              <w:rPr>
                <w:sz w:val="24"/>
                <w:szCs w:val="20"/>
              </w:rPr>
              <w:t xml:space="preserve">Entretien avec </w:t>
            </w:r>
            <w:r w:rsidRPr="006D795E">
              <w:rPr>
                <w:i/>
                <w:iCs/>
                <w:sz w:val="24"/>
                <w:szCs w:val="20"/>
              </w:rPr>
              <w:t>El Moudjahid.</w:t>
            </w:r>
          </w:p>
        </w:tc>
        <w:tc>
          <w:tcPr>
            <w:tcW w:w="1985" w:type="dxa"/>
          </w:tcPr>
          <w:p w:rsidR="00202310" w:rsidRDefault="00202310" w:rsidP="001F4AA2">
            <w:pPr>
              <w:ind w:right="1"/>
              <w:rPr>
                <w:b/>
                <w:bCs/>
              </w:rPr>
            </w:pPr>
            <w:r w:rsidRPr="006D795E">
              <w:rPr>
                <w:sz w:val="20"/>
                <w:szCs w:val="16"/>
              </w:rPr>
              <w:t>1</w:t>
            </w:r>
            <w:r w:rsidRPr="006D795E">
              <w:rPr>
                <w:sz w:val="20"/>
                <w:szCs w:val="16"/>
                <w:vertAlign w:val="superscript"/>
              </w:rPr>
              <w:t>er</w:t>
            </w:r>
            <w:r w:rsidRPr="006D795E">
              <w:rPr>
                <w:sz w:val="20"/>
                <w:szCs w:val="16"/>
              </w:rPr>
              <w:t xml:space="preserve"> novembre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90</w:t>
            </w:r>
          </w:p>
          <w:p w:rsidR="00B60BC6" w:rsidRPr="00B60BC6" w:rsidRDefault="00B60BC6" w:rsidP="001F4AA2">
            <w:pPr>
              <w:ind w:right="1"/>
              <w:jc w:val="center"/>
              <w:rPr>
                <w:b/>
                <w:bCs/>
                <w:sz w:val="14"/>
                <w:szCs w:val="14"/>
              </w:rPr>
            </w:pPr>
          </w:p>
        </w:tc>
        <w:tc>
          <w:tcPr>
            <w:tcW w:w="7512" w:type="dxa"/>
          </w:tcPr>
          <w:p w:rsidR="00202310" w:rsidRPr="00E04E71" w:rsidRDefault="00202310" w:rsidP="001F4AA2">
            <w:pPr>
              <w:ind w:right="1"/>
              <w:jc w:val="left"/>
              <w:rPr>
                <w:sz w:val="24"/>
                <w:szCs w:val="20"/>
              </w:rPr>
            </w:pPr>
            <w:r w:rsidRPr="006D795E">
              <w:rPr>
                <w:sz w:val="24"/>
                <w:szCs w:val="20"/>
              </w:rPr>
              <w:t>Déclaration</w:t>
            </w:r>
            <w:r>
              <w:rPr>
                <w:sz w:val="24"/>
                <w:szCs w:val="20"/>
              </w:rPr>
              <w:t>.</w:t>
            </w:r>
          </w:p>
        </w:tc>
        <w:tc>
          <w:tcPr>
            <w:tcW w:w="1985" w:type="dxa"/>
          </w:tcPr>
          <w:p w:rsidR="00202310" w:rsidRDefault="00202310" w:rsidP="001F4AA2">
            <w:pPr>
              <w:ind w:right="1"/>
              <w:rPr>
                <w:b/>
                <w:bCs/>
              </w:rPr>
            </w:pPr>
            <w:r w:rsidRPr="006D795E">
              <w:rPr>
                <w:sz w:val="20"/>
                <w:szCs w:val="16"/>
              </w:rPr>
              <w:t>12 décembre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91</w:t>
            </w:r>
          </w:p>
          <w:p w:rsidR="00B60BC6" w:rsidRPr="00B60BC6" w:rsidRDefault="00B60BC6" w:rsidP="001F4AA2">
            <w:pPr>
              <w:ind w:right="1"/>
              <w:jc w:val="center"/>
              <w:rPr>
                <w:b/>
                <w:bCs/>
                <w:sz w:val="14"/>
                <w:szCs w:val="14"/>
              </w:rPr>
            </w:pPr>
          </w:p>
        </w:tc>
        <w:tc>
          <w:tcPr>
            <w:tcW w:w="7512" w:type="dxa"/>
          </w:tcPr>
          <w:p w:rsidR="00202310" w:rsidRPr="00B37775" w:rsidRDefault="00202310" w:rsidP="001F4AA2">
            <w:pPr>
              <w:ind w:right="1"/>
              <w:jc w:val="left"/>
              <w:rPr>
                <w:sz w:val="24"/>
                <w:szCs w:val="20"/>
              </w:rPr>
            </w:pPr>
            <w:r w:rsidRPr="006D795E">
              <w:rPr>
                <w:sz w:val="24"/>
                <w:szCs w:val="20"/>
              </w:rPr>
              <w:t>Appel aux grandes puissances.</w:t>
            </w:r>
          </w:p>
        </w:tc>
        <w:tc>
          <w:tcPr>
            <w:tcW w:w="1985" w:type="dxa"/>
          </w:tcPr>
          <w:p w:rsidR="00202310" w:rsidRDefault="00202310" w:rsidP="001F4AA2">
            <w:pPr>
              <w:ind w:right="1"/>
              <w:rPr>
                <w:b/>
                <w:bCs/>
              </w:rPr>
            </w:pPr>
            <w:r w:rsidRPr="006D795E">
              <w:rPr>
                <w:sz w:val="20"/>
                <w:szCs w:val="16"/>
              </w:rPr>
              <w:t>15 décembre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92</w:t>
            </w:r>
          </w:p>
          <w:p w:rsidR="00B60BC6" w:rsidRPr="00B60BC6" w:rsidRDefault="00B60BC6" w:rsidP="001F4AA2">
            <w:pPr>
              <w:ind w:right="1"/>
              <w:jc w:val="center"/>
              <w:rPr>
                <w:b/>
                <w:bCs/>
                <w:sz w:val="14"/>
                <w:szCs w:val="14"/>
              </w:rPr>
            </w:pPr>
          </w:p>
        </w:tc>
        <w:tc>
          <w:tcPr>
            <w:tcW w:w="7512" w:type="dxa"/>
          </w:tcPr>
          <w:p w:rsidR="00202310" w:rsidRPr="006D795E" w:rsidRDefault="00202310" w:rsidP="001F4AA2">
            <w:pPr>
              <w:ind w:right="1"/>
              <w:jc w:val="left"/>
              <w:rPr>
                <w:b/>
                <w:bCs/>
                <w:sz w:val="24"/>
                <w:szCs w:val="20"/>
              </w:rPr>
            </w:pPr>
            <w:r w:rsidRPr="006D795E">
              <w:rPr>
                <w:sz w:val="24"/>
                <w:szCs w:val="20"/>
              </w:rPr>
              <w:t>Conférence de presse.</w:t>
            </w:r>
          </w:p>
        </w:tc>
        <w:tc>
          <w:tcPr>
            <w:tcW w:w="1985" w:type="dxa"/>
          </w:tcPr>
          <w:p w:rsidR="00202310" w:rsidRDefault="00202310" w:rsidP="001F4AA2">
            <w:pPr>
              <w:ind w:right="1"/>
              <w:rPr>
                <w:b/>
                <w:bCs/>
              </w:rPr>
            </w:pPr>
            <w:r w:rsidRPr="006D795E">
              <w:rPr>
                <w:sz w:val="20"/>
                <w:szCs w:val="16"/>
              </w:rPr>
              <w:t>15 décembre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93</w:t>
            </w:r>
          </w:p>
          <w:p w:rsidR="00B60BC6" w:rsidRPr="00B60BC6" w:rsidRDefault="00B60BC6" w:rsidP="001F4AA2">
            <w:pPr>
              <w:ind w:right="1"/>
              <w:jc w:val="center"/>
              <w:rPr>
                <w:b/>
                <w:bCs/>
                <w:sz w:val="14"/>
                <w:szCs w:val="14"/>
              </w:rPr>
            </w:pPr>
          </w:p>
        </w:tc>
        <w:tc>
          <w:tcPr>
            <w:tcW w:w="7512" w:type="dxa"/>
          </w:tcPr>
          <w:p w:rsidR="00202310" w:rsidRPr="00B37775" w:rsidRDefault="00202310" w:rsidP="001F4AA2">
            <w:pPr>
              <w:ind w:right="1"/>
              <w:jc w:val="left"/>
              <w:rPr>
                <w:b/>
                <w:bCs/>
                <w:sz w:val="24"/>
                <w:szCs w:val="20"/>
              </w:rPr>
            </w:pPr>
            <w:r w:rsidRPr="006D795E">
              <w:rPr>
                <w:sz w:val="24"/>
                <w:szCs w:val="20"/>
              </w:rPr>
              <w:t>Appel au peuple algérien.</w:t>
            </w:r>
          </w:p>
        </w:tc>
        <w:tc>
          <w:tcPr>
            <w:tcW w:w="1985" w:type="dxa"/>
          </w:tcPr>
          <w:p w:rsidR="00202310" w:rsidRDefault="00202310" w:rsidP="001F4AA2">
            <w:pPr>
              <w:ind w:right="1"/>
              <w:rPr>
                <w:b/>
                <w:bCs/>
              </w:rPr>
            </w:pPr>
            <w:r w:rsidRPr="006D795E">
              <w:rPr>
                <w:sz w:val="20"/>
                <w:szCs w:val="16"/>
              </w:rPr>
              <w:t>1</w:t>
            </w:r>
            <w:r>
              <w:rPr>
                <w:sz w:val="20"/>
                <w:szCs w:val="16"/>
              </w:rPr>
              <w:t>9</w:t>
            </w:r>
            <w:r w:rsidRPr="006D795E">
              <w:rPr>
                <w:sz w:val="20"/>
                <w:szCs w:val="16"/>
              </w:rPr>
              <w:t xml:space="preserve"> décembre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94</w:t>
            </w:r>
          </w:p>
          <w:p w:rsidR="00B60BC6" w:rsidRPr="00B60BC6" w:rsidRDefault="00B60BC6" w:rsidP="001F4AA2">
            <w:pPr>
              <w:ind w:right="1"/>
              <w:jc w:val="center"/>
              <w:rPr>
                <w:b/>
                <w:bCs/>
                <w:sz w:val="14"/>
                <w:szCs w:val="14"/>
              </w:rPr>
            </w:pPr>
          </w:p>
        </w:tc>
        <w:tc>
          <w:tcPr>
            <w:tcW w:w="7512" w:type="dxa"/>
          </w:tcPr>
          <w:p w:rsidR="00202310" w:rsidRPr="00B37775" w:rsidRDefault="00202310" w:rsidP="001F4AA2">
            <w:pPr>
              <w:ind w:right="1"/>
              <w:jc w:val="left"/>
              <w:rPr>
                <w:b/>
                <w:bCs/>
                <w:sz w:val="24"/>
                <w:szCs w:val="20"/>
              </w:rPr>
            </w:pPr>
            <w:r w:rsidRPr="006D795E">
              <w:rPr>
                <w:sz w:val="24"/>
                <w:szCs w:val="20"/>
              </w:rPr>
              <w:t>Appel à la solidarité des pays arabes.</w:t>
            </w:r>
          </w:p>
        </w:tc>
        <w:tc>
          <w:tcPr>
            <w:tcW w:w="1985" w:type="dxa"/>
          </w:tcPr>
          <w:p w:rsidR="00202310" w:rsidRDefault="00202310" w:rsidP="001F4AA2">
            <w:pPr>
              <w:ind w:right="1"/>
              <w:rPr>
                <w:b/>
                <w:bCs/>
              </w:rPr>
            </w:pPr>
            <w:r w:rsidRPr="006D795E">
              <w:rPr>
                <w:sz w:val="20"/>
                <w:szCs w:val="16"/>
              </w:rPr>
              <w:t>1</w:t>
            </w:r>
            <w:r>
              <w:rPr>
                <w:sz w:val="20"/>
                <w:szCs w:val="16"/>
              </w:rPr>
              <w:t>9</w:t>
            </w:r>
            <w:r w:rsidRPr="006D795E">
              <w:rPr>
                <w:sz w:val="20"/>
                <w:szCs w:val="16"/>
              </w:rPr>
              <w:t xml:space="preserve"> décembre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95</w:t>
            </w:r>
          </w:p>
          <w:p w:rsidR="00B60BC6" w:rsidRPr="00B60BC6" w:rsidRDefault="00B60BC6" w:rsidP="001F4AA2">
            <w:pPr>
              <w:ind w:right="1"/>
              <w:jc w:val="center"/>
              <w:rPr>
                <w:b/>
                <w:bCs/>
                <w:sz w:val="14"/>
                <w:szCs w:val="14"/>
              </w:rPr>
            </w:pPr>
          </w:p>
        </w:tc>
        <w:tc>
          <w:tcPr>
            <w:tcW w:w="7512" w:type="dxa"/>
          </w:tcPr>
          <w:p w:rsidR="00202310" w:rsidRPr="00B37775" w:rsidRDefault="00202310" w:rsidP="001F4AA2">
            <w:pPr>
              <w:ind w:right="1"/>
              <w:jc w:val="left"/>
              <w:rPr>
                <w:b/>
                <w:bCs/>
                <w:sz w:val="24"/>
                <w:szCs w:val="20"/>
              </w:rPr>
            </w:pPr>
            <w:r w:rsidRPr="00A95D5E">
              <w:rPr>
                <w:sz w:val="24"/>
                <w:szCs w:val="20"/>
              </w:rPr>
              <w:t>Message aux présidents africains.</w:t>
            </w:r>
          </w:p>
        </w:tc>
        <w:tc>
          <w:tcPr>
            <w:tcW w:w="1985" w:type="dxa"/>
          </w:tcPr>
          <w:p w:rsidR="00202310" w:rsidRDefault="00202310" w:rsidP="001F4AA2">
            <w:pPr>
              <w:ind w:right="1"/>
              <w:rPr>
                <w:b/>
                <w:bCs/>
              </w:rPr>
            </w:pPr>
            <w:r w:rsidRPr="006D795E">
              <w:rPr>
                <w:sz w:val="20"/>
                <w:szCs w:val="16"/>
              </w:rPr>
              <w:t>1</w:t>
            </w:r>
            <w:r>
              <w:rPr>
                <w:sz w:val="20"/>
                <w:szCs w:val="16"/>
              </w:rPr>
              <w:t>9</w:t>
            </w:r>
            <w:r w:rsidRPr="006D795E">
              <w:rPr>
                <w:sz w:val="20"/>
                <w:szCs w:val="16"/>
              </w:rPr>
              <w:t xml:space="preserve"> décembre 1960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96</w:t>
            </w:r>
          </w:p>
          <w:p w:rsidR="00B60BC6" w:rsidRPr="00B60BC6" w:rsidRDefault="00B60BC6" w:rsidP="001F4AA2">
            <w:pPr>
              <w:ind w:right="1"/>
              <w:jc w:val="center"/>
              <w:rPr>
                <w:b/>
                <w:bCs/>
                <w:sz w:val="14"/>
                <w:szCs w:val="14"/>
              </w:rPr>
            </w:pPr>
          </w:p>
        </w:tc>
        <w:tc>
          <w:tcPr>
            <w:tcW w:w="7512" w:type="dxa"/>
          </w:tcPr>
          <w:p w:rsidR="00202310" w:rsidRPr="0010250B" w:rsidRDefault="00202310" w:rsidP="001F4AA2">
            <w:pPr>
              <w:ind w:right="1"/>
              <w:jc w:val="left"/>
              <w:rPr>
                <w:b/>
                <w:bCs/>
                <w:sz w:val="24"/>
                <w:szCs w:val="20"/>
              </w:rPr>
            </w:pPr>
            <w:r w:rsidRPr="00A95D5E">
              <w:rPr>
                <w:sz w:val="24"/>
                <w:szCs w:val="20"/>
              </w:rPr>
              <w:t>Appel au peuple algérien.</w:t>
            </w:r>
          </w:p>
        </w:tc>
        <w:tc>
          <w:tcPr>
            <w:tcW w:w="1985" w:type="dxa"/>
          </w:tcPr>
          <w:p w:rsidR="00202310" w:rsidRDefault="00202310" w:rsidP="001F4AA2">
            <w:pPr>
              <w:ind w:right="1"/>
              <w:rPr>
                <w:b/>
                <w:bCs/>
              </w:rPr>
            </w:pPr>
            <w:r>
              <w:rPr>
                <w:sz w:val="20"/>
                <w:szCs w:val="16"/>
              </w:rPr>
              <w:t>05 janvi</w:t>
            </w:r>
            <w:r w:rsidRPr="006D795E">
              <w:rPr>
                <w:sz w:val="20"/>
                <w:szCs w:val="16"/>
              </w:rPr>
              <w:t>e</w:t>
            </w:r>
            <w:r>
              <w:rPr>
                <w:sz w:val="20"/>
                <w:szCs w:val="16"/>
              </w:rPr>
              <w:t>r</w:t>
            </w:r>
            <w:r w:rsidRPr="006D795E">
              <w:rPr>
                <w:sz w:val="20"/>
                <w:szCs w:val="16"/>
              </w:rPr>
              <w:t xml:space="preserve"> 196</w:t>
            </w:r>
            <w:r>
              <w:rPr>
                <w:sz w:val="20"/>
                <w:szCs w:val="16"/>
              </w:rPr>
              <w:t>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97</w:t>
            </w:r>
          </w:p>
          <w:p w:rsidR="00B60BC6" w:rsidRPr="00B60BC6" w:rsidRDefault="00B60BC6" w:rsidP="001F4AA2">
            <w:pPr>
              <w:ind w:right="1"/>
              <w:jc w:val="center"/>
              <w:rPr>
                <w:b/>
                <w:bCs/>
                <w:sz w:val="14"/>
                <w:szCs w:val="14"/>
              </w:rPr>
            </w:pPr>
          </w:p>
        </w:tc>
        <w:tc>
          <w:tcPr>
            <w:tcW w:w="7512" w:type="dxa"/>
          </w:tcPr>
          <w:p w:rsidR="00202310" w:rsidRPr="00B37775" w:rsidRDefault="00202310" w:rsidP="001F4AA2">
            <w:pPr>
              <w:ind w:right="1"/>
              <w:jc w:val="left"/>
              <w:rPr>
                <w:sz w:val="24"/>
                <w:szCs w:val="20"/>
              </w:rPr>
            </w:pPr>
            <w:r w:rsidRPr="00A95D5E">
              <w:rPr>
                <w:sz w:val="24"/>
                <w:szCs w:val="20"/>
              </w:rPr>
              <w:t>Message à Sékou Touré.</w:t>
            </w:r>
          </w:p>
        </w:tc>
        <w:tc>
          <w:tcPr>
            <w:tcW w:w="1985" w:type="dxa"/>
          </w:tcPr>
          <w:p w:rsidR="00202310" w:rsidRDefault="00202310" w:rsidP="001F4AA2">
            <w:pPr>
              <w:ind w:right="1"/>
              <w:rPr>
                <w:b/>
                <w:bCs/>
              </w:rPr>
            </w:pPr>
            <w:r w:rsidRPr="00A95D5E">
              <w:rPr>
                <w:sz w:val="20"/>
                <w:szCs w:val="16"/>
              </w:rPr>
              <w:t>29 janvier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98</w:t>
            </w:r>
          </w:p>
          <w:p w:rsidR="00B60BC6" w:rsidRPr="00B60BC6" w:rsidRDefault="00B60BC6" w:rsidP="001F4AA2">
            <w:pPr>
              <w:ind w:right="1"/>
              <w:jc w:val="center"/>
              <w:rPr>
                <w:b/>
                <w:bCs/>
                <w:sz w:val="14"/>
                <w:szCs w:val="14"/>
              </w:rPr>
            </w:pPr>
          </w:p>
        </w:tc>
        <w:tc>
          <w:tcPr>
            <w:tcW w:w="7512" w:type="dxa"/>
          </w:tcPr>
          <w:p w:rsidR="00202310" w:rsidRPr="006D795E" w:rsidRDefault="00202310" w:rsidP="001F4AA2">
            <w:pPr>
              <w:ind w:right="1"/>
              <w:jc w:val="left"/>
              <w:rPr>
                <w:sz w:val="24"/>
                <w:szCs w:val="20"/>
              </w:rPr>
            </w:pPr>
            <w:r w:rsidRPr="00A95D5E">
              <w:rPr>
                <w:sz w:val="24"/>
                <w:szCs w:val="20"/>
              </w:rPr>
              <w:t xml:space="preserve">Le GPRA reconnait le Gouvernement </w:t>
            </w:r>
            <w:proofErr w:type="spellStart"/>
            <w:r w:rsidRPr="00A95D5E">
              <w:rPr>
                <w:sz w:val="24"/>
                <w:szCs w:val="20"/>
              </w:rPr>
              <w:t>Gizzenga</w:t>
            </w:r>
            <w:proofErr w:type="spellEnd"/>
            <w:r w:rsidRPr="00A95D5E">
              <w:rPr>
                <w:sz w:val="24"/>
                <w:szCs w:val="20"/>
              </w:rPr>
              <w:t>.</w:t>
            </w:r>
          </w:p>
        </w:tc>
        <w:tc>
          <w:tcPr>
            <w:tcW w:w="1985" w:type="dxa"/>
          </w:tcPr>
          <w:p w:rsidR="00202310" w:rsidRDefault="00202310" w:rsidP="001F4AA2">
            <w:pPr>
              <w:ind w:right="1"/>
              <w:rPr>
                <w:b/>
                <w:bCs/>
              </w:rPr>
            </w:pPr>
            <w:r w:rsidRPr="00A95D5E">
              <w:rPr>
                <w:sz w:val="20"/>
                <w:szCs w:val="16"/>
              </w:rPr>
              <w:t>23 février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99</w:t>
            </w:r>
          </w:p>
          <w:p w:rsidR="00B60BC6" w:rsidRPr="00B60BC6" w:rsidRDefault="00B60BC6" w:rsidP="001F4AA2">
            <w:pPr>
              <w:ind w:right="1"/>
              <w:jc w:val="center"/>
              <w:rPr>
                <w:b/>
                <w:bCs/>
                <w:sz w:val="14"/>
                <w:szCs w:val="14"/>
              </w:rPr>
            </w:pPr>
          </w:p>
        </w:tc>
        <w:tc>
          <w:tcPr>
            <w:tcW w:w="7512" w:type="dxa"/>
          </w:tcPr>
          <w:p w:rsidR="00202310" w:rsidRPr="0010250B" w:rsidRDefault="00202310" w:rsidP="001F4AA2">
            <w:pPr>
              <w:ind w:right="1"/>
              <w:jc w:val="left"/>
              <w:rPr>
                <w:b/>
                <w:bCs/>
                <w:sz w:val="24"/>
                <w:szCs w:val="20"/>
              </w:rPr>
            </w:pPr>
            <w:r w:rsidRPr="00A95D5E">
              <w:rPr>
                <w:sz w:val="24"/>
                <w:szCs w:val="20"/>
              </w:rPr>
              <w:t>Union et vigilance : appel au peuple algérien.</w:t>
            </w:r>
          </w:p>
        </w:tc>
        <w:tc>
          <w:tcPr>
            <w:tcW w:w="1985" w:type="dxa"/>
          </w:tcPr>
          <w:p w:rsidR="00202310" w:rsidRDefault="00202310" w:rsidP="001F4AA2">
            <w:pPr>
              <w:ind w:right="1"/>
              <w:rPr>
                <w:b/>
                <w:bCs/>
              </w:rPr>
            </w:pPr>
            <w:r w:rsidRPr="00A95D5E">
              <w:rPr>
                <w:sz w:val="20"/>
                <w:szCs w:val="16"/>
              </w:rPr>
              <w:t>23 février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100</w:t>
            </w:r>
          </w:p>
          <w:p w:rsidR="00B60BC6" w:rsidRPr="00B60BC6" w:rsidRDefault="00B60BC6" w:rsidP="001F4AA2">
            <w:pPr>
              <w:ind w:right="1"/>
              <w:jc w:val="center"/>
              <w:rPr>
                <w:b/>
                <w:bCs/>
                <w:sz w:val="14"/>
                <w:szCs w:val="14"/>
              </w:rPr>
            </w:pPr>
          </w:p>
        </w:tc>
        <w:tc>
          <w:tcPr>
            <w:tcW w:w="7512" w:type="dxa"/>
          </w:tcPr>
          <w:p w:rsidR="00202310" w:rsidRPr="00B37775" w:rsidRDefault="00202310" w:rsidP="001F4AA2">
            <w:pPr>
              <w:ind w:right="1"/>
              <w:jc w:val="left"/>
              <w:rPr>
                <w:sz w:val="24"/>
                <w:szCs w:val="20"/>
              </w:rPr>
            </w:pPr>
            <w:r w:rsidRPr="00A95D5E">
              <w:rPr>
                <w:sz w:val="24"/>
                <w:szCs w:val="20"/>
              </w:rPr>
              <w:t>Déclaration au Comité américain pour l’Afrique.</w:t>
            </w:r>
          </w:p>
        </w:tc>
        <w:tc>
          <w:tcPr>
            <w:tcW w:w="1985" w:type="dxa"/>
          </w:tcPr>
          <w:p w:rsidR="00202310" w:rsidRDefault="00202310" w:rsidP="001F4AA2">
            <w:pPr>
              <w:ind w:right="1"/>
              <w:rPr>
                <w:b/>
                <w:bCs/>
              </w:rPr>
            </w:pPr>
            <w:r w:rsidRPr="00A95D5E">
              <w:rPr>
                <w:sz w:val="20"/>
                <w:szCs w:val="16"/>
              </w:rPr>
              <w:t>15 avril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101</w:t>
            </w:r>
          </w:p>
          <w:p w:rsidR="00B60BC6" w:rsidRPr="00B60BC6" w:rsidRDefault="00B60BC6" w:rsidP="001F4AA2">
            <w:pPr>
              <w:ind w:right="1"/>
              <w:jc w:val="center"/>
              <w:rPr>
                <w:b/>
                <w:bCs/>
                <w:sz w:val="14"/>
                <w:szCs w:val="14"/>
              </w:rPr>
            </w:pPr>
          </w:p>
        </w:tc>
        <w:tc>
          <w:tcPr>
            <w:tcW w:w="7512" w:type="dxa"/>
          </w:tcPr>
          <w:p w:rsidR="00202310" w:rsidRPr="0063447F" w:rsidRDefault="00202310" w:rsidP="001F4AA2">
            <w:pPr>
              <w:ind w:right="1"/>
              <w:jc w:val="left"/>
              <w:rPr>
                <w:sz w:val="24"/>
                <w:szCs w:val="20"/>
              </w:rPr>
            </w:pPr>
            <w:r w:rsidRPr="00A95D5E">
              <w:rPr>
                <w:sz w:val="24"/>
                <w:szCs w:val="20"/>
              </w:rPr>
              <w:t>Appel au peuple algérien.</w:t>
            </w:r>
          </w:p>
        </w:tc>
        <w:tc>
          <w:tcPr>
            <w:tcW w:w="1985" w:type="dxa"/>
          </w:tcPr>
          <w:p w:rsidR="00202310" w:rsidRDefault="00202310" w:rsidP="001F4AA2">
            <w:pPr>
              <w:ind w:right="1"/>
              <w:rPr>
                <w:b/>
                <w:bCs/>
              </w:rPr>
            </w:pPr>
            <w:r w:rsidRPr="00A95D5E">
              <w:rPr>
                <w:sz w:val="20"/>
                <w:szCs w:val="16"/>
              </w:rPr>
              <w:t>1</w:t>
            </w:r>
            <w:r>
              <w:rPr>
                <w:sz w:val="20"/>
                <w:szCs w:val="16"/>
              </w:rPr>
              <w:t>2</w:t>
            </w:r>
            <w:r w:rsidRPr="00A95D5E">
              <w:rPr>
                <w:sz w:val="20"/>
                <w:szCs w:val="16"/>
              </w:rPr>
              <w:t xml:space="preserve"> </w:t>
            </w:r>
            <w:r>
              <w:rPr>
                <w:sz w:val="20"/>
                <w:szCs w:val="16"/>
              </w:rPr>
              <w:t>mai</w:t>
            </w:r>
            <w:r w:rsidRPr="00A95D5E">
              <w:rPr>
                <w:sz w:val="20"/>
                <w:szCs w:val="16"/>
              </w:rPr>
              <w:t xml:space="preserve">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102</w:t>
            </w:r>
          </w:p>
          <w:p w:rsidR="00B60BC6" w:rsidRPr="00B60BC6" w:rsidRDefault="00B60BC6" w:rsidP="001F4AA2">
            <w:pPr>
              <w:ind w:right="1"/>
              <w:jc w:val="center"/>
              <w:rPr>
                <w:b/>
                <w:bCs/>
                <w:sz w:val="14"/>
                <w:szCs w:val="14"/>
              </w:rPr>
            </w:pPr>
          </w:p>
        </w:tc>
        <w:tc>
          <w:tcPr>
            <w:tcW w:w="7512" w:type="dxa"/>
          </w:tcPr>
          <w:p w:rsidR="00202310" w:rsidRPr="006D795E" w:rsidRDefault="00202310" w:rsidP="001F4AA2">
            <w:pPr>
              <w:ind w:right="1"/>
              <w:jc w:val="left"/>
              <w:rPr>
                <w:sz w:val="24"/>
                <w:szCs w:val="20"/>
              </w:rPr>
            </w:pPr>
            <w:r w:rsidRPr="00A95D5E">
              <w:rPr>
                <w:sz w:val="24"/>
                <w:szCs w:val="20"/>
              </w:rPr>
              <w:t>Déclaration : La réconciliation est encore possible.</w:t>
            </w:r>
          </w:p>
        </w:tc>
        <w:tc>
          <w:tcPr>
            <w:tcW w:w="1985" w:type="dxa"/>
          </w:tcPr>
          <w:p w:rsidR="00202310" w:rsidRDefault="00202310" w:rsidP="001F4AA2">
            <w:pPr>
              <w:ind w:right="1"/>
              <w:rPr>
                <w:b/>
                <w:bCs/>
              </w:rPr>
            </w:pPr>
            <w:r w:rsidRPr="00A95D5E">
              <w:rPr>
                <w:sz w:val="20"/>
                <w:szCs w:val="16"/>
              </w:rPr>
              <w:t>04 juin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103</w:t>
            </w:r>
          </w:p>
          <w:p w:rsidR="00B60BC6" w:rsidRPr="00B60BC6" w:rsidRDefault="00B60BC6" w:rsidP="001F4AA2">
            <w:pPr>
              <w:ind w:right="1"/>
              <w:jc w:val="center"/>
              <w:rPr>
                <w:b/>
                <w:bCs/>
                <w:sz w:val="14"/>
                <w:szCs w:val="14"/>
              </w:rPr>
            </w:pPr>
          </w:p>
        </w:tc>
        <w:tc>
          <w:tcPr>
            <w:tcW w:w="7512" w:type="dxa"/>
          </w:tcPr>
          <w:p w:rsidR="00202310" w:rsidRPr="0010250B" w:rsidRDefault="00202310" w:rsidP="001F4AA2">
            <w:pPr>
              <w:ind w:right="1"/>
              <w:jc w:val="left"/>
              <w:rPr>
                <w:b/>
                <w:bCs/>
                <w:sz w:val="24"/>
                <w:szCs w:val="20"/>
              </w:rPr>
            </w:pPr>
            <w:r w:rsidRPr="00A95D5E">
              <w:rPr>
                <w:sz w:val="24"/>
                <w:szCs w:val="20"/>
              </w:rPr>
              <w:t>Message à la Conférence syndicale panafricaine.</w:t>
            </w:r>
          </w:p>
        </w:tc>
        <w:tc>
          <w:tcPr>
            <w:tcW w:w="1985" w:type="dxa"/>
          </w:tcPr>
          <w:p w:rsidR="00202310" w:rsidRDefault="00202310" w:rsidP="001F4AA2">
            <w:pPr>
              <w:ind w:right="1"/>
              <w:rPr>
                <w:b/>
                <w:bCs/>
              </w:rPr>
            </w:pPr>
            <w:r w:rsidRPr="00A95D5E">
              <w:rPr>
                <w:sz w:val="20"/>
                <w:szCs w:val="16"/>
              </w:rPr>
              <w:t>04 juin 1961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104</w:t>
            </w:r>
          </w:p>
          <w:p w:rsidR="00B60BC6" w:rsidRPr="00B60BC6" w:rsidRDefault="00B60BC6" w:rsidP="001F4AA2">
            <w:pPr>
              <w:ind w:right="1"/>
              <w:jc w:val="center"/>
              <w:rPr>
                <w:b/>
                <w:bCs/>
                <w:sz w:val="14"/>
                <w:szCs w:val="14"/>
              </w:rPr>
            </w:pPr>
          </w:p>
        </w:tc>
        <w:tc>
          <w:tcPr>
            <w:tcW w:w="7512" w:type="dxa"/>
          </w:tcPr>
          <w:p w:rsidR="00202310" w:rsidRPr="0010250B" w:rsidRDefault="00202310" w:rsidP="001F4AA2">
            <w:pPr>
              <w:ind w:right="1"/>
              <w:jc w:val="left"/>
              <w:rPr>
                <w:b/>
                <w:bCs/>
                <w:sz w:val="24"/>
                <w:szCs w:val="20"/>
              </w:rPr>
            </w:pPr>
            <w:r w:rsidRPr="00A95D5E">
              <w:rPr>
                <w:sz w:val="24"/>
                <w:szCs w:val="20"/>
              </w:rPr>
              <w:t>Lettre de démission de la présidence de l’Assemblée nationale</w:t>
            </w:r>
            <w:r>
              <w:rPr>
                <w:sz w:val="24"/>
                <w:szCs w:val="20"/>
              </w:rPr>
              <w:t>.</w:t>
            </w:r>
          </w:p>
        </w:tc>
        <w:tc>
          <w:tcPr>
            <w:tcW w:w="1985" w:type="dxa"/>
          </w:tcPr>
          <w:p w:rsidR="00202310" w:rsidRDefault="00202310" w:rsidP="001F4AA2">
            <w:pPr>
              <w:ind w:right="1"/>
              <w:rPr>
                <w:b/>
                <w:bCs/>
              </w:rPr>
            </w:pPr>
            <w:r w:rsidRPr="00A95D5E">
              <w:rPr>
                <w:sz w:val="20"/>
                <w:szCs w:val="16"/>
              </w:rPr>
              <w:t>12 août 1963</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105</w:t>
            </w:r>
          </w:p>
          <w:p w:rsidR="00B60BC6" w:rsidRPr="00B60BC6" w:rsidRDefault="00B60BC6" w:rsidP="001F4AA2">
            <w:pPr>
              <w:ind w:right="1"/>
              <w:jc w:val="center"/>
              <w:rPr>
                <w:b/>
                <w:bCs/>
                <w:sz w:val="14"/>
                <w:szCs w:val="14"/>
              </w:rPr>
            </w:pPr>
          </w:p>
        </w:tc>
        <w:tc>
          <w:tcPr>
            <w:tcW w:w="7512" w:type="dxa"/>
          </w:tcPr>
          <w:p w:rsidR="00202310" w:rsidRPr="0063447F" w:rsidRDefault="00202310" w:rsidP="001F4AA2">
            <w:pPr>
              <w:ind w:right="1"/>
              <w:jc w:val="left"/>
              <w:rPr>
                <w:sz w:val="24"/>
                <w:szCs w:val="20"/>
              </w:rPr>
            </w:pPr>
            <w:r w:rsidRPr="00A95D5E">
              <w:rPr>
                <w:sz w:val="24"/>
                <w:szCs w:val="20"/>
              </w:rPr>
              <w:t>Témoignage.</w:t>
            </w:r>
          </w:p>
        </w:tc>
        <w:tc>
          <w:tcPr>
            <w:tcW w:w="1985" w:type="dxa"/>
          </w:tcPr>
          <w:p w:rsidR="00202310" w:rsidRDefault="00202310" w:rsidP="001F4AA2">
            <w:pPr>
              <w:ind w:right="1"/>
              <w:rPr>
                <w:b/>
                <w:bCs/>
              </w:rPr>
            </w:pPr>
            <w:r w:rsidRPr="00A95D5E">
              <w:rPr>
                <w:sz w:val="20"/>
                <w:szCs w:val="16"/>
              </w:rPr>
              <w:t>29 décembre 1972</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106</w:t>
            </w:r>
          </w:p>
          <w:p w:rsidR="00B60BC6" w:rsidRPr="00B60BC6" w:rsidRDefault="00B60BC6" w:rsidP="001F4AA2">
            <w:pPr>
              <w:ind w:right="1"/>
              <w:jc w:val="center"/>
              <w:rPr>
                <w:b/>
                <w:bCs/>
                <w:sz w:val="14"/>
                <w:szCs w:val="14"/>
              </w:rPr>
            </w:pPr>
          </w:p>
        </w:tc>
        <w:tc>
          <w:tcPr>
            <w:tcW w:w="7512" w:type="dxa"/>
          </w:tcPr>
          <w:p w:rsidR="00202310" w:rsidRPr="0063447F" w:rsidRDefault="00202310" w:rsidP="001F4AA2">
            <w:pPr>
              <w:ind w:right="1"/>
              <w:jc w:val="left"/>
              <w:rPr>
                <w:sz w:val="24"/>
                <w:szCs w:val="20"/>
              </w:rPr>
            </w:pPr>
            <w:r w:rsidRPr="00A95D5E">
              <w:rPr>
                <w:sz w:val="24"/>
                <w:szCs w:val="20"/>
              </w:rPr>
              <w:t>Appel au peuple algérien.</w:t>
            </w:r>
          </w:p>
        </w:tc>
        <w:tc>
          <w:tcPr>
            <w:tcW w:w="1985" w:type="dxa"/>
          </w:tcPr>
          <w:p w:rsidR="00202310" w:rsidRDefault="00202310" w:rsidP="001F4AA2">
            <w:pPr>
              <w:ind w:right="1"/>
              <w:rPr>
                <w:b/>
                <w:bCs/>
              </w:rPr>
            </w:pPr>
            <w:r w:rsidRPr="00A95D5E">
              <w:rPr>
                <w:sz w:val="20"/>
                <w:szCs w:val="16"/>
              </w:rPr>
              <w:t>mars 1976</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107</w:t>
            </w:r>
          </w:p>
          <w:p w:rsidR="00B60BC6" w:rsidRPr="00B60BC6" w:rsidRDefault="00B60BC6" w:rsidP="001F4AA2">
            <w:pPr>
              <w:ind w:right="1"/>
              <w:jc w:val="center"/>
              <w:rPr>
                <w:b/>
                <w:bCs/>
                <w:sz w:val="14"/>
                <w:szCs w:val="14"/>
              </w:rPr>
            </w:pPr>
          </w:p>
        </w:tc>
        <w:tc>
          <w:tcPr>
            <w:tcW w:w="7512" w:type="dxa"/>
          </w:tcPr>
          <w:p w:rsidR="00202310" w:rsidRPr="0063447F" w:rsidRDefault="00202310" w:rsidP="001F4AA2">
            <w:pPr>
              <w:ind w:right="1"/>
              <w:jc w:val="left"/>
              <w:rPr>
                <w:sz w:val="24"/>
                <w:szCs w:val="20"/>
              </w:rPr>
            </w:pPr>
            <w:r w:rsidRPr="00A95D5E">
              <w:rPr>
                <w:sz w:val="24"/>
                <w:szCs w:val="20"/>
              </w:rPr>
              <w:t>Entretien avec Antenne 2</w:t>
            </w:r>
          </w:p>
        </w:tc>
        <w:tc>
          <w:tcPr>
            <w:tcW w:w="1985" w:type="dxa"/>
          </w:tcPr>
          <w:p w:rsidR="00202310" w:rsidRDefault="00202310" w:rsidP="001F4AA2">
            <w:pPr>
              <w:ind w:right="1"/>
              <w:rPr>
                <w:b/>
                <w:bCs/>
              </w:rPr>
            </w:pPr>
            <w:r w:rsidRPr="00A95D5E">
              <w:rPr>
                <w:sz w:val="20"/>
                <w:szCs w:val="16"/>
              </w:rPr>
              <w:t>1980.</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108</w:t>
            </w:r>
          </w:p>
          <w:p w:rsidR="00B60BC6" w:rsidRPr="00B60BC6" w:rsidRDefault="00B60BC6" w:rsidP="001F4AA2">
            <w:pPr>
              <w:ind w:right="1"/>
              <w:jc w:val="center"/>
              <w:rPr>
                <w:b/>
                <w:bCs/>
                <w:sz w:val="14"/>
                <w:szCs w:val="14"/>
              </w:rPr>
            </w:pPr>
          </w:p>
        </w:tc>
        <w:tc>
          <w:tcPr>
            <w:tcW w:w="7512" w:type="dxa"/>
          </w:tcPr>
          <w:p w:rsidR="00202310" w:rsidRDefault="00202310" w:rsidP="001F4AA2">
            <w:pPr>
              <w:ind w:right="1"/>
              <w:jc w:val="left"/>
              <w:rPr>
                <w:sz w:val="24"/>
                <w:szCs w:val="20"/>
              </w:rPr>
            </w:pPr>
            <w:r>
              <w:rPr>
                <w:sz w:val="24"/>
                <w:szCs w:val="20"/>
              </w:rPr>
              <w:t xml:space="preserve">Avertissement au lecteur, </w:t>
            </w:r>
            <w:r w:rsidRPr="005B30A9">
              <w:rPr>
                <w:i/>
                <w:iCs/>
                <w:sz w:val="24"/>
                <w:szCs w:val="20"/>
              </w:rPr>
              <w:t>Le Jeune Algérien.</w:t>
            </w:r>
          </w:p>
        </w:tc>
        <w:tc>
          <w:tcPr>
            <w:tcW w:w="1985" w:type="dxa"/>
          </w:tcPr>
          <w:p w:rsidR="00202310" w:rsidRPr="00A95D5E" w:rsidRDefault="00202310" w:rsidP="001F4AA2">
            <w:pPr>
              <w:ind w:right="1"/>
              <w:rPr>
                <w:sz w:val="20"/>
                <w:szCs w:val="16"/>
              </w:rPr>
            </w:pPr>
            <w:r>
              <w:rPr>
                <w:sz w:val="20"/>
                <w:szCs w:val="16"/>
              </w:rPr>
              <w:t>Mai 1981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109</w:t>
            </w:r>
          </w:p>
          <w:p w:rsidR="00B60BC6" w:rsidRPr="00B60BC6" w:rsidRDefault="00B60BC6" w:rsidP="001F4AA2">
            <w:pPr>
              <w:ind w:right="1"/>
              <w:jc w:val="center"/>
              <w:rPr>
                <w:b/>
                <w:bCs/>
                <w:sz w:val="14"/>
                <w:szCs w:val="14"/>
              </w:rPr>
            </w:pPr>
          </w:p>
        </w:tc>
        <w:tc>
          <w:tcPr>
            <w:tcW w:w="7512" w:type="dxa"/>
          </w:tcPr>
          <w:p w:rsidR="00202310" w:rsidRDefault="00202310" w:rsidP="001F4AA2">
            <w:pPr>
              <w:ind w:right="1"/>
              <w:jc w:val="left"/>
              <w:rPr>
                <w:sz w:val="24"/>
                <w:szCs w:val="20"/>
              </w:rPr>
            </w:pPr>
            <w:r>
              <w:rPr>
                <w:sz w:val="24"/>
                <w:szCs w:val="20"/>
              </w:rPr>
              <w:t xml:space="preserve">Avertissement au lecteur, </w:t>
            </w:r>
            <w:r w:rsidRPr="005B30A9">
              <w:rPr>
                <w:i/>
                <w:iCs/>
                <w:sz w:val="24"/>
                <w:szCs w:val="20"/>
              </w:rPr>
              <w:t>Le Rapport au Maréchal Pétain</w:t>
            </w:r>
            <w:r>
              <w:rPr>
                <w:sz w:val="24"/>
                <w:szCs w:val="20"/>
              </w:rPr>
              <w:t>.</w:t>
            </w:r>
          </w:p>
        </w:tc>
        <w:tc>
          <w:tcPr>
            <w:tcW w:w="1985" w:type="dxa"/>
          </w:tcPr>
          <w:p w:rsidR="00202310" w:rsidRPr="00A95D5E" w:rsidRDefault="00202310" w:rsidP="001F4AA2">
            <w:pPr>
              <w:ind w:right="1"/>
              <w:rPr>
                <w:sz w:val="20"/>
                <w:szCs w:val="16"/>
              </w:rPr>
            </w:pPr>
            <w:r>
              <w:rPr>
                <w:sz w:val="20"/>
                <w:szCs w:val="16"/>
              </w:rPr>
              <w:t>Mai 1981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110</w:t>
            </w:r>
          </w:p>
          <w:p w:rsidR="00B60BC6" w:rsidRPr="00B60BC6" w:rsidRDefault="00B60BC6" w:rsidP="001F4AA2">
            <w:pPr>
              <w:ind w:right="1"/>
              <w:jc w:val="center"/>
              <w:rPr>
                <w:b/>
                <w:bCs/>
                <w:sz w:val="14"/>
                <w:szCs w:val="14"/>
              </w:rPr>
            </w:pPr>
          </w:p>
        </w:tc>
        <w:tc>
          <w:tcPr>
            <w:tcW w:w="7512" w:type="dxa"/>
          </w:tcPr>
          <w:p w:rsidR="00202310" w:rsidRDefault="00202310" w:rsidP="001F4AA2">
            <w:pPr>
              <w:ind w:right="1"/>
              <w:jc w:val="left"/>
              <w:rPr>
                <w:sz w:val="24"/>
                <w:szCs w:val="20"/>
              </w:rPr>
            </w:pPr>
            <w:r>
              <w:rPr>
                <w:sz w:val="24"/>
                <w:szCs w:val="20"/>
              </w:rPr>
              <w:t xml:space="preserve">Présentation des articles, </w:t>
            </w:r>
            <w:r w:rsidRPr="005B30A9">
              <w:rPr>
                <w:i/>
                <w:iCs/>
                <w:sz w:val="24"/>
                <w:szCs w:val="20"/>
              </w:rPr>
              <w:t>Le Jeune Algérien.</w:t>
            </w:r>
          </w:p>
        </w:tc>
        <w:tc>
          <w:tcPr>
            <w:tcW w:w="1985" w:type="dxa"/>
          </w:tcPr>
          <w:p w:rsidR="00202310" w:rsidRPr="00A95D5E" w:rsidRDefault="00202310" w:rsidP="001F4AA2">
            <w:pPr>
              <w:ind w:right="1"/>
              <w:rPr>
                <w:sz w:val="20"/>
                <w:szCs w:val="16"/>
              </w:rPr>
            </w:pPr>
            <w:r>
              <w:rPr>
                <w:sz w:val="20"/>
                <w:szCs w:val="16"/>
              </w:rPr>
              <w:t>Mai 1981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111</w:t>
            </w:r>
          </w:p>
          <w:p w:rsidR="00B60BC6" w:rsidRPr="00B60BC6" w:rsidRDefault="00B60BC6" w:rsidP="001F4AA2">
            <w:pPr>
              <w:ind w:right="1"/>
              <w:jc w:val="center"/>
              <w:rPr>
                <w:b/>
                <w:bCs/>
                <w:sz w:val="14"/>
                <w:szCs w:val="14"/>
              </w:rPr>
            </w:pPr>
          </w:p>
        </w:tc>
        <w:tc>
          <w:tcPr>
            <w:tcW w:w="7512" w:type="dxa"/>
          </w:tcPr>
          <w:p w:rsidR="00202310" w:rsidRDefault="00202310" w:rsidP="001F4AA2">
            <w:pPr>
              <w:ind w:right="1"/>
              <w:jc w:val="left"/>
              <w:rPr>
                <w:sz w:val="24"/>
                <w:szCs w:val="20"/>
              </w:rPr>
            </w:pPr>
            <w:r>
              <w:rPr>
                <w:sz w:val="24"/>
                <w:szCs w:val="20"/>
              </w:rPr>
              <w:t xml:space="preserve">Présentation des articles, </w:t>
            </w:r>
            <w:r w:rsidRPr="005B30A9">
              <w:rPr>
                <w:i/>
                <w:iCs/>
                <w:sz w:val="24"/>
                <w:szCs w:val="20"/>
              </w:rPr>
              <w:t>Le Jeune Algérien.</w:t>
            </w:r>
          </w:p>
        </w:tc>
        <w:tc>
          <w:tcPr>
            <w:tcW w:w="1985" w:type="dxa"/>
          </w:tcPr>
          <w:p w:rsidR="00202310" w:rsidRPr="00A95D5E" w:rsidRDefault="00202310" w:rsidP="001F4AA2">
            <w:pPr>
              <w:ind w:right="1"/>
              <w:rPr>
                <w:sz w:val="20"/>
                <w:szCs w:val="16"/>
              </w:rPr>
            </w:pPr>
            <w:r>
              <w:rPr>
                <w:sz w:val="20"/>
                <w:szCs w:val="16"/>
              </w:rPr>
              <w:t>Mai 1981</w:t>
            </w:r>
          </w:p>
        </w:tc>
      </w:tr>
      <w:tr w:rsidR="00202310" w:rsidTr="00B60BC6">
        <w:tc>
          <w:tcPr>
            <w:tcW w:w="817" w:type="dxa"/>
          </w:tcPr>
          <w:p w:rsidR="00202310" w:rsidRDefault="00202310" w:rsidP="001F4AA2">
            <w:pPr>
              <w:ind w:right="1"/>
              <w:jc w:val="center"/>
              <w:rPr>
                <w:b/>
                <w:bCs/>
                <w:sz w:val="24"/>
                <w:szCs w:val="24"/>
              </w:rPr>
            </w:pPr>
            <w:r w:rsidRPr="00B60BC6">
              <w:rPr>
                <w:b/>
                <w:bCs/>
                <w:sz w:val="24"/>
                <w:szCs w:val="24"/>
              </w:rPr>
              <w:t>112</w:t>
            </w:r>
          </w:p>
          <w:p w:rsidR="00B60BC6" w:rsidRPr="00B60BC6" w:rsidRDefault="00B60BC6" w:rsidP="001F4AA2">
            <w:pPr>
              <w:ind w:right="1"/>
              <w:jc w:val="center"/>
              <w:rPr>
                <w:b/>
                <w:bCs/>
                <w:sz w:val="14"/>
                <w:szCs w:val="14"/>
              </w:rPr>
            </w:pPr>
          </w:p>
        </w:tc>
        <w:tc>
          <w:tcPr>
            <w:tcW w:w="7512" w:type="dxa"/>
          </w:tcPr>
          <w:p w:rsidR="00202310" w:rsidRDefault="00202310" w:rsidP="001F4AA2">
            <w:pPr>
              <w:ind w:right="1"/>
              <w:jc w:val="left"/>
              <w:rPr>
                <w:sz w:val="24"/>
                <w:szCs w:val="20"/>
              </w:rPr>
            </w:pPr>
            <w:r>
              <w:rPr>
                <w:sz w:val="24"/>
                <w:szCs w:val="20"/>
              </w:rPr>
              <w:t xml:space="preserve">Présentation des articles, </w:t>
            </w:r>
            <w:r w:rsidRPr="005B30A9">
              <w:rPr>
                <w:i/>
                <w:iCs/>
                <w:sz w:val="24"/>
                <w:szCs w:val="20"/>
              </w:rPr>
              <w:t>Le Jeune Algérien.</w:t>
            </w:r>
          </w:p>
        </w:tc>
        <w:tc>
          <w:tcPr>
            <w:tcW w:w="1985" w:type="dxa"/>
          </w:tcPr>
          <w:p w:rsidR="00202310" w:rsidRPr="00A95D5E" w:rsidRDefault="00202310" w:rsidP="001F4AA2">
            <w:pPr>
              <w:ind w:right="1"/>
              <w:rPr>
                <w:sz w:val="20"/>
                <w:szCs w:val="16"/>
              </w:rPr>
            </w:pPr>
            <w:r>
              <w:rPr>
                <w:sz w:val="20"/>
                <w:szCs w:val="16"/>
              </w:rPr>
              <w:t>Mai 1981</w:t>
            </w:r>
          </w:p>
        </w:tc>
      </w:tr>
      <w:tr w:rsidR="00202310" w:rsidTr="00B60BC6">
        <w:tc>
          <w:tcPr>
            <w:tcW w:w="817" w:type="dxa"/>
          </w:tcPr>
          <w:p w:rsidR="00B60BC6" w:rsidRDefault="00202310" w:rsidP="00B60BC6">
            <w:pPr>
              <w:ind w:right="1"/>
              <w:jc w:val="center"/>
              <w:rPr>
                <w:b/>
                <w:bCs/>
                <w:sz w:val="24"/>
                <w:szCs w:val="24"/>
              </w:rPr>
            </w:pPr>
            <w:r w:rsidRPr="00B60BC6">
              <w:rPr>
                <w:b/>
                <w:bCs/>
                <w:sz w:val="24"/>
                <w:szCs w:val="24"/>
              </w:rPr>
              <w:t>113</w:t>
            </w:r>
          </w:p>
          <w:p w:rsidR="00B60BC6" w:rsidRPr="00B60BC6" w:rsidRDefault="00B60BC6" w:rsidP="00B60BC6">
            <w:pPr>
              <w:ind w:right="1"/>
              <w:jc w:val="center"/>
              <w:rPr>
                <w:b/>
                <w:bCs/>
                <w:sz w:val="14"/>
                <w:szCs w:val="14"/>
              </w:rPr>
            </w:pPr>
          </w:p>
        </w:tc>
        <w:tc>
          <w:tcPr>
            <w:tcW w:w="7512" w:type="dxa"/>
          </w:tcPr>
          <w:p w:rsidR="00202310" w:rsidRPr="0063447F" w:rsidRDefault="00202310" w:rsidP="001F4AA2">
            <w:pPr>
              <w:ind w:right="1"/>
              <w:jc w:val="left"/>
              <w:rPr>
                <w:sz w:val="24"/>
                <w:szCs w:val="20"/>
              </w:rPr>
            </w:pPr>
            <w:r w:rsidRPr="00A95D5E">
              <w:rPr>
                <w:sz w:val="24"/>
                <w:szCs w:val="20"/>
              </w:rPr>
              <w:t>Entretien avec Antenne 2</w:t>
            </w:r>
            <w:r>
              <w:rPr>
                <w:sz w:val="24"/>
                <w:szCs w:val="20"/>
              </w:rPr>
              <w:t>.</w:t>
            </w:r>
          </w:p>
        </w:tc>
        <w:tc>
          <w:tcPr>
            <w:tcW w:w="1985" w:type="dxa"/>
          </w:tcPr>
          <w:p w:rsidR="00202310" w:rsidRDefault="00202310" w:rsidP="001F4AA2">
            <w:pPr>
              <w:ind w:right="1"/>
              <w:rPr>
                <w:b/>
                <w:bCs/>
              </w:rPr>
            </w:pPr>
            <w:r w:rsidRPr="00A95D5E">
              <w:rPr>
                <w:sz w:val="20"/>
                <w:szCs w:val="16"/>
              </w:rPr>
              <w:t>1984.</w:t>
            </w:r>
          </w:p>
        </w:tc>
      </w:tr>
    </w:tbl>
    <w:p w:rsidR="00202310" w:rsidRPr="000342AE" w:rsidRDefault="000342AE" w:rsidP="000342AE">
      <w:pPr>
        <w:spacing w:after="120" w:line="360" w:lineRule="auto"/>
        <w:ind w:right="1" w:firstLine="708"/>
        <w:jc w:val="center"/>
        <w:rPr>
          <w:rFonts w:asciiTheme="majorBidi" w:hAnsiTheme="majorBidi" w:cstheme="majorBidi"/>
          <w:sz w:val="28"/>
          <w:szCs w:val="28"/>
        </w:rPr>
      </w:pPr>
      <w:r w:rsidRPr="00D5397C">
        <w:rPr>
          <w:rFonts w:asciiTheme="majorBidi" w:hAnsiTheme="majorBidi" w:cstheme="majorBidi"/>
          <w:b/>
          <w:bCs/>
          <w:sz w:val="28"/>
          <w:szCs w:val="28"/>
        </w:rPr>
        <w:t>Tableau 0</w:t>
      </w:r>
      <w:r>
        <w:rPr>
          <w:rFonts w:asciiTheme="majorBidi" w:hAnsiTheme="majorBidi" w:cstheme="majorBidi"/>
          <w:b/>
          <w:bCs/>
          <w:sz w:val="28"/>
          <w:szCs w:val="28"/>
        </w:rPr>
        <w:t>6</w:t>
      </w:r>
      <w:r w:rsidRPr="00D5397C">
        <w:rPr>
          <w:rFonts w:asciiTheme="majorBidi" w:hAnsiTheme="majorBidi" w:cstheme="majorBidi"/>
          <w:b/>
          <w:bCs/>
          <w:sz w:val="28"/>
          <w:szCs w:val="28"/>
        </w:rPr>
        <w:t xml:space="preserve"> : Les </w:t>
      </w:r>
      <w:r>
        <w:rPr>
          <w:rFonts w:asciiTheme="majorBidi" w:hAnsiTheme="majorBidi" w:cstheme="majorBidi"/>
          <w:b/>
          <w:bCs/>
          <w:sz w:val="28"/>
          <w:szCs w:val="28"/>
        </w:rPr>
        <w:t>textes</w:t>
      </w:r>
      <w:r w:rsidRPr="00D5397C">
        <w:rPr>
          <w:rFonts w:asciiTheme="majorBidi" w:hAnsiTheme="majorBidi" w:cstheme="majorBidi"/>
          <w:b/>
          <w:bCs/>
          <w:sz w:val="28"/>
          <w:szCs w:val="28"/>
        </w:rPr>
        <w:t xml:space="preserve"> du corpus ABBAS </w:t>
      </w:r>
      <w:r>
        <w:rPr>
          <w:rFonts w:asciiTheme="majorBidi" w:hAnsiTheme="majorBidi" w:cstheme="majorBidi"/>
          <w:b/>
          <w:bCs/>
          <w:sz w:val="28"/>
          <w:szCs w:val="28"/>
        </w:rPr>
        <w:t>6</w:t>
      </w:r>
      <w:r w:rsidRPr="00D5397C">
        <w:rPr>
          <w:rFonts w:asciiTheme="majorBidi" w:hAnsiTheme="majorBidi" w:cstheme="majorBidi"/>
          <w:b/>
          <w:bCs/>
          <w:sz w:val="28"/>
          <w:szCs w:val="28"/>
        </w:rPr>
        <w:t>.</w:t>
      </w:r>
    </w:p>
    <w:p w:rsidR="00D5397C" w:rsidRPr="00D5397C" w:rsidRDefault="00202310" w:rsidP="00202310">
      <w:pPr>
        <w:spacing w:after="120" w:line="360" w:lineRule="auto"/>
        <w:ind w:right="1"/>
        <w:jc w:val="both"/>
        <w:rPr>
          <w:rFonts w:asciiTheme="majorBidi" w:hAnsiTheme="majorBidi" w:cstheme="majorBidi"/>
          <w:sz w:val="28"/>
          <w:szCs w:val="28"/>
        </w:rPr>
      </w:pPr>
      <w:r>
        <w:rPr>
          <w:rFonts w:asciiTheme="majorBidi" w:hAnsiTheme="majorBidi" w:cstheme="majorBidi"/>
          <w:b/>
          <w:bCs/>
          <w:sz w:val="28"/>
          <w:szCs w:val="28"/>
        </w:rPr>
        <w:lastRenderedPageBreak/>
        <w:t>1</w:t>
      </w:r>
      <w:r w:rsidR="00D5397C" w:rsidRPr="00D5397C">
        <w:rPr>
          <w:rFonts w:asciiTheme="majorBidi" w:hAnsiTheme="majorBidi" w:cstheme="majorBidi"/>
          <w:b/>
          <w:bCs/>
          <w:sz w:val="28"/>
          <w:szCs w:val="28"/>
        </w:rPr>
        <w:t>-3-</w:t>
      </w:r>
      <w:r>
        <w:rPr>
          <w:rFonts w:asciiTheme="majorBidi" w:hAnsiTheme="majorBidi" w:cstheme="majorBidi"/>
          <w:b/>
          <w:bCs/>
          <w:sz w:val="28"/>
          <w:szCs w:val="28"/>
        </w:rPr>
        <w:t>7</w:t>
      </w:r>
      <w:r w:rsidR="00D5397C" w:rsidRPr="00D5397C">
        <w:rPr>
          <w:rFonts w:asciiTheme="majorBidi" w:hAnsiTheme="majorBidi" w:cstheme="majorBidi"/>
          <w:b/>
          <w:bCs/>
          <w:sz w:val="28"/>
          <w:szCs w:val="28"/>
        </w:rPr>
        <w:t>-La version ABBAS 7 – [Corpus Gouvernance] :</w:t>
      </w:r>
      <w:r w:rsidR="00D5397C" w:rsidRPr="00D5397C">
        <w:rPr>
          <w:rFonts w:asciiTheme="majorBidi" w:hAnsiTheme="majorBidi" w:cstheme="majorBidi"/>
          <w:sz w:val="28"/>
          <w:szCs w:val="28"/>
        </w:rPr>
        <w:t xml:space="preserve"> </w:t>
      </w:r>
    </w:p>
    <w:p w:rsidR="00D5397C" w:rsidRPr="00D5397C" w:rsidRDefault="00D5397C" w:rsidP="00D5397C">
      <w:pPr>
        <w:tabs>
          <w:tab w:val="left" w:pos="567"/>
        </w:tabs>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ab/>
        <w:t>Cette version est différente des versions précédentes car elle tient compte d’un critère qui n’est ni chronologique, ni générique mais un critère qui se définit par la position politique de l’auteur dans le champ politique: selon qu’il soit un acteur actif de la scène politique ou un simple observateur. En effet, Ferhat Abbas a été plusieurs fois, avant et après l’indépendance, écarté de la scène politique. Cette partition a pour objectif d’examiner les ressemblances ou les écarts discursifs que pourrait engendrer ce critère. Cette version comprend deux (02) sous-corpus :</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1-</w:t>
      </w:r>
      <w:r w:rsidRPr="00D5397C">
        <w:rPr>
          <w:rFonts w:asciiTheme="majorBidi" w:hAnsiTheme="majorBidi" w:cstheme="majorBidi"/>
          <w:sz w:val="28"/>
          <w:szCs w:val="28"/>
        </w:rPr>
        <w:t>Textes produits par Abbas l’acteur politique 1922-1963.</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b/>
          <w:bCs/>
          <w:sz w:val="28"/>
          <w:szCs w:val="28"/>
        </w:rPr>
        <w:t>2</w:t>
      </w:r>
      <w:r w:rsidRPr="00D5397C">
        <w:rPr>
          <w:rFonts w:asciiTheme="majorBidi" w:hAnsiTheme="majorBidi" w:cstheme="majorBidi"/>
          <w:sz w:val="28"/>
          <w:szCs w:val="28"/>
        </w:rPr>
        <w:t>-Textes produits par Abbas l’observateur de la scène politique. 1963-1985.</w:t>
      </w:r>
    </w:p>
    <w:p w:rsidR="00D5397C" w:rsidRPr="00D5397C" w:rsidRDefault="00D5397C" w:rsidP="00D5397C">
      <w:pPr>
        <w:spacing w:after="120" w:line="360" w:lineRule="auto"/>
        <w:ind w:right="1"/>
        <w:jc w:val="both"/>
        <w:rPr>
          <w:rFonts w:asciiTheme="majorBidi" w:hAnsiTheme="majorBidi" w:cstheme="majorBidi"/>
          <w:sz w:val="28"/>
          <w:szCs w:val="28"/>
        </w:rPr>
      </w:pPr>
      <w:r w:rsidRPr="00D5397C">
        <w:rPr>
          <w:rFonts w:asciiTheme="majorBidi" w:hAnsiTheme="majorBidi" w:cstheme="majorBidi"/>
          <w:sz w:val="28"/>
          <w:szCs w:val="28"/>
        </w:rPr>
        <w:t xml:space="preserve">-Rapports, appels, discours, allocutions, correspondances, vœux, lettres de démissions, Manifestes, Projets de réformes, déclarations, Statuts, messages de remerciement, interviews (et entretiens), mémorandums.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Chaque sous-corpus se décline en deux versions : une version lemmatisée et une version se basant sur les formes graphiques.</w:t>
      </w:r>
    </w:p>
    <w:p w:rsidR="00D5397C" w:rsidRPr="00D5397C" w:rsidRDefault="00202310" w:rsidP="00D5397C">
      <w:pPr>
        <w:spacing w:after="120" w:line="360" w:lineRule="auto"/>
        <w:ind w:right="1"/>
        <w:jc w:val="both"/>
        <w:rPr>
          <w:rFonts w:asciiTheme="majorBidi" w:hAnsiTheme="majorBidi" w:cstheme="majorBidi"/>
          <w:b/>
          <w:bCs/>
          <w:sz w:val="28"/>
          <w:szCs w:val="28"/>
        </w:rPr>
      </w:pPr>
      <w:r>
        <w:rPr>
          <w:rFonts w:asciiTheme="majorBidi" w:hAnsiTheme="majorBidi" w:cstheme="majorBidi"/>
          <w:b/>
          <w:bCs/>
          <w:sz w:val="28"/>
          <w:szCs w:val="28"/>
        </w:rPr>
        <w:t>1</w:t>
      </w:r>
      <w:r w:rsidR="00D5397C" w:rsidRPr="00D5397C">
        <w:rPr>
          <w:rFonts w:asciiTheme="majorBidi" w:hAnsiTheme="majorBidi" w:cstheme="majorBidi"/>
          <w:b/>
          <w:bCs/>
          <w:sz w:val="28"/>
          <w:szCs w:val="28"/>
        </w:rPr>
        <w:t>-4-La production abbassienne à travers le temps :</w:t>
      </w:r>
    </w:p>
    <w:p w:rsid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Afin d’avoir une idée sur l’évolution de la productivité discursive de notre auteur au fil des années, nous avons établi le tableau suivant qui répartit la production abbassienne selon des séquences chronologiques qui correspondent aux différentes décennies pendant lesquelles ses textes ont été produits. Notons que les chiffres donnés sont ceux des textes « nettoyés ». Puisque, soulignons-le, nous avons procédé à un « nettoyage » du texte abbassien en supprimant toutes les citations (donc les intertextes) qui risquent, pensons-nous, de fausser les résultats. La raison en est que ces intertextes appartiennent à d’autres personnes et non pas à l’auteur.</w:t>
      </w:r>
    </w:p>
    <w:p w:rsidR="00692B0A" w:rsidRPr="00D5397C" w:rsidRDefault="00692B0A" w:rsidP="00D5397C">
      <w:pPr>
        <w:spacing w:after="120" w:line="360" w:lineRule="auto"/>
        <w:ind w:right="1" w:firstLine="567"/>
        <w:jc w:val="both"/>
        <w:rPr>
          <w:rFonts w:asciiTheme="majorBidi" w:hAnsiTheme="majorBidi" w:cstheme="majorBidi"/>
          <w:sz w:val="28"/>
          <w:szCs w:val="28"/>
        </w:rPr>
      </w:pPr>
    </w:p>
    <w:tbl>
      <w:tblPr>
        <w:tblStyle w:val="Grilledutableau"/>
        <w:tblW w:w="0" w:type="auto"/>
        <w:jc w:val="center"/>
        <w:tblLook w:val="04A0"/>
      </w:tblPr>
      <w:tblGrid>
        <w:gridCol w:w="1813"/>
        <w:gridCol w:w="3988"/>
        <w:gridCol w:w="3487"/>
      </w:tblGrid>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lastRenderedPageBreak/>
              <w:t>Décennies</w:t>
            </w:r>
          </w:p>
        </w:tc>
        <w:tc>
          <w:tcPr>
            <w:tcW w:w="3988"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Nombre de textes</w:t>
            </w:r>
          </w:p>
        </w:tc>
        <w:tc>
          <w:tcPr>
            <w:tcW w:w="3487"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Nombre de pages</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1920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03</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50</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1930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134</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319</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1940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198</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693</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1950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163</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525</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1960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38</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291</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1970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02</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14</w:t>
            </w:r>
          </w:p>
        </w:tc>
      </w:tr>
      <w:tr w:rsidR="00D5397C" w:rsidRPr="00202310" w:rsidTr="00202310">
        <w:trPr>
          <w:jc w:val="center"/>
        </w:trPr>
        <w:tc>
          <w:tcPr>
            <w:tcW w:w="1813" w:type="dxa"/>
          </w:tcPr>
          <w:p w:rsidR="00D5397C" w:rsidRPr="00202310" w:rsidRDefault="00D5397C" w:rsidP="00202310">
            <w:pPr>
              <w:spacing w:after="120"/>
              <w:ind w:right="1"/>
              <w:jc w:val="center"/>
              <w:rPr>
                <w:rFonts w:asciiTheme="majorBidi" w:hAnsiTheme="majorBidi" w:cstheme="majorBidi"/>
                <w:b/>
                <w:bCs/>
                <w:sz w:val="24"/>
                <w:szCs w:val="24"/>
              </w:rPr>
            </w:pPr>
            <w:r w:rsidRPr="00202310">
              <w:rPr>
                <w:rFonts w:asciiTheme="majorBidi" w:hAnsiTheme="majorBidi" w:cstheme="majorBidi"/>
                <w:b/>
                <w:bCs/>
                <w:sz w:val="24"/>
                <w:szCs w:val="24"/>
              </w:rPr>
              <w:t>1980</w:t>
            </w:r>
          </w:p>
        </w:tc>
        <w:tc>
          <w:tcPr>
            <w:tcW w:w="3988"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05</w:t>
            </w:r>
          </w:p>
        </w:tc>
        <w:tc>
          <w:tcPr>
            <w:tcW w:w="3487" w:type="dxa"/>
          </w:tcPr>
          <w:p w:rsidR="00D5397C" w:rsidRPr="00202310" w:rsidRDefault="00D5397C" w:rsidP="00202310">
            <w:pPr>
              <w:spacing w:after="120"/>
              <w:ind w:right="1"/>
              <w:jc w:val="center"/>
              <w:rPr>
                <w:rFonts w:asciiTheme="majorBidi" w:hAnsiTheme="majorBidi" w:cstheme="majorBidi"/>
                <w:sz w:val="24"/>
                <w:szCs w:val="24"/>
              </w:rPr>
            </w:pPr>
            <w:r w:rsidRPr="00202310">
              <w:rPr>
                <w:rFonts w:asciiTheme="majorBidi" w:hAnsiTheme="majorBidi" w:cstheme="majorBidi"/>
                <w:sz w:val="24"/>
                <w:szCs w:val="24"/>
              </w:rPr>
              <w:t>691</w:t>
            </w:r>
          </w:p>
        </w:tc>
      </w:tr>
    </w:tbl>
    <w:p w:rsidR="00D5397C" w:rsidRPr="00D5397C" w:rsidRDefault="00D5397C" w:rsidP="00202310">
      <w:pPr>
        <w:spacing w:after="120" w:line="360" w:lineRule="auto"/>
        <w:ind w:right="1"/>
        <w:jc w:val="center"/>
        <w:rPr>
          <w:rFonts w:asciiTheme="majorBidi" w:hAnsiTheme="majorBidi" w:cstheme="majorBidi"/>
          <w:b/>
          <w:bCs/>
          <w:sz w:val="28"/>
          <w:szCs w:val="28"/>
        </w:rPr>
      </w:pPr>
      <w:r w:rsidRPr="00D5397C">
        <w:rPr>
          <w:rFonts w:asciiTheme="majorBidi" w:hAnsiTheme="majorBidi" w:cstheme="majorBidi"/>
          <w:b/>
          <w:bCs/>
          <w:sz w:val="28"/>
          <w:szCs w:val="28"/>
        </w:rPr>
        <w:t>Tableau 7 : La production discursive abbassienne à travers le temps.</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Ce tableau peut être illustré par les deux histogrammes suivants :</w:t>
      </w:r>
    </w:p>
    <w:p w:rsidR="00D5397C" w:rsidRPr="00D5397C" w:rsidRDefault="00D5397C" w:rsidP="00D5397C">
      <w:pPr>
        <w:pBdr>
          <w:top w:val="single" w:sz="4" w:space="1" w:color="auto"/>
          <w:left w:val="single" w:sz="4" w:space="4" w:color="auto"/>
          <w:bottom w:val="single" w:sz="4" w:space="1" w:color="auto"/>
          <w:right w:val="single" w:sz="4" w:space="4" w:color="auto"/>
        </w:pBdr>
        <w:spacing w:after="120" w:line="360" w:lineRule="auto"/>
        <w:ind w:right="1"/>
        <w:jc w:val="both"/>
        <w:rPr>
          <w:rFonts w:asciiTheme="majorBidi" w:hAnsiTheme="majorBidi" w:cstheme="majorBidi"/>
          <w:sz w:val="28"/>
          <w:szCs w:val="28"/>
        </w:rPr>
      </w:pPr>
      <w:r w:rsidRPr="00D5397C">
        <w:rPr>
          <w:rFonts w:asciiTheme="majorBidi" w:hAnsiTheme="majorBidi" w:cstheme="majorBidi"/>
          <w:noProof/>
          <w:sz w:val="28"/>
          <w:szCs w:val="28"/>
        </w:rPr>
        <w:drawing>
          <wp:inline distT="0" distB="0" distL="0" distR="0">
            <wp:extent cx="5762625" cy="3467100"/>
            <wp:effectExtent l="1905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397C" w:rsidRPr="00D5397C" w:rsidRDefault="00D5397C" w:rsidP="006476A5">
      <w:pPr>
        <w:spacing w:after="120" w:line="360" w:lineRule="auto"/>
        <w:ind w:right="1" w:firstLine="708"/>
        <w:jc w:val="center"/>
        <w:rPr>
          <w:rFonts w:asciiTheme="majorBidi" w:hAnsiTheme="majorBidi" w:cstheme="majorBidi"/>
          <w:b/>
          <w:bCs/>
          <w:sz w:val="28"/>
          <w:szCs w:val="28"/>
        </w:rPr>
      </w:pPr>
      <w:r w:rsidRPr="00D5397C">
        <w:rPr>
          <w:rFonts w:asciiTheme="majorBidi" w:hAnsiTheme="majorBidi" w:cstheme="majorBidi"/>
          <w:b/>
          <w:bCs/>
          <w:sz w:val="28"/>
          <w:szCs w:val="28"/>
        </w:rPr>
        <w:t>Figure 4 : Histogramme représentant la distribution de la production abbassienne à travers le temps en termes de textes.</w:t>
      </w:r>
    </w:p>
    <w:p w:rsidR="00D5397C" w:rsidRPr="00D5397C" w:rsidRDefault="00D5397C" w:rsidP="00D5397C">
      <w:pPr>
        <w:spacing w:after="120" w:line="360" w:lineRule="auto"/>
        <w:ind w:right="1"/>
        <w:jc w:val="both"/>
        <w:rPr>
          <w:rFonts w:asciiTheme="majorBidi" w:hAnsiTheme="majorBidi" w:cstheme="majorBidi"/>
          <w:b/>
          <w:bCs/>
          <w:sz w:val="28"/>
          <w:szCs w:val="28"/>
        </w:rPr>
      </w:pPr>
      <w:r w:rsidRPr="00D5397C">
        <w:rPr>
          <w:rFonts w:asciiTheme="majorBidi" w:hAnsiTheme="majorBidi" w:cstheme="majorBidi"/>
          <w:b/>
          <w:bCs/>
          <w:noProof/>
          <w:sz w:val="28"/>
          <w:szCs w:val="28"/>
        </w:rPr>
        <w:lastRenderedPageBreak/>
        <w:drawing>
          <wp:inline distT="0" distB="0" distL="0" distR="0">
            <wp:extent cx="5638800" cy="3276600"/>
            <wp:effectExtent l="19050" t="0" r="1905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397C" w:rsidRPr="00D5397C" w:rsidRDefault="00D5397C" w:rsidP="00390D46">
      <w:pPr>
        <w:spacing w:after="120" w:line="360" w:lineRule="auto"/>
        <w:ind w:right="1" w:firstLine="708"/>
        <w:jc w:val="center"/>
        <w:rPr>
          <w:rFonts w:asciiTheme="majorBidi" w:hAnsiTheme="majorBidi" w:cstheme="majorBidi"/>
          <w:b/>
          <w:bCs/>
          <w:sz w:val="28"/>
          <w:szCs w:val="28"/>
        </w:rPr>
      </w:pPr>
      <w:r w:rsidRPr="00D5397C">
        <w:rPr>
          <w:rFonts w:asciiTheme="majorBidi" w:hAnsiTheme="majorBidi" w:cstheme="majorBidi"/>
          <w:b/>
          <w:bCs/>
          <w:sz w:val="28"/>
          <w:szCs w:val="28"/>
        </w:rPr>
        <w:t>Figure 5 : Histogramme représentant la distribution de la production abbassienne à travers le temps en termes de pages.</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Le tableau et les graphiques ci-dessus nous fournissent des informations très intéressantes. Leur observation permet de faire les remarques suivantes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Si l’on considère le nombre de textes produits pendant chaque séquence chronologique, on constate que la production du leader politique algérien va crescendo pendant les trois premières décennies. Ainsi, les années 1920 ne contiennent que 3 textes (50 pages). Pendant ces années, Abbas n’est pas un auteur très productif. Outre son jeune  âge, il n’est pas encore un acteur très actif de la scène politique puisqu’il fait son service militaire et ses études de pharmacie même s’il se fait connaitre par ses articles. </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 xml:space="preserve">La production atteint un niveau considérable pendant la décennie 1930 avec 134 textes (319 pages). Ceci s’explique par la participation active de Ferhat Abbas à la vie politique. Il devint délégué financier et conseiller général. Il collabore également au journal </w:t>
      </w:r>
      <w:r w:rsidRPr="00D5397C">
        <w:rPr>
          <w:rFonts w:asciiTheme="majorBidi" w:hAnsiTheme="majorBidi" w:cstheme="majorBidi"/>
          <w:i/>
          <w:iCs/>
          <w:sz w:val="28"/>
          <w:szCs w:val="28"/>
        </w:rPr>
        <w:t>L’Entente</w:t>
      </w:r>
      <w:r w:rsidRPr="00D5397C">
        <w:rPr>
          <w:rFonts w:asciiTheme="majorBidi" w:hAnsiTheme="majorBidi" w:cstheme="majorBidi"/>
          <w:sz w:val="28"/>
          <w:szCs w:val="28"/>
        </w:rPr>
        <w:t xml:space="preserve"> dans lequel il publie la plupart de ses textes des années 1930.</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lastRenderedPageBreak/>
        <w:t>La production atteint son summum pendant les années 1940 et 1950 avec respectivement 198 et 163 textes (693 et 525 pages). Cette période est donc très prolifique pour Abbas puisque celui-ci devient un acteur incontournable de la scène politique en créant ses propres formations politiques (Les AML et L’UDMA) et ses journaux (</w:t>
      </w:r>
      <w:r w:rsidRPr="00D5397C">
        <w:rPr>
          <w:rFonts w:asciiTheme="majorBidi" w:hAnsiTheme="majorBidi" w:cstheme="majorBidi"/>
          <w:i/>
          <w:iCs/>
          <w:sz w:val="28"/>
          <w:szCs w:val="28"/>
        </w:rPr>
        <w:t>Egalité</w:t>
      </w:r>
      <w:r w:rsidRPr="00D5397C">
        <w:rPr>
          <w:rFonts w:asciiTheme="majorBidi" w:hAnsiTheme="majorBidi" w:cstheme="majorBidi"/>
          <w:sz w:val="28"/>
          <w:szCs w:val="28"/>
        </w:rPr>
        <w:t xml:space="preserve"> et </w:t>
      </w:r>
      <w:r w:rsidRPr="00D5397C">
        <w:rPr>
          <w:rFonts w:asciiTheme="majorBidi" w:hAnsiTheme="majorBidi" w:cstheme="majorBidi"/>
          <w:i/>
          <w:iCs/>
          <w:sz w:val="28"/>
          <w:szCs w:val="28"/>
        </w:rPr>
        <w:t>La République Algérienne</w:t>
      </w:r>
      <w:r w:rsidRPr="00D5397C">
        <w:rPr>
          <w:rFonts w:asciiTheme="majorBidi" w:hAnsiTheme="majorBidi" w:cstheme="majorBidi"/>
          <w:sz w:val="28"/>
          <w:szCs w:val="28"/>
        </w:rPr>
        <w:t>) Et c’est pendant cette époque que la carrière de l’homme politique algérien atteint son sommet puisqu’il devint en 1958 président du premier GPRA. (Voir le premier chapitre de la deuxième partie)</w:t>
      </w:r>
    </w:p>
    <w:p w:rsidR="00D5397C" w:rsidRPr="00D5397C" w:rsidRDefault="00293328" w:rsidP="00293328">
      <w:pPr>
        <w:spacing w:after="120" w:line="360" w:lineRule="auto"/>
        <w:ind w:right="1" w:firstLine="567"/>
        <w:jc w:val="both"/>
        <w:rPr>
          <w:rFonts w:asciiTheme="majorBidi" w:hAnsiTheme="majorBidi" w:cstheme="majorBidi"/>
          <w:sz w:val="28"/>
          <w:szCs w:val="28"/>
        </w:rPr>
      </w:pPr>
      <w:r>
        <w:rPr>
          <w:rFonts w:asciiTheme="majorBidi" w:hAnsiTheme="majorBidi" w:cstheme="majorBidi"/>
          <w:sz w:val="28"/>
          <w:szCs w:val="28"/>
        </w:rPr>
        <w:t>L</w:t>
      </w:r>
      <w:r w:rsidRPr="00D5397C">
        <w:rPr>
          <w:rFonts w:asciiTheme="majorBidi" w:hAnsiTheme="majorBidi" w:cstheme="majorBidi"/>
          <w:sz w:val="28"/>
          <w:szCs w:val="28"/>
        </w:rPr>
        <w:t xml:space="preserve">a production </w:t>
      </w:r>
      <w:r>
        <w:rPr>
          <w:rFonts w:asciiTheme="majorBidi" w:hAnsiTheme="majorBidi" w:cstheme="majorBidi"/>
          <w:sz w:val="28"/>
          <w:szCs w:val="28"/>
        </w:rPr>
        <w:t>de la décennie 1960</w:t>
      </w:r>
      <w:r w:rsidR="00D5397C" w:rsidRPr="00D5397C">
        <w:rPr>
          <w:rFonts w:asciiTheme="majorBidi" w:hAnsiTheme="majorBidi" w:cstheme="majorBidi"/>
          <w:sz w:val="28"/>
          <w:szCs w:val="28"/>
        </w:rPr>
        <w:t xml:space="preserve"> est moindre par rapport </w:t>
      </w:r>
      <w:r>
        <w:rPr>
          <w:rFonts w:asciiTheme="majorBidi" w:hAnsiTheme="majorBidi" w:cstheme="majorBidi"/>
          <w:sz w:val="28"/>
          <w:szCs w:val="28"/>
        </w:rPr>
        <w:t xml:space="preserve">à celle des </w:t>
      </w:r>
      <w:r w:rsidR="00D5397C" w:rsidRPr="00D5397C">
        <w:rPr>
          <w:rFonts w:asciiTheme="majorBidi" w:hAnsiTheme="majorBidi" w:cstheme="majorBidi"/>
          <w:sz w:val="28"/>
          <w:szCs w:val="28"/>
        </w:rPr>
        <w:t xml:space="preserve">deux précédentes. C'est-à-dire que la courbe commence à descendre. Cela est dû au départ aux responsabilités qu’occupaient Ferhat Abbas à la tête du FLN et à sa mise à l’écart ensuite. En effet, pendant sa présidence du GPRA, Abbas ne disposait pas par exemple de temps et d’organe de presse pour publier des articles. Au lendemain de l’indépendance, sa mise à l’écart contribua fortement à son silence qui durera jusqu’aux années 1980. La production des années 1960 contient 38 textes dont un livre, </w:t>
      </w:r>
      <w:r w:rsidR="00D5397C" w:rsidRPr="00D5397C">
        <w:rPr>
          <w:rFonts w:asciiTheme="majorBidi" w:hAnsiTheme="majorBidi" w:cstheme="majorBidi"/>
          <w:i/>
          <w:iCs/>
          <w:sz w:val="28"/>
          <w:szCs w:val="28"/>
        </w:rPr>
        <w:t>La Nuit coloniale</w:t>
      </w:r>
      <w:r w:rsidR="00D5397C" w:rsidRPr="00D5397C">
        <w:rPr>
          <w:rFonts w:asciiTheme="majorBidi" w:hAnsiTheme="majorBidi" w:cstheme="majorBidi"/>
          <w:sz w:val="28"/>
          <w:szCs w:val="28"/>
        </w:rPr>
        <w:t>. Le nombre de pages correspondant, 291, ne reflète pas vraiment la productivité de l’auteur puisque ce nombre contient également les pages du livre ci-cité.</w:t>
      </w:r>
    </w:p>
    <w:p w:rsidR="00D5397C" w:rsidRPr="00D5397C" w:rsidRDefault="00293328" w:rsidP="00293328">
      <w:pPr>
        <w:spacing w:after="120" w:line="360" w:lineRule="auto"/>
        <w:ind w:right="1" w:firstLine="567"/>
        <w:jc w:val="both"/>
        <w:rPr>
          <w:rFonts w:asciiTheme="majorBidi" w:hAnsiTheme="majorBidi" w:cstheme="majorBidi"/>
          <w:sz w:val="28"/>
          <w:szCs w:val="28"/>
        </w:rPr>
      </w:pPr>
      <w:r>
        <w:rPr>
          <w:rFonts w:asciiTheme="majorBidi" w:hAnsiTheme="majorBidi" w:cstheme="majorBidi"/>
          <w:sz w:val="28"/>
          <w:szCs w:val="28"/>
        </w:rPr>
        <w:t>Durant</w:t>
      </w:r>
      <w:r w:rsidR="00D5397C" w:rsidRPr="00D5397C">
        <w:rPr>
          <w:rFonts w:asciiTheme="majorBidi" w:hAnsiTheme="majorBidi" w:cstheme="majorBidi"/>
          <w:sz w:val="28"/>
          <w:szCs w:val="28"/>
        </w:rPr>
        <w:t xml:space="preserve"> les années 1970, Ferhat Abbas est assigné à résidence forcée dans son domicile à Alger. Il produit peu (deux textes seulement). Mais à la fin de cette décennie et au début de la décennie suivante, surtout après sa libération, il se remet à écrire des livres : le deuxième tome de ses mémoires et deux autres livres d’opinion.  Certes, cette productivité est due au recul que lui permettait d’avoir sa situation de retraité politique. Cette dernière séquence de la vie de Ferhat Abbas est assez prolifique puisque, si l’on tient compte du nombre de pages écrites (691), on peut la considérer comme l’une des plus prolifiques dans le parcours de l’Homme du Manifeste. Ainsi en quelques années (neuf ans presque) Abbas avait écrit presque autant de pages que </w:t>
      </w:r>
      <w:r>
        <w:rPr>
          <w:rFonts w:asciiTheme="majorBidi" w:hAnsiTheme="majorBidi" w:cstheme="majorBidi"/>
          <w:sz w:val="28"/>
          <w:szCs w:val="28"/>
        </w:rPr>
        <w:t>durant</w:t>
      </w:r>
      <w:r w:rsidR="00D5397C" w:rsidRPr="00D5397C">
        <w:rPr>
          <w:rFonts w:asciiTheme="majorBidi" w:hAnsiTheme="majorBidi" w:cstheme="majorBidi"/>
          <w:sz w:val="28"/>
          <w:szCs w:val="28"/>
        </w:rPr>
        <w:t xml:space="preserve"> la décennie 1940, </w:t>
      </w:r>
      <w:r w:rsidR="00D5397C" w:rsidRPr="00D5397C">
        <w:rPr>
          <w:rFonts w:asciiTheme="majorBidi" w:hAnsiTheme="majorBidi" w:cstheme="majorBidi"/>
          <w:sz w:val="28"/>
          <w:szCs w:val="28"/>
        </w:rPr>
        <w:lastRenderedPageBreak/>
        <w:t>la plus prolifique de son parcours. La production des dernières années de la vie de l’auteur apparait ainsi comme un bilan d’une carrière aussi riche que complexe.</w:t>
      </w:r>
    </w:p>
    <w:p w:rsidR="00D5397C" w:rsidRPr="00D5397C" w:rsidRDefault="00D5397C" w:rsidP="00D5397C">
      <w:pPr>
        <w:spacing w:after="120" w:line="360" w:lineRule="auto"/>
        <w:ind w:right="1" w:firstLine="567"/>
        <w:jc w:val="both"/>
        <w:rPr>
          <w:rFonts w:asciiTheme="majorBidi" w:hAnsiTheme="majorBidi" w:cstheme="majorBidi"/>
          <w:sz w:val="28"/>
          <w:szCs w:val="28"/>
        </w:rPr>
      </w:pPr>
      <w:r w:rsidRPr="00D5397C">
        <w:rPr>
          <w:rFonts w:asciiTheme="majorBidi" w:hAnsiTheme="majorBidi" w:cstheme="majorBidi"/>
          <w:sz w:val="28"/>
          <w:szCs w:val="28"/>
        </w:rPr>
        <w:t>Enfin, le rapport entre la productivité discursive et le contexte sociopolitique est à signaler dans la mesure où l’on peut constater que la productivité dépend de la position qu’occupe l’auteur sur la scène politique ainsi que des enjeux sociopolitiques véhiculés par ses textes. Ainsi, les années 1940 et 1950, qui représentent la séquence chronologique la plus chargée en évènements dans le parcours d’Abbas, sont les plus prolifiques en production discursive.  Nous pensons qu’il y a derrière la forte production textuelle de ces années une ou des stratégies discursives. La richesse de la production peut être donc perçue comme une forme d’insistance et de renforcement.</w:t>
      </w:r>
    </w:p>
    <w:p w:rsidR="0032356A" w:rsidRPr="00D5397C" w:rsidRDefault="0032356A" w:rsidP="00D5397C">
      <w:pPr>
        <w:spacing w:after="120" w:line="360" w:lineRule="auto"/>
        <w:ind w:right="1" w:firstLine="567"/>
        <w:jc w:val="both"/>
        <w:rPr>
          <w:rFonts w:asciiTheme="majorBidi" w:hAnsiTheme="majorBidi" w:cstheme="majorBidi"/>
          <w:sz w:val="28"/>
          <w:szCs w:val="28"/>
        </w:rPr>
      </w:pPr>
    </w:p>
    <w:p w:rsidR="00A8413F" w:rsidRDefault="00A8413F" w:rsidP="00593635">
      <w:pPr>
        <w:spacing w:line="360" w:lineRule="auto"/>
        <w:jc w:val="both"/>
        <w:rPr>
          <w:rFonts w:asciiTheme="majorBidi" w:hAnsiTheme="majorBidi" w:cstheme="majorBidi"/>
          <w:sz w:val="28"/>
          <w:szCs w:val="28"/>
        </w:rPr>
      </w:pPr>
    </w:p>
    <w:sectPr w:rsidR="00A8413F" w:rsidSect="00666AA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5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E6D" w:rsidRDefault="00783E6D" w:rsidP="00D5397C">
      <w:pPr>
        <w:spacing w:after="0" w:line="240" w:lineRule="auto"/>
      </w:pPr>
      <w:r>
        <w:separator/>
      </w:r>
    </w:p>
  </w:endnote>
  <w:endnote w:type="continuationSeparator" w:id="1">
    <w:p w:rsidR="00783E6D" w:rsidRDefault="00783E6D" w:rsidP="00D53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9F" w:rsidRDefault="005770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5147"/>
      <w:docPartObj>
        <w:docPartGallery w:val="Page Numbers (Bottom of Page)"/>
        <w:docPartUnique/>
      </w:docPartObj>
    </w:sdtPr>
    <w:sdtContent>
      <w:p w:rsidR="001237FC" w:rsidRDefault="00C77A5E">
        <w:pPr>
          <w:pStyle w:val="Pieddepage"/>
          <w:jc w:val="center"/>
        </w:pPr>
        <w:fldSimple w:instr=" PAGE   \* MERGEFORMAT ">
          <w:r w:rsidR="00666AAD">
            <w:rPr>
              <w:noProof/>
            </w:rPr>
            <w:t>185</w:t>
          </w:r>
        </w:fldSimple>
      </w:p>
    </w:sdtContent>
  </w:sdt>
  <w:p w:rsidR="001237FC" w:rsidRDefault="001237F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6A" w:rsidRDefault="00472D6A" w:rsidP="00472D6A">
    <w:pPr>
      <w:pStyle w:val="Pieddepage"/>
      <w:jc w:val="center"/>
    </w:pPr>
  </w:p>
  <w:p w:rsidR="00472D6A" w:rsidRDefault="00472D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E6D" w:rsidRDefault="00783E6D" w:rsidP="00D5397C">
      <w:pPr>
        <w:spacing w:after="0" w:line="240" w:lineRule="auto"/>
      </w:pPr>
      <w:r>
        <w:separator/>
      </w:r>
    </w:p>
  </w:footnote>
  <w:footnote w:type="continuationSeparator" w:id="1">
    <w:p w:rsidR="00783E6D" w:rsidRDefault="00783E6D" w:rsidP="00D5397C">
      <w:pPr>
        <w:spacing w:after="0" w:line="240" w:lineRule="auto"/>
      </w:pPr>
      <w:r>
        <w:continuationSeparator/>
      </w:r>
    </w:p>
  </w:footnote>
  <w:footnote w:id="2">
    <w:p w:rsidR="000833FB" w:rsidRPr="005A44F9" w:rsidRDefault="000833FB" w:rsidP="005A44F9">
      <w:pPr>
        <w:pStyle w:val="Notedebasdepage"/>
        <w:rPr>
          <w:rFonts w:asciiTheme="majorBidi" w:hAnsiTheme="majorBidi" w:cstheme="majorBidi"/>
        </w:rPr>
      </w:pPr>
      <w:r w:rsidRPr="005A44F9">
        <w:rPr>
          <w:rStyle w:val="Appelnotedebasdep"/>
          <w:rFonts w:asciiTheme="majorBidi" w:hAnsiTheme="majorBidi" w:cstheme="majorBidi"/>
        </w:rPr>
        <w:footnoteRef/>
      </w:r>
      <w:r w:rsidR="00B35270" w:rsidRPr="00EA61E8">
        <w:rPr>
          <w:rFonts w:asciiTheme="majorBidi" w:hAnsiTheme="majorBidi" w:cstheme="majorBidi"/>
        </w:rPr>
        <w:t xml:space="preserve">Patrick </w:t>
      </w:r>
      <w:proofErr w:type="spellStart"/>
      <w:r w:rsidR="00B35270" w:rsidRPr="00EA61E8">
        <w:rPr>
          <w:rFonts w:asciiTheme="majorBidi" w:hAnsiTheme="majorBidi" w:cstheme="majorBidi"/>
        </w:rPr>
        <w:t>Charaudeau</w:t>
      </w:r>
      <w:proofErr w:type="spellEnd"/>
      <w:r w:rsidR="00B35270" w:rsidRPr="00EA61E8">
        <w:rPr>
          <w:rFonts w:asciiTheme="majorBidi" w:hAnsiTheme="majorBidi" w:cstheme="majorBidi"/>
        </w:rPr>
        <w:t xml:space="preserve"> et </w:t>
      </w:r>
      <w:proofErr w:type="spellStart"/>
      <w:r w:rsidR="00B35270" w:rsidRPr="00EA61E8">
        <w:rPr>
          <w:rFonts w:asciiTheme="majorBidi" w:hAnsiTheme="majorBidi" w:cstheme="majorBidi"/>
        </w:rPr>
        <w:t>Domnique</w:t>
      </w:r>
      <w:proofErr w:type="spellEnd"/>
      <w:r w:rsidR="00B35270" w:rsidRPr="00EA61E8">
        <w:rPr>
          <w:rFonts w:asciiTheme="majorBidi" w:hAnsiTheme="majorBidi" w:cstheme="majorBidi"/>
        </w:rPr>
        <w:t xml:space="preserve"> </w:t>
      </w:r>
      <w:proofErr w:type="spellStart"/>
      <w:r w:rsidR="00B35270" w:rsidRPr="00EA61E8">
        <w:rPr>
          <w:rFonts w:asciiTheme="majorBidi" w:hAnsiTheme="majorBidi" w:cstheme="majorBidi"/>
        </w:rPr>
        <w:t>Maingueneau</w:t>
      </w:r>
      <w:proofErr w:type="spellEnd"/>
      <w:r w:rsidR="00B35270" w:rsidRPr="00EA61E8">
        <w:rPr>
          <w:rFonts w:asciiTheme="majorBidi" w:hAnsiTheme="majorBidi" w:cstheme="majorBidi"/>
        </w:rPr>
        <w:t xml:space="preserve"> (</w:t>
      </w:r>
      <w:proofErr w:type="spellStart"/>
      <w:r w:rsidR="00B35270" w:rsidRPr="00EA61E8">
        <w:rPr>
          <w:rFonts w:asciiTheme="majorBidi" w:hAnsiTheme="majorBidi" w:cstheme="majorBidi"/>
        </w:rPr>
        <w:t>dir</w:t>
      </w:r>
      <w:proofErr w:type="spellEnd"/>
      <w:r w:rsidR="00B35270" w:rsidRPr="00EA61E8">
        <w:rPr>
          <w:rFonts w:asciiTheme="majorBidi" w:hAnsiTheme="majorBidi" w:cstheme="majorBidi"/>
        </w:rPr>
        <w:t xml:space="preserve">.), 2002,  </w:t>
      </w:r>
      <w:r w:rsidR="00B35270" w:rsidRPr="00EA61E8">
        <w:rPr>
          <w:rFonts w:asciiTheme="majorBidi" w:hAnsiTheme="majorBidi" w:cstheme="majorBidi"/>
          <w:i/>
          <w:iCs/>
        </w:rPr>
        <w:t>Dictionnaire d’Analyse du discours</w:t>
      </w:r>
      <w:r w:rsidR="00B35270">
        <w:rPr>
          <w:rFonts w:asciiTheme="majorBidi" w:hAnsiTheme="majorBidi" w:cstheme="majorBidi"/>
        </w:rPr>
        <w:t>, Seuil, Paris,</w:t>
      </w:r>
      <w:r w:rsidRPr="005A44F9">
        <w:rPr>
          <w:rFonts w:asciiTheme="majorBidi" w:hAnsiTheme="majorBidi" w:cstheme="majorBidi"/>
        </w:rPr>
        <w:t xml:space="preserve"> P. 277</w:t>
      </w:r>
    </w:p>
  </w:footnote>
  <w:footnote w:id="3">
    <w:p w:rsidR="000833FB" w:rsidRPr="00ED4BCA" w:rsidRDefault="000833FB" w:rsidP="005A44F9">
      <w:pPr>
        <w:pStyle w:val="Notedebasdepage"/>
        <w:rPr>
          <w:rFonts w:asciiTheme="majorBidi" w:hAnsiTheme="majorBidi" w:cstheme="majorBidi"/>
          <w:lang w:val="en-ZA"/>
        </w:rPr>
      </w:pPr>
      <w:r w:rsidRPr="005A44F9">
        <w:rPr>
          <w:rStyle w:val="Appelnotedebasdep"/>
          <w:rFonts w:asciiTheme="majorBidi" w:hAnsiTheme="majorBidi" w:cstheme="majorBidi"/>
        </w:rPr>
        <w:footnoteRef/>
      </w:r>
      <w:r w:rsidRPr="00ED4BCA">
        <w:rPr>
          <w:rFonts w:asciiTheme="majorBidi" w:hAnsiTheme="majorBidi" w:cstheme="majorBidi"/>
          <w:lang w:val="en-ZA"/>
        </w:rPr>
        <w:t xml:space="preserve"> </w:t>
      </w:r>
      <w:proofErr w:type="spellStart"/>
      <w:proofErr w:type="gramStart"/>
      <w:r w:rsidRPr="00ED4BCA">
        <w:rPr>
          <w:rFonts w:asciiTheme="majorBidi" w:hAnsiTheme="majorBidi" w:cstheme="majorBidi"/>
          <w:lang w:val="en-ZA"/>
        </w:rPr>
        <w:t>Ibidem</w:t>
      </w:r>
      <w:proofErr w:type="spellEnd"/>
      <w:r w:rsidRPr="00ED4BCA">
        <w:rPr>
          <w:rFonts w:asciiTheme="majorBidi" w:hAnsiTheme="majorBidi" w:cstheme="majorBidi"/>
          <w:lang w:val="en-ZA"/>
        </w:rPr>
        <w:t>, p.278.</w:t>
      </w:r>
      <w:proofErr w:type="gramEnd"/>
    </w:p>
  </w:footnote>
  <w:footnote w:id="4">
    <w:p w:rsidR="000833FB" w:rsidRPr="00ED4BCA" w:rsidRDefault="000833FB" w:rsidP="005A44F9">
      <w:pPr>
        <w:pStyle w:val="Notedebasdepage"/>
        <w:rPr>
          <w:rFonts w:asciiTheme="majorBidi" w:hAnsiTheme="majorBidi" w:cstheme="majorBidi"/>
          <w:lang w:val="en-ZA"/>
        </w:rPr>
      </w:pPr>
      <w:r w:rsidRPr="005A44F9">
        <w:rPr>
          <w:rStyle w:val="Appelnotedebasdep"/>
          <w:rFonts w:asciiTheme="majorBidi" w:hAnsiTheme="majorBidi" w:cstheme="majorBidi"/>
        </w:rPr>
        <w:footnoteRef/>
      </w:r>
      <w:r w:rsidR="00B35270" w:rsidRPr="00ED4BCA">
        <w:rPr>
          <w:rFonts w:asciiTheme="majorBidi" w:hAnsiTheme="majorBidi" w:cstheme="majorBidi"/>
          <w:lang w:val="en-ZA"/>
        </w:rPr>
        <w:t xml:space="preserve"> </w:t>
      </w:r>
      <w:proofErr w:type="spellStart"/>
      <w:proofErr w:type="gramStart"/>
      <w:r w:rsidR="00B35270" w:rsidRPr="00ED4BCA">
        <w:rPr>
          <w:rFonts w:asciiTheme="majorBidi" w:hAnsiTheme="majorBidi" w:cstheme="majorBidi"/>
          <w:lang w:val="en-ZA"/>
        </w:rPr>
        <w:t>Ibidem</w:t>
      </w:r>
      <w:proofErr w:type="spellEnd"/>
      <w:r w:rsidR="00B35270" w:rsidRPr="00ED4BCA">
        <w:rPr>
          <w:rFonts w:asciiTheme="majorBidi" w:hAnsiTheme="majorBidi" w:cstheme="majorBidi"/>
          <w:lang w:val="en-ZA"/>
        </w:rPr>
        <w:t>, p.</w:t>
      </w:r>
      <w:r w:rsidRPr="00ED4BCA">
        <w:rPr>
          <w:rFonts w:asciiTheme="majorBidi" w:hAnsiTheme="majorBidi" w:cstheme="majorBidi"/>
          <w:lang w:val="en-ZA"/>
        </w:rPr>
        <w:t xml:space="preserve"> 280.</w:t>
      </w:r>
      <w:proofErr w:type="gramEnd"/>
    </w:p>
  </w:footnote>
  <w:footnote w:id="5">
    <w:p w:rsidR="000833FB" w:rsidRPr="00ED4BCA" w:rsidRDefault="000833FB" w:rsidP="00B35270">
      <w:pPr>
        <w:pStyle w:val="Notedebasdepage"/>
        <w:rPr>
          <w:rFonts w:asciiTheme="majorBidi" w:hAnsiTheme="majorBidi" w:cstheme="majorBidi"/>
          <w:lang w:val="en-ZA"/>
        </w:rPr>
      </w:pPr>
      <w:r w:rsidRPr="005A44F9">
        <w:rPr>
          <w:rStyle w:val="Appelnotedebasdep"/>
          <w:rFonts w:asciiTheme="majorBidi" w:hAnsiTheme="majorBidi" w:cstheme="majorBidi"/>
        </w:rPr>
        <w:footnoteRef/>
      </w:r>
      <w:r w:rsidRPr="00ED4BCA">
        <w:rPr>
          <w:rFonts w:asciiTheme="majorBidi" w:hAnsiTheme="majorBidi" w:cstheme="majorBidi"/>
          <w:lang w:val="en-ZA"/>
        </w:rPr>
        <w:t xml:space="preserve"> </w:t>
      </w:r>
      <w:proofErr w:type="spellStart"/>
      <w:proofErr w:type="gramStart"/>
      <w:r w:rsidRPr="00ED4BCA">
        <w:rPr>
          <w:rFonts w:asciiTheme="majorBidi" w:hAnsiTheme="majorBidi" w:cstheme="majorBidi"/>
          <w:lang w:val="en-ZA"/>
        </w:rPr>
        <w:t>Ibid</w:t>
      </w:r>
      <w:r w:rsidR="00B35270" w:rsidRPr="00ED4BCA">
        <w:rPr>
          <w:rFonts w:asciiTheme="majorBidi" w:hAnsiTheme="majorBidi" w:cstheme="majorBidi"/>
          <w:lang w:val="en-ZA"/>
        </w:rPr>
        <w:t>em</w:t>
      </w:r>
      <w:proofErr w:type="spellEnd"/>
      <w:r w:rsidR="00B35270" w:rsidRPr="00ED4BCA">
        <w:rPr>
          <w:rFonts w:asciiTheme="majorBidi" w:hAnsiTheme="majorBidi" w:cstheme="majorBidi"/>
          <w:lang w:val="en-ZA"/>
        </w:rPr>
        <w:t>.</w:t>
      </w:r>
      <w:proofErr w:type="gramEnd"/>
    </w:p>
  </w:footnote>
  <w:footnote w:id="6">
    <w:p w:rsidR="000833FB" w:rsidRPr="005A44F9" w:rsidRDefault="000833FB" w:rsidP="005A44F9">
      <w:pPr>
        <w:spacing w:after="0" w:line="240" w:lineRule="auto"/>
        <w:jc w:val="both"/>
        <w:rPr>
          <w:rFonts w:asciiTheme="majorBidi" w:hAnsiTheme="majorBidi" w:cstheme="majorBidi"/>
          <w:sz w:val="20"/>
          <w:szCs w:val="20"/>
        </w:rPr>
      </w:pPr>
      <w:r w:rsidRPr="005A44F9">
        <w:rPr>
          <w:rStyle w:val="Appelnotedebasdep"/>
          <w:rFonts w:asciiTheme="majorBidi" w:hAnsiTheme="majorBidi" w:cstheme="majorBidi"/>
          <w:sz w:val="20"/>
          <w:szCs w:val="20"/>
        </w:rPr>
        <w:footnoteRef/>
      </w:r>
      <w:r w:rsidRPr="005A44F9">
        <w:rPr>
          <w:rFonts w:asciiTheme="majorBidi" w:hAnsiTheme="majorBidi" w:cstheme="majorBidi"/>
          <w:sz w:val="20"/>
          <w:szCs w:val="20"/>
        </w:rPr>
        <w:t xml:space="preserve"> KASTBERG SJÖBLOM, </w:t>
      </w:r>
      <w:proofErr w:type="spellStart"/>
      <w:r w:rsidRPr="005A44F9">
        <w:rPr>
          <w:rFonts w:asciiTheme="majorBidi" w:hAnsiTheme="majorBidi" w:cstheme="majorBidi"/>
          <w:sz w:val="20"/>
          <w:szCs w:val="20"/>
        </w:rPr>
        <w:t>Margareta</w:t>
      </w:r>
      <w:proofErr w:type="spellEnd"/>
      <w:r w:rsidRPr="005A44F9">
        <w:rPr>
          <w:rFonts w:asciiTheme="majorBidi" w:hAnsiTheme="majorBidi" w:cstheme="majorBidi"/>
          <w:sz w:val="20"/>
          <w:szCs w:val="20"/>
        </w:rPr>
        <w:t xml:space="preserve">, L’écriture de J.M.G. Le </w:t>
      </w:r>
      <w:proofErr w:type="spellStart"/>
      <w:r w:rsidRPr="005A44F9">
        <w:rPr>
          <w:rFonts w:asciiTheme="majorBidi" w:hAnsiTheme="majorBidi" w:cstheme="majorBidi"/>
          <w:sz w:val="20"/>
          <w:szCs w:val="20"/>
        </w:rPr>
        <w:t>Clézio</w:t>
      </w:r>
      <w:proofErr w:type="spellEnd"/>
      <w:r w:rsidRPr="005A44F9">
        <w:rPr>
          <w:rFonts w:asciiTheme="majorBidi" w:hAnsiTheme="majorBidi" w:cstheme="majorBidi"/>
          <w:sz w:val="20"/>
          <w:szCs w:val="20"/>
        </w:rPr>
        <w:t xml:space="preserve">, une approche lexicométrique. </w:t>
      </w:r>
      <w:r w:rsidRPr="005A44F9">
        <w:rPr>
          <w:rFonts w:asciiTheme="majorBidi" w:hAnsiTheme="majorBidi" w:cstheme="majorBidi"/>
          <w:i/>
          <w:iCs/>
          <w:sz w:val="20"/>
          <w:szCs w:val="20"/>
        </w:rPr>
        <w:t>Texto !</w:t>
      </w:r>
      <w:r w:rsidRPr="005A44F9">
        <w:rPr>
          <w:rFonts w:asciiTheme="majorBidi" w:hAnsiTheme="majorBidi" w:cstheme="majorBidi"/>
          <w:sz w:val="20"/>
          <w:szCs w:val="20"/>
        </w:rPr>
        <w:t xml:space="preserve"> décembre 2004 (en ligne]</w:t>
      </w:r>
      <w:proofErr w:type="gramStart"/>
      <w:r w:rsidRPr="005A44F9">
        <w:rPr>
          <w:rFonts w:asciiTheme="majorBidi" w:hAnsiTheme="majorBidi" w:cstheme="majorBidi"/>
          <w:sz w:val="20"/>
          <w:szCs w:val="20"/>
        </w:rPr>
        <w:t>.,</w:t>
      </w:r>
      <w:proofErr w:type="gramEnd"/>
      <w:r w:rsidRPr="005A44F9">
        <w:rPr>
          <w:rFonts w:asciiTheme="majorBidi" w:hAnsiTheme="majorBidi" w:cstheme="majorBidi"/>
          <w:sz w:val="20"/>
          <w:szCs w:val="20"/>
        </w:rPr>
        <w:t xml:space="preserve"> page :61. Disponible sur :</w:t>
      </w:r>
    </w:p>
    <w:p w:rsidR="000833FB" w:rsidRPr="005A44F9" w:rsidRDefault="000833FB" w:rsidP="005A44F9">
      <w:pPr>
        <w:spacing w:after="0" w:line="240" w:lineRule="auto"/>
        <w:jc w:val="both"/>
        <w:rPr>
          <w:rFonts w:asciiTheme="majorBidi" w:hAnsiTheme="majorBidi" w:cstheme="majorBidi"/>
          <w:sz w:val="20"/>
          <w:szCs w:val="20"/>
        </w:rPr>
      </w:pPr>
      <w:r w:rsidRPr="005A44F9">
        <w:rPr>
          <w:rFonts w:asciiTheme="majorBidi" w:hAnsiTheme="majorBidi" w:cstheme="majorBidi"/>
          <w:sz w:val="20"/>
          <w:szCs w:val="20"/>
        </w:rPr>
        <w:t>&lt; http://www.revue texto.net/Corpus/Publications/</w:t>
      </w:r>
      <w:proofErr w:type="spellStart"/>
      <w:r w:rsidRPr="005A44F9">
        <w:rPr>
          <w:rFonts w:asciiTheme="majorBidi" w:hAnsiTheme="majorBidi" w:cstheme="majorBidi"/>
          <w:sz w:val="20"/>
          <w:szCs w:val="20"/>
        </w:rPr>
        <w:t>Katberg</w:t>
      </w:r>
      <w:proofErr w:type="spellEnd"/>
      <w:r w:rsidRPr="005A44F9">
        <w:rPr>
          <w:rFonts w:asciiTheme="majorBidi" w:hAnsiTheme="majorBidi" w:cstheme="majorBidi"/>
          <w:sz w:val="20"/>
          <w:szCs w:val="20"/>
        </w:rPr>
        <w:t>/Kastberg_LeClezio.html&gt;.</w:t>
      </w:r>
    </w:p>
    <w:p w:rsidR="000833FB" w:rsidRPr="005A44F9" w:rsidRDefault="000833FB" w:rsidP="005A44F9">
      <w:pPr>
        <w:spacing w:after="0" w:line="240" w:lineRule="auto"/>
        <w:jc w:val="both"/>
        <w:rPr>
          <w:rFonts w:asciiTheme="majorBidi" w:hAnsiTheme="majorBidi" w:cstheme="majorBidi"/>
          <w:sz w:val="20"/>
          <w:szCs w:val="20"/>
        </w:rPr>
      </w:pPr>
      <w:r w:rsidRPr="005A44F9">
        <w:rPr>
          <w:rFonts w:asciiTheme="majorBidi" w:hAnsiTheme="majorBidi" w:cstheme="majorBidi"/>
          <w:sz w:val="20"/>
          <w:szCs w:val="20"/>
        </w:rPr>
        <w:t>Consulté le 28 avril 2012.</w:t>
      </w:r>
    </w:p>
  </w:footnote>
  <w:footnote w:id="7">
    <w:p w:rsidR="000833FB" w:rsidRDefault="000833FB" w:rsidP="00D5397C">
      <w:pPr>
        <w:pStyle w:val="Notedebasdepage"/>
      </w:pPr>
      <w:r>
        <w:rPr>
          <w:rStyle w:val="Appelnotedebasdep"/>
        </w:rPr>
        <w:footnoteRef/>
      </w:r>
      <w:r>
        <w:t xml:space="preserve"> Brunet, 1988, page 398, cité par </w:t>
      </w:r>
      <w:proofErr w:type="spellStart"/>
      <w:r>
        <w:t>Kastberg</w:t>
      </w:r>
      <w:proofErr w:type="spellEnd"/>
      <w:r>
        <w:t>, ibid. p.61.</w:t>
      </w:r>
    </w:p>
  </w:footnote>
  <w:footnote w:id="8">
    <w:p w:rsidR="000833FB" w:rsidRDefault="000833FB" w:rsidP="00D5397C">
      <w:pPr>
        <w:pStyle w:val="Notedebasdepage"/>
        <w:tabs>
          <w:tab w:val="left" w:pos="5384"/>
        </w:tabs>
      </w:pPr>
      <w:r>
        <w:rPr>
          <w:rStyle w:val="Appelnotedebasdep"/>
        </w:rPr>
        <w:footnoteRef/>
      </w:r>
      <w:r>
        <w:t xml:space="preserve"> </w:t>
      </w:r>
      <w:r w:rsidRPr="001A6499">
        <w:rPr>
          <w:i/>
          <w:iCs/>
        </w:rPr>
        <w:t>Dictionnaire d’Analyse du Discours</w:t>
      </w:r>
      <w:r>
        <w:t>, op.cité, page : 148.</w:t>
      </w:r>
      <w:r>
        <w:tab/>
      </w:r>
    </w:p>
  </w:footnote>
  <w:footnote w:id="9">
    <w:p w:rsidR="000833FB" w:rsidRDefault="000833FB" w:rsidP="00D5397C">
      <w:pPr>
        <w:pStyle w:val="Notedebasdepage"/>
      </w:pPr>
      <w:r>
        <w:rPr>
          <w:rStyle w:val="Appelnotedebasdep"/>
        </w:rPr>
        <w:footnoteRef/>
      </w:r>
      <w:r>
        <w:t xml:space="preserve"> Ludovic </w:t>
      </w:r>
      <w:proofErr w:type="spellStart"/>
      <w:r>
        <w:t>Lebart</w:t>
      </w:r>
      <w:proofErr w:type="spellEnd"/>
      <w:r>
        <w:t xml:space="preserve"> et André Salem, 1994, op.cité, p. 312.</w:t>
      </w:r>
    </w:p>
  </w:footnote>
  <w:footnote w:id="10">
    <w:p w:rsidR="000833FB" w:rsidRDefault="000833FB" w:rsidP="00D5397C">
      <w:pPr>
        <w:pStyle w:val="Notedebasdepage"/>
      </w:pPr>
      <w:r>
        <w:rPr>
          <w:rStyle w:val="Appelnotedebasdep"/>
        </w:rPr>
        <w:footnoteRef/>
      </w:r>
      <w:r>
        <w:t xml:space="preserve"> En fait, ce n’est pas le nombre de textes qui importe plus que le nombre d’occurrences : un texte peut contenir des millions d’occurrences alors qu’un autre peut en compter des milliers. Ce qu’il faut retenir, c’est que le corpus doit être partitionné en sous-corpus afin de pouvoir mettre en comparaison les textes des différentes sous-parties.</w:t>
      </w:r>
    </w:p>
  </w:footnote>
  <w:footnote w:id="11">
    <w:p w:rsidR="000833FB" w:rsidRDefault="000833FB" w:rsidP="00D5397C">
      <w:pPr>
        <w:pStyle w:val="Notedebasdepage"/>
      </w:pPr>
      <w:r>
        <w:rPr>
          <w:rStyle w:val="Appelnotedebasdep"/>
        </w:rPr>
        <w:footnoteRef/>
      </w:r>
      <w:r>
        <w:t xml:space="preserve"> Comme souligné dans la troisième partie de notre thèse.</w:t>
      </w:r>
    </w:p>
  </w:footnote>
  <w:footnote w:id="12">
    <w:p w:rsidR="000833FB" w:rsidRDefault="000833FB" w:rsidP="00D5397C">
      <w:pPr>
        <w:pStyle w:val="Notedebasdepage"/>
      </w:pPr>
      <w:r>
        <w:rPr>
          <w:rStyle w:val="Appelnotedebasdep"/>
        </w:rPr>
        <w:footnoteRef/>
      </w:r>
      <w:r>
        <w:t xml:space="preserve"> Sous format Word.</w:t>
      </w:r>
    </w:p>
  </w:footnote>
  <w:footnote w:id="13">
    <w:p w:rsidR="000833FB" w:rsidRDefault="000833FB" w:rsidP="00D5397C">
      <w:pPr>
        <w:pStyle w:val="Notedebasdepage"/>
      </w:pPr>
      <w:r>
        <w:rPr>
          <w:rStyle w:val="Appelnotedebasdep"/>
        </w:rPr>
        <w:footnoteRef/>
      </w:r>
      <w:r>
        <w:t xml:space="preserve"> Y compris les télégrammes. Ceux-ci sont au nombre de 19. Le point commun entre ces textes qui ne peuvent être rangés ni parmi les articles de journaux, ni parmi les livres, c’est que leur auteur s’adresse directement, dans la majorité de ces textes, à un destinataire : les électeurs (appels aux électeurs, par exemple), les hommes politiques (quand il s’agit de correspondances diplomatiques ou autres), les parlementaires (lorsqu’il s’agit d’une intervention parlementaire) </w:t>
      </w:r>
    </w:p>
  </w:footnote>
  <w:footnote w:id="14">
    <w:p w:rsidR="000833FB" w:rsidRPr="005A44F9" w:rsidRDefault="000833FB" w:rsidP="005A44F9">
      <w:pPr>
        <w:jc w:val="both"/>
        <w:rPr>
          <w:rFonts w:asciiTheme="majorBidi" w:hAnsiTheme="majorBidi" w:cstheme="majorBidi"/>
          <w:b/>
          <w:bCs/>
          <w:sz w:val="20"/>
          <w:szCs w:val="18"/>
        </w:rPr>
      </w:pPr>
      <w:r w:rsidRPr="005A44F9">
        <w:rPr>
          <w:rStyle w:val="Appelnotedebasdep"/>
          <w:rFonts w:asciiTheme="majorBidi" w:hAnsiTheme="majorBidi" w:cstheme="majorBidi"/>
          <w:sz w:val="20"/>
          <w:szCs w:val="18"/>
        </w:rPr>
        <w:footnoteRef/>
      </w:r>
      <w:r w:rsidRPr="005A44F9">
        <w:rPr>
          <w:rFonts w:asciiTheme="majorBidi" w:hAnsiTheme="majorBidi" w:cstheme="majorBidi"/>
          <w:sz w:val="20"/>
          <w:szCs w:val="18"/>
        </w:rPr>
        <w:t xml:space="preserve">Seules les deux premières versions seront privilégiées dans nos traitements. Quant aux autres, elles ne seront sollicitées que dans certaines analyses, selon le besoin. </w:t>
      </w:r>
    </w:p>
  </w:footnote>
  <w:footnote w:id="15">
    <w:p w:rsidR="000833FB" w:rsidRDefault="000833FB" w:rsidP="00D5397C">
      <w:pPr>
        <w:pStyle w:val="Notedebasdepage"/>
      </w:pPr>
      <w:r>
        <w:rPr>
          <w:rStyle w:val="Appelnotedebasdep"/>
        </w:rPr>
        <w:footnoteRef/>
      </w:r>
      <w:r>
        <w:t xml:space="preserve"> Tout comme les versions suivantes : 5, 6 et 7. </w:t>
      </w:r>
    </w:p>
  </w:footnote>
  <w:footnote w:id="16">
    <w:p w:rsidR="000833FB" w:rsidRDefault="000833FB" w:rsidP="00D5397C">
      <w:pPr>
        <w:pStyle w:val="Notedebasdepage"/>
      </w:pPr>
      <w:r>
        <w:rPr>
          <w:rStyle w:val="Appelnotedebasdep"/>
        </w:rPr>
        <w:footnoteRef/>
      </w:r>
      <w:r>
        <w:t xml:space="preserve"> Ne pas perdre de vue la longue période de silence : 1963-1976.</w:t>
      </w:r>
    </w:p>
  </w:footnote>
  <w:footnote w:id="17">
    <w:p w:rsidR="000833FB" w:rsidRDefault="000833FB" w:rsidP="00D5397C">
      <w:pPr>
        <w:pStyle w:val="Notedebasdepage"/>
      </w:pPr>
      <w:r>
        <w:rPr>
          <w:rStyle w:val="Appelnotedebasdep"/>
        </w:rPr>
        <w:footnoteRef/>
      </w:r>
      <w:r>
        <w:t xml:space="preserve"> Les années indiquées dans ce tableau sont les années de parution des livres et non pas celles de leur écriture. L’écart peut être parfois important. Les indications données ne sont qu’indicatives. Dans l’analyse, les années d’écriture, données en fin de livre par l’auteur lui-même, seront retenues à la place des années de parution.</w:t>
      </w:r>
    </w:p>
  </w:footnote>
  <w:footnote w:id="18">
    <w:p w:rsidR="000833FB" w:rsidRDefault="000833FB" w:rsidP="00D5397C">
      <w:pPr>
        <w:pStyle w:val="Notedebasdepage"/>
      </w:pPr>
      <w:r>
        <w:rPr>
          <w:rStyle w:val="Appelnotedebasdep"/>
        </w:rPr>
        <w:footnoteRef/>
      </w:r>
      <w:r>
        <w:t xml:space="preserve"> Le nombre de ces textes est tel qu’on ne peut les citer tous ici. Nous renvoyons le lecteur vers le tableau synoptique en annexes.</w:t>
      </w:r>
    </w:p>
  </w:footnote>
  <w:footnote w:id="19">
    <w:p w:rsidR="0085224E" w:rsidRDefault="0085224E" w:rsidP="0085224E">
      <w:pPr>
        <w:pStyle w:val="Notedebasdepage"/>
      </w:pPr>
      <w:r>
        <w:rPr>
          <w:rStyle w:val="Appelnotedebasdep"/>
        </w:rPr>
        <w:footnoteRef/>
      </w:r>
      <w:r>
        <w:t xml:space="preserve"> Une lettre aussi.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9F" w:rsidRDefault="0057709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4535146"/>
      <w:placeholder>
        <w:docPart w:val="2ECDCC8833894288823AA5B638385998"/>
      </w:placeholder>
      <w:dataBinding w:prefixMappings="xmlns:ns0='http://schemas.openxmlformats.org/package/2006/metadata/core-properties' xmlns:ns1='http://purl.org/dc/elements/1.1/'" w:xpath="/ns0:coreProperties[1]/ns1:title[1]" w:storeItemID="{6C3C8BC8-F283-45AE-878A-BAB7291924A1}"/>
      <w:text/>
    </w:sdtPr>
    <w:sdtContent>
      <w:p w:rsidR="00632CEB" w:rsidRDefault="00666AA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Troisième partie                                                                                                </w:t>
        </w:r>
      </w:p>
    </w:sdtContent>
  </w:sdt>
  <w:p w:rsidR="00632CEB" w:rsidRDefault="00632CE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4535397"/>
      <w:placeholder>
        <w:docPart w:val="E2F06BB5260945268437CDE921A7A3BD"/>
      </w:placeholder>
      <w:dataBinding w:prefixMappings="xmlns:ns0='http://schemas.openxmlformats.org/package/2006/metadata/core-properties' xmlns:ns1='http://purl.org/dc/elements/1.1/'" w:xpath="/ns0:coreProperties[1]/ns1:title[1]" w:storeItemID="{6C3C8BC8-F283-45AE-878A-BAB7291924A1}"/>
      <w:text/>
    </w:sdtPr>
    <w:sdtContent>
      <w:p w:rsidR="00666AAD" w:rsidRDefault="00666AA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Troisième partie                                                                                                </w:t>
        </w:r>
      </w:p>
    </w:sdtContent>
  </w:sdt>
  <w:p w:rsidR="0057709F" w:rsidRDefault="005770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62948"/>
    <w:multiLevelType w:val="hybridMultilevel"/>
    <w:tmpl w:val="CD4C903A"/>
    <w:lvl w:ilvl="0" w:tplc="2A4E419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2645F9"/>
    <w:multiLevelType w:val="hybridMultilevel"/>
    <w:tmpl w:val="5D0E7796"/>
    <w:lvl w:ilvl="0" w:tplc="F95A864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03E8"/>
    <w:rsid w:val="000128A9"/>
    <w:rsid w:val="00027D62"/>
    <w:rsid w:val="000342AE"/>
    <w:rsid w:val="00062E32"/>
    <w:rsid w:val="00065344"/>
    <w:rsid w:val="000833FB"/>
    <w:rsid w:val="000B352C"/>
    <w:rsid w:val="000C6817"/>
    <w:rsid w:val="000D2279"/>
    <w:rsid w:val="000F4848"/>
    <w:rsid w:val="00113CD7"/>
    <w:rsid w:val="001237FC"/>
    <w:rsid w:val="0015334F"/>
    <w:rsid w:val="001E16E4"/>
    <w:rsid w:val="00202310"/>
    <w:rsid w:val="00224EEF"/>
    <w:rsid w:val="00293328"/>
    <w:rsid w:val="002C1D5F"/>
    <w:rsid w:val="0030790A"/>
    <w:rsid w:val="0032356A"/>
    <w:rsid w:val="00390D46"/>
    <w:rsid w:val="00396EDB"/>
    <w:rsid w:val="00401C6D"/>
    <w:rsid w:val="0044373B"/>
    <w:rsid w:val="004440DC"/>
    <w:rsid w:val="00472D6A"/>
    <w:rsid w:val="004844D0"/>
    <w:rsid w:val="004D12F0"/>
    <w:rsid w:val="004F04EB"/>
    <w:rsid w:val="00501160"/>
    <w:rsid w:val="00504624"/>
    <w:rsid w:val="005162CE"/>
    <w:rsid w:val="00551574"/>
    <w:rsid w:val="00571B00"/>
    <w:rsid w:val="0057709F"/>
    <w:rsid w:val="005808B6"/>
    <w:rsid w:val="00593635"/>
    <w:rsid w:val="005A44F9"/>
    <w:rsid w:val="005F1362"/>
    <w:rsid w:val="00614ABC"/>
    <w:rsid w:val="00617948"/>
    <w:rsid w:val="00632CEB"/>
    <w:rsid w:val="006476A5"/>
    <w:rsid w:val="00665280"/>
    <w:rsid w:val="00666AAD"/>
    <w:rsid w:val="00686826"/>
    <w:rsid w:val="00692B0A"/>
    <w:rsid w:val="006A3A36"/>
    <w:rsid w:val="0074212F"/>
    <w:rsid w:val="00742E4D"/>
    <w:rsid w:val="00756596"/>
    <w:rsid w:val="00783E6D"/>
    <w:rsid w:val="008133F9"/>
    <w:rsid w:val="00827B9A"/>
    <w:rsid w:val="0085224E"/>
    <w:rsid w:val="008667F1"/>
    <w:rsid w:val="008851AD"/>
    <w:rsid w:val="008F7F49"/>
    <w:rsid w:val="00930B95"/>
    <w:rsid w:val="00945564"/>
    <w:rsid w:val="00960729"/>
    <w:rsid w:val="009B791B"/>
    <w:rsid w:val="009D7C68"/>
    <w:rsid w:val="009E587C"/>
    <w:rsid w:val="00A13C04"/>
    <w:rsid w:val="00A200F2"/>
    <w:rsid w:val="00A21713"/>
    <w:rsid w:val="00A642C1"/>
    <w:rsid w:val="00A64DF9"/>
    <w:rsid w:val="00A8413F"/>
    <w:rsid w:val="00AC39E8"/>
    <w:rsid w:val="00B35270"/>
    <w:rsid w:val="00B55073"/>
    <w:rsid w:val="00B60BC6"/>
    <w:rsid w:val="00B95694"/>
    <w:rsid w:val="00BB4C30"/>
    <w:rsid w:val="00BB5286"/>
    <w:rsid w:val="00C35809"/>
    <w:rsid w:val="00C47BF7"/>
    <w:rsid w:val="00C77A5E"/>
    <w:rsid w:val="00C85953"/>
    <w:rsid w:val="00CA0417"/>
    <w:rsid w:val="00D5397C"/>
    <w:rsid w:val="00DB40D8"/>
    <w:rsid w:val="00DD3CB5"/>
    <w:rsid w:val="00E62523"/>
    <w:rsid w:val="00E80C8E"/>
    <w:rsid w:val="00EB3290"/>
    <w:rsid w:val="00ED4BCA"/>
    <w:rsid w:val="00F21FF8"/>
    <w:rsid w:val="00F273CC"/>
    <w:rsid w:val="00F403E8"/>
    <w:rsid w:val="00F908FD"/>
    <w:rsid w:val="00F93C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397C"/>
    <w:pPr>
      <w:spacing w:after="0" w:line="240" w:lineRule="auto"/>
      <w:jc w:val="both"/>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D5397C"/>
    <w:pPr>
      <w:spacing w:after="0" w:line="240" w:lineRule="auto"/>
      <w:jc w:val="both"/>
    </w:pPr>
    <w:rPr>
      <w:rFonts w:ascii="Times New Roman" w:eastAsiaTheme="minorHAnsi" w:hAnsi="Times New Roman"/>
      <w:sz w:val="20"/>
      <w:szCs w:val="20"/>
      <w:lang w:eastAsia="en-US"/>
    </w:rPr>
  </w:style>
  <w:style w:type="character" w:customStyle="1" w:styleId="NotedebasdepageCar">
    <w:name w:val="Note de bas de page Car"/>
    <w:basedOn w:val="Policepardfaut"/>
    <w:link w:val="Notedebasdepage"/>
    <w:uiPriority w:val="99"/>
    <w:rsid w:val="00D5397C"/>
    <w:rPr>
      <w:rFonts w:ascii="Times New Roman" w:eastAsiaTheme="minorHAnsi" w:hAnsi="Times New Roman"/>
      <w:sz w:val="20"/>
      <w:szCs w:val="20"/>
      <w:lang w:eastAsia="en-US"/>
    </w:rPr>
  </w:style>
  <w:style w:type="character" w:styleId="Appelnotedebasdep">
    <w:name w:val="footnote reference"/>
    <w:basedOn w:val="Policepardfaut"/>
    <w:uiPriority w:val="99"/>
    <w:semiHidden/>
    <w:unhideWhenUsed/>
    <w:rsid w:val="00D5397C"/>
    <w:rPr>
      <w:vertAlign w:val="superscript"/>
    </w:rPr>
  </w:style>
  <w:style w:type="paragraph" w:styleId="Textedebulles">
    <w:name w:val="Balloon Text"/>
    <w:basedOn w:val="Normal"/>
    <w:link w:val="TextedebullesCar"/>
    <w:uiPriority w:val="99"/>
    <w:semiHidden/>
    <w:unhideWhenUsed/>
    <w:rsid w:val="00D5397C"/>
    <w:pPr>
      <w:spacing w:after="0" w:line="240" w:lineRule="auto"/>
      <w:jc w:val="both"/>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D5397C"/>
    <w:rPr>
      <w:rFonts w:ascii="Tahoma" w:eastAsiaTheme="minorHAnsi" w:hAnsi="Tahoma" w:cs="Tahoma"/>
      <w:sz w:val="16"/>
      <w:szCs w:val="16"/>
      <w:lang w:eastAsia="en-US"/>
    </w:rPr>
  </w:style>
  <w:style w:type="paragraph" w:styleId="Paragraphedeliste">
    <w:name w:val="List Paragraph"/>
    <w:basedOn w:val="Normal"/>
    <w:uiPriority w:val="34"/>
    <w:qFormat/>
    <w:rsid w:val="00D5397C"/>
    <w:pPr>
      <w:ind w:left="720"/>
      <w:contextualSpacing/>
      <w:jc w:val="both"/>
    </w:pPr>
    <w:rPr>
      <w:rFonts w:ascii="Times New Roman" w:eastAsiaTheme="minorHAnsi" w:hAnsi="Times New Roman"/>
      <w:sz w:val="28"/>
      <w:lang w:eastAsia="en-US"/>
    </w:rPr>
  </w:style>
  <w:style w:type="paragraph" w:styleId="En-tte">
    <w:name w:val="header"/>
    <w:basedOn w:val="Normal"/>
    <w:link w:val="En-tteCar"/>
    <w:uiPriority w:val="99"/>
    <w:unhideWhenUsed/>
    <w:rsid w:val="00D5397C"/>
    <w:pPr>
      <w:tabs>
        <w:tab w:val="center" w:pos="4536"/>
        <w:tab w:val="right" w:pos="9072"/>
      </w:tabs>
      <w:spacing w:after="0" w:line="240" w:lineRule="auto"/>
      <w:jc w:val="both"/>
    </w:pPr>
    <w:rPr>
      <w:rFonts w:ascii="Times New Roman" w:eastAsiaTheme="minorHAnsi" w:hAnsi="Times New Roman" w:cs="Times New Roman"/>
      <w:sz w:val="28"/>
      <w:szCs w:val="24"/>
      <w:lang w:eastAsia="en-US"/>
    </w:rPr>
  </w:style>
  <w:style w:type="character" w:customStyle="1" w:styleId="En-tteCar">
    <w:name w:val="En-tête Car"/>
    <w:basedOn w:val="Policepardfaut"/>
    <w:link w:val="En-tte"/>
    <w:uiPriority w:val="99"/>
    <w:rsid w:val="00D5397C"/>
    <w:rPr>
      <w:rFonts w:ascii="Times New Roman" w:eastAsiaTheme="minorHAnsi" w:hAnsi="Times New Roman" w:cs="Times New Roman"/>
      <w:sz w:val="28"/>
      <w:szCs w:val="24"/>
      <w:lang w:eastAsia="en-US"/>
    </w:rPr>
  </w:style>
  <w:style w:type="paragraph" w:styleId="Pieddepage">
    <w:name w:val="footer"/>
    <w:basedOn w:val="Normal"/>
    <w:link w:val="PieddepageCar"/>
    <w:uiPriority w:val="99"/>
    <w:unhideWhenUsed/>
    <w:rsid w:val="00D5397C"/>
    <w:pPr>
      <w:tabs>
        <w:tab w:val="center" w:pos="4536"/>
        <w:tab w:val="right" w:pos="9072"/>
      </w:tabs>
      <w:spacing w:after="0" w:line="240" w:lineRule="auto"/>
      <w:jc w:val="both"/>
    </w:pPr>
    <w:rPr>
      <w:rFonts w:ascii="Times New Roman" w:eastAsiaTheme="minorHAnsi" w:hAnsi="Times New Roman" w:cs="Times New Roman"/>
      <w:sz w:val="28"/>
      <w:szCs w:val="24"/>
      <w:lang w:eastAsia="en-US"/>
    </w:rPr>
  </w:style>
  <w:style w:type="character" w:customStyle="1" w:styleId="PieddepageCar">
    <w:name w:val="Pied de page Car"/>
    <w:basedOn w:val="Policepardfaut"/>
    <w:link w:val="Pieddepage"/>
    <w:uiPriority w:val="99"/>
    <w:rsid w:val="00D5397C"/>
    <w:rPr>
      <w:rFonts w:ascii="Times New Roman" w:eastAsiaTheme="minorHAnsi" w:hAnsi="Times New Roman" w:cs="Times New Roman"/>
      <w:sz w:val="28"/>
      <w:szCs w:val="24"/>
      <w:lang w:eastAsia="en-US"/>
    </w:rPr>
  </w:style>
  <w:style w:type="paragraph" w:styleId="NormalWeb">
    <w:name w:val="Normal (Web)"/>
    <w:basedOn w:val="Normal"/>
    <w:uiPriority w:val="99"/>
    <w:unhideWhenUsed/>
    <w:rsid w:val="00D5397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Lienhypertexte">
    <w:name w:val="Hyperlink"/>
    <w:basedOn w:val="Policepardfaut"/>
    <w:uiPriority w:val="99"/>
    <w:unhideWhenUsed/>
    <w:rsid w:val="00D539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clustered"/>
        <c:ser>
          <c:idx val="0"/>
          <c:order val="0"/>
          <c:cat>
            <c:strRef>
              <c:f>Feuil1!$A$1:$A$7</c:f>
              <c:strCache>
                <c:ptCount val="7"/>
                <c:pt idx="0">
                  <c:v>Décennie 20</c:v>
                </c:pt>
                <c:pt idx="1">
                  <c:v>Décennie 30</c:v>
                </c:pt>
                <c:pt idx="2">
                  <c:v>Décennie 40</c:v>
                </c:pt>
                <c:pt idx="3">
                  <c:v>Décennie 50</c:v>
                </c:pt>
                <c:pt idx="4">
                  <c:v>Décennie 60</c:v>
                </c:pt>
                <c:pt idx="5">
                  <c:v>Décennie 70</c:v>
                </c:pt>
                <c:pt idx="6">
                  <c:v>Décennie 80</c:v>
                </c:pt>
              </c:strCache>
            </c:strRef>
          </c:cat>
          <c:val>
            <c:numRef>
              <c:f>Feuil1!$B$1:$B$7</c:f>
              <c:numCache>
                <c:formatCode>General</c:formatCode>
                <c:ptCount val="7"/>
                <c:pt idx="0">
                  <c:v>3</c:v>
                </c:pt>
                <c:pt idx="1">
                  <c:v>134</c:v>
                </c:pt>
                <c:pt idx="2">
                  <c:v>198</c:v>
                </c:pt>
                <c:pt idx="3">
                  <c:v>163</c:v>
                </c:pt>
                <c:pt idx="4">
                  <c:v>38</c:v>
                </c:pt>
                <c:pt idx="5">
                  <c:v>2</c:v>
                </c:pt>
                <c:pt idx="6">
                  <c:v>5</c:v>
                </c:pt>
              </c:numCache>
            </c:numRef>
          </c:val>
        </c:ser>
        <c:shape val="box"/>
        <c:axId val="63254528"/>
        <c:axId val="63256064"/>
        <c:axId val="0"/>
      </c:bar3DChart>
      <c:catAx>
        <c:axId val="63254528"/>
        <c:scaling>
          <c:orientation val="minMax"/>
        </c:scaling>
        <c:axPos val="b"/>
        <c:tickLblPos val="nextTo"/>
        <c:crossAx val="63256064"/>
        <c:crosses val="autoZero"/>
        <c:auto val="1"/>
        <c:lblAlgn val="ctr"/>
        <c:lblOffset val="100"/>
      </c:catAx>
      <c:valAx>
        <c:axId val="63256064"/>
        <c:scaling>
          <c:orientation val="minMax"/>
        </c:scaling>
        <c:axPos val="l"/>
        <c:majorGridlines/>
        <c:numFmt formatCode="General" sourceLinked="1"/>
        <c:tickLblPos val="nextTo"/>
        <c:crossAx val="632545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stacked"/>
        <c:ser>
          <c:idx val="0"/>
          <c:order val="0"/>
          <c:cat>
            <c:strRef>
              <c:f>Feuil1!$A$1:$A$7</c:f>
              <c:strCache>
                <c:ptCount val="7"/>
                <c:pt idx="0">
                  <c:v>Décennie 20</c:v>
                </c:pt>
                <c:pt idx="1">
                  <c:v>Décennie 30</c:v>
                </c:pt>
                <c:pt idx="2">
                  <c:v>Décennie 40</c:v>
                </c:pt>
                <c:pt idx="3">
                  <c:v>Décennie 50</c:v>
                </c:pt>
                <c:pt idx="4">
                  <c:v>Décennie 60</c:v>
                </c:pt>
                <c:pt idx="5">
                  <c:v>Décennie 70</c:v>
                </c:pt>
                <c:pt idx="6">
                  <c:v>Décennie 80</c:v>
                </c:pt>
              </c:strCache>
            </c:strRef>
          </c:cat>
          <c:val>
            <c:numRef>
              <c:f>Feuil1!$B$1:$B$7</c:f>
              <c:numCache>
                <c:formatCode>General</c:formatCode>
                <c:ptCount val="7"/>
                <c:pt idx="0">
                  <c:v>50</c:v>
                </c:pt>
                <c:pt idx="1">
                  <c:v>319</c:v>
                </c:pt>
                <c:pt idx="2">
                  <c:v>693</c:v>
                </c:pt>
                <c:pt idx="3">
                  <c:v>525</c:v>
                </c:pt>
                <c:pt idx="4">
                  <c:v>291</c:v>
                </c:pt>
                <c:pt idx="5">
                  <c:v>14</c:v>
                </c:pt>
                <c:pt idx="6">
                  <c:v>691</c:v>
                </c:pt>
              </c:numCache>
            </c:numRef>
          </c:val>
        </c:ser>
        <c:shape val="box"/>
        <c:axId val="92820608"/>
        <c:axId val="98042624"/>
        <c:axId val="0"/>
      </c:bar3DChart>
      <c:catAx>
        <c:axId val="92820608"/>
        <c:scaling>
          <c:orientation val="minMax"/>
        </c:scaling>
        <c:axPos val="b"/>
        <c:tickLblPos val="nextTo"/>
        <c:crossAx val="98042624"/>
        <c:crosses val="autoZero"/>
        <c:auto val="1"/>
        <c:lblAlgn val="ctr"/>
        <c:lblOffset val="100"/>
      </c:catAx>
      <c:valAx>
        <c:axId val="98042624"/>
        <c:scaling>
          <c:orientation val="minMax"/>
        </c:scaling>
        <c:axPos val="l"/>
        <c:majorGridlines/>
        <c:numFmt formatCode="General" sourceLinked="1"/>
        <c:tickLblPos val="nextTo"/>
        <c:crossAx val="92820608"/>
        <c:crosses val="autoZero"/>
        <c:crossBetween val="between"/>
      </c:valAx>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CDCC8833894288823AA5B638385998"/>
        <w:category>
          <w:name w:val="Général"/>
          <w:gallery w:val="placeholder"/>
        </w:category>
        <w:types>
          <w:type w:val="bbPlcHdr"/>
        </w:types>
        <w:behaviors>
          <w:behavior w:val="content"/>
        </w:behaviors>
        <w:guid w:val="{F9FB92F0-30BF-4921-8972-64BF11989BAF}"/>
      </w:docPartPr>
      <w:docPartBody>
        <w:p w:rsidR="00CA3782" w:rsidRDefault="00A242F6" w:rsidP="00A242F6">
          <w:pPr>
            <w:pStyle w:val="2ECDCC8833894288823AA5B638385998"/>
          </w:pPr>
          <w:r>
            <w:rPr>
              <w:rFonts w:asciiTheme="majorHAnsi" w:eastAsiaTheme="majorEastAsia" w:hAnsiTheme="majorHAnsi" w:cstheme="majorBidi"/>
              <w:sz w:val="32"/>
              <w:szCs w:val="32"/>
            </w:rPr>
            <w:t>[Tapez le titre du document]</w:t>
          </w:r>
        </w:p>
      </w:docPartBody>
    </w:docPart>
    <w:docPart>
      <w:docPartPr>
        <w:name w:val="E2F06BB5260945268437CDE921A7A3BD"/>
        <w:category>
          <w:name w:val="Général"/>
          <w:gallery w:val="placeholder"/>
        </w:category>
        <w:types>
          <w:type w:val="bbPlcHdr"/>
        </w:types>
        <w:behaviors>
          <w:behavior w:val="content"/>
        </w:behaviors>
        <w:guid w:val="{37A46D97-BBDF-4EE5-B550-6DB1FAB05292}"/>
      </w:docPartPr>
      <w:docPartBody>
        <w:p w:rsidR="00000000" w:rsidRDefault="00693BBC" w:rsidP="00693BBC">
          <w:pPr>
            <w:pStyle w:val="E2F06BB5260945268437CDE921A7A3B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42F6"/>
    <w:rsid w:val="001935C7"/>
    <w:rsid w:val="001E079E"/>
    <w:rsid w:val="00321A4E"/>
    <w:rsid w:val="003B5CAE"/>
    <w:rsid w:val="00693BBC"/>
    <w:rsid w:val="00A242F6"/>
    <w:rsid w:val="00CA3782"/>
    <w:rsid w:val="00FA2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09C81898FB4A08B5FB240C8ED2DE9F">
    <w:name w:val="2909C81898FB4A08B5FB240C8ED2DE9F"/>
    <w:rsid w:val="00A242F6"/>
  </w:style>
  <w:style w:type="paragraph" w:customStyle="1" w:styleId="FC2BEC59FCE14742BD62033DFF1745E1">
    <w:name w:val="FC2BEC59FCE14742BD62033DFF1745E1"/>
    <w:rsid w:val="00A242F6"/>
  </w:style>
  <w:style w:type="paragraph" w:customStyle="1" w:styleId="2ECDCC8833894288823AA5B638385998">
    <w:name w:val="2ECDCC8833894288823AA5B638385998"/>
    <w:rsid w:val="00A242F6"/>
  </w:style>
  <w:style w:type="paragraph" w:customStyle="1" w:styleId="FE4E4AAF71BC425DA423F25374D10C8F">
    <w:name w:val="FE4E4AAF71BC425DA423F25374D10C8F"/>
    <w:rsid w:val="003B5CAE"/>
  </w:style>
  <w:style w:type="paragraph" w:customStyle="1" w:styleId="FE67C9592A314F62AF758D7E522AC343">
    <w:name w:val="FE67C9592A314F62AF758D7E522AC343"/>
    <w:rsid w:val="003B5CAE"/>
  </w:style>
  <w:style w:type="paragraph" w:customStyle="1" w:styleId="2F1B0D6584644F5B97F993F3F26A546A">
    <w:name w:val="2F1B0D6584644F5B97F993F3F26A546A"/>
    <w:rsid w:val="003B5CAE"/>
  </w:style>
  <w:style w:type="paragraph" w:customStyle="1" w:styleId="19DEE4CF3A254340B0EED5D49BB65264">
    <w:name w:val="19DEE4CF3A254340B0EED5D49BB65264"/>
    <w:rsid w:val="003B5CAE"/>
  </w:style>
  <w:style w:type="paragraph" w:customStyle="1" w:styleId="E2F06BB5260945268437CDE921A7A3BD">
    <w:name w:val="E2F06BB5260945268437CDE921A7A3BD"/>
    <w:rsid w:val="00693BBC"/>
  </w:style>
  <w:style w:type="paragraph" w:customStyle="1" w:styleId="502AE344D61046FB9CB02279778DF567">
    <w:name w:val="502AE344D61046FB9CB02279778DF567"/>
    <w:rsid w:val="00693B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8090-743F-45DE-932F-3CE0688C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6883</Words>
  <Characters>37862</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Troisième partie                                                                                                </dc:title>
  <dc:creator>Samsung</dc:creator>
  <cp:lastModifiedBy>Samsung</cp:lastModifiedBy>
  <cp:revision>4</cp:revision>
  <cp:lastPrinted>2015-04-20T08:07:00Z</cp:lastPrinted>
  <dcterms:created xsi:type="dcterms:W3CDTF">2015-02-18T09:46:00Z</dcterms:created>
  <dcterms:modified xsi:type="dcterms:W3CDTF">2015-04-20T08:15:00Z</dcterms:modified>
</cp:coreProperties>
</file>