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B9C" w:rsidRDefault="009E3B9C" w:rsidP="00D1057D">
      <w:pPr>
        <w:pStyle w:val="Titre2"/>
        <w:spacing w:line="276" w:lineRule="auto"/>
        <w:ind w:left="-113" w:right="-150"/>
        <w:jc w:val="center"/>
        <w:rPr>
          <w:sz w:val="28"/>
          <w:szCs w:val="28"/>
        </w:rPr>
      </w:pPr>
      <w:r w:rsidRPr="00912957">
        <w:rPr>
          <w:sz w:val="28"/>
          <w:szCs w:val="28"/>
        </w:rPr>
        <w:t>REPUBLIQUE ALGERIENNE DEMOCRATIQUE ET POPULAIRE</w:t>
      </w:r>
    </w:p>
    <w:p w:rsidR="009E3B9C" w:rsidRPr="00260EC2" w:rsidRDefault="009E3B9C" w:rsidP="00D1057D">
      <w:pPr>
        <w:pStyle w:val="Titre2"/>
        <w:spacing w:line="276" w:lineRule="auto"/>
        <w:ind w:left="-113" w:right="-150"/>
        <w:jc w:val="center"/>
        <w:rPr>
          <w:sz w:val="22"/>
          <w:szCs w:val="22"/>
        </w:rPr>
      </w:pPr>
      <w:r w:rsidRPr="00260EC2">
        <w:rPr>
          <w:sz w:val="22"/>
          <w:szCs w:val="22"/>
        </w:rPr>
        <w:t xml:space="preserve">MINISTERE DE L’ENSEIGNEMENT SUPERIEUR ET DE </w:t>
      </w:r>
      <w:smartTag w:uri="urn:schemas-microsoft-com:office:smarttags" w:element="PersonName">
        <w:smartTagPr>
          <w:attr w:name="ProductID" w:val="LA RECHERCHE SCIENTIFIQUE"/>
        </w:smartTagPr>
        <w:r w:rsidRPr="00260EC2">
          <w:rPr>
            <w:sz w:val="22"/>
            <w:szCs w:val="22"/>
          </w:rPr>
          <w:t>LA RECHERCHESCIENTIFIQUE</w:t>
        </w:r>
      </w:smartTag>
    </w:p>
    <w:p w:rsidR="009E3B9C" w:rsidRDefault="009E3B9C" w:rsidP="00D1057D">
      <w:pPr>
        <w:pStyle w:val="Titre2"/>
        <w:ind w:left="-113" w:right="-150"/>
        <w:jc w:val="center"/>
        <w:rPr>
          <w:sz w:val="28"/>
          <w:szCs w:val="28"/>
          <w:rtl/>
        </w:rPr>
      </w:pPr>
    </w:p>
    <w:p w:rsidR="009E3B9C" w:rsidRDefault="009E3B9C" w:rsidP="00D1057D">
      <w:pPr>
        <w:pStyle w:val="Titre2"/>
        <w:spacing w:line="276" w:lineRule="auto"/>
        <w:ind w:left="-113" w:right="-150"/>
        <w:jc w:val="center"/>
        <w:rPr>
          <w:sz w:val="28"/>
          <w:szCs w:val="28"/>
        </w:rPr>
      </w:pPr>
      <w:r w:rsidRPr="00912957">
        <w:rPr>
          <w:sz w:val="28"/>
          <w:szCs w:val="28"/>
        </w:rPr>
        <w:t xml:space="preserve">UNIVERSITE </w:t>
      </w:r>
      <w:r>
        <w:rPr>
          <w:sz w:val="28"/>
          <w:szCs w:val="28"/>
        </w:rPr>
        <w:t xml:space="preserve">DES FRERES MENTOURI </w:t>
      </w:r>
      <w:r w:rsidRPr="00912957">
        <w:rPr>
          <w:sz w:val="28"/>
          <w:szCs w:val="28"/>
        </w:rPr>
        <w:t>CONSTANTINE</w:t>
      </w:r>
    </w:p>
    <w:p w:rsidR="009E3B9C" w:rsidRDefault="009E3B9C" w:rsidP="00D1057D">
      <w:pPr>
        <w:pStyle w:val="Titre2"/>
        <w:tabs>
          <w:tab w:val="center" w:pos="4535"/>
          <w:tab w:val="left" w:pos="7740"/>
        </w:tabs>
        <w:spacing w:line="276" w:lineRule="auto"/>
        <w:ind w:left="-113" w:right="-150"/>
        <w:rPr>
          <w:sz w:val="28"/>
          <w:szCs w:val="28"/>
          <w:rtl/>
        </w:rPr>
      </w:pPr>
      <w:r>
        <w:rPr>
          <w:sz w:val="28"/>
          <w:szCs w:val="28"/>
        </w:rPr>
        <w:tab/>
        <w:t>FACULTE DES SCIENCES EXACTES</w:t>
      </w:r>
      <w:r>
        <w:rPr>
          <w:sz w:val="28"/>
          <w:szCs w:val="28"/>
        </w:rPr>
        <w:tab/>
      </w:r>
    </w:p>
    <w:p w:rsidR="009E3B9C" w:rsidRDefault="009E3B9C" w:rsidP="00D1057D">
      <w:pPr>
        <w:pStyle w:val="Titre2"/>
        <w:spacing w:line="276" w:lineRule="auto"/>
        <w:ind w:left="-113" w:right="-150"/>
        <w:jc w:val="center"/>
        <w:rPr>
          <w:sz w:val="28"/>
          <w:szCs w:val="28"/>
        </w:rPr>
      </w:pPr>
      <w:r w:rsidRPr="00912957">
        <w:rPr>
          <w:sz w:val="28"/>
          <w:szCs w:val="28"/>
        </w:rPr>
        <w:t>DEPARTEMENT DE PHYSIQUE</w:t>
      </w:r>
    </w:p>
    <w:p w:rsidR="009E3B9C" w:rsidRDefault="009E3B9C" w:rsidP="00D1057D">
      <w:pPr>
        <w:spacing w:after="0"/>
        <w:ind w:left="-113" w:right="-150"/>
      </w:pPr>
    </w:p>
    <w:p w:rsidR="009E3B9C" w:rsidRPr="00260EC2" w:rsidRDefault="009E3B9C" w:rsidP="00D1057D">
      <w:pPr>
        <w:spacing w:after="0"/>
        <w:ind w:left="-113" w:right="-150"/>
        <w:rPr>
          <w:b/>
          <w:bCs/>
        </w:rPr>
      </w:pPr>
      <w:r w:rsidRPr="00260EC2">
        <w:rPr>
          <w:b/>
          <w:bCs/>
        </w:rPr>
        <w:t>N° d’ordre :……………..</w:t>
      </w:r>
    </w:p>
    <w:p w:rsidR="009E3B9C" w:rsidRPr="00260EC2" w:rsidRDefault="009E3B9C" w:rsidP="00D1057D">
      <w:pPr>
        <w:spacing w:after="0"/>
        <w:ind w:left="-113" w:right="-150"/>
        <w:rPr>
          <w:b/>
          <w:bCs/>
        </w:rPr>
      </w:pPr>
      <w:r w:rsidRPr="00260EC2">
        <w:rPr>
          <w:b/>
          <w:bCs/>
        </w:rPr>
        <w:t>Série :……………………</w:t>
      </w:r>
    </w:p>
    <w:p w:rsidR="009E3B9C" w:rsidRDefault="009E3B9C" w:rsidP="00D1057D">
      <w:pPr>
        <w:spacing w:after="0"/>
        <w:ind w:left="-113" w:right="-150"/>
        <w:jc w:val="center"/>
        <w:rPr>
          <w:b/>
          <w:bCs/>
          <w:color w:val="000000"/>
          <w:sz w:val="28"/>
          <w:szCs w:val="28"/>
        </w:rPr>
      </w:pPr>
    </w:p>
    <w:p w:rsidR="009E3B9C" w:rsidRPr="00D92F88" w:rsidRDefault="009E3B9C" w:rsidP="00D1057D">
      <w:pPr>
        <w:spacing w:after="0" w:line="360" w:lineRule="auto"/>
        <w:ind w:left="-113" w:right="-150"/>
        <w:jc w:val="center"/>
        <w:rPr>
          <w:b/>
          <w:bCs/>
          <w:color w:val="000000"/>
          <w:sz w:val="28"/>
          <w:szCs w:val="28"/>
        </w:rPr>
      </w:pPr>
      <w:r>
        <w:rPr>
          <w:b/>
          <w:bCs/>
          <w:color w:val="000000"/>
          <w:sz w:val="28"/>
          <w:szCs w:val="28"/>
        </w:rPr>
        <w:t>MEMOIRE</w:t>
      </w:r>
    </w:p>
    <w:p w:rsidR="009E3B9C" w:rsidRDefault="009E3B9C" w:rsidP="00D1057D">
      <w:pPr>
        <w:spacing w:after="0" w:line="360" w:lineRule="auto"/>
        <w:ind w:left="-113" w:right="-150"/>
        <w:jc w:val="center"/>
        <w:rPr>
          <w:b/>
          <w:bCs/>
          <w:color w:val="000000"/>
          <w:sz w:val="28"/>
          <w:szCs w:val="28"/>
        </w:rPr>
      </w:pPr>
      <w:r w:rsidRPr="0070658C">
        <w:rPr>
          <w:b/>
          <w:bCs/>
          <w:color w:val="000000"/>
          <w:sz w:val="28"/>
          <w:szCs w:val="28"/>
        </w:rPr>
        <w:t>Prés</w:t>
      </w:r>
      <w:r>
        <w:rPr>
          <w:b/>
          <w:bCs/>
          <w:color w:val="000000"/>
          <w:sz w:val="28"/>
          <w:szCs w:val="28"/>
        </w:rPr>
        <w:t>enté Pour O</w:t>
      </w:r>
      <w:r w:rsidRPr="0070658C">
        <w:rPr>
          <w:b/>
          <w:bCs/>
          <w:color w:val="000000"/>
          <w:sz w:val="28"/>
          <w:szCs w:val="28"/>
        </w:rPr>
        <w:t xml:space="preserve">btenir le </w:t>
      </w:r>
      <w:r>
        <w:rPr>
          <w:b/>
          <w:bCs/>
          <w:color w:val="000000"/>
          <w:sz w:val="28"/>
          <w:szCs w:val="28"/>
        </w:rPr>
        <w:t>Diplôme de MAGISTER</w:t>
      </w:r>
    </w:p>
    <w:p w:rsidR="009E3B9C" w:rsidRPr="0070658C" w:rsidRDefault="009E3B9C" w:rsidP="00D1057D">
      <w:pPr>
        <w:spacing w:after="0" w:line="360" w:lineRule="auto"/>
        <w:ind w:left="-113" w:right="-150"/>
        <w:jc w:val="center"/>
        <w:rPr>
          <w:b/>
          <w:bCs/>
          <w:color w:val="000000"/>
          <w:sz w:val="28"/>
          <w:szCs w:val="28"/>
        </w:rPr>
      </w:pPr>
      <w:r>
        <w:rPr>
          <w:b/>
          <w:bCs/>
          <w:color w:val="000000"/>
          <w:sz w:val="28"/>
          <w:szCs w:val="28"/>
        </w:rPr>
        <w:t>En Physique</w:t>
      </w:r>
    </w:p>
    <w:p w:rsidR="009E3B9C" w:rsidRPr="00D92F88" w:rsidRDefault="009E3B9C" w:rsidP="00D1057D">
      <w:pPr>
        <w:spacing w:after="0" w:line="360" w:lineRule="auto"/>
        <w:ind w:left="-113" w:right="-150"/>
        <w:jc w:val="center"/>
        <w:rPr>
          <w:b/>
          <w:bCs/>
          <w:color w:val="000000"/>
          <w:sz w:val="28"/>
          <w:szCs w:val="28"/>
        </w:rPr>
      </w:pPr>
      <w:r w:rsidRPr="00D92F88">
        <w:rPr>
          <w:b/>
          <w:bCs/>
          <w:color w:val="000000"/>
          <w:sz w:val="28"/>
          <w:szCs w:val="28"/>
        </w:rPr>
        <w:t>Spécialité</w:t>
      </w:r>
      <w:r>
        <w:rPr>
          <w:b/>
          <w:bCs/>
          <w:color w:val="000000"/>
          <w:sz w:val="28"/>
          <w:szCs w:val="28"/>
        </w:rPr>
        <w:t> :</w:t>
      </w:r>
      <w:r w:rsidRPr="00D92F88">
        <w:rPr>
          <w:b/>
          <w:bCs/>
          <w:color w:val="000000"/>
          <w:sz w:val="28"/>
          <w:szCs w:val="28"/>
        </w:rPr>
        <w:t> </w:t>
      </w:r>
      <w:r>
        <w:rPr>
          <w:b/>
          <w:bCs/>
          <w:color w:val="000000"/>
          <w:sz w:val="28"/>
          <w:szCs w:val="28"/>
        </w:rPr>
        <w:t>Sciences des Matériaux</w:t>
      </w:r>
    </w:p>
    <w:p w:rsidR="009E3B9C" w:rsidRPr="00D92F88" w:rsidRDefault="009E3B9C" w:rsidP="00D1057D">
      <w:pPr>
        <w:spacing w:after="0" w:line="360" w:lineRule="auto"/>
        <w:ind w:left="-113" w:right="-150"/>
        <w:jc w:val="center"/>
        <w:rPr>
          <w:b/>
          <w:bCs/>
          <w:color w:val="000000"/>
          <w:sz w:val="28"/>
          <w:szCs w:val="28"/>
        </w:rPr>
      </w:pPr>
      <w:r>
        <w:rPr>
          <w:b/>
          <w:bCs/>
          <w:color w:val="000000"/>
          <w:sz w:val="28"/>
          <w:szCs w:val="28"/>
        </w:rPr>
        <w:t xml:space="preserve">Option : </w:t>
      </w:r>
      <w:r w:rsidRPr="00D92F88">
        <w:rPr>
          <w:b/>
          <w:bCs/>
          <w:color w:val="000000"/>
          <w:sz w:val="28"/>
          <w:szCs w:val="28"/>
        </w:rPr>
        <w:t>Cristallographie</w:t>
      </w:r>
    </w:p>
    <w:p w:rsidR="009E3B9C" w:rsidRDefault="009E3B9C" w:rsidP="00D1057D">
      <w:pPr>
        <w:spacing w:after="0"/>
        <w:ind w:left="-113" w:right="-150"/>
        <w:jc w:val="center"/>
        <w:rPr>
          <w:b/>
          <w:bCs/>
          <w:color w:val="000000"/>
        </w:rPr>
      </w:pPr>
    </w:p>
    <w:p w:rsidR="009E3B9C" w:rsidRPr="00D92F88" w:rsidRDefault="009E3B9C" w:rsidP="00D1057D">
      <w:pPr>
        <w:spacing w:after="0"/>
        <w:ind w:left="-113" w:right="-150"/>
        <w:jc w:val="center"/>
        <w:rPr>
          <w:b/>
          <w:color w:val="000000"/>
          <w:sz w:val="28"/>
          <w:szCs w:val="28"/>
        </w:rPr>
      </w:pPr>
      <w:r w:rsidRPr="00D92F88">
        <w:rPr>
          <w:b/>
          <w:color w:val="000000"/>
          <w:sz w:val="28"/>
          <w:szCs w:val="28"/>
        </w:rPr>
        <w:t>I</w:t>
      </w:r>
      <w:r>
        <w:rPr>
          <w:b/>
          <w:color w:val="000000"/>
          <w:sz w:val="28"/>
          <w:szCs w:val="28"/>
        </w:rPr>
        <w:t>ntitulé :</w:t>
      </w:r>
    </w:p>
    <w:p w:rsidR="009E3B9C" w:rsidRDefault="00726167" w:rsidP="00D1057D">
      <w:pPr>
        <w:spacing w:after="0"/>
        <w:ind w:left="-113" w:right="-150"/>
        <w:rPr>
          <w:color w:val="000000"/>
        </w:rPr>
      </w:pPr>
      <w:r w:rsidRPr="00726167">
        <w:rPr>
          <w:b/>
          <w:bCs/>
          <w:noProof/>
          <w:color w:val="000000"/>
          <w:lang w:eastAsia="fr-FR"/>
        </w:rPr>
        <w:pict>
          <v:roundrect id="_x0000_s1040" style="position:absolute;left:0;text-align:left;margin-left:-12.6pt;margin-top:13.65pt;width:464.4pt;height:81.95pt;z-index:251662848" arcsize="10923f" fillcolor="#8eaadb [1944]" strokecolor="#8eaadb [1944]" strokeweight="1pt">
            <v:fill color2="#d9e2f3 [664]" angle="-45" focus="-50%" type="gradient"/>
            <v:shadow on="t" type="perspective" color="#1f3763 [1608]" opacity=".5" offset="1pt" offset2="-3pt"/>
            <v:textbox style="mso-next-textbox:#_x0000_s1040">
              <w:txbxContent>
                <w:p w:rsidR="00D91E97" w:rsidRDefault="00D91E97" w:rsidP="009E3B9C">
                  <w:pPr>
                    <w:spacing w:line="240" w:lineRule="exact"/>
                    <w:ind w:left="72" w:firstLine="3845"/>
                  </w:pPr>
                </w:p>
                <w:p w:rsidR="00D91E97" w:rsidRDefault="00D91E97" w:rsidP="009E3B9C">
                  <w:pPr>
                    <w:autoSpaceDE w:val="0"/>
                    <w:autoSpaceDN w:val="0"/>
                    <w:adjustRightInd w:val="0"/>
                    <w:spacing w:line="360" w:lineRule="auto"/>
                    <w:jc w:val="center"/>
                    <w:rPr>
                      <w:rFonts w:asciiTheme="majorBidi" w:hAnsiTheme="majorBidi" w:cstheme="majorBidi"/>
                      <w:b/>
                      <w:bCs/>
                      <w:sz w:val="28"/>
                      <w:szCs w:val="28"/>
                    </w:rPr>
                  </w:pPr>
                  <w:r>
                    <w:rPr>
                      <w:rFonts w:asciiTheme="majorBidi" w:hAnsiTheme="majorBidi" w:cstheme="majorBidi"/>
                      <w:b/>
                      <w:bCs/>
                      <w:sz w:val="28"/>
                      <w:szCs w:val="28"/>
                    </w:rPr>
                    <w:t>Calcul computationnel des modes vibrationnels d'un dérivé de l'adénine :</w:t>
                  </w:r>
                </w:p>
                <w:p w:rsidR="00D91E97" w:rsidRDefault="00D91E97" w:rsidP="009E3B9C">
                  <w:pPr>
                    <w:autoSpaceDE w:val="0"/>
                    <w:autoSpaceDN w:val="0"/>
                    <w:adjustRightInd w:val="0"/>
                    <w:spacing w:line="360" w:lineRule="auto"/>
                    <w:jc w:val="center"/>
                    <w:rPr>
                      <w:rFonts w:asciiTheme="majorBidi" w:hAnsiTheme="majorBidi" w:cstheme="majorBidi"/>
                      <w:b/>
                      <w:bCs/>
                      <w:sz w:val="28"/>
                      <w:szCs w:val="28"/>
                    </w:rPr>
                  </w:pPr>
                  <w:r>
                    <w:rPr>
                      <w:rFonts w:asciiTheme="majorBidi" w:hAnsiTheme="majorBidi" w:cstheme="majorBidi"/>
                      <w:b/>
                      <w:bCs/>
                      <w:sz w:val="28"/>
                      <w:szCs w:val="28"/>
                    </w:rPr>
                    <w:t>Adéninium hémisulfate hydrate</w:t>
                  </w:r>
                </w:p>
                <w:p w:rsidR="00D91E97" w:rsidRPr="003F7D99" w:rsidRDefault="00D91E97" w:rsidP="009E3B9C">
                  <w:pPr>
                    <w:spacing w:line="360" w:lineRule="auto"/>
                    <w:ind w:left="72" w:firstLine="70"/>
                    <w:jc w:val="center"/>
                    <w:rPr>
                      <w:b/>
                      <w:bCs/>
                      <w:i/>
                      <w:iCs/>
                    </w:rPr>
                  </w:pPr>
                </w:p>
                <w:p w:rsidR="00D91E97" w:rsidRPr="0065739C" w:rsidRDefault="00D91E97" w:rsidP="009E3B9C">
                  <w:pPr>
                    <w:spacing w:line="240" w:lineRule="exact"/>
                    <w:ind w:left="72" w:firstLine="3845"/>
                  </w:pPr>
                </w:p>
                <w:p w:rsidR="00D91E97" w:rsidRPr="003F7D99" w:rsidRDefault="00D91E97" w:rsidP="009E3B9C">
                  <w:pPr>
                    <w:spacing w:line="240" w:lineRule="exact"/>
                    <w:ind w:left="72" w:firstLine="3845"/>
                  </w:pPr>
                </w:p>
              </w:txbxContent>
            </v:textbox>
          </v:roundrect>
        </w:pict>
      </w:r>
    </w:p>
    <w:p w:rsidR="009E3B9C" w:rsidRDefault="009E3B9C" w:rsidP="00D1057D">
      <w:pPr>
        <w:spacing w:after="0"/>
        <w:ind w:left="-113" w:right="-150"/>
        <w:rPr>
          <w:b/>
          <w:bCs/>
          <w:color w:val="000000"/>
        </w:rPr>
      </w:pPr>
    </w:p>
    <w:p w:rsidR="009E3B9C" w:rsidRDefault="009E3B9C" w:rsidP="00D1057D">
      <w:pPr>
        <w:spacing w:after="0" w:line="360" w:lineRule="auto"/>
        <w:ind w:left="-113" w:right="-150"/>
        <w:jc w:val="center"/>
        <w:rPr>
          <w:b/>
          <w:bCs/>
          <w:color w:val="000000"/>
        </w:rPr>
      </w:pPr>
    </w:p>
    <w:p w:rsidR="009E3B9C" w:rsidRDefault="009E3B9C" w:rsidP="00D1057D">
      <w:pPr>
        <w:spacing w:after="0" w:line="360" w:lineRule="auto"/>
        <w:ind w:left="-113" w:right="-150"/>
        <w:jc w:val="center"/>
        <w:rPr>
          <w:b/>
          <w:bCs/>
          <w:color w:val="000000"/>
        </w:rPr>
      </w:pPr>
    </w:p>
    <w:p w:rsidR="009E3B9C" w:rsidRDefault="009E3B9C" w:rsidP="00D1057D">
      <w:pPr>
        <w:spacing w:after="0" w:line="360" w:lineRule="auto"/>
        <w:ind w:left="-113" w:right="-150"/>
        <w:jc w:val="center"/>
        <w:rPr>
          <w:b/>
          <w:bCs/>
          <w:color w:val="000000"/>
        </w:rPr>
      </w:pPr>
    </w:p>
    <w:p w:rsidR="009E3B9C" w:rsidRDefault="009E3B9C" w:rsidP="00D1057D">
      <w:pPr>
        <w:spacing w:after="0" w:line="360" w:lineRule="auto"/>
        <w:ind w:left="-113" w:right="-150"/>
        <w:jc w:val="center"/>
        <w:rPr>
          <w:b/>
          <w:bCs/>
          <w:color w:val="000000"/>
        </w:rPr>
      </w:pPr>
    </w:p>
    <w:p w:rsidR="009E3B9C" w:rsidRPr="00C10D98" w:rsidRDefault="009E3B9C" w:rsidP="00D1057D">
      <w:pPr>
        <w:spacing w:after="0" w:line="382" w:lineRule="exact"/>
        <w:ind w:left="-113" w:right="-150"/>
        <w:jc w:val="center"/>
        <w:rPr>
          <w:b/>
          <w:i/>
          <w:iCs/>
          <w:sz w:val="32"/>
          <w:szCs w:val="32"/>
        </w:rPr>
      </w:pPr>
      <w:r w:rsidRPr="00C10D98">
        <w:rPr>
          <w:b/>
          <w:i/>
          <w:iCs/>
          <w:noProof/>
          <w:color w:val="000000"/>
          <w:spacing w:val="-2"/>
          <w:w w:val="95"/>
          <w:sz w:val="32"/>
          <w:szCs w:val="32"/>
        </w:rPr>
        <w:t>Presenté par</w:t>
      </w:r>
    </w:p>
    <w:p w:rsidR="009E3B9C" w:rsidRPr="003F7D99" w:rsidRDefault="009E3B9C" w:rsidP="00D1057D">
      <w:pPr>
        <w:spacing w:after="0" w:line="240" w:lineRule="exact"/>
        <w:ind w:left="-113" w:right="-150" w:firstLine="4085"/>
        <w:rPr>
          <w:b/>
          <w:bCs/>
        </w:rPr>
      </w:pPr>
    </w:p>
    <w:p w:rsidR="009E3B9C" w:rsidRPr="003F7D99" w:rsidRDefault="009E3B9C" w:rsidP="00D1057D">
      <w:pPr>
        <w:spacing w:after="0" w:line="278" w:lineRule="exact"/>
        <w:ind w:left="-113" w:right="-150"/>
        <w:jc w:val="center"/>
        <w:rPr>
          <w:sz w:val="32"/>
          <w:szCs w:val="32"/>
        </w:rPr>
      </w:pPr>
      <w:r>
        <w:rPr>
          <w:b/>
          <w:noProof/>
          <w:color w:val="000000"/>
          <w:spacing w:val="-3"/>
          <w:w w:val="95"/>
          <w:sz w:val="32"/>
          <w:szCs w:val="32"/>
        </w:rPr>
        <w:t xml:space="preserve">Tayeb SAOUD </w:t>
      </w:r>
      <w:r w:rsidRPr="003F7D99">
        <w:rPr>
          <w:b/>
          <w:noProof/>
          <w:color w:val="000000"/>
          <w:spacing w:val="-3"/>
          <w:w w:val="95"/>
          <w:sz w:val="32"/>
          <w:szCs w:val="32"/>
        </w:rPr>
        <w:t xml:space="preserve"> </w:t>
      </w:r>
    </w:p>
    <w:p w:rsidR="009E3B9C" w:rsidRPr="003F7D99" w:rsidRDefault="009E3B9C" w:rsidP="00D1057D">
      <w:pPr>
        <w:tabs>
          <w:tab w:val="left" w:pos="4890"/>
        </w:tabs>
        <w:spacing w:after="0" w:line="240" w:lineRule="exact"/>
        <w:ind w:left="-113" w:right="-150" w:firstLine="3072"/>
        <w:rPr>
          <w:sz w:val="28"/>
          <w:szCs w:val="28"/>
        </w:rPr>
      </w:pPr>
      <w:r>
        <w:rPr>
          <w:sz w:val="28"/>
          <w:szCs w:val="28"/>
        </w:rPr>
        <w:tab/>
      </w:r>
    </w:p>
    <w:p w:rsidR="009E3B9C" w:rsidRDefault="009E3B9C" w:rsidP="00D1057D">
      <w:pPr>
        <w:spacing w:after="0"/>
        <w:ind w:left="-113" w:right="-150"/>
        <w:rPr>
          <w:b/>
          <w:bCs/>
          <w:color w:val="000000"/>
        </w:rPr>
      </w:pPr>
    </w:p>
    <w:p w:rsidR="009E3B9C" w:rsidRPr="00557173" w:rsidRDefault="009E3B9C" w:rsidP="003C458C">
      <w:pPr>
        <w:spacing w:after="0"/>
        <w:ind w:left="-113" w:right="-150"/>
        <w:jc w:val="center"/>
        <w:rPr>
          <w:b/>
          <w:bCs/>
          <w:i/>
          <w:iCs/>
          <w:color w:val="000000"/>
          <w:sz w:val="28"/>
          <w:szCs w:val="28"/>
        </w:rPr>
      </w:pPr>
      <w:r>
        <w:rPr>
          <w:b/>
          <w:bCs/>
          <w:i/>
          <w:iCs/>
          <w:color w:val="000000"/>
          <w:sz w:val="28"/>
          <w:szCs w:val="28"/>
        </w:rPr>
        <w:t xml:space="preserve">Soutenu le: </w:t>
      </w:r>
      <w:r w:rsidR="003C458C">
        <w:rPr>
          <w:b/>
          <w:bCs/>
          <w:i/>
          <w:iCs/>
          <w:color w:val="000000"/>
          <w:sz w:val="28"/>
          <w:szCs w:val="28"/>
        </w:rPr>
        <w:t>……</w:t>
      </w:r>
      <w:r>
        <w:rPr>
          <w:b/>
          <w:bCs/>
          <w:i/>
          <w:iCs/>
          <w:color w:val="000000"/>
          <w:sz w:val="28"/>
          <w:szCs w:val="28"/>
        </w:rPr>
        <w:t>/12/2015</w:t>
      </w:r>
    </w:p>
    <w:p w:rsidR="009E3B9C" w:rsidRDefault="009E3B9C" w:rsidP="00D1057D">
      <w:pPr>
        <w:spacing w:after="0"/>
        <w:ind w:left="-113" w:right="-150"/>
        <w:rPr>
          <w:b/>
          <w:bCs/>
          <w:color w:val="000000"/>
        </w:rPr>
      </w:pPr>
    </w:p>
    <w:p w:rsidR="003C458C" w:rsidRPr="00C10D98" w:rsidRDefault="003C458C" w:rsidP="003C458C">
      <w:pPr>
        <w:spacing w:after="0"/>
        <w:ind w:left="-113" w:right="-150"/>
        <w:rPr>
          <w:b/>
          <w:bCs/>
          <w:color w:val="000000"/>
          <w:sz w:val="28"/>
          <w:szCs w:val="28"/>
        </w:rPr>
      </w:pPr>
      <w:r w:rsidRPr="00B8458F">
        <w:rPr>
          <w:b/>
          <w:bCs/>
          <w:color w:val="000000"/>
          <w:sz w:val="28"/>
          <w:szCs w:val="28"/>
          <w:u w:val="single"/>
        </w:rPr>
        <w:t xml:space="preserve">Devant </w:t>
      </w:r>
      <w:r>
        <w:rPr>
          <w:b/>
          <w:bCs/>
          <w:color w:val="000000"/>
          <w:sz w:val="28"/>
          <w:szCs w:val="28"/>
          <w:u w:val="single"/>
        </w:rPr>
        <w:t>le jury</w:t>
      </w:r>
      <w:r w:rsidRPr="00C10D98">
        <w:rPr>
          <w:b/>
          <w:bCs/>
          <w:color w:val="000000"/>
          <w:sz w:val="28"/>
          <w:szCs w:val="28"/>
        </w:rPr>
        <w:t xml:space="preserve">:    </w:t>
      </w:r>
    </w:p>
    <w:p w:rsidR="003C458C" w:rsidRPr="00C10D98" w:rsidRDefault="003C458C" w:rsidP="003C458C">
      <w:pPr>
        <w:spacing w:after="0"/>
        <w:ind w:left="-113" w:right="-150"/>
        <w:rPr>
          <w:b/>
          <w:bCs/>
          <w:color w:val="000000"/>
        </w:rPr>
      </w:pPr>
    </w:p>
    <w:p w:rsidR="003C458C" w:rsidRDefault="003C458C" w:rsidP="003C458C">
      <w:pPr>
        <w:spacing w:after="0" w:line="360" w:lineRule="auto"/>
        <w:ind w:left="-113" w:right="-150"/>
        <w:rPr>
          <w:b/>
          <w:bCs/>
          <w:color w:val="000000"/>
        </w:rPr>
      </w:pPr>
      <w:r w:rsidRPr="00C10D98">
        <w:rPr>
          <w:b/>
          <w:bCs/>
          <w:i/>
          <w:color w:val="000000"/>
        </w:rPr>
        <w:t>Président:</w:t>
      </w:r>
      <w:r>
        <w:rPr>
          <w:b/>
          <w:bCs/>
          <w:color w:val="000000"/>
        </w:rPr>
        <w:tab/>
        <w:t xml:space="preserve"> A. BOULTIF          </w:t>
      </w:r>
      <w:r w:rsidRPr="00F66D6E">
        <w:rPr>
          <w:b/>
          <w:bCs/>
          <w:i/>
          <w:color w:val="000000"/>
        </w:rPr>
        <w:t>Prof.</w:t>
      </w:r>
      <w:r>
        <w:rPr>
          <w:b/>
          <w:bCs/>
          <w:i/>
          <w:color w:val="000000"/>
        </w:rPr>
        <w:t xml:space="preserve">         </w:t>
      </w:r>
      <w:r w:rsidRPr="00C10D98">
        <w:rPr>
          <w:b/>
          <w:bCs/>
          <w:color w:val="000000"/>
        </w:rPr>
        <w:t>Université des frères Mentouri Constantine</w:t>
      </w:r>
    </w:p>
    <w:p w:rsidR="003C458C" w:rsidRPr="00C10D98" w:rsidRDefault="003C458C" w:rsidP="003C458C">
      <w:pPr>
        <w:spacing w:after="0" w:line="360" w:lineRule="auto"/>
        <w:ind w:left="-113" w:right="-150"/>
        <w:rPr>
          <w:b/>
          <w:bCs/>
          <w:color w:val="000000"/>
        </w:rPr>
      </w:pPr>
      <w:r w:rsidRPr="00C10D98">
        <w:rPr>
          <w:b/>
          <w:bCs/>
          <w:i/>
          <w:color w:val="000000"/>
        </w:rPr>
        <w:t>Rapporteur:</w:t>
      </w:r>
      <w:r>
        <w:rPr>
          <w:b/>
          <w:bCs/>
          <w:color w:val="000000"/>
        </w:rPr>
        <w:t xml:space="preserve">         F. BOUDJADA      </w:t>
      </w:r>
      <w:r>
        <w:rPr>
          <w:b/>
          <w:bCs/>
          <w:i/>
          <w:color w:val="000000"/>
        </w:rPr>
        <w:t xml:space="preserve"> </w:t>
      </w:r>
      <w:r w:rsidRPr="00F66D6E">
        <w:rPr>
          <w:b/>
          <w:bCs/>
          <w:i/>
          <w:color w:val="000000"/>
        </w:rPr>
        <w:t>M.C.</w:t>
      </w:r>
      <w:r w:rsidRPr="00C10D98">
        <w:rPr>
          <w:b/>
          <w:bCs/>
          <w:i/>
          <w:color w:val="000000"/>
        </w:rPr>
        <w:t xml:space="preserve"> </w:t>
      </w:r>
      <w:r>
        <w:rPr>
          <w:b/>
          <w:bCs/>
          <w:i/>
          <w:color w:val="000000"/>
        </w:rPr>
        <w:t xml:space="preserve">       </w:t>
      </w:r>
      <w:r w:rsidRPr="00C10D98">
        <w:rPr>
          <w:b/>
          <w:bCs/>
          <w:color w:val="000000"/>
        </w:rPr>
        <w:t>Université des frères Mentouri Constantine</w:t>
      </w:r>
    </w:p>
    <w:p w:rsidR="003C458C" w:rsidRPr="00C10D98" w:rsidRDefault="003C458C" w:rsidP="003C458C">
      <w:pPr>
        <w:spacing w:after="0" w:line="360" w:lineRule="auto"/>
        <w:ind w:left="-113" w:right="-150"/>
      </w:pPr>
      <w:r w:rsidRPr="00C10D98">
        <w:rPr>
          <w:b/>
          <w:bCs/>
          <w:i/>
          <w:color w:val="000000"/>
        </w:rPr>
        <w:t>Examinateurs</w:t>
      </w:r>
      <w:r>
        <w:rPr>
          <w:b/>
          <w:bCs/>
          <w:i/>
          <w:color w:val="000000"/>
        </w:rPr>
        <w:t xml:space="preserve">  </w:t>
      </w:r>
      <w:r w:rsidRPr="00C10D98">
        <w:rPr>
          <w:b/>
          <w:bCs/>
          <w:i/>
          <w:color w:val="000000"/>
        </w:rPr>
        <w:t>:</w:t>
      </w:r>
      <w:r>
        <w:rPr>
          <w:b/>
          <w:bCs/>
          <w:color w:val="000000"/>
        </w:rPr>
        <w:t xml:space="preserve">  B. </w:t>
      </w:r>
      <w:r w:rsidRPr="00B6776C">
        <w:rPr>
          <w:b/>
          <w:i/>
          <w:noProof/>
          <w:color w:val="000000"/>
          <w:w w:val="95"/>
          <w:sz w:val="24"/>
          <w:szCs w:val="24"/>
        </w:rPr>
        <w:t>BOUDINE</w:t>
      </w:r>
      <w:r>
        <w:rPr>
          <w:b/>
          <w:bCs/>
          <w:color w:val="000000"/>
        </w:rPr>
        <w:t xml:space="preserve">          </w:t>
      </w:r>
      <w:r w:rsidRPr="00F66D6E">
        <w:rPr>
          <w:b/>
          <w:bCs/>
          <w:i/>
          <w:color w:val="000000"/>
        </w:rPr>
        <w:t>Prof.</w:t>
      </w:r>
      <w:r>
        <w:rPr>
          <w:b/>
          <w:bCs/>
          <w:color w:val="000000"/>
        </w:rPr>
        <w:t xml:space="preserve"> </w:t>
      </w:r>
      <w:r>
        <w:rPr>
          <w:b/>
          <w:bCs/>
        </w:rPr>
        <w:t xml:space="preserve">       </w:t>
      </w:r>
      <w:r w:rsidRPr="00C10D98">
        <w:rPr>
          <w:b/>
          <w:bCs/>
        </w:rPr>
        <w:t xml:space="preserve">Université </w:t>
      </w:r>
      <w:r w:rsidRPr="00C10D98">
        <w:rPr>
          <w:b/>
          <w:bCs/>
          <w:color w:val="000000"/>
        </w:rPr>
        <w:t>des frères Mentouri Constantine</w:t>
      </w:r>
    </w:p>
    <w:p w:rsidR="003C458C" w:rsidRPr="00C10D98" w:rsidRDefault="003C458C" w:rsidP="003C458C">
      <w:pPr>
        <w:spacing w:after="0" w:line="360" w:lineRule="auto"/>
        <w:ind w:left="-113" w:right="-150"/>
        <w:rPr>
          <w:b/>
          <w:bCs/>
          <w:color w:val="000000"/>
        </w:rPr>
      </w:pPr>
      <w:r>
        <w:rPr>
          <w:b/>
          <w:bCs/>
          <w:color w:val="000000"/>
        </w:rPr>
        <w:tab/>
      </w:r>
      <w:r>
        <w:rPr>
          <w:b/>
          <w:bCs/>
          <w:color w:val="000000"/>
        </w:rPr>
        <w:tab/>
        <w:t xml:space="preserve">              L. BENJEDDOU     </w:t>
      </w:r>
      <w:r>
        <w:rPr>
          <w:b/>
          <w:bCs/>
          <w:i/>
          <w:color w:val="000000"/>
        </w:rPr>
        <w:t>P</w:t>
      </w:r>
      <w:r w:rsidRPr="00F66D6E">
        <w:rPr>
          <w:b/>
          <w:bCs/>
          <w:i/>
          <w:color w:val="000000"/>
        </w:rPr>
        <w:t>rof.</w:t>
      </w:r>
      <w:r w:rsidRPr="00F66D6E">
        <w:rPr>
          <w:b/>
          <w:bCs/>
          <w:color w:val="000000"/>
        </w:rPr>
        <w:t xml:space="preserve">    </w:t>
      </w:r>
      <w:r>
        <w:rPr>
          <w:b/>
          <w:bCs/>
          <w:color w:val="000000"/>
        </w:rPr>
        <w:t xml:space="preserve">     </w:t>
      </w:r>
      <w:r w:rsidRPr="00C10D98">
        <w:rPr>
          <w:b/>
          <w:bCs/>
        </w:rPr>
        <w:t xml:space="preserve">Université </w:t>
      </w:r>
      <w:r w:rsidRPr="00C10D98">
        <w:rPr>
          <w:b/>
          <w:bCs/>
          <w:color w:val="000000"/>
        </w:rPr>
        <w:t>des frères Mentouri Constantine</w:t>
      </w:r>
    </w:p>
    <w:p w:rsidR="009E3B9C" w:rsidRDefault="00236710" w:rsidP="00D1057D">
      <w:pPr>
        <w:pStyle w:val="Titre2"/>
        <w:spacing w:line="276" w:lineRule="auto"/>
        <w:ind w:left="-113" w:right="-150"/>
        <w:jc w:val="center"/>
        <w:rPr>
          <w:sz w:val="28"/>
          <w:szCs w:val="28"/>
        </w:rPr>
      </w:pPr>
      <w:r>
        <w:rPr>
          <w:b w:val="0"/>
          <w:bCs w:val="0"/>
        </w:rPr>
        <w:br w:type="page"/>
      </w:r>
      <w:r w:rsidR="009E3B9C" w:rsidRPr="00912957">
        <w:rPr>
          <w:sz w:val="28"/>
          <w:szCs w:val="28"/>
        </w:rPr>
        <w:lastRenderedPageBreak/>
        <w:t>REPUBLIQUE ALGERIENNE DEMOCRATIQUE ET POPULAIRE</w:t>
      </w:r>
    </w:p>
    <w:p w:rsidR="009E3B9C" w:rsidRPr="00260EC2" w:rsidRDefault="009E3B9C" w:rsidP="00D1057D">
      <w:pPr>
        <w:pStyle w:val="Titre2"/>
        <w:spacing w:line="276" w:lineRule="auto"/>
        <w:ind w:left="-113" w:right="-150"/>
        <w:jc w:val="center"/>
        <w:rPr>
          <w:sz w:val="22"/>
          <w:szCs w:val="22"/>
        </w:rPr>
      </w:pPr>
      <w:r w:rsidRPr="00260EC2">
        <w:rPr>
          <w:sz w:val="22"/>
          <w:szCs w:val="22"/>
        </w:rPr>
        <w:t xml:space="preserve">MINISTERE DE L’ENSEIGNEMENT SUPERIEUR ET DE </w:t>
      </w:r>
      <w:smartTag w:uri="urn:schemas-microsoft-com:office:smarttags" w:element="PersonName">
        <w:smartTagPr>
          <w:attr w:name="ProductID" w:val="LA RECHERCHE SCIENTIFIQUE"/>
        </w:smartTagPr>
        <w:r w:rsidRPr="00260EC2">
          <w:rPr>
            <w:sz w:val="22"/>
            <w:szCs w:val="22"/>
          </w:rPr>
          <w:t>LA RECHERCHESCIENTIFIQUE</w:t>
        </w:r>
      </w:smartTag>
    </w:p>
    <w:p w:rsidR="009E3B9C" w:rsidRDefault="009E3B9C" w:rsidP="00D1057D">
      <w:pPr>
        <w:pStyle w:val="Titre2"/>
        <w:ind w:left="-113" w:right="-150"/>
        <w:jc w:val="center"/>
        <w:rPr>
          <w:sz w:val="28"/>
          <w:szCs w:val="28"/>
          <w:rtl/>
        </w:rPr>
      </w:pPr>
    </w:p>
    <w:p w:rsidR="009E3B9C" w:rsidRDefault="009E3B9C" w:rsidP="00D1057D">
      <w:pPr>
        <w:pStyle w:val="Titre2"/>
        <w:spacing w:line="276" w:lineRule="auto"/>
        <w:ind w:left="-113" w:right="-150"/>
        <w:jc w:val="center"/>
        <w:rPr>
          <w:sz w:val="28"/>
          <w:szCs w:val="28"/>
        </w:rPr>
      </w:pPr>
      <w:r w:rsidRPr="00912957">
        <w:rPr>
          <w:sz w:val="28"/>
          <w:szCs w:val="28"/>
        </w:rPr>
        <w:t xml:space="preserve">UNIVERSITE </w:t>
      </w:r>
      <w:r>
        <w:rPr>
          <w:sz w:val="28"/>
          <w:szCs w:val="28"/>
        </w:rPr>
        <w:t xml:space="preserve">DES FRERES MENTOURI </w:t>
      </w:r>
      <w:r w:rsidRPr="00912957">
        <w:rPr>
          <w:sz w:val="28"/>
          <w:szCs w:val="28"/>
        </w:rPr>
        <w:t>CONSTANTINE</w:t>
      </w:r>
    </w:p>
    <w:p w:rsidR="009E3B9C" w:rsidRDefault="009E3B9C" w:rsidP="00D1057D">
      <w:pPr>
        <w:pStyle w:val="Titre2"/>
        <w:tabs>
          <w:tab w:val="center" w:pos="4535"/>
          <w:tab w:val="left" w:pos="7740"/>
        </w:tabs>
        <w:spacing w:line="276" w:lineRule="auto"/>
        <w:ind w:left="-113" w:right="-150"/>
        <w:rPr>
          <w:sz w:val="28"/>
          <w:szCs w:val="28"/>
          <w:rtl/>
        </w:rPr>
      </w:pPr>
      <w:r>
        <w:rPr>
          <w:sz w:val="28"/>
          <w:szCs w:val="28"/>
        </w:rPr>
        <w:tab/>
        <w:t>FACULTE DES SCIENCES EXACTES</w:t>
      </w:r>
      <w:r>
        <w:rPr>
          <w:sz w:val="28"/>
          <w:szCs w:val="28"/>
        </w:rPr>
        <w:tab/>
      </w:r>
    </w:p>
    <w:p w:rsidR="009E3B9C" w:rsidRDefault="009E3B9C" w:rsidP="00D1057D">
      <w:pPr>
        <w:pStyle w:val="Titre2"/>
        <w:spacing w:line="276" w:lineRule="auto"/>
        <w:ind w:left="-113" w:right="-150"/>
        <w:jc w:val="center"/>
        <w:rPr>
          <w:sz w:val="28"/>
          <w:szCs w:val="28"/>
        </w:rPr>
      </w:pPr>
      <w:r w:rsidRPr="00912957">
        <w:rPr>
          <w:sz w:val="28"/>
          <w:szCs w:val="28"/>
        </w:rPr>
        <w:t>DEPARTEMENT DE PHYSIQUE</w:t>
      </w:r>
    </w:p>
    <w:p w:rsidR="009E3B9C" w:rsidRDefault="009E3B9C" w:rsidP="00D1057D">
      <w:pPr>
        <w:spacing w:after="0"/>
        <w:ind w:left="-113" w:right="-150"/>
      </w:pPr>
    </w:p>
    <w:p w:rsidR="009E3B9C" w:rsidRPr="00260EC2" w:rsidRDefault="009E3B9C" w:rsidP="00D1057D">
      <w:pPr>
        <w:spacing w:after="0"/>
        <w:ind w:left="-113" w:right="-150"/>
        <w:rPr>
          <w:b/>
          <w:bCs/>
        </w:rPr>
      </w:pPr>
      <w:r w:rsidRPr="00260EC2">
        <w:rPr>
          <w:b/>
          <w:bCs/>
        </w:rPr>
        <w:t>N° d’ordre :……………..</w:t>
      </w:r>
    </w:p>
    <w:p w:rsidR="009E3B9C" w:rsidRPr="00260EC2" w:rsidRDefault="009E3B9C" w:rsidP="00D1057D">
      <w:pPr>
        <w:spacing w:after="0"/>
        <w:ind w:left="-113" w:right="-150"/>
        <w:rPr>
          <w:b/>
          <w:bCs/>
        </w:rPr>
      </w:pPr>
      <w:r w:rsidRPr="00260EC2">
        <w:rPr>
          <w:b/>
          <w:bCs/>
        </w:rPr>
        <w:t>Série :……………………</w:t>
      </w:r>
    </w:p>
    <w:p w:rsidR="009E3B9C" w:rsidRDefault="009E3B9C" w:rsidP="00D1057D">
      <w:pPr>
        <w:spacing w:after="0"/>
        <w:ind w:left="-113" w:right="-150"/>
        <w:jc w:val="center"/>
        <w:rPr>
          <w:b/>
          <w:bCs/>
          <w:color w:val="000000"/>
          <w:sz w:val="28"/>
          <w:szCs w:val="28"/>
        </w:rPr>
      </w:pPr>
    </w:p>
    <w:p w:rsidR="009E3B9C" w:rsidRPr="00D92F88" w:rsidRDefault="009E3B9C" w:rsidP="00D1057D">
      <w:pPr>
        <w:spacing w:after="0" w:line="360" w:lineRule="auto"/>
        <w:ind w:left="-113" w:right="-150"/>
        <w:jc w:val="center"/>
        <w:rPr>
          <w:b/>
          <w:bCs/>
          <w:color w:val="000000"/>
          <w:sz w:val="28"/>
          <w:szCs w:val="28"/>
        </w:rPr>
      </w:pPr>
      <w:r>
        <w:rPr>
          <w:b/>
          <w:bCs/>
          <w:color w:val="000000"/>
          <w:sz w:val="28"/>
          <w:szCs w:val="28"/>
        </w:rPr>
        <w:t>MEMOIRE</w:t>
      </w:r>
    </w:p>
    <w:p w:rsidR="009E3B9C" w:rsidRDefault="009E3B9C" w:rsidP="00D1057D">
      <w:pPr>
        <w:spacing w:after="0" w:line="360" w:lineRule="auto"/>
        <w:ind w:left="-113" w:right="-150"/>
        <w:jc w:val="center"/>
        <w:rPr>
          <w:b/>
          <w:bCs/>
          <w:color w:val="000000"/>
          <w:sz w:val="28"/>
          <w:szCs w:val="28"/>
        </w:rPr>
      </w:pPr>
      <w:r w:rsidRPr="0070658C">
        <w:rPr>
          <w:b/>
          <w:bCs/>
          <w:color w:val="000000"/>
          <w:sz w:val="28"/>
          <w:szCs w:val="28"/>
        </w:rPr>
        <w:t>Prés</w:t>
      </w:r>
      <w:r>
        <w:rPr>
          <w:b/>
          <w:bCs/>
          <w:color w:val="000000"/>
          <w:sz w:val="28"/>
          <w:szCs w:val="28"/>
        </w:rPr>
        <w:t>enté Pour O</w:t>
      </w:r>
      <w:r w:rsidRPr="0070658C">
        <w:rPr>
          <w:b/>
          <w:bCs/>
          <w:color w:val="000000"/>
          <w:sz w:val="28"/>
          <w:szCs w:val="28"/>
        </w:rPr>
        <w:t xml:space="preserve">btenir le </w:t>
      </w:r>
      <w:r>
        <w:rPr>
          <w:b/>
          <w:bCs/>
          <w:color w:val="000000"/>
          <w:sz w:val="28"/>
          <w:szCs w:val="28"/>
        </w:rPr>
        <w:t>Diplôme de MAGISTER</w:t>
      </w:r>
    </w:p>
    <w:p w:rsidR="009E3B9C" w:rsidRPr="0070658C" w:rsidRDefault="009E3B9C" w:rsidP="00D1057D">
      <w:pPr>
        <w:spacing w:after="0" w:line="360" w:lineRule="auto"/>
        <w:ind w:left="-113" w:right="-150"/>
        <w:jc w:val="center"/>
        <w:rPr>
          <w:b/>
          <w:bCs/>
          <w:color w:val="000000"/>
          <w:sz w:val="28"/>
          <w:szCs w:val="28"/>
        </w:rPr>
      </w:pPr>
      <w:r>
        <w:rPr>
          <w:b/>
          <w:bCs/>
          <w:color w:val="000000"/>
          <w:sz w:val="28"/>
          <w:szCs w:val="28"/>
        </w:rPr>
        <w:t>En Physique</w:t>
      </w:r>
    </w:p>
    <w:p w:rsidR="009E3B9C" w:rsidRPr="00D92F88" w:rsidRDefault="009E3B9C" w:rsidP="00D1057D">
      <w:pPr>
        <w:spacing w:after="0" w:line="360" w:lineRule="auto"/>
        <w:ind w:left="-113" w:right="-150"/>
        <w:jc w:val="center"/>
        <w:rPr>
          <w:b/>
          <w:bCs/>
          <w:color w:val="000000"/>
          <w:sz w:val="28"/>
          <w:szCs w:val="28"/>
        </w:rPr>
      </w:pPr>
      <w:r w:rsidRPr="00D92F88">
        <w:rPr>
          <w:b/>
          <w:bCs/>
          <w:color w:val="000000"/>
          <w:sz w:val="28"/>
          <w:szCs w:val="28"/>
        </w:rPr>
        <w:t>Spécialité</w:t>
      </w:r>
      <w:r>
        <w:rPr>
          <w:b/>
          <w:bCs/>
          <w:color w:val="000000"/>
          <w:sz w:val="28"/>
          <w:szCs w:val="28"/>
        </w:rPr>
        <w:t> :</w:t>
      </w:r>
      <w:r w:rsidRPr="00D92F88">
        <w:rPr>
          <w:b/>
          <w:bCs/>
          <w:color w:val="000000"/>
          <w:sz w:val="28"/>
          <w:szCs w:val="28"/>
        </w:rPr>
        <w:t> </w:t>
      </w:r>
      <w:r>
        <w:rPr>
          <w:b/>
          <w:bCs/>
          <w:color w:val="000000"/>
          <w:sz w:val="28"/>
          <w:szCs w:val="28"/>
        </w:rPr>
        <w:t>Sciences des Matériaux</w:t>
      </w:r>
    </w:p>
    <w:p w:rsidR="009E3B9C" w:rsidRPr="00D92F88" w:rsidRDefault="009E3B9C" w:rsidP="00D1057D">
      <w:pPr>
        <w:spacing w:after="0" w:line="360" w:lineRule="auto"/>
        <w:ind w:left="-113" w:right="-150"/>
        <w:jc w:val="center"/>
        <w:rPr>
          <w:b/>
          <w:bCs/>
          <w:color w:val="000000"/>
          <w:sz w:val="28"/>
          <w:szCs w:val="28"/>
        </w:rPr>
      </w:pPr>
      <w:r>
        <w:rPr>
          <w:b/>
          <w:bCs/>
          <w:color w:val="000000"/>
          <w:sz w:val="28"/>
          <w:szCs w:val="28"/>
        </w:rPr>
        <w:t xml:space="preserve">Option : </w:t>
      </w:r>
      <w:r w:rsidRPr="00D92F88">
        <w:rPr>
          <w:b/>
          <w:bCs/>
          <w:color w:val="000000"/>
          <w:sz w:val="28"/>
          <w:szCs w:val="28"/>
        </w:rPr>
        <w:t>Cristallographie</w:t>
      </w:r>
    </w:p>
    <w:p w:rsidR="009E3B9C" w:rsidRDefault="009E3B9C" w:rsidP="00D1057D">
      <w:pPr>
        <w:spacing w:after="0"/>
        <w:ind w:left="-113" w:right="-150"/>
        <w:jc w:val="center"/>
        <w:rPr>
          <w:b/>
          <w:bCs/>
          <w:color w:val="000000"/>
        </w:rPr>
      </w:pPr>
    </w:p>
    <w:p w:rsidR="009E3B9C" w:rsidRPr="00D92F88" w:rsidRDefault="009E3B9C" w:rsidP="00D1057D">
      <w:pPr>
        <w:spacing w:after="0"/>
        <w:ind w:left="-113" w:right="-150"/>
        <w:jc w:val="center"/>
        <w:rPr>
          <w:b/>
          <w:color w:val="000000"/>
          <w:sz w:val="28"/>
          <w:szCs w:val="28"/>
        </w:rPr>
      </w:pPr>
      <w:r w:rsidRPr="00D92F88">
        <w:rPr>
          <w:b/>
          <w:color w:val="000000"/>
          <w:sz w:val="28"/>
          <w:szCs w:val="28"/>
        </w:rPr>
        <w:t>I</w:t>
      </w:r>
      <w:r>
        <w:rPr>
          <w:b/>
          <w:color w:val="000000"/>
          <w:sz w:val="28"/>
          <w:szCs w:val="28"/>
        </w:rPr>
        <w:t>ntitulé :</w:t>
      </w:r>
    </w:p>
    <w:p w:rsidR="009E3B9C" w:rsidRDefault="00726167" w:rsidP="00D1057D">
      <w:pPr>
        <w:spacing w:after="0"/>
        <w:ind w:left="-113" w:right="-150"/>
        <w:rPr>
          <w:color w:val="000000"/>
        </w:rPr>
      </w:pPr>
      <w:r w:rsidRPr="00726167">
        <w:rPr>
          <w:b/>
          <w:bCs/>
          <w:noProof/>
          <w:color w:val="000000"/>
          <w:lang w:eastAsia="fr-FR"/>
        </w:rPr>
        <w:pict>
          <v:roundrect id="_x0000_s1041" style="position:absolute;left:0;text-align:left;margin-left:-12.6pt;margin-top:13.65pt;width:464.4pt;height:81.95pt;z-index:251664896" arcsize="10923f" fillcolor="#8eaadb [1944]" strokecolor="#8eaadb [1944]" strokeweight="1pt">
            <v:fill color2="#d9e2f3 [664]" angle="-45" focus="-50%" type="gradient"/>
            <v:shadow on="t" type="perspective" color="#1f3763 [1608]" opacity=".5" offset="1pt" offset2="-3pt"/>
            <v:textbox style="mso-next-textbox:#_x0000_s1041">
              <w:txbxContent>
                <w:p w:rsidR="00D91E97" w:rsidRDefault="00D91E97" w:rsidP="009E3B9C">
                  <w:pPr>
                    <w:spacing w:line="240" w:lineRule="exact"/>
                    <w:ind w:left="72" w:firstLine="3845"/>
                  </w:pPr>
                </w:p>
                <w:p w:rsidR="00D91E97" w:rsidRDefault="00D91E97" w:rsidP="009E3B9C">
                  <w:pPr>
                    <w:autoSpaceDE w:val="0"/>
                    <w:autoSpaceDN w:val="0"/>
                    <w:adjustRightInd w:val="0"/>
                    <w:spacing w:line="360" w:lineRule="auto"/>
                    <w:jc w:val="center"/>
                    <w:rPr>
                      <w:rFonts w:asciiTheme="majorBidi" w:hAnsiTheme="majorBidi" w:cstheme="majorBidi"/>
                      <w:b/>
                      <w:bCs/>
                      <w:sz w:val="28"/>
                      <w:szCs w:val="28"/>
                    </w:rPr>
                  </w:pPr>
                  <w:r>
                    <w:rPr>
                      <w:rFonts w:asciiTheme="majorBidi" w:hAnsiTheme="majorBidi" w:cstheme="majorBidi"/>
                      <w:b/>
                      <w:bCs/>
                      <w:sz w:val="28"/>
                      <w:szCs w:val="28"/>
                    </w:rPr>
                    <w:t>Calcul computationnel des modes vibrationnels d'un dérivé de l'adénine :</w:t>
                  </w:r>
                </w:p>
                <w:p w:rsidR="00D91E97" w:rsidRDefault="00D91E97" w:rsidP="009E3B9C">
                  <w:pPr>
                    <w:autoSpaceDE w:val="0"/>
                    <w:autoSpaceDN w:val="0"/>
                    <w:adjustRightInd w:val="0"/>
                    <w:spacing w:line="360" w:lineRule="auto"/>
                    <w:jc w:val="center"/>
                    <w:rPr>
                      <w:rFonts w:asciiTheme="majorBidi" w:hAnsiTheme="majorBidi" w:cstheme="majorBidi"/>
                      <w:b/>
                      <w:bCs/>
                      <w:sz w:val="28"/>
                      <w:szCs w:val="28"/>
                    </w:rPr>
                  </w:pPr>
                  <w:r>
                    <w:rPr>
                      <w:rFonts w:asciiTheme="majorBidi" w:hAnsiTheme="majorBidi" w:cstheme="majorBidi"/>
                      <w:b/>
                      <w:bCs/>
                      <w:sz w:val="28"/>
                      <w:szCs w:val="28"/>
                    </w:rPr>
                    <w:t>Adéninium hémisulfate hydrate</w:t>
                  </w:r>
                </w:p>
                <w:p w:rsidR="00D91E97" w:rsidRPr="003F7D99" w:rsidRDefault="00D91E97" w:rsidP="009E3B9C">
                  <w:pPr>
                    <w:spacing w:line="360" w:lineRule="auto"/>
                    <w:ind w:left="72" w:firstLine="70"/>
                    <w:jc w:val="center"/>
                    <w:rPr>
                      <w:b/>
                      <w:bCs/>
                      <w:i/>
                      <w:iCs/>
                    </w:rPr>
                  </w:pPr>
                </w:p>
                <w:p w:rsidR="00D91E97" w:rsidRPr="0065739C" w:rsidRDefault="00D91E97" w:rsidP="009E3B9C">
                  <w:pPr>
                    <w:spacing w:line="240" w:lineRule="exact"/>
                    <w:ind w:left="72" w:firstLine="3845"/>
                  </w:pPr>
                </w:p>
                <w:p w:rsidR="00D91E97" w:rsidRPr="003F7D99" w:rsidRDefault="00D91E97" w:rsidP="009E3B9C">
                  <w:pPr>
                    <w:spacing w:line="240" w:lineRule="exact"/>
                    <w:ind w:left="72" w:firstLine="3845"/>
                  </w:pPr>
                </w:p>
              </w:txbxContent>
            </v:textbox>
          </v:roundrect>
        </w:pict>
      </w:r>
    </w:p>
    <w:p w:rsidR="009E3B9C" w:rsidRDefault="009E3B9C" w:rsidP="00D1057D">
      <w:pPr>
        <w:spacing w:after="0"/>
        <w:ind w:left="-113" w:right="-150"/>
        <w:rPr>
          <w:b/>
          <w:bCs/>
          <w:color w:val="000000"/>
        </w:rPr>
      </w:pPr>
    </w:p>
    <w:p w:rsidR="009E3B9C" w:rsidRDefault="009E3B9C" w:rsidP="00D1057D">
      <w:pPr>
        <w:spacing w:after="0" w:line="360" w:lineRule="auto"/>
        <w:ind w:left="-113" w:right="-150"/>
        <w:jc w:val="center"/>
        <w:rPr>
          <w:b/>
          <w:bCs/>
          <w:color w:val="000000"/>
        </w:rPr>
      </w:pPr>
    </w:p>
    <w:p w:rsidR="009E3B9C" w:rsidRDefault="009E3B9C" w:rsidP="00D1057D">
      <w:pPr>
        <w:spacing w:after="0" w:line="360" w:lineRule="auto"/>
        <w:ind w:left="-113" w:right="-150"/>
        <w:jc w:val="center"/>
        <w:rPr>
          <w:b/>
          <w:bCs/>
          <w:color w:val="000000"/>
        </w:rPr>
      </w:pPr>
    </w:p>
    <w:p w:rsidR="009E3B9C" w:rsidRDefault="009E3B9C" w:rsidP="00D1057D">
      <w:pPr>
        <w:spacing w:after="0" w:line="360" w:lineRule="auto"/>
        <w:ind w:left="-113" w:right="-150"/>
        <w:jc w:val="center"/>
        <w:rPr>
          <w:b/>
          <w:bCs/>
          <w:color w:val="000000"/>
        </w:rPr>
      </w:pPr>
    </w:p>
    <w:p w:rsidR="009E3B9C" w:rsidRDefault="009E3B9C" w:rsidP="00D1057D">
      <w:pPr>
        <w:spacing w:after="0" w:line="360" w:lineRule="auto"/>
        <w:ind w:left="-113" w:right="-150"/>
        <w:jc w:val="center"/>
        <w:rPr>
          <w:b/>
          <w:bCs/>
          <w:color w:val="000000"/>
        </w:rPr>
      </w:pPr>
    </w:p>
    <w:p w:rsidR="009E3B9C" w:rsidRPr="00C10D98" w:rsidRDefault="009E3B9C" w:rsidP="00D1057D">
      <w:pPr>
        <w:spacing w:after="0" w:line="382" w:lineRule="exact"/>
        <w:ind w:left="-113" w:right="-150"/>
        <w:jc w:val="center"/>
        <w:rPr>
          <w:b/>
          <w:i/>
          <w:iCs/>
          <w:sz w:val="32"/>
          <w:szCs w:val="32"/>
        </w:rPr>
      </w:pPr>
      <w:r w:rsidRPr="00C10D98">
        <w:rPr>
          <w:b/>
          <w:i/>
          <w:iCs/>
          <w:noProof/>
          <w:color w:val="000000"/>
          <w:spacing w:val="-2"/>
          <w:w w:val="95"/>
          <w:sz w:val="32"/>
          <w:szCs w:val="32"/>
        </w:rPr>
        <w:t>Presenté par</w:t>
      </w:r>
    </w:p>
    <w:p w:rsidR="009E3B9C" w:rsidRPr="003F7D99" w:rsidRDefault="009E3B9C" w:rsidP="00D1057D">
      <w:pPr>
        <w:spacing w:after="0" w:line="240" w:lineRule="exact"/>
        <w:ind w:left="-113" w:right="-150" w:firstLine="4085"/>
        <w:rPr>
          <w:b/>
          <w:bCs/>
        </w:rPr>
      </w:pPr>
    </w:p>
    <w:p w:rsidR="009E3B9C" w:rsidRPr="003F7D99" w:rsidRDefault="009E3B9C" w:rsidP="00D1057D">
      <w:pPr>
        <w:spacing w:after="0" w:line="278" w:lineRule="exact"/>
        <w:ind w:left="-113" w:right="-150"/>
        <w:jc w:val="center"/>
        <w:rPr>
          <w:sz w:val="32"/>
          <w:szCs w:val="32"/>
        </w:rPr>
      </w:pPr>
      <w:r>
        <w:rPr>
          <w:b/>
          <w:noProof/>
          <w:color w:val="000000"/>
          <w:spacing w:val="-3"/>
          <w:w w:val="95"/>
          <w:sz w:val="32"/>
          <w:szCs w:val="32"/>
        </w:rPr>
        <w:t xml:space="preserve">Tayeb SAOUD </w:t>
      </w:r>
      <w:r w:rsidRPr="003F7D99">
        <w:rPr>
          <w:b/>
          <w:noProof/>
          <w:color w:val="000000"/>
          <w:spacing w:val="-3"/>
          <w:w w:val="95"/>
          <w:sz w:val="32"/>
          <w:szCs w:val="32"/>
        </w:rPr>
        <w:t xml:space="preserve"> </w:t>
      </w:r>
    </w:p>
    <w:p w:rsidR="009E3B9C" w:rsidRPr="003F7D99" w:rsidRDefault="009E3B9C" w:rsidP="00D1057D">
      <w:pPr>
        <w:tabs>
          <w:tab w:val="left" w:pos="4890"/>
        </w:tabs>
        <w:spacing w:after="0" w:line="240" w:lineRule="exact"/>
        <w:ind w:left="-113" w:right="-150" w:firstLine="3072"/>
        <w:rPr>
          <w:sz w:val="28"/>
          <w:szCs w:val="28"/>
        </w:rPr>
      </w:pPr>
      <w:r>
        <w:rPr>
          <w:sz w:val="28"/>
          <w:szCs w:val="28"/>
        </w:rPr>
        <w:tab/>
      </w:r>
    </w:p>
    <w:p w:rsidR="009E3B9C" w:rsidRDefault="009E3B9C" w:rsidP="00D1057D">
      <w:pPr>
        <w:spacing w:after="0"/>
        <w:ind w:left="-113" w:right="-150"/>
        <w:rPr>
          <w:b/>
          <w:bCs/>
          <w:color w:val="000000"/>
        </w:rPr>
      </w:pPr>
    </w:p>
    <w:p w:rsidR="009E3B9C" w:rsidRPr="00557173" w:rsidRDefault="009E3B9C" w:rsidP="003C458C">
      <w:pPr>
        <w:spacing w:after="0"/>
        <w:ind w:left="-113" w:right="-150"/>
        <w:jc w:val="center"/>
        <w:rPr>
          <w:b/>
          <w:bCs/>
          <w:i/>
          <w:iCs/>
          <w:color w:val="000000"/>
          <w:sz w:val="28"/>
          <w:szCs w:val="28"/>
        </w:rPr>
      </w:pPr>
      <w:r>
        <w:rPr>
          <w:b/>
          <w:bCs/>
          <w:i/>
          <w:iCs/>
          <w:color w:val="000000"/>
          <w:sz w:val="28"/>
          <w:szCs w:val="28"/>
        </w:rPr>
        <w:t xml:space="preserve">Soutenu le: </w:t>
      </w:r>
      <w:r w:rsidR="003C458C">
        <w:rPr>
          <w:b/>
          <w:bCs/>
          <w:i/>
          <w:iCs/>
          <w:color w:val="000000"/>
          <w:sz w:val="28"/>
          <w:szCs w:val="28"/>
        </w:rPr>
        <w:t>…..</w:t>
      </w:r>
      <w:r>
        <w:rPr>
          <w:b/>
          <w:bCs/>
          <w:i/>
          <w:iCs/>
          <w:color w:val="000000"/>
          <w:sz w:val="28"/>
          <w:szCs w:val="28"/>
        </w:rPr>
        <w:t>/12/2015</w:t>
      </w:r>
    </w:p>
    <w:p w:rsidR="009E3B9C" w:rsidRDefault="009E3B9C" w:rsidP="00D1057D">
      <w:pPr>
        <w:spacing w:after="0"/>
        <w:ind w:left="-113" w:right="-150"/>
        <w:rPr>
          <w:b/>
          <w:bCs/>
          <w:color w:val="000000"/>
        </w:rPr>
      </w:pPr>
    </w:p>
    <w:p w:rsidR="009E3B9C" w:rsidRPr="00C10D98" w:rsidRDefault="009E3B9C" w:rsidP="00D1057D">
      <w:pPr>
        <w:spacing w:after="0"/>
        <w:ind w:left="-113" w:right="-150"/>
        <w:rPr>
          <w:b/>
          <w:bCs/>
          <w:color w:val="000000"/>
          <w:sz w:val="28"/>
          <w:szCs w:val="28"/>
        </w:rPr>
      </w:pPr>
      <w:r w:rsidRPr="00B8458F">
        <w:rPr>
          <w:b/>
          <w:bCs/>
          <w:color w:val="000000"/>
          <w:sz w:val="28"/>
          <w:szCs w:val="28"/>
          <w:u w:val="single"/>
        </w:rPr>
        <w:t xml:space="preserve">Devant </w:t>
      </w:r>
      <w:r>
        <w:rPr>
          <w:b/>
          <w:bCs/>
          <w:color w:val="000000"/>
          <w:sz w:val="28"/>
          <w:szCs w:val="28"/>
          <w:u w:val="single"/>
        </w:rPr>
        <w:t>le jury</w:t>
      </w:r>
      <w:r w:rsidRPr="00C10D98">
        <w:rPr>
          <w:b/>
          <w:bCs/>
          <w:color w:val="000000"/>
          <w:sz w:val="28"/>
          <w:szCs w:val="28"/>
        </w:rPr>
        <w:t xml:space="preserve">:    </w:t>
      </w:r>
    </w:p>
    <w:p w:rsidR="009E3B9C" w:rsidRPr="00C10D98" w:rsidRDefault="009E3B9C" w:rsidP="00D1057D">
      <w:pPr>
        <w:spacing w:after="0"/>
        <w:ind w:left="-113" w:right="-150"/>
        <w:rPr>
          <w:b/>
          <w:bCs/>
          <w:color w:val="000000"/>
        </w:rPr>
      </w:pPr>
    </w:p>
    <w:p w:rsidR="009E3B9C" w:rsidRDefault="009E3B9C" w:rsidP="00D1057D">
      <w:pPr>
        <w:spacing w:after="0" w:line="360" w:lineRule="auto"/>
        <w:ind w:left="-113" w:right="-150"/>
        <w:rPr>
          <w:b/>
          <w:bCs/>
          <w:color w:val="000000"/>
        </w:rPr>
      </w:pPr>
      <w:r w:rsidRPr="00C10D98">
        <w:rPr>
          <w:b/>
          <w:bCs/>
          <w:i/>
          <w:color w:val="000000"/>
        </w:rPr>
        <w:t>Président:</w:t>
      </w:r>
      <w:r w:rsidR="003C458C">
        <w:rPr>
          <w:b/>
          <w:bCs/>
          <w:color w:val="000000"/>
        </w:rPr>
        <w:tab/>
        <w:t xml:space="preserve"> </w:t>
      </w:r>
      <w:r>
        <w:rPr>
          <w:b/>
          <w:bCs/>
          <w:color w:val="000000"/>
        </w:rPr>
        <w:t xml:space="preserve">A. BOULTIF   </w:t>
      </w:r>
      <w:r w:rsidR="003C458C">
        <w:rPr>
          <w:b/>
          <w:bCs/>
          <w:color w:val="000000"/>
        </w:rPr>
        <w:t xml:space="preserve">   </w:t>
      </w:r>
      <w:r>
        <w:rPr>
          <w:b/>
          <w:bCs/>
          <w:color w:val="000000"/>
        </w:rPr>
        <w:t xml:space="preserve">    </w:t>
      </w:r>
      <w:r w:rsidRPr="00F66D6E">
        <w:rPr>
          <w:b/>
          <w:bCs/>
          <w:i/>
          <w:color w:val="000000"/>
        </w:rPr>
        <w:t>Prof.</w:t>
      </w:r>
      <w:r>
        <w:rPr>
          <w:b/>
          <w:bCs/>
          <w:i/>
          <w:color w:val="000000"/>
        </w:rPr>
        <w:t xml:space="preserve">      </w:t>
      </w:r>
      <w:r w:rsidR="00EC572A">
        <w:rPr>
          <w:b/>
          <w:bCs/>
          <w:i/>
          <w:color w:val="000000"/>
        </w:rPr>
        <w:t xml:space="preserve"> </w:t>
      </w:r>
      <w:r>
        <w:rPr>
          <w:b/>
          <w:bCs/>
          <w:i/>
          <w:color w:val="000000"/>
        </w:rPr>
        <w:t xml:space="preserve">  </w:t>
      </w:r>
      <w:r w:rsidRPr="00C10D98">
        <w:rPr>
          <w:b/>
          <w:bCs/>
          <w:color w:val="000000"/>
        </w:rPr>
        <w:t>Université des frères Mentouri Constantine</w:t>
      </w:r>
    </w:p>
    <w:p w:rsidR="009E3B9C" w:rsidRPr="00C10D98" w:rsidRDefault="009E3B9C" w:rsidP="00D1057D">
      <w:pPr>
        <w:spacing w:after="0" w:line="360" w:lineRule="auto"/>
        <w:ind w:left="-113" w:right="-150"/>
        <w:rPr>
          <w:b/>
          <w:bCs/>
          <w:color w:val="000000"/>
        </w:rPr>
      </w:pPr>
      <w:r w:rsidRPr="00C10D98">
        <w:rPr>
          <w:b/>
          <w:bCs/>
          <w:i/>
          <w:color w:val="000000"/>
        </w:rPr>
        <w:t>Rapporteur:</w:t>
      </w:r>
      <w:r w:rsidR="003C458C">
        <w:rPr>
          <w:b/>
          <w:bCs/>
          <w:color w:val="000000"/>
        </w:rPr>
        <w:t xml:space="preserve">        </w:t>
      </w:r>
      <w:r>
        <w:rPr>
          <w:b/>
          <w:bCs/>
          <w:color w:val="000000"/>
        </w:rPr>
        <w:t xml:space="preserve"> F. BOUDJADA    </w:t>
      </w:r>
      <w:r w:rsidR="003C458C">
        <w:rPr>
          <w:b/>
          <w:bCs/>
          <w:color w:val="000000"/>
        </w:rPr>
        <w:t xml:space="preserve">  </w:t>
      </w:r>
      <w:r w:rsidR="003C458C">
        <w:rPr>
          <w:b/>
          <w:bCs/>
          <w:i/>
          <w:color w:val="000000"/>
        </w:rPr>
        <w:t xml:space="preserve"> </w:t>
      </w:r>
      <w:r w:rsidRPr="00F66D6E">
        <w:rPr>
          <w:b/>
          <w:bCs/>
          <w:i/>
          <w:color w:val="000000"/>
        </w:rPr>
        <w:t>M.C.</w:t>
      </w:r>
      <w:r w:rsidRPr="00C10D98">
        <w:rPr>
          <w:b/>
          <w:bCs/>
          <w:i/>
          <w:color w:val="000000"/>
        </w:rPr>
        <w:t xml:space="preserve"> </w:t>
      </w:r>
      <w:r>
        <w:rPr>
          <w:b/>
          <w:bCs/>
          <w:i/>
          <w:color w:val="000000"/>
        </w:rPr>
        <w:t xml:space="preserve">    </w:t>
      </w:r>
      <w:r w:rsidR="00EC572A">
        <w:rPr>
          <w:b/>
          <w:bCs/>
          <w:i/>
          <w:color w:val="000000"/>
        </w:rPr>
        <w:t xml:space="preserve"> </w:t>
      </w:r>
      <w:r>
        <w:rPr>
          <w:b/>
          <w:bCs/>
          <w:i/>
          <w:color w:val="000000"/>
        </w:rPr>
        <w:t xml:space="preserve">  </w:t>
      </w:r>
      <w:r w:rsidRPr="00C10D98">
        <w:rPr>
          <w:b/>
          <w:bCs/>
          <w:color w:val="000000"/>
        </w:rPr>
        <w:t>Université des frères Mentouri Constantine</w:t>
      </w:r>
    </w:p>
    <w:p w:rsidR="009E3B9C" w:rsidRPr="00C10D98" w:rsidRDefault="009E3B9C" w:rsidP="003C458C">
      <w:pPr>
        <w:spacing w:after="0" w:line="360" w:lineRule="auto"/>
        <w:ind w:left="-113" w:right="-150"/>
      </w:pPr>
      <w:r w:rsidRPr="00C10D98">
        <w:rPr>
          <w:b/>
          <w:bCs/>
          <w:i/>
          <w:color w:val="000000"/>
        </w:rPr>
        <w:t>Examinateurs</w:t>
      </w:r>
      <w:r>
        <w:rPr>
          <w:b/>
          <w:bCs/>
          <w:i/>
          <w:color w:val="000000"/>
        </w:rPr>
        <w:t xml:space="preserve">  </w:t>
      </w:r>
      <w:r w:rsidRPr="00C10D98">
        <w:rPr>
          <w:b/>
          <w:bCs/>
          <w:i/>
          <w:color w:val="000000"/>
        </w:rPr>
        <w:t>:</w:t>
      </w:r>
      <w:r w:rsidR="00EC572A">
        <w:rPr>
          <w:b/>
          <w:bCs/>
          <w:color w:val="000000"/>
        </w:rPr>
        <w:t xml:space="preserve"> </w:t>
      </w:r>
      <w:r>
        <w:rPr>
          <w:b/>
          <w:bCs/>
          <w:color w:val="000000"/>
        </w:rPr>
        <w:t xml:space="preserve"> B. </w:t>
      </w:r>
      <w:r w:rsidR="003C458C" w:rsidRPr="00B6776C">
        <w:rPr>
          <w:b/>
          <w:i/>
          <w:noProof/>
          <w:color w:val="000000"/>
          <w:w w:val="95"/>
          <w:sz w:val="24"/>
          <w:szCs w:val="24"/>
        </w:rPr>
        <w:t>BOUDINE</w:t>
      </w:r>
      <w:r w:rsidR="003C458C">
        <w:rPr>
          <w:b/>
          <w:bCs/>
          <w:color w:val="000000"/>
        </w:rPr>
        <w:t xml:space="preserve">       </w:t>
      </w:r>
      <w:r>
        <w:rPr>
          <w:b/>
          <w:bCs/>
          <w:color w:val="000000"/>
        </w:rPr>
        <w:t xml:space="preserve"> </w:t>
      </w:r>
      <w:r w:rsidR="003C458C">
        <w:rPr>
          <w:b/>
          <w:bCs/>
          <w:color w:val="000000"/>
        </w:rPr>
        <w:t xml:space="preserve"> </w:t>
      </w:r>
      <w:r>
        <w:rPr>
          <w:b/>
          <w:bCs/>
          <w:color w:val="000000"/>
        </w:rPr>
        <w:t xml:space="preserve"> </w:t>
      </w:r>
      <w:r w:rsidRPr="00F66D6E">
        <w:rPr>
          <w:b/>
          <w:bCs/>
          <w:i/>
          <w:color w:val="000000"/>
        </w:rPr>
        <w:t>Prof.</w:t>
      </w:r>
      <w:r>
        <w:rPr>
          <w:b/>
          <w:bCs/>
          <w:color w:val="000000"/>
        </w:rPr>
        <w:t xml:space="preserve"> </w:t>
      </w:r>
      <w:r>
        <w:rPr>
          <w:b/>
          <w:bCs/>
        </w:rPr>
        <w:t xml:space="preserve">       </w:t>
      </w:r>
      <w:r w:rsidRPr="00C10D98">
        <w:rPr>
          <w:b/>
          <w:bCs/>
        </w:rPr>
        <w:t xml:space="preserve">Université </w:t>
      </w:r>
      <w:r w:rsidRPr="00C10D98">
        <w:rPr>
          <w:b/>
          <w:bCs/>
          <w:color w:val="000000"/>
        </w:rPr>
        <w:t>des frères Mentouri Constantine</w:t>
      </w:r>
    </w:p>
    <w:p w:rsidR="009E3B9C" w:rsidRPr="00C10D98" w:rsidRDefault="009E3B9C" w:rsidP="003C458C">
      <w:pPr>
        <w:spacing w:after="0" w:line="360" w:lineRule="auto"/>
        <w:ind w:left="-113" w:right="-150"/>
        <w:rPr>
          <w:b/>
          <w:bCs/>
          <w:color w:val="000000"/>
        </w:rPr>
      </w:pPr>
      <w:r>
        <w:rPr>
          <w:b/>
          <w:bCs/>
          <w:color w:val="000000"/>
        </w:rPr>
        <w:tab/>
      </w:r>
      <w:r>
        <w:rPr>
          <w:b/>
          <w:bCs/>
          <w:color w:val="000000"/>
        </w:rPr>
        <w:tab/>
        <w:t xml:space="preserve">             </w:t>
      </w:r>
      <w:r w:rsidR="00EC572A">
        <w:rPr>
          <w:b/>
          <w:bCs/>
          <w:color w:val="000000"/>
        </w:rPr>
        <w:t xml:space="preserve"> </w:t>
      </w:r>
      <w:r>
        <w:rPr>
          <w:b/>
          <w:bCs/>
          <w:color w:val="000000"/>
        </w:rPr>
        <w:t xml:space="preserve">L. BENJEDDOU  </w:t>
      </w:r>
      <w:r w:rsidR="003C458C">
        <w:rPr>
          <w:b/>
          <w:bCs/>
          <w:color w:val="000000"/>
        </w:rPr>
        <w:t xml:space="preserve">  </w:t>
      </w:r>
      <w:r>
        <w:rPr>
          <w:b/>
          <w:bCs/>
          <w:color w:val="000000"/>
        </w:rPr>
        <w:t xml:space="preserve"> </w:t>
      </w:r>
      <w:r>
        <w:rPr>
          <w:b/>
          <w:bCs/>
          <w:i/>
          <w:color w:val="000000"/>
        </w:rPr>
        <w:t>P</w:t>
      </w:r>
      <w:r w:rsidRPr="00F66D6E">
        <w:rPr>
          <w:b/>
          <w:bCs/>
          <w:i/>
          <w:color w:val="000000"/>
        </w:rPr>
        <w:t>rof.</w:t>
      </w:r>
      <w:r w:rsidRPr="00F66D6E">
        <w:rPr>
          <w:b/>
          <w:bCs/>
          <w:color w:val="000000"/>
        </w:rPr>
        <w:t xml:space="preserve">    </w:t>
      </w:r>
      <w:r>
        <w:rPr>
          <w:b/>
          <w:bCs/>
          <w:color w:val="000000"/>
        </w:rPr>
        <w:t xml:space="preserve">     </w:t>
      </w:r>
      <w:r w:rsidRPr="00C10D98">
        <w:rPr>
          <w:b/>
          <w:bCs/>
        </w:rPr>
        <w:t xml:space="preserve">Université </w:t>
      </w:r>
      <w:r w:rsidRPr="00C10D98">
        <w:rPr>
          <w:b/>
          <w:bCs/>
          <w:color w:val="000000"/>
        </w:rPr>
        <w:t>des frères Mentouri Constantine</w:t>
      </w:r>
    </w:p>
    <w:p w:rsidR="0052304A" w:rsidRDefault="0052304A" w:rsidP="00D1057D">
      <w:pPr>
        <w:pStyle w:val="Titre2"/>
        <w:spacing w:line="276" w:lineRule="auto"/>
        <w:ind w:right="-150"/>
        <w:rPr>
          <w:sz w:val="28"/>
          <w:szCs w:val="28"/>
        </w:rPr>
      </w:pPr>
    </w:p>
    <w:p w:rsidR="00AA593A" w:rsidRDefault="00AA593A" w:rsidP="00D1057D">
      <w:pPr>
        <w:ind w:right="-150"/>
        <w:jc w:val="center"/>
        <w:rPr>
          <w:rFonts w:ascii="Bradley Hand ITC" w:hAnsi="Bradley Hand ITC"/>
          <w:b/>
          <w:i/>
          <w:sz w:val="48"/>
          <w:szCs w:val="48"/>
        </w:rPr>
      </w:pPr>
      <w:r w:rsidRPr="00AA593A">
        <w:rPr>
          <w:rFonts w:ascii="Bradley Hand ITC" w:hAnsi="Bradley Hand ITC"/>
          <w:b/>
          <w:i/>
          <w:sz w:val="48"/>
          <w:szCs w:val="48"/>
        </w:rPr>
        <w:t xml:space="preserve"> </w:t>
      </w:r>
      <w:r>
        <w:rPr>
          <w:rFonts w:ascii="Bradley Hand ITC" w:hAnsi="Bradley Hand ITC"/>
          <w:b/>
          <w:i/>
          <w:sz w:val="48"/>
          <w:szCs w:val="48"/>
        </w:rPr>
        <w:t>Dédicace</w:t>
      </w:r>
    </w:p>
    <w:p w:rsidR="00AA593A" w:rsidRDefault="00AA593A" w:rsidP="00D1057D">
      <w:pPr>
        <w:spacing w:after="0"/>
        <w:ind w:right="-150"/>
        <w:rPr>
          <w:rFonts w:ascii="Bradley Hand ITC" w:hAnsi="Bradley Hand ITC"/>
          <w:b/>
          <w:i/>
          <w:sz w:val="48"/>
          <w:szCs w:val="48"/>
        </w:rPr>
      </w:pPr>
    </w:p>
    <w:p w:rsidR="00AA593A" w:rsidRPr="00EC6841" w:rsidRDefault="00AA593A" w:rsidP="00D1057D">
      <w:pPr>
        <w:spacing w:after="0" w:line="360" w:lineRule="auto"/>
        <w:ind w:right="-150"/>
        <w:jc w:val="both"/>
        <w:rPr>
          <w:rFonts w:ascii="Bradley Hand ITC" w:hAnsi="Bradley Hand ITC"/>
          <w:b/>
          <w:i/>
          <w:sz w:val="32"/>
          <w:szCs w:val="32"/>
        </w:rPr>
      </w:pPr>
      <w:r w:rsidRPr="00EC6841">
        <w:rPr>
          <w:rFonts w:ascii="Bradley Hand ITC" w:hAnsi="Bradley Hand ITC"/>
          <w:b/>
          <w:i/>
          <w:sz w:val="32"/>
          <w:szCs w:val="32"/>
        </w:rPr>
        <w:t>Je dédie cet humble travail à :</w:t>
      </w:r>
    </w:p>
    <w:p w:rsidR="00AA593A" w:rsidRPr="00EC6841" w:rsidRDefault="00AA593A" w:rsidP="00D1057D">
      <w:pPr>
        <w:spacing w:after="0" w:line="360" w:lineRule="auto"/>
        <w:ind w:left="2160" w:right="-150"/>
        <w:jc w:val="both"/>
        <w:rPr>
          <w:rFonts w:ascii="Bradley Hand ITC" w:hAnsi="Bradley Hand ITC"/>
          <w:b/>
          <w:i/>
          <w:sz w:val="32"/>
          <w:szCs w:val="32"/>
        </w:rPr>
      </w:pPr>
      <w:r w:rsidRPr="00EC6841">
        <w:rPr>
          <w:rFonts w:ascii="Bradley Hand ITC" w:hAnsi="Bradley Hand ITC"/>
          <w:b/>
          <w:i/>
          <w:sz w:val="32"/>
          <w:szCs w:val="32"/>
        </w:rPr>
        <w:t>Mon père, ma mère et mes frères et sœurs,</w:t>
      </w:r>
    </w:p>
    <w:p w:rsidR="00AA593A" w:rsidRPr="00EC6841" w:rsidRDefault="00AA593A" w:rsidP="00D1057D">
      <w:pPr>
        <w:spacing w:after="0" w:line="360" w:lineRule="auto"/>
        <w:ind w:right="-150"/>
        <w:jc w:val="both"/>
        <w:rPr>
          <w:rFonts w:ascii="Bradley Hand ITC" w:hAnsi="Bradley Hand ITC"/>
          <w:b/>
          <w:i/>
          <w:sz w:val="32"/>
          <w:szCs w:val="32"/>
        </w:rPr>
      </w:pPr>
      <w:r w:rsidRPr="00EC6841">
        <w:rPr>
          <w:rFonts w:ascii="Bradley Hand ITC" w:hAnsi="Bradley Hand ITC"/>
          <w:b/>
          <w:i/>
          <w:sz w:val="32"/>
          <w:szCs w:val="32"/>
        </w:rPr>
        <w:tab/>
      </w:r>
      <w:r w:rsidRPr="00EC6841">
        <w:rPr>
          <w:rFonts w:ascii="Bradley Hand ITC" w:hAnsi="Bradley Hand ITC"/>
          <w:b/>
          <w:i/>
          <w:sz w:val="32"/>
          <w:szCs w:val="32"/>
        </w:rPr>
        <w:tab/>
      </w:r>
      <w:r w:rsidRPr="00EC6841">
        <w:rPr>
          <w:rFonts w:ascii="Bradley Hand ITC" w:hAnsi="Bradley Hand ITC"/>
          <w:b/>
          <w:i/>
          <w:sz w:val="32"/>
          <w:szCs w:val="32"/>
        </w:rPr>
        <w:tab/>
        <w:t>Ma femme,</w:t>
      </w:r>
    </w:p>
    <w:p w:rsidR="00AA593A" w:rsidRPr="00EC6841" w:rsidRDefault="00AA593A" w:rsidP="00D1057D">
      <w:pPr>
        <w:spacing w:after="0" w:line="360" w:lineRule="auto"/>
        <w:ind w:right="-150"/>
        <w:jc w:val="both"/>
        <w:rPr>
          <w:rFonts w:ascii="Bradley Hand ITC" w:hAnsi="Bradley Hand ITC"/>
          <w:b/>
          <w:i/>
          <w:sz w:val="32"/>
          <w:szCs w:val="32"/>
        </w:rPr>
      </w:pPr>
      <w:r w:rsidRPr="00EC6841">
        <w:rPr>
          <w:rFonts w:ascii="Bradley Hand ITC" w:hAnsi="Bradley Hand ITC"/>
          <w:b/>
          <w:i/>
          <w:sz w:val="32"/>
          <w:szCs w:val="32"/>
        </w:rPr>
        <w:tab/>
      </w:r>
      <w:r w:rsidRPr="00EC6841">
        <w:rPr>
          <w:rFonts w:ascii="Bradley Hand ITC" w:hAnsi="Bradley Hand ITC"/>
          <w:b/>
          <w:i/>
          <w:sz w:val="32"/>
          <w:szCs w:val="32"/>
        </w:rPr>
        <w:tab/>
      </w:r>
      <w:r w:rsidRPr="00EC6841">
        <w:rPr>
          <w:rFonts w:ascii="Bradley Hand ITC" w:hAnsi="Bradley Hand ITC"/>
          <w:b/>
          <w:i/>
          <w:sz w:val="32"/>
          <w:szCs w:val="32"/>
        </w:rPr>
        <w:tab/>
        <w:t>Ma famille et belle famille,</w:t>
      </w:r>
    </w:p>
    <w:p w:rsidR="00AA593A" w:rsidRPr="00EC6841" w:rsidRDefault="00AA593A" w:rsidP="00D1057D">
      <w:pPr>
        <w:spacing w:after="0" w:line="360" w:lineRule="auto"/>
        <w:ind w:left="2160" w:right="-150"/>
        <w:jc w:val="both"/>
        <w:rPr>
          <w:rFonts w:ascii="Bradley Hand ITC" w:hAnsi="Bradley Hand ITC"/>
          <w:b/>
          <w:i/>
          <w:sz w:val="32"/>
          <w:szCs w:val="32"/>
        </w:rPr>
      </w:pPr>
      <w:r w:rsidRPr="00EC6841">
        <w:rPr>
          <w:rFonts w:ascii="Bradley Hand ITC" w:hAnsi="Bradley Hand ITC"/>
          <w:b/>
          <w:i/>
          <w:sz w:val="32"/>
          <w:szCs w:val="32"/>
        </w:rPr>
        <w:t xml:space="preserve">Mes amis : M ; Ali, R. Lotfi, A. Khaled, </w:t>
      </w:r>
    </w:p>
    <w:p w:rsidR="00AA593A" w:rsidRPr="00EC6841" w:rsidRDefault="00AA593A" w:rsidP="00D1057D">
      <w:pPr>
        <w:spacing w:after="0" w:line="360" w:lineRule="auto"/>
        <w:ind w:left="2160" w:right="-150"/>
        <w:jc w:val="both"/>
        <w:rPr>
          <w:rFonts w:ascii="Bradley Hand ITC" w:hAnsi="Bradley Hand ITC"/>
          <w:b/>
          <w:i/>
          <w:sz w:val="32"/>
          <w:szCs w:val="32"/>
        </w:rPr>
      </w:pPr>
      <w:r w:rsidRPr="00EC6841">
        <w:rPr>
          <w:rFonts w:ascii="Bradley Hand ITC" w:hAnsi="Bradley Hand ITC"/>
          <w:b/>
          <w:i/>
          <w:sz w:val="32"/>
          <w:szCs w:val="32"/>
        </w:rPr>
        <w:t xml:space="preserve">                 A. bachir et M. Abdelkader,</w:t>
      </w:r>
    </w:p>
    <w:p w:rsidR="00AA593A" w:rsidRPr="00EC6841" w:rsidRDefault="00AA593A" w:rsidP="00D1057D">
      <w:pPr>
        <w:spacing w:after="0" w:line="360" w:lineRule="auto"/>
        <w:ind w:left="720" w:right="-150"/>
        <w:jc w:val="both"/>
        <w:rPr>
          <w:rFonts w:ascii="Bradley Hand ITC" w:hAnsi="Bradley Hand ITC"/>
          <w:b/>
          <w:i/>
          <w:sz w:val="32"/>
          <w:szCs w:val="32"/>
        </w:rPr>
      </w:pPr>
      <w:r w:rsidRPr="00EC6841">
        <w:rPr>
          <w:rFonts w:ascii="Bradley Hand ITC" w:hAnsi="Bradley Hand ITC"/>
          <w:b/>
          <w:i/>
          <w:sz w:val="32"/>
          <w:szCs w:val="32"/>
        </w:rPr>
        <w:t xml:space="preserve">      </w:t>
      </w:r>
      <w:r w:rsidRPr="00EC6841">
        <w:rPr>
          <w:rFonts w:ascii="Bradley Hand ITC" w:hAnsi="Bradley Hand ITC"/>
          <w:b/>
          <w:i/>
          <w:sz w:val="32"/>
          <w:szCs w:val="32"/>
        </w:rPr>
        <w:tab/>
        <w:t>Mes collègues de la Promo 2012 du Magister,</w:t>
      </w:r>
    </w:p>
    <w:p w:rsidR="00AA593A" w:rsidRPr="00EC6841" w:rsidRDefault="00AA593A" w:rsidP="00D1057D">
      <w:pPr>
        <w:spacing w:after="0" w:line="360" w:lineRule="auto"/>
        <w:ind w:left="1440" w:right="-150"/>
        <w:jc w:val="both"/>
        <w:rPr>
          <w:rFonts w:ascii="Bradley Hand ITC" w:hAnsi="Bradley Hand ITC"/>
          <w:b/>
          <w:i/>
          <w:sz w:val="32"/>
          <w:szCs w:val="32"/>
        </w:rPr>
      </w:pPr>
      <w:r w:rsidRPr="00EC6841">
        <w:rPr>
          <w:rFonts w:ascii="Bradley Hand ITC" w:hAnsi="Bradley Hand ITC"/>
          <w:b/>
          <w:i/>
          <w:sz w:val="32"/>
          <w:szCs w:val="32"/>
        </w:rPr>
        <w:t xml:space="preserve">Mes collègues, les travailleurs et les élèves </w:t>
      </w:r>
    </w:p>
    <w:p w:rsidR="00AA593A" w:rsidRPr="00EC6841" w:rsidRDefault="00AA593A" w:rsidP="00D1057D">
      <w:pPr>
        <w:spacing w:after="0" w:line="360" w:lineRule="auto"/>
        <w:ind w:left="1440" w:right="-150"/>
        <w:jc w:val="both"/>
        <w:rPr>
          <w:rFonts w:ascii="Bradley Hand ITC" w:hAnsi="Bradley Hand ITC"/>
          <w:b/>
          <w:i/>
          <w:sz w:val="32"/>
          <w:szCs w:val="32"/>
        </w:rPr>
      </w:pPr>
      <w:r w:rsidRPr="00EC6841">
        <w:rPr>
          <w:rFonts w:ascii="Bradley Hand ITC" w:hAnsi="Bradley Hand ITC"/>
          <w:b/>
          <w:i/>
          <w:sz w:val="32"/>
          <w:szCs w:val="32"/>
        </w:rPr>
        <w:t xml:space="preserve">                 du Lycée Fares Tahar à Bir el-Ater,</w:t>
      </w:r>
    </w:p>
    <w:p w:rsidR="00AA593A" w:rsidRPr="00EC6841" w:rsidRDefault="00AA593A" w:rsidP="00D1057D">
      <w:pPr>
        <w:spacing w:after="0" w:line="360" w:lineRule="auto"/>
        <w:ind w:left="1440" w:right="-150"/>
        <w:jc w:val="both"/>
        <w:rPr>
          <w:rFonts w:ascii="Bradley Hand ITC" w:hAnsi="Bradley Hand ITC"/>
          <w:b/>
          <w:i/>
          <w:sz w:val="32"/>
          <w:szCs w:val="32"/>
        </w:rPr>
      </w:pPr>
      <w:r w:rsidRPr="00EC6841">
        <w:rPr>
          <w:rFonts w:ascii="Bradley Hand ITC" w:hAnsi="Bradley Hand ITC"/>
          <w:b/>
          <w:i/>
          <w:sz w:val="32"/>
          <w:szCs w:val="32"/>
        </w:rPr>
        <w:t xml:space="preserve">Et à tous ceux qui me connaissent de près </w:t>
      </w:r>
    </w:p>
    <w:p w:rsidR="00AA593A" w:rsidRPr="00EC6841" w:rsidRDefault="00AA593A" w:rsidP="00D1057D">
      <w:pPr>
        <w:spacing w:after="0" w:line="360" w:lineRule="auto"/>
        <w:ind w:left="1440" w:right="-150"/>
        <w:jc w:val="both"/>
        <w:rPr>
          <w:rFonts w:ascii="Bradley Hand ITC" w:hAnsi="Bradley Hand ITC"/>
          <w:b/>
          <w:i/>
          <w:sz w:val="32"/>
          <w:szCs w:val="32"/>
        </w:rPr>
      </w:pPr>
      <w:r w:rsidRPr="00EC6841">
        <w:rPr>
          <w:rFonts w:ascii="Bradley Hand ITC" w:hAnsi="Bradley Hand ITC"/>
          <w:b/>
          <w:i/>
          <w:sz w:val="32"/>
          <w:szCs w:val="32"/>
        </w:rPr>
        <w:t xml:space="preserve">             ou de loin.</w:t>
      </w:r>
    </w:p>
    <w:p w:rsidR="00AA593A" w:rsidRPr="00EC6841" w:rsidRDefault="00AA593A" w:rsidP="00D1057D">
      <w:pPr>
        <w:spacing w:after="0" w:line="360" w:lineRule="auto"/>
        <w:ind w:left="720" w:right="-150"/>
        <w:jc w:val="both"/>
        <w:rPr>
          <w:rFonts w:ascii="Bradley Hand ITC" w:hAnsi="Bradley Hand ITC"/>
          <w:b/>
          <w:i/>
          <w:sz w:val="32"/>
          <w:szCs w:val="32"/>
        </w:rPr>
      </w:pPr>
    </w:p>
    <w:p w:rsidR="00AA593A" w:rsidRPr="00EC6841" w:rsidRDefault="00AA593A" w:rsidP="00D1057D">
      <w:pPr>
        <w:spacing w:after="0" w:line="360" w:lineRule="auto"/>
        <w:ind w:left="720" w:right="-150"/>
        <w:jc w:val="both"/>
        <w:rPr>
          <w:rFonts w:ascii="Bradley Hand ITC" w:hAnsi="Bradley Hand ITC"/>
          <w:b/>
          <w:i/>
          <w:sz w:val="32"/>
          <w:szCs w:val="32"/>
        </w:rPr>
      </w:pPr>
    </w:p>
    <w:p w:rsidR="00AA593A" w:rsidRPr="00EC6841" w:rsidRDefault="00AA593A" w:rsidP="00D1057D">
      <w:pPr>
        <w:spacing w:after="0" w:line="360" w:lineRule="auto"/>
        <w:ind w:left="720" w:right="-150"/>
        <w:jc w:val="both"/>
        <w:rPr>
          <w:rFonts w:ascii="Bradley Hand ITC" w:hAnsi="Bradley Hand ITC"/>
          <w:b/>
          <w:i/>
          <w:sz w:val="32"/>
          <w:szCs w:val="32"/>
        </w:rPr>
      </w:pPr>
    </w:p>
    <w:p w:rsidR="00AA593A" w:rsidRPr="00EC6841" w:rsidRDefault="00AA593A" w:rsidP="00D1057D">
      <w:pPr>
        <w:spacing w:after="0" w:line="360" w:lineRule="auto"/>
        <w:ind w:left="720" w:right="-150"/>
        <w:jc w:val="both"/>
        <w:rPr>
          <w:rFonts w:ascii="Bradley Hand ITC" w:hAnsi="Bradley Hand ITC"/>
          <w:b/>
          <w:i/>
          <w:sz w:val="32"/>
          <w:szCs w:val="32"/>
        </w:rPr>
      </w:pPr>
    </w:p>
    <w:p w:rsidR="00AA593A" w:rsidRPr="00EC6841" w:rsidRDefault="00B81ED0" w:rsidP="00B81ED0">
      <w:pPr>
        <w:spacing w:line="360" w:lineRule="auto"/>
        <w:ind w:left="720" w:right="-150" w:firstLine="720"/>
        <w:jc w:val="center"/>
        <w:rPr>
          <w:rFonts w:ascii="Bradley Hand ITC" w:hAnsi="Bradley Hand ITC"/>
          <w:b/>
          <w:i/>
          <w:sz w:val="32"/>
          <w:szCs w:val="32"/>
        </w:rPr>
      </w:pPr>
      <w:r>
        <w:rPr>
          <w:rFonts w:ascii="Bradley Hand ITC" w:hAnsi="Bradley Hand ITC"/>
          <w:b/>
          <w:i/>
          <w:sz w:val="32"/>
          <w:szCs w:val="32"/>
        </w:rPr>
        <w:t xml:space="preserve">                                                </w:t>
      </w:r>
      <w:r w:rsidR="00AA593A" w:rsidRPr="00EC6841">
        <w:rPr>
          <w:rFonts w:ascii="Bradley Hand ITC" w:hAnsi="Bradley Hand ITC"/>
          <w:b/>
          <w:i/>
          <w:sz w:val="32"/>
          <w:szCs w:val="32"/>
        </w:rPr>
        <w:t>Tayeb SAOUD</w:t>
      </w:r>
    </w:p>
    <w:p w:rsidR="009E3B9C" w:rsidRDefault="009E3B9C" w:rsidP="00D1057D">
      <w:pPr>
        <w:ind w:left="373" w:right="-150" w:firstLine="3096"/>
        <w:jc w:val="both"/>
        <w:rPr>
          <w:rFonts w:ascii="Arial" w:hAnsi="Arial" w:cs="Arial"/>
          <w:b/>
          <w:i/>
          <w:noProof/>
          <w:color w:val="000000"/>
          <w:spacing w:val="5"/>
          <w:w w:val="95"/>
          <w:sz w:val="28"/>
          <w:szCs w:val="28"/>
          <w:u w:val="single"/>
        </w:rPr>
      </w:pPr>
    </w:p>
    <w:p w:rsidR="009E3B9C" w:rsidRDefault="009E3B9C" w:rsidP="00D1057D">
      <w:pPr>
        <w:ind w:left="373" w:right="-150" w:firstLine="3096"/>
        <w:jc w:val="both"/>
        <w:rPr>
          <w:rFonts w:ascii="Arial" w:hAnsi="Arial" w:cs="Arial"/>
          <w:b/>
          <w:i/>
          <w:noProof/>
          <w:color w:val="000000"/>
          <w:spacing w:val="5"/>
          <w:w w:val="95"/>
          <w:sz w:val="28"/>
          <w:szCs w:val="28"/>
          <w:u w:val="single"/>
        </w:rPr>
      </w:pPr>
    </w:p>
    <w:p w:rsidR="009E3B9C" w:rsidRDefault="009E3B9C" w:rsidP="00D1057D">
      <w:pPr>
        <w:ind w:left="373" w:right="-150" w:firstLine="3096"/>
        <w:jc w:val="both"/>
        <w:rPr>
          <w:rFonts w:ascii="Arial" w:hAnsi="Arial" w:cs="Arial"/>
          <w:b/>
          <w:i/>
          <w:noProof/>
          <w:color w:val="000000"/>
          <w:spacing w:val="5"/>
          <w:w w:val="95"/>
          <w:sz w:val="28"/>
          <w:szCs w:val="28"/>
          <w:u w:val="single"/>
        </w:rPr>
      </w:pPr>
    </w:p>
    <w:p w:rsidR="009E3B9C" w:rsidRDefault="009E3B9C" w:rsidP="00D1057D">
      <w:pPr>
        <w:ind w:left="373" w:right="-150" w:firstLine="3096"/>
        <w:jc w:val="both"/>
        <w:rPr>
          <w:rFonts w:ascii="Arial" w:hAnsi="Arial" w:cs="Arial"/>
          <w:b/>
          <w:i/>
          <w:noProof/>
          <w:color w:val="000000"/>
          <w:spacing w:val="5"/>
          <w:w w:val="95"/>
          <w:sz w:val="28"/>
          <w:szCs w:val="28"/>
          <w:u w:val="single"/>
        </w:rPr>
      </w:pPr>
    </w:p>
    <w:p w:rsidR="009E3B9C" w:rsidRDefault="009E3B9C" w:rsidP="00D1057D">
      <w:pPr>
        <w:ind w:left="373" w:right="-150" w:firstLine="3096"/>
        <w:jc w:val="both"/>
        <w:rPr>
          <w:rFonts w:ascii="Arial" w:hAnsi="Arial" w:cs="Arial"/>
          <w:b/>
          <w:i/>
          <w:noProof/>
          <w:color w:val="000000"/>
          <w:spacing w:val="5"/>
          <w:w w:val="95"/>
          <w:sz w:val="28"/>
          <w:szCs w:val="28"/>
          <w:u w:val="single"/>
        </w:rPr>
      </w:pPr>
    </w:p>
    <w:p w:rsidR="009E3B9C" w:rsidRDefault="009E3B9C" w:rsidP="00D1057D">
      <w:pPr>
        <w:spacing w:after="0" w:line="360" w:lineRule="auto"/>
        <w:ind w:left="373" w:right="-150"/>
        <w:jc w:val="center"/>
        <w:rPr>
          <w:rFonts w:ascii="Arial" w:hAnsi="Arial" w:cs="Arial"/>
          <w:b/>
          <w:i/>
          <w:noProof/>
          <w:color w:val="000000"/>
          <w:spacing w:val="5"/>
          <w:w w:val="95"/>
          <w:sz w:val="28"/>
          <w:szCs w:val="28"/>
          <w:u w:val="single"/>
        </w:rPr>
      </w:pPr>
    </w:p>
    <w:p w:rsidR="009E3B9C" w:rsidRDefault="009E3B9C" w:rsidP="00D1057D">
      <w:pPr>
        <w:spacing w:after="0" w:line="360" w:lineRule="auto"/>
        <w:ind w:left="373" w:right="-150"/>
        <w:jc w:val="center"/>
        <w:rPr>
          <w:rFonts w:ascii="Arial" w:hAnsi="Arial" w:cs="Arial"/>
          <w:b/>
          <w:i/>
          <w:noProof/>
          <w:color w:val="000000"/>
          <w:spacing w:val="5"/>
          <w:w w:val="95"/>
          <w:sz w:val="28"/>
          <w:szCs w:val="28"/>
          <w:u w:val="single"/>
        </w:rPr>
      </w:pPr>
    </w:p>
    <w:p w:rsidR="00AA593A" w:rsidRDefault="00AA593A" w:rsidP="00D1057D">
      <w:pPr>
        <w:spacing w:after="0" w:line="360" w:lineRule="auto"/>
        <w:ind w:left="373" w:right="-150"/>
        <w:jc w:val="center"/>
        <w:rPr>
          <w:rFonts w:ascii="Arial" w:hAnsi="Arial" w:cs="Arial"/>
          <w:b/>
          <w:i/>
          <w:noProof/>
          <w:color w:val="000000"/>
          <w:spacing w:val="5"/>
          <w:w w:val="95"/>
          <w:sz w:val="28"/>
          <w:szCs w:val="28"/>
          <w:u w:val="single"/>
        </w:rPr>
      </w:pPr>
      <w:r w:rsidRPr="00EC6841">
        <w:rPr>
          <w:rFonts w:ascii="Arial" w:hAnsi="Arial" w:cs="Arial"/>
          <w:b/>
          <w:i/>
          <w:noProof/>
          <w:color w:val="000000"/>
          <w:spacing w:val="5"/>
          <w:w w:val="95"/>
          <w:sz w:val="28"/>
          <w:szCs w:val="28"/>
          <w:u w:val="single"/>
        </w:rPr>
        <w:t>REMERCIEMENTS</w:t>
      </w:r>
    </w:p>
    <w:p w:rsidR="00AA593A" w:rsidRPr="00EC6841" w:rsidRDefault="00AA593A" w:rsidP="00D1057D">
      <w:pPr>
        <w:spacing w:after="0" w:line="360" w:lineRule="auto"/>
        <w:ind w:left="373" w:right="-150"/>
        <w:jc w:val="both"/>
        <w:rPr>
          <w:rFonts w:ascii="Arial" w:hAnsi="Arial" w:cs="Arial"/>
          <w:b/>
          <w:i/>
          <w:noProof/>
          <w:color w:val="000000"/>
          <w:spacing w:val="5"/>
          <w:w w:val="95"/>
          <w:sz w:val="28"/>
          <w:szCs w:val="28"/>
          <w:u w:val="single"/>
        </w:rPr>
      </w:pPr>
    </w:p>
    <w:p w:rsidR="00AA593A" w:rsidRPr="00444000" w:rsidRDefault="00AA593A" w:rsidP="00D1057D">
      <w:pPr>
        <w:spacing w:after="0" w:line="360" w:lineRule="auto"/>
        <w:ind w:left="373" w:right="-150"/>
        <w:jc w:val="both"/>
        <w:rPr>
          <w:rFonts w:asciiTheme="majorHAnsi" w:hAnsiTheme="majorHAnsi" w:cstheme="majorBidi"/>
        </w:rPr>
      </w:pPr>
    </w:p>
    <w:p w:rsidR="00AA593A" w:rsidRPr="00B6776C" w:rsidRDefault="00AA593A" w:rsidP="00D1057D">
      <w:pPr>
        <w:spacing w:after="0" w:line="360" w:lineRule="auto"/>
        <w:ind w:right="-150"/>
        <w:jc w:val="both"/>
        <w:rPr>
          <w:rFonts w:asciiTheme="majorHAnsi" w:eastAsia="Batang" w:hAnsiTheme="majorHAnsi" w:cstheme="majorBidi"/>
          <w:bCs/>
          <w:i/>
          <w:sz w:val="24"/>
          <w:szCs w:val="24"/>
        </w:rPr>
      </w:pPr>
      <w:r w:rsidRPr="00B6776C">
        <w:rPr>
          <w:rFonts w:asciiTheme="majorHAnsi" w:eastAsia="Batang" w:hAnsiTheme="majorHAnsi" w:cstheme="majorBidi"/>
          <w:bCs/>
          <w:i/>
          <w:sz w:val="24"/>
          <w:szCs w:val="24"/>
        </w:rPr>
        <w:t>Au nom d’Allah le clément et miséricordieux :</w:t>
      </w:r>
    </w:p>
    <w:p w:rsidR="00AA593A" w:rsidRPr="00B6776C" w:rsidRDefault="00AA593A" w:rsidP="008E28A6">
      <w:pPr>
        <w:spacing w:after="0" w:line="360" w:lineRule="auto"/>
        <w:ind w:right="-150"/>
        <w:jc w:val="both"/>
        <w:rPr>
          <w:rFonts w:asciiTheme="majorHAnsi" w:hAnsiTheme="majorHAnsi" w:cstheme="majorBidi"/>
          <w:bCs/>
          <w:sz w:val="24"/>
          <w:szCs w:val="24"/>
        </w:rPr>
      </w:pPr>
    </w:p>
    <w:p w:rsidR="00AA593A" w:rsidRDefault="00B6776C" w:rsidP="008E28A6">
      <w:pPr>
        <w:spacing w:after="0" w:line="360" w:lineRule="auto"/>
        <w:ind w:right="-150"/>
        <w:jc w:val="both"/>
        <w:rPr>
          <w:rFonts w:asciiTheme="majorBidi" w:hAnsiTheme="majorBidi" w:cstheme="majorBidi"/>
          <w:bCs/>
          <w:i/>
          <w:iCs/>
          <w:sz w:val="24"/>
          <w:szCs w:val="24"/>
        </w:rPr>
      </w:pPr>
      <w:r>
        <w:rPr>
          <w:i/>
          <w:sz w:val="24"/>
          <w:szCs w:val="24"/>
        </w:rPr>
        <w:t xml:space="preserve">              </w:t>
      </w:r>
      <w:r w:rsidR="00AA593A" w:rsidRPr="00B6776C">
        <w:rPr>
          <w:i/>
          <w:sz w:val="24"/>
          <w:szCs w:val="24"/>
        </w:rPr>
        <w:t xml:space="preserve">J’adresse mes remerciements à </w:t>
      </w:r>
      <w:r w:rsidR="00AA593A" w:rsidRPr="00B6776C">
        <w:rPr>
          <w:b/>
          <w:i/>
          <w:sz w:val="24"/>
          <w:szCs w:val="24"/>
        </w:rPr>
        <w:t>M</w:t>
      </w:r>
      <w:r w:rsidR="00AA593A" w:rsidRPr="00B6776C">
        <w:rPr>
          <w:b/>
          <w:i/>
          <w:sz w:val="24"/>
          <w:szCs w:val="24"/>
          <w:vertAlign w:val="superscript"/>
        </w:rPr>
        <w:t>me</w:t>
      </w:r>
      <w:r w:rsidR="00AA593A" w:rsidRPr="00B6776C">
        <w:rPr>
          <w:b/>
          <w:i/>
          <w:sz w:val="24"/>
          <w:szCs w:val="24"/>
        </w:rPr>
        <w:t xml:space="preserve"> Fahima Boudjada</w:t>
      </w:r>
      <w:r w:rsidR="00AA593A" w:rsidRPr="00B6776C">
        <w:rPr>
          <w:i/>
          <w:sz w:val="24"/>
          <w:szCs w:val="24"/>
        </w:rPr>
        <w:t xml:space="preserve"> qui n’a pas ménagé ses efforts pour mener à terme ce travail</w:t>
      </w:r>
      <w:r w:rsidR="00AA593A" w:rsidRPr="00B6776C">
        <w:rPr>
          <w:i/>
          <w:iCs/>
          <w:sz w:val="24"/>
          <w:szCs w:val="24"/>
        </w:rPr>
        <w:t>.</w:t>
      </w:r>
      <w:r w:rsidR="00AA593A" w:rsidRPr="00B6776C">
        <w:rPr>
          <w:i/>
          <w:sz w:val="24"/>
          <w:szCs w:val="24"/>
        </w:rPr>
        <w:t xml:space="preserve"> Qu’elle trouve ici le</w:t>
      </w:r>
      <w:r w:rsidR="00AA593A" w:rsidRPr="00B6776C">
        <w:rPr>
          <w:rFonts w:asciiTheme="majorBidi" w:hAnsiTheme="majorBidi" w:cstheme="majorBidi"/>
          <w:bCs/>
          <w:i/>
          <w:iCs/>
          <w:sz w:val="24"/>
          <w:szCs w:val="24"/>
        </w:rPr>
        <w:t xml:space="preserve"> témoignage de mon extrême reconnaissance de m’avoir accueilli au sein de son équipe.</w:t>
      </w:r>
    </w:p>
    <w:p w:rsidR="00B6776C" w:rsidRPr="00B6776C" w:rsidRDefault="00B6776C" w:rsidP="008E28A6">
      <w:pPr>
        <w:spacing w:after="0" w:line="360" w:lineRule="auto"/>
        <w:ind w:right="-150"/>
        <w:jc w:val="both"/>
        <w:rPr>
          <w:rFonts w:asciiTheme="majorBidi" w:hAnsiTheme="majorBidi" w:cstheme="majorBidi"/>
          <w:bCs/>
          <w:i/>
          <w:iCs/>
          <w:sz w:val="24"/>
          <w:szCs w:val="24"/>
        </w:rPr>
      </w:pPr>
    </w:p>
    <w:p w:rsidR="00AA593A" w:rsidRPr="008E28A6" w:rsidRDefault="00B6776C" w:rsidP="008E28A6">
      <w:pPr>
        <w:spacing w:after="0" w:line="360" w:lineRule="auto"/>
        <w:ind w:right="-150"/>
        <w:jc w:val="both"/>
        <w:rPr>
          <w:i/>
          <w:noProof/>
          <w:color w:val="000000"/>
          <w:spacing w:val="-3"/>
          <w:w w:val="95"/>
          <w:sz w:val="24"/>
          <w:szCs w:val="24"/>
        </w:rPr>
      </w:pPr>
      <w:r>
        <w:rPr>
          <w:i/>
          <w:noProof/>
          <w:color w:val="000000"/>
          <w:spacing w:val="-3"/>
          <w:w w:val="95"/>
          <w:sz w:val="24"/>
          <w:szCs w:val="24"/>
        </w:rPr>
        <w:t xml:space="preserve">      </w:t>
      </w:r>
      <w:r w:rsidR="008E28A6">
        <w:rPr>
          <w:i/>
          <w:noProof/>
          <w:color w:val="000000"/>
          <w:spacing w:val="-3"/>
          <w:w w:val="95"/>
          <w:sz w:val="24"/>
          <w:szCs w:val="24"/>
        </w:rPr>
        <w:t xml:space="preserve">     </w:t>
      </w:r>
      <w:r>
        <w:rPr>
          <w:i/>
          <w:noProof/>
          <w:color w:val="000000"/>
          <w:spacing w:val="-3"/>
          <w:w w:val="95"/>
          <w:sz w:val="24"/>
          <w:szCs w:val="24"/>
        </w:rPr>
        <w:t xml:space="preserve">     </w:t>
      </w:r>
      <w:r w:rsidR="00AA593A" w:rsidRPr="00B6776C">
        <w:rPr>
          <w:i/>
          <w:noProof/>
          <w:color w:val="000000"/>
          <w:spacing w:val="-3"/>
          <w:w w:val="95"/>
          <w:sz w:val="24"/>
          <w:szCs w:val="24"/>
        </w:rPr>
        <w:t xml:space="preserve">Que le Professeur </w:t>
      </w:r>
      <w:r w:rsidR="00AA593A" w:rsidRPr="00B6776C">
        <w:rPr>
          <w:b/>
          <w:i/>
          <w:noProof/>
          <w:color w:val="000000"/>
          <w:spacing w:val="-3"/>
          <w:w w:val="95"/>
          <w:sz w:val="24"/>
          <w:szCs w:val="24"/>
        </w:rPr>
        <w:t>Ali BOULTIF</w:t>
      </w:r>
      <w:r w:rsidR="00AA593A" w:rsidRPr="00B6776C">
        <w:rPr>
          <w:i/>
          <w:noProof/>
          <w:color w:val="000000"/>
          <w:spacing w:val="-3"/>
          <w:w w:val="95"/>
          <w:sz w:val="24"/>
          <w:szCs w:val="24"/>
        </w:rPr>
        <w:t xml:space="preserve">, </w:t>
      </w:r>
      <w:r w:rsidR="00AA593A" w:rsidRPr="00B6776C">
        <w:rPr>
          <w:i/>
          <w:noProof/>
          <w:color w:val="000000"/>
          <w:spacing w:val="-1"/>
          <w:w w:val="95"/>
          <w:sz w:val="24"/>
          <w:szCs w:val="24"/>
        </w:rPr>
        <w:t>de</w:t>
      </w:r>
      <w:r w:rsidR="00AA593A" w:rsidRPr="00B6776C">
        <w:rPr>
          <w:i/>
          <w:noProof/>
          <w:color w:val="000000"/>
          <w:spacing w:val="-2"/>
          <w:w w:val="95"/>
          <w:sz w:val="24"/>
          <w:szCs w:val="24"/>
        </w:rPr>
        <w:t xml:space="preserve"> l’Université des Frères Mentouri </w:t>
      </w:r>
      <w:r w:rsidR="00AA593A" w:rsidRPr="00B6776C">
        <w:rPr>
          <w:i/>
          <w:noProof/>
          <w:color w:val="000000"/>
          <w:spacing w:val="-3"/>
          <w:w w:val="95"/>
          <w:sz w:val="24"/>
          <w:szCs w:val="24"/>
        </w:rPr>
        <w:t>Constantine</w:t>
      </w:r>
      <w:r w:rsidR="00AA593A" w:rsidRPr="00B6776C">
        <w:rPr>
          <w:i/>
          <w:noProof/>
          <w:color w:val="000000"/>
          <w:spacing w:val="14"/>
          <w:sz w:val="24"/>
          <w:szCs w:val="24"/>
        </w:rPr>
        <w:t>,trouve ici ma profonde reconnaissance d’avoir accepté de présider le jury de ce mémoire.</w:t>
      </w:r>
    </w:p>
    <w:p w:rsidR="00B6776C" w:rsidRPr="00B6776C" w:rsidRDefault="00B6776C" w:rsidP="008E28A6">
      <w:pPr>
        <w:spacing w:after="0" w:line="360" w:lineRule="auto"/>
        <w:ind w:right="-150"/>
        <w:jc w:val="both"/>
        <w:rPr>
          <w:rFonts w:asciiTheme="majorBidi" w:hAnsiTheme="majorBidi" w:cstheme="majorBidi"/>
          <w:bCs/>
          <w:i/>
          <w:iCs/>
          <w:sz w:val="24"/>
          <w:szCs w:val="24"/>
        </w:rPr>
      </w:pPr>
    </w:p>
    <w:p w:rsidR="00AA593A" w:rsidRDefault="00AA593A" w:rsidP="008E28A6">
      <w:pPr>
        <w:spacing w:after="0" w:line="360" w:lineRule="auto"/>
        <w:ind w:right="-150"/>
        <w:jc w:val="both"/>
        <w:rPr>
          <w:i/>
          <w:noProof/>
          <w:color w:val="000000"/>
          <w:spacing w:val="-2"/>
          <w:w w:val="95"/>
          <w:sz w:val="24"/>
          <w:szCs w:val="24"/>
        </w:rPr>
      </w:pPr>
      <w:r w:rsidRPr="00B6776C">
        <w:rPr>
          <w:i/>
          <w:sz w:val="24"/>
          <w:szCs w:val="24"/>
        </w:rPr>
        <w:t xml:space="preserve">    </w:t>
      </w:r>
      <w:r w:rsidR="008E28A6">
        <w:rPr>
          <w:i/>
          <w:sz w:val="24"/>
          <w:szCs w:val="24"/>
        </w:rPr>
        <w:t xml:space="preserve">      </w:t>
      </w:r>
      <w:r w:rsidRPr="00B6776C">
        <w:rPr>
          <w:i/>
          <w:sz w:val="24"/>
          <w:szCs w:val="24"/>
        </w:rPr>
        <w:t xml:space="preserve">  </w:t>
      </w:r>
      <w:r w:rsidRPr="00B6776C">
        <w:rPr>
          <w:i/>
          <w:noProof/>
          <w:color w:val="000000"/>
          <w:spacing w:val="-1"/>
          <w:w w:val="95"/>
          <w:sz w:val="24"/>
          <w:szCs w:val="24"/>
        </w:rPr>
        <w:t>Je</w:t>
      </w:r>
      <w:r w:rsidRPr="00B6776C">
        <w:rPr>
          <w:i/>
          <w:noProof/>
          <w:color w:val="000000"/>
          <w:w w:val="204"/>
          <w:sz w:val="24"/>
          <w:szCs w:val="24"/>
        </w:rPr>
        <w:t> </w:t>
      </w:r>
      <w:r w:rsidRPr="00B6776C">
        <w:rPr>
          <w:i/>
          <w:noProof/>
          <w:color w:val="000000"/>
          <w:spacing w:val="-4"/>
          <w:w w:val="95"/>
          <w:sz w:val="24"/>
          <w:szCs w:val="24"/>
        </w:rPr>
        <w:t xml:space="preserve">remercie </w:t>
      </w:r>
      <w:r w:rsidRPr="00B6776C">
        <w:rPr>
          <w:i/>
          <w:noProof/>
          <w:color w:val="000000"/>
          <w:spacing w:val="-1"/>
          <w:w w:val="95"/>
          <w:sz w:val="24"/>
          <w:szCs w:val="24"/>
        </w:rPr>
        <w:t>vivement</w:t>
      </w:r>
      <w:r w:rsidRPr="00B6776C">
        <w:rPr>
          <w:i/>
          <w:noProof/>
          <w:color w:val="000000"/>
          <w:w w:val="178"/>
          <w:sz w:val="24"/>
          <w:szCs w:val="24"/>
        </w:rPr>
        <w:t> </w:t>
      </w:r>
      <w:r w:rsidRPr="00B6776C">
        <w:rPr>
          <w:i/>
          <w:noProof/>
          <w:color w:val="000000"/>
          <w:w w:val="95"/>
          <w:sz w:val="24"/>
          <w:szCs w:val="24"/>
        </w:rPr>
        <w:t>Le professeur</w:t>
      </w:r>
      <w:r w:rsidRPr="00B6776C">
        <w:rPr>
          <w:i/>
          <w:noProof/>
          <w:color w:val="000000"/>
          <w:spacing w:val="26"/>
          <w:sz w:val="24"/>
          <w:szCs w:val="24"/>
        </w:rPr>
        <w:t> </w:t>
      </w:r>
      <w:r w:rsidRPr="00B6776C">
        <w:rPr>
          <w:b/>
          <w:i/>
          <w:noProof/>
          <w:color w:val="000000"/>
          <w:w w:val="95"/>
          <w:sz w:val="24"/>
          <w:szCs w:val="24"/>
        </w:rPr>
        <w:t>Boubakeur BOUDINE</w:t>
      </w:r>
      <w:r w:rsidRPr="00B6776C">
        <w:rPr>
          <w:bCs/>
          <w:i/>
          <w:noProof/>
          <w:color w:val="000000"/>
          <w:spacing w:val="1"/>
          <w:w w:val="95"/>
          <w:sz w:val="24"/>
          <w:szCs w:val="24"/>
        </w:rPr>
        <w:t>, de</w:t>
      </w:r>
      <w:r w:rsidRPr="00B6776C">
        <w:rPr>
          <w:i/>
          <w:noProof/>
          <w:color w:val="000000"/>
          <w:spacing w:val="-3"/>
          <w:w w:val="95"/>
          <w:sz w:val="24"/>
          <w:szCs w:val="24"/>
        </w:rPr>
        <w:t xml:space="preserve"> l’Université des Frères Mentouri Constantine</w:t>
      </w:r>
      <w:r w:rsidRPr="00B6776C">
        <w:rPr>
          <w:i/>
          <w:noProof/>
          <w:color w:val="000000"/>
          <w:spacing w:val="19"/>
          <w:sz w:val="24"/>
          <w:szCs w:val="24"/>
        </w:rPr>
        <w:t>, de m’avoir honnoré</w:t>
      </w:r>
      <w:r w:rsidRPr="00B6776C">
        <w:rPr>
          <w:i/>
          <w:noProof/>
          <w:color w:val="000000"/>
          <w:sz w:val="24"/>
          <w:szCs w:val="24"/>
        </w:rPr>
        <w:t> </w:t>
      </w:r>
      <w:r w:rsidRPr="00B6776C">
        <w:rPr>
          <w:i/>
          <w:noProof/>
          <w:color w:val="000000"/>
          <w:w w:val="95"/>
          <w:sz w:val="24"/>
          <w:szCs w:val="24"/>
        </w:rPr>
        <w:t>de</w:t>
      </w:r>
      <w:r w:rsidRPr="00B6776C">
        <w:rPr>
          <w:i/>
          <w:noProof/>
          <w:color w:val="000000"/>
          <w:spacing w:val="14"/>
          <w:sz w:val="24"/>
          <w:szCs w:val="24"/>
        </w:rPr>
        <w:t> </w:t>
      </w:r>
      <w:r w:rsidRPr="00B6776C">
        <w:rPr>
          <w:i/>
          <w:noProof/>
          <w:color w:val="000000"/>
          <w:w w:val="95"/>
          <w:sz w:val="24"/>
          <w:szCs w:val="24"/>
        </w:rPr>
        <w:t>juger</w:t>
      </w:r>
      <w:r w:rsidRPr="00B6776C">
        <w:rPr>
          <w:i/>
          <w:noProof/>
          <w:color w:val="000000"/>
          <w:spacing w:val="5"/>
          <w:sz w:val="24"/>
          <w:szCs w:val="24"/>
        </w:rPr>
        <w:t xml:space="preserve">  </w:t>
      </w:r>
      <w:r w:rsidRPr="00B6776C">
        <w:rPr>
          <w:i/>
          <w:noProof/>
          <w:color w:val="000000"/>
          <w:spacing w:val="-2"/>
          <w:w w:val="95"/>
          <w:sz w:val="24"/>
          <w:szCs w:val="24"/>
        </w:rPr>
        <w:t>ce</w:t>
      </w:r>
      <w:r w:rsidRPr="00B6776C">
        <w:rPr>
          <w:i/>
          <w:noProof/>
          <w:color w:val="000000"/>
          <w:spacing w:val="14"/>
          <w:sz w:val="24"/>
          <w:szCs w:val="24"/>
        </w:rPr>
        <w:t xml:space="preserve">  </w:t>
      </w:r>
      <w:r w:rsidRPr="00B6776C">
        <w:rPr>
          <w:i/>
          <w:noProof/>
          <w:color w:val="000000"/>
          <w:spacing w:val="-2"/>
          <w:w w:val="95"/>
          <w:sz w:val="24"/>
          <w:szCs w:val="24"/>
        </w:rPr>
        <w:t>travail de Magister.</w:t>
      </w:r>
    </w:p>
    <w:p w:rsidR="00B6776C" w:rsidRPr="00B6776C" w:rsidRDefault="00B6776C" w:rsidP="008E28A6">
      <w:pPr>
        <w:spacing w:after="0" w:line="360" w:lineRule="auto"/>
        <w:ind w:right="-150"/>
        <w:jc w:val="both"/>
        <w:rPr>
          <w:i/>
          <w:noProof/>
          <w:color w:val="000000"/>
          <w:spacing w:val="-2"/>
          <w:w w:val="95"/>
          <w:sz w:val="24"/>
          <w:szCs w:val="24"/>
        </w:rPr>
      </w:pPr>
    </w:p>
    <w:p w:rsidR="00AA593A" w:rsidRPr="00B6776C" w:rsidRDefault="00B6776C" w:rsidP="008E28A6">
      <w:pPr>
        <w:spacing w:after="0" w:line="360" w:lineRule="auto"/>
        <w:ind w:right="-150"/>
        <w:jc w:val="both"/>
        <w:rPr>
          <w:i/>
          <w:noProof/>
          <w:color w:val="000000"/>
          <w:spacing w:val="-2"/>
          <w:w w:val="95"/>
          <w:sz w:val="24"/>
          <w:szCs w:val="24"/>
        </w:rPr>
      </w:pPr>
      <w:r>
        <w:rPr>
          <w:noProof/>
          <w:color w:val="000000"/>
          <w:spacing w:val="-3"/>
          <w:w w:val="95"/>
          <w:sz w:val="24"/>
          <w:szCs w:val="24"/>
        </w:rPr>
        <w:t xml:space="preserve">     </w:t>
      </w:r>
      <w:r w:rsidR="008E28A6">
        <w:rPr>
          <w:noProof/>
          <w:color w:val="000000"/>
          <w:spacing w:val="-3"/>
          <w:w w:val="95"/>
          <w:sz w:val="24"/>
          <w:szCs w:val="24"/>
        </w:rPr>
        <w:t xml:space="preserve">        </w:t>
      </w:r>
      <w:r>
        <w:rPr>
          <w:noProof/>
          <w:color w:val="000000"/>
          <w:spacing w:val="-3"/>
          <w:w w:val="95"/>
          <w:sz w:val="24"/>
          <w:szCs w:val="24"/>
        </w:rPr>
        <w:t xml:space="preserve">  </w:t>
      </w:r>
      <w:r w:rsidR="00AA593A" w:rsidRPr="00B6776C">
        <w:rPr>
          <w:i/>
          <w:noProof/>
          <w:color w:val="000000"/>
          <w:spacing w:val="-3"/>
          <w:w w:val="95"/>
          <w:sz w:val="24"/>
          <w:szCs w:val="24"/>
        </w:rPr>
        <w:t>Qu</w:t>
      </w:r>
      <w:r w:rsidR="00AA593A" w:rsidRPr="00B6776C">
        <w:rPr>
          <w:i/>
          <w:noProof/>
          <w:color w:val="000000"/>
          <w:sz w:val="24"/>
          <w:szCs w:val="24"/>
        </w:rPr>
        <w:t>’</w:t>
      </w:r>
      <w:r w:rsidR="00AA593A" w:rsidRPr="00B6776C">
        <w:rPr>
          <w:i/>
          <w:noProof/>
          <w:color w:val="000000"/>
          <w:spacing w:val="-2"/>
          <w:w w:val="95"/>
          <w:sz w:val="24"/>
          <w:szCs w:val="24"/>
        </w:rPr>
        <w:t>il</w:t>
      </w:r>
      <w:r w:rsidR="00AA593A" w:rsidRPr="00B6776C">
        <w:rPr>
          <w:i/>
          <w:noProof/>
          <w:color w:val="000000"/>
          <w:spacing w:val="14"/>
          <w:sz w:val="24"/>
          <w:szCs w:val="24"/>
        </w:rPr>
        <w:t xml:space="preserve">  </w:t>
      </w:r>
      <w:r w:rsidR="00AA593A" w:rsidRPr="00B6776C">
        <w:rPr>
          <w:i/>
          <w:noProof/>
          <w:color w:val="000000"/>
          <w:spacing w:val="-5"/>
          <w:w w:val="95"/>
          <w:sz w:val="24"/>
          <w:szCs w:val="24"/>
        </w:rPr>
        <w:t xml:space="preserve">me </w:t>
      </w:r>
      <w:r w:rsidR="00AA593A" w:rsidRPr="00B6776C">
        <w:rPr>
          <w:i/>
          <w:noProof/>
          <w:color w:val="000000"/>
          <w:spacing w:val="10"/>
          <w:sz w:val="24"/>
          <w:szCs w:val="24"/>
        </w:rPr>
        <w:t> </w:t>
      </w:r>
      <w:r w:rsidR="00AA593A" w:rsidRPr="00B6776C">
        <w:rPr>
          <w:i/>
          <w:noProof/>
          <w:color w:val="000000"/>
          <w:spacing w:val="1"/>
          <w:w w:val="95"/>
          <w:sz w:val="24"/>
          <w:szCs w:val="24"/>
        </w:rPr>
        <w:t xml:space="preserve">soit </w:t>
      </w:r>
      <w:r w:rsidR="00AA593A" w:rsidRPr="00B6776C">
        <w:rPr>
          <w:i/>
          <w:noProof/>
          <w:color w:val="000000"/>
          <w:spacing w:val="-3"/>
          <w:sz w:val="24"/>
          <w:szCs w:val="24"/>
        </w:rPr>
        <w:t> </w:t>
      </w:r>
      <w:r w:rsidR="00AA593A" w:rsidRPr="00B6776C">
        <w:rPr>
          <w:i/>
          <w:noProof/>
          <w:color w:val="000000"/>
          <w:spacing w:val="-2"/>
          <w:w w:val="95"/>
          <w:sz w:val="24"/>
          <w:szCs w:val="24"/>
        </w:rPr>
        <w:t>permis</w:t>
      </w:r>
      <w:r w:rsidR="00AA593A" w:rsidRPr="00B6776C">
        <w:rPr>
          <w:i/>
          <w:noProof/>
          <w:color w:val="000000"/>
          <w:w w:val="357"/>
          <w:sz w:val="24"/>
          <w:szCs w:val="24"/>
        </w:rPr>
        <w:t> </w:t>
      </w:r>
      <w:r w:rsidR="00AA593A" w:rsidRPr="00B6776C">
        <w:rPr>
          <w:i/>
          <w:noProof/>
          <w:color w:val="000000"/>
          <w:spacing w:val="-1"/>
          <w:w w:val="95"/>
          <w:sz w:val="24"/>
          <w:szCs w:val="24"/>
        </w:rPr>
        <w:t xml:space="preserve">de </w:t>
      </w:r>
      <w:r w:rsidR="00AA593A" w:rsidRPr="00B6776C">
        <w:rPr>
          <w:i/>
          <w:noProof/>
          <w:color w:val="000000"/>
          <w:spacing w:val="10"/>
          <w:sz w:val="24"/>
          <w:szCs w:val="24"/>
        </w:rPr>
        <w:t> </w:t>
      </w:r>
      <w:r w:rsidR="00AA593A" w:rsidRPr="00B6776C">
        <w:rPr>
          <w:i/>
          <w:noProof/>
          <w:color w:val="000000"/>
          <w:spacing w:val="-1"/>
          <w:w w:val="95"/>
          <w:sz w:val="24"/>
          <w:szCs w:val="24"/>
        </w:rPr>
        <w:t>remercier</w:t>
      </w:r>
      <w:r w:rsidR="00AA593A" w:rsidRPr="00B6776C">
        <w:rPr>
          <w:i/>
          <w:noProof/>
          <w:color w:val="000000"/>
          <w:spacing w:val="-4"/>
          <w:sz w:val="24"/>
          <w:szCs w:val="24"/>
        </w:rPr>
        <w:t xml:space="preserve">  </w:t>
      </w:r>
      <w:r w:rsidR="00AA593A" w:rsidRPr="00B6776C">
        <w:rPr>
          <w:i/>
          <w:noProof/>
          <w:color w:val="000000"/>
          <w:spacing w:val="-2"/>
          <w:w w:val="95"/>
          <w:sz w:val="24"/>
          <w:szCs w:val="24"/>
        </w:rPr>
        <w:t>chaleureusement</w:t>
      </w:r>
      <w:r w:rsidR="00AA593A" w:rsidRPr="00B6776C">
        <w:rPr>
          <w:i/>
          <w:noProof/>
          <w:color w:val="000000"/>
          <w:spacing w:val="-3"/>
          <w:sz w:val="24"/>
          <w:szCs w:val="24"/>
        </w:rPr>
        <w:t xml:space="preserve">  madame </w:t>
      </w:r>
      <w:r w:rsidR="00AA593A" w:rsidRPr="00B6776C">
        <w:rPr>
          <w:bCs/>
          <w:i/>
          <w:noProof/>
          <w:color w:val="000000"/>
          <w:spacing w:val="1"/>
          <w:w w:val="95"/>
          <w:sz w:val="24"/>
          <w:szCs w:val="24"/>
        </w:rPr>
        <w:t xml:space="preserve">La Professeur </w:t>
      </w:r>
      <w:r w:rsidR="00AA593A" w:rsidRPr="00B6776C">
        <w:rPr>
          <w:b/>
          <w:bCs/>
          <w:i/>
          <w:noProof/>
          <w:color w:val="000000"/>
          <w:spacing w:val="1"/>
          <w:w w:val="95"/>
          <w:sz w:val="24"/>
          <w:szCs w:val="24"/>
        </w:rPr>
        <w:t>Lamia BENJEDDOU</w:t>
      </w:r>
      <w:r w:rsidR="00AA593A" w:rsidRPr="00B6776C">
        <w:rPr>
          <w:i/>
          <w:noProof/>
          <w:color w:val="000000"/>
          <w:spacing w:val="1"/>
          <w:w w:val="95"/>
          <w:sz w:val="24"/>
          <w:szCs w:val="24"/>
        </w:rPr>
        <w:t>, de</w:t>
      </w:r>
      <w:r w:rsidR="00AA593A" w:rsidRPr="00B6776C">
        <w:rPr>
          <w:i/>
          <w:noProof/>
          <w:color w:val="000000"/>
          <w:spacing w:val="-2"/>
          <w:w w:val="95"/>
          <w:sz w:val="24"/>
          <w:szCs w:val="24"/>
        </w:rPr>
        <w:t xml:space="preserve"> l’université des Frères Mentouri de</w:t>
      </w:r>
      <w:r w:rsidR="00AA593A" w:rsidRPr="00B6776C">
        <w:rPr>
          <w:i/>
          <w:noProof/>
          <w:color w:val="000000"/>
          <w:spacing w:val="-3"/>
          <w:w w:val="95"/>
          <w:sz w:val="24"/>
          <w:szCs w:val="24"/>
        </w:rPr>
        <w:t xml:space="preserve"> Constantine, </w:t>
      </w:r>
      <w:r w:rsidR="00AA593A" w:rsidRPr="00B6776C">
        <w:rPr>
          <w:i/>
          <w:noProof/>
          <w:color w:val="000000"/>
          <w:spacing w:val="2"/>
          <w:w w:val="95"/>
          <w:sz w:val="24"/>
          <w:szCs w:val="24"/>
        </w:rPr>
        <w:t>pour</w:t>
      </w:r>
      <w:r w:rsidR="00AA593A" w:rsidRPr="00B6776C">
        <w:rPr>
          <w:i/>
          <w:noProof/>
          <w:color w:val="000000"/>
          <w:spacing w:val="-4"/>
          <w:sz w:val="24"/>
          <w:szCs w:val="24"/>
        </w:rPr>
        <w:t> </w:t>
      </w:r>
      <w:r w:rsidR="00AA593A" w:rsidRPr="00B6776C">
        <w:rPr>
          <w:i/>
          <w:noProof/>
          <w:color w:val="000000"/>
          <w:w w:val="95"/>
          <w:sz w:val="24"/>
          <w:szCs w:val="24"/>
        </w:rPr>
        <w:t xml:space="preserve">avoir </w:t>
      </w:r>
      <w:r w:rsidR="00AA593A" w:rsidRPr="00B6776C">
        <w:rPr>
          <w:i/>
          <w:noProof/>
          <w:color w:val="000000"/>
          <w:spacing w:val="-3"/>
          <w:w w:val="95"/>
          <w:sz w:val="24"/>
          <w:szCs w:val="24"/>
        </w:rPr>
        <w:t>si</w:t>
      </w:r>
      <w:r w:rsidR="00AA593A" w:rsidRPr="00B6776C">
        <w:rPr>
          <w:i/>
          <w:noProof/>
          <w:color w:val="000000"/>
          <w:spacing w:val="19"/>
          <w:sz w:val="24"/>
          <w:szCs w:val="24"/>
        </w:rPr>
        <w:t> </w:t>
      </w:r>
      <w:r w:rsidR="00AA593A" w:rsidRPr="00B6776C">
        <w:rPr>
          <w:i/>
          <w:noProof/>
          <w:color w:val="000000"/>
          <w:spacing w:val="-1"/>
          <w:w w:val="95"/>
          <w:sz w:val="24"/>
          <w:szCs w:val="24"/>
        </w:rPr>
        <w:t>aimablement</w:t>
      </w:r>
      <w:r w:rsidR="00AA593A" w:rsidRPr="00B6776C">
        <w:rPr>
          <w:i/>
          <w:noProof/>
          <w:color w:val="000000"/>
          <w:w w:val="243"/>
          <w:sz w:val="24"/>
          <w:szCs w:val="24"/>
        </w:rPr>
        <w:t> </w:t>
      </w:r>
      <w:r w:rsidR="00AA593A" w:rsidRPr="00B6776C">
        <w:rPr>
          <w:i/>
          <w:noProof/>
          <w:color w:val="000000"/>
          <w:spacing w:val="-2"/>
          <w:w w:val="95"/>
          <w:sz w:val="24"/>
          <w:szCs w:val="24"/>
        </w:rPr>
        <w:t>accepté</w:t>
      </w:r>
      <w:r w:rsidR="00AA593A" w:rsidRPr="00B6776C">
        <w:rPr>
          <w:i/>
          <w:noProof/>
          <w:color w:val="000000"/>
          <w:spacing w:val="14"/>
          <w:sz w:val="24"/>
          <w:szCs w:val="24"/>
        </w:rPr>
        <w:t> </w:t>
      </w:r>
      <w:r w:rsidR="00AA593A" w:rsidRPr="00B6776C">
        <w:rPr>
          <w:i/>
          <w:noProof/>
          <w:color w:val="000000"/>
          <w:w w:val="95"/>
          <w:sz w:val="24"/>
          <w:szCs w:val="24"/>
        </w:rPr>
        <w:t xml:space="preserve">d’évaluer </w:t>
      </w:r>
      <w:r w:rsidR="00AA593A" w:rsidRPr="00B6776C">
        <w:rPr>
          <w:i/>
          <w:noProof/>
          <w:color w:val="000000"/>
          <w:spacing w:val="-2"/>
          <w:w w:val="95"/>
          <w:sz w:val="24"/>
          <w:szCs w:val="24"/>
        </w:rPr>
        <w:t xml:space="preserve">ce </w:t>
      </w:r>
      <w:r w:rsidR="00AA593A" w:rsidRPr="00B6776C">
        <w:rPr>
          <w:i/>
          <w:noProof/>
          <w:color w:val="000000"/>
          <w:sz w:val="24"/>
          <w:szCs w:val="24"/>
        </w:rPr>
        <w:t> </w:t>
      </w:r>
      <w:r w:rsidR="00AA593A" w:rsidRPr="00B6776C">
        <w:rPr>
          <w:i/>
          <w:noProof/>
          <w:color w:val="000000"/>
          <w:spacing w:val="-2"/>
          <w:w w:val="95"/>
          <w:sz w:val="24"/>
          <w:szCs w:val="24"/>
        </w:rPr>
        <w:t>travail.</w:t>
      </w:r>
    </w:p>
    <w:p w:rsidR="00AA593A" w:rsidRPr="00B6776C" w:rsidRDefault="00AA593A" w:rsidP="00D1057D">
      <w:pPr>
        <w:spacing w:after="0" w:line="360" w:lineRule="auto"/>
        <w:ind w:right="-150"/>
        <w:jc w:val="both"/>
        <w:rPr>
          <w:i/>
          <w:sz w:val="24"/>
          <w:szCs w:val="24"/>
        </w:rPr>
      </w:pPr>
    </w:p>
    <w:p w:rsidR="00AA593A" w:rsidRPr="00B6776C" w:rsidRDefault="00B6776C" w:rsidP="008E28A6">
      <w:pPr>
        <w:spacing w:after="0" w:line="360" w:lineRule="auto"/>
        <w:ind w:right="-150"/>
        <w:jc w:val="both"/>
        <w:rPr>
          <w:i/>
          <w:noProof/>
          <w:color w:val="000000"/>
          <w:spacing w:val="-2"/>
          <w:w w:val="95"/>
          <w:sz w:val="24"/>
          <w:szCs w:val="24"/>
        </w:rPr>
      </w:pPr>
      <w:r>
        <w:rPr>
          <w:i/>
          <w:noProof/>
          <w:color w:val="000000"/>
          <w:spacing w:val="-2"/>
          <w:w w:val="95"/>
          <w:sz w:val="24"/>
          <w:szCs w:val="24"/>
        </w:rPr>
        <w:t xml:space="preserve">         </w:t>
      </w:r>
      <w:r w:rsidR="008E28A6">
        <w:rPr>
          <w:i/>
          <w:noProof/>
          <w:color w:val="000000"/>
          <w:spacing w:val="-2"/>
          <w:w w:val="95"/>
          <w:sz w:val="24"/>
          <w:szCs w:val="24"/>
        </w:rPr>
        <w:t xml:space="preserve">     </w:t>
      </w:r>
      <w:r w:rsidR="00AA593A" w:rsidRPr="00B6776C">
        <w:rPr>
          <w:i/>
          <w:noProof/>
          <w:color w:val="000000"/>
          <w:spacing w:val="-2"/>
          <w:w w:val="95"/>
          <w:sz w:val="24"/>
          <w:szCs w:val="24"/>
        </w:rPr>
        <w:t xml:space="preserve">Je tiens à  remercier cordialement </w:t>
      </w:r>
      <w:r w:rsidR="00AA593A" w:rsidRPr="00B6776C">
        <w:rPr>
          <w:b/>
          <w:i/>
          <w:noProof/>
          <w:color w:val="000000"/>
          <w:spacing w:val="-2"/>
          <w:w w:val="95"/>
          <w:sz w:val="24"/>
          <w:szCs w:val="24"/>
        </w:rPr>
        <w:t>mes parents</w:t>
      </w:r>
      <w:r w:rsidR="00AA593A" w:rsidRPr="00B6776C">
        <w:rPr>
          <w:i/>
          <w:noProof/>
          <w:color w:val="000000"/>
          <w:spacing w:val="-2"/>
          <w:w w:val="95"/>
          <w:sz w:val="24"/>
          <w:szCs w:val="24"/>
        </w:rPr>
        <w:t xml:space="preserve"> qui m’ont aidé pour arriver à ce niveau d’éducation, et mon ami </w:t>
      </w:r>
      <w:r w:rsidR="00AA593A" w:rsidRPr="00B6776C">
        <w:rPr>
          <w:b/>
          <w:i/>
          <w:noProof/>
          <w:color w:val="000000"/>
          <w:spacing w:val="-2"/>
          <w:w w:val="95"/>
          <w:sz w:val="24"/>
          <w:szCs w:val="24"/>
        </w:rPr>
        <w:t>Ali Mohamdi</w:t>
      </w:r>
      <w:r w:rsidR="00AA593A" w:rsidRPr="00B6776C">
        <w:rPr>
          <w:i/>
          <w:noProof/>
          <w:color w:val="000000"/>
          <w:spacing w:val="-2"/>
          <w:w w:val="95"/>
          <w:sz w:val="24"/>
          <w:szCs w:val="24"/>
        </w:rPr>
        <w:t>.</w:t>
      </w:r>
    </w:p>
    <w:p w:rsidR="00236710" w:rsidRPr="00B6776C" w:rsidRDefault="00236710" w:rsidP="008E28A6">
      <w:pPr>
        <w:spacing w:after="0" w:line="360" w:lineRule="auto"/>
        <w:ind w:right="-150"/>
        <w:rPr>
          <w:rFonts w:asciiTheme="majorBidi" w:hAnsiTheme="majorBidi" w:cstheme="majorBidi"/>
          <w:i/>
          <w:sz w:val="24"/>
          <w:szCs w:val="24"/>
          <w:lang w:bidi="ar-DZ"/>
        </w:rPr>
      </w:pPr>
      <w:r w:rsidRPr="00B6776C">
        <w:rPr>
          <w:rFonts w:asciiTheme="majorBidi" w:hAnsiTheme="majorBidi" w:cstheme="majorBidi"/>
          <w:b/>
          <w:bCs/>
          <w:i/>
          <w:noProof/>
          <w:color w:val="000000"/>
          <w:spacing w:val="-3"/>
          <w:sz w:val="24"/>
          <w:szCs w:val="24"/>
        </w:rPr>
        <w:t>Enfin,</w:t>
      </w:r>
      <w:r w:rsidRPr="00B6776C">
        <w:rPr>
          <w:rFonts w:asciiTheme="majorBidi" w:hAnsiTheme="majorBidi" w:cstheme="majorBidi"/>
          <w:b/>
          <w:bCs/>
          <w:i/>
          <w:noProof/>
          <w:color w:val="000000"/>
          <w:spacing w:val="10"/>
          <w:sz w:val="24"/>
          <w:szCs w:val="24"/>
        </w:rPr>
        <w:t> </w:t>
      </w:r>
      <w:r w:rsidRPr="00B6776C">
        <w:rPr>
          <w:rFonts w:asciiTheme="majorBidi" w:hAnsiTheme="majorBidi" w:cstheme="majorBidi"/>
          <w:b/>
          <w:bCs/>
          <w:i/>
          <w:noProof/>
          <w:color w:val="000000"/>
          <w:spacing w:val="-2"/>
          <w:sz w:val="24"/>
          <w:szCs w:val="24"/>
        </w:rPr>
        <w:t>merci</w:t>
      </w:r>
      <w:r w:rsidRPr="00B6776C">
        <w:rPr>
          <w:rFonts w:asciiTheme="majorBidi" w:hAnsiTheme="majorBidi" w:cstheme="majorBidi"/>
          <w:b/>
          <w:bCs/>
          <w:i/>
          <w:noProof/>
          <w:color w:val="000000"/>
          <w:sz w:val="24"/>
          <w:szCs w:val="24"/>
        </w:rPr>
        <w:t> </w:t>
      </w:r>
      <w:r w:rsidRPr="00B6776C">
        <w:rPr>
          <w:rFonts w:asciiTheme="majorBidi" w:hAnsiTheme="majorBidi" w:cstheme="majorBidi"/>
          <w:b/>
          <w:bCs/>
          <w:i/>
          <w:noProof/>
          <w:color w:val="000000"/>
          <w:spacing w:val="-2"/>
          <w:sz w:val="24"/>
          <w:szCs w:val="24"/>
        </w:rPr>
        <w:t>à</w:t>
      </w:r>
      <w:r w:rsidRPr="00B6776C">
        <w:rPr>
          <w:rFonts w:asciiTheme="majorBidi" w:hAnsiTheme="majorBidi" w:cstheme="majorBidi"/>
          <w:b/>
          <w:bCs/>
          <w:i/>
          <w:noProof/>
          <w:color w:val="000000"/>
          <w:spacing w:val="5"/>
          <w:sz w:val="24"/>
          <w:szCs w:val="24"/>
        </w:rPr>
        <w:t> </w:t>
      </w:r>
      <w:r w:rsidRPr="00B6776C">
        <w:rPr>
          <w:rFonts w:asciiTheme="majorBidi" w:hAnsiTheme="majorBidi" w:cstheme="majorBidi"/>
          <w:b/>
          <w:bCs/>
          <w:i/>
          <w:noProof/>
          <w:color w:val="000000"/>
          <w:spacing w:val="-1"/>
          <w:sz w:val="24"/>
          <w:szCs w:val="24"/>
        </w:rPr>
        <w:t>tous</w:t>
      </w:r>
      <w:r w:rsidRPr="00B6776C">
        <w:rPr>
          <w:rFonts w:asciiTheme="majorBidi" w:hAnsiTheme="majorBidi" w:cstheme="majorBidi"/>
          <w:b/>
          <w:bCs/>
          <w:i/>
          <w:noProof/>
          <w:color w:val="000000"/>
          <w:spacing w:val="3"/>
          <w:sz w:val="24"/>
          <w:szCs w:val="24"/>
        </w:rPr>
        <w:t> </w:t>
      </w:r>
      <w:r w:rsidRPr="00B6776C">
        <w:rPr>
          <w:rFonts w:asciiTheme="majorBidi" w:hAnsiTheme="majorBidi" w:cstheme="majorBidi"/>
          <w:b/>
          <w:bCs/>
          <w:i/>
          <w:noProof/>
          <w:color w:val="000000"/>
          <w:spacing w:val="-3"/>
          <w:sz w:val="24"/>
          <w:szCs w:val="24"/>
        </w:rPr>
        <w:t>ceux</w:t>
      </w:r>
      <w:r w:rsidRPr="00B6776C">
        <w:rPr>
          <w:rFonts w:asciiTheme="majorBidi" w:hAnsiTheme="majorBidi" w:cstheme="majorBidi"/>
          <w:b/>
          <w:bCs/>
          <w:i/>
          <w:noProof/>
          <w:color w:val="000000"/>
          <w:spacing w:val="2"/>
          <w:sz w:val="24"/>
          <w:szCs w:val="24"/>
        </w:rPr>
        <w:t> </w:t>
      </w:r>
      <w:r w:rsidRPr="00B6776C">
        <w:rPr>
          <w:rFonts w:asciiTheme="majorBidi" w:hAnsiTheme="majorBidi" w:cstheme="majorBidi"/>
          <w:b/>
          <w:bCs/>
          <w:i/>
          <w:noProof/>
          <w:color w:val="000000"/>
          <w:spacing w:val="-1"/>
          <w:sz w:val="24"/>
          <w:szCs w:val="24"/>
        </w:rPr>
        <w:t>qui</w:t>
      </w:r>
      <w:r w:rsidRPr="00B6776C">
        <w:rPr>
          <w:rFonts w:asciiTheme="majorBidi" w:hAnsiTheme="majorBidi" w:cstheme="majorBidi"/>
          <w:b/>
          <w:bCs/>
          <w:i/>
          <w:noProof/>
          <w:color w:val="000000"/>
          <w:spacing w:val="-5"/>
          <w:sz w:val="24"/>
          <w:szCs w:val="24"/>
        </w:rPr>
        <w:t> </w:t>
      </w:r>
      <w:r w:rsidRPr="00B6776C">
        <w:rPr>
          <w:rFonts w:asciiTheme="majorBidi" w:hAnsiTheme="majorBidi" w:cstheme="majorBidi"/>
          <w:b/>
          <w:bCs/>
          <w:i/>
          <w:noProof/>
          <w:color w:val="000000"/>
          <w:spacing w:val="-2"/>
          <w:sz w:val="24"/>
          <w:szCs w:val="24"/>
        </w:rPr>
        <w:t>ont</w:t>
      </w:r>
      <w:r w:rsidRPr="00B6776C">
        <w:rPr>
          <w:rFonts w:asciiTheme="majorBidi" w:hAnsiTheme="majorBidi" w:cstheme="majorBidi"/>
          <w:b/>
          <w:bCs/>
          <w:i/>
          <w:noProof/>
          <w:color w:val="000000"/>
          <w:spacing w:val="9"/>
          <w:sz w:val="24"/>
          <w:szCs w:val="24"/>
        </w:rPr>
        <w:t> </w:t>
      </w:r>
      <w:r w:rsidRPr="00B6776C">
        <w:rPr>
          <w:rFonts w:asciiTheme="majorBidi" w:hAnsiTheme="majorBidi" w:cstheme="majorBidi"/>
          <w:b/>
          <w:bCs/>
          <w:i/>
          <w:noProof/>
          <w:color w:val="000000"/>
          <w:spacing w:val="-2"/>
          <w:sz w:val="24"/>
          <w:szCs w:val="24"/>
        </w:rPr>
        <w:t>contribué</w:t>
      </w:r>
      <w:r w:rsidRPr="00B6776C">
        <w:rPr>
          <w:rFonts w:asciiTheme="majorBidi" w:hAnsiTheme="majorBidi" w:cstheme="majorBidi"/>
          <w:b/>
          <w:bCs/>
          <w:i/>
          <w:noProof/>
          <w:color w:val="000000"/>
          <w:sz w:val="24"/>
          <w:szCs w:val="24"/>
        </w:rPr>
        <w:t> </w:t>
      </w:r>
      <w:r w:rsidRPr="00B6776C">
        <w:rPr>
          <w:rFonts w:asciiTheme="majorBidi" w:hAnsiTheme="majorBidi" w:cstheme="majorBidi"/>
          <w:b/>
          <w:bCs/>
          <w:i/>
          <w:noProof/>
          <w:color w:val="000000"/>
          <w:spacing w:val="-1"/>
          <w:sz w:val="24"/>
          <w:szCs w:val="24"/>
        </w:rPr>
        <w:t>de</w:t>
      </w:r>
      <w:r w:rsidRPr="00B6776C">
        <w:rPr>
          <w:rFonts w:asciiTheme="majorBidi" w:hAnsiTheme="majorBidi" w:cstheme="majorBidi"/>
          <w:b/>
          <w:bCs/>
          <w:i/>
          <w:noProof/>
          <w:color w:val="000000"/>
          <w:spacing w:val="-4"/>
          <w:sz w:val="24"/>
          <w:szCs w:val="24"/>
        </w:rPr>
        <w:t> </w:t>
      </w:r>
      <w:r w:rsidRPr="00B6776C">
        <w:rPr>
          <w:rFonts w:asciiTheme="majorBidi" w:hAnsiTheme="majorBidi" w:cstheme="majorBidi"/>
          <w:b/>
          <w:bCs/>
          <w:i/>
          <w:noProof/>
          <w:color w:val="000000"/>
          <w:spacing w:val="-1"/>
          <w:sz w:val="24"/>
          <w:szCs w:val="24"/>
        </w:rPr>
        <w:t>près </w:t>
      </w:r>
      <w:r w:rsidRPr="00B6776C">
        <w:rPr>
          <w:rFonts w:asciiTheme="majorBidi" w:hAnsiTheme="majorBidi" w:cstheme="majorBidi"/>
          <w:b/>
          <w:bCs/>
          <w:i/>
          <w:noProof/>
          <w:color w:val="000000"/>
          <w:spacing w:val="-2"/>
          <w:sz w:val="24"/>
          <w:szCs w:val="24"/>
        </w:rPr>
        <w:t>ou</w:t>
      </w:r>
      <w:r w:rsidRPr="00B6776C">
        <w:rPr>
          <w:rFonts w:asciiTheme="majorBidi" w:hAnsiTheme="majorBidi" w:cstheme="majorBidi"/>
          <w:b/>
          <w:bCs/>
          <w:i/>
          <w:noProof/>
          <w:color w:val="000000"/>
          <w:spacing w:val="2"/>
          <w:sz w:val="24"/>
          <w:szCs w:val="24"/>
        </w:rPr>
        <w:t> </w:t>
      </w:r>
      <w:r w:rsidRPr="00B6776C">
        <w:rPr>
          <w:rFonts w:asciiTheme="majorBidi" w:hAnsiTheme="majorBidi" w:cstheme="majorBidi"/>
          <w:b/>
          <w:bCs/>
          <w:i/>
          <w:noProof/>
          <w:color w:val="000000"/>
          <w:spacing w:val="-1"/>
          <w:sz w:val="24"/>
          <w:szCs w:val="24"/>
        </w:rPr>
        <w:t>de</w:t>
      </w:r>
      <w:r w:rsidRPr="00B6776C">
        <w:rPr>
          <w:rFonts w:asciiTheme="majorBidi" w:hAnsiTheme="majorBidi" w:cstheme="majorBidi"/>
          <w:b/>
          <w:bCs/>
          <w:i/>
          <w:noProof/>
          <w:color w:val="000000"/>
          <w:spacing w:val="5"/>
          <w:sz w:val="24"/>
          <w:szCs w:val="24"/>
        </w:rPr>
        <w:t> </w:t>
      </w:r>
      <w:r w:rsidRPr="00B6776C">
        <w:rPr>
          <w:rFonts w:asciiTheme="majorBidi" w:hAnsiTheme="majorBidi" w:cstheme="majorBidi"/>
          <w:b/>
          <w:bCs/>
          <w:i/>
          <w:noProof/>
          <w:color w:val="000000"/>
          <w:spacing w:val="-3"/>
          <w:sz w:val="24"/>
          <w:szCs w:val="24"/>
        </w:rPr>
        <w:t>loin</w:t>
      </w:r>
      <w:r w:rsidRPr="00B6776C">
        <w:rPr>
          <w:rFonts w:asciiTheme="majorBidi" w:hAnsiTheme="majorBidi" w:cstheme="majorBidi"/>
          <w:b/>
          <w:bCs/>
          <w:i/>
          <w:noProof/>
          <w:color w:val="000000"/>
          <w:spacing w:val="2"/>
          <w:sz w:val="24"/>
          <w:szCs w:val="24"/>
        </w:rPr>
        <w:t> </w:t>
      </w:r>
      <w:r w:rsidRPr="00B6776C">
        <w:rPr>
          <w:rFonts w:asciiTheme="majorBidi" w:hAnsiTheme="majorBidi" w:cstheme="majorBidi"/>
          <w:b/>
          <w:bCs/>
          <w:i/>
          <w:noProof/>
          <w:color w:val="000000"/>
          <w:spacing w:val="-2"/>
          <w:sz w:val="24"/>
          <w:szCs w:val="24"/>
        </w:rPr>
        <w:t>à</w:t>
      </w:r>
      <w:r w:rsidRPr="00B6776C">
        <w:rPr>
          <w:rFonts w:asciiTheme="majorBidi" w:hAnsiTheme="majorBidi" w:cstheme="majorBidi"/>
          <w:b/>
          <w:bCs/>
          <w:i/>
          <w:noProof/>
          <w:color w:val="000000"/>
          <w:spacing w:val="5"/>
          <w:sz w:val="24"/>
          <w:szCs w:val="24"/>
        </w:rPr>
        <w:t> </w:t>
      </w:r>
      <w:r w:rsidRPr="00B6776C">
        <w:rPr>
          <w:rFonts w:asciiTheme="majorBidi" w:hAnsiTheme="majorBidi" w:cstheme="majorBidi"/>
          <w:b/>
          <w:bCs/>
          <w:i/>
          <w:noProof/>
          <w:color w:val="000000"/>
          <w:spacing w:val="-5"/>
          <w:sz w:val="24"/>
          <w:szCs w:val="24"/>
        </w:rPr>
        <w:t>la</w:t>
      </w:r>
      <w:r w:rsidRPr="00B6776C">
        <w:rPr>
          <w:rFonts w:asciiTheme="majorBidi" w:hAnsiTheme="majorBidi" w:cstheme="majorBidi"/>
          <w:b/>
          <w:bCs/>
          <w:i/>
          <w:noProof/>
          <w:color w:val="000000"/>
          <w:spacing w:val="5"/>
          <w:sz w:val="24"/>
          <w:szCs w:val="24"/>
        </w:rPr>
        <w:t> </w:t>
      </w:r>
      <w:r w:rsidRPr="00B6776C">
        <w:rPr>
          <w:rFonts w:asciiTheme="majorBidi" w:hAnsiTheme="majorBidi" w:cstheme="majorBidi"/>
          <w:b/>
          <w:bCs/>
          <w:i/>
          <w:noProof/>
          <w:color w:val="000000"/>
          <w:spacing w:val="-2"/>
          <w:sz w:val="24"/>
          <w:szCs w:val="24"/>
        </w:rPr>
        <w:t>réalisation</w:t>
      </w:r>
      <w:r w:rsidRPr="00B6776C">
        <w:rPr>
          <w:rFonts w:asciiTheme="majorBidi" w:hAnsiTheme="majorBidi" w:cstheme="majorBidi"/>
          <w:b/>
          <w:bCs/>
          <w:i/>
          <w:noProof/>
          <w:color w:val="000000"/>
          <w:spacing w:val="2"/>
          <w:sz w:val="24"/>
          <w:szCs w:val="24"/>
        </w:rPr>
        <w:t> </w:t>
      </w:r>
      <w:r w:rsidRPr="00B6776C">
        <w:rPr>
          <w:rFonts w:asciiTheme="majorBidi" w:hAnsiTheme="majorBidi" w:cstheme="majorBidi"/>
          <w:b/>
          <w:bCs/>
          <w:i/>
          <w:noProof/>
          <w:color w:val="000000"/>
          <w:spacing w:val="-1"/>
          <w:sz w:val="24"/>
          <w:szCs w:val="24"/>
        </w:rPr>
        <w:t>de</w:t>
      </w:r>
      <w:r w:rsidRPr="00B6776C">
        <w:rPr>
          <w:rFonts w:asciiTheme="majorBidi" w:hAnsiTheme="majorBidi" w:cstheme="majorBidi"/>
          <w:b/>
          <w:bCs/>
          <w:i/>
          <w:noProof/>
          <w:color w:val="000000"/>
          <w:spacing w:val="5"/>
          <w:sz w:val="24"/>
          <w:szCs w:val="24"/>
        </w:rPr>
        <w:t> </w:t>
      </w:r>
      <w:r w:rsidRPr="00B6776C">
        <w:rPr>
          <w:rFonts w:asciiTheme="majorBidi" w:hAnsiTheme="majorBidi" w:cstheme="majorBidi"/>
          <w:b/>
          <w:bCs/>
          <w:i/>
          <w:noProof/>
          <w:color w:val="000000"/>
          <w:spacing w:val="-2"/>
          <w:sz w:val="24"/>
          <w:szCs w:val="24"/>
        </w:rPr>
        <w:t>ce</w:t>
      </w:r>
      <w:r w:rsidRPr="00B6776C">
        <w:rPr>
          <w:rFonts w:asciiTheme="majorBidi" w:hAnsiTheme="majorBidi" w:cstheme="majorBidi"/>
          <w:b/>
          <w:bCs/>
          <w:i/>
          <w:noProof/>
          <w:color w:val="000000"/>
          <w:sz w:val="24"/>
          <w:szCs w:val="24"/>
        </w:rPr>
        <w:t> </w:t>
      </w:r>
      <w:r w:rsidRPr="00B6776C">
        <w:rPr>
          <w:rFonts w:asciiTheme="majorBidi" w:hAnsiTheme="majorBidi" w:cstheme="majorBidi"/>
          <w:b/>
          <w:bCs/>
          <w:i/>
          <w:noProof/>
          <w:color w:val="000000"/>
          <w:spacing w:val="-3"/>
          <w:sz w:val="24"/>
          <w:szCs w:val="24"/>
        </w:rPr>
        <w:t>travail</w:t>
      </w:r>
    </w:p>
    <w:p w:rsidR="008C2CD3" w:rsidRDefault="008C2CD3" w:rsidP="00D1057D">
      <w:pPr>
        <w:ind w:right="-150"/>
        <w:rPr>
          <w:rFonts w:asciiTheme="majorBidi" w:hAnsiTheme="majorBidi" w:cstheme="majorBidi"/>
          <w:b/>
          <w:sz w:val="28"/>
          <w:szCs w:val="28"/>
          <w:lang w:bidi="ar-DZ"/>
        </w:rPr>
        <w:sectPr w:rsidR="008C2CD3" w:rsidSect="00376D2A">
          <w:headerReference w:type="default" r:id="rId9"/>
          <w:pgSz w:w="11906" w:h="16838"/>
          <w:pgMar w:top="1440" w:right="1236" w:bottom="1440" w:left="1800" w:header="708" w:footer="708" w:gutter="0"/>
          <w:cols w:space="708"/>
          <w:docGrid w:linePitch="360"/>
        </w:sectPr>
      </w:pPr>
    </w:p>
    <w:p w:rsidR="00B513CD" w:rsidRDefault="00B513CD" w:rsidP="00B513CD">
      <w:pPr>
        <w:pStyle w:val="En-tte"/>
        <w:spacing w:line="360" w:lineRule="auto"/>
        <w:ind w:right="-150"/>
        <w:jc w:val="center"/>
        <w:rPr>
          <w:rFonts w:asciiTheme="majorBidi" w:hAnsiTheme="majorBidi" w:cstheme="majorBidi"/>
          <w:b/>
          <w:sz w:val="28"/>
          <w:szCs w:val="28"/>
          <w:lang w:bidi="ar-DZ"/>
        </w:rPr>
      </w:pPr>
      <w:r w:rsidRPr="00B513CD">
        <w:rPr>
          <w:rFonts w:asciiTheme="majorBidi" w:hAnsiTheme="majorBidi" w:cstheme="majorBidi"/>
          <w:b/>
          <w:sz w:val="28"/>
          <w:szCs w:val="28"/>
          <w:lang w:bidi="ar-DZ"/>
        </w:rPr>
        <w:lastRenderedPageBreak/>
        <w:t>Sommaire</w:t>
      </w:r>
    </w:p>
    <w:p w:rsidR="00EB6340" w:rsidRPr="00B513CD" w:rsidRDefault="00EB6340" w:rsidP="00B513CD">
      <w:pPr>
        <w:pStyle w:val="En-tte"/>
        <w:spacing w:line="360" w:lineRule="auto"/>
        <w:ind w:right="-150"/>
        <w:jc w:val="center"/>
        <w:rPr>
          <w:rFonts w:asciiTheme="majorBidi" w:hAnsiTheme="majorBidi" w:cstheme="majorBidi"/>
          <w:b/>
          <w:sz w:val="28"/>
          <w:szCs w:val="28"/>
          <w:lang w:bidi="ar-DZ"/>
        </w:rPr>
      </w:pPr>
    </w:p>
    <w:p w:rsidR="0052304A" w:rsidRPr="00B513CD" w:rsidRDefault="005C3712" w:rsidP="005C3712">
      <w:pPr>
        <w:pStyle w:val="En-tte"/>
        <w:spacing w:line="360" w:lineRule="auto"/>
        <w:ind w:right="-150"/>
        <w:jc w:val="both"/>
        <w:rPr>
          <w:rFonts w:asciiTheme="majorBidi" w:hAnsiTheme="majorBidi" w:cstheme="majorBidi"/>
          <w:sz w:val="24"/>
          <w:szCs w:val="24"/>
        </w:rPr>
      </w:pPr>
      <w:r>
        <w:rPr>
          <w:rFonts w:asciiTheme="majorBidi" w:hAnsiTheme="majorBidi" w:cstheme="majorBidi"/>
          <w:sz w:val="28"/>
          <w:szCs w:val="28"/>
        </w:rPr>
        <w:t xml:space="preserve">          </w:t>
      </w:r>
      <w:r w:rsidR="00B513CD" w:rsidRPr="00B513CD">
        <w:rPr>
          <w:rFonts w:asciiTheme="majorBidi" w:hAnsiTheme="majorBidi" w:cstheme="majorBidi"/>
          <w:sz w:val="28"/>
          <w:szCs w:val="28"/>
        </w:rPr>
        <w:t>Introduction générale</w:t>
      </w:r>
      <w:r w:rsidR="00F53864" w:rsidRPr="00B513CD">
        <w:rPr>
          <w:rFonts w:asciiTheme="majorBidi" w:hAnsiTheme="majorBidi" w:cstheme="majorBidi"/>
          <w:sz w:val="24"/>
          <w:szCs w:val="24"/>
        </w:rPr>
        <w:t>…………………………………..…</w:t>
      </w:r>
      <w:r w:rsidR="00EB6340">
        <w:rPr>
          <w:rFonts w:asciiTheme="majorBidi" w:hAnsiTheme="majorBidi" w:cstheme="majorBidi"/>
          <w:sz w:val="24"/>
          <w:szCs w:val="24"/>
        </w:rPr>
        <w:t>………………</w:t>
      </w:r>
      <w:r w:rsidR="00F617F6">
        <w:rPr>
          <w:rFonts w:asciiTheme="majorBidi" w:hAnsiTheme="majorBidi" w:cstheme="majorBidi"/>
          <w:sz w:val="24"/>
          <w:szCs w:val="24"/>
        </w:rPr>
        <w:t>….</w:t>
      </w:r>
      <w:r w:rsidR="00EB6340">
        <w:rPr>
          <w:rFonts w:asciiTheme="majorBidi" w:hAnsiTheme="majorBidi" w:cstheme="majorBidi"/>
          <w:sz w:val="24"/>
          <w:szCs w:val="24"/>
        </w:rPr>
        <w:t>…</w:t>
      </w:r>
      <w:r w:rsidR="00F53864" w:rsidRPr="005D4FED">
        <w:rPr>
          <w:rFonts w:asciiTheme="majorBidi" w:hAnsiTheme="majorBidi" w:cstheme="majorBidi"/>
          <w:sz w:val="24"/>
          <w:szCs w:val="24"/>
        </w:rPr>
        <w:t>01</w:t>
      </w:r>
    </w:p>
    <w:p w:rsidR="005D4FED" w:rsidRDefault="005C3712" w:rsidP="005C3712">
      <w:pPr>
        <w:pStyle w:val="En-tte"/>
        <w:spacing w:line="360" w:lineRule="auto"/>
        <w:ind w:right="-150"/>
        <w:jc w:val="both"/>
        <w:rPr>
          <w:rFonts w:asciiTheme="majorBidi" w:hAnsiTheme="majorBidi" w:cstheme="majorBidi"/>
          <w:color w:val="000000" w:themeColor="text1"/>
          <w:sz w:val="28"/>
          <w:szCs w:val="28"/>
          <w:lang w:bidi="ar-DZ"/>
        </w:rPr>
      </w:pPr>
      <w:r>
        <w:rPr>
          <w:rFonts w:asciiTheme="majorBidi" w:hAnsiTheme="majorBidi" w:cstheme="majorBidi"/>
          <w:bCs/>
          <w:sz w:val="24"/>
          <w:szCs w:val="24"/>
        </w:rPr>
        <w:t xml:space="preserve">            </w:t>
      </w:r>
      <w:r w:rsidR="005D4FED" w:rsidRPr="00EB6340">
        <w:rPr>
          <w:rFonts w:asciiTheme="majorBidi" w:hAnsiTheme="majorBidi" w:cstheme="majorBidi"/>
          <w:bCs/>
          <w:sz w:val="24"/>
          <w:szCs w:val="24"/>
        </w:rPr>
        <w:t>References</w:t>
      </w:r>
      <w:r w:rsidR="005D4FED">
        <w:rPr>
          <w:rFonts w:asciiTheme="majorBidi" w:hAnsiTheme="majorBidi" w:cstheme="majorBidi"/>
          <w:bCs/>
          <w:sz w:val="24"/>
          <w:szCs w:val="24"/>
          <w:lang w:bidi="ar-DZ"/>
        </w:rPr>
        <w:t>………………………………………………………………………</w:t>
      </w:r>
      <w:r w:rsidR="00F617F6">
        <w:rPr>
          <w:rFonts w:asciiTheme="majorBidi" w:hAnsiTheme="majorBidi" w:cstheme="majorBidi"/>
          <w:bCs/>
          <w:sz w:val="24"/>
          <w:szCs w:val="24"/>
          <w:lang w:bidi="ar-DZ"/>
        </w:rPr>
        <w:t>…</w:t>
      </w:r>
      <w:r w:rsidR="005D4FED" w:rsidRPr="00EB6340">
        <w:rPr>
          <w:rFonts w:asciiTheme="majorBidi" w:hAnsiTheme="majorBidi" w:cstheme="majorBidi"/>
          <w:bCs/>
          <w:sz w:val="24"/>
          <w:szCs w:val="24"/>
          <w:lang w:bidi="ar-DZ"/>
        </w:rPr>
        <w:t>…</w:t>
      </w:r>
      <w:r w:rsidR="005D4FED" w:rsidRPr="005D4FED">
        <w:rPr>
          <w:rFonts w:asciiTheme="majorBidi" w:hAnsiTheme="majorBidi" w:cstheme="majorBidi"/>
          <w:color w:val="000000" w:themeColor="text1"/>
          <w:sz w:val="24"/>
          <w:szCs w:val="24"/>
          <w:lang w:bidi="ar-DZ"/>
        </w:rPr>
        <w:t>0</w:t>
      </w:r>
      <w:r w:rsidR="009D695E">
        <w:rPr>
          <w:rFonts w:asciiTheme="majorBidi" w:hAnsiTheme="majorBidi" w:cstheme="majorBidi"/>
          <w:color w:val="000000" w:themeColor="text1"/>
          <w:sz w:val="24"/>
          <w:szCs w:val="24"/>
          <w:lang w:bidi="ar-DZ"/>
        </w:rPr>
        <w:t>3</w:t>
      </w:r>
      <w:r w:rsidR="005D4FED">
        <w:rPr>
          <w:rFonts w:asciiTheme="majorBidi" w:hAnsiTheme="majorBidi" w:cstheme="majorBidi"/>
          <w:color w:val="000000" w:themeColor="text1"/>
          <w:sz w:val="28"/>
          <w:szCs w:val="28"/>
          <w:lang w:bidi="ar-DZ"/>
        </w:rPr>
        <w:t xml:space="preserve"> </w:t>
      </w:r>
    </w:p>
    <w:p w:rsidR="009D695E" w:rsidRDefault="00B513CD" w:rsidP="00B513CD">
      <w:pPr>
        <w:pStyle w:val="En-tte"/>
        <w:spacing w:line="360" w:lineRule="auto"/>
        <w:ind w:right="-150"/>
        <w:jc w:val="both"/>
        <w:rPr>
          <w:rFonts w:asciiTheme="majorBidi" w:hAnsiTheme="majorBidi" w:cstheme="majorBidi"/>
          <w:color w:val="000000" w:themeColor="text1"/>
          <w:sz w:val="28"/>
          <w:szCs w:val="28"/>
          <w:lang w:bidi="ar-DZ"/>
        </w:rPr>
      </w:pPr>
      <w:r w:rsidRPr="00B513CD">
        <w:rPr>
          <w:rFonts w:asciiTheme="majorBidi" w:hAnsiTheme="majorBidi" w:cstheme="majorBidi"/>
          <w:color w:val="000000" w:themeColor="text1"/>
          <w:sz w:val="28"/>
          <w:szCs w:val="28"/>
          <w:lang w:bidi="ar-DZ"/>
        </w:rPr>
        <w:t>Chapitre I:</w:t>
      </w:r>
    </w:p>
    <w:p w:rsidR="0052304A" w:rsidRPr="00B513CD" w:rsidRDefault="005C3712" w:rsidP="00B513CD">
      <w:pPr>
        <w:pStyle w:val="En-tte"/>
        <w:spacing w:line="360" w:lineRule="auto"/>
        <w:ind w:right="-150"/>
        <w:jc w:val="both"/>
        <w:rPr>
          <w:rFonts w:asciiTheme="majorBidi" w:hAnsiTheme="majorBidi" w:cstheme="majorBidi"/>
          <w:color w:val="000000" w:themeColor="text1"/>
          <w:sz w:val="28"/>
          <w:szCs w:val="28"/>
          <w:lang w:bidi="ar-DZ"/>
        </w:rPr>
      </w:pPr>
      <w:r>
        <w:rPr>
          <w:rFonts w:asciiTheme="majorBidi" w:hAnsiTheme="majorBidi" w:cstheme="majorBidi"/>
          <w:color w:val="000000" w:themeColor="text1"/>
          <w:sz w:val="28"/>
          <w:szCs w:val="28"/>
          <w:lang w:bidi="ar-DZ"/>
        </w:rPr>
        <w:t xml:space="preserve">         </w:t>
      </w:r>
      <w:r w:rsidR="00B513CD" w:rsidRPr="00B513CD">
        <w:rPr>
          <w:rFonts w:asciiTheme="majorBidi" w:hAnsiTheme="majorBidi" w:cstheme="majorBidi"/>
          <w:color w:val="000000" w:themeColor="text1"/>
          <w:sz w:val="28"/>
          <w:szCs w:val="28"/>
          <w:lang w:bidi="ar-DZ"/>
        </w:rPr>
        <w:t xml:space="preserve"> </w:t>
      </w:r>
      <w:r w:rsidR="0052304A" w:rsidRPr="00B513CD">
        <w:rPr>
          <w:rFonts w:asciiTheme="majorBidi" w:hAnsiTheme="majorBidi" w:cstheme="majorBidi"/>
          <w:color w:val="000000" w:themeColor="text1"/>
          <w:sz w:val="28"/>
          <w:szCs w:val="28"/>
          <w:lang w:bidi="ar-DZ"/>
        </w:rPr>
        <w:t>Méthodes de calcul en chimie quantique</w:t>
      </w:r>
    </w:p>
    <w:p w:rsidR="0052304A" w:rsidRPr="00EB6340" w:rsidRDefault="0052304A" w:rsidP="009D695E">
      <w:pPr>
        <w:spacing w:line="360" w:lineRule="auto"/>
        <w:ind w:right="-150"/>
        <w:jc w:val="both"/>
        <w:rPr>
          <w:rFonts w:asciiTheme="majorBidi" w:hAnsiTheme="majorBidi" w:cstheme="majorBidi"/>
          <w:bCs/>
          <w:sz w:val="24"/>
          <w:szCs w:val="24"/>
          <w:lang w:bidi="ar-DZ"/>
        </w:rPr>
      </w:pPr>
      <w:r w:rsidRPr="00EB6340">
        <w:rPr>
          <w:rFonts w:asciiTheme="majorBidi" w:hAnsiTheme="majorBidi" w:cstheme="majorBidi"/>
          <w:bCs/>
          <w:sz w:val="24"/>
          <w:szCs w:val="24"/>
          <w:lang w:bidi="ar-DZ"/>
        </w:rPr>
        <w:t>I-</w:t>
      </w:r>
      <w:r w:rsidR="00F53864" w:rsidRPr="00EB6340">
        <w:rPr>
          <w:rFonts w:asciiTheme="majorBidi" w:hAnsiTheme="majorBidi" w:cstheme="majorBidi"/>
          <w:bCs/>
          <w:sz w:val="24"/>
          <w:szCs w:val="24"/>
          <w:lang w:bidi="ar-DZ"/>
        </w:rPr>
        <w:t>I</w:t>
      </w:r>
      <w:r w:rsidR="00F53864" w:rsidRPr="00EB6340">
        <w:rPr>
          <w:rFonts w:asciiTheme="majorBidi" w:hAnsiTheme="majorBidi" w:cstheme="majorBidi"/>
          <w:b/>
          <w:sz w:val="28"/>
          <w:szCs w:val="28"/>
          <w:lang w:bidi="ar-DZ"/>
        </w:rPr>
        <w:t xml:space="preserve">     </w:t>
      </w:r>
      <w:r w:rsidR="005833B7">
        <w:rPr>
          <w:rFonts w:asciiTheme="majorBidi" w:hAnsiTheme="majorBidi" w:cstheme="majorBidi"/>
          <w:b/>
          <w:sz w:val="28"/>
          <w:szCs w:val="28"/>
          <w:lang w:bidi="ar-DZ"/>
        </w:rPr>
        <w:t xml:space="preserve"> </w:t>
      </w:r>
      <w:r w:rsidR="00F53864" w:rsidRPr="00EB6340">
        <w:rPr>
          <w:rFonts w:asciiTheme="majorBidi" w:hAnsiTheme="majorBidi" w:cstheme="majorBidi"/>
          <w:b/>
          <w:sz w:val="28"/>
          <w:szCs w:val="28"/>
          <w:lang w:bidi="ar-DZ"/>
        </w:rPr>
        <w:t xml:space="preserve"> </w:t>
      </w:r>
      <w:r w:rsidRPr="00EB6340">
        <w:rPr>
          <w:rFonts w:asciiTheme="majorBidi" w:hAnsiTheme="majorBidi" w:cstheme="majorBidi"/>
          <w:bCs/>
          <w:sz w:val="24"/>
          <w:szCs w:val="24"/>
          <w:lang w:bidi="ar-DZ"/>
        </w:rPr>
        <w:t>Introduction</w:t>
      </w:r>
      <w:r w:rsidR="00F53864" w:rsidRPr="00EB6340">
        <w:rPr>
          <w:rFonts w:asciiTheme="majorBidi" w:hAnsiTheme="majorBidi" w:cstheme="majorBidi"/>
          <w:bCs/>
          <w:sz w:val="24"/>
          <w:szCs w:val="24"/>
          <w:lang w:bidi="ar-DZ"/>
        </w:rPr>
        <w:t>…………………………………………</w:t>
      </w:r>
      <w:r w:rsidR="005833B7">
        <w:rPr>
          <w:rFonts w:asciiTheme="majorBidi" w:hAnsiTheme="majorBidi" w:cstheme="majorBidi"/>
          <w:bCs/>
          <w:sz w:val="24"/>
          <w:szCs w:val="24"/>
          <w:lang w:bidi="ar-DZ"/>
        </w:rPr>
        <w:t>...</w:t>
      </w:r>
      <w:r w:rsidR="00F53864" w:rsidRPr="00EB6340">
        <w:rPr>
          <w:rFonts w:asciiTheme="majorBidi" w:hAnsiTheme="majorBidi" w:cstheme="majorBidi"/>
          <w:bCs/>
          <w:sz w:val="24"/>
          <w:szCs w:val="24"/>
          <w:lang w:bidi="ar-DZ"/>
        </w:rPr>
        <w:t>…………………</w:t>
      </w:r>
      <w:r w:rsidR="00EB6340" w:rsidRPr="00EB6340">
        <w:rPr>
          <w:rFonts w:asciiTheme="majorBidi" w:hAnsiTheme="majorBidi" w:cstheme="majorBidi"/>
          <w:bCs/>
          <w:sz w:val="24"/>
          <w:szCs w:val="24"/>
          <w:lang w:bidi="ar-DZ"/>
        </w:rPr>
        <w:t>…………...</w:t>
      </w:r>
      <w:r w:rsidR="00F53864" w:rsidRPr="00EB6340">
        <w:rPr>
          <w:rFonts w:asciiTheme="majorBidi" w:hAnsiTheme="majorBidi" w:cstheme="majorBidi"/>
          <w:bCs/>
          <w:sz w:val="24"/>
          <w:szCs w:val="24"/>
          <w:lang w:bidi="ar-DZ"/>
        </w:rPr>
        <w:t>0</w:t>
      </w:r>
      <w:r w:rsidR="009D695E">
        <w:rPr>
          <w:rFonts w:asciiTheme="majorBidi" w:hAnsiTheme="majorBidi" w:cstheme="majorBidi"/>
          <w:bCs/>
          <w:sz w:val="24"/>
          <w:szCs w:val="24"/>
          <w:lang w:bidi="ar-DZ"/>
        </w:rPr>
        <w:t>4</w:t>
      </w:r>
    </w:p>
    <w:p w:rsidR="0052304A" w:rsidRPr="00EB6340" w:rsidRDefault="0052304A" w:rsidP="00D1057D">
      <w:pPr>
        <w:autoSpaceDE w:val="0"/>
        <w:autoSpaceDN w:val="0"/>
        <w:adjustRightInd w:val="0"/>
        <w:spacing w:after="0" w:line="360" w:lineRule="auto"/>
        <w:ind w:right="-150"/>
        <w:jc w:val="both"/>
        <w:rPr>
          <w:rFonts w:ascii="Times New Roman" w:hAnsi="Times New Roman" w:cs="Times New Roman"/>
          <w:bCs/>
          <w:sz w:val="24"/>
          <w:szCs w:val="24"/>
        </w:rPr>
      </w:pPr>
      <w:r w:rsidRPr="00EB6340">
        <w:rPr>
          <w:rFonts w:ascii="Times New Roman" w:hAnsi="Times New Roman" w:cs="Times New Roman"/>
          <w:bCs/>
          <w:sz w:val="24"/>
          <w:szCs w:val="24"/>
        </w:rPr>
        <w:t>I-II</w:t>
      </w:r>
      <w:r w:rsidRPr="00EB6340">
        <w:rPr>
          <w:rFonts w:ascii="Times New Roman" w:hAnsi="Times New Roman" w:cs="Times New Roman"/>
          <w:bCs/>
          <w:sz w:val="24"/>
          <w:szCs w:val="24"/>
        </w:rPr>
        <w:tab/>
        <w:t xml:space="preserve"> Bases de la chimie quantique</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…………………………………………………..05</w:t>
      </w:r>
    </w:p>
    <w:p w:rsidR="0052304A" w:rsidRPr="00EB6340" w:rsidRDefault="0052304A"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imes New Roman" w:hAnsi="Times New Roman" w:cs="Times New Roman"/>
          <w:bCs/>
          <w:sz w:val="24"/>
          <w:szCs w:val="24"/>
        </w:rPr>
        <w:t>I-II.1</w:t>
      </w:r>
      <w:r w:rsidRPr="00EB6340">
        <w:rPr>
          <w:rFonts w:ascii="Times New Roman" w:hAnsi="Times New Roman" w:cs="Times New Roman"/>
          <w:bCs/>
          <w:sz w:val="24"/>
          <w:szCs w:val="24"/>
        </w:rPr>
        <w:tab/>
        <w:t xml:space="preserve"> </w:t>
      </w:r>
      <w:r w:rsidRPr="00EB6340">
        <w:rPr>
          <w:rFonts w:asciiTheme="majorBidi" w:hAnsiTheme="majorBidi" w:cstheme="majorBidi"/>
          <w:bCs/>
          <w:sz w:val="24"/>
          <w:szCs w:val="24"/>
        </w:rPr>
        <w:t>Equation de Schrödinger</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……………………………………………………….05</w:t>
      </w:r>
    </w:p>
    <w:p w:rsidR="0052304A" w:rsidRPr="00EB6340" w:rsidRDefault="0052304A"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I-II.2</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Approximation de Born-Oppenheimer</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………………………………………06</w:t>
      </w:r>
    </w:p>
    <w:p w:rsidR="0055751E" w:rsidRPr="00EB6340" w:rsidRDefault="0052304A"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I-II.3</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Approximation orbitalaire</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……………………………………………………...07</w:t>
      </w:r>
    </w:p>
    <w:p w:rsidR="0055751E" w:rsidRPr="00EB6340" w:rsidRDefault="002059F7"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I-II.4</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Approximation CLOA (Combinaison Linéaire d'Orbitales Atomiques)</w:t>
      </w:r>
      <w:r w:rsidR="00F53864" w:rsidRPr="00EB6340">
        <w:rPr>
          <w:rFonts w:asciiTheme="majorBidi" w:hAnsiTheme="majorBidi" w:cstheme="majorBidi"/>
          <w:bCs/>
          <w:sz w:val="24"/>
          <w:szCs w:val="24"/>
          <w:lang w:bidi="ar-DZ"/>
        </w:rPr>
        <w:t xml:space="preserve"> ……</w:t>
      </w:r>
      <w:r w:rsidR="007F6C18">
        <w:rPr>
          <w:rFonts w:asciiTheme="majorBidi" w:hAnsiTheme="majorBidi" w:cstheme="majorBidi"/>
          <w:bCs/>
          <w:sz w:val="24"/>
          <w:szCs w:val="24"/>
          <w:lang w:bidi="ar-DZ"/>
        </w:rPr>
        <w:t>……...08</w:t>
      </w:r>
    </w:p>
    <w:p w:rsidR="002059F7" w:rsidRPr="00EB6340" w:rsidRDefault="002059F7"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 xml:space="preserve">I-III </w:t>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 xml:space="preserve"> </w:t>
      </w:r>
      <w:r w:rsidR="005833B7">
        <w:rPr>
          <w:rFonts w:asciiTheme="majorBidi" w:hAnsiTheme="majorBidi" w:cstheme="majorBidi"/>
          <w:bCs/>
          <w:sz w:val="24"/>
          <w:szCs w:val="24"/>
        </w:rPr>
        <w:t xml:space="preserve">   </w:t>
      </w:r>
      <w:r w:rsidRPr="00EB6340">
        <w:rPr>
          <w:rFonts w:asciiTheme="majorBidi" w:hAnsiTheme="majorBidi" w:cstheme="majorBidi"/>
          <w:bCs/>
          <w:sz w:val="24"/>
          <w:szCs w:val="24"/>
        </w:rPr>
        <w:t>Méthodes de calcul</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……………………………………………………………..09</w:t>
      </w:r>
    </w:p>
    <w:p w:rsidR="002059F7" w:rsidRPr="00EB6340" w:rsidRDefault="002059F7"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I-III.1</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Méthodes empiriques</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…………………………………………………………..09</w:t>
      </w:r>
    </w:p>
    <w:p w:rsidR="0055751E" w:rsidRPr="00EB6340" w:rsidRDefault="002059F7"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I-III.2</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Méthodes semi-empiriques</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……………………………………………………..10</w:t>
      </w:r>
    </w:p>
    <w:p w:rsidR="002059F7" w:rsidRPr="00EB6340" w:rsidRDefault="002059F7" w:rsidP="007F6C18">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w:t>
      </w:r>
      <w:r w:rsidR="009D695E" w:rsidRPr="00EB6340">
        <w:rPr>
          <w:rFonts w:asciiTheme="majorBidi" w:hAnsiTheme="majorBidi" w:cstheme="majorBidi"/>
          <w:bCs/>
          <w:sz w:val="24"/>
          <w:szCs w:val="24"/>
        </w:rPr>
        <w:t>I</w:t>
      </w:r>
      <w:r w:rsidRPr="00EB6340">
        <w:rPr>
          <w:rFonts w:asciiTheme="majorBidi" w:hAnsiTheme="majorBidi" w:cstheme="majorBidi"/>
          <w:bCs/>
          <w:sz w:val="24"/>
          <w:szCs w:val="24"/>
        </w:rPr>
        <w:t xml:space="preserve">V  </w:t>
      </w:r>
      <w:r w:rsidR="005833B7">
        <w:rPr>
          <w:rFonts w:asciiTheme="majorBidi" w:hAnsiTheme="majorBidi" w:cstheme="majorBidi"/>
          <w:bCs/>
          <w:sz w:val="24"/>
          <w:szCs w:val="24"/>
        </w:rPr>
        <w:t xml:space="preserve">   </w:t>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Méthodes des calculs quantiques basées sur la détermination</w:t>
      </w:r>
    </w:p>
    <w:p w:rsidR="0055751E" w:rsidRPr="00EB6340" w:rsidRDefault="002059F7"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 xml:space="preserve">              de la fonction d’onde </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…………………………………………………………11</w:t>
      </w:r>
    </w:p>
    <w:p w:rsidR="0055751E" w:rsidRPr="00300711" w:rsidRDefault="002059F7" w:rsidP="009D695E">
      <w:pPr>
        <w:autoSpaceDE w:val="0"/>
        <w:autoSpaceDN w:val="0"/>
        <w:adjustRightInd w:val="0"/>
        <w:spacing w:after="0" w:line="360" w:lineRule="auto"/>
        <w:ind w:right="-150"/>
        <w:jc w:val="both"/>
        <w:rPr>
          <w:rFonts w:asciiTheme="majorBidi" w:hAnsiTheme="majorBidi" w:cstheme="majorBidi"/>
          <w:bCs/>
          <w:sz w:val="24"/>
          <w:szCs w:val="24"/>
        </w:rPr>
      </w:pPr>
      <w:r w:rsidRPr="00300711">
        <w:rPr>
          <w:rFonts w:asciiTheme="majorBidi" w:hAnsiTheme="majorBidi" w:cstheme="majorBidi"/>
          <w:bCs/>
          <w:sz w:val="24"/>
          <w:szCs w:val="24"/>
        </w:rPr>
        <w:t>I-</w:t>
      </w:r>
      <w:r w:rsidR="009D695E" w:rsidRPr="00300711">
        <w:rPr>
          <w:rFonts w:asciiTheme="majorBidi" w:hAnsiTheme="majorBidi" w:cstheme="majorBidi"/>
          <w:bCs/>
          <w:sz w:val="24"/>
          <w:szCs w:val="24"/>
        </w:rPr>
        <w:t>I</w:t>
      </w:r>
      <w:r w:rsidRPr="00300711">
        <w:rPr>
          <w:rFonts w:asciiTheme="majorBidi" w:hAnsiTheme="majorBidi" w:cstheme="majorBidi"/>
          <w:bCs/>
          <w:sz w:val="24"/>
          <w:szCs w:val="24"/>
        </w:rPr>
        <w:t>V.1</w:t>
      </w:r>
      <w:r w:rsidRPr="00300711">
        <w:rPr>
          <w:rFonts w:asciiTheme="majorBidi" w:hAnsiTheme="majorBidi" w:cstheme="majorBidi"/>
          <w:bCs/>
          <w:sz w:val="24"/>
          <w:szCs w:val="24"/>
        </w:rPr>
        <w:tab/>
        <w:t xml:space="preserve"> Méthode Hartree-Fock (HF)</w:t>
      </w:r>
      <w:r w:rsidR="00F53864" w:rsidRPr="00300711">
        <w:rPr>
          <w:rFonts w:asciiTheme="majorBidi" w:hAnsiTheme="majorBidi" w:cstheme="majorBidi"/>
          <w:bCs/>
          <w:sz w:val="24"/>
          <w:szCs w:val="24"/>
          <w:lang w:bidi="ar-DZ"/>
        </w:rPr>
        <w:t xml:space="preserve"> ……</w:t>
      </w:r>
      <w:r w:rsidR="007F6C18" w:rsidRPr="00300711">
        <w:rPr>
          <w:rFonts w:asciiTheme="majorBidi" w:hAnsiTheme="majorBidi" w:cstheme="majorBidi"/>
          <w:bCs/>
          <w:sz w:val="24"/>
          <w:szCs w:val="24"/>
          <w:lang w:bidi="ar-DZ"/>
        </w:rPr>
        <w:t>…………………………………………………...11</w:t>
      </w:r>
    </w:p>
    <w:p w:rsidR="0055751E" w:rsidRPr="007F6C18" w:rsidRDefault="002059F7" w:rsidP="009D695E">
      <w:pPr>
        <w:autoSpaceDE w:val="0"/>
        <w:autoSpaceDN w:val="0"/>
        <w:adjustRightInd w:val="0"/>
        <w:spacing w:after="0" w:line="360" w:lineRule="auto"/>
        <w:ind w:right="-150"/>
        <w:jc w:val="both"/>
        <w:rPr>
          <w:rFonts w:asciiTheme="majorBidi" w:hAnsiTheme="majorBidi" w:cstheme="majorBidi"/>
          <w:bCs/>
          <w:sz w:val="24"/>
          <w:szCs w:val="24"/>
          <w:lang w:val="en-US"/>
        </w:rPr>
      </w:pPr>
      <w:r w:rsidRPr="007F6C18">
        <w:rPr>
          <w:rFonts w:asciiTheme="majorBidi" w:hAnsiTheme="majorBidi" w:cstheme="majorBidi"/>
          <w:bCs/>
          <w:sz w:val="24"/>
          <w:szCs w:val="24"/>
          <w:lang w:val="en-US"/>
        </w:rPr>
        <w:t>I-</w:t>
      </w:r>
      <w:r w:rsidR="009D695E" w:rsidRPr="007F6C18">
        <w:rPr>
          <w:rFonts w:asciiTheme="majorBidi" w:hAnsiTheme="majorBidi" w:cstheme="majorBidi"/>
          <w:bCs/>
          <w:sz w:val="24"/>
          <w:szCs w:val="24"/>
          <w:lang w:val="en-US"/>
        </w:rPr>
        <w:t>I</w:t>
      </w:r>
      <w:r w:rsidRPr="007F6C18">
        <w:rPr>
          <w:rFonts w:asciiTheme="majorBidi" w:hAnsiTheme="majorBidi" w:cstheme="majorBidi"/>
          <w:bCs/>
          <w:sz w:val="24"/>
          <w:szCs w:val="24"/>
          <w:lang w:val="en-US"/>
        </w:rPr>
        <w:t>V.1a</w:t>
      </w:r>
      <w:r w:rsidRPr="007F6C18">
        <w:rPr>
          <w:rFonts w:asciiTheme="majorBidi" w:hAnsiTheme="majorBidi" w:cstheme="majorBidi"/>
          <w:bCs/>
          <w:sz w:val="24"/>
          <w:szCs w:val="24"/>
          <w:lang w:val="en-US"/>
        </w:rPr>
        <w:tab/>
        <w:t xml:space="preserve"> </w:t>
      </w:r>
      <w:r w:rsidR="00F53864" w:rsidRPr="007F6C18">
        <w:rPr>
          <w:rFonts w:asciiTheme="majorBidi" w:hAnsiTheme="majorBidi" w:cstheme="majorBidi"/>
          <w:bCs/>
          <w:sz w:val="24"/>
          <w:szCs w:val="24"/>
          <w:lang w:val="en-US"/>
        </w:rPr>
        <w:t xml:space="preserve"> </w:t>
      </w:r>
      <w:r w:rsidRPr="007F6C18">
        <w:rPr>
          <w:rFonts w:asciiTheme="majorBidi" w:hAnsiTheme="majorBidi" w:cstheme="majorBidi"/>
          <w:bCs/>
          <w:sz w:val="24"/>
          <w:szCs w:val="24"/>
          <w:lang w:val="en-US"/>
        </w:rPr>
        <w:t>Equations de Hartree-Fock</w:t>
      </w:r>
      <w:r w:rsidR="00F53864" w:rsidRPr="007F6C18">
        <w:rPr>
          <w:rFonts w:asciiTheme="majorBidi" w:hAnsiTheme="majorBidi" w:cstheme="majorBidi"/>
          <w:bCs/>
          <w:sz w:val="24"/>
          <w:szCs w:val="24"/>
          <w:lang w:val="en-US" w:bidi="ar-DZ"/>
        </w:rPr>
        <w:t>……</w:t>
      </w:r>
      <w:r w:rsidR="007F6C18">
        <w:rPr>
          <w:rFonts w:asciiTheme="majorBidi" w:hAnsiTheme="majorBidi" w:cstheme="majorBidi"/>
          <w:bCs/>
          <w:sz w:val="24"/>
          <w:szCs w:val="24"/>
          <w:lang w:val="en-US" w:bidi="ar-DZ"/>
        </w:rPr>
        <w:t>…………………………………………………….</w:t>
      </w:r>
      <w:r w:rsidR="007F6C18" w:rsidRPr="007F6C18">
        <w:rPr>
          <w:rFonts w:asciiTheme="majorBidi" w:hAnsiTheme="majorBidi" w:cstheme="majorBidi"/>
          <w:bCs/>
          <w:sz w:val="24"/>
          <w:szCs w:val="24"/>
          <w:lang w:val="en-US" w:bidi="ar-DZ"/>
        </w:rPr>
        <w:t>11</w:t>
      </w:r>
    </w:p>
    <w:p w:rsidR="00421441" w:rsidRPr="00300711" w:rsidRDefault="002059F7" w:rsidP="009D695E">
      <w:pPr>
        <w:autoSpaceDE w:val="0"/>
        <w:autoSpaceDN w:val="0"/>
        <w:adjustRightInd w:val="0"/>
        <w:spacing w:after="0" w:line="360" w:lineRule="auto"/>
        <w:ind w:right="-150"/>
        <w:jc w:val="both"/>
        <w:rPr>
          <w:rFonts w:asciiTheme="majorBidi" w:hAnsiTheme="majorBidi" w:cstheme="majorBidi"/>
          <w:bCs/>
          <w:sz w:val="24"/>
          <w:szCs w:val="24"/>
          <w:lang w:val="en-US"/>
        </w:rPr>
      </w:pPr>
      <w:r w:rsidRPr="00300711">
        <w:rPr>
          <w:rFonts w:asciiTheme="majorBidi" w:hAnsiTheme="majorBidi" w:cstheme="majorBidi"/>
          <w:bCs/>
          <w:sz w:val="24"/>
          <w:szCs w:val="24"/>
          <w:lang w:val="en-US"/>
        </w:rPr>
        <w:t>I-</w:t>
      </w:r>
      <w:r w:rsidR="009D695E" w:rsidRPr="00300711">
        <w:rPr>
          <w:rFonts w:asciiTheme="majorBidi" w:hAnsiTheme="majorBidi" w:cstheme="majorBidi"/>
          <w:bCs/>
          <w:sz w:val="24"/>
          <w:szCs w:val="24"/>
          <w:lang w:val="en-US"/>
        </w:rPr>
        <w:t>I</w:t>
      </w:r>
      <w:r w:rsidRPr="00300711">
        <w:rPr>
          <w:rFonts w:asciiTheme="majorBidi" w:hAnsiTheme="majorBidi" w:cstheme="majorBidi"/>
          <w:bCs/>
          <w:sz w:val="24"/>
          <w:szCs w:val="24"/>
          <w:lang w:val="en-US"/>
        </w:rPr>
        <w:t>V</w:t>
      </w:r>
      <w:r w:rsidR="00F53864" w:rsidRPr="00300711">
        <w:rPr>
          <w:rFonts w:asciiTheme="majorBidi" w:hAnsiTheme="majorBidi" w:cstheme="majorBidi"/>
          <w:bCs/>
          <w:sz w:val="24"/>
          <w:szCs w:val="24"/>
          <w:lang w:val="en-US"/>
        </w:rPr>
        <w:t xml:space="preserve">.2 </w:t>
      </w:r>
      <w:r w:rsidRPr="00300711">
        <w:rPr>
          <w:rFonts w:asciiTheme="majorBidi" w:hAnsiTheme="majorBidi" w:cstheme="majorBidi"/>
          <w:bCs/>
          <w:sz w:val="24"/>
          <w:szCs w:val="24"/>
          <w:lang w:val="en-US"/>
        </w:rPr>
        <w:t xml:space="preserve"> </w:t>
      </w:r>
      <w:r w:rsidR="00F53864" w:rsidRPr="00300711">
        <w:rPr>
          <w:rFonts w:asciiTheme="majorBidi" w:hAnsiTheme="majorBidi" w:cstheme="majorBidi"/>
          <w:bCs/>
          <w:sz w:val="24"/>
          <w:szCs w:val="24"/>
          <w:lang w:val="en-US"/>
        </w:rPr>
        <w:t xml:space="preserve"> </w:t>
      </w:r>
      <w:r w:rsidRPr="00300711">
        <w:rPr>
          <w:rFonts w:asciiTheme="majorBidi" w:hAnsiTheme="majorBidi" w:cstheme="majorBidi"/>
          <w:bCs/>
          <w:sz w:val="24"/>
          <w:szCs w:val="24"/>
          <w:lang w:val="en-US"/>
        </w:rPr>
        <w:t>Procédure du champ auto-cohérent SCF (Self Consistent Field)</w:t>
      </w:r>
      <w:r w:rsidR="00F53864" w:rsidRPr="00300711">
        <w:rPr>
          <w:rFonts w:asciiTheme="majorBidi" w:hAnsiTheme="majorBidi" w:cstheme="majorBidi"/>
          <w:bCs/>
          <w:sz w:val="24"/>
          <w:szCs w:val="24"/>
          <w:lang w:val="en-US" w:bidi="ar-DZ"/>
        </w:rPr>
        <w:t xml:space="preserve"> ……</w:t>
      </w:r>
      <w:r w:rsidR="007F6C18" w:rsidRPr="00300711">
        <w:rPr>
          <w:rFonts w:asciiTheme="majorBidi" w:hAnsiTheme="majorBidi" w:cstheme="majorBidi"/>
          <w:bCs/>
          <w:sz w:val="24"/>
          <w:szCs w:val="24"/>
          <w:lang w:val="en-US" w:bidi="ar-DZ"/>
        </w:rPr>
        <w:t>……………..12</w:t>
      </w:r>
    </w:p>
    <w:p w:rsidR="0055751E" w:rsidRPr="007F6C18" w:rsidRDefault="0055751E" w:rsidP="009D695E">
      <w:pPr>
        <w:spacing w:line="360" w:lineRule="auto"/>
        <w:ind w:right="-150"/>
        <w:jc w:val="both"/>
        <w:rPr>
          <w:bCs/>
          <w:sz w:val="24"/>
          <w:szCs w:val="24"/>
          <w:lang w:val="en-US"/>
        </w:rPr>
      </w:pPr>
      <w:r w:rsidRPr="007F6C18">
        <w:rPr>
          <w:rFonts w:asciiTheme="majorBidi" w:hAnsiTheme="majorBidi" w:cstheme="majorBidi"/>
          <w:bCs/>
          <w:sz w:val="24"/>
          <w:szCs w:val="24"/>
          <w:lang w:val="en-US"/>
        </w:rPr>
        <w:t>I-</w:t>
      </w:r>
      <w:r w:rsidR="009D695E" w:rsidRPr="007F6C18">
        <w:rPr>
          <w:rFonts w:asciiTheme="majorBidi" w:hAnsiTheme="majorBidi" w:cstheme="majorBidi"/>
          <w:bCs/>
          <w:sz w:val="24"/>
          <w:szCs w:val="24"/>
          <w:lang w:val="en-US"/>
        </w:rPr>
        <w:t>I</w:t>
      </w:r>
      <w:r w:rsidRPr="007F6C18">
        <w:rPr>
          <w:rFonts w:asciiTheme="majorBidi" w:hAnsiTheme="majorBidi" w:cstheme="majorBidi"/>
          <w:bCs/>
          <w:sz w:val="24"/>
          <w:szCs w:val="24"/>
          <w:lang w:val="en-US"/>
        </w:rPr>
        <w:t>V.3</w:t>
      </w:r>
      <w:r w:rsidRPr="007F6C18">
        <w:rPr>
          <w:rFonts w:asciiTheme="majorBidi" w:hAnsiTheme="majorBidi" w:cstheme="majorBidi"/>
          <w:bCs/>
          <w:sz w:val="24"/>
          <w:szCs w:val="24"/>
          <w:lang w:val="en-US"/>
        </w:rPr>
        <w:tab/>
      </w:r>
      <w:r w:rsidR="00F53864" w:rsidRPr="007F6C18">
        <w:rPr>
          <w:rFonts w:asciiTheme="majorBidi" w:hAnsiTheme="majorBidi" w:cstheme="majorBidi"/>
          <w:bCs/>
          <w:sz w:val="24"/>
          <w:szCs w:val="24"/>
          <w:lang w:val="en-US"/>
        </w:rPr>
        <w:t xml:space="preserve"> </w:t>
      </w:r>
      <w:r w:rsidRPr="007F6C18">
        <w:rPr>
          <w:rFonts w:asciiTheme="majorBidi" w:hAnsiTheme="majorBidi" w:cstheme="majorBidi"/>
          <w:bCs/>
          <w:sz w:val="24"/>
          <w:szCs w:val="24"/>
          <w:lang w:val="en-US"/>
        </w:rPr>
        <w:t>Méthodes post Hartree-Fock</w:t>
      </w:r>
      <w:r w:rsidR="00F53864" w:rsidRPr="007F6C18">
        <w:rPr>
          <w:rFonts w:asciiTheme="majorBidi" w:hAnsiTheme="majorBidi" w:cstheme="majorBidi"/>
          <w:bCs/>
          <w:sz w:val="24"/>
          <w:szCs w:val="24"/>
          <w:lang w:val="en-US" w:bidi="ar-DZ"/>
        </w:rPr>
        <w:t>……</w:t>
      </w:r>
      <w:r w:rsidR="007F6C18" w:rsidRPr="007F6C18">
        <w:rPr>
          <w:rFonts w:asciiTheme="majorBidi" w:hAnsiTheme="majorBidi" w:cstheme="majorBidi"/>
          <w:bCs/>
          <w:sz w:val="24"/>
          <w:szCs w:val="24"/>
          <w:lang w:val="en-US" w:bidi="ar-DZ"/>
        </w:rPr>
        <w:t>…</w:t>
      </w:r>
      <w:r w:rsidR="007F6C18">
        <w:rPr>
          <w:rFonts w:asciiTheme="majorBidi" w:hAnsiTheme="majorBidi" w:cstheme="majorBidi"/>
          <w:bCs/>
          <w:sz w:val="24"/>
          <w:szCs w:val="24"/>
          <w:lang w:val="en-US" w:bidi="ar-DZ"/>
        </w:rPr>
        <w:t>………………………………………………...</w:t>
      </w:r>
      <w:r w:rsidR="007F6C18" w:rsidRPr="007F6C18">
        <w:rPr>
          <w:rFonts w:asciiTheme="majorBidi" w:hAnsiTheme="majorBidi" w:cstheme="majorBidi"/>
          <w:bCs/>
          <w:sz w:val="24"/>
          <w:szCs w:val="24"/>
          <w:lang w:val="en-US" w:bidi="ar-DZ"/>
        </w:rPr>
        <w:t>12</w:t>
      </w:r>
    </w:p>
    <w:p w:rsidR="0055751E" w:rsidRPr="00300711" w:rsidRDefault="0055751E" w:rsidP="009D695E">
      <w:pPr>
        <w:autoSpaceDE w:val="0"/>
        <w:autoSpaceDN w:val="0"/>
        <w:adjustRightInd w:val="0"/>
        <w:spacing w:after="0" w:line="360" w:lineRule="auto"/>
        <w:ind w:right="-150"/>
        <w:jc w:val="both"/>
        <w:rPr>
          <w:rFonts w:asciiTheme="majorBidi" w:hAnsiTheme="majorBidi" w:cstheme="majorBidi"/>
          <w:bCs/>
          <w:sz w:val="24"/>
          <w:szCs w:val="24"/>
          <w:lang w:val="en-US"/>
        </w:rPr>
      </w:pPr>
      <w:r w:rsidRPr="00300711">
        <w:rPr>
          <w:rFonts w:asciiTheme="majorBidi" w:hAnsiTheme="majorBidi" w:cstheme="majorBidi"/>
          <w:bCs/>
          <w:sz w:val="24"/>
          <w:szCs w:val="24"/>
          <w:lang w:val="en-US"/>
        </w:rPr>
        <w:t>I-</w:t>
      </w:r>
      <w:r w:rsidR="009D695E" w:rsidRPr="00300711">
        <w:rPr>
          <w:rFonts w:asciiTheme="majorBidi" w:hAnsiTheme="majorBidi" w:cstheme="majorBidi"/>
          <w:bCs/>
          <w:sz w:val="24"/>
          <w:szCs w:val="24"/>
          <w:lang w:val="en-US"/>
        </w:rPr>
        <w:t>I</w:t>
      </w:r>
      <w:r w:rsidRPr="00300711">
        <w:rPr>
          <w:rFonts w:asciiTheme="majorBidi" w:hAnsiTheme="majorBidi" w:cstheme="majorBidi"/>
          <w:bCs/>
          <w:sz w:val="24"/>
          <w:szCs w:val="24"/>
          <w:lang w:val="en-US"/>
        </w:rPr>
        <w:t>V.4</w:t>
      </w:r>
      <w:r w:rsidRPr="00300711">
        <w:rPr>
          <w:rFonts w:asciiTheme="majorBidi" w:hAnsiTheme="majorBidi" w:cstheme="majorBidi"/>
          <w:bCs/>
          <w:sz w:val="24"/>
          <w:szCs w:val="24"/>
          <w:lang w:val="en-US"/>
        </w:rPr>
        <w:tab/>
      </w:r>
      <w:r w:rsidR="00F53864" w:rsidRPr="00300711">
        <w:rPr>
          <w:rFonts w:asciiTheme="majorBidi" w:hAnsiTheme="majorBidi" w:cstheme="majorBidi"/>
          <w:bCs/>
          <w:sz w:val="24"/>
          <w:szCs w:val="24"/>
          <w:lang w:val="en-US"/>
        </w:rPr>
        <w:t xml:space="preserve"> </w:t>
      </w:r>
      <w:r w:rsidRPr="00300711">
        <w:rPr>
          <w:rFonts w:asciiTheme="majorBidi" w:hAnsiTheme="majorBidi" w:cstheme="majorBidi"/>
          <w:bCs/>
          <w:sz w:val="24"/>
          <w:szCs w:val="24"/>
          <w:lang w:val="en-US"/>
        </w:rPr>
        <w:t>Approche perturbative Mol1er-Plesset</w:t>
      </w:r>
      <w:r w:rsidR="00F53864" w:rsidRPr="00300711">
        <w:rPr>
          <w:rFonts w:asciiTheme="majorBidi" w:hAnsiTheme="majorBidi" w:cstheme="majorBidi"/>
          <w:bCs/>
          <w:sz w:val="24"/>
          <w:szCs w:val="24"/>
          <w:lang w:val="en-US" w:bidi="ar-DZ"/>
        </w:rPr>
        <w:t>……</w:t>
      </w:r>
      <w:r w:rsidR="007F6C18" w:rsidRPr="00300711">
        <w:rPr>
          <w:rFonts w:asciiTheme="majorBidi" w:hAnsiTheme="majorBidi" w:cstheme="majorBidi"/>
          <w:bCs/>
          <w:sz w:val="24"/>
          <w:szCs w:val="24"/>
          <w:lang w:val="en-US" w:bidi="ar-DZ"/>
        </w:rPr>
        <w:t>…………………………………………13</w:t>
      </w:r>
    </w:p>
    <w:p w:rsidR="0055751E" w:rsidRPr="00EB6340" w:rsidRDefault="0055751E" w:rsidP="009D695E">
      <w:pPr>
        <w:autoSpaceDE w:val="0"/>
        <w:autoSpaceDN w:val="0"/>
        <w:adjustRightInd w:val="0"/>
        <w:spacing w:after="0" w:line="360" w:lineRule="auto"/>
        <w:ind w:right="-150"/>
        <w:jc w:val="both"/>
        <w:rPr>
          <w:rFonts w:asciiTheme="majorBidi" w:hAnsiTheme="majorBidi" w:cstheme="majorBidi"/>
          <w:bCs/>
          <w:sz w:val="24"/>
          <w:szCs w:val="24"/>
        </w:rPr>
      </w:pPr>
      <w:r w:rsidRPr="007F6C18">
        <w:rPr>
          <w:rFonts w:asciiTheme="majorBidi" w:hAnsiTheme="majorBidi" w:cstheme="majorBidi"/>
          <w:bCs/>
          <w:sz w:val="24"/>
          <w:szCs w:val="24"/>
        </w:rPr>
        <w:t>I-</w:t>
      </w:r>
      <w:r w:rsidR="009D695E" w:rsidRPr="007F6C18">
        <w:rPr>
          <w:rFonts w:asciiTheme="majorBidi" w:hAnsiTheme="majorBidi" w:cstheme="majorBidi"/>
          <w:bCs/>
          <w:sz w:val="24"/>
          <w:szCs w:val="24"/>
        </w:rPr>
        <w:t>I</w:t>
      </w:r>
      <w:r w:rsidRPr="007F6C18">
        <w:rPr>
          <w:rFonts w:asciiTheme="majorBidi" w:hAnsiTheme="majorBidi" w:cstheme="majorBidi"/>
          <w:bCs/>
          <w:sz w:val="24"/>
          <w:szCs w:val="24"/>
        </w:rPr>
        <w:t>V.5</w:t>
      </w:r>
      <w:r w:rsidRPr="007F6C18">
        <w:rPr>
          <w:rFonts w:asciiTheme="majorBidi" w:hAnsiTheme="majorBidi" w:cstheme="majorBidi"/>
          <w:bCs/>
          <w:sz w:val="24"/>
          <w:szCs w:val="24"/>
        </w:rPr>
        <w:tab/>
      </w:r>
      <w:r w:rsidR="00F53864" w:rsidRPr="007F6C18">
        <w:rPr>
          <w:rFonts w:asciiTheme="majorBidi" w:hAnsiTheme="majorBidi" w:cstheme="majorBidi"/>
          <w:bCs/>
          <w:sz w:val="24"/>
          <w:szCs w:val="24"/>
        </w:rPr>
        <w:t xml:space="preserve"> </w:t>
      </w:r>
      <w:r w:rsidRPr="007F6C18">
        <w:rPr>
          <w:rFonts w:asciiTheme="majorBidi" w:hAnsiTheme="majorBidi" w:cstheme="majorBidi"/>
          <w:bCs/>
          <w:sz w:val="24"/>
          <w:szCs w:val="24"/>
        </w:rPr>
        <w:t>Méthodes d'interaction de configur</w:t>
      </w:r>
      <w:r w:rsidRPr="00EB6340">
        <w:rPr>
          <w:rFonts w:asciiTheme="majorBidi" w:hAnsiTheme="majorBidi" w:cstheme="majorBidi"/>
          <w:bCs/>
          <w:sz w:val="24"/>
          <w:szCs w:val="24"/>
        </w:rPr>
        <w:t>ation (IC)</w:t>
      </w:r>
      <w:r w:rsidR="00F53864" w:rsidRPr="00EB6340">
        <w:rPr>
          <w:rFonts w:asciiTheme="majorBidi" w:hAnsiTheme="majorBidi" w:cstheme="majorBidi"/>
          <w:bCs/>
          <w:sz w:val="24"/>
          <w:szCs w:val="24"/>
          <w:lang w:bidi="ar-DZ"/>
        </w:rPr>
        <w:t xml:space="preserve"> ……</w:t>
      </w:r>
      <w:r w:rsidR="007F6C18">
        <w:rPr>
          <w:rFonts w:asciiTheme="majorBidi" w:hAnsiTheme="majorBidi" w:cstheme="majorBidi"/>
          <w:bCs/>
          <w:sz w:val="24"/>
          <w:szCs w:val="24"/>
          <w:lang w:bidi="ar-DZ"/>
        </w:rPr>
        <w:t>…………………………………14</w:t>
      </w:r>
    </w:p>
    <w:p w:rsidR="0055751E" w:rsidRPr="00EB6340" w:rsidRDefault="0055751E" w:rsidP="007F6C18">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 xml:space="preserve">I-V </w:t>
      </w:r>
      <w:r w:rsidR="00F53864" w:rsidRPr="00EB6340">
        <w:rPr>
          <w:rFonts w:asciiTheme="majorBidi" w:hAnsiTheme="majorBidi" w:cstheme="majorBidi"/>
          <w:bCs/>
          <w:sz w:val="24"/>
          <w:szCs w:val="24"/>
        </w:rPr>
        <w:t xml:space="preserve">    </w:t>
      </w:r>
      <w:r w:rsidR="005833B7">
        <w:rPr>
          <w:rFonts w:asciiTheme="majorBidi" w:hAnsiTheme="majorBidi" w:cstheme="majorBidi"/>
          <w:bCs/>
          <w:sz w:val="24"/>
          <w:szCs w:val="24"/>
        </w:rPr>
        <w:t xml:space="preserve">  </w:t>
      </w:r>
      <w:r w:rsidRPr="00EB6340">
        <w:rPr>
          <w:rFonts w:asciiTheme="majorBidi" w:hAnsiTheme="majorBidi" w:cstheme="majorBidi"/>
          <w:bCs/>
          <w:sz w:val="24"/>
          <w:szCs w:val="24"/>
        </w:rPr>
        <w:t>Méthodes des calculs quantiques basées sur la détermination</w:t>
      </w:r>
    </w:p>
    <w:p w:rsidR="0055751E" w:rsidRPr="00EB6340" w:rsidRDefault="0055751E"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 xml:space="preserve">             de la densité électronique (DFT)</w:t>
      </w:r>
      <w:r w:rsidR="00F53864" w:rsidRPr="00EB6340">
        <w:rPr>
          <w:rFonts w:asciiTheme="majorBidi" w:hAnsiTheme="majorBidi" w:cstheme="majorBidi"/>
          <w:bCs/>
          <w:sz w:val="24"/>
          <w:szCs w:val="24"/>
          <w:lang w:bidi="ar-DZ"/>
        </w:rPr>
        <w:t xml:space="preserve"> ……</w:t>
      </w:r>
      <w:r w:rsidR="007F6C18">
        <w:rPr>
          <w:rFonts w:asciiTheme="majorBidi" w:hAnsiTheme="majorBidi" w:cstheme="majorBidi"/>
          <w:bCs/>
          <w:sz w:val="24"/>
          <w:szCs w:val="24"/>
        </w:rPr>
        <w:t>………………………………………………15</w:t>
      </w:r>
    </w:p>
    <w:p w:rsidR="0055751E" w:rsidRPr="00EB6340" w:rsidRDefault="0055751E" w:rsidP="00D1057D">
      <w:pPr>
        <w:autoSpaceDE w:val="0"/>
        <w:autoSpaceDN w:val="0"/>
        <w:adjustRightInd w:val="0"/>
        <w:spacing w:after="0" w:line="360" w:lineRule="auto"/>
        <w:ind w:right="-150"/>
        <w:jc w:val="both"/>
        <w:rPr>
          <w:rFonts w:asciiTheme="majorBidi" w:hAnsiTheme="majorBidi" w:cstheme="majorBidi"/>
          <w:bCs/>
          <w:sz w:val="24"/>
          <w:szCs w:val="24"/>
          <w:lang w:val="en-US"/>
        </w:rPr>
      </w:pPr>
      <w:r w:rsidRPr="007F6C18">
        <w:rPr>
          <w:rFonts w:asciiTheme="majorBidi" w:hAnsiTheme="majorBidi" w:cstheme="majorBidi"/>
          <w:bCs/>
          <w:sz w:val="24"/>
          <w:szCs w:val="24"/>
          <w:lang w:val="en-US"/>
        </w:rPr>
        <w:t>I-V.1</w:t>
      </w:r>
      <w:r w:rsidRPr="007F6C18">
        <w:rPr>
          <w:rFonts w:asciiTheme="majorBidi" w:hAnsiTheme="majorBidi" w:cstheme="majorBidi"/>
          <w:bCs/>
          <w:sz w:val="24"/>
          <w:szCs w:val="24"/>
          <w:lang w:val="en-US"/>
        </w:rPr>
        <w:tab/>
      </w:r>
      <w:r w:rsidR="00F53864" w:rsidRPr="007F6C18">
        <w:rPr>
          <w:rFonts w:asciiTheme="majorBidi" w:hAnsiTheme="majorBidi" w:cstheme="majorBidi"/>
          <w:bCs/>
          <w:sz w:val="24"/>
          <w:szCs w:val="24"/>
          <w:lang w:val="en-US"/>
        </w:rPr>
        <w:t xml:space="preserve"> </w:t>
      </w:r>
      <w:r w:rsidRPr="00EB6340">
        <w:rPr>
          <w:rFonts w:asciiTheme="majorBidi" w:hAnsiTheme="majorBidi" w:cstheme="majorBidi"/>
          <w:bCs/>
          <w:sz w:val="24"/>
          <w:szCs w:val="24"/>
          <w:lang w:val="en-US"/>
        </w:rPr>
        <w:t>Equations de Kohn-Sham (KS)</w:t>
      </w:r>
      <w:r w:rsidR="00F53864" w:rsidRPr="00EB6340">
        <w:rPr>
          <w:rFonts w:asciiTheme="majorBidi" w:hAnsiTheme="majorBidi" w:cstheme="majorBidi"/>
          <w:bCs/>
          <w:sz w:val="24"/>
          <w:szCs w:val="24"/>
          <w:lang w:val="en-US" w:bidi="ar-DZ"/>
        </w:rPr>
        <w:t xml:space="preserve"> ……</w:t>
      </w:r>
      <w:r w:rsidR="007F6C18">
        <w:rPr>
          <w:rFonts w:asciiTheme="majorBidi" w:hAnsiTheme="majorBidi" w:cstheme="majorBidi"/>
          <w:bCs/>
          <w:sz w:val="24"/>
          <w:szCs w:val="24"/>
          <w:lang w:val="en-US" w:bidi="ar-DZ"/>
        </w:rPr>
        <w:t>………………………………………………..16</w:t>
      </w:r>
    </w:p>
    <w:p w:rsidR="0055751E" w:rsidRPr="00EB6340" w:rsidRDefault="0055751E"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I-V.2</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Les fonctionnelles énergies d'échange et corrélation</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…………………………..17</w:t>
      </w:r>
    </w:p>
    <w:p w:rsidR="0055751E" w:rsidRPr="00EB6340" w:rsidRDefault="0055751E"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I-V.2a</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Les fonctionnelles locales (LDA)</w:t>
      </w:r>
      <w:r w:rsidR="00F53864" w:rsidRPr="00EB6340">
        <w:rPr>
          <w:rFonts w:asciiTheme="majorBidi" w:hAnsiTheme="majorBidi" w:cstheme="majorBidi"/>
          <w:bCs/>
          <w:sz w:val="24"/>
          <w:szCs w:val="24"/>
          <w:lang w:bidi="ar-DZ"/>
        </w:rPr>
        <w:t xml:space="preserve"> ……</w:t>
      </w:r>
      <w:r w:rsidR="007F6C18">
        <w:rPr>
          <w:rFonts w:asciiTheme="majorBidi" w:hAnsiTheme="majorBidi" w:cstheme="majorBidi"/>
          <w:bCs/>
          <w:sz w:val="24"/>
          <w:szCs w:val="24"/>
          <w:lang w:bidi="ar-DZ"/>
        </w:rPr>
        <w:t>……………………………………………...17</w:t>
      </w:r>
    </w:p>
    <w:p w:rsidR="0055751E" w:rsidRPr="00EB6340" w:rsidRDefault="0055751E" w:rsidP="00D1057D">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I-V.2b</w:t>
      </w:r>
      <w:r w:rsidRPr="00EB6340">
        <w:rPr>
          <w:rFonts w:asciiTheme="majorBidi" w:hAnsiTheme="majorBidi" w:cstheme="majorBidi"/>
          <w:bCs/>
          <w:sz w:val="24"/>
          <w:szCs w:val="24"/>
        </w:rPr>
        <w:tab/>
      </w:r>
      <w:r w:rsidR="00F53864" w:rsidRPr="00EB6340">
        <w:rPr>
          <w:rFonts w:asciiTheme="majorBidi" w:hAnsiTheme="majorBidi" w:cstheme="majorBidi"/>
          <w:bCs/>
          <w:sz w:val="24"/>
          <w:szCs w:val="24"/>
        </w:rPr>
        <w:t xml:space="preserve"> </w:t>
      </w:r>
      <w:r w:rsidRPr="00EB6340">
        <w:rPr>
          <w:rFonts w:asciiTheme="majorBidi" w:hAnsiTheme="majorBidi" w:cstheme="majorBidi"/>
          <w:bCs/>
          <w:sz w:val="24"/>
          <w:szCs w:val="24"/>
        </w:rPr>
        <w:t>Les fonctionnelles à correction du gradient (GGA) </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…………………………...18</w:t>
      </w:r>
      <w:r w:rsidRPr="00EB6340">
        <w:rPr>
          <w:rFonts w:asciiTheme="majorBidi" w:hAnsiTheme="majorBidi" w:cstheme="majorBidi"/>
          <w:bCs/>
          <w:sz w:val="24"/>
          <w:szCs w:val="24"/>
        </w:rPr>
        <w:t xml:space="preserve"> </w:t>
      </w:r>
    </w:p>
    <w:p w:rsidR="0055751E" w:rsidRPr="00EB6340" w:rsidRDefault="0055751E" w:rsidP="00D1057D">
      <w:pPr>
        <w:spacing w:line="360" w:lineRule="auto"/>
        <w:ind w:right="-150"/>
        <w:jc w:val="both"/>
        <w:rPr>
          <w:bCs/>
          <w:sz w:val="24"/>
          <w:szCs w:val="24"/>
          <w:u w:val="single"/>
        </w:rPr>
      </w:pPr>
      <w:r w:rsidRPr="00EB6340">
        <w:rPr>
          <w:rFonts w:asciiTheme="majorBidi" w:hAnsiTheme="majorBidi" w:cstheme="majorBidi"/>
          <w:bCs/>
          <w:sz w:val="24"/>
          <w:szCs w:val="24"/>
        </w:rPr>
        <w:t>I-V.2c</w:t>
      </w:r>
      <w:r w:rsidR="00F53864" w:rsidRPr="00EB6340">
        <w:rPr>
          <w:rFonts w:asciiTheme="majorBidi" w:hAnsiTheme="majorBidi" w:cstheme="majorBidi"/>
          <w:bCs/>
          <w:sz w:val="24"/>
          <w:szCs w:val="24"/>
        </w:rPr>
        <w:t xml:space="preserve"> </w:t>
      </w:r>
      <w:r w:rsidR="005833B7">
        <w:rPr>
          <w:rFonts w:asciiTheme="majorBidi" w:hAnsiTheme="majorBidi" w:cstheme="majorBidi"/>
          <w:bCs/>
          <w:sz w:val="24"/>
          <w:szCs w:val="24"/>
        </w:rPr>
        <w:t xml:space="preserve">  </w:t>
      </w:r>
      <w:r w:rsidRPr="00EB6340">
        <w:rPr>
          <w:rFonts w:asciiTheme="majorBidi" w:hAnsiTheme="majorBidi" w:cstheme="majorBidi"/>
          <w:bCs/>
          <w:sz w:val="24"/>
          <w:szCs w:val="24"/>
        </w:rPr>
        <w:t>Les fonctionnelles hybrides</w:t>
      </w:r>
      <w:r w:rsidRPr="00EB6340">
        <w:rPr>
          <w:rFonts w:asciiTheme="majorBidi" w:hAnsiTheme="majorBidi" w:cstheme="majorBidi"/>
          <w:bCs/>
          <w:sz w:val="24"/>
          <w:szCs w:val="24"/>
          <w:u w:val="single"/>
        </w:rPr>
        <w:t> </w:t>
      </w:r>
      <w:r w:rsidR="00F53864" w:rsidRPr="00EB6340">
        <w:rPr>
          <w:rFonts w:asciiTheme="majorBidi" w:hAnsiTheme="majorBidi" w:cstheme="majorBidi"/>
          <w:bCs/>
          <w:sz w:val="24"/>
          <w:szCs w:val="24"/>
          <w:lang w:bidi="ar-DZ"/>
        </w:rPr>
        <w:t>……</w:t>
      </w:r>
      <w:r w:rsidR="007F6C18">
        <w:rPr>
          <w:rFonts w:asciiTheme="majorBidi" w:hAnsiTheme="majorBidi" w:cstheme="majorBidi"/>
          <w:bCs/>
          <w:sz w:val="24"/>
          <w:szCs w:val="24"/>
          <w:lang w:bidi="ar-DZ"/>
        </w:rPr>
        <w:t>…………………………………………………...18</w:t>
      </w:r>
    </w:p>
    <w:p w:rsidR="0055751E" w:rsidRPr="00EB6340" w:rsidRDefault="0055751E" w:rsidP="009D695E">
      <w:pPr>
        <w:autoSpaceDE w:val="0"/>
        <w:autoSpaceDN w:val="0"/>
        <w:adjustRightInd w:val="0"/>
        <w:spacing w:after="0" w:line="360" w:lineRule="auto"/>
        <w:ind w:right="-150"/>
        <w:jc w:val="both"/>
        <w:rPr>
          <w:rFonts w:asciiTheme="majorBidi" w:hAnsiTheme="majorBidi" w:cstheme="majorBidi"/>
          <w:bCs/>
          <w:sz w:val="24"/>
          <w:szCs w:val="24"/>
        </w:rPr>
      </w:pPr>
      <w:r w:rsidRPr="00EB6340">
        <w:rPr>
          <w:rFonts w:asciiTheme="majorBidi" w:hAnsiTheme="majorBidi" w:cstheme="majorBidi"/>
          <w:bCs/>
          <w:sz w:val="24"/>
          <w:szCs w:val="24"/>
        </w:rPr>
        <w:t>I-V</w:t>
      </w:r>
      <w:r w:rsidR="009D695E" w:rsidRPr="00EB6340">
        <w:rPr>
          <w:rFonts w:asciiTheme="majorBidi" w:hAnsiTheme="majorBidi" w:cstheme="majorBidi"/>
          <w:bCs/>
          <w:sz w:val="24"/>
          <w:szCs w:val="24"/>
        </w:rPr>
        <w:t>I</w:t>
      </w:r>
      <w:r w:rsidRPr="00EB6340">
        <w:rPr>
          <w:rFonts w:asciiTheme="majorBidi" w:hAnsiTheme="majorBidi" w:cstheme="majorBidi"/>
          <w:bCs/>
          <w:sz w:val="24"/>
          <w:szCs w:val="24"/>
        </w:rPr>
        <w:t xml:space="preserve">  </w:t>
      </w:r>
      <w:r w:rsidR="005833B7">
        <w:rPr>
          <w:rFonts w:asciiTheme="majorBidi" w:hAnsiTheme="majorBidi" w:cstheme="majorBidi"/>
          <w:bCs/>
          <w:sz w:val="24"/>
          <w:szCs w:val="24"/>
        </w:rPr>
        <w:t xml:space="preserve">    </w:t>
      </w:r>
      <w:r w:rsidRPr="00EB6340">
        <w:rPr>
          <w:rFonts w:asciiTheme="majorBidi" w:hAnsiTheme="majorBidi" w:cstheme="majorBidi"/>
          <w:bCs/>
          <w:sz w:val="24"/>
          <w:szCs w:val="24"/>
        </w:rPr>
        <w:t>Prise en compte de l'effet du solvant</w:t>
      </w:r>
      <w:r w:rsidR="00F53864" w:rsidRPr="00EB6340">
        <w:rPr>
          <w:rFonts w:asciiTheme="majorBidi" w:hAnsiTheme="majorBidi" w:cstheme="majorBidi"/>
          <w:bCs/>
          <w:sz w:val="24"/>
          <w:szCs w:val="24"/>
        </w:rPr>
        <w:t> :</w:t>
      </w:r>
      <w:r w:rsidRPr="00EB6340">
        <w:rPr>
          <w:rFonts w:asciiTheme="majorBidi" w:hAnsiTheme="majorBidi" w:cstheme="majorBidi"/>
          <w:bCs/>
          <w:sz w:val="24"/>
          <w:szCs w:val="24"/>
        </w:rPr>
        <w:t xml:space="preserve"> La méthode dite du continum</w:t>
      </w:r>
      <w:r w:rsidR="00F00FC6">
        <w:rPr>
          <w:rFonts w:asciiTheme="majorBidi" w:hAnsiTheme="majorBidi" w:cstheme="majorBidi"/>
          <w:bCs/>
          <w:sz w:val="24"/>
          <w:szCs w:val="24"/>
        </w:rPr>
        <w:t>………………19</w:t>
      </w:r>
    </w:p>
    <w:p w:rsidR="0055751E" w:rsidRPr="00EB6340" w:rsidRDefault="005833B7" w:rsidP="00D1057D">
      <w:pPr>
        <w:autoSpaceDE w:val="0"/>
        <w:autoSpaceDN w:val="0"/>
        <w:adjustRightInd w:val="0"/>
        <w:spacing w:after="0" w:line="360" w:lineRule="auto"/>
        <w:ind w:right="-150"/>
        <w:jc w:val="both"/>
        <w:rPr>
          <w:rFonts w:asciiTheme="majorBidi" w:hAnsiTheme="majorBidi" w:cstheme="majorBidi"/>
          <w:bCs/>
          <w:sz w:val="24"/>
          <w:szCs w:val="24"/>
        </w:rPr>
      </w:pPr>
      <w:r>
        <w:rPr>
          <w:rFonts w:asciiTheme="majorBidi" w:hAnsiTheme="majorBidi" w:cstheme="majorBidi"/>
          <w:bCs/>
          <w:sz w:val="24"/>
          <w:szCs w:val="24"/>
        </w:rPr>
        <w:t xml:space="preserve">             </w:t>
      </w:r>
      <w:r w:rsidR="0055751E" w:rsidRPr="00EB6340">
        <w:rPr>
          <w:rFonts w:asciiTheme="majorBidi" w:hAnsiTheme="majorBidi" w:cstheme="majorBidi"/>
          <w:bCs/>
          <w:sz w:val="24"/>
          <w:szCs w:val="24"/>
        </w:rPr>
        <w:t>References</w:t>
      </w:r>
      <w:r w:rsidR="00F53864" w:rsidRPr="00EB6340">
        <w:rPr>
          <w:rFonts w:asciiTheme="majorBidi" w:hAnsiTheme="majorBidi" w:cstheme="majorBidi"/>
          <w:bCs/>
          <w:sz w:val="24"/>
          <w:szCs w:val="24"/>
          <w:lang w:bidi="ar-DZ"/>
        </w:rPr>
        <w:t>……</w:t>
      </w:r>
      <w:r w:rsidR="00F00FC6">
        <w:rPr>
          <w:rFonts w:asciiTheme="majorBidi" w:hAnsiTheme="majorBidi" w:cstheme="majorBidi"/>
          <w:bCs/>
          <w:sz w:val="24"/>
          <w:szCs w:val="24"/>
          <w:lang w:bidi="ar-DZ"/>
        </w:rPr>
        <w:t>……………………………………………………………………...21</w:t>
      </w:r>
    </w:p>
    <w:p w:rsidR="00B513CD" w:rsidRDefault="00B513CD" w:rsidP="00EC572A">
      <w:pPr>
        <w:pStyle w:val="En-tte"/>
        <w:spacing w:line="360" w:lineRule="auto"/>
        <w:rPr>
          <w:rFonts w:asciiTheme="majorBidi" w:hAnsiTheme="majorBidi" w:cstheme="majorBidi"/>
          <w:b/>
          <w:sz w:val="28"/>
          <w:szCs w:val="28"/>
        </w:rPr>
      </w:pPr>
    </w:p>
    <w:p w:rsidR="009D695E" w:rsidRDefault="00EC572A" w:rsidP="00BB5254">
      <w:pPr>
        <w:pStyle w:val="En-tte"/>
        <w:spacing w:line="360" w:lineRule="auto"/>
        <w:rPr>
          <w:rFonts w:asciiTheme="majorBidi" w:hAnsiTheme="majorBidi" w:cstheme="majorBidi"/>
          <w:bCs/>
          <w:sz w:val="28"/>
          <w:szCs w:val="28"/>
        </w:rPr>
      </w:pPr>
      <w:r w:rsidRPr="00B513CD">
        <w:rPr>
          <w:rFonts w:asciiTheme="majorBidi" w:hAnsiTheme="majorBidi" w:cstheme="majorBidi"/>
          <w:bCs/>
          <w:sz w:val="28"/>
          <w:szCs w:val="28"/>
        </w:rPr>
        <w:t>ChapitreII </w:t>
      </w:r>
      <w:r w:rsidR="00B513CD" w:rsidRPr="00B513CD">
        <w:rPr>
          <w:rFonts w:asciiTheme="majorBidi" w:hAnsiTheme="majorBidi" w:cstheme="majorBidi"/>
          <w:bCs/>
          <w:sz w:val="28"/>
          <w:szCs w:val="28"/>
        </w:rPr>
        <w:t>:</w:t>
      </w:r>
    </w:p>
    <w:p w:rsidR="00EC572A" w:rsidRPr="00B513CD" w:rsidRDefault="005C3712" w:rsidP="00B513CD">
      <w:pPr>
        <w:pStyle w:val="En-tte"/>
        <w:spacing w:line="360" w:lineRule="auto"/>
        <w:rPr>
          <w:rFonts w:asciiTheme="majorBidi" w:hAnsiTheme="majorBidi" w:cstheme="majorBidi"/>
          <w:bCs/>
          <w:sz w:val="28"/>
          <w:szCs w:val="28"/>
        </w:rPr>
      </w:pPr>
      <w:r>
        <w:rPr>
          <w:rFonts w:asciiTheme="majorBidi" w:hAnsiTheme="majorBidi" w:cstheme="majorBidi"/>
          <w:bCs/>
          <w:sz w:val="28"/>
          <w:szCs w:val="28"/>
        </w:rPr>
        <w:t xml:space="preserve">          </w:t>
      </w:r>
      <w:r w:rsidR="00EC572A" w:rsidRPr="00B513CD">
        <w:rPr>
          <w:rFonts w:asciiTheme="majorBidi" w:hAnsiTheme="majorBidi" w:cstheme="majorBidi"/>
          <w:bCs/>
          <w:sz w:val="28"/>
          <w:szCs w:val="28"/>
        </w:rPr>
        <w:t xml:space="preserve"> Modélisation des modes de Vibration par </w:t>
      </w:r>
      <w:r w:rsidR="00EC572A" w:rsidRPr="00B513CD">
        <w:rPr>
          <w:rFonts w:asciiTheme="majorBidi" w:hAnsiTheme="majorBidi" w:cstheme="majorBidi"/>
          <w:bCs/>
          <w:i/>
          <w:sz w:val="28"/>
          <w:szCs w:val="28"/>
        </w:rPr>
        <w:t>Gaussian</w:t>
      </w:r>
    </w:p>
    <w:p w:rsidR="00691F69" w:rsidRPr="00EB6340" w:rsidRDefault="00691F69" w:rsidP="00EC572A">
      <w:pPr>
        <w:spacing w:after="0" w:line="360" w:lineRule="auto"/>
        <w:ind w:right="-150"/>
        <w:jc w:val="both"/>
        <w:rPr>
          <w:rStyle w:val="hps"/>
          <w:rFonts w:ascii="Times New Roman" w:hAnsi="Times New Roman" w:cs="Times New Roman"/>
          <w:bCs/>
          <w:color w:val="222222"/>
          <w:sz w:val="24"/>
          <w:szCs w:val="24"/>
        </w:rPr>
      </w:pPr>
      <w:r w:rsidRPr="00EB6340">
        <w:rPr>
          <w:rStyle w:val="hps"/>
          <w:rFonts w:ascii="Times New Roman" w:hAnsi="Times New Roman" w:cs="Times New Roman"/>
          <w:bCs/>
          <w:color w:val="222222"/>
          <w:sz w:val="24"/>
          <w:szCs w:val="24"/>
        </w:rPr>
        <w:t>II-I</w:t>
      </w:r>
      <w:r w:rsidRPr="00EB6340">
        <w:rPr>
          <w:rStyle w:val="hps"/>
          <w:rFonts w:ascii="Times New Roman" w:hAnsi="Times New Roman" w:cs="Times New Roman"/>
          <w:bCs/>
          <w:color w:val="222222"/>
          <w:sz w:val="24"/>
          <w:szCs w:val="24"/>
        </w:rPr>
        <w:tab/>
      </w:r>
      <w:r w:rsidR="005833B7">
        <w:rPr>
          <w:rStyle w:val="hps"/>
          <w:rFonts w:ascii="Times New Roman" w:hAnsi="Times New Roman" w:cs="Times New Roman"/>
          <w:bCs/>
          <w:color w:val="222222"/>
          <w:sz w:val="24"/>
          <w:szCs w:val="24"/>
        </w:rPr>
        <w:t xml:space="preserve"> </w:t>
      </w:r>
      <w:r w:rsidRPr="00EB6340">
        <w:rPr>
          <w:rStyle w:val="hps"/>
          <w:rFonts w:ascii="Times New Roman" w:hAnsi="Times New Roman" w:cs="Times New Roman"/>
          <w:bCs/>
          <w:color w:val="222222"/>
          <w:sz w:val="24"/>
          <w:szCs w:val="24"/>
        </w:rPr>
        <w:t>Choix de la méthode Gaussian (logiciel)</w:t>
      </w:r>
      <w:r w:rsidR="00F00FC6">
        <w:rPr>
          <w:rStyle w:val="hps"/>
          <w:rFonts w:ascii="Times New Roman" w:hAnsi="Times New Roman" w:cs="Times New Roman"/>
          <w:bCs/>
          <w:color w:val="222222"/>
          <w:sz w:val="24"/>
          <w:szCs w:val="24"/>
        </w:rPr>
        <w:t>……………………</w:t>
      </w:r>
      <w:r w:rsidR="00F00FC6" w:rsidRPr="00F00FC6">
        <w:rPr>
          <w:rStyle w:val="hps"/>
          <w:rFonts w:ascii="Times New Roman" w:hAnsi="Times New Roman" w:cs="Times New Roman"/>
          <w:bCs/>
          <w:color w:val="222222"/>
          <w:sz w:val="24"/>
          <w:szCs w:val="24"/>
        </w:rPr>
        <w:t>……</w:t>
      </w:r>
      <w:r w:rsidR="00F00FC6">
        <w:rPr>
          <w:rStyle w:val="hps"/>
          <w:rFonts w:ascii="Times New Roman" w:hAnsi="Times New Roman" w:cs="Times New Roman"/>
          <w:bCs/>
          <w:color w:val="222222"/>
          <w:sz w:val="24"/>
          <w:szCs w:val="24"/>
        </w:rPr>
        <w:t>………………...23</w:t>
      </w:r>
      <w:r w:rsidRPr="00EB6340">
        <w:rPr>
          <w:rStyle w:val="hps"/>
          <w:rFonts w:ascii="Times New Roman" w:hAnsi="Times New Roman" w:cs="Times New Roman"/>
          <w:bCs/>
          <w:color w:val="222222"/>
          <w:sz w:val="24"/>
          <w:szCs w:val="24"/>
        </w:rPr>
        <w:t> </w:t>
      </w:r>
    </w:p>
    <w:p w:rsidR="00691F69" w:rsidRPr="00EB6340" w:rsidRDefault="00691F69" w:rsidP="00D1057D">
      <w:pPr>
        <w:autoSpaceDE w:val="0"/>
        <w:autoSpaceDN w:val="0"/>
        <w:adjustRightInd w:val="0"/>
        <w:spacing w:after="0" w:line="360" w:lineRule="auto"/>
        <w:ind w:right="-150"/>
        <w:jc w:val="both"/>
        <w:rPr>
          <w:rFonts w:ascii="Times New Roman" w:eastAsia="LMRoman12-Regular" w:hAnsi="Times New Roman" w:cs="Times New Roman"/>
          <w:bCs/>
          <w:sz w:val="24"/>
          <w:szCs w:val="24"/>
        </w:rPr>
      </w:pPr>
      <w:r w:rsidRPr="00EB6340">
        <w:rPr>
          <w:rFonts w:ascii="Times New Roman" w:eastAsia="LMRoman12-Regular" w:hAnsi="Times New Roman" w:cs="Times New Roman"/>
          <w:bCs/>
          <w:sz w:val="24"/>
          <w:szCs w:val="24"/>
        </w:rPr>
        <w:t>II-II</w:t>
      </w:r>
      <w:r w:rsidRPr="00EB6340">
        <w:rPr>
          <w:rFonts w:ascii="Times New Roman" w:eastAsia="LMRoman12-Regular" w:hAnsi="Times New Roman" w:cs="Times New Roman"/>
          <w:bCs/>
          <w:sz w:val="24"/>
          <w:szCs w:val="24"/>
        </w:rPr>
        <w:tab/>
      </w:r>
      <w:r w:rsidR="005833B7">
        <w:rPr>
          <w:rFonts w:ascii="Times New Roman" w:eastAsia="LMRoman12-Regular" w:hAnsi="Times New Roman" w:cs="Times New Roman"/>
          <w:bCs/>
          <w:sz w:val="24"/>
          <w:szCs w:val="24"/>
        </w:rPr>
        <w:t xml:space="preserve"> </w:t>
      </w:r>
      <w:r w:rsidRPr="00EB6340">
        <w:rPr>
          <w:rFonts w:ascii="Times New Roman" w:eastAsia="LMRoman12-Regular" w:hAnsi="Times New Roman" w:cs="Times New Roman"/>
          <w:bCs/>
          <w:sz w:val="24"/>
          <w:szCs w:val="24"/>
        </w:rPr>
        <w:t>Choix de la fonctionnelle</w:t>
      </w:r>
      <w:r w:rsidR="00F00FC6">
        <w:rPr>
          <w:rFonts w:ascii="Times New Roman" w:eastAsia="LMRoman12-Regular" w:hAnsi="Times New Roman" w:cs="Times New Roman"/>
          <w:bCs/>
          <w:sz w:val="24"/>
          <w:szCs w:val="24"/>
        </w:rPr>
        <w:t>……………………………………………………………23</w:t>
      </w:r>
    </w:p>
    <w:p w:rsidR="00691F69" w:rsidRPr="00EB6340" w:rsidRDefault="00691F69" w:rsidP="00D1057D">
      <w:pPr>
        <w:spacing w:after="0" w:line="360" w:lineRule="auto"/>
        <w:ind w:right="-150"/>
        <w:jc w:val="both"/>
        <w:rPr>
          <w:rFonts w:ascii="Times New Roman" w:hAnsi="Times New Roman" w:cs="Times New Roman"/>
          <w:bCs/>
          <w:sz w:val="24"/>
          <w:szCs w:val="24"/>
        </w:rPr>
      </w:pPr>
      <w:r w:rsidRPr="00EB6340">
        <w:rPr>
          <w:rFonts w:ascii="Times New Roman" w:hAnsi="Times New Roman" w:cs="Times New Roman"/>
          <w:bCs/>
          <w:sz w:val="24"/>
          <w:szCs w:val="24"/>
        </w:rPr>
        <w:t>II-III</w:t>
      </w:r>
      <w:r w:rsidRPr="00EB6340">
        <w:rPr>
          <w:rFonts w:ascii="Times New Roman" w:hAnsi="Times New Roman" w:cs="Times New Roman"/>
          <w:bCs/>
          <w:sz w:val="24"/>
          <w:szCs w:val="24"/>
        </w:rPr>
        <w:tab/>
      </w:r>
      <w:r w:rsidR="005833B7">
        <w:rPr>
          <w:rFonts w:ascii="Times New Roman" w:hAnsi="Times New Roman" w:cs="Times New Roman"/>
          <w:bCs/>
          <w:sz w:val="24"/>
          <w:szCs w:val="24"/>
        </w:rPr>
        <w:t xml:space="preserve"> </w:t>
      </w:r>
      <w:r w:rsidRPr="00EB6340">
        <w:rPr>
          <w:rFonts w:ascii="Times New Roman" w:hAnsi="Times New Roman" w:cs="Times New Roman"/>
          <w:bCs/>
          <w:sz w:val="24"/>
          <w:szCs w:val="24"/>
        </w:rPr>
        <w:t>Choix des bases avec la fonctionnelle hybride B3LYP</w:t>
      </w:r>
      <w:r w:rsidR="00F00FC6">
        <w:rPr>
          <w:rFonts w:ascii="Times New Roman" w:hAnsi="Times New Roman" w:cs="Times New Roman"/>
          <w:bCs/>
          <w:sz w:val="24"/>
          <w:szCs w:val="24"/>
        </w:rPr>
        <w:t>……………………………..24</w:t>
      </w:r>
    </w:p>
    <w:p w:rsidR="00691F69" w:rsidRPr="00EB6340" w:rsidRDefault="00691F69" w:rsidP="009D695E">
      <w:pPr>
        <w:autoSpaceDE w:val="0"/>
        <w:autoSpaceDN w:val="0"/>
        <w:adjustRightInd w:val="0"/>
        <w:spacing w:after="0" w:line="360" w:lineRule="auto"/>
        <w:ind w:right="-150"/>
        <w:jc w:val="both"/>
        <w:rPr>
          <w:rFonts w:ascii="Times New Roman" w:eastAsia="LMRoman12-Regular" w:hAnsi="Times New Roman" w:cs="Times New Roman"/>
          <w:bCs/>
          <w:sz w:val="24"/>
          <w:szCs w:val="24"/>
        </w:rPr>
      </w:pPr>
      <w:r w:rsidRPr="00EB6340">
        <w:rPr>
          <w:rFonts w:ascii="Times New Roman" w:eastAsia="LMRoman12-Regular" w:hAnsi="Times New Roman" w:cs="Times New Roman"/>
          <w:bCs/>
          <w:sz w:val="24"/>
          <w:szCs w:val="24"/>
        </w:rPr>
        <w:t>II-</w:t>
      </w:r>
      <w:r w:rsidR="009D695E" w:rsidRPr="00EB6340">
        <w:rPr>
          <w:rFonts w:ascii="Times New Roman" w:eastAsia="LMRoman12-Regular" w:hAnsi="Times New Roman" w:cs="Times New Roman"/>
          <w:bCs/>
          <w:sz w:val="24"/>
          <w:szCs w:val="24"/>
        </w:rPr>
        <w:t>I</w:t>
      </w:r>
      <w:r w:rsidRPr="00EB6340">
        <w:rPr>
          <w:rFonts w:ascii="Times New Roman" w:eastAsia="LMRoman12-Regular" w:hAnsi="Times New Roman" w:cs="Times New Roman"/>
          <w:bCs/>
          <w:sz w:val="24"/>
          <w:szCs w:val="24"/>
        </w:rPr>
        <w:t>V</w:t>
      </w:r>
      <w:r w:rsidRPr="00EB6340">
        <w:rPr>
          <w:rFonts w:ascii="Times New Roman" w:eastAsia="LMRoman12-Regular" w:hAnsi="Times New Roman" w:cs="Times New Roman"/>
          <w:bCs/>
          <w:sz w:val="24"/>
          <w:szCs w:val="24"/>
        </w:rPr>
        <w:tab/>
      </w:r>
      <w:r w:rsidR="005833B7">
        <w:rPr>
          <w:rFonts w:ascii="Times New Roman" w:eastAsia="LMRoman12-Regular" w:hAnsi="Times New Roman" w:cs="Times New Roman"/>
          <w:bCs/>
          <w:sz w:val="24"/>
          <w:szCs w:val="24"/>
        </w:rPr>
        <w:t xml:space="preserve"> </w:t>
      </w:r>
      <w:r w:rsidRPr="00EB6340">
        <w:rPr>
          <w:rFonts w:ascii="Times New Roman" w:eastAsia="LMRoman12-Regular" w:hAnsi="Times New Roman" w:cs="Times New Roman"/>
          <w:bCs/>
          <w:sz w:val="24"/>
          <w:szCs w:val="24"/>
        </w:rPr>
        <w:t>Etapes de calcul</w:t>
      </w:r>
      <w:r w:rsidR="00F00FC6">
        <w:rPr>
          <w:rFonts w:ascii="Times New Roman" w:eastAsia="LMRoman12-Regular" w:hAnsi="Times New Roman" w:cs="Times New Roman"/>
          <w:bCs/>
          <w:sz w:val="24"/>
          <w:szCs w:val="24"/>
        </w:rPr>
        <w:t>……………………………………………………………………...25</w:t>
      </w:r>
    </w:p>
    <w:p w:rsidR="00691F69" w:rsidRPr="00EB6340" w:rsidRDefault="005833B7" w:rsidP="00F00FC6">
      <w:pPr>
        <w:spacing w:after="0" w:line="360" w:lineRule="auto"/>
        <w:ind w:right="-150"/>
        <w:jc w:val="both"/>
        <w:rPr>
          <w:rStyle w:val="hps"/>
          <w:rFonts w:ascii="Times New Roman" w:hAnsi="Times New Roman" w:cs="Times New Roman"/>
          <w:bCs/>
          <w:color w:val="222222"/>
          <w:sz w:val="24"/>
          <w:szCs w:val="24"/>
        </w:rPr>
      </w:pPr>
      <w:r>
        <w:rPr>
          <w:rStyle w:val="hps"/>
          <w:rFonts w:ascii="Times New Roman" w:hAnsi="Times New Roman" w:cs="Times New Roman"/>
          <w:bCs/>
          <w:color w:val="222222"/>
          <w:sz w:val="24"/>
          <w:szCs w:val="24"/>
        </w:rPr>
        <w:t>II-</w:t>
      </w:r>
      <w:r w:rsidR="009D695E">
        <w:rPr>
          <w:rStyle w:val="hps"/>
          <w:rFonts w:ascii="Times New Roman" w:hAnsi="Times New Roman" w:cs="Times New Roman"/>
          <w:bCs/>
          <w:color w:val="222222"/>
          <w:sz w:val="24"/>
          <w:szCs w:val="24"/>
        </w:rPr>
        <w:t>I</w:t>
      </w:r>
      <w:r>
        <w:rPr>
          <w:rStyle w:val="hps"/>
          <w:rFonts w:ascii="Times New Roman" w:hAnsi="Times New Roman" w:cs="Times New Roman"/>
          <w:bCs/>
          <w:color w:val="222222"/>
          <w:sz w:val="24"/>
          <w:szCs w:val="24"/>
        </w:rPr>
        <w:t>V.1</w:t>
      </w:r>
      <w:r w:rsidR="00691F69" w:rsidRPr="00EB6340">
        <w:rPr>
          <w:rStyle w:val="hps"/>
          <w:rFonts w:ascii="Times New Roman" w:hAnsi="Times New Roman" w:cs="Times New Roman"/>
          <w:bCs/>
          <w:color w:val="222222"/>
          <w:sz w:val="24"/>
          <w:szCs w:val="24"/>
        </w:rPr>
        <w:t xml:space="preserve"> Optimisation de la géométrie moléculaire - conformation-  moléculaire</w:t>
      </w:r>
      <w:r w:rsidR="00F00FC6">
        <w:rPr>
          <w:rStyle w:val="hps"/>
          <w:rFonts w:ascii="Times New Roman" w:hAnsi="Times New Roman" w:cs="Times New Roman"/>
          <w:bCs/>
          <w:color w:val="222222"/>
          <w:sz w:val="24"/>
          <w:szCs w:val="24"/>
        </w:rPr>
        <w:t>……………25</w:t>
      </w:r>
    </w:p>
    <w:p w:rsidR="00691F69" w:rsidRPr="00EB6340" w:rsidRDefault="00691F69" w:rsidP="009D695E">
      <w:pPr>
        <w:spacing w:after="0" w:line="360" w:lineRule="auto"/>
        <w:ind w:right="-150"/>
        <w:jc w:val="both"/>
        <w:rPr>
          <w:rFonts w:ascii="Times New Roman" w:eastAsia="Times New Roman" w:hAnsi="Times New Roman" w:cs="Times New Roman"/>
          <w:bCs/>
          <w:color w:val="222222"/>
          <w:sz w:val="24"/>
          <w:szCs w:val="24"/>
          <w:lang w:eastAsia="fr-FR"/>
        </w:rPr>
      </w:pPr>
      <w:r w:rsidRPr="00EB6340">
        <w:rPr>
          <w:rFonts w:ascii="Times New Roman" w:eastAsia="Times New Roman" w:hAnsi="Times New Roman" w:cs="Times New Roman"/>
          <w:bCs/>
          <w:color w:val="222222"/>
          <w:sz w:val="24"/>
          <w:szCs w:val="24"/>
          <w:lang w:eastAsia="fr-FR"/>
        </w:rPr>
        <w:t>II-</w:t>
      </w:r>
      <w:r w:rsidR="009D695E">
        <w:rPr>
          <w:rFonts w:ascii="Times New Roman" w:eastAsia="Times New Roman" w:hAnsi="Times New Roman" w:cs="Times New Roman"/>
          <w:bCs/>
          <w:color w:val="222222"/>
          <w:sz w:val="24"/>
          <w:szCs w:val="24"/>
          <w:lang w:eastAsia="fr-FR"/>
        </w:rPr>
        <w:t>I</w:t>
      </w:r>
      <w:r w:rsidRPr="00EB6340">
        <w:rPr>
          <w:rFonts w:ascii="Times New Roman" w:eastAsia="Times New Roman" w:hAnsi="Times New Roman" w:cs="Times New Roman"/>
          <w:bCs/>
          <w:color w:val="222222"/>
          <w:sz w:val="24"/>
          <w:szCs w:val="24"/>
          <w:lang w:eastAsia="fr-FR"/>
        </w:rPr>
        <w:t>V</w:t>
      </w:r>
      <w:r w:rsidR="005833B7">
        <w:rPr>
          <w:rFonts w:ascii="Times New Roman" w:eastAsia="Times New Roman" w:hAnsi="Times New Roman" w:cs="Times New Roman"/>
          <w:bCs/>
          <w:color w:val="222222"/>
          <w:sz w:val="24"/>
          <w:szCs w:val="24"/>
          <w:lang w:eastAsia="fr-FR"/>
        </w:rPr>
        <w:t>.2</w:t>
      </w:r>
      <w:r w:rsidRPr="00EB6340">
        <w:rPr>
          <w:rFonts w:ascii="Times New Roman" w:eastAsia="Times New Roman" w:hAnsi="Times New Roman" w:cs="Times New Roman"/>
          <w:bCs/>
          <w:color w:val="222222"/>
          <w:sz w:val="24"/>
          <w:szCs w:val="24"/>
          <w:lang w:eastAsia="fr-FR"/>
        </w:rPr>
        <w:t xml:space="preserve"> Calcul des fréquences -</w:t>
      </w:r>
      <w:r w:rsidRPr="00EB6340">
        <w:rPr>
          <w:rFonts w:ascii="Times New Roman" w:eastAsia="LMRoman12-Regular" w:hAnsi="Times New Roman" w:cs="Times New Roman"/>
          <w:bCs/>
          <w:sz w:val="24"/>
          <w:szCs w:val="24"/>
        </w:rPr>
        <w:t>Aspect général des fréquences simulées-</w:t>
      </w:r>
      <w:r w:rsidR="00F00FC6">
        <w:rPr>
          <w:rFonts w:ascii="Times New Roman" w:eastAsia="Times New Roman" w:hAnsi="Times New Roman" w:cs="Times New Roman"/>
          <w:bCs/>
          <w:color w:val="222222"/>
          <w:sz w:val="24"/>
          <w:szCs w:val="24"/>
          <w:lang w:eastAsia="fr-FR"/>
        </w:rPr>
        <w:t>…………………...27</w:t>
      </w:r>
    </w:p>
    <w:p w:rsidR="00691F69" w:rsidRPr="00EB6340" w:rsidRDefault="00691F69" w:rsidP="00D1057D">
      <w:pPr>
        <w:ind w:right="-150"/>
        <w:rPr>
          <w:bCs/>
          <w:sz w:val="24"/>
          <w:szCs w:val="24"/>
        </w:rPr>
      </w:pPr>
      <w:r w:rsidRPr="00EB6340">
        <w:rPr>
          <w:rFonts w:ascii="Times New Roman" w:eastAsia="LMRoman12-Regular" w:hAnsi="Times New Roman" w:cs="Times New Roman"/>
          <w:bCs/>
          <w:sz w:val="24"/>
          <w:szCs w:val="24"/>
        </w:rPr>
        <w:t>II-V</w:t>
      </w:r>
      <w:r w:rsidRPr="00EB6340">
        <w:rPr>
          <w:rFonts w:ascii="Times New Roman" w:eastAsia="LMRoman12-Regular" w:hAnsi="Times New Roman" w:cs="Times New Roman"/>
          <w:bCs/>
          <w:sz w:val="24"/>
          <w:szCs w:val="24"/>
        </w:rPr>
        <w:tab/>
      </w:r>
      <w:r w:rsidR="005833B7">
        <w:rPr>
          <w:rFonts w:ascii="Times New Roman" w:eastAsia="LMRoman12-Regular" w:hAnsi="Times New Roman" w:cs="Times New Roman"/>
          <w:bCs/>
          <w:sz w:val="24"/>
          <w:szCs w:val="24"/>
        </w:rPr>
        <w:t xml:space="preserve"> </w:t>
      </w:r>
      <w:r w:rsidRPr="00EB6340">
        <w:rPr>
          <w:rFonts w:ascii="Times New Roman" w:eastAsia="LMRoman12-Regular" w:hAnsi="Times New Roman" w:cs="Times New Roman"/>
          <w:bCs/>
          <w:sz w:val="24"/>
          <w:szCs w:val="24"/>
        </w:rPr>
        <w:t>Calculs des conformations moléculaires –optimisation-</w:t>
      </w:r>
      <w:r w:rsidR="00F00FC6" w:rsidRPr="00F00FC6">
        <w:rPr>
          <w:rFonts w:asciiTheme="majorBidi" w:hAnsiTheme="majorBidi" w:cstheme="majorBidi"/>
          <w:bCs/>
          <w:sz w:val="24"/>
          <w:szCs w:val="24"/>
        </w:rPr>
        <w:t>………………………</w:t>
      </w:r>
      <w:r w:rsidR="00F00FC6">
        <w:rPr>
          <w:rFonts w:asciiTheme="majorBidi" w:hAnsiTheme="majorBidi" w:cstheme="majorBidi"/>
          <w:bCs/>
          <w:sz w:val="24"/>
          <w:szCs w:val="24"/>
        </w:rPr>
        <w:t>.</w:t>
      </w:r>
      <w:r w:rsidR="00F00FC6" w:rsidRPr="00F00FC6">
        <w:rPr>
          <w:rFonts w:asciiTheme="majorBidi" w:hAnsiTheme="majorBidi" w:cstheme="majorBidi"/>
          <w:bCs/>
          <w:sz w:val="24"/>
          <w:szCs w:val="24"/>
        </w:rPr>
        <w:t>……27</w:t>
      </w:r>
    </w:p>
    <w:p w:rsidR="00691F69" w:rsidRPr="00EB6340" w:rsidRDefault="00691F69" w:rsidP="009D695E">
      <w:pPr>
        <w:autoSpaceDE w:val="0"/>
        <w:autoSpaceDN w:val="0"/>
        <w:adjustRightInd w:val="0"/>
        <w:spacing w:after="0" w:line="360" w:lineRule="auto"/>
        <w:ind w:right="-150"/>
        <w:jc w:val="both"/>
        <w:rPr>
          <w:rFonts w:ascii="Times New Roman" w:eastAsia="LMRoman12-Regular" w:hAnsi="Times New Roman" w:cs="Times New Roman"/>
          <w:bCs/>
          <w:sz w:val="24"/>
          <w:szCs w:val="24"/>
        </w:rPr>
      </w:pPr>
      <w:r w:rsidRPr="00EB6340">
        <w:rPr>
          <w:rFonts w:ascii="Times New Roman" w:eastAsia="LMRoman12-Regular" w:hAnsi="Times New Roman" w:cs="Times New Roman"/>
          <w:bCs/>
          <w:sz w:val="24"/>
          <w:szCs w:val="24"/>
        </w:rPr>
        <w:t>II-V</w:t>
      </w:r>
      <w:r w:rsidR="009D695E" w:rsidRPr="00EB6340">
        <w:rPr>
          <w:rFonts w:ascii="Times New Roman" w:eastAsia="LMRoman12-Regular" w:hAnsi="Times New Roman" w:cs="Times New Roman"/>
          <w:bCs/>
          <w:sz w:val="24"/>
          <w:szCs w:val="24"/>
        </w:rPr>
        <w:t>I</w:t>
      </w:r>
      <w:r w:rsidRPr="00EB6340">
        <w:rPr>
          <w:rFonts w:ascii="Times New Roman" w:eastAsia="LMRoman12-Regular" w:hAnsi="Times New Roman" w:cs="Times New Roman"/>
          <w:bCs/>
          <w:sz w:val="24"/>
          <w:szCs w:val="24"/>
        </w:rPr>
        <w:tab/>
      </w:r>
      <w:r w:rsidR="005833B7">
        <w:rPr>
          <w:rFonts w:ascii="Times New Roman" w:eastAsia="LMRoman12-Regular" w:hAnsi="Times New Roman" w:cs="Times New Roman"/>
          <w:bCs/>
          <w:sz w:val="24"/>
          <w:szCs w:val="24"/>
        </w:rPr>
        <w:t xml:space="preserve"> </w:t>
      </w:r>
      <w:r w:rsidRPr="00EB6340">
        <w:rPr>
          <w:rFonts w:ascii="Times New Roman" w:eastAsia="LMRoman12-Regular" w:hAnsi="Times New Roman" w:cs="Times New Roman"/>
          <w:bCs/>
          <w:sz w:val="24"/>
          <w:szCs w:val="24"/>
        </w:rPr>
        <w:t>Calcul des fréquences</w:t>
      </w:r>
      <w:r w:rsidR="00F00FC6">
        <w:rPr>
          <w:rFonts w:ascii="Times New Roman" w:eastAsia="LMRoman12-Regular" w:hAnsi="Times New Roman" w:cs="Times New Roman"/>
          <w:bCs/>
          <w:sz w:val="24"/>
          <w:szCs w:val="24"/>
        </w:rPr>
        <w:t>………………………………………………………………..28</w:t>
      </w:r>
    </w:p>
    <w:p w:rsidR="00691F69" w:rsidRPr="00EB6340" w:rsidRDefault="00691F69" w:rsidP="00AD49B1">
      <w:pPr>
        <w:spacing w:after="0" w:line="360" w:lineRule="auto"/>
        <w:ind w:right="-150"/>
        <w:jc w:val="both"/>
        <w:rPr>
          <w:rFonts w:asciiTheme="majorBidi" w:hAnsiTheme="majorBidi" w:cstheme="majorBidi"/>
          <w:bCs/>
          <w:sz w:val="24"/>
          <w:szCs w:val="24"/>
          <w:lang w:bidi="ar-DZ"/>
        </w:rPr>
      </w:pPr>
      <w:r w:rsidRPr="00EB6340">
        <w:rPr>
          <w:rFonts w:asciiTheme="majorBidi" w:hAnsiTheme="majorBidi" w:cstheme="majorBidi"/>
          <w:bCs/>
          <w:sz w:val="24"/>
          <w:szCs w:val="24"/>
          <w:lang w:bidi="ar-DZ"/>
        </w:rPr>
        <w:t>II-V</w:t>
      </w:r>
      <w:r w:rsidR="009D695E" w:rsidRPr="00EB6340">
        <w:rPr>
          <w:rFonts w:asciiTheme="majorBidi" w:hAnsiTheme="majorBidi" w:cstheme="majorBidi"/>
          <w:bCs/>
          <w:sz w:val="24"/>
          <w:szCs w:val="24"/>
          <w:lang w:bidi="ar-DZ"/>
        </w:rPr>
        <w:t>I</w:t>
      </w:r>
      <w:r w:rsidRPr="00EB6340">
        <w:rPr>
          <w:rFonts w:asciiTheme="majorBidi" w:hAnsiTheme="majorBidi" w:cstheme="majorBidi"/>
          <w:bCs/>
          <w:sz w:val="24"/>
          <w:szCs w:val="24"/>
          <w:lang w:bidi="ar-DZ"/>
        </w:rPr>
        <w:t>.1  Adénine</w:t>
      </w:r>
      <w:r w:rsidR="00F00FC6">
        <w:rPr>
          <w:rFonts w:asciiTheme="majorBidi" w:hAnsiTheme="majorBidi" w:cstheme="majorBidi"/>
          <w:bCs/>
          <w:sz w:val="24"/>
          <w:szCs w:val="24"/>
          <w:lang w:bidi="ar-DZ"/>
        </w:rPr>
        <w:t>……………………………………………………………………………..</w:t>
      </w:r>
      <w:r w:rsidR="00AD49B1">
        <w:rPr>
          <w:rFonts w:asciiTheme="majorBidi" w:hAnsiTheme="majorBidi" w:cstheme="majorBidi"/>
          <w:bCs/>
          <w:sz w:val="24"/>
          <w:szCs w:val="24"/>
          <w:lang w:bidi="ar-DZ"/>
        </w:rPr>
        <w:t>29</w:t>
      </w:r>
    </w:p>
    <w:p w:rsidR="00691F69" w:rsidRPr="00300711" w:rsidRDefault="00691F69" w:rsidP="00AD49B1">
      <w:pPr>
        <w:spacing w:after="0" w:line="360" w:lineRule="auto"/>
        <w:ind w:right="-150"/>
        <w:jc w:val="both"/>
        <w:rPr>
          <w:rFonts w:asciiTheme="majorBidi" w:hAnsiTheme="majorBidi" w:cstheme="majorBidi"/>
          <w:bCs/>
          <w:sz w:val="24"/>
          <w:szCs w:val="24"/>
          <w:lang w:bidi="ar-DZ"/>
        </w:rPr>
      </w:pPr>
      <w:r w:rsidRPr="00300711">
        <w:rPr>
          <w:rFonts w:asciiTheme="majorBidi" w:hAnsiTheme="majorBidi" w:cstheme="majorBidi"/>
          <w:bCs/>
          <w:sz w:val="24"/>
          <w:szCs w:val="24"/>
          <w:lang w:bidi="ar-DZ"/>
        </w:rPr>
        <w:t>II-V</w:t>
      </w:r>
      <w:r w:rsidR="009D695E" w:rsidRPr="00300711">
        <w:rPr>
          <w:rFonts w:asciiTheme="majorBidi" w:hAnsiTheme="majorBidi" w:cstheme="majorBidi"/>
          <w:bCs/>
          <w:sz w:val="24"/>
          <w:szCs w:val="24"/>
          <w:lang w:bidi="ar-DZ"/>
        </w:rPr>
        <w:t>I</w:t>
      </w:r>
      <w:r w:rsidRPr="00300711">
        <w:rPr>
          <w:rFonts w:asciiTheme="majorBidi" w:hAnsiTheme="majorBidi" w:cstheme="majorBidi"/>
          <w:bCs/>
          <w:sz w:val="24"/>
          <w:szCs w:val="24"/>
          <w:lang w:bidi="ar-DZ"/>
        </w:rPr>
        <w:t>.2  Ion sulfate (SO</w:t>
      </w:r>
      <w:r w:rsidRPr="00300711">
        <w:rPr>
          <w:rFonts w:asciiTheme="majorBidi" w:hAnsiTheme="majorBidi" w:cstheme="majorBidi"/>
          <w:bCs/>
          <w:sz w:val="24"/>
          <w:szCs w:val="24"/>
          <w:vertAlign w:val="subscript"/>
          <w:lang w:bidi="ar-DZ"/>
        </w:rPr>
        <w:t>4</w:t>
      </w:r>
      <w:r w:rsidRPr="00300711">
        <w:rPr>
          <w:rFonts w:asciiTheme="majorBidi" w:hAnsiTheme="majorBidi" w:cstheme="majorBidi"/>
          <w:bCs/>
          <w:sz w:val="24"/>
          <w:szCs w:val="24"/>
          <w:vertAlign w:val="superscript"/>
          <w:lang w:bidi="ar-DZ"/>
        </w:rPr>
        <w:t>2-</w:t>
      </w:r>
      <w:r w:rsidRPr="00300711">
        <w:rPr>
          <w:rFonts w:asciiTheme="majorBidi" w:hAnsiTheme="majorBidi" w:cstheme="majorBidi"/>
          <w:bCs/>
          <w:sz w:val="24"/>
          <w:szCs w:val="24"/>
          <w:lang w:bidi="ar-DZ"/>
        </w:rPr>
        <w:t>)</w:t>
      </w:r>
      <w:r w:rsidR="00F00FC6" w:rsidRPr="00300711">
        <w:rPr>
          <w:rFonts w:asciiTheme="majorBidi" w:hAnsiTheme="majorBidi" w:cstheme="majorBidi"/>
          <w:bCs/>
          <w:sz w:val="24"/>
          <w:szCs w:val="24"/>
          <w:lang w:bidi="ar-DZ"/>
        </w:rPr>
        <w:t>…………………………………………………………………..</w:t>
      </w:r>
      <w:r w:rsidR="00AD49B1">
        <w:rPr>
          <w:rFonts w:asciiTheme="majorBidi" w:hAnsiTheme="majorBidi" w:cstheme="majorBidi"/>
          <w:bCs/>
          <w:sz w:val="24"/>
          <w:szCs w:val="24"/>
          <w:lang w:bidi="ar-DZ"/>
        </w:rPr>
        <w:t>31</w:t>
      </w:r>
    </w:p>
    <w:p w:rsidR="00691F69" w:rsidRPr="00EB6340" w:rsidRDefault="00691F69" w:rsidP="00AD49B1">
      <w:pPr>
        <w:spacing w:after="0" w:line="360" w:lineRule="auto"/>
        <w:ind w:right="-150"/>
        <w:jc w:val="both"/>
        <w:rPr>
          <w:rFonts w:ascii="Times New Roman" w:eastAsia="Times New Roman" w:hAnsi="Times New Roman" w:cs="Times New Roman"/>
          <w:bCs/>
          <w:color w:val="222222"/>
          <w:sz w:val="24"/>
          <w:szCs w:val="24"/>
          <w:lang w:eastAsia="fr-FR"/>
        </w:rPr>
      </w:pPr>
      <w:r w:rsidRPr="00EB6340">
        <w:rPr>
          <w:rFonts w:ascii="Times New Roman" w:eastAsia="Times New Roman" w:hAnsi="Times New Roman" w:cs="Times New Roman"/>
          <w:bCs/>
          <w:color w:val="222222"/>
          <w:sz w:val="24"/>
          <w:szCs w:val="24"/>
          <w:lang w:eastAsia="fr-FR"/>
        </w:rPr>
        <w:t>II-V</w:t>
      </w:r>
      <w:r w:rsidR="009D695E" w:rsidRPr="00EB6340">
        <w:rPr>
          <w:rFonts w:ascii="Times New Roman" w:eastAsia="Times New Roman" w:hAnsi="Times New Roman" w:cs="Times New Roman"/>
          <w:bCs/>
          <w:color w:val="222222"/>
          <w:sz w:val="24"/>
          <w:szCs w:val="24"/>
          <w:lang w:eastAsia="fr-FR"/>
        </w:rPr>
        <w:t>I</w:t>
      </w:r>
      <w:r w:rsidRPr="00EB6340">
        <w:rPr>
          <w:rFonts w:ascii="Times New Roman" w:eastAsia="Times New Roman" w:hAnsi="Times New Roman" w:cs="Times New Roman"/>
          <w:bCs/>
          <w:color w:val="222222"/>
          <w:sz w:val="24"/>
          <w:szCs w:val="24"/>
          <w:lang w:eastAsia="fr-FR"/>
        </w:rPr>
        <w:t>.3  Eau (H</w:t>
      </w:r>
      <w:r w:rsidRPr="00EB6340">
        <w:rPr>
          <w:rFonts w:ascii="Times New Roman" w:eastAsia="Times New Roman" w:hAnsi="Times New Roman" w:cs="Times New Roman"/>
          <w:bCs/>
          <w:color w:val="222222"/>
          <w:sz w:val="24"/>
          <w:szCs w:val="24"/>
          <w:vertAlign w:val="subscript"/>
          <w:lang w:eastAsia="fr-FR"/>
        </w:rPr>
        <w:t>2</w:t>
      </w:r>
      <w:r w:rsidRPr="00EB6340">
        <w:rPr>
          <w:rFonts w:ascii="Times New Roman" w:eastAsia="Times New Roman" w:hAnsi="Times New Roman" w:cs="Times New Roman"/>
          <w:bCs/>
          <w:color w:val="222222"/>
          <w:sz w:val="24"/>
          <w:szCs w:val="24"/>
          <w:lang w:eastAsia="fr-FR"/>
        </w:rPr>
        <w:t>O)</w:t>
      </w:r>
      <w:r w:rsidR="00F00FC6">
        <w:rPr>
          <w:rFonts w:ascii="Times New Roman" w:eastAsia="Times New Roman" w:hAnsi="Times New Roman" w:cs="Times New Roman"/>
          <w:bCs/>
          <w:color w:val="222222"/>
          <w:sz w:val="24"/>
          <w:szCs w:val="24"/>
          <w:lang w:eastAsia="fr-FR"/>
        </w:rPr>
        <w:t>……………………………………………………………………………3</w:t>
      </w:r>
      <w:r w:rsidR="00AD49B1">
        <w:rPr>
          <w:rFonts w:ascii="Times New Roman" w:eastAsia="Times New Roman" w:hAnsi="Times New Roman" w:cs="Times New Roman"/>
          <w:bCs/>
          <w:color w:val="222222"/>
          <w:sz w:val="24"/>
          <w:szCs w:val="24"/>
          <w:lang w:eastAsia="fr-FR"/>
        </w:rPr>
        <w:t>2</w:t>
      </w:r>
    </w:p>
    <w:p w:rsidR="00691F69" w:rsidRPr="00EB6340" w:rsidRDefault="00691F69" w:rsidP="009D695E">
      <w:pPr>
        <w:spacing w:after="0" w:line="360" w:lineRule="auto"/>
        <w:ind w:right="-150"/>
        <w:jc w:val="both"/>
        <w:rPr>
          <w:rFonts w:ascii="Times New Roman" w:eastAsia="Times New Roman" w:hAnsi="Times New Roman" w:cs="Times New Roman"/>
          <w:bCs/>
          <w:color w:val="222222"/>
          <w:sz w:val="24"/>
          <w:szCs w:val="24"/>
          <w:lang w:eastAsia="fr-FR"/>
        </w:rPr>
      </w:pPr>
      <w:r w:rsidRPr="00EB6340">
        <w:rPr>
          <w:rFonts w:ascii="Times New Roman" w:eastAsia="Times New Roman" w:hAnsi="Times New Roman" w:cs="Times New Roman"/>
          <w:bCs/>
          <w:color w:val="222222"/>
          <w:sz w:val="24"/>
          <w:szCs w:val="24"/>
          <w:lang w:eastAsia="fr-FR"/>
        </w:rPr>
        <w:t>II-V</w:t>
      </w:r>
      <w:r w:rsidR="009D695E" w:rsidRPr="00EB6340">
        <w:rPr>
          <w:rFonts w:ascii="Times New Roman" w:eastAsia="Times New Roman" w:hAnsi="Times New Roman" w:cs="Times New Roman"/>
          <w:bCs/>
          <w:color w:val="222222"/>
          <w:sz w:val="24"/>
          <w:szCs w:val="24"/>
          <w:lang w:eastAsia="fr-FR"/>
        </w:rPr>
        <w:t>I</w:t>
      </w:r>
      <w:r w:rsidRPr="00EB6340">
        <w:rPr>
          <w:rFonts w:ascii="Times New Roman" w:eastAsia="Times New Roman" w:hAnsi="Times New Roman" w:cs="Times New Roman"/>
          <w:bCs/>
          <w:color w:val="222222"/>
          <w:sz w:val="24"/>
          <w:szCs w:val="24"/>
          <w:lang w:eastAsia="fr-FR"/>
        </w:rPr>
        <w:t>.4  Adénine protoné –adéninium-</w:t>
      </w:r>
      <w:r w:rsidR="00F00FC6">
        <w:rPr>
          <w:rFonts w:ascii="Times New Roman" w:eastAsia="Times New Roman" w:hAnsi="Times New Roman" w:cs="Times New Roman"/>
          <w:bCs/>
          <w:color w:val="222222"/>
          <w:sz w:val="24"/>
          <w:szCs w:val="24"/>
          <w:lang w:eastAsia="fr-FR"/>
        </w:rPr>
        <w:t>……………………………………………………….32</w:t>
      </w:r>
    </w:p>
    <w:p w:rsidR="00691F69" w:rsidRPr="00EB6340" w:rsidRDefault="00DA4D8E" w:rsidP="009D695E">
      <w:pPr>
        <w:autoSpaceDE w:val="0"/>
        <w:autoSpaceDN w:val="0"/>
        <w:adjustRightInd w:val="0"/>
        <w:spacing w:after="0" w:line="360" w:lineRule="auto"/>
        <w:ind w:right="-150"/>
        <w:jc w:val="both"/>
        <w:rPr>
          <w:rFonts w:ascii="Times New Roman" w:eastAsia="LMRoman12-Regular" w:hAnsi="Times New Roman" w:cs="Times New Roman"/>
          <w:bCs/>
          <w:sz w:val="24"/>
          <w:szCs w:val="24"/>
        </w:rPr>
      </w:pPr>
      <w:r w:rsidRPr="00EB6340">
        <w:rPr>
          <w:rFonts w:ascii="Times New Roman" w:eastAsia="LMRoman12-Regular" w:hAnsi="Times New Roman" w:cs="Times New Roman"/>
          <w:bCs/>
          <w:sz w:val="24"/>
          <w:szCs w:val="24"/>
        </w:rPr>
        <w:t>II-V</w:t>
      </w:r>
      <w:r w:rsidR="009D695E" w:rsidRPr="00EB6340">
        <w:rPr>
          <w:rFonts w:ascii="Times New Roman" w:eastAsia="LMRoman12-Regular" w:hAnsi="Times New Roman" w:cs="Times New Roman"/>
          <w:bCs/>
          <w:sz w:val="24"/>
          <w:szCs w:val="24"/>
        </w:rPr>
        <w:t>II</w:t>
      </w:r>
      <w:r w:rsidRPr="00EB6340">
        <w:rPr>
          <w:rFonts w:ascii="Times New Roman" w:eastAsia="LMRoman12-Regular" w:hAnsi="Times New Roman" w:cs="Times New Roman"/>
          <w:bCs/>
          <w:sz w:val="24"/>
          <w:szCs w:val="24"/>
        </w:rPr>
        <w:t xml:space="preserve">  </w:t>
      </w:r>
      <w:r w:rsidR="005833B7">
        <w:rPr>
          <w:rFonts w:ascii="Times New Roman" w:eastAsia="LMRoman12-Regular" w:hAnsi="Times New Roman" w:cs="Times New Roman"/>
          <w:bCs/>
          <w:sz w:val="24"/>
          <w:szCs w:val="24"/>
        </w:rPr>
        <w:t xml:space="preserve"> </w:t>
      </w:r>
      <w:r w:rsidR="00691F69" w:rsidRPr="00EB6340">
        <w:rPr>
          <w:rFonts w:ascii="Times New Roman" w:eastAsia="LMRoman12-Regular" w:hAnsi="Times New Roman" w:cs="Times New Roman"/>
          <w:bCs/>
          <w:sz w:val="24"/>
          <w:szCs w:val="24"/>
        </w:rPr>
        <w:t>Interprétation des résultats</w:t>
      </w:r>
      <w:r w:rsidR="00F00FC6">
        <w:rPr>
          <w:rFonts w:ascii="Times New Roman" w:eastAsia="LMRoman12-Regular" w:hAnsi="Times New Roman" w:cs="Times New Roman"/>
          <w:bCs/>
          <w:sz w:val="24"/>
          <w:szCs w:val="24"/>
        </w:rPr>
        <w:t>…………………………………………………………...37</w:t>
      </w:r>
    </w:p>
    <w:p w:rsidR="00691F69" w:rsidRPr="00EB6340" w:rsidRDefault="005833B7" w:rsidP="00820A4E">
      <w:pPr>
        <w:autoSpaceDE w:val="0"/>
        <w:autoSpaceDN w:val="0"/>
        <w:adjustRightInd w:val="0"/>
        <w:spacing w:after="0" w:line="360" w:lineRule="auto"/>
        <w:ind w:right="-150"/>
        <w:jc w:val="both"/>
        <w:rPr>
          <w:rFonts w:ascii="Times New Roman" w:eastAsia="LMRoman12-Regular" w:hAnsi="Times New Roman" w:cs="Times New Roman"/>
          <w:bCs/>
          <w:sz w:val="24"/>
          <w:szCs w:val="24"/>
        </w:rPr>
      </w:pPr>
      <w:r>
        <w:rPr>
          <w:rFonts w:ascii="Times New Roman" w:eastAsia="LMRoman12-Regular" w:hAnsi="Times New Roman" w:cs="Times New Roman"/>
          <w:bCs/>
          <w:sz w:val="24"/>
          <w:szCs w:val="24"/>
        </w:rPr>
        <w:t xml:space="preserve">             </w:t>
      </w:r>
      <w:r w:rsidR="00691F69" w:rsidRPr="00EB6340">
        <w:rPr>
          <w:rFonts w:ascii="Times New Roman" w:eastAsia="LMRoman12-Regular" w:hAnsi="Times New Roman" w:cs="Times New Roman"/>
          <w:bCs/>
          <w:sz w:val="24"/>
          <w:szCs w:val="24"/>
        </w:rPr>
        <w:t>Références</w:t>
      </w:r>
      <w:r w:rsidR="00F00FC6">
        <w:rPr>
          <w:rFonts w:ascii="Times New Roman" w:eastAsia="LMRoman12-Regular" w:hAnsi="Times New Roman" w:cs="Times New Roman"/>
          <w:bCs/>
          <w:sz w:val="24"/>
          <w:szCs w:val="24"/>
        </w:rPr>
        <w:t>…………………………………………………………………………...4</w:t>
      </w:r>
      <w:r w:rsidR="00820A4E">
        <w:rPr>
          <w:rFonts w:ascii="Times New Roman" w:eastAsia="LMRoman12-Regular" w:hAnsi="Times New Roman" w:cs="Times New Roman"/>
          <w:bCs/>
          <w:sz w:val="24"/>
          <w:szCs w:val="24"/>
        </w:rPr>
        <w:t>5</w:t>
      </w:r>
    </w:p>
    <w:p w:rsidR="009D695E" w:rsidRDefault="00EB6340" w:rsidP="009D695E">
      <w:pPr>
        <w:spacing w:after="0" w:line="360" w:lineRule="auto"/>
        <w:rPr>
          <w:rFonts w:ascii="Times New Roman" w:hAnsi="Times New Roman" w:cs="Times New Roman"/>
          <w:bCs/>
          <w:sz w:val="28"/>
          <w:szCs w:val="28"/>
        </w:rPr>
      </w:pPr>
      <w:r w:rsidRPr="00EB6340">
        <w:rPr>
          <w:rFonts w:ascii="Times New Roman" w:hAnsi="Times New Roman" w:cs="Times New Roman"/>
          <w:bCs/>
          <w:sz w:val="28"/>
          <w:szCs w:val="28"/>
        </w:rPr>
        <w:t>Chapitre III :</w:t>
      </w:r>
    </w:p>
    <w:p w:rsidR="005C3712" w:rsidRDefault="005C3712" w:rsidP="009D695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EB6340" w:rsidRPr="00EB6340">
        <w:rPr>
          <w:rFonts w:ascii="Times New Roman" w:hAnsi="Times New Roman" w:cs="Times New Roman"/>
          <w:bCs/>
          <w:sz w:val="28"/>
          <w:szCs w:val="28"/>
        </w:rPr>
        <w:t xml:space="preserve"> Calcul des fréquences  de vibration</w:t>
      </w:r>
      <w:r>
        <w:rPr>
          <w:rFonts w:ascii="Times New Roman" w:hAnsi="Times New Roman" w:cs="Times New Roman"/>
          <w:bCs/>
          <w:sz w:val="28"/>
          <w:szCs w:val="28"/>
        </w:rPr>
        <w:t xml:space="preserve"> de</w:t>
      </w:r>
    </w:p>
    <w:p w:rsidR="00EB6340" w:rsidRPr="009D695E" w:rsidRDefault="005C3712" w:rsidP="009D695E">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EB6340" w:rsidRPr="00EB6340">
        <w:rPr>
          <w:rFonts w:ascii="Times New Roman" w:hAnsi="Times New Roman" w:cs="Times New Roman"/>
          <w:bCs/>
          <w:sz w:val="28"/>
          <w:szCs w:val="28"/>
        </w:rPr>
        <w:t>l’adéninium</w:t>
      </w:r>
      <w:r w:rsidR="00EB6340">
        <w:rPr>
          <w:rFonts w:ascii="Times New Roman" w:hAnsi="Times New Roman" w:cs="Times New Roman"/>
          <w:bCs/>
          <w:sz w:val="28"/>
          <w:szCs w:val="28"/>
        </w:rPr>
        <w:t xml:space="preserve"> </w:t>
      </w:r>
      <w:r w:rsidR="00EB6340" w:rsidRPr="00EB6340">
        <w:rPr>
          <w:rFonts w:ascii="Times New Roman" w:hAnsi="Times New Roman" w:cs="Times New Roman"/>
          <w:bCs/>
          <w:sz w:val="28"/>
          <w:szCs w:val="28"/>
        </w:rPr>
        <w:t>hémisulfate hydrate</w:t>
      </w:r>
      <w:r w:rsidR="00EB6340" w:rsidRPr="00EB6340">
        <w:rPr>
          <w:rFonts w:ascii="Times New Roman" w:hAnsi="Times New Roman" w:cs="Times New Roman"/>
          <w:b/>
          <w:sz w:val="28"/>
          <w:szCs w:val="28"/>
        </w:rPr>
        <w:t xml:space="preserve"> </w:t>
      </w:r>
    </w:p>
    <w:p w:rsidR="00EB6340" w:rsidRPr="00EB6340" w:rsidRDefault="00EB6340" w:rsidP="00820A4E">
      <w:pPr>
        <w:spacing w:after="0" w:line="360" w:lineRule="auto"/>
        <w:rPr>
          <w:rFonts w:asciiTheme="majorBidi" w:hAnsiTheme="majorBidi" w:cstheme="majorBidi"/>
          <w:bCs/>
          <w:sz w:val="24"/>
          <w:szCs w:val="24"/>
        </w:rPr>
      </w:pPr>
      <w:r w:rsidRPr="00EB6340">
        <w:rPr>
          <w:rFonts w:asciiTheme="majorBidi" w:hAnsiTheme="majorBidi" w:cstheme="majorBidi"/>
          <w:bCs/>
          <w:sz w:val="24"/>
          <w:szCs w:val="24"/>
        </w:rPr>
        <w:t>III-I</w:t>
      </w:r>
      <w:r w:rsidRPr="00EB6340">
        <w:rPr>
          <w:rFonts w:asciiTheme="majorBidi" w:hAnsiTheme="majorBidi" w:cstheme="majorBidi"/>
          <w:bCs/>
          <w:sz w:val="24"/>
          <w:szCs w:val="24"/>
        </w:rPr>
        <w:tab/>
      </w:r>
      <w:r w:rsidR="005833B7">
        <w:rPr>
          <w:rFonts w:asciiTheme="majorBidi" w:hAnsiTheme="majorBidi" w:cstheme="majorBidi"/>
          <w:bCs/>
          <w:sz w:val="24"/>
          <w:szCs w:val="24"/>
        </w:rPr>
        <w:t xml:space="preserve"> </w:t>
      </w:r>
      <w:r w:rsidRPr="00EB6340">
        <w:rPr>
          <w:rFonts w:asciiTheme="majorBidi" w:hAnsiTheme="majorBidi" w:cstheme="majorBidi"/>
          <w:bCs/>
          <w:sz w:val="24"/>
          <w:szCs w:val="24"/>
        </w:rPr>
        <w:t>Introduction</w:t>
      </w:r>
      <w:r w:rsidR="00F00FC6" w:rsidRPr="003C4EE2">
        <w:rPr>
          <w:rFonts w:ascii="Times New Roman" w:hAnsi="Times New Roman" w:cs="Times New Roman"/>
          <w:bCs/>
          <w:sz w:val="24"/>
          <w:szCs w:val="24"/>
        </w:rPr>
        <w:t>……………………………………………………</w:t>
      </w:r>
      <w:r w:rsidR="00F00FC6">
        <w:rPr>
          <w:rFonts w:asciiTheme="majorBidi" w:hAnsiTheme="majorBidi" w:cstheme="majorBidi"/>
          <w:bCs/>
          <w:sz w:val="24"/>
          <w:szCs w:val="24"/>
        </w:rPr>
        <w:t>…………………...4</w:t>
      </w:r>
      <w:r w:rsidR="00820A4E">
        <w:rPr>
          <w:rFonts w:asciiTheme="majorBidi" w:hAnsiTheme="majorBidi" w:cstheme="majorBidi"/>
          <w:bCs/>
          <w:sz w:val="24"/>
          <w:szCs w:val="24"/>
        </w:rPr>
        <w:t>7</w:t>
      </w:r>
    </w:p>
    <w:p w:rsidR="00EB6340" w:rsidRPr="00EB6340" w:rsidRDefault="00EB6340" w:rsidP="00820A4E">
      <w:pPr>
        <w:spacing w:after="0" w:line="360" w:lineRule="auto"/>
        <w:jc w:val="both"/>
        <w:rPr>
          <w:rFonts w:asciiTheme="majorBidi" w:eastAsia="Times New Roman" w:hAnsiTheme="majorBidi" w:cstheme="majorBidi"/>
          <w:bCs/>
          <w:color w:val="222222"/>
          <w:sz w:val="24"/>
          <w:szCs w:val="24"/>
          <w:lang w:eastAsia="fr-FR"/>
        </w:rPr>
      </w:pPr>
      <w:r w:rsidRPr="00EB6340">
        <w:rPr>
          <w:rFonts w:asciiTheme="majorBidi" w:eastAsia="Times New Roman" w:hAnsiTheme="majorBidi" w:cstheme="majorBidi"/>
          <w:bCs/>
          <w:color w:val="222222"/>
          <w:sz w:val="24"/>
          <w:szCs w:val="24"/>
          <w:lang w:eastAsia="fr-FR"/>
        </w:rPr>
        <w:t>III-II</w:t>
      </w:r>
      <w:r w:rsidRPr="00EB6340">
        <w:rPr>
          <w:rFonts w:asciiTheme="majorBidi" w:eastAsia="Times New Roman" w:hAnsiTheme="majorBidi" w:cstheme="majorBidi"/>
          <w:bCs/>
          <w:color w:val="222222"/>
          <w:sz w:val="24"/>
          <w:szCs w:val="24"/>
          <w:lang w:eastAsia="fr-FR"/>
        </w:rPr>
        <w:tab/>
      </w:r>
      <w:r w:rsidR="005833B7">
        <w:rPr>
          <w:rFonts w:asciiTheme="majorBidi" w:eastAsia="Times New Roman" w:hAnsiTheme="majorBidi" w:cstheme="majorBidi"/>
          <w:bCs/>
          <w:color w:val="222222"/>
          <w:sz w:val="24"/>
          <w:szCs w:val="24"/>
          <w:lang w:eastAsia="fr-FR"/>
        </w:rPr>
        <w:t xml:space="preserve"> </w:t>
      </w:r>
      <w:r w:rsidRPr="00EB6340">
        <w:rPr>
          <w:rFonts w:asciiTheme="majorBidi" w:eastAsia="Times New Roman" w:hAnsiTheme="majorBidi" w:cstheme="majorBidi"/>
          <w:bCs/>
          <w:color w:val="222222"/>
          <w:sz w:val="24"/>
          <w:szCs w:val="24"/>
          <w:lang w:eastAsia="fr-FR"/>
        </w:rPr>
        <w:t>Optimisation de la géométrie moléculaire</w:t>
      </w:r>
      <w:r w:rsidR="00F00FC6">
        <w:rPr>
          <w:rFonts w:asciiTheme="majorBidi" w:eastAsia="Times New Roman" w:hAnsiTheme="majorBidi" w:cstheme="majorBidi"/>
          <w:bCs/>
          <w:color w:val="222222"/>
          <w:sz w:val="24"/>
          <w:szCs w:val="24"/>
          <w:lang w:eastAsia="fr-FR"/>
        </w:rPr>
        <w:t>…………………………………………4</w:t>
      </w:r>
      <w:r w:rsidR="00820A4E">
        <w:rPr>
          <w:rFonts w:asciiTheme="majorBidi" w:eastAsia="Times New Roman" w:hAnsiTheme="majorBidi" w:cstheme="majorBidi"/>
          <w:bCs/>
          <w:color w:val="222222"/>
          <w:sz w:val="24"/>
          <w:szCs w:val="24"/>
          <w:lang w:eastAsia="fr-FR"/>
        </w:rPr>
        <w:t>7</w:t>
      </w:r>
    </w:p>
    <w:p w:rsidR="00EB6340" w:rsidRPr="00EB6340" w:rsidRDefault="00EB6340" w:rsidP="00820A4E">
      <w:pPr>
        <w:spacing w:after="0" w:line="360" w:lineRule="auto"/>
        <w:jc w:val="both"/>
        <w:rPr>
          <w:rFonts w:asciiTheme="majorBidi" w:eastAsia="Times New Roman" w:hAnsiTheme="majorBidi" w:cstheme="majorBidi"/>
          <w:bCs/>
          <w:color w:val="222222"/>
          <w:sz w:val="24"/>
          <w:szCs w:val="24"/>
          <w:lang w:eastAsia="fr-FR"/>
        </w:rPr>
      </w:pPr>
      <w:r w:rsidRPr="00EB6340">
        <w:rPr>
          <w:rFonts w:asciiTheme="majorBidi" w:eastAsia="Times New Roman" w:hAnsiTheme="majorBidi" w:cstheme="majorBidi"/>
          <w:bCs/>
          <w:color w:val="222222"/>
          <w:sz w:val="24"/>
          <w:szCs w:val="24"/>
          <w:lang w:eastAsia="fr-FR"/>
        </w:rPr>
        <w:t>III-II.1</w:t>
      </w:r>
      <w:r w:rsidR="005833B7">
        <w:rPr>
          <w:rFonts w:asciiTheme="majorBidi" w:eastAsia="Times New Roman" w:hAnsiTheme="majorBidi" w:cstheme="majorBidi"/>
          <w:bCs/>
          <w:color w:val="222222"/>
          <w:sz w:val="24"/>
          <w:szCs w:val="24"/>
          <w:lang w:eastAsia="fr-FR"/>
        </w:rPr>
        <w:t xml:space="preserve"> </w:t>
      </w:r>
      <w:r w:rsidRPr="00EB6340">
        <w:rPr>
          <w:rFonts w:asciiTheme="majorBidi" w:eastAsia="Times New Roman" w:hAnsiTheme="majorBidi" w:cstheme="majorBidi"/>
          <w:bCs/>
          <w:color w:val="222222"/>
          <w:sz w:val="24"/>
          <w:szCs w:val="24"/>
          <w:lang w:eastAsia="fr-FR"/>
        </w:rPr>
        <w:t>Optimisation par le Gaussian</w:t>
      </w:r>
      <w:r w:rsidR="003C4EE2">
        <w:rPr>
          <w:rFonts w:asciiTheme="majorBidi" w:eastAsia="Times New Roman" w:hAnsiTheme="majorBidi" w:cstheme="majorBidi"/>
          <w:bCs/>
          <w:color w:val="222222"/>
          <w:sz w:val="24"/>
          <w:szCs w:val="24"/>
          <w:lang w:eastAsia="fr-FR"/>
        </w:rPr>
        <w:t>……………………………………………………….</w:t>
      </w:r>
      <w:r w:rsidR="00820A4E">
        <w:rPr>
          <w:rFonts w:asciiTheme="majorBidi" w:eastAsia="Times New Roman" w:hAnsiTheme="majorBidi" w:cstheme="majorBidi"/>
          <w:bCs/>
          <w:color w:val="222222"/>
          <w:sz w:val="24"/>
          <w:szCs w:val="24"/>
          <w:lang w:eastAsia="fr-FR"/>
        </w:rPr>
        <w:t>47</w:t>
      </w:r>
    </w:p>
    <w:p w:rsidR="00EB6340" w:rsidRPr="00EB6340" w:rsidRDefault="00EB6340" w:rsidP="00820A4E">
      <w:pPr>
        <w:spacing w:after="0" w:line="360" w:lineRule="auto"/>
        <w:jc w:val="both"/>
        <w:rPr>
          <w:rFonts w:asciiTheme="majorBidi" w:eastAsia="Times New Roman" w:hAnsiTheme="majorBidi" w:cstheme="majorBidi"/>
          <w:bCs/>
          <w:color w:val="222222"/>
          <w:sz w:val="24"/>
          <w:szCs w:val="24"/>
          <w:lang w:eastAsia="fr-FR"/>
        </w:rPr>
      </w:pPr>
      <w:r w:rsidRPr="00EB6340">
        <w:rPr>
          <w:rFonts w:asciiTheme="majorBidi" w:eastAsia="Times New Roman" w:hAnsiTheme="majorBidi" w:cstheme="majorBidi"/>
          <w:bCs/>
          <w:color w:val="222222"/>
          <w:sz w:val="24"/>
          <w:szCs w:val="24"/>
          <w:lang w:eastAsia="fr-FR"/>
        </w:rPr>
        <w:t>III-II.</w:t>
      </w:r>
      <w:r w:rsidR="00026A4C">
        <w:rPr>
          <w:rFonts w:asciiTheme="majorBidi" w:eastAsia="Times New Roman" w:hAnsiTheme="majorBidi" w:cstheme="majorBidi"/>
          <w:bCs/>
          <w:color w:val="222222"/>
          <w:sz w:val="24"/>
          <w:szCs w:val="24"/>
          <w:lang w:eastAsia="fr-FR"/>
        </w:rPr>
        <w:t>2</w:t>
      </w:r>
      <w:r w:rsidRPr="00EB6340">
        <w:rPr>
          <w:rFonts w:asciiTheme="majorBidi" w:eastAsia="Times New Roman" w:hAnsiTheme="majorBidi" w:cstheme="majorBidi"/>
          <w:bCs/>
          <w:color w:val="222222"/>
          <w:sz w:val="24"/>
          <w:szCs w:val="24"/>
          <w:lang w:eastAsia="fr-FR"/>
        </w:rPr>
        <w:tab/>
      </w:r>
      <w:r w:rsidR="005833B7">
        <w:rPr>
          <w:rFonts w:asciiTheme="majorBidi" w:eastAsia="Times New Roman" w:hAnsiTheme="majorBidi" w:cstheme="majorBidi"/>
          <w:bCs/>
          <w:color w:val="222222"/>
          <w:sz w:val="24"/>
          <w:szCs w:val="24"/>
          <w:lang w:eastAsia="fr-FR"/>
        </w:rPr>
        <w:t xml:space="preserve"> </w:t>
      </w:r>
      <w:r w:rsidRPr="00EB6340">
        <w:rPr>
          <w:rFonts w:asciiTheme="majorBidi" w:eastAsia="Times New Roman" w:hAnsiTheme="majorBidi" w:cstheme="majorBidi"/>
          <w:bCs/>
          <w:color w:val="222222"/>
          <w:sz w:val="24"/>
          <w:szCs w:val="24"/>
          <w:lang w:eastAsia="fr-FR"/>
        </w:rPr>
        <w:t>Optimisation par le Gaussian périodique</w:t>
      </w:r>
      <w:r w:rsidR="00026A4C">
        <w:rPr>
          <w:rFonts w:asciiTheme="majorBidi" w:eastAsia="Times New Roman" w:hAnsiTheme="majorBidi" w:cstheme="majorBidi"/>
          <w:bCs/>
          <w:color w:val="222222"/>
          <w:sz w:val="24"/>
          <w:szCs w:val="24"/>
          <w:lang w:eastAsia="fr-FR"/>
        </w:rPr>
        <w:t>…………………………………………..4</w:t>
      </w:r>
      <w:r w:rsidR="00820A4E">
        <w:rPr>
          <w:rFonts w:asciiTheme="majorBidi" w:eastAsia="Times New Roman" w:hAnsiTheme="majorBidi" w:cstheme="majorBidi"/>
          <w:bCs/>
          <w:color w:val="222222"/>
          <w:sz w:val="24"/>
          <w:szCs w:val="24"/>
          <w:lang w:eastAsia="fr-FR"/>
        </w:rPr>
        <w:t>8</w:t>
      </w:r>
    </w:p>
    <w:p w:rsidR="00EB6340" w:rsidRPr="00EB6340" w:rsidRDefault="00EB6340" w:rsidP="00820A4E">
      <w:pPr>
        <w:spacing w:after="0" w:line="360" w:lineRule="auto"/>
        <w:jc w:val="both"/>
        <w:rPr>
          <w:rFonts w:asciiTheme="majorBidi" w:eastAsia="Times New Roman" w:hAnsiTheme="majorBidi" w:cstheme="majorBidi"/>
          <w:bCs/>
          <w:color w:val="222222"/>
          <w:sz w:val="24"/>
          <w:szCs w:val="24"/>
          <w:lang w:eastAsia="fr-FR"/>
        </w:rPr>
      </w:pPr>
      <w:r w:rsidRPr="00EB6340">
        <w:rPr>
          <w:rFonts w:asciiTheme="majorBidi" w:eastAsia="Times New Roman" w:hAnsiTheme="majorBidi" w:cstheme="majorBidi"/>
          <w:bCs/>
          <w:color w:val="222222"/>
          <w:sz w:val="24"/>
          <w:szCs w:val="24"/>
          <w:lang w:eastAsia="fr-FR"/>
        </w:rPr>
        <w:t>III-II.</w:t>
      </w:r>
      <w:r w:rsidR="00026A4C">
        <w:rPr>
          <w:rFonts w:asciiTheme="majorBidi" w:eastAsia="Times New Roman" w:hAnsiTheme="majorBidi" w:cstheme="majorBidi"/>
          <w:bCs/>
          <w:color w:val="222222"/>
          <w:sz w:val="24"/>
          <w:szCs w:val="24"/>
          <w:lang w:eastAsia="fr-FR"/>
        </w:rPr>
        <w:t>3</w:t>
      </w:r>
      <w:r w:rsidRPr="00EB6340">
        <w:rPr>
          <w:rFonts w:asciiTheme="majorBidi" w:eastAsia="Times New Roman" w:hAnsiTheme="majorBidi" w:cstheme="majorBidi"/>
          <w:bCs/>
          <w:color w:val="222222"/>
          <w:sz w:val="24"/>
          <w:szCs w:val="24"/>
          <w:lang w:eastAsia="fr-FR"/>
        </w:rPr>
        <w:t>Optimisation par le VASP</w:t>
      </w:r>
      <w:r w:rsidR="00026A4C">
        <w:rPr>
          <w:rFonts w:asciiTheme="majorBidi" w:eastAsia="Times New Roman" w:hAnsiTheme="majorBidi" w:cstheme="majorBidi"/>
          <w:bCs/>
          <w:color w:val="222222"/>
          <w:sz w:val="24"/>
          <w:szCs w:val="24"/>
          <w:lang w:eastAsia="fr-FR"/>
        </w:rPr>
        <w:t>…………………………………………………………..4</w:t>
      </w:r>
      <w:r w:rsidR="00820A4E">
        <w:rPr>
          <w:rFonts w:asciiTheme="majorBidi" w:eastAsia="Times New Roman" w:hAnsiTheme="majorBidi" w:cstheme="majorBidi"/>
          <w:bCs/>
          <w:color w:val="222222"/>
          <w:sz w:val="24"/>
          <w:szCs w:val="24"/>
          <w:lang w:eastAsia="fr-FR"/>
        </w:rPr>
        <w:t>9</w:t>
      </w:r>
    </w:p>
    <w:p w:rsidR="00EB6340" w:rsidRDefault="00EB6340" w:rsidP="00820A4E">
      <w:pPr>
        <w:spacing w:after="0" w:line="360" w:lineRule="auto"/>
        <w:jc w:val="both"/>
        <w:rPr>
          <w:rStyle w:val="hps"/>
          <w:rFonts w:asciiTheme="majorBidi" w:hAnsiTheme="majorBidi" w:cstheme="majorBidi"/>
          <w:bCs/>
          <w:color w:val="222222"/>
          <w:sz w:val="24"/>
          <w:szCs w:val="24"/>
        </w:rPr>
      </w:pPr>
      <w:r w:rsidRPr="00EB6340">
        <w:rPr>
          <w:rStyle w:val="hps"/>
          <w:rFonts w:asciiTheme="majorBidi" w:hAnsiTheme="majorBidi" w:cstheme="majorBidi"/>
          <w:bCs/>
          <w:color w:val="222222"/>
          <w:sz w:val="24"/>
          <w:szCs w:val="24"/>
        </w:rPr>
        <w:t>III-III</w:t>
      </w:r>
      <w:r w:rsidRPr="00EB6340">
        <w:rPr>
          <w:rStyle w:val="hps"/>
          <w:rFonts w:asciiTheme="majorBidi" w:hAnsiTheme="majorBidi" w:cstheme="majorBidi"/>
          <w:bCs/>
          <w:color w:val="222222"/>
          <w:sz w:val="24"/>
          <w:szCs w:val="24"/>
        </w:rPr>
        <w:tab/>
      </w:r>
      <w:r>
        <w:rPr>
          <w:rStyle w:val="hps"/>
          <w:rFonts w:asciiTheme="majorBidi" w:hAnsiTheme="majorBidi" w:cstheme="majorBidi"/>
          <w:bCs/>
          <w:color w:val="222222"/>
          <w:sz w:val="24"/>
          <w:szCs w:val="24"/>
        </w:rPr>
        <w:t xml:space="preserve"> </w:t>
      </w:r>
      <w:r w:rsidRPr="00EB6340">
        <w:rPr>
          <w:rStyle w:val="hps"/>
          <w:rFonts w:asciiTheme="majorBidi" w:hAnsiTheme="majorBidi" w:cstheme="majorBidi"/>
          <w:bCs/>
          <w:color w:val="222222"/>
          <w:sz w:val="24"/>
          <w:szCs w:val="24"/>
        </w:rPr>
        <w:t>Calcul des fréquences de vibration</w:t>
      </w:r>
      <w:r w:rsidR="00026A4C">
        <w:rPr>
          <w:rStyle w:val="hps"/>
          <w:rFonts w:asciiTheme="majorBidi" w:hAnsiTheme="majorBidi" w:cstheme="majorBidi"/>
          <w:bCs/>
          <w:color w:val="222222"/>
          <w:sz w:val="24"/>
          <w:szCs w:val="24"/>
        </w:rPr>
        <w:t>………………………………………………...5</w:t>
      </w:r>
      <w:r w:rsidR="00820A4E">
        <w:rPr>
          <w:rStyle w:val="hps"/>
          <w:rFonts w:asciiTheme="majorBidi" w:hAnsiTheme="majorBidi" w:cstheme="majorBidi"/>
          <w:bCs/>
          <w:color w:val="222222"/>
          <w:sz w:val="24"/>
          <w:szCs w:val="24"/>
        </w:rPr>
        <w:t>2</w:t>
      </w:r>
    </w:p>
    <w:p w:rsidR="00EB6340" w:rsidRPr="00EB6340" w:rsidRDefault="003370B6" w:rsidP="00820A4E">
      <w:pPr>
        <w:spacing w:after="0" w:line="360" w:lineRule="auto"/>
        <w:jc w:val="both"/>
        <w:rPr>
          <w:rStyle w:val="hps"/>
          <w:rFonts w:asciiTheme="majorBidi" w:hAnsiTheme="majorBidi" w:cstheme="majorBidi"/>
          <w:bCs/>
          <w:color w:val="222222"/>
          <w:sz w:val="24"/>
          <w:szCs w:val="24"/>
        </w:rPr>
      </w:pPr>
      <w:r>
        <w:rPr>
          <w:rStyle w:val="hps"/>
          <w:rFonts w:asciiTheme="majorBidi" w:hAnsiTheme="majorBidi" w:cstheme="majorBidi"/>
          <w:bCs/>
          <w:color w:val="222222"/>
          <w:sz w:val="24"/>
          <w:szCs w:val="24"/>
        </w:rPr>
        <w:t>III-III.1</w:t>
      </w:r>
      <w:r w:rsidR="00EB6340" w:rsidRPr="00EB6340">
        <w:rPr>
          <w:rStyle w:val="hps"/>
          <w:rFonts w:asciiTheme="majorBidi" w:hAnsiTheme="majorBidi" w:cstheme="majorBidi"/>
          <w:bCs/>
          <w:color w:val="222222"/>
          <w:sz w:val="24"/>
          <w:szCs w:val="24"/>
        </w:rPr>
        <w:t>Calcul par Gaussian</w:t>
      </w:r>
      <w:r w:rsidR="00026A4C">
        <w:rPr>
          <w:rStyle w:val="hps"/>
          <w:rFonts w:asciiTheme="majorBidi" w:hAnsiTheme="majorBidi" w:cstheme="majorBidi"/>
          <w:bCs/>
          <w:color w:val="222222"/>
          <w:sz w:val="24"/>
          <w:szCs w:val="24"/>
        </w:rPr>
        <w:t>………………………………………………………………...5</w:t>
      </w:r>
      <w:r w:rsidR="00820A4E">
        <w:rPr>
          <w:rStyle w:val="hps"/>
          <w:rFonts w:asciiTheme="majorBidi" w:hAnsiTheme="majorBidi" w:cstheme="majorBidi"/>
          <w:bCs/>
          <w:color w:val="222222"/>
          <w:sz w:val="24"/>
          <w:szCs w:val="24"/>
        </w:rPr>
        <w:t>2</w:t>
      </w:r>
    </w:p>
    <w:p w:rsidR="00EB6340" w:rsidRPr="00EB6340" w:rsidRDefault="003370B6" w:rsidP="00820A4E">
      <w:pPr>
        <w:spacing w:after="0" w:line="360" w:lineRule="auto"/>
        <w:jc w:val="both"/>
        <w:rPr>
          <w:rStyle w:val="hps"/>
          <w:rFonts w:asciiTheme="majorBidi" w:hAnsiTheme="majorBidi" w:cstheme="majorBidi"/>
          <w:bCs/>
          <w:color w:val="222222"/>
          <w:sz w:val="24"/>
          <w:szCs w:val="24"/>
        </w:rPr>
      </w:pPr>
      <w:r>
        <w:rPr>
          <w:rStyle w:val="hps"/>
          <w:rFonts w:asciiTheme="majorBidi" w:hAnsiTheme="majorBidi" w:cstheme="majorBidi"/>
          <w:bCs/>
          <w:color w:val="222222"/>
          <w:sz w:val="24"/>
          <w:szCs w:val="24"/>
        </w:rPr>
        <w:t>III-III.2</w:t>
      </w:r>
      <w:r w:rsidR="00EB6340" w:rsidRPr="00EB6340">
        <w:rPr>
          <w:rStyle w:val="hps"/>
          <w:rFonts w:asciiTheme="majorBidi" w:hAnsiTheme="majorBidi" w:cstheme="majorBidi"/>
          <w:bCs/>
          <w:color w:val="222222"/>
          <w:sz w:val="24"/>
          <w:szCs w:val="24"/>
        </w:rPr>
        <w:t>Calcul périodique des fréquences par Gausssian</w:t>
      </w:r>
      <w:r w:rsidR="00026A4C">
        <w:rPr>
          <w:rStyle w:val="hps"/>
          <w:rFonts w:asciiTheme="majorBidi" w:hAnsiTheme="majorBidi" w:cstheme="majorBidi"/>
          <w:bCs/>
          <w:color w:val="222222"/>
          <w:sz w:val="24"/>
          <w:szCs w:val="24"/>
        </w:rPr>
        <w:t>…………………………………..5</w:t>
      </w:r>
      <w:r w:rsidR="00820A4E">
        <w:rPr>
          <w:rStyle w:val="hps"/>
          <w:rFonts w:asciiTheme="majorBidi" w:hAnsiTheme="majorBidi" w:cstheme="majorBidi"/>
          <w:bCs/>
          <w:color w:val="222222"/>
          <w:sz w:val="24"/>
          <w:szCs w:val="24"/>
        </w:rPr>
        <w:t>7</w:t>
      </w:r>
      <w:r w:rsidR="00EB6340" w:rsidRPr="00EB6340">
        <w:rPr>
          <w:rStyle w:val="hps"/>
          <w:rFonts w:asciiTheme="majorBidi" w:hAnsiTheme="majorBidi" w:cstheme="majorBidi"/>
          <w:bCs/>
          <w:color w:val="222222"/>
          <w:sz w:val="24"/>
          <w:szCs w:val="24"/>
        </w:rPr>
        <w:t xml:space="preserve"> </w:t>
      </w:r>
    </w:p>
    <w:p w:rsidR="00EB6340" w:rsidRPr="00EB6340" w:rsidRDefault="003370B6" w:rsidP="00820A4E">
      <w:pPr>
        <w:spacing w:line="360" w:lineRule="auto"/>
        <w:jc w:val="both"/>
        <w:rPr>
          <w:rStyle w:val="hps"/>
          <w:rFonts w:asciiTheme="majorBidi" w:hAnsiTheme="majorBidi" w:cstheme="majorBidi"/>
          <w:bCs/>
          <w:color w:val="222222"/>
          <w:sz w:val="24"/>
          <w:szCs w:val="24"/>
        </w:rPr>
      </w:pPr>
      <w:r>
        <w:rPr>
          <w:rStyle w:val="hps"/>
          <w:rFonts w:asciiTheme="majorBidi" w:hAnsiTheme="majorBidi" w:cstheme="majorBidi"/>
          <w:bCs/>
          <w:color w:val="222222"/>
          <w:sz w:val="24"/>
          <w:szCs w:val="24"/>
        </w:rPr>
        <w:t>III-III.3</w:t>
      </w:r>
      <w:r w:rsidR="00EB6340" w:rsidRPr="00EB6340">
        <w:rPr>
          <w:rStyle w:val="hps"/>
          <w:rFonts w:asciiTheme="majorBidi" w:hAnsiTheme="majorBidi" w:cstheme="majorBidi"/>
          <w:bCs/>
          <w:color w:val="222222"/>
          <w:sz w:val="24"/>
          <w:szCs w:val="24"/>
        </w:rPr>
        <w:t>Calcul périodique des fréquences  par le VASP</w:t>
      </w:r>
      <w:r w:rsidR="00026A4C">
        <w:rPr>
          <w:rStyle w:val="hps"/>
          <w:rFonts w:asciiTheme="majorBidi" w:hAnsiTheme="majorBidi" w:cstheme="majorBidi"/>
          <w:bCs/>
          <w:color w:val="222222"/>
          <w:sz w:val="24"/>
          <w:szCs w:val="24"/>
        </w:rPr>
        <w:t>……………………………………5</w:t>
      </w:r>
      <w:r w:rsidR="00820A4E">
        <w:rPr>
          <w:rStyle w:val="hps"/>
          <w:rFonts w:asciiTheme="majorBidi" w:hAnsiTheme="majorBidi" w:cstheme="majorBidi"/>
          <w:bCs/>
          <w:color w:val="222222"/>
          <w:sz w:val="24"/>
          <w:szCs w:val="24"/>
        </w:rPr>
        <w:t>9</w:t>
      </w:r>
    </w:p>
    <w:p w:rsidR="00EB6340" w:rsidRDefault="003370B6" w:rsidP="00820A4E">
      <w:pPr>
        <w:autoSpaceDE w:val="0"/>
        <w:autoSpaceDN w:val="0"/>
        <w:adjustRightInd w:val="0"/>
        <w:spacing w:after="0" w:line="360" w:lineRule="auto"/>
        <w:jc w:val="both"/>
        <w:rPr>
          <w:rFonts w:asciiTheme="majorBidi" w:eastAsia="LMRoman12-Regular" w:hAnsiTheme="majorBidi" w:cstheme="majorBidi"/>
          <w:bCs/>
          <w:sz w:val="24"/>
          <w:szCs w:val="24"/>
        </w:rPr>
      </w:pPr>
      <w:r>
        <w:rPr>
          <w:rFonts w:asciiTheme="majorBidi" w:eastAsia="LMRoman12-Regular" w:hAnsiTheme="majorBidi" w:cstheme="majorBidi"/>
          <w:bCs/>
          <w:sz w:val="24"/>
          <w:szCs w:val="24"/>
        </w:rPr>
        <w:t xml:space="preserve">    </w:t>
      </w:r>
      <w:r w:rsidR="00026A4C">
        <w:rPr>
          <w:rFonts w:asciiTheme="majorBidi" w:eastAsia="LMRoman12-Regular" w:hAnsiTheme="majorBidi" w:cstheme="majorBidi"/>
          <w:bCs/>
          <w:sz w:val="24"/>
          <w:szCs w:val="24"/>
        </w:rPr>
        <w:t xml:space="preserve">        </w:t>
      </w:r>
      <w:r>
        <w:rPr>
          <w:rFonts w:asciiTheme="majorBidi" w:eastAsia="LMRoman12-Regular" w:hAnsiTheme="majorBidi" w:cstheme="majorBidi"/>
          <w:bCs/>
          <w:sz w:val="24"/>
          <w:szCs w:val="24"/>
        </w:rPr>
        <w:t xml:space="preserve">  </w:t>
      </w:r>
      <w:r w:rsidR="00EB6340" w:rsidRPr="00EB6340">
        <w:rPr>
          <w:rFonts w:asciiTheme="majorBidi" w:eastAsia="LMRoman12-Regular" w:hAnsiTheme="majorBidi" w:cstheme="majorBidi"/>
          <w:bCs/>
          <w:sz w:val="24"/>
          <w:szCs w:val="24"/>
        </w:rPr>
        <w:t>Références</w:t>
      </w:r>
      <w:r w:rsidR="00026A4C">
        <w:rPr>
          <w:rFonts w:asciiTheme="majorBidi" w:eastAsia="LMRoman12-Regular" w:hAnsiTheme="majorBidi" w:cstheme="majorBidi"/>
          <w:bCs/>
          <w:sz w:val="24"/>
          <w:szCs w:val="24"/>
        </w:rPr>
        <w:t>………………………………………………………………………...6</w:t>
      </w:r>
      <w:r w:rsidR="00820A4E">
        <w:rPr>
          <w:rFonts w:asciiTheme="majorBidi" w:eastAsia="LMRoman12-Regular" w:hAnsiTheme="majorBidi" w:cstheme="majorBidi"/>
          <w:bCs/>
          <w:sz w:val="24"/>
          <w:szCs w:val="24"/>
        </w:rPr>
        <w:t>1</w:t>
      </w:r>
      <w:r w:rsidR="00EB6340" w:rsidRPr="00EB6340">
        <w:rPr>
          <w:rFonts w:asciiTheme="majorBidi" w:eastAsia="LMRoman12-Regular" w:hAnsiTheme="majorBidi" w:cstheme="majorBidi"/>
          <w:bCs/>
          <w:sz w:val="24"/>
          <w:szCs w:val="24"/>
        </w:rPr>
        <w:t> </w:t>
      </w:r>
    </w:p>
    <w:p w:rsidR="009D695E" w:rsidRDefault="009D695E" w:rsidP="005833B7">
      <w:pPr>
        <w:autoSpaceDE w:val="0"/>
        <w:autoSpaceDN w:val="0"/>
        <w:adjustRightInd w:val="0"/>
        <w:spacing w:after="0" w:line="360" w:lineRule="auto"/>
        <w:jc w:val="both"/>
        <w:rPr>
          <w:rFonts w:asciiTheme="majorBidi" w:eastAsia="LMRoman12-Regular" w:hAnsiTheme="majorBidi" w:cstheme="majorBidi"/>
          <w:bCs/>
          <w:sz w:val="24"/>
          <w:szCs w:val="24"/>
        </w:rPr>
      </w:pPr>
    </w:p>
    <w:p w:rsidR="009D695E" w:rsidRPr="00EB6340" w:rsidRDefault="009D695E" w:rsidP="005833B7">
      <w:pPr>
        <w:autoSpaceDE w:val="0"/>
        <w:autoSpaceDN w:val="0"/>
        <w:adjustRightInd w:val="0"/>
        <w:spacing w:after="0" w:line="360" w:lineRule="auto"/>
        <w:jc w:val="both"/>
        <w:rPr>
          <w:rFonts w:asciiTheme="majorBidi" w:eastAsia="LMRoman12-Regular" w:hAnsiTheme="majorBidi" w:cstheme="majorBidi"/>
          <w:bCs/>
          <w:sz w:val="24"/>
          <w:szCs w:val="24"/>
        </w:rPr>
      </w:pPr>
    </w:p>
    <w:p w:rsidR="00EB0DDB" w:rsidRDefault="00EB0DDB" w:rsidP="009D695E">
      <w:pPr>
        <w:spacing w:after="0" w:line="360" w:lineRule="auto"/>
        <w:rPr>
          <w:rFonts w:asciiTheme="majorBidi" w:hAnsiTheme="majorBidi" w:cstheme="majorBidi"/>
          <w:sz w:val="28"/>
          <w:szCs w:val="28"/>
        </w:rPr>
      </w:pPr>
    </w:p>
    <w:p w:rsidR="009D695E" w:rsidRDefault="00EB6340" w:rsidP="009D695E">
      <w:pPr>
        <w:spacing w:after="0" w:line="360" w:lineRule="auto"/>
        <w:rPr>
          <w:rFonts w:asciiTheme="majorBidi" w:hAnsiTheme="majorBidi" w:cstheme="majorBidi"/>
          <w:sz w:val="28"/>
          <w:szCs w:val="28"/>
        </w:rPr>
      </w:pPr>
      <w:r w:rsidRPr="00EB6340">
        <w:rPr>
          <w:rFonts w:asciiTheme="majorBidi" w:hAnsiTheme="majorBidi" w:cstheme="majorBidi"/>
          <w:sz w:val="28"/>
          <w:szCs w:val="28"/>
        </w:rPr>
        <w:t>Chapitre</w:t>
      </w:r>
      <w:r w:rsidR="009D695E" w:rsidRPr="009D695E">
        <w:rPr>
          <w:rFonts w:asciiTheme="majorBidi" w:hAnsiTheme="majorBidi" w:cstheme="majorBidi"/>
          <w:sz w:val="28"/>
          <w:szCs w:val="28"/>
        </w:rPr>
        <w:t xml:space="preserve"> </w:t>
      </w:r>
      <w:r w:rsidR="009D695E" w:rsidRPr="00EB6340">
        <w:rPr>
          <w:rFonts w:asciiTheme="majorBidi" w:hAnsiTheme="majorBidi" w:cstheme="majorBidi"/>
          <w:sz w:val="28"/>
          <w:szCs w:val="28"/>
        </w:rPr>
        <w:t>I </w:t>
      </w:r>
      <w:r w:rsidRPr="00EB6340">
        <w:rPr>
          <w:rFonts w:asciiTheme="majorBidi" w:hAnsiTheme="majorBidi" w:cstheme="majorBidi"/>
          <w:sz w:val="28"/>
          <w:szCs w:val="28"/>
        </w:rPr>
        <w:t>V:</w:t>
      </w:r>
    </w:p>
    <w:p w:rsidR="005C3712" w:rsidRDefault="005C3712" w:rsidP="009D695E">
      <w:p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EB6340" w:rsidRPr="00EB6340">
        <w:rPr>
          <w:rFonts w:asciiTheme="majorBidi" w:hAnsiTheme="majorBidi" w:cstheme="majorBidi"/>
          <w:sz w:val="28"/>
          <w:szCs w:val="28"/>
        </w:rPr>
        <w:t xml:space="preserve"> Etude vibrationnelle expérimentale de</w:t>
      </w:r>
      <w:r w:rsidR="009D695E">
        <w:rPr>
          <w:rFonts w:asciiTheme="majorBidi" w:hAnsiTheme="majorBidi" w:cstheme="majorBidi"/>
          <w:sz w:val="28"/>
          <w:szCs w:val="28"/>
        </w:rPr>
        <w:t xml:space="preserve"> </w:t>
      </w:r>
    </w:p>
    <w:p w:rsidR="00EB6340" w:rsidRDefault="005C3712" w:rsidP="009D695E">
      <w:p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EB6340" w:rsidRPr="00EB6340">
        <w:rPr>
          <w:rFonts w:asciiTheme="majorBidi" w:hAnsiTheme="majorBidi" w:cstheme="majorBidi"/>
          <w:sz w:val="28"/>
          <w:szCs w:val="28"/>
        </w:rPr>
        <w:t xml:space="preserve"> l’Adéninium hémisulphate hydrate</w:t>
      </w:r>
    </w:p>
    <w:p w:rsidR="005833B7" w:rsidRPr="005833B7" w:rsidRDefault="009D695E" w:rsidP="00820A4E">
      <w:pPr>
        <w:spacing w:after="0" w:line="360" w:lineRule="auto"/>
        <w:rPr>
          <w:rFonts w:asciiTheme="majorBidi" w:hAnsiTheme="majorBidi" w:cstheme="majorBidi"/>
          <w:sz w:val="24"/>
          <w:szCs w:val="24"/>
        </w:rPr>
      </w:pPr>
      <w:r w:rsidRPr="005833B7">
        <w:rPr>
          <w:rFonts w:asciiTheme="majorBidi" w:hAnsiTheme="majorBidi" w:cstheme="majorBidi"/>
          <w:sz w:val="24"/>
          <w:szCs w:val="24"/>
        </w:rPr>
        <w:t>I</w:t>
      </w:r>
      <w:r w:rsidR="005833B7" w:rsidRPr="005833B7">
        <w:rPr>
          <w:rFonts w:asciiTheme="majorBidi" w:hAnsiTheme="majorBidi" w:cstheme="majorBidi"/>
          <w:sz w:val="24"/>
          <w:szCs w:val="24"/>
        </w:rPr>
        <w:t>V.1</w:t>
      </w:r>
      <w:r w:rsidR="005833B7" w:rsidRPr="005833B7">
        <w:rPr>
          <w:rFonts w:asciiTheme="majorBidi" w:hAnsiTheme="majorBidi" w:cstheme="majorBidi"/>
          <w:sz w:val="24"/>
          <w:szCs w:val="24"/>
        </w:rPr>
        <w:tab/>
        <w:t>Technique d’analyse vibrationnelle</w:t>
      </w:r>
      <w:r w:rsidR="005C3712">
        <w:rPr>
          <w:rFonts w:asciiTheme="majorBidi" w:hAnsiTheme="majorBidi" w:cstheme="majorBidi"/>
          <w:sz w:val="24"/>
          <w:szCs w:val="24"/>
        </w:rPr>
        <w:t>………………………………………………...6</w:t>
      </w:r>
      <w:r w:rsidR="00820A4E">
        <w:rPr>
          <w:rFonts w:asciiTheme="majorBidi" w:hAnsiTheme="majorBidi" w:cstheme="majorBidi"/>
          <w:sz w:val="24"/>
          <w:szCs w:val="24"/>
        </w:rPr>
        <w:t>2</w:t>
      </w:r>
    </w:p>
    <w:p w:rsidR="005833B7" w:rsidRPr="005833B7" w:rsidRDefault="009D695E" w:rsidP="00820A4E">
      <w:pPr>
        <w:spacing w:after="0" w:line="360" w:lineRule="auto"/>
        <w:rPr>
          <w:rFonts w:asciiTheme="majorBidi" w:hAnsiTheme="majorBidi" w:cstheme="majorBidi"/>
          <w:sz w:val="24"/>
          <w:szCs w:val="24"/>
          <w:lang w:bidi="ar-DZ"/>
        </w:rPr>
      </w:pPr>
      <w:r w:rsidRPr="005833B7">
        <w:rPr>
          <w:rFonts w:asciiTheme="majorBidi" w:hAnsiTheme="majorBidi" w:cstheme="majorBidi"/>
          <w:sz w:val="24"/>
          <w:szCs w:val="24"/>
        </w:rPr>
        <w:t>I</w:t>
      </w:r>
      <w:r w:rsidR="005833B7" w:rsidRPr="005833B7">
        <w:rPr>
          <w:rFonts w:asciiTheme="majorBidi" w:hAnsiTheme="majorBidi" w:cstheme="majorBidi"/>
          <w:sz w:val="24"/>
          <w:szCs w:val="24"/>
        </w:rPr>
        <w:t>V.1a</w:t>
      </w:r>
      <w:r w:rsidR="005833B7" w:rsidRPr="005833B7">
        <w:rPr>
          <w:rFonts w:asciiTheme="majorBidi" w:hAnsiTheme="majorBidi" w:cstheme="majorBidi"/>
          <w:sz w:val="24"/>
          <w:szCs w:val="24"/>
        </w:rPr>
        <w:tab/>
        <w:t>Spectroscopie Raman</w:t>
      </w:r>
      <w:r w:rsidR="005C3712">
        <w:rPr>
          <w:rFonts w:asciiTheme="majorBidi" w:hAnsiTheme="majorBidi" w:cstheme="majorBidi"/>
          <w:sz w:val="24"/>
          <w:szCs w:val="24"/>
        </w:rPr>
        <w:t>……………………………………………………………….6</w:t>
      </w:r>
      <w:r w:rsidR="00820A4E">
        <w:rPr>
          <w:rFonts w:asciiTheme="majorBidi" w:hAnsiTheme="majorBidi" w:cstheme="majorBidi"/>
          <w:sz w:val="24"/>
          <w:szCs w:val="24"/>
        </w:rPr>
        <w:t>2</w:t>
      </w:r>
    </w:p>
    <w:p w:rsidR="005833B7" w:rsidRPr="005833B7" w:rsidRDefault="009D695E" w:rsidP="00820A4E">
      <w:pPr>
        <w:spacing w:after="0" w:line="360" w:lineRule="auto"/>
        <w:rPr>
          <w:sz w:val="24"/>
          <w:szCs w:val="24"/>
        </w:rPr>
      </w:pPr>
      <w:r w:rsidRPr="005833B7">
        <w:rPr>
          <w:rFonts w:asciiTheme="majorBidi" w:hAnsiTheme="majorBidi" w:cstheme="majorBidi"/>
          <w:sz w:val="24"/>
          <w:szCs w:val="24"/>
        </w:rPr>
        <w:t>I</w:t>
      </w:r>
      <w:r w:rsidR="005833B7" w:rsidRPr="005833B7">
        <w:rPr>
          <w:rFonts w:asciiTheme="majorBidi" w:hAnsiTheme="majorBidi" w:cstheme="majorBidi"/>
          <w:sz w:val="24"/>
          <w:szCs w:val="24"/>
        </w:rPr>
        <w:t>V.1b</w:t>
      </w:r>
      <w:r w:rsidR="005833B7" w:rsidRPr="005833B7">
        <w:rPr>
          <w:rFonts w:asciiTheme="majorBidi" w:hAnsiTheme="majorBidi" w:cstheme="majorBidi"/>
          <w:sz w:val="24"/>
          <w:szCs w:val="24"/>
        </w:rPr>
        <w:tab/>
        <w:t>Spectroscopie infrarouge</w:t>
      </w:r>
      <w:r w:rsidR="005C3712">
        <w:rPr>
          <w:rFonts w:asciiTheme="majorBidi" w:hAnsiTheme="majorBidi" w:cstheme="majorBidi"/>
          <w:sz w:val="24"/>
          <w:szCs w:val="24"/>
        </w:rPr>
        <w:t>…………………………………………………………...6</w:t>
      </w:r>
      <w:r w:rsidR="00820A4E">
        <w:rPr>
          <w:rFonts w:asciiTheme="majorBidi" w:hAnsiTheme="majorBidi" w:cstheme="majorBidi"/>
          <w:sz w:val="24"/>
          <w:szCs w:val="24"/>
        </w:rPr>
        <w:t>4</w:t>
      </w:r>
    </w:p>
    <w:p w:rsidR="005833B7" w:rsidRPr="005833B7" w:rsidRDefault="009D695E" w:rsidP="00974E7F">
      <w:pPr>
        <w:autoSpaceDE w:val="0"/>
        <w:autoSpaceDN w:val="0"/>
        <w:adjustRightInd w:val="0"/>
        <w:spacing w:after="0" w:line="360" w:lineRule="auto"/>
        <w:jc w:val="both"/>
        <w:rPr>
          <w:rFonts w:asciiTheme="majorBidi" w:hAnsiTheme="majorBidi" w:cstheme="majorBidi"/>
          <w:color w:val="000000"/>
          <w:sz w:val="24"/>
          <w:szCs w:val="24"/>
        </w:rPr>
      </w:pPr>
      <w:r w:rsidRPr="005833B7">
        <w:rPr>
          <w:rFonts w:asciiTheme="majorBidi" w:hAnsiTheme="majorBidi" w:cstheme="majorBidi"/>
          <w:color w:val="000000"/>
          <w:sz w:val="24"/>
          <w:szCs w:val="24"/>
        </w:rPr>
        <w:t>I</w:t>
      </w:r>
      <w:r w:rsidR="005833B7" w:rsidRPr="005833B7">
        <w:rPr>
          <w:rFonts w:asciiTheme="majorBidi" w:hAnsiTheme="majorBidi" w:cstheme="majorBidi"/>
          <w:color w:val="000000"/>
          <w:sz w:val="24"/>
          <w:szCs w:val="24"/>
        </w:rPr>
        <w:t xml:space="preserve">V.2 </w:t>
      </w:r>
      <w:r w:rsidR="003370B6">
        <w:rPr>
          <w:rFonts w:asciiTheme="majorBidi" w:hAnsiTheme="majorBidi" w:cstheme="majorBidi"/>
          <w:color w:val="000000"/>
          <w:sz w:val="24"/>
          <w:szCs w:val="24"/>
        </w:rPr>
        <w:t xml:space="preserve">    </w:t>
      </w:r>
      <w:r w:rsidR="005833B7" w:rsidRPr="005833B7">
        <w:rPr>
          <w:rFonts w:asciiTheme="majorBidi" w:hAnsiTheme="majorBidi" w:cstheme="majorBidi"/>
          <w:color w:val="000000"/>
          <w:sz w:val="24"/>
          <w:szCs w:val="24"/>
        </w:rPr>
        <w:t>Etude IR comparative</w:t>
      </w:r>
      <w:r w:rsidR="005C3712">
        <w:rPr>
          <w:rFonts w:asciiTheme="majorBidi" w:hAnsiTheme="majorBidi" w:cstheme="majorBidi"/>
          <w:color w:val="000000"/>
          <w:sz w:val="24"/>
          <w:szCs w:val="24"/>
        </w:rPr>
        <w:t>………………………………………………………………6</w:t>
      </w:r>
      <w:r w:rsidR="00974E7F">
        <w:rPr>
          <w:rFonts w:asciiTheme="majorBidi" w:hAnsiTheme="majorBidi" w:cstheme="majorBidi"/>
          <w:color w:val="000000"/>
          <w:sz w:val="24"/>
          <w:szCs w:val="24"/>
        </w:rPr>
        <w:t>6</w:t>
      </w:r>
    </w:p>
    <w:p w:rsidR="005833B7" w:rsidRPr="005833B7" w:rsidRDefault="009D695E" w:rsidP="00820A4E">
      <w:pPr>
        <w:spacing w:after="0" w:line="360" w:lineRule="auto"/>
        <w:rPr>
          <w:rFonts w:ascii="Times New Roman" w:hAnsi="Times New Roman" w:cs="Times New Roman"/>
          <w:sz w:val="24"/>
          <w:szCs w:val="24"/>
        </w:rPr>
      </w:pPr>
      <w:r w:rsidRPr="005833B7">
        <w:rPr>
          <w:rFonts w:ascii="Times New Roman" w:hAnsi="Times New Roman" w:cs="Times New Roman"/>
          <w:sz w:val="24"/>
          <w:szCs w:val="24"/>
        </w:rPr>
        <w:t>I</w:t>
      </w:r>
      <w:r w:rsidR="005833B7" w:rsidRPr="005833B7">
        <w:rPr>
          <w:rFonts w:ascii="Times New Roman" w:hAnsi="Times New Roman" w:cs="Times New Roman"/>
          <w:sz w:val="24"/>
          <w:szCs w:val="24"/>
        </w:rPr>
        <w:t xml:space="preserve">V-3  </w:t>
      </w:r>
      <w:r w:rsidR="003370B6">
        <w:rPr>
          <w:rFonts w:ascii="Times New Roman" w:hAnsi="Times New Roman" w:cs="Times New Roman"/>
          <w:sz w:val="24"/>
          <w:szCs w:val="24"/>
        </w:rPr>
        <w:t xml:space="preserve">   </w:t>
      </w:r>
      <w:r w:rsidR="005833B7" w:rsidRPr="005833B7">
        <w:rPr>
          <w:rFonts w:ascii="Times New Roman" w:hAnsi="Times New Roman" w:cs="Times New Roman"/>
          <w:sz w:val="24"/>
          <w:szCs w:val="24"/>
        </w:rPr>
        <w:t>Etude comparative Raman</w:t>
      </w:r>
      <w:r w:rsidR="005C3712">
        <w:rPr>
          <w:rFonts w:ascii="Times New Roman" w:hAnsi="Times New Roman" w:cs="Times New Roman"/>
          <w:sz w:val="24"/>
          <w:szCs w:val="24"/>
        </w:rPr>
        <w:t>…………………………………………………………7</w:t>
      </w:r>
      <w:r w:rsidR="00820A4E">
        <w:rPr>
          <w:rFonts w:ascii="Times New Roman" w:hAnsi="Times New Roman" w:cs="Times New Roman"/>
          <w:sz w:val="24"/>
          <w:szCs w:val="24"/>
        </w:rPr>
        <w:t>1</w:t>
      </w:r>
    </w:p>
    <w:p w:rsidR="005833B7" w:rsidRPr="003370B6" w:rsidRDefault="003370B6" w:rsidP="00B81ED0">
      <w:pPr>
        <w:autoSpaceDE w:val="0"/>
        <w:autoSpaceDN w:val="0"/>
        <w:adjustRightInd w:val="0"/>
        <w:spacing w:after="0" w:line="360" w:lineRule="auto"/>
        <w:rPr>
          <w:rFonts w:asciiTheme="majorBidi" w:hAnsiTheme="majorBidi" w:cstheme="majorBidi"/>
          <w:b/>
          <w:bCs/>
          <w:color w:val="000000"/>
          <w:sz w:val="28"/>
          <w:szCs w:val="28"/>
        </w:rPr>
      </w:pPr>
      <w:r w:rsidRPr="003370B6">
        <w:rPr>
          <w:rStyle w:val="hps"/>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 xml:space="preserve">      </w:t>
      </w:r>
      <w:r w:rsidR="005833B7" w:rsidRPr="003370B6">
        <w:rPr>
          <w:rStyle w:val="hps"/>
          <w:rFonts w:ascii="Times New Roman" w:hAnsi="Times New Roman" w:cs="Times New Roman"/>
          <w:color w:val="222222"/>
          <w:sz w:val="24"/>
          <w:szCs w:val="24"/>
        </w:rPr>
        <w:t>References</w:t>
      </w:r>
      <w:r w:rsidR="005C3712">
        <w:rPr>
          <w:rStyle w:val="hps"/>
          <w:rFonts w:ascii="Times New Roman" w:hAnsi="Times New Roman" w:cs="Times New Roman"/>
          <w:color w:val="222222"/>
          <w:sz w:val="24"/>
          <w:szCs w:val="24"/>
        </w:rPr>
        <w:t>…………………………………………………………………………</w:t>
      </w:r>
      <w:r w:rsidR="005C3712" w:rsidRPr="005C3712">
        <w:rPr>
          <w:rFonts w:asciiTheme="majorBidi" w:hAnsiTheme="majorBidi" w:cstheme="majorBidi"/>
          <w:color w:val="000000"/>
          <w:sz w:val="24"/>
          <w:szCs w:val="24"/>
        </w:rPr>
        <w:t>7</w:t>
      </w:r>
      <w:r w:rsidR="00B81ED0">
        <w:rPr>
          <w:rFonts w:asciiTheme="majorBidi" w:hAnsiTheme="majorBidi" w:cstheme="majorBidi"/>
          <w:color w:val="000000"/>
          <w:sz w:val="24"/>
          <w:szCs w:val="24"/>
        </w:rPr>
        <w:t>3</w:t>
      </w:r>
    </w:p>
    <w:p w:rsidR="005833B7" w:rsidRPr="005C3712" w:rsidRDefault="003370B6" w:rsidP="00820A4E">
      <w:pPr>
        <w:autoSpaceDE w:val="0"/>
        <w:autoSpaceDN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8"/>
          <w:szCs w:val="28"/>
        </w:rPr>
        <w:t xml:space="preserve">           </w:t>
      </w:r>
      <w:r w:rsidR="005833B7" w:rsidRPr="005833B7">
        <w:rPr>
          <w:rFonts w:asciiTheme="majorBidi" w:hAnsiTheme="majorBidi" w:cstheme="majorBidi"/>
          <w:color w:val="000000"/>
          <w:sz w:val="28"/>
          <w:szCs w:val="28"/>
        </w:rPr>
        <w:t>Conclusion</w:t>
      </w:r>
      <w:r w:rsidR="00EB0DDB">
        <w:rPr>
          <w:rFonts w:asciiTheme="majorBidi" w:hAnsiTheme="majorBidi" w:cstheme="majorBidi"/>
          <w:color w:val="000000"/>
          <w:sz w:val="28"/>
          <w:szCs w:val="28"/>
        </w:rPr>
        <w:t xml:space="preserve"> générale</w:t>
      </w:r>
      <w:r w:rsidR="005833B7" w:rsidRPr="005833B7">
        <w:rPr>
          <w:rFonts w:asciiTheme="majorBidi" w:hAnsiTheme="majorBidi" w:cstheme="majorBidi"/>
          <w:color w:val="000000"/>
          <w:sz w:val="28"/>
          <w:szCs w:val="28"/>
        </w:rPr>
        <w:t xml:space="preserve"> </w:t>
      </w:r>
      <w:r w:rsidR="005C3712" w:rsidRPr="005C3712">
        <w:rPr>
          <w:rFonts w:asciiTheme="majorBidi" w:hAnsiTheme="majorBidi" w:cstheme="majorBidi"/>
          <w:color w:val="000000"/>
          <w:sz w:val="24"/>
          <w:szCs w:val="24"/>
        </w:rPr>
        <w:t>…………………………………………</w:t>
      </w:r>
      <w:r w:rsidR="005C3712">
        <w:rPr>
          <w:rFonts w:asciiTheme="majorBidi" w:hAnsiTheme="majorBidi" w:cstheme="majorBidi"/>
          <w:color w:val="000000"/>
          <w:sz w:val="24"/>
          <w:szCs w:val="24"/>
        </w:rPr>
        <w:t>……………….</w:t>
      </w:r>
      <w:r w:rsidR="005C3712" w:rsidRPr="005C3712">
        <w:rPr>
          <w:rFonts w:asciiTheme="majorBidi" w:hAnsiTheme="majorBidi" w:cstheme="majorBidi"/>
          <w:color w:val="000000"/>
          <w:sz w:val="24"/>
          <w:szCs w:val="24"/>
        </w:rPr>
        <w:t>..7</w:t>
      </w:r>
      <w:r w:rsidR="00820A4E">
        <w:rPr>
          <w:rFonts w:asciiTheme="majorBidi" w:hAnsiTheme="majorBidi" w:cstheme="majorBidi"/>
          <w:color w:val="000000"/>
          <w:sz w:val="24"/>
          <w:szCs w:val="24"/>
        </w:rPr>
        <w:t>4</w:t>
      </w:r>
    </w:p>
    <w:p w:rsidR="005833B7" w:rsidRPr="00EB6340" w:rsidRDefault="003370B6" w:rsidP="009D695E">
      <w:p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5833B7">
        <w:rPr>
          <w:rFonts w:asciiTheme="majorBidi" w:hAnsiTheme="majorBidi" w:cstheme="majorBidi"/>
          <w:sz w:val="28"/>
          <w:szCs w:val="28"/>
        </w:rPr>
        <w:t>Annexe</w:t>
      </w:r>
      <w:r w:rsidR="005C3712">
        <w:rPr>
          <w:rFonts w:asciiTheme="majorBidi" w:hAnsiTheme="majorBidi" w:cstheme="majorBidi"/>
          <w:sz w:val="28"/>
          <w:szCs w:val="28"/>
        </w:rPr>
        <w:t>………………………………………………………………….i</w:t>
      </w:r>
    </w:p>
    <w:p w:rsidR="00EB6340" w:rsidRPr="00EB6340" w:rsidRDefault="00EB6340" w:rsidP="00EB6340">
      <w:pPr>
        <w:autoSpaceDE w:val="0"/>
        <w:autoSpaceDN w:val="0"/>
        <w:adjustRightInd w:val="0"/>
        <w:spacing w:after="0" w:line="360" w:lineRule="auto"/>
        <w:jc w:val="both"/>
        <w:rPr>
          <w:rFonts w:asciiTheme="majorBidi" w:eastAsia="LMRoman12-Regular" w:hAnsiTheme="majorBidi" w:cstheme="majorBidi"/>
          <w:bCs/>
          <w:sz w:val="24"/>
          <w:szCs w:val="24"/>
        </w:rPr>
      </w:pPr>
    </w:p>
    <w:p w:rsidR="00EB6340" w:rsidRPr="00EB6340" w:rsidRDefault="00EB6340" w:rsidP="00EB6340">
      <w:pPr>
        <w:rPr>
          <w:rFonts w:ascii="Times New Roman" w:hAnsi="Times New Roman" w:cs="Times New Roman"/>
          <w:bCs/>
          <w:sz w:val="28"/>
          <w:szCs w:val="28"/>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421441" w:rsidRPr="0055751E" w:rsidRDefault="00421441" w:rsidP="00D1057D">
      <w:pPr>
        <w:ind w:right="-150"/>
        <w:rPr>
          <w:rFonts w:asciiTheme="majorBidi" w:hAnsiTheme="majorBidi" w:cstheme="majorBidi"/>
          <w:b/>
          <w:sz w:val="28"/>
          <w:szCs w:val="28"/>
          <w:lang w:bidi="ar-DZ"/>
        </w:rPr>
      </w:pPr>
    </w:p>
    <w:p w:rsidR="001A281A" w:rsidRDefault="001A281A" w:rsidP="00D1057D">
      <w:pPr>
        <w:ind w:right="-150"/>
        <w:rPr>
          <w:rFonts w:asciiTheme="majorBidi" w:hAnsiTheme="majorBidi" w:cstheme="majorBidi"/>
          <w:b/>
          <w:sz w:val="28"/>
          <w:szCs w:val="28"/>
          <w:lang w:bidi="ar-DZ"/>
        </w:rPr>
        <w:sectPr w:rsidR="001A281A" w:rsidSect="00376D2A">
          <w:headerReference w:type="default" r:id="rId10"/>
          <w:footerReference w:type="default" r:id="rId11"/>
          <w:pgSz w:w="11906" w:h="16838"/>
          <w:pgMar w:top="1440" w:right="1236" w:bottom="1440" w:left="1800" w:header="708" w:footer="708" w:gutter="0"/>
          <w:cols w:space="708"/>
          <w:docGrid w:linePitch="360"/>
        </w:sectPr>
      </w:pPr>
    </w:p>
    <w:p w:rsidR="00FB27B7" w:rsidRDefault="00FB27B7" w:rsidP="005D4FED">
      <w:pPr>
        <w:spacing w:line="360" w:lineRule="auto"/>
        <w:ind w:firstLine="567"/>
        <w:jc w:val="both"/>
        <w:rPr>
          <w:rFonts w:ascii="Times New Roman" w:hAnsi="Times New Roman" w:cs="Times New Roman"/>
          <w:b/>
          <w:color w:val="000000"/>
          <w:sz w:val="28"/>
          <w:szCs w:val="28"/>
        </w:rPr>
      </w:pPr>
    </w:p>
    <w:p w:rsidR="005D4FED" w:rsidRDefault="005D4FED" w:rsidP="000F2BEA">
      <w:pPr>
        <w:spacing w:line="360" w:lineRule="auto"/>
        <w:ind w:firstLine="567"/>
        <w:jc w:val="center"/>
        <w:rPr>
          <w:rFonts w:ascii="Times New Roman" w:hAnsi="Times New Roman" w:cs="Times New Roman"/>
          <w:b/>
          <w:color w:val="000000"/>
          <w:sz w:val="28"/>
          <w:szCs w:val="28"/>
        </w:rPr>
      </w:pPr>
      <w:r w:rsidRPr="005D5BAD">
        <w:rPr>
          <w:rFonts w:ascii="Times New Roman" w:hAnsi="Times New Roman" w:cs="Times New Roman"/>
          <w:b/>
          <w:color w:val="000000"/>
          <w:sz w:val="28"/>
          <w:szCs w:val="28"/>
        </w:rPr>
        <w:t>Introduction générale</w:t>
      </w:r>
    </w:p>
    <w:p w:rsidR="000F2BEA" w:rsidRPr="005D5BAD" w:rsidRDefault="000F2BEA" w:rsidP="000F2BEA">
      <w:pPr>
        <w:spacing w:line="360" w:lineRule="auto"/>
        <w:ind w:firstLine="567"/>
        <w:jc w:val="center"/>
        <w:rPr>
          <w:rFonts w:ascii="Times New Roman" w:hAnsi="Times New Roman" w:cs="Times New Roman"/>
          <w:b/>
          <w:color w:val="000000"/>
          <w:sz w:val="28"/>
          <w:szCs w:val="28"/>
        </w:rPr>
      </w:pPr>
    </w:p>
    <w:p w:rsidR="0061133D" w:rsidRDefault="005D4FED" w:rsidP="0061133D">
      <w:pPr>
        <w:spacing w:after="0" w:line="360" w:lineRule="auto"/>
        <w:ind w:firstLine="567"/>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Pr>
          <w:rFonts w:asciiTheme="majorBidi" w:hAnsiTheme="majorBidi" w:cstheme="majorBidi"/>
          <w:sz w:val="24"/>
          <w:szCs w:val="24"/>
          <w:lang w:bidi="ar-DZ"/>
        </w:rPr>
        <w:tab/>
      </w:r>
      <w:r w:rsidR="0061133D" w:rsidRPr="00A01989">
        <w:rPr>
          <w:rFonts w:asciiTheme="majorBidi" w:hAnsiTheme="majorBidi" w:cstheme="majorBidi"/>
          <w:sz w:val="24"/>
          <w:szCs w:val="24"/>
          <w:lang w:bidi="ar-DZ"/>
        </w:rPr>
        <w:t>Si la synthèse de nouveaux composés, en particulier hybrides, est en progression continu, la sélection de composés cibles présentant réellement des propriétés intéressantes reste à atteindre [</w:t>
      </w:r>
      <w:r w:rsidR="0061133D">
        <w:rPr>
          <w:rFonts w:asciiTheme="majorBidi" w:hAnsiTheme="majorBidi" w:cstheme="majorBidi"/>
          <w:sz w:val="24"/>
          <w:szCs w:val="24"/>
          <w:lang w:bidi="ar-DZ"/>
        </w:rPr>
        <w:t>1</w:t>
      </w:r>
      <w:r w:rsidR="0061133D" w:rsidRPr="00A01989">
        <w:rPr>
          <w:rFonts w:asciiTheme="majorBidi" w:hAnsiTheme="majorBidi" w:cstheme="majorBidi"/>
          <w:sz w:val="24"/>
          <w:szCs w:val="24"/>
          <w:lang w:bidi="ar-DZ"/>
        </w:rPr>
        <w:t>,</w:t>
      </w:r>
      <w:r w:rsidR="0061133D">
        <w:rPr>
          <w:rFonts w:asciiTheme="majorBidi" w:hAnsiTheme="majorBidi" w:cstheme="majorBidi"/>
          <w:sz w:val="24"/>
          <w:szCs w:val="24"/>
          <w:lang w:bidi="ar-DZ"/>
        </w:rPr>
        <w:t>2</w:t>
      </w:r>
      <w:r w:rsidR="0061133D" w:rsidRPr="00A01989">
        <w:rPr>
          <w:rFonts w:asciiTheme="majorBidi" w:hAnsiTheme="majorBidi" w:cstheme="majorBidi"/>
          <w:sz w:val="24"/>
          <w:szCs w:val="24"/>
          <w:lang w:bidi="ar-DZ"/>
        </w:rPr>
        <w:t>,3,</w:t>
      </w:r>
      <w:r w:rsidR="0061133D">
        <w:rPr>
          <w:rFonts w:asciiTheme="majorBidi" w:hAnsiTheme="majorBidi" w:cstheme="majorBidi"/>
          <w:sz w:val="24"/>
          <w:szCs w:val="24"/>
          <w:lang w:bidi="ar-DZ"/>
        </w:rPr>
        <w:t>4</w:t>
      </w:r>
      <w:r w:rsidR="0061133D" w:rsidRPr="00A01989">
        <w:rPr>
          <w:rFonts w:asciiTheme="majorBidi" w:hAnsiTheme="majorBidi" w:cstheme="majorBidi"/>
          <w:sz w:val="24"/>
          <w:szCs w:val="24"/>
          <w:lang w:bidi="ar-DZ"/>
        </w:rPr>
        <w:t xml:space="preserve"> ]. </w:t>
      </w:r>
      <w:r w:rsidR="0061133D" w:rsidRPr="00A01989">
        <w:rPr>
          <w:rFonts w:asciiTheme="majorBidi" w:hAnsiTheme="majorBidi" w:cstheme="majorBidi"/>
          <w:i/>
          <w:sz w:val="24"/>
          <w:szCs w:val="24"/>
          <w:lang w:bidi="ar-DZ"/>
        </w:rPr>
        <w:t>A priori,</w:t>
      </w:r>
      <w:r w:rsidR="0061133D" w:rsidRPr="00A01989">
        <w:rPr>
          <w:rFonts w:asciiTheme="majorBidi" w:hAnsiTheme="majorBidi" w:cstheme="majorBidi"/>
          <w:sz w:val="24"/>
          <w:szCs w:val="24"/>
          <w:lang w:bidi="ar-DZ"/>
        </w:rPr>
        <w:t xml:space="preserve"> Cette évaluation est devenue de plus en plus indispensable avec le développement  de la chimie théorique computationnelle. Cependant, il faut prendre en considération que ce genre de prédictions repose sur l’utilisation de modèles, qui sont des descriptions simplifiées de la réalité, adéquats avec le problème à traiter.</w:t>
      </w:r>
    </w:p>
    <w:p w:rsidR="0061133D" w:rsidRPr="00A01989" w:rsidRDefault="0061133D" w:rsidP="0061133D">
      <w:pPr>
        <w:spacing w:after="0" w:line="360" w:lineRule="auto"/>
        <w:ind w:firstLine="567"/>
        <w:jc w:val="both"/>
        <w:rPr>
          <w:rFonts w:asciiTheme="majorBidi" w:hAnsiTheme="majorBidi" w:cstheme="majorBidi"/>
          <w:sz w:val="24"/>
          <w:szCs w:val="24"/>
          <w:lang w:bidi="ar-DZ"/>
        </w:rPr>
      </w:pPr>
    </w:p>
    <w:p w:rsidR="0061133D" w:rsidRDefault="0061133D" w:rsidP="003C458C">
      <w:pPr>
        <w:spacing w:after="0" w:line="360" w:lineRule="auto"/>
        <w:ind w:firstLine="567"/>
        <w:jc w:val="both"/>
        <w:rPr>
          <w:rFonts w:asciiTheme="majorBidi" w:hAnsiTheme="majorBidi" w:cstheme="majorBidi"/>
          <w:sz w:val="24"/>
          <w:szCs w:val="24"/>
        </w:rPr>
      </w:pPr>
      <w:r w:rsidRPr="00A01989">
        <w:rPr>
          <w:rFonts w:ascii="Times New Roman" w:hAnsi="Times New Roman" w:cs="Times New Roman"/>
          <w:color w:val="000000"/>
          <w:sz w:val="24"/>
          <w:szCs w:val="24"/>
        </w:rPr>
        <w:t>Les matériaux hybrides</w:t>
      </w:r>
      <w:r w:rsidRPr="00A01989">
        <w:rPr>
          <w:rFonts w:asciiTheme="majorBidi" w:hAnsiTheme="majorBidi" w:cstheme="majorBidi"/>
          <w:sz w:val="24"/>
          <w:szCs w:val="24"/>
        </w:rPr>
        <w:t xml:space="preserve"> couvrent une large gamme de ces composés où la cohésion structurale est assurée par les liaisons hydrogènes  et dont la complexité des structures cristallines n’a pas altéré leurs applications diverses dans la catalyse, l’optique et le magnétisme [3]. En biologie, ils  </w:t>
      </w:r>
      <w:r w:rsidRPr="00A01989">
        <w:rPr>
          <w:rFonts w:ascii="Times New Roman" w:hAnsi="Times New Roman" w:cs="Times New Roman"/>
          <w:color w:val="000000"/>
          <w:sz w:val="24"/>
          <w:szCs w:val="24"/>
        </w:rPr>
        <w:t>jouent un rôle important dans le métabolisme cellulaire car ils interviennent dans le transfert d’énergie de par leur richesse en liaisons hydrogène [</w:t>
      </w:r>
      <w:r>
        <w:rPr>
          <w:rFonts w:ascii="Times New Roman" w:hAnsi="Times New Roman" w:cs="Times New Roman"/>
          <w:color w:val="000000"/>
          <w:sz w:val="24"/>
          <w:szCs w:val="24"/>
        </w:rPr>
        <w:t>5</w:t>
      </w:r>
      <w:r w:rsidRPr="00A01989">
        <w:rPr>
          <w:rFonts w:ascii="Times New Roman" w:hAnsi="Times New Roman" w:cs="Times New Roman"/>
          <w:color w:val="000000"/>
          <w:sz w:val="24"/>
          <w:szCs w:val="24"/>
        </w:rPr>
        <w:t>]. L’investigation d</w:t>
      </w:r>
      <w:r w:rsidRPr="00A01989">
        <w:rPr>
          <w:rFonts w:asciiTheme="majorBidi" w:hAnsiTheme="majorBidi" w:cstheme="majorBidi"/>
          <w:sz w:val="24"/>
          <w:szCs w:val="24"/>
        </w:rPr>
        <w:t>e leurs propriétés sert beaucoup pour comprendre le comportement de certaines macromolécules biologiques.  En général, ces composés hybrides, sont constitués des composés élémentaires de l’ADN (bases azoté : Adénine, Thymine et Guanine)[</w:t>
      </w:r>
      <w:r>
        <w:rPr>
          <w:rFonts w:asciiTheme="majorBidi" w:hAnsiTheme="majorBidi" w:cstheme="majorBidi"/>
          <w:sz w:val="24"/>
          <w:szCs w:val="24"/>
        </w:rPr>
        <w:t>6</w:t>
      </w:r>
      <w:r w:rsidRPr="00A01989">
        <w:rPr>
          <w:rFonts w:asciiTheme="majorBidi" w:hAnsiTheme="majorBidi" w:cstheme="majorBidi"/>
          <w:sz w:val="24"/>
          <w:szCs w:val="24"/>
        </w:rPr>
        <w:t xml:space="preserve">] </w:t>
      </w:r>
      <w:r w:rsidR="003C458C">
        <w:rPr>
          <w:rFonts w:asciiTheme="majorBidi" w:hAnsiTheme="majorBidi" w:cstheme="majorBidi"/>
          <w:sz w:val="24"/>
          <w:szCs w:val="24"/>
        </w:rPr>
        <w:t xml:space="preserve">      </w:t>
      </w:r>
      <w:r w:rsidR="003C458C" w:rsidRPr="00A01989">
        <w:rPr>
          <w:rFonts w:asciiTheme="majorBidi" w:hAnsiTheme="majorBidi" w:cstheme="majorBidi"/>
          <w:sz w:val="24"/>
          <w:szCs w:val="24"/>
        </w:rPr>
        <w:t>et</w:t>
      </w:r>
      <w:r w:rsidR="003C458C">
        <w:rPr>
          <w:rFonts w:asciiTheme="majorBidi" w:hAnsiTheme="majorBidi" w:cstheme="majorBidi"/>
          <w:sz w:val="24"/>
          <w:szCs w:val="24"/>
        </w:rPr>
        <w:t xml:space="preserve"> </w:t>
      </w:r>
      <w:r w:rsidRPr="00A01989">
        <w:rPr>
          <w:rFonts w:asciiTheme="majorBidi" w:hAnsiTheme="majorBidi" w:cstheme="majorBidi"/>
          <w:sz w:val="24"/>
          <w:szCs w:val="24"/>
        </w:rPr>
        <w:t xml:space="preserve">des protéines (acides aminés) associés à des acides minéraux. </w:t>
      </w:r>
    </w:p>
    <w:p w:rsidR="0061133D" w:rsidRPr="00A01989" w:rsidRDefault="0061133D" w:rsidP="0061133D">
      <w:pPr>
        <w:spacing w:after="0" w:line="360" w:lineRule="auto"/>
        <w:ind w:firstLine="567"/>
        <w:jc w:val="both"/>
        <w:rPr>
          <w:rFonts w:asciiTheme="majorBidi" w:hAnsiTheme="majorBidi" w:cstheme="majorBidi"/>
          <w:sz w:val="24"/>
          <w:szCs w:val="24"/>
        </w:rPr>
      </w:pPr>
    </w:p>
    <w:p w:rsidR="0061133D" w:rsidRPr="00A01989" w:rsidRDefault="0061133D" w:rsidP="0061133D">
      <w:pPr>
        <w:autoSpaceDE w:val="0"/>
        <w:autoSpaceDN w:val="0"/>
        <w:adjustRightInd w:val="0"/>
        <w:spacing w:after="0" w:line="360" w:lineRule="auto"/>
        <w:ind w:firstLine="567"/>
        <w:jc w:val="both"/>
        <w:rPr>
          <w:rFonts w:asciiTheme="majorBidi" w:hAnsiTheme="majorBidi" w:cstheme="majorBidi"/>
          <w:sz w:val="24"/>
          <w:szCs w:val="24"/>
        </w:rPr>
      </w:pPr>
      <w:r w:rsidRPr="00A01989">
        <w:rPr>
          <w:rFonts w:ascii="Times New Roman" w:hAnsi="Times New Roman" w:cs="Times New Roman"/>
          <w:color w:val="000000" w:themeColor="text1"/>
          <w:sz w:val="24"/>
          <w:szCs w:val="24"/>
        </w:rPr>
        <w:t xml:space="preserve">La chimie quantique consiste en l'application de la mécanique quantique à des systèmes moléculaires afin d'en extraire les différentes propriétés chimiques et physiques. </w:t>
      </w:r>
      <w:r w:rsidRPr="00A01989">
        <w:rPr>
          <w:rFonts w:asciiTheme="majorBidi" w:hAnsiTheme="majorBidi" w:cstheme="majorBidi"/>
          <w:sz w:val="24"/>
          <w:szCs w:val="24"/>
        </w:rPr>
        <w:t>Dans l’ensemble des études théoriques, des propriétés moléculaires des composés hybrides, figure l’étude  des  modes de vibrations moléculaires. Dans ce travail, cette étude est orientée principalement vers la localisation et l’attribution des modes faisant intervenir la liaison hydrogène responsable de la cohésion de leurs structures.</w:t>
      </w:r>
    </w:p>
    <w:p w:rsidR="0061133D" w:rsidRPr="00A01989" w:rsidRDefault="0061133D" w:rsidP="0061133D">
      <w:pPr>
        <w:autoSpaceDE w:val="0"/>
        <w:autoSpaceDN w:val="0"/>
        <w:adjustRightInd w:val="0"/>
        <w:spacing w:after="0" w:line="360" w:lineRule="auto"/>
        <w:jc w:val="both"/>
        <w:rPr>
          <w:rFonts w:ascii="Times New Roman" w:hAnsi="Times New Roman" w:cs="Times New Roman"/>
          <w:color w:val="000000" w:themeColor="text1"/>
          <w:sz w:val="24"/>
          <w:szCs w:val="24"/>
        </w:rPr>
      </w:pPr>
    </w:p>
    <w:p w:rsidR="0061133D"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p>
    <w:p w:rsidR="0061133D"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p>
    <w:p w:rsidR="0061133D"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p>
    <w:p w:rsidR="0061133D"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p>
    <w:p w:rsidR="0061133D"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p>
    <w:p w:rsidR="0061133D"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p>
    <w:p w:rsidR="0061133D" w:rsidRPr="00A01989"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r w:rsidRPr="00A01989">
        <w:rPr>
          <w:rFonts w:asciiTheme="majorBidi" w:hAnsiTheme="majorBidi" w:cstheme="majorBidi"/>
          <w:sz w:val="24"/>
          <w:szCs w:val="24"/>
          <w:lang w:eastAsia="fr-FR"/>
        </w:rPr>
        <w:t xml:space="preserve">Notre travail s’articule en  quatre chapitres avec une introduction et une conclusion générale. </w:t>
      </w:r>
    </w:p>
    <w:p w:rsidR="0061133D" w:rsidRPr="00A01989" w:rsidRDefault="0061133D" w:rsidP="0061133D">
      <w:pPr>
        <w:autoSpaceDE w:val="0"/>
        <w:autoSpaceDN w:val="0"/>
        <w:adjustRightInd w:val="0"/>
        <w:spacing w:after="0" w:line="360" w:lineRule="auto"/>
        <w:jc w:val="both"/>
        <w:rPr>
          <w:rFonts w:asciiTheme="majorBidi" w:hAnsiTheme="majorBidi" w:cstheme="majorBidi"/>
          <w:sz w:val="24"/>
          <w:szCs w:val="24"/>
          <w:lang w:eastAsia="fr-FR"/>
        </w:rPr>
      </w:pPr>
    </w:p>
    <w:p w:rsidR="0061133D" w:rsidRPr="00A01989" w:rsidRDefault="0061133D" w:rsidP="0061133D">
      <w:pPr>
        <w:autoSpaceDE w:val="0"/>
        <w:autoSpaceDN w:val="0"/>
        <w:adjustRightInd w:val="0"/>
        <w:spacing w:after="0" w:line="360" w:lineRule="auto"/>
        <w:ind w:firstLine="708"/>
        <w:jc w:val="both"/>
        <w:rPr>
          <w:rFonts w:asciiTheme="majorBidi" w:hAnsiTheme="majorBidi" w:cstheme="majorBidi"/>
          <w:sz w:val="24"/>
          <w:szCs w:val="24"/>
          <w:lang w:eastAsia="fr-FR"/>
        </w:rPr>
      </w:pPr>
      <w:r w:rsidRPr="00A01989">
        <w:rPr>
          <w:rFonts w:asciiTheme="majorBidi" w:hAnsiTheme="majorBidi" w:cstheme="majorBidi"/>
          <w:sz w:val="24"/>
          <w:szCs w:val="24"/>
          <w:lang w:eastAsia="fr-FR"/>
        </w:rPr>
        <w:t xml:space="preserve">- </w:t>
      </w:r>
      <w:r w:rsidRPr="00A01989">
        <w:rPr>
          <w:rFonts w:ascii="Times New Roman" w:hAnsi="Times New Roman" w:cs="Times New Roman"/>
          <w:color w:val="000000" w:themeColor="text1"/>
          <w:sz w:val="24"/>
          <w:szCs w:val="24"/>
        </w:rPr>
        <w:t xml:space="preserve">Le premier  </w:t>
      </w:r>
      <w:r w:rsidRPr="00A01989">
        <w:rPr>
          <w:rFonts w:asciiTheme="majorBidi" w:hAnsiTheme="majorBidi" w:cstheme="majorBidi"/>
          <w:sz w:val="24"/>
          <w:szCs w:val="24"/>
          <w:lang w:eastAsia="fr-FR"/>
        </w:rPr>
        <w:t>chapitre</w:t>
      </w:r>
      <w:r w:rsidRPr="00A01989">
        <w:rPr>
          <w:rFonts w:ascii="Times New Roman" w:hAnsi="Times New Roman" w:cs="Times New Roman"/>
          <w:color w:val="000000" w:themeColor="text1"/>
          <w:sz w:val="24"/>
          <w:szCs w:val="24"/>
        </w:rPr>
        <w:t xml:space="preserve"> comprend des rappels sur les différentes méthodes de chimie quantique [</w:t>
      </w:r>
      <w:r>
        <w:rPr>
          <w:rFonts w:ascii="Times New Roman" w:hAnsi="Times New Roman" w:cs="Times New Roman"/>
          <w:color w:val="000000" w:themeColor="text1"/>
          <w:sz w:val="24"/>
          <w:szCs w:val="24"/>
        </w:rPr>
        <w:t>7</w:t>
      </w:r>
      <w:r w:rsidRPr="00A0198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w:t>
      </w:r>
      <w:r w:rsidRPr="00A0198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w:t>
      </w:r>
      <w:r w:rsidRPr="00A0198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r w:rsidRPr="00A01989">
        <w:rPr>
          <w:rFonts w:ascii="Times New Roman" w:hAnsi="Times New Roman" w:cs="Times New Roman"/>
          <w:color w:val="000000" w:themeColor="text1"/>
          <w:sz w:val="24"/>
          <w:szCs w:val="24"/>
        </w:rPr>
        <w:t>] sur lesquelles sont basés</w:t>
      </w:r>
      <w:r w:rsidRPr="00A01989">
        <w:rPr>
          <w:rFonts w:asciiTheme="majorBidi" w:hAnsiTheme="majorBidi" w:cstheme="majorBidi"/>
          <w:sz w:val="24"/>
          <w:szCs w:val="24"/>
          <w:lang w:eastAsia="fr-FR"/>
        </w:rPr>
        <w:t xml:space="preserve"> les calculs de l’optimisation de la géométrie moléculaire et les modes de vibrations et principalement la théorie de la fonctionnelle de densité DFT [</w:t>
      </w:r>
      <w:r>
        <w:rPr>
          <w:rFonts w:asciiTheme="majorBidi" w:hAnsiTheme="majorBidi" w:cstheme="majorBidi"/>
          <w:sz w:val="24"/>
          <w:szCs w:val="24"/>
          <w:lang w:eastAsia="fr-FR"/>
        </w:rPr>
        <w:t>11</w:t>
      </w:r>
      <w:r w:rsidRPr="00A01989">
        <w:rPr>
          <w:rFonts w:asciiTheme="majorBidi" w:hAnsiTheme="majorBidi" w:cstheme="majorBidi"/>
          <w:sz w:val="24"/>
          <w:szCs w:val="24"/>
          <w:lang w:eastAsia="fr-FR"/>
        </w:rPr>
        <w:t>,</w:t>
      </w:r>
      <w:r>
        <w:rPr>
          <w:rFonts w:asciiTheme="majorBidi" w:hAnsiTheme="majorBidi" w:cstheme="majorBidi"/>
          <w:sz w:val="24"/>
          <w:szCs w:val="24"/>
          <w:lang w:eastAsia="fr-FR"/>
        </w:rPr>
        <w:t>12</w:t>
      </w:r>
      <w:r w:rsidRPr="00A01989">
        <w:rPr>
          <w:rFonts w:asciiTheme="majorBidi" w:hAnsiTheme="majorBidi" w:cstheme="majorBidi"/>
          <w:sz w:val="24"/>
          <w:szCs w:val="24"/>
          <w:lang w:eastAsia="fr-FR"/>
        </w:rPr>
        <w:t>].</w:t>
      </w:r>
    </w:p>
    <w:p w:rsidR="0061133D" w:rsidRPr="00A01989" w:rsidRDefault="0061133D" w:rsidP="0061133D">
      <w:pPr>
        <w:autoSpaceDE w:val="0"/>
        <w:autoSpaceDN w:val="0"/>
        <w:adjustRightInd w:val="0"/>
        <w:spacing w:after="0" w:line="360" w:lineRule="auto"/>
        <w:jc w:val="both"/>
        <w:rPr>
          <w:rFonts w:ascii="Times New Roman" w:hAnsi="Times New Roman" w:cs="Times New Roman"/>
          <w:color w:val="000000" w:themeColor="text1"/>
          <w:sz w:val="24"/>
          <w:szCs w:val="24"/>
        </w:rPr>
      </w:pPr>
    </w:p>
    <w:p w:rsidR="0061133D" w:rsidRDefault="0061133D" w:rsidP="0061133D">
      <w:pPr>
        <w:pStyle w:val="Style"/>
        <w:spacing w:line="360" w:lineRule="auto"/>
        <w:ind w:firstLine="708"/>
        <w:jc w:val="both"/>
        <w:rPr>
          <w:rFonts w:asciiTheme="majorBidi" w:hAnsiTheme="majorBidi" w:cstheme="majorBidi"/>
          <w:lang w:val="fr-FR" w:eastAsia="fr-FR"/>
        </w:rPr>
      </w:pPr>
      <w:r w:rsidRPr="00A01989">
        <w:rPr>
          <w:rFonts w:asciiTheme="majorBidi" w:hAnsiTheme="majorBidi" w:cstheme="majorBidi"/>
          <w:lang w:val="fr-FR" w:eastAsia="fr-FR"/>
        </w:rPr>
        <w:t>- Le deuxième est réservé  aux calculs d’optimisation et de fréquences des modes de vibrations des molécules isolées (adénine, eau et sulfate) qui forment l’entité asymétrique du composé hybride étudié : adéninium hémisulfate hydrate.</w:t>
      </w:r>
    </w:p>
    <w:p w:rsidR="0061133D" w:rsidRPr="00A01989" w:rsidRDefault="0061133D" w:rsidP="0061133D">
      <w:pPr>
        <w:pStyle w:val="Style"/>
        <w:spacing w:line="360" w:lineRule="auto"/>
        <w:ind w:firstLine="708"/>
        <w:jc w:val="both"/>
        <w:rPr>
          <w:rFonts w:asciiTheme="majorBidi" w:hAnsiTheme="majorBidi" w:cstheme="majorBidi"/>
          <w:lang w:val="fr-FR" w:eastAsia="fr-FR"/>
        </w:rPr>
      </w:pPr>
    </w:p>
    <w:p w:rsidR="0061133D" w:rsidRDefault="0061133D" w:rsidP="0061133D">
      <w:pPr>
        <w:pStyle w:val="Style"/>
        <w:spacing w:line="360" w:lineRule="auto"/>
        <w:ind w:firstLine="708"/>
        <w:jc w:val="both"/>
        <w:rPr>
          <w:rFonts w:asciiTheme="majorBidi" w:hAnsiTheme="majorBidi" w:cstheme="majorBidi"/>
          <w:lang w:val="fr-FR" w:eastAsia="fr-FR"/>
        </w:rPr>
      </w:pPr>
      <w:r w:rsidRPr="00A01989">
        <w:rPr>
          <w:rFonts w:asciiTheme="majorBidi" w:hAnsiTheme="majorBidi" w:cstheme="majorBidi"/>
          <w:lang w:val="fr-FR" w:eastAsia="fr-FR"/>
        </w:rPr>
        <w:t xml:space="preserve">-La conformation moléculaire (optimisation de la géométrie moléculaire) et l’investigation des fréquences des modes moléculaires de l’adéninium hémisulfate hydrate par  les logiciels </w:t>
      </w:r>
      <w:r w:rsidRPr="00A01989">
        <w:rPr>
          <w:rFonts w:asciiTheme="majorBidi" w:hAnsiTheme="majorBidi" w:cstheme="majorBidi"/>
          <w:i/>
          <w:lang w:val="fr-FR" w:eastAsia="fr-FR"/>
        </w:rPr>
        <w:t>Gaussian</w:t>
      </w:r>
      <w:r w:rsidRPr="00A01989">
        <w:rPr>
          <w:rFonts w:asciiTheme="majorBidi" w:hAnsiTheme="majorBidi" w:cstheme="majorBidi"/>
          <w:lang w:val="fr-FR" w:eastAsia="fr-FR"/>
        </w:rPr>
        <w:t xml:space="preserve"> et </w:t>
      </w:r>
      <w:r w:rsidRPr="00A01989">
        <w:rPr>
          <w:rFonts w:asciiTheme="majorBidi" w:hAnsiTheme="majorBidi" w:cstheme="majorBidi"/>
          <w:i/>
          <w:lang w:val="fr-FR" w:eastAsia="fr-FR"/>
        </w:rPr>
        <w:t>VASP</w:t>
      </w:r>
      <w:r w:rsidRPr="00A01989">
        <w:rPr>
          <w:rFonts w:asciiTheme="majorBidi" w:hAnsiTheme="majorBidi" w:cstheme="majorBidi"/>
          <w:lang w:val="fr-FR" w:eastAsia="fr-FR"/>
        </w:rPr>
        <w:t xml:space="preserve"> sont regroupés dans le troisième chapitre.</w:t>
      </w:r>
    </w:p>
    <w:p w:rsidR="0061133D" w:rsidRPr="00A01989" w:rsidRDefault="0061133D" w:rsidP="0061133D">
      <w:pPr>
        <w:pStyle w:val="Style"/>
        <w:spacing w:line="360" w:lineRule="auto"/>
        <w:ind w:firstLine="708"/>
        <w:jc w:val="both"/>
        <w:rPr>
          <w:rFonts w:asciiTheme="majorBidi" w:hAnsiTheme="majorBidi" w:cstheme="majorBidi"/>
          <w:lang w:val="fr-FR" w:eastAsia="fr-FR"/>
        </w:rPr>
      </w:pPr>
    </w:p>
    <w:p w:rsidR="0061133D" w:rsidRDefault="0061133D" w:rsidP="0061133D">
      <w:pPr>
        <w:pStyle w:val="Style"/>
        <w:spacing w:line="360" w:lineRule="auto"/>
        <w:ind w:firstLine="708"/>
        <w:jc w:val="both"/>
        <w:rPr>
          <w:rFonts w:asciiTheme="majorBidi" w:hAnsiTheme="majorBidi" w:cstheme="majorBidi"/>
          <w:lang w:val="fr-FR" w:eastAsia="fr-FR"/>
        </w:rPr>
      </w:pPr>
      <w:r w:rsidRPr="00A01989">
        <w:rPr>
          <w:lang w:val="fr-FR" w:eastAsia="fr-FR"/>
        </w:rPr>
        <w:t>-</w:t>
      </w:r>
      <w:r w:rsidRPr="00A01989">
        <w:rPr>
          <w:rFonts w:eastAsiaTheme="minorHAnsi"/>
          <w:color w:val="000000" w:themeColor="text1"/>
          <w:lang w:val="fr-FR"/>
        </w:rPr>
        <w:t xml:space="preserve">Le </w:t>
      </w:r>
      <w:r w:rsidRPr="00A01989">
        <w:rPr>
          <w:rFonts w:asciiTheme="majorBidi" w:hAnsiTheme="majorBidi" w:cstheme="majorBidi"/>
          <w:lang w:val="fr-FR" w:eastAsia="fr-FR"/>
        </w:rPr>
        <w:t xml:space="preserve">quatrième </w:t>
      </w:r>
      <w:r w:rsidRPr="00A01989">
        <w:rPr>
          <w:rFonts w:eastAsiaTheme="minorHAnsi"/>
          <w:color w:val="000000" w:themeColor="text1"/>
          <w:lang w:val="fr-FR"/>
        </w:rPr>
        <w:t xml:space="preserve">et dernier </w:t>
      </w:r>
      <w:r w:rsidRPr="00A01989">
        <w:rPr>
          <w:rFonts w:asciiTheme="majorBidi" w:hAnsiTheme="majorBidi" w:cstheme="majorBidi"/>
          <w:lang w:val="fr-FR" w:eastAsia="fr-FR"/>
        </w:rPr>
        <w:t>chapitre</w:t>
      </w:r>
      <w:r w:rsidRPr="00A01989">
        <w:rPr>
          <w:rFonts w:eastAsiaTheme="minorHAnsi"/>
          <w:color w:val="000000" w:themeColor="text1"/>
          <w:lang w:val="fr-FR"/>
        </w:rPr>
        <w:t xml:space="preserve"> est constituée par l</w:t>
      </w:r>
      <w:r w:rsidRPr="00A01989">
        <w:rPr>
          <w:rFonts w:asciiTheme="majorBidi" w:hAnsiTheme="majorBidi" w:cstheme="majorBidi"/>
          <w:lang w:val="fr-FR" w:eastAsia="fr-FR"/>
        </w:rPr>
        <w:t xml:space="preserve">a comparaison entre les propriétés vibrationnelles spectroscopiques expérimentales  (IR et Raman) et calculées (simulées par le  </w:t>
      </w:r>
      <w:r w:rsidRPr="00A01989">
        <w:rPr>
          <w:rFonts w:asciiTheme="majorBidi" w:hAnsiTheme="majorBidi" w:cstheme="majorBidi"/>
          <w:i/>
          <w:lang w:val="fr-FR" w:eastAsia="fr-FR"/>
        </w:rPr>
        <w:t>Gaussian</w:t>
      </w:r>
      <w:r w:rsidRPr="00A01989">
        <w:rPr>
          <w:rFonts w:asciiTheme="majorBidi" w:hAnsiTheme="majorBidi" w:cstheme="majorBidi"/>
          <w:lang w:val="fr-FR" w:eastAsia="fr-FR"/>
        </w:rPr>
        <w:t xml:space="preserve"> et le </w:t>
      </w:r>
      <w:r w:rsidRPr="00A01989">
        <w:rPr>
          <w:rFonts w:asciiTheme="majorBidi" w:hAnsiTheme="majorBidi" w:cstheme="majorBidi"/>
          <w:i/>
          <w:lang w:val="fr-FR" w:eastAsia="fr-FR"/>
        </w:rPr>
        <w:t>VASP</w:t>
      </w:r>
      <w:r w:rsidRPr="00A01989">
        <w:rPr>
          <w:rFonts w:asciiTheme="majorBidi" w:hAnsiTheme="majorBidi" w:cstheme="majorBidi"/>
          <w:lang w:val="fr-FR" w:eastAsia="fr-FR"/>
        </w:rPr>
        <w:t xml:space="preserve">). </w:t>
      </w:r>
    </w:p>
    <w:p w:rsidR="0061133D" w:rsidRPr="00A01989" w:rsidRDefault="0061133D" w:rsidP="0061133D">
      <w:pPr>
        <w:pStyle w:val="Style"/>
        <w:spacing w:line="360" w:lineRule="auto"/>
        <w:ind w:firstLine="708"/>
        <w:jc w:val="both"/>
        <w:rPr>
          <w:rFonts w:asciiTheme="majorBidi" w:hAnsiTheme="majorBidi" w:cstheme="majorBidi"/>
          <w:lang w:val="fr-FR" w:eastAsia="fr-FR"/>
        </w:rPr>
      </w:pPr>
    </w:p>
    <w:p w:rsidR="0061133D" w:rsidRPr="00A01989" w:rsidRDefault="0061133D" w:rsidP="0061133D">
      <w:pPr>
        <w:pStyle w:val="Style"/>
        <w:spacing w:line="360" w:lineRule="auto"/>
        <w:ind w:firstLine="708"/>
        <w:jc w:val="both"/>
        <w:rPr>
          <w:rFonts w:asciiTheme="majorBidi" w:hAnsiTheme="majorBidi" w:cstheme="majorBidi"/>
          <w:lang w:val="fr-FR" w:eastAsia="fr-FR"/>
        </w:rPr>
      </w:pPr>
      <w:r w:rsidRPr="00A01989">
        <w:rPr>
          <w:rFonts w:asciiTheme="majorBidi" w:hAnsiTheme="majorBidi" w:cstheme="majorBidi"/>
          <w:lang w:val="fr-FR" w:eastAsia="fr-FR"/>
        </w:rPr>
        <w:t>Nous terminons ce travail par une conclusion générale.</w:t>
      </w:r>
    </w:p>
    <w:p w:rsidR="002D1EFA" w:rsidRDefault="002D1EFA" w:rsidP="0061133D">
      <w:pPr>
        <w:spacing w:after="0" w:line="360" w:lineRule="auto"/>
        <w:jc w:val="both"/>
        <w:rPr>
          <w:rFonts w:asciiTheme="majorBidi" w:hAnsiTheme="majorBidi" w:cstheme="majorBidi"/>
          <w:lang w:eastAsia="fr-FR"/>
        </w:rPr>
      </w:pPr>
    </w:p>
    <w:p w:rsidR="002D1EFA" w:rsidRDefault="002D1EFA" w:rsidP="005D4FED">
      <w:pPr>
        <w:pStyle w:val="Style"/>
        <w:spacing w:line="360" w:lineRule="auto"/>
        <w:ind w:right="24"/>
        <w:jc w:val="both"/>
        <w:rPr>
          <w:rFonts w:asciiTheme="majorBidi" w:hAnsiTheme="majorBidi" w:cstheme="majorBidi"/>
          <w:lang w:val="fr-FR" w:eastAsia="fr-FR"/>
        </w:rPr>
      </w:pPr>
    </w:p>
    <w:p w:rsidR="002D1EFA" w:rsidRDefault="002D1EFA" w:rsidP="005D4FED">
      <w:pPr>
        <w:pStyle w:val="Style"/>
        <w:spacing w:line="360" w:lineRule="auto"/>
        <w:ind w:right="24"/>
        <w:jc w:val="both"/>
        <w:rPr>
          <w:rFonts w:asciiTheme="majorBidi" w:hAnsiTheme="majorBidi" w:cstheme="majorBidi"/>
          <w:lang w:val="fr-FR" w:eastAsia="fr-FR"/>
        </w:rPr>
      </w:pPr>
    </w:p>
    <w:p w:rsidR="002D1EFA" w:rsidRDefault="002D1EFA" w:rsidP="005D4FED">
      <w:pPr>
        <w:pStyle w:val="Style"/>
        <w:spacing w:line="360" w:lineRule="auto"/>
        <w:ind w:right="24"/>
        <w:jc w:val="both"/>
        <w:rPr>
          <w:rFonts w:asciiTheme="majorBidi" w:hAnsiTheme="majorBidi" w:cstheme="majorBidi"/>
          <w:lang w:val="fr-FR" w:eastAsia="fr-FR"/>
        </w:rPr>
      </w:pPr>
    </w:p>
    <w:p w:rsidR="002D1EFA" w:rsidRDefault="002D1EFA" w:rsidP="005D4FED">
      <w:pPr>
        <w:pStyle w:val="Style"/>
        <w:spacing w:line="360" w:lineRule="auto"/>
        <w:ind w:right="24"/>
        <w:jc w:val="both"/>
        <w:rPr>
          <w:rFonts w:asciiTheme="majorBidi" w:hAnsiTheme="majorBidi" w:cstheme="majorBidi"/>
          <w:lang w:val="fr-FR" w:eastAsia="fr-FR"/>
        </w:rPr>
      </w:pPr>
    </w:p>
    <w:p w:rsidR="002D1EFA" w:rsidRDefault="002D1EFA" w:rsidP="005D4FED">
      <w:pPr>
        <w:pStyle w:val="Style"/>
        <w:spacing w:line="360" w:lineRule="auto"/>
        <w:ind w:right="24"/>
        <w:jc w:val="both"/>
        <w:rPr>
          <w:rFonts w:asciiTheme="majorBidi" w:hAnsiTheme="majorBidi" w:cstheme="majorBidi"/>
          <w:lang w:val="fr-FR" w:eastAsia="fr-FR"/>
        </w:rPr>
      </w:pPr>
    </w:p>
    <w:p w:rsidR="002D1EFA" w:rsidRDefault="002D1EFA" w:rsidP="005D4FED">
      <w:pPr>
        <w:pStyle w:val="Style"/>
        <w:spacing w:line="360" w:lineRule="auto"/>
        <w:ind w:right="24"/>
        <w:jc w:val="both"/>
        <w:rPr>
          <w:rFonts w:asciiTheme="majorBidi" w:hAnsiTheme="majorBidi" w:cstheme="majorBidi"/>
          <w:lang w:val="fr-FR" w:eastAsia="fr-FR"/>
        </w:rPr>
      </w:pPr>
    </w:p>
    <w:p w:rsidR="002D1EFA" w:rsidRDefault="002D1EFA" w:rsidP="005D4FED">
      <w:pPr>
        <w:pStyle w:val="Style"/>
        <w:spacing w:line="360" w:lineRule="auto"/>
        <w:ind w:right="24"/>
        <w:jc w:val="both"/>
        <w:rPr>
          <w:rFonts w:asciiTheme="majorBidi" w:hAnsiTheme="majorBidi" w:cstheme="majorBidi"/>
          <w:lang w:val="fr-FR" w:eastAsia="fr-FR"/>
        </w:rPr>
      </w:pPr>
    </w:p>
    <w:p w:rsidR="0061133D" w:rsidRDefault="0061133D" w:rsidP="005D4FED">
      <w:pPr>
        <w:pStyle w:val="Style"/>
        <w:spacing w:line="360" w:lineRule="auto"/>
        <w:ind w:right="24"/>
        <w:jc w:val="both"/>
        <w:rPr>
          <w:rFonts w:asciiTheme="majorBidi" w:hAnsiTheme="majorBidi" w:cstheme="majorBidi"/>
          <w:lang w:val="fr-FR" w:eastAsia="fr-FR"/>
        </w:rPr>
      </w:pPr>
    </w:p>
    <w:p w:rsidR="0061133D" w:rsidRDefault="0061133D" w:rsidP="005D4FED">
      <w:pPr>
        <w:pStyle w:val="Style"/>
        <w:spacing w:line="360" w:lineRule="auto"/>
        <w:ind w:right="24"/>
        <w:jc w:val="both"/>
        <w:rPr>
          <w:rFonts w:asciiTheme="majorBidi" w:hAnsiTheme="majorBidi" w:cstheme="majorBidi"/>
          <w:lang w:val="fr-FR" w:eastAsia="fr-FR"/>
        </w:rPr>
      </w:pPr>
    </w:p>
    <w:p w:rsidR="0061133D" w:rsidRDefault="0061133D" w:rsidP="005D4FED">
      <w:pPr>
        <w:pStyle w:val="Style"/>
        <w:spacing w:line="360" w:lineRule="auto"/>
        <w:ind w:right="24"/>
        <w:jc w:val="both"/>
        <w:rPr>
          <w:rFonts w:asciiTheme="majorBidi" w:hAnsiTheme="majorBidi" w:cstheme="majorBidi"/>
          <w:lang w:val="fr-FR" w:eastAsia="fr-FR"/>
        </w:rPr>
      </w:pPr>
    </w:p>
    <w:p w:rsidR="005D4FED" w:rsidRPr="009D57D3" w:rsidRDefault="005D4FED" w:rsidP="005D4FED">
      <w:pPr>
        <w:pStyle w:val="Style"/>
        <w:spacing w:line="360" w:lineRule="auto"/>
        <w:ind w:right="24"/>
        <w:jc w:val="both"/>
        <w:rPr>
          <w:rFonts w:asciiTheme="majorBidi" w:hAnsiTheme="majorBidi" w:cstheme="majorBidi"/>
          <w:lang w:val="fr-FR" w:eastAsia="fr-FR"/>
        </w:rPr>
      </w:pPr>
    </w:p>
    <w:p w:rsidR="005D4FED" w:rsidRDefault="005D4FED" w:rsidP="005D4FED">
      <w:pPr>
        <w:pStyle w:val="Style"/>
        <w:spacing w:line="360" w:lineRule="auto"/>
        <w:ind w:right="24"/>
        <w:jc w:val="both"/>
        <w:rPr>
          <w:rFonts w:asciiTheme="majorBidi" w:hAnsiTheme="majorBidi" w:cstheme="majorBidi"/>
          <w:lang w:val="fr-FR" w:eastAsia="fr-FR"/>
        </w:rPr>
      </w:pPr>
      <w:r w:rsidRPr="009D57D3">
        <w:rPr>
          <w:rFonts w:asciiTheme="majorBidi" w:hAnsiTheme="majorBidi" w:cstheme="majorBidi"/>
          <w:lang w:val="fr-FR" w:eastAsia="fr-FR"/>
        </w:rPr>
        <w:t>References</w:t>
      </w:r>
    </w:p>
    <w:p w:rsidR="005D4FED" w:rsidRPr="009D57D3" w:rsidRDefault="005D4FED" w:rsidP="005D4FED">
      <w:pPr>
        <w:pStyle w:val="Style"/>
        <w:spacing w:line="360" w:lineRule="auto"/>
        <w:ind w:right="24"/>
        <w:jc w:val="both"/>
        <w:rPr>
          <w:rFonts w:asciiTheme="majorBidi" w:hAnsiTheme="majorBidi" w:cstheme="majorBidi"/>
          <w:lang w:val="fr-FR" w:eastAsia="fr-FR"/>
        </w:rPr>
      </w:pPr>
    </w:p>
    <w:p w:rsidR="005D4FED" w:rsidRDefault="005D4FED" w:rsidP="005D4FED">
      <w:pPr>
        <w:pStyle w:val="Style"/>
        <w:spacing w:line="360" w:lineRule="auto"/>
        <w:ind w:right="24"/>
        <w:jc w:val="both"/>
        <w:rPr>
          <w:rFonts w:asciiTheme="majorBidi" w:hAnsiTheme="majorBidi" w:cstheme="majorBidi"/>
          <w:lang w:val="fr-FR"/>
        </w:rPr>
      </w:pPr>
      <w:r w:rsidRPr="009D57D3">
        <w:rPr>
          <w:rFonts w:asciiTheme="majorBidi" w:hAnsiTheme="majorBidi" w:cstheme="majorBidi"/>
          <w:lang w:val="fr-FR"/>
        </w:rPr>
        <w:t>[1]</w:t>
      </w:r>
      <w:r>
        <w:rPr>
          <w:rFonts w:asciiTheme="majorBidi" w:hAnsiTheme="majorBidi" w:cstheme="majorBidi"/>
          <w:lang w:val="fr-FR"/>
        </w:rPr>
        <w:t xml:space="preserve">    </w:t>
      </w:r>
      <w:r w:rsidRPr="009D57D3">
        <w:rPr>
          <w:rFonts w:asciiTheme="majorBidi" w:hAnsiTheme="majorBidi" w:cstheme="majorBidi"/>
          <w:lang w:val="fr-FR"/>
        </w:rPr>
        <w:t xml:space="preserve"> Nicolas Louvain, Thèse de Doctorat de l’Université d’Angers, France, 2008</w:t>
      </w:r>
    </w:p>
    <w:p w:rsidR="0061133D" w:rsidRDefault="0061133D" w:rsidP="0061133D">
      <w:pPr>
        <w:autoSpaceDE w:val="0"/>
        <w:autoSpaceDN w:val="0"/>
        <w:adjustRightInd w:val="0"/>
        <w:spacing w:after="0" w:line="360" w:lineRule="auto"/>
        <w:jc w:val="both"/>
        <w:rPr>
          <w:rFonts w:asciiTheme="majorBidi" w:hAnsiTheme="majorBidi" w:cstheme="majorBidi"/>
          <w:sz w:val="24"/>
          <w:szCs w:val="24"/>
        </w:rPr>
      </w:pPr>
      <w:r w:rsidRPr="009D57D3">
        <w:rPr>
          <w:rFonts w:asciiTheme="majorBidi" w:hAnsiTheme="majorBidi" w:cstheme="majorBidi"/>
          <w:sz w:val="24"/>
          <w:szCs w:val="24"/>
        </w:rPr>
        <w:t xml:space="preserve">[2] </w:t>
      </w:r>
      <w:r>
        <w:rPr>
          <w:rFonts w:asciiTheme="majorBidi" w:hAnsiTheme="majorBidi" w:cstheme="majorBidi"/>
          <w:sz w:val="24"/>
          <w:szCs w:val="24"/>
        </w:rPr>
        <w:t xml:space="preserve">    </w:t>
      </w:r>
      <w:r w:rsidRPr="009D57D3">
        <w:rPr>
          <w:rFonts w:asciiTheme="majorBidi" w:hAnsiTheme="majorBidi" w:cstheme="majorBidi"/>
          <w:sz w:val="24"/>
          <w:szCs w:val="24"/>
        </w:rPr>
        <w:t>Souheila Ouilia, thèse de Magister, université de Constantine, 2010</w:t>
      </w:r>
    </w:p>
    <w:p w:rsidR="005D4FED" w:rsidRPr="0061133D" w:rsidRDefault="005D4FED" w:rsidP="0061133D">
      <w:pPr>
        <w:autoSpaceDE w:val="0"/>
        <w:autoSpaceDN w:val="0"/>
        <w:adjustRightInd w:val="0"/>
        <w:spacing w:after="0" w:line="360" w:lineRule="auto"/>
        <w:jc w:val="both"/>
        <w:rPr>
          <w:rFonts w:asciiTheme="majorBidi" w:hAnsiTheme="majorBidi" w:cstheme="majorBidi"/>
          <w:sz w:val="24"/>
          <w:szCs w:val="24"/>
        </w:rPr>
      </w:pPr>
      <w:r w:rsidRPr="009D57D3">
        <w:rPr>
          <w:rFonts w:asciiTheme="majorBidi" w:hAnsiTheme="majorBidi" w:cstheme="majorBidi"/>
        </w:rPr>
        <w:t>[3]</w:t>
      </w:r>
      <w:r w:rsidRPr="009D57D3">
        <w:rPr>
          <w:rFonts w:asciiTheme="majorBidi" w:hAnsiTheme="majorBidi" w:cstheme="majorBidi"/>
          <w:b/>
          <w:color w:val="000000" w:themeColor="text1"/>
        </w:rPr>
        <w:t xml:space="preserve"> </w:t>
      </w:r>
      <w:r>
        <w:rPr>
          <w:rFonts w:asciiTheme="majorBidi" w:hAnsiTheme="majorBidi" w:cstheme="majorBidi"/>
          <w:b/>
          <w:color w:val="000000" w:themeColor="text1"/>
        </w:rPr>
        <w:t xml:space="preserve">    </w:t>
      </w:r>
      <w:r w:rsidRPr="009D57D3">
        <w:rPr>
          <w:rFonts w:asciiTheme="majorBidi" w:hAnsiTheme="majorBidi" w:cstheme="majorBidi"/>
          <w:color w:val="000000" w:themeColor="text1"/>
        </w:rPr>
        <w:t>Romain Sibille, Thèse de</w:t>
      </w:r>
      <w:r w:rsidRPr="009D57D3">
        <w:rPr>
          <w:rFonts w:asciiTheme="majorBidi" w:hAnsiTheme="majorBidi" w:cstheme="majorBidi"/>
          <w:b/>
          <w:color w:val="000000" w:themeColor="text1"/>
        </w:rPr>
        <w:t xml:space="preserve"> </w:t>
      </w:r>
      <w:r w:rsidRPr="009D57D3">
        <w:rPr>
          <w:rFonts w:asciiTheme="majorBidi" w:hAnsiTheme="majorBidi" w:cstheme="majorBidi"/>
          <w:color w:val="000000" w:themeColor="text1"/>
        </w:rPr>
        <w:t>Docteur de l’Université de Lorraine, Suisse, 2012</w:t>
      </w:r>
    </w:p>
    <w:p w:rsidR="005D4FED" w:rsidRPr="009D57D3" w:rsidRDefault="005D4FED" w:rsidP="005D4FED">
      <w:pPr>
        <w:autoSpaceDE w:val="0"/>
        <w:autoSpaceDN w:val="0"/>
        <w:adjustRightInd w:val="0"/>
        <w:spacing w:after="0" w:line="360" w:lineRule="auto"/>
        <w:rPr>
          <w:rFonts w:asciiTheme="majorBidi" w:hAnsiTheme="majorBidi" w:cstheme="majorBidi"/>
          <w:color w:val="000000" w:themeColor="text1"/>
          <w:sz w:val="24"/>
          <w:szCs w:val="24"/>
        </w:rPr>
      </w:pPr>
      <w:r w:rsidRPr="009D57D3">
        <w:rPr>
          <w:rFonts w:asciiTheme="majorBidi" w:hAnsiTheme="majorBidi" w:cstheme="majorBidi"/>
          <w:color w:val="000000" w:themeColor="text1"/>
          <w:sz w:val="24"/>
          <w:szCs w:val="24"/>
        </w:rPr>
        <w:t>[4]</w:t>
      </w:r>
      <w:r>
        <w:rPr>
          <w:rFonts w:asciiTheme="majorBidi" w:hAnsiTheme="majorBidi" w:cstheme="majorBidi"/>
          <w:color w:val="000000" w:themeColor="text1"/>
          <w:sz w:val="24"/>
          <w:szCs w:val="24"/>
        </w:rPr>
        <w:t xml:space="preserve">     </w:t>
      </w:r>
      <w:r w:rsidRPr="009D57D3">
        <w:rPr>
          <w:rFonts w:asciiTheme="majorBidi" w:hAnsiTheme="majorBidi" w:cstheme="majorBidi"/>
          <w:color w:val="000000" w:themeColor="text1"/>
          <w:sz w:val="24"/>
          <w:szCs w:val="24"/>
        </w:rPr>
        <w:t>François Gal, Thèse de Doctorat de l’université Pierre et Marie Curie, France, 2010</w:t>
      </w:r>
    </w:p>
    <w:p w:rsidR="005D4FED" w:rsidRPr="009D57D3" w:rsidRDefault="005D4FED" w:rsidP="005D4FED">
      <w:pPr>
        <w:autoSpaceDE w:val="0"/>
        <w:autoSpaceDN w:val="0"/>
        <w:adjustRightInd w:val="0"/>
        <w:spacing w:after="0" w:line="360" w:lineRule="auto"/>
        <w:rPr>
          <w:rFonts w:asciiTheme="majorBidi" w:hAnsiTheme="majorBidi" w:cstheme="majorBidi"/>
          <w:b/>
          <w:color w:val="000000" w:themeColor="text1"/>
          <w:sz w:val="24"/>
          <w:szCs w:val="24"/>
        </w:rPr>
      </w:pPr>
      <w:r w:rsidRPr="009D57D3">
        <w:rPr>
          <w:rFonts w:asciiTheme="majorBidi" w:hAnsiTheme="majorBidi" w:cstheme="majorBidi"/>
          <w:color w:val="000000" w:themeColor="text1"/>
          <w:sz w:val="24"/>
          <w:szCs w:val="24"/>
        </w:rPr>
        <w:t>[5]</w:t>
      </w:r>
      <w:r>
        <w:rPr>
          <w:rFonts w:asciiTheme="majorBidi" w:hAnsiTheme="majorBidi" w:cstheme="majorBidi"/>
          <w:color w:val="000000" w:themeColor="text1"/>
          <w:sz w:val="24"/>
          <w:szCs w:val="24"/>
        </w:rPr>
        <w:t xml:space="preserve">    </w:t>
      </w:r>
      <w:r w:rsidRPr="009D57D3">
        <w:rPr>
          <w:rFonts w:asciiTheme="majorBidi" w:hAnsiTheme="majorBidi" w:cstheme="majorBidi"/>
          <w:color w:val="000000" w:themeColor="text1"/>
          <w:sz w:val="24"/>
          <w:szCs w:val="24"/>
        </w:rPr>
        <w:t xml:space="preserve"> Cécile Da Silva, thèse de l’Université Joseph Fourier de Grenoble, France, 2009</w:t>
      </w:r>
    </w:p>
    <w:p w:rsidR="005D4FED" w:rsidRPr="009D57D3" w:rsidRDefault="005D4FED" w:rsidP="005D4FED">
      <w:pPr>
        <w:autoSpaceDE w:val="0"/>
        <w:autoSpaceDN w:val="0"/>
        <w:adjustRightInd w:val="0"/>
        <w:spacing w:after="0" w:line="360" w:lineRule="auto"/>
        <w:jc w:val="both"/>
        <w:rPr>
          <w:rFonts w:asciiTheme="majorBidi" w:hAnsiTheme="majorBidi" w:cstheme="majorBidi"/>
          <w:sz w:val="24"/>
          <w:szCs w:val="24"/>
        </w:rPr>
      </w:pPr>
      <w:r w:rsidRPr="009D57D3">
        <w:rPr>
          <w:rFonts w:asciiTheme="majorBidi" w:hAnsiTheme="majorBidi" w:cstheme="majorBidi"/>
          <w:sz w:val="24"/>
          <w:szCs w:val="24"/>
        </w:rPr>
        <w:t xml:space="preserve">[6] </w:t>
      </w:r>
      <w:r>
        <w:rPr>
          <w:rFonts w:asciiTheme="majorBidi" w:hAnsiTheme="majorBidi" w:cstheme="majorBidi"/>
          <w:sz w:val="24"/>
          <w:szCs w:val="24"/>
        </w:rPr>
        <w:t xml:space="preserve">    </w:t>
      </w:r>
      <w:r w:rsidRPr="009D57D3">
        <w:rPr>
          <w:rFonts w:asciiTheme="majorBidi" w:hAnsiTheme="majorBidi" w:cstheme="majorBidi"/>
          <w:sz w:val="24"/>
          <w:szCs w:val="24"/>
        </w:rPr>
        <w:t>Samuel Nicolay, Thèse de Docteur en Scienc , Université de Liège, Belgique, 2006</w:t>
      </w:r>
    </w:p>
    <w:p w:rsidR="005D4FED" w:rsidRPr="009D57D3" w:rsidRDefault="005D4FED" w:rsidP="005D4FED">
      <w:pPr>
        <w:autoSpaceDE w:val="0"/>
        <w:autoSpaceDN w:val="0"/>
        <w:adjustRightInd w:val="0"/>
        <w:spacing w:after="0" w:line="360" w:lineRule="auto"/>
        <w:rPr>
          <w:rFonts w:asciiTheme="majorBidi" w:hAnsiTheme="majorBidi" w:cstheme="majorBidi"/>
          <w:color w:val="000000" w:themeColor="text1"/>
          <w:sz w:val="24"/>
          <w:szCs w:val="24"/>
          <w:lang w:val="en-US"/>
        </w:rPr>
      </w:pPr>
      <w:r w:rsidRPr="009D57D3">
        <w:rPr>
          <w:rFonts w:asciiTheme="majorBidi" w:hAnsiTheme="majorBidi" w:cstheme="majorBidi"/>
          <w:color w:val="000000" w:themeColor="text1"/>
          <w:sz w:val="24"/>
          <w:szCs w:val="24"/>
          <w:lang w:val="en-US"/>
        </w:rPr>
        <w:t xml:space="preserve">[7] </w:t>
      </w:r>
      <w:r>
        <w:rPr>
          <w:rFonts w:asciiTheme="majorBidi" w:hAnsiTheme="majorBidi" w:cstheme="majorBidi"/>
          <w:color w:val="000000" w:themeColor="text1"/>
          <w:sz w:val="24"/>
          <w:szCs w:val="24"/>
          <w:lang w:val="en-US"/>
        </w:rPr>
        <w:t xml:space="preserve">     </w:t>
      </w:r>
      <w:r w:rsidRPr="009D57D3">
        <w:rPr>
          <w:rFonts w:asciiTheme="majorBidi" w:hAnsiTheme="majorBidi" w:cstheme="majorBidi"/>
          <w:color w:val="000000" w:themeColor="text1"/>
          <w:sz w:val="24"/>
          <w:szCs w:val="24"/>
          <w:lang w:val="en-US"/>
        </w:rPr>
        <w:t>E. Goll, H. J. Werner, H. Stoll, T. Leininger, P. Gori-Giorgi, and A. Savin, Chemical</w:t>
      </w:r>
    </w:p>
    <w:p w:rsidR="005D4FED" w:rsidRDefault="005D4FED" w:rsidP="005D4FED">
      <w:pPr>
        <w:autoSpaceDE w:val="0"/>
        <w:autoSpaceDN w:val="0"/>
        <w:adjustRightInd w:val="0"/>
        <w:spacing w:after="0" w:line="360" w:lineRule="auto"/>
        <w:rPr>
          <w:rFonts w:asciiTheme="majorBidi" w:hAnsiTheme="majorBidi" w:cstheme="majorBidi"/>
          <w:color w:val="000000" w:themeColor="text1"/>
          <w:sz w:val="24"/>
          <w:szCs w:val="24"/>
          <w:lang w:val="en-US"/>
        </w:rPr>
      </w:pPr>
      <w:r w:rsidRPr="009D57D3">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 xml:space="preserve">   </w:t>
      </w:r>
      <w:r w:rsidRPr="009D57D3">
        <w:rPr>
          <w:rFonts w:asciiTheme="majorBidi" w:hAnsiTheme="majorBidi" w:cstheme="majorBidi"/>
          <w:color w:val="000000" w:themeColor="text1"/>
          <w:sz w:val="24"/>
          <w:szCs w:val="24"/>
          <w:lang w:val="en-US"/>
        </w:rPr>
        <w:t xml:space="preserve"> Physics 329, 276 (2006).</w:t>
      </w:r>
    </w:p>
    <w:p w:rsidR="005D4FED" w:rsidRPr="009D57D3" w:rsidRDefault="005D4FED" w:rsidP="005D4FED">
      <w:pPr>
        <w:autoSpaceDE w:val="0"/>
        <w:autoSpaceDN w:val="0"/>
        <w:adjustRightInd w:val="0"/>
        <w:spacing w:after="0" w:line="360" w:lineRule="auto"/>
        <w:rPr>
          <w:rFonts w:asciiTheme="majorBidi" w:hAnsiTheme="majorBidi" w:cstheme="majorBidi"/>
          <w:color w:val="000000" w:themeColor="text1"/>
          <w:sz w:val="24"/>
          <w:szCs w:val="24"/>
          <w:lang w:val="en-US"/>
        </w:rPr>
      </w:pPr>
      <w:r w:rsidRPr="009D57D3">
        <w:rPr>
          <w:rFonts w:asciiTheme="majorBidi" w:hAnsiTheme="majorBidi" w:cstheme="majorBidi"/>
          <w:color w:val="000000" w:themeColor="text1"/>
          <w:sz w:val="24"/>
          <w:szCs w:val="24"/>
          <w:lang w:val="en-US"/>
        </w:rPr>
        <w:t>[8</w:t>
      </w:r>
      <w:r>
        <w:rPr>
          <w:rFonts w:asciiTheme="majorBidi" w:hAnsiTheme="majorBidi" w:cstheme="majorBidi"/>
          <w:color w:val="000000" w:themeColor="text1"/>
          <w:sz w:val="24"/>
          <w:szCs w:val="24"/>
          <w:lang w:val="en-US"/>
        </w:rPr>
        <w:t xml:space="preserve">]     </w:t>
      </w:r>
      <w:r w:rsidRPr="009D57D3">
        <w:rPr>
          <w:rFonts w:asciiTheme="majorBidi" w:hAnsiTheme="majorBidi" w:cstheme="majorBidi"/>
          <w:color w:val="000000" w:themeColor="text1"/>
          <w:sz w:val="24"/>
          <w:szCs w:val="24"/>
          <w:lang w:val="en-US"/>
        </w:rPr>
        <w:t xml:space="preserve"> E. Goll, H. J. Werner, and H. Stoll, Phys. Chem. Chem. Phys. 7, 3917 (2005).</w:t>
      </w:r>
    </w:p>
    <w:p w:rsidR="005D4FED" w:rsidRPr="002D62BF" w:rsidRDefault="005D4FED" w:rsidP="005D4FED">
      <w:pPr>
        <w:autoSpaceDE w:val="0"/>
        <w:autoSpaceDN w:val="0"/>
        <w:adjustRightInd w:val="0"/>
        <w:spacing w:after="0" w:line="360" w:lineRule="auto"/>
        <w:rPr>
          <w:rFonts w:asciiTheme="majorBidi" w:hAnsiTheme="majorBidi" w:cstheme="majorBidi"/>
          <w:color w:val="000000" w:themeColor="text1"/>
          <w:sz w:val="24"/>
          <w:szCs w:val="24"/>
        </w:rPr>
      </w:pPr>
      <w:r w:rsidRPr="009D57D3">
        <w:rPr>
          <w:rFonts w:asciiTheme="majorBidi" w:hAnsiTheme="majorBidi" w:cstheme="majorBidi"/>
          <w:color w:val="000000" w:themeColor="text1"/>
          <w:sz w:val="24"/>
          <w:szCs w:val="24"/>
          <w:lang w:val="en-US"/>
        </w:rPr>
        <w:t xml:space="preserve">[9] </w:t>
      </w:r>
      <w:r>
        <w:rPr>
          <w:rFonts w:asciiTheme="majorBidi" w:hAnsiTheme="majorBidi" w:cstheme="majorBidi"/>
          <w:color w:val="000000" w:themeColor="text1"/>
          <w:sz w:val="24"/>
          <w:szCs w:val="24"/>
          <w:lang w:val="en-US"/>
        </w:rPr>
        <w:t xml:space="preserve">     </w:t>
      </w:r>
      <w:r w:rsidRPr="009D57D3">
        <w:rPr>
          <w:rFonts w:asciiTheme="majorBidi" w:hAnsiTheme="majorBidi" w:cstheme="majorBidi"/>
          <w:color w:val="000000" w:themeColor="text1"/>
          <w:sz w:val="24"/>
          <w:szCs w:val="24"/>
          <w:lang w:val="en-US"/>
        </w:rPr>
        <w:t xml:space="preserve">I. Gerber, J. G. Ángyán, M. Marsman, and G. Kresse, J. Chem. </w:t>
      </w:r>
      <w:r w:rsidRPr="002D62BF">
        <w:rPr>
          <w:rFonts w:asciiTheme="majorBidi" w:hAnsiTheme="majorBidi" w:cstheme="majorBidi"/>
          <w:color w:val="000000" w:themeColor="text1"/>
          <w:sz w:val="24"/>
          <w:szCs w:val="24"/>
        </w:rPr>
        <w:t>Phys. 127,</w:t>
      </w:r>
    </w:p>
    <w:p w:rsidR="005D4FED" w:rsidRPr="005D4FED" w:rsidRDefault="005D4FED" w:rsidP="005D4FED">
      <w:pPr>
        <w:autoSpaceDE w:val="0"/>
        <w:autoSpaceDN w:val="0"/>
        <w:adjustRightInd w:val="0"/>
        <w:spacing w:after="0" w:line="360" w:lineRule="auto"/>
        <w:rPr>
          <w:rFonts w:asciiTheme="majorBidi" w:hAnsiTheme="majorBidi" w:cstheme="majorBidi"/>
          <w:color w:val="000000" w:themeColor="text1"/>
          <w:sz w:val="24"/>
          <w:szCs w:val="24"/>
        </w:rPr>
      </w:pPr>
      <w:r w:rsidRPr="005D4FED">
        <w:rPr>
          <w:rFonts w:asciiTheme="majorBidi" w:hAnsiTheme="majorBidi" w:cstheme="majorBidi"/>
          <w:color w:val="000000" w:themeColor="text1"/>
          <w:sz w:val="24"/>
          <w:szCs w:val="24"/>
        </w:rPr>
        <w:t xml:space="preserve">           054101(2007).</w:t>
      </w:r>
    </w:p>
    <w:p w:rsidR="005D4FED" w:rsidRPr="009D57D3" w:rsidRDefault="005D4FED" w:rsidP="005D4FED">
      <w:pPr>
        <w:autoSpaceDE w:val="0"/>
        <w:autoSpaceDN w:val="0"/>
        <w:adjustRightInd w:val="0"/>
        <w:spacing w:after="0" w:line="360" w:lineRule="auto"/>
        <w:rPr>
          <w:rFonts w:asciiTheme="majorBidi" w:hAnsiTheme="majorBidi" w:cstheme="majorBidi"/>
          <w:color w:val="000000" w:themeColor="text1"/>
          <w:sz w:val="24"/>
          <w:szCs w:val="24"/>
        </w:rPr>
      </w:pPr>
      <w:r w:rsidRPr="009D57D3">
        <w:rPr>
          <w:rFonts w:asciiTheme="majorBidi" w:hAnsiTheme="majorBidi" w:cstheme="majorBidi"/>
          <w:color w:val="000000" w:themeColor="text1"/>
          <w:sz w:val="24"/>
          <w:szCs w:val="24"/>
        </w:rPr>
        <w:t>[10]</w:t>
      </w:r>
      <w:r>
        <w:rPr>
          <w:rFonts w:asciiTheme="majorBidi" w:hAnsiTheme="majorBidi" w:cstheme="majorBidi"/>
          <w:color w:val="000000" w:themeColor="text1"/>
          <w:sz w:val="24"/>
          <w:szCs w:val="24"/>
        </w:rPr>
        <w:t xml:space="preserve">  </w:t>
      </w:r>
      <w:r w:rsidRPr="009D57D3">
        <w:rPr>
          <w:rFonts w:asciiTheme="majorBidi" w:hAnsiTheme="majorBidi" w:cstheme="majorBidi"/>
          <w:color w:val="000000" w:themeColor="text1"/>
          <w:sz w:val="24"/>
          <w:szCs w:val="24"/>
        </w:rPr>
        <w:t>  Sylvain Chabbal, Thèse de Doctorat de l’Université se Toulouse, France, 2010</w:t>
      </w:r>
    </w:p>
    <w:p w:rsidR="005D4FED" w:rsidRPr="009D57D3" w:rsidRDefault="005D4FED" w:rsidP="005D4FED">
      <w:pPr>
        <w:autoSpaceDE w:val="0"/>
        <w:autoSpaceDN w:val="0"/>
        <w:adjustRightInd w:val="0"/>
        <w:spacing w:after="0" w:line="360" w:lineRule="auto"/>
        <w:rPr>
          <w:rFonts w:asciiTheme="majorBidi" w:hAnsiTheme="majorBidi" w:cstheme="majorBidi"/>
          <w:color w:val="000000" w:themeColor="text1"/>
          <w:sz w:val="24"/>
          <w:szCs w:val="24"/>
          <w:lang w:val="en-US"/>
        </w:rPr>
      </w:pPr>
      <w:r w:rsidRPr="009D57D3">
        <w:rPr>
          <w:rFonts w:asciiTheme="majorBidi" w:hAnsiTheme="majorBidi" w:cstheme="majorBidi"/>
          <w:color w:val="000000" w:themeColor="text1"/>
          <w:sz w:val="24"/>
          <w:szCs w:val="24"/>
          <w:lang w:val="en-US"/>
        </w:rPr>
        <w:t>[11]</w:t>
      </w:r>
      <w:r>
        <w:rPr>
          <w:rFonts w:asciiTheme="majorBidi" w:hAnsiTheme="majorBidi" w:cstheme="majorBidi"/>
          <w:color w:val="000000" w:themeColor="text1"/>
          <w:sz w:val="24"/>
          <w:szCs w:val="24"/>
          <w:lang w:val="en-US"/>
        </w:rPr>
        <w:t xml:space="preserve">   </w:t>
      </w:r>
      <w:r w:rsidRPr="009D57D3">
        <w:rPr>
          <w:rFonts w:asciiTheme="majorBidi" w:hAnsiTheme="majorBidi" w:cstheme="majorBidi"/>
          <w:color w:val="000000" w:themeColor="text1"/>
          <w:sz w:val="24"/>
          <w:szCs w:val="24"/>
          <w:lang w:val="en-US"/>
        </w:rPr>
        <w:t xml:space="preserve"> P. Pulay, Chem. Phys. Lett. 100, 151 (1983).</w:t>
      </w:r>
    </w:p>
    <w:p w:rsidR="005D4FED" w:rsidRPr="005D4FED" w:rsidRDefault="005D4FED" w:rsidP="005D4FED">
      <w:pPr>
        <w:autoSpaceDE w:val="0"/>
        <w:autoSpaceDN w:val="0"/>
        <w:adjustRightInd w:val="0"/>
        <w:spacing w:after="0" w:line="360" w:lineRule="auto"/>
        <w:rPr>
          <w:rFonts w:asciiTheme="majorBidi" w:hAnsiTheme="majorBidi" w:cstheme="majorBidi"/>
          <w:color w:val="000000" w:themeColor="text1"/>
          <w:sz w:val="24"/>
          <w:szCs w:val="24"/>
        </w:rPr>
      </w:pPr>
      <w:r w:rsidRPr="009D57D3">
        <w:rPr>
          <w:rFonts w:asciiTheme="majorBidi" w:hAnsiTheme="majorBidi" w:cstheme="majorBidi"/>
          <w:color w:val="000000" w:themeColor="text1"/>
          <w:sz w:val="24"/>
          <w:szCs w:val="24"/>
          <w:lang w:val="en-US"/>
        </w:rPr>
        <w:t>[12]</w:t>
      </w:r>
      <w:r w:rsidR="0061133D">
        <w:rPr>
          <w:rFonts w:asciiTheme="majorBidi" w:hAnsiTheme="majorBidi" w:cstheme="majorBidi"/>
          <w:color w:val="000000" w:themeColor="text1"/>
          <w:sz w:val="24"/>
          <w:szCs w:val="24"/>
          <w:lang w:val="en-US"/>
        </w:rPr>
        <w:t xml:space="preserve">    </w:t>
      </w:r>
      <w:r w:rsidRPr="009D57D3">
        <w:rPr>
          <w:rFonts w:asciiTheme="majorBidi" w:hAnsiTheme="majorBidi" w:cstheme="majorBidi"/>
          <w:color w:val="000000" w:themeColor="text1"/>
          <w:sz w:val="24"/>
          <w:szCs w:val="24"/>
          <w:lang w:val="en-US"/>
        </w:rPr>
        <w:t xml:space="preserve"> P. Hohenberg and W. Kohn, Phys. </w:t>
      </w:r>
      <w:r w:rsidRPr="005D4FED">
        <w:rPr>
          <w:rFonts w:asciiTheme="majorBidi" w:hAnsiTheme="majorBidi" w:cstheme="majorBidi"/>
          <w:color w:val="000000" w:themeColor="text1"/>
          <w:sz w:val="24"/>
          <w:szCs w:val="24"/>
        </w:rPr>
        <w:t>Rev. B. 136, 864 (1964).</w:t>
      </w:r>
    </w:p>
    <w:p w:rsidR="006132C4" w:rsidRDefault="006132C4" w:rsidP="00D1057D">
      <w:pPr>
        <w:ind w:right="-150"/>
        <w:rPr>
          <w:rFonts w:asciiTheme="majorBidi" w:hAnsiTheme="majorBidi" w:cstheme="majorBidi"/>
          <w:b/>
          <w:sz w:val="28"/>
          <w:szCs w:val="28"/>
          <w:lang w:bidi="ar-DZ"/>
        </w:rPr>
        <w:sectPr w:rsidR="006132C4" w:rsidSect="002D1EFA">
          <w:headerReference w:type="default" r:id="rId12"/>
          <w:footerReference w:type="default" r:id="rId13"/>
          <w:pgSz w:w="11906" w:h="16838"/>
          <w:pgMar w:top="1440" w:right="1236" w:bottom="1440" w:left="1800" w:header="708" w:footer="708" w:gutter="0"/>
          <w:pgNumType w:start="1"/>
          <w:cols w:space="708"/>
          <w:docGrid w:linePitch="360"/>
        </w:sectPr>
      </w:pPr>
    </w:p>
    <w:p w:rsidR="00DF36AB" w:rsidRPr="0055751E" w:rsidRDefault="00DF36AB" w:rsidP="00D1057D">
      <w:pPr>
        <w:ind w:right="-150"/>
        <w:rPr>
          <w:rFonts w:asciiTheme="majorBidi" w:hAnsiTheme="majorBidi" w:cstheme="majorBidi"/>
          <w:b/>
          <w:sz w:val="28"/>
          <w:szCs w:val="28"/>
          <w:lang w:bidi="ar-DZ"/>
        </w:rPr>
      </w:pPr>
    </w:p>
    <w:p w:rsidR="00DF36AB" w:rsidRPr="0055751E" w:rsidRDefault="00DF36AB" w:rsidP="00D1057D">
      <w:pPr>
        <w:ind w:right="-150"/>
        <w:rPr>
          <w:rFonts w:asciiTheme="majorBidi" w:hAnsiTheme="majorBidi" w:cstheme="majorBidi"/>
          <w:b/>
          <w:sz w:val="28"/>
          <w:szCs w:val="28"/>
          <w:lang w:bidi="ar-DZ"/>
        </w:rPr>
      </w:pPr>
    </w:p>
    <w:p w:rsidR="00DF36AB" w:rsidRPr="0055751E" w:rsidRDefault="00DF36AB" w:rsidP="00D1057D">
      <w:pPr>
        <w:ind w:right="-150"/>
        <w:rPr>
          <w:rFonts w:asciiTheme="majorBidi" w:hAnsiTheme="majorBidi" w:cstheme="majorBidi"/>
          <w:b/>
          <w:sz w:val="28"/>
          <w:szCs w:val="28"/>
          <w:lang w:bidi="ar-DZ"/>
        </w:rPr>
      </w:pPr>
    </w:p>
    <w:p w:rsidR="00DF36AB" w:rsidRPr="0055751E" w:rsidRDefault="00DF36AB" w:rsidP="00D1057D">
      <w:pPr>
        <w:ind w:right="-150"/>
        <w:rPr>
          <w:rFonts w:asciiTheme="majorBidi" w:hAnsiTheme="majorBidi" w:cstheme="majorBidi"/>
          <w:b/>
          <w:sz w:val="28"/>
          <w:szCs w:val="28"/>
          <w:lang w:bidi="ar-DZ"/>
        </w:rPr>
      </w:pPr>
    </w:p>
    <w:p w:rsidR="00DF36AB" w:rsidRPr="0055751E"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FB27B7" w:rsidRDefault="00FB27B7" w:rsidP="00D1057D">
      <w:pPr>
        <w:ind w:right="-150"/>
        <w:rPr>
          <w:rFonts w:asciiTheme="majorBidi" w:hAnsiTheme="majorBidi" w:cstheme="majorBidi"/>
          <w:b/>
          <w:sz w:val="28"/>
          <w:szCs w:val="28"/>
          <w:lang w:bidi="ar-DZ"/>
        </w:rPr>
      </w:pPr>
    </w:p>
    <w:p w:rsidR="00FB27B7" w:rsidRDefault="00FB27B7" w:rsidP="00D1057D">
      <w:pPr>
        <w:ind w:right="-150"/>
        <w:rPr>
          <w:rFonts w:asciiTheme="majorBidi" w:hAnsiTheme="majorBidi" w:cstheme="majorBidi"/>
          <w:b/>
          <w:sz w:val="28"/>
          <w:szCs w:val="28"/>
          <w:lang w:bidi="ar-DZ"/>
        </w:rPr>
      </w:pPr>
    </w:p>
    <w:p w:rsidR="00FB27B7" w:rsidRDefault="00FB27B7" w:rsidP="00D1057D">
      <w:pPr>
        <w:ind w:right="-150"/>
        <w:rPr>
          <w:rFonts w:asciiTheme="majorBidi" w:hAnsiTheme="majorBidi" w:cstheme="majorBidi"/>
          <w:b/>
          <w:sz w:val="28"/>
          <w:szCs w:val="28"/>
          <w:lang w:bidi="ar-DZ"/>
        </w:rPr>
      </w:pPr>
    </w:p>
    <w:p w:rsidR="00FB27B7" w:rsidRPr="0055751E" w:rsidRDefault="00FB27B7" w:rsidP="00D1057D">
      <w:pPr>
        <w:ind w:right="-150"/>
        <w:rPr>
          <w:rFonts w:asciiTheme="majorBidi" w:hAnsiTheme="majorBidi" w:cstheme="majorBidi"/>
          <w:b/>
          <w:sz w:val="28"/>
          <w:szCs w:val="28"/>
          <w:lang w:bidi="ar-DZ"/>
        </w:rPr>
      </w:pPr>
    </w:p>
    <w:p w:rsidR="00DD0BEB" w:rsidRPr="00F81523" w:rsidRDefault="00DF36AB" w:rsidP="00D1057D">
      <w:pPr>
        <w:ind w:right="-150"/>
        <w:jc w:val="center"/>
        <w:rPr>
          <w:rFonts w:asciiTheme="majorBidi" w:hAnsiTheme="majorBidi" w:cstheme="majorBidi"/>
          <w:b/>
          <w:color w:val="000000" w:themeColor="text1"/>
          <w:sz w:val="56"/>
          <w:szCs w:val="56"/>
          <w:lang w:bidi="ar-DZ"/>
        </w:rPr>
      </w:pPr>
      <w:r w:rsidRPr="00F81523">
        <w:rPr>
          <w:rFonts w:asciiTheme="majorBidi" w:hAnsiTheme="majorBidi" w:cstheme="majorBidi"/>
          <w:b/>
          <w:color w:val="000000" w:themeColor="text1"/>
          <w:sz w:val="56"/>
          <w:szCs w:val="56"/>
          <w:lang w:bidi="ar-DZ"/>
        </w:rPr>
        <w:t>Chapitre I</w:t>
      </w:r>
      <w:r w:rsidR="00DD0BEB" w:rsidRPr="00F81523">
        <w:rPr>
          <w:rFonts w:asciiTheme="majorBidi" w:hAnsiTheme="majorBidi" w:cstheme="majorBidi"/>
          <w:b/>
          <w:color w:val="000000" w:themeColor="text1"/>
          <w:sz w:val="56"/>
          <w:szCs w:val="56"/>
          <w:lang w:bidi="ar-DZ"/>
        </w:rPr>
        <w:t xml:space="preserve"> : </w:t>
      </w:r>
    </w:p>
    <w:p w:rsidR="00DF36AB" w:rsidRPr="00F81523" w:rsidRDefault="00DD0BEB" w:rsidP="00D1057D">
      <w:pPr>
        <w:ind w:right="-150"/>
        <w:jc w:val="center"/>
        <w:rPr>
          <w:rFonts w:asciiTheme="majorBidi" w:hAnsiTheme="majorBidi" w:cstheme="majorBidi"/>
          <w:b/>
          <w:sz w:val="56"/>
          <w:szCs w:val="56"/>
          <w:lang w:bidi="ar-DZ"/>
        </w:rPr>
      </w:pPr>
      <w:r w:rsidRPr="00F81523">
        <w:rPr>
          <w:rFonts w:asciiTheme="majorBidi" w:hAnsiTheme="majorBidi" w:cstheme="majorBidi"/>
          <w:b/>
          <w:color w:val="000000" w:themeColor="text1"/>
          <w:sz w:val="56"/>
          <w:szCs w:val="56"/>
          <w:lang w:bidi="ar-DZ"/>
        </w:rPr>
        <w:t xml:space="preserve">Méthodes de calcul en chimie </w:t>
      </w:r>
      <w:r w:rsidR="00DF36AB" w:rsidRPr="00F81523">
        <w:rPr>
          <w:rFonts w:asciiTheme="majorBidi" w:hAnsiTheme="majorBidi" w:cstheme="majorBidi"/>
          <w:b/>
          <w:color w:val="000000" w:themeColor="text1"/>
          <w:sz w:val="56"/>
          <w:szCs w:val="56"/>
          <w:lang w:bidi="ar-DZ"/>
        </w:rPr>
        <w:t>quantique</w:t>
      </w: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pPr>
    </w:p>
    <w:p w:rsidR="00DF36AB" w:rsidRDefault="00DF36AB" w:rsidP="00D1057D">
      <w:pPr>
        <w:ind w:right="-150"/>
        <w:rPr>
          <w:rFonts w:asciiTheme="majorBidi" w:hAnsiTheme="majorBidi" w:cstheme="majorBidi"/>
          <w:b/>
          <w:sz w:val="28"/>
          <w:szCs w:val="28"/>
          <w:lang w:bidi="ar-DZ"/>
        </w:rPr>
        <w:sectPr w:rsidR="00DF36AB" w:rsidSect="00376D2A">
          <w:headerReference w:type="default" r:id="rId14"/>
          <w:footerReference w:type="default" r:id="rId15"/>
          <w:pgSz w:w="11906" w:h="16838"/>
          <w:pgMar w:top="1440" w:right="1236" w:bottom="1440" w:left="1800" w:header="708" w:footer="708" w:gutter="0"/>
          <w:cols w:space="708"/>
          <w:docGrid w:linePitch="360"/>
        </w:sectPr>
      </w:pPr>
    </w:p>
    <w:p w:rsidR="00FB27B7" w:rsidRDefault="00FB27B7" w:rsidP="00D1057D">
      <w:pPr>
        <w:ind w:left="142" w:right="-150"/>
        <w:jc w:val="both"/>
        <w:rPr>
          <w:rFonts w:asciiTheme="majorBidi" w:hAnsiTheme="majorBidi" w:cstheme="majorBidi"/>
          <w:b/>
          <w:sz w:val="28"/>
          <w:szCs w:val="28"/>
          <w:lang w:bidi="ar-DZ"/>
        </w:rPr>
      </w:pPr>
    </w:p>
    <w:p w:rsidR="0051249D" w:rsidRPr="00C6424E" w:rsidRDefault="004D1780" w:rsidP="00D1057D">
      <w:pPr>
        <w:ind w:left="142" w:right="-150"/>
        <w:jc w:val="both"/>
        <w:rPr>
          <w:rFonts w:asciiTheme="majorBidi" w:hAnsiTheme="majorBidi" w:cstheme="majorBidi"/>
          <w:sz w:val="28"/>
          <w:szCs w:val="28"/>
          <w:lang w:bidi="ar-DZ"/>
        </w:rPr>
      </w:pPr>
      <w:r>
        <w:rPr>
          <w:rFonts w:asciiTheme="majorBidi" w:hAnsiTheme="majorBidi" w:cstheme="majorBidi"/>
          <w:b/>
          <w:sz w:val="28"/>
          <w:szCs w:val="28"/>
          <w:lang w:bidi="ar-DZ"/>
        </w:rPr>
        <w:t>I-</w:t>
      </w:r>
      <w:r w:rsidR="00C6424E">
        <w:rPr>
          <w:rFonts w:asciiTheme="majorBidi" w:hAnsiTheme="majorBidi" w:cstheme="majorBidi"/>
          <w:b/>
          <w:sz w:val="28"/>
          <w:szCs w:val="28"/>
          <w:lang w:bidi="ar-DZ"/>
        </w:rPr>
        <w:t>I</w:t>
      </w:r>
      <w:r w:rsidR="00C6424E">
        <w:rPr>
          <w:rFonts w:asciiTheme="majorBidi" w:hAnsiTheme="majorBidi" w:cstheme="majorBidi"/>
          <w:b/>
          <w:sz w:val="28"/>
          <w:szCs w:val="28"/>
          <w:lang w:bidi="ar-DZ"/>
        </w:rPr>
        <w:tab/>
      </w:r>
      <w:r w:rsidR="0051249D" w:rsidRPr="00C6424E">
        <w:rPr>
          <w:rFonts w:asciiTheme="majorBidi" w:hAnsiTheme="majorBidi" w:cstheme="majorBidi"/>
          <w:b/>
          <w:sz w:val="28"/>
          <w:szCs w:val="28"/>
          <w:lang w:bidi="ar-DZ"/>
        </w:rPr>
        <w:t>Introduction</w:t>
      </w:r>
      <w:r w:rsidR="00B47E58" w:rsidRPr="00C6424E">
        <w:rPr>
          <w:rFonts w:asciiTheme="majorBidi" w:hAnsiTheme="majorBidi" w:cstheme="majorBidi"/>
          <w:sz w:val="28"/>
          <w:szCs w:val="28"/>
          <w:lang w:bidi="ar-DZ"/>
        </w:rPr>
        <w:t xml:space="preserve"> </w:t>
      </w:r>
    </w:p>
    <w:p w:rsidR="0051249D"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51249D">
        <w:rPr>
          <w:rFonts w:ascii="Times New Roman" w:hAnsi="Times New Roman" w:cs="Times New Roman"/>
          <w:sz w:val="24"/>
          <w:szCs w:val="24"/>
        </w:rPr>
        <w:t>Le développement des outils informatiques dans les 20 dernières années, tant sur les procédures de calcul numérique que sur la puissance des ordinateurs, à augmenté considérablement le nombre d’études théoriques et de nombreuses applications notamment en vibration moléculaire ont vu le jour. En effet, les calculs sur des systèmes possédant de plus en plus d’atome</w:t>
      </w:r>
      <w:r w:rsidR="00AF52A0">
        <w:rPr>
          <w:rFonts w:ascii="Times New Roman" w:hAnsi="Times New Roman" w:cs="Times New Roman"/>
          <w:sz w:val="24"/>
          <w:szCs w:val="24"/>
        </w:rPr>
        <w:t xml:space="preserve">s </w:t>
      </w:r>
      <w:r w:rsidR="000207DB">
        <w:rPr>
          <w:rFonts w:ascii="Times New Roman" w:hAnsi="Times New Roman" w:cs="Times New Roman"/>
          <w:sz w:val="24"/>
          <w:szCs w:val="24"/>
        </w:rPr>
        <w:t>sont</w:t>
      </w:r>
      <w:r w:rsidR="00AF52A0">
        <w:rPr>
          <w:rFonts w:ascii="Times New Roman" w:hAnsi="Times New Roman" w:cs="Times New Roman"/>
          <w:sz w:val="24"/>
          <w:szCs w:val="24"/>
        </w:rPr>
        <w:t xml:space="preserve"> en plein essor. En dépit de la complexité des systèmes étudiés, </w:t>
      </w:r>
      <w:r w:rsidR="0051249D">
        <w:rPr>
          <w:rFonts w:ascii="Times New Roman" w:hAnsi="Times New Roman" w:cs="Times New Roman"/>
          <w:sz w:val="24"/>
          <w:szCs w:val="24"/>
        </w:rPr>
        <w:t xml:space="preserve"> il devient de plus en plus crucial de pouvoir établir des corrélations entre les</w:t>
      </w:r>
      <w:r w:rsidR="00AF52A0">
        <w:rPr>
          <w:rFonts w:ascii="Times New Roman" w:hAnsi="Times New Roman" w:cs="Times New Roman"/>
          <w:sz w:val="24"/>
          <w:szCs w:val="24"/>
        </w:rPr>
        <w:t xml:space="preserve"> </w:t>
      </w:r>
      <w:r w:rsidR="0051249D">
        <w:rPr>
          <w:rFonts w:ascii="Times New Roman" w:hAnsi="Times New Roman" w:cs="Times New Roman"/>
          <w:sz w:val="24"/>
          <w:szCs w:val="24"/>
        </w:rPr>
        <w:t>données issues de l’expérience et celle</w:t>
      </w:r>
      <w:r w:rsidR="00AF52A0">
        <w:rPr>
          <w:rFonts w:ascii="Times New Roman" w:hAnsi="Times New Roman" w:cs="Times New Roman"/>
          <w:sz w:val="24"/>
          <w:szCs w:val="24"/>
        </w:rPr>
        <w:t>s issues des calculs théoriques.</w:t>
      </w:r>
    </w:p>
    <w:p w:rsidR="00863687" w:rsidRDefault="00863687" w:rsidP="00D1057D">
      <w:pPr>
        <w:autoSpaceDE w:val="0"/>
        <w:autoSpaceDN w:val="0"/>
        <w:adjustRightInd w:val="0"/>
        <w:spacing w:after="0" w:line="360" w:lineRule="auto"/>
        <w:ind w:right="-150"/>
        <w:jc w:val="both"/>
        <w:rPr>
          <w:rFonts w:ascii="Times New Roman" w:hAnsi="Times New Roman" w:cs="Times New Roman"/>
          <w:sz w:val="24"/>
          <w:szCs w:val="24"/>
        </w:rPr>
      </w:pPr>
    </w:p>
    <w:p w:rsidR="00DF4E5B"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DF4E5B">
        <w:rPr>
          <w:rFonts w:ascii="Times New Roman" w:hAnsi="Times New Roman" w:cs="Times New Roman"/>
          <w:sz w:val="24"/>
          <w:szCs w:val="24"/>
        </w:rPr>
        <w:t xml:space="preserve">Les méthodes empiriques et semi-empiriques sont peu exigeantes en ressources informatiques et permettent souvent l’obtention de bons résultats. Cependant, ces méthodes nécessitent un travail de paramétrisation et ne sont généralement pas optimisées pour des composés atypiques tels que les composés hybrides –métastables-. </w:t>
      </w:r>
      <w:r w:rsidR="00D671E8">
        <w:rPr>
          <w:rFonts w:ascii="Times New Roman" w:hAnsi="Times New Roman" w:cs="Times New Roman"/>
          <w:sz w:val="24"/>
          <w:szCs w:val="24"/>
        </w:rPr>
        <w:t>Autrement dit : si les résultats sont satisfaisants pour des composés semblables à ceux utilisés pour la paramétrisation, il</w:t>
      </w:r>
      <w:r w:rsidR="00B3434A">
        <w:rPr>
          <w:rFonts w:ascii="Times New Roman" w:hAnsi="Times New Roman" w:cs="Times New Roman"/>
          <w:sz w:val="24"/>
          <w:szCs w:val="24"/>
        </w:rPr>
        <w:t>s</w:t>
      </w:r>
      <w:r w:rsidR="00D671E8">
        <w:rPr>
          <w:rFonts w:ascii="Times New Roman" w:hAnsi="Times New Roman" w:cs="Times New Roman"/>
          <w:sz w:val="24"/>
          <w:szCs w:val="24"/>
        </w:rPr>
        <w:t xml:space="preserve"> le sont beaucoup moins pour des composés assez différents</w:t>
      </w:r>
    </w:p>
    <w:p w:rsidR="00247612" w:rsidRDefault="00247612" w:rsidP="00D1057D">
      <w:pPr>
        <w:autoSpaceDE w:val="0"/>
        <w:autoSpaceDN w:val="0"/>
        <w:adjustRightInd w:val="0"/>
        <w:spacing w:after="0" w:line="360" w:lineRule="auto"/>
        <w:ind w:right="-150"/>
        <w:jc w:val="both"/>
        <w:rPr>
          <w:rFonts w:ascii="Times New Roman" w:hAnsi="Times New Roman" w:cs="Times New Roman"/>
          <w:sz w:val="24"/>
          <w:szCs w:val="24"/>
        </w:rPr>
      </w:pPr>
    </w:p>
    <w:p w:rsidR="00AF52A0"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AF52A0">
        <w:rPr>
          <w:rFonts w:ascii="Times New Roman" w:hAnsi="Times New Roman" w:cs="Times New Roman"/>
          <w:sz w:val="24"/>
          <w:szCs w:val="24"/>
        </w:rPr>
        <w:t>Le chapitre présent est destiné à introduire les différentes notions de chimie théorique rencontrées au niveau de ce manuscrit</w:t>
      </w:r>
      <w:r w:rsidR="00BF2F14">
        <w:rPr>
          <w:rFonts w:asciiTheme="majorBidi" w:hAnsiTheme="majorBidi" w:cstheme="majorBidi"/>
          <w:sz w:val="24"/>
          <w:szCs w:val="24"/>
          <w:lang w:bidi="ar-DZ"/>
        </w:rPr>
        <w:t xml:space="preserve"> </w:t>
      </w:r>
      <w:r w:rsidR="00BF2F14" w:rsidRPr="00596EBB">
        <w:rPr>
          <w:rFonts w:asciiTheme="majorBidi" w:hAnsiTheme="majorBidi" w:cstheme="majorBidi"/>
          <w:sz w:val="24"/>
          <w:szCs w:val="24"/>
          <w:lang w:bidi="ar-DZ"/>
        </w:rPr>
        <w:t>[1-4]</w:t>
      </w:r>
      <w:r w:rsidR="00AF52A0">
        <w:rPr>
          <w:rFonts w:ascii="Times New Roman" w:hAnsi="Times New Roman" w:cs="Times New Roman"/>
          <w:sz w:val="24"/>
          <w:szCs w:val="24"/>
        </w:rPr>
        <w:t>. Elles ne seront pas décrites de façon systématique, étant</w:t>
      </w:r>
      <w:r w:rsidR="00BF2F14">
        <w:rPr>
          <w:rFonts w:ascii="Times New Roman" w:hAnsi="Times New Roman" w:cs="Times New Roman"/>
          <w:sz w:val="24"/>
          <w:szCs w:val="24"/>
        </w:rPr>
        <w:t xml:space="preserve"> </w:t>
      </w:r>
      <w:r w:rsidR="00AF52A0">
        <w:rPr>
          <w:rFonts w:ascii="Times New Roman" w:hAnsi="Times New Roman" w:cs="Times New Roman"/>
          <w:sz w:val="24"/>
          <w:szCs w:val="24"/>
        </w:rPr>
        <w:t>donné qu’on peut les trouver ailleurs, mais plutôt présentées dans le contexte  du calcul des modes de vibration, pour permettre éventuellement au lecteur, peu familiarisé avec ce</w:t>
      </w:r>
      <w:r w:rsidR="00BF2F14">
        <w:rPr>
          <w:rFonts w:ascii="Times New Roman" w:hAnsi="Times New Roman" w:cs="Times New Roman"/>
          <w:sz w:val="24"/>
          <w:szCs w:val="24"/>
        </w:rPr>
        <w:t xml:space="preserve"> </w:t>
      </w:r>
      <w:r w:rsidR="00AF52A0">
        <w:rPr>
          <w:rFonts w:ascii="Times New Roman" w:hAnsi="Times New Roman" w:cs="Times New Roman"/>
          <w:sz w:val="24"/>
          <w:szCs w:val="24"/>
        </w:rPr>
        <w:t>genre de notions, une bonne compréhension et une interprétation correcte de l’ensemble des</w:t>
      </w:r>
      <w:r w:rsidR="00BF2F14">
        <w:rPr>
          <w:rFonts w:ascii="Times New Roman" w:hAnsi="Times New Roman" w:cs="Times New Roman"/>
          <w:sz w:val="24"/>
          <w:szCs w:val="24"/>
        </w:rPr>
        <w:t xml:space="preserve"> </w:t>
      </w:r>
      <w:r w:rsidR="00AF52A0">
        <w:rPr>
          <w:rFonts w:ascii="Times New Roman" w:hAnsi="Times New Roman" w:cs="Times New Roman"/>
          <w:sz w:val="24"/>
          <w:szCs w:val="24"/>
        </w:rPr>
        <w:t>résultats obtenus.</w:t>
      </w:r>
    </w:p>
    <w:p w:rsidR="00247612" w:rsidRDefault="00247612" w:rsidP="00D1057D">
      <w:pPr>
        <w:autoSpaceDE w:val="0"/>
        <w:autoSpaceDN w:val="0"/>
        <w:adjustRightInd w:val="0"/>
        <w:spacing w:after="0" w:line="360" w:lineRule="auto"/>
        <w:ind w:right="-150"/>
        <w:jc w:val="both"/>
        <w:rPr>
          <w:rFonts w:ascii="Times New Roman" w:hAnsi="Times New Roman" w:cs="Times New Roman"/>
          <w:sz w:val="24"/>
          <w:szCs w:val="24"/>
        </w:rPr>
      </w:pPr>
    </w:p>
    <w:p w:rsidR="00AF52A0" w:rsidRPr="008F0445"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AF52A0">
        <w:rPr>
          <w:rFonts w:ascii="Times New Roman" w:hAnsi="Times New Roman" w:cs="Times New Roman"/>
          <w:sz w:val="24"/>
          <w:szCs w:val="24"/>
        </w:rPr>
        <w:t>La majeure partie de ce chapitre sera essentiellement consacrée à détailler la méthode de calcul</w:t>
      </w:r>
      <w:r>
        <w:rPr>
          <w:rFonts w:ascii="Times New Roman" w:hAnsi="Times New Roman" w:cs="Times New Roman"/>
          <w:sz w:val="24"/>
          <w:szCs w:val="24"/>
        </w:rPr>
        <w:t xml:space="preserve"> </w:t>
      </w:r>
      <w:r w:rsidR="00AF52A0">
        <w:rPr>
          <w:rFonts w:ascii="Times New Roman" w:hAnsi="Times New Roman" w:cs="Times New Roman"/>
          <w:sz w:val="24"/>
          <w:szCs w:val="24"/>
        </w:rPr>
        <w:t>que nous avons adoptée et la théorie de la fonctionnelle de la densité.</w:t>
      </w:r>
      <w:r w:rsidR="00BF2F14" w:rsidRPr="00BF2F14">
        <w:rPr>
          <w:rFonts w:asciiTheme="majorBidi" w:hAnsiTheme="majorBidi" w:cstheme="majorBidi"/>
          <w:sz w:val="24"/>
          <w:szCs w:val="24"/>
          <w:lang w:bidi="ar-DZ"/>
        </w:rPr>
        <w:t xml:space="preserve"> </w:t>
      </w:r>
      <w:r w:rsidR="00BF2F14">
        <w:rPr>
          <w:rFonts w:asciiTheme="majorBidi" w:hAnsiTheme="majorBidi" w:cstheme="majorBidi"/>
          <w:sz w:val="24"/>
          <w:szCs w:val="24"/>
          <w:lang w:bidi="ar-DZ"/>
        </w:rPr>
        <w:t xml:space="preserve">Le </w:t>
      </w:r>
      <w:r w:rsidR="00BF2F14" w:rsidRPr="00596EBB">
        <w:rPr>
          <w:rFonts w:asciiTheme="majorBidi" w:hAnsiTheme="majorBidi" w:cstheme="majorBidi"/>
          <w:sz w:val="24"/>
          <w:szCs w:val="24"/>
          <w:lang w:bidi="ar-DZ"/>
        </w:rPr>
        <w:t xml:space="preserve">rappel des outils de la chimie théorique utilisés dans les différentes approximations  facilite  la comparaison </w:t>
      </w:r>
      <w:r w:rsidR="00BF2F14">
        <w:rPr>
          <w:rFonts w:asciiTheme="majorBidi" w:hAnsiTheme="majorBidi" w:cstheme="majorBidi"/>
          <w:sz w:val="24"/>
          <w:szCs w:val="24"/>
          <w:lang w:bidi="ar-DZ"/>
        </w:rPr>
        <w:t>entre l</w:t>
      </w:r>
      <w:r w:rsidR="00BF2F14" w:rsidRPr="00596EBB">
        <w:rPr>
          <w:rFonts w:asciiTheme="majorBidi" w:hAnsiTheme="majorBidi" w:cstheme="majorBidi"/>
          <w:sz w:val="24"/>
          <w:szCs w:val="24"/>
          <w:lang w:bidi="ar-DZ"/>
        </w:rPr>
        <w:t>es méthodes, l'étendue de leurs applications  ainsi que leurs limitations</w:t>
      </w:r>
      <w:r w:rsidR="00247612">
        <w:rPr>
          <w:rFonts w:asciiTheme="majorBidi" w:hAnsiTheme="majorBidi" w:cstheme="majorBidi"/>
          <w:sz w:val="24"/>
          <w:szCs w:val="24"/>
          <w:lang w:bidi="ar-DZ"/>
        </w:rPr>
        <w:t>.</w:t>
      </w:r>
      <w:r w:rsidR="00B3434A">
        <w:rPr>
          <w:rFonts w:asciiTheme="majorBidi" w:hAnsiTheme="majorBidi" w:cstheme="majorBidi"/>
          <w:sz w:val="24"/>
          <w:szCs w:val="24"/>
          <w:lang w:bidi="ar-DZ"/>
        </w:rPr>
        <w:t xml:space="preserve"> Ce chapitre a été construit comme un guide pratique à partir d’ouvrages accessibl</w:t>
      </w:r>
      <w:r w:rsidR="001868EB">
        <w:rPr>
          <w:rFonts w:asciiTheme="majorBidi" w:hAnsiTheme="majorBidi" w:cstheme="majorBidi"/>
          <w:sz w:val="24"/>
          <w:szCs w:val="24"/>
          <w:lang w:bidi="ar-DZ"/>
        </w:rPr>
        <w:t>es aux non théoriciens [</w:t>
      </w:r>
      <w:r w:rsidR="00277C50">
        <w:rPr>
          <w:rFonts w:asciiTheme="majorBidi" w:hAnsiTheme="majorBidi" w:cstheme="majorBidi"/>
          <w:sz w:val="24"/>
          <w:szCs w:val="24"/>
          <w:lang w:bidi="ar-DZ"/>
        </w:rPr>
        <w:t>5</w:t>
      </w:r>
      <w:r w:rsidR="00B3434A">
        <w:rPr>
          <w:rFonts w:asciiTheme="majorBidi" w:hAnsiTheme="majorBidi" w:cstheme="majorBidi"/>
          <w:sz w:val="24"/>
          <w:szCs w:val="24"/>
          <w:lang w:bidi="ar-DZ"/>
        </w:rPr>
        <w:t>].</w:t>
      </w:r>
    </w:p>
    <w:p w:rsidR="00247612" w:rsidRDefault="00247612" w:rsidP="00D1057D">
      <w:pPr>
        <w:autoSpaceDE w:val="0"/>
        <w:autoSpaceDN w:val="0"/>
        <w:adjustRightInd w:val="0"/>
        <w:spacing w:after="0" w:line="360" w:lineRule="auto"/>
        <w:ind w:right="-150"/>
        <w:jc w:val="both"/>
        <w:rPr>
          <w:rFonts w:ascii="Times New Roman" w:hAnsi="Times New Roman" w:cs="Times New Roman"/>
          <w:sz w:val="24"/>
          <w:szCs w:val="24"/>
        </w:rPr>
      </w:pPr>
    </w:p>
    <w:p w:rsidR="00FB27B7"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p>
    <w:p w:rsidR="00FB27B7" w:rsidRDefault="00FB27B7" w:rsidP="00D1057D">
      <w:pPr>
        <w:autoSpaceDE w:val="0"/>
        <w:autoSpaceDN w:val="0"/>
        <w:adjustRightInd w:val="0"/>
        <w:spacing w:after="0" w:line="360" w:lineRule="auto"/>
        <w:ind w:right="-150"/>
        <w:jc w:val="both"/>
        <w:rPr>
          <w:rFonts w:ascii="Times New Roman" w:hAnsi="Times New Roman" w:cs="Times New Roman"/>
          <w:sz w:val="24"/>
          <w:szCs w:val="24"/>
        </w:rPr>
      </w:pPr>
    </w:p>
    <w:p w:rsidR="00FB27B7" w:rsidRDefault="00FB27B7" w:rsidP="00D1057D">
      <w:pPr>
        <w:autoSpaceDE w:val="0"/>
        <w:autoSpaceDN w:val="0"/>
        <w:adjustRightInd w:val="0"/>
        <w:spacing w:after="0" w:line="360" w:lineRule="auto"/>
        <w:ind w:right="-150"/>
        <w:jc w:val="both"/>
        <w:rPr>
          <w:rFonts w:ascii="Times New Roman" w:hAnsi="Times New Roman" w:cs="Times New Roman"/>
          <w:sz w:val="24"/>
          <w:szCs w:val="24"/>
        </w:rPr>
      </w:pPr>
    </w:p>
    <w:p w:rsidR="00DE3884" w:rsidRDefault="008F0445" w:rsidP="00FB27B7">
      <w:pPr>
        <w:autoSpaceDE w:val="0"/>
        <w:autoSpaceDN w:val="0"/>
        <w:adjustRightInd w:val="0"/>
        <w:spacing w:after="0" w:line="360" w:lineRule="auto"/>
        <w:ind w:right="-15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F52A0">
        <w:rPr>
          <w:rFonts w:ascii="Times New Roman" w:hAnsi="Times New Roman" w:cs="Times New Roman"/>
          <w:sz w:val="24"/>
          <w:szCs w:val="24"/>
        </w:rPr>
        <w:t xml:space="preserve">Le calcul de la structure électronique des systèmes </w:t>
      </w:r>
      <w:r w:rsidR="00BF2F14">
        <w:rPr>
          <w:rFonts w:ascii="Times New Roman" w:hAnsi="Times New Roman" w:cs="Times New Roman"/>
          <w:sz w:val="24"/>
          <w:szCs w:val="24"/>
        </w:rPr>
        <w:t>à plusieurs atomes</w:t>
      </w:r>
      <w:r w:rsidR="00AF52A0">
        <w:rPr>
          <w:rFonts w:ascii="Times New Roman" w:hAnsi="Times New Roman" w:cs="Times New Roman"/>
          <w:sz w:val="24"/>
          <w:szCs w:val="24"/>
        </w:rPr>
        <w:t xml:space="preserve"> est très compliqué,</w:t>
      </w:r>
      <w:r w:rsidR="00BF2F14">
        <w:rPr>
          <w:rFonts w:ascii="Times New Roman" w:hAnsi="Times New Roman" w:cs="Times New Roman"/>
          <w:sz w:val="24"/>
          <w:szCs w:val="24"/>
        </w:rPr>
        <w:t xml:space="preserve"> </w:t>
      </w:r>
      <w:r w:rsidR="00AF52A0">
        <w:rPr>
          <w:rFonts w:ascii="Times New Roman" w:hAnsi="Times New Roman" w:cs="Times New Roman"/>
          <w:sz w:val="24"/>
          <w:szCs w:val="24"/>
        </w:rPr>
        <w:t>du fait du grand nombre d’électrons, et présente à la fois deux défis, le premier consiste à</w:t>
      </w:r>
      <w:r w:rsidR="00BF2F14">
        <w:rPr>
          <w:rFonts w:ascii="Times New Roman" w:hAnsi="Times New Roman" w:cs="Times New Roman"/>
          <w:sz w:val="24"/>
          <w:szCs w:val="24"/>
        </w:rPr>
        <w:t xml:space="preserve"> </w:t>
      </w:r>
      <w:r w:rsidR="00AF52A0">
        <w:rPr>
          <w:rFonts w:ascii="Times New Roman" w:hAnsi="Times New Roman" w:cs="Times New Roman"/>
          <w:sz w:val="24"/>
          <w:szCs w:val="24"/>
        </w:rPr>
        <w:t>trouver la géométrie optimale (la plus stable énergétiquement),</w:t>
      </w:r>
    </w:p>
    <w:p w:rsidR="00AF52A0" w:rsidRDefault="00AF52A0"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alors que le deuxième est une</w:t>
      </w:r>
      <w:r w:rsidR="00BF2F14">
        <w:rPr>
          <w:rFonts w:ascii="Times New Roman" w:hAnsi="Times New Roman" w:cs="Times New Roman"/>
          <w:sz w:val="24"/>
          <w:szCs w:val="24"/>
        </w:rPr>
        <w:t xml:space="preserve"> </w:t>
      </w:r>
      <w:r>
        <w:rPr>
          <w:rFonts w:ascii="Times New Roman" w:hAnsi="Times New Roman" w:cs="Times New Roman"/>
          <w:sz w:val="24"/>
          <w:szCs w:val="24"/>
        </w:rPr>
        <w:t>description complète des propriétés spectroscopiques, thermodynamiques, voire magnétiques</w:t>
      </w:r>
      <w:r w:rsidR="00BF2F14">
        <w:rPr>
          <w:rFonts w:ascii="Times New Roman" w:hAnsi="Times New Roman" w:cs="Times New Roman"/>
          <w:sz w:val="24"/>
          <w:szCs w:val="24"/>
        </w:rPr>
        <w:t>.</w:t>
      </w:r>
    </w:p>
    <w:p w:rsidR="00247612" w:rsidRDefault="00247612" w:rsidP="00D1057D">
      <w:pPr>
        <w:autoSpaceDE w:val="0"/>
        <w:autoSpaceDN w:val="0"/>
        <w:adjustRightInd w:val="0"/>
        <w:spacing w:after="0" w:line="360" w:lineRule="auto"/>
        <w:ind w:right="-150"/>
        <w:jc w:val="both"/>
        <w:rPr>
          <w:rFonts w:ascii="Times New Roman" w:hAnsi="Times New Roman" w:cs="Times New Roman"/>
          <w:sz w:val="24"/>
          <w:szCs w:val="24"/>
        </w:rPr>
      </w:pPr>
    </w:p>
    <w:p w:rsidR="00BF2F14" w:rsidRDefault="004D1780" w:rsidP="00D1057D">
      <w:pPr>
        <w:autoSpaceDE w:val="0"/>
        <w:autoSpaceDN w:val="0"/>
        <w:adjustRightInd w:val="0"/>
        <w:spacing w:after="0" w:line="360" w:lineRule="auto"/>
        <w:ind w:left="142" w:right="-150"/>
        <w:jc w:val="both"/>
        <w:rPr>
          <w:rFonts w:ascii="Times New Roman" w:hAnsi="Times New Roman" w:cs="Times New Roman"/>
          <w:b/>
          <w:sz w:val="28"/>
          <w:szCs w:val="28"/>
        </w:rPr>
      </w:pPr>
      <w:r>
        <w:rPr>
          <w:rFonts w:ascii="Times New Roman" w:hAnsi="Times New Roman" w:cs="Times New Roman"/>
          <w:b/>
          <w:sz w:val="28"/>
          <w:szCs w:val="28"/>
        </w:rPr>
        <w:t>I-</w:t>
      </w:r>
      <w:r w:rsidR="00C6424E" w:rsidRPr="00C6424E">
        <w:rPr>
          <w:rFonts w:ascii="Times New Roman" w:hAnsi="Times New Roman" w:cs="Times New Roman"/>
          <w:b/>
          <w:sz w:val="28"/>
          <w:szCs w:val="28"/>
        </w:rPr>
        <w:t>II</w:t>
      </w:r>
      <w:r w:rsidR="00C6424E">
        <w:rPr>
          <w:rFonts w:ascii="Times New Roman" w:hAnsi="Times New Roman" w:cs="Times New Roman"/>
          <w:sz w:val="28"/>
          <w:szCs w:val="28"/>
        </w:rPr>
        <w:tab/>
      </w:r>
      <w:r w:rsidR="00BF2F14" w:rsidRPr="00C6424E">
        <w:rPr>
          <w:rFonts w:ascii="Times New Roman" w:hAnsi="Times New Roman" w:cs="Times New Roman"/>
          <w:sz w:val="28"/>
          <w:szCs w:val="28"/>
        </w:rPr>
        <w:t xml:space="preserve"> </w:t>
      </w:r>
      <w:r w:rsidR="00466535" w:rsidRPr="00C6424E">
        <w:rPr>
          <w:rFonts w:ascii="Times New Roman" w:hAnsi="Times New Roman" w:cs="Times New Roman"/>
          <w:b/>
          <w:sz w:val="28"/>
          <w:szCs w:val="28"/>
        </w:rPr>
        <w:t>Bases de la chimie quantique</w:t>
      </w:r>
    </w:p>
    <w:p w:rsidR="004F32A1" w:rsidRPr="00C6424E" w:rsidRDefault="004F32A1" w:rsidP="00D1057D">
      <w:pPr>
        <w:autoSpaceDE w:val="0"/>
        <w:autoSpaceDN w:val="0"/>
        <w:adjustRightInd w:val="0"/>
        <w:spacing w:after="0" w:line="360" w:lineRule="auto"/>
        <w:ind w:left="142" w:right="-150"/>
        <w:jc w:val="both"/>
        <w:rPr>
          <w:rFonts w:ascii="Times New Roman" w:hAnsi="Times New Roman" w:cs="Times New Roman"/>
          <w:b/>
          <w:sz w:val="28"/>
          <w:szCs w:val="28"/>
        </w:rPr>
      </w:pPr>
    </w:p>
    <w:p w:rsidR="00DC0900"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DC0900" w:rsidRPr="00DC0900">
        <w:rPr>
          <w:rFonts w:ascii="Times New Roman" w:hAnsi="Times New Roman" w:cs="Times New Roman"/>
          <w:sz w:val="24"/>
          <w:szCs w:val="24"/>
        </w:rPr>
        <w:t>Les notions de base utilisées dans la théorie de modélisation sont résumées ci-dessus</w:t>
      </w:r>
      <w:r w:rsidR="00DC0900">
        <w:rPr>
          <w:rFonts w:ascii="Times New Roman" w:hAnsi="Times New Roman" w:cs="Times New Roman"/>
          <w:sz w:val="24"/>
          <w:szCs w:val="24"/>
        </w:rPr>
        <w:t xml:space="preserve"> afin de se</w:t>
      </w:r>
      <w:r w:rsidR="00FC786A">
        <w:rPr>
          <w:rFonts w:ascii="Times New Roman" w:hAnsi="Times New Roman" w:cs="Times New Roman"/>
          <w:sz w:val="24"/>
          <w:szCs w:val="24"/>
        </w:rPr>
        <w:t xml:space="preserve"> </w:t>
      </w:r>
      <w:r w:rsidR="00DC0900">
        <w:rPr>
          <w:rFonts w:ascii="Times New Roman" w:hAnsi="Times New Roman" w:cs="Times New Roman"/>
          <w:sz w:val="24"/>
          <w:szCs w:val="24"/>
        </w:rPr>
        <w:t xml:space="preserve">donner un schéma logique de l’évolution des </w:t>
      </w:r>
      <w:r w:rsidR="00FC786A">
        <w:rPr>
          <w:rFonts w:ascii="Times New Roman" w:hAnsi="Times New Roman" w:cs="Times New Roman"/>
          <w:sz w:val="24"/>
          <w:szCs w:val="24"/>
        </w:rPr>
        <w:t>procédés</w:t>
      </w:r>
      <w:r w:rsidR="00DC0900">
        <w:rPr>
          <w:rFonts w:ascii="Times New Roman" w:hAnsi="Times New Roman" w:cs="Times New Roman"/>
          <w:sz w:val="24"/>
          <w:szCs w:val="24"/>
        </w:rPr>
        <w:t>.</w:t>
      </w:r>
    </w:p>
    <w:p w:rsidR="00247612" w:rsidRDefault="00247612" w:rsidP="00D1057D">
      <w:pPr>
        <w:autoSpaceDE w:val="0"/>
        <w:autoSpaceDN w:val="0"/>
        <w:adjustRightInd w:val="0"/>
        <w:spacing w:after="0" w:line="360" w:lineRule="auto"/>
        <w:ind w:left="142" w:right="-150"/>
        <w:jc w:val="both"/>
        <w:rPr>
          <w:rFonts w:ascii="Times New Roman" w:hAnsi="Times New Roman" w:cs="Times New Roman"/>
          <w:sz w:val="24"/>
          <w:szCs w:val="24"/>
        </w:rPr>
      </w:pPr>
    </w:p>
    <w:p w:rsidR="00B47E58" w:rsidRDefault="004D1780" w:rsidP="00D1057D">
      <w:pPr>
        <w:autoSpaceDE w:val="0"/>
        <w:autoSpaceDN w:val="0"/>
        <w:adjustRightInd w:val="0"/>
        <w:spacing w:after="0" w:line="360" w:lineRule="auto"/>
        <w:ind w:left="142" w:right="-150"/>
        <w:jc w:val="both"/>
        <w:rPr>
          <w:rFonts w:asciiTheme="majorBidi" w:hAnsiTheme="majorBidi" w:cstheme="majorBidi"/>
          <w:b/>
          <w:bCs/>
          <w:i/>
          <w:sz w:val="24"/>
          <w:szCs w:val="24"/>
        </w:rPr>
      </w:pPr>
      <w:r>
        <w:rPr>
          <w:rFonts w:ascii="Times New Roman" w:hAnsi="Times New Roman" w:cs="Times New Roman"/>
          <w:b/>
          <w:i/>
          <w:sz w:val="24"/>
          <w:szCs w:val="24"/>
        </w:rPr>
        <w:t>I-</w:t>
      </w:r>
      <w:r w:rsidR="00C6424E">
        <w:rPr>
          <w:rFonts w:ascii="Times New Roman" w:hAnsi="Times New Roman" w:cs="Times New Roman"/>
          <w:b/>
          <w:i/>
          <w:sz w:val="24"/>
          <w:szCs w:val="24"/>
        </w:rPr>
        <w:t>II.1</w:t>
      </w:r>
      <w:r w:rsidR="00DC0900" w:rsidRPr="00247612">
        <w:rPr>
          <w:rFonts w:ascii="Times New Roman" w:hAnsi="Times New Roman" w:cs="Times New Roman"/>
          <w:b/>
          <w:i/>
          <w:sz w:val="24"/>
          <w:szCs w:val="24"/>
        </w:rPr>
        <w:tab/>
      </w:r>
      <w:r w:rsidR="00DC0900" w:rsidRPr="00247612">
        <w:rPr>
          <w:rFonts w:ascii="Times New Roman" w:hAnsi="Times New Roman" w:cs="Times New Roman"/>
          <w:i/>
          <w:sz w:val="24"/>
          <w:szCs w:val="24"/>
        </w:rPr>
        <w:t xml:space="preserve"> </w:t>
      </w:r>
      <w:r w:rsidR="00B47E58" w:rsidRPr="00247612">
        <w:rPr>
          <w:rFonts w:asciiTheme="majorBidi" w:hAnsiTheme="majorBidi" w:cstheme="majorBidi"/>
          <w:b/>
          <w:bCs/>
          <w:i/>
          <w:sz w:val="24"/>
          <w:szCs w:val="24"/>
        </w:rPr>
        <w:t xml:space="preserve">Equation de </w:t>
      </w:r>
      <w:r w:rsidR="00247612" w:rsidRPr="00247612">
        <w:rPr>
          <w:rFonts w:asciiTheme="majorBidi" w:hAnsiTheme="majorBidi" w:cstheme="majorBidi"/>
          <w:b/>
          <w:bCs/>
          <w:i/>
          <w:sz w:val="24"/>
          <w:szCs w:val="24"/>
        </w:rPr>
        <w:t>Schrödinger</w:t>
      </w:r>
    </w:p>
    <w:p w:rsidR="000F2BEA" w:rsidRPr="00247612" w:rsidRDefault="000F2BEA" w:rsidP="00D1057D">
      <w:pPr>
        <w:autoSpaceDE w:val="0"/>
        <w:autoSpaceDN w:val="0"/>
        <w:adjustRightInd w:val="0"/>
        <w:spacing w:after="0" w:line="360" w:lineRule="auto"/>
        <w:ind w:left="142" w:right="-150"/>
        <w:jc w:val="both"/>
        <w:rPr>
          <w:rFonts w:asciiTheme="majorBidi" w:hAnsiTheme="majorBidi" w:cstheme="majorBidi"/>
          <w:b/>
          <w:bCs/>
          <w:i/>
          <w:sz w:val="24"/>
          <w:szCs w:val="24"/>
        </w:rPr>
      </w:pPr>
    </w:p>
    <w:p w:rsidR="00DC0900" w:rsidRDefault="008F0445" w:rsidP="00D1057D">
      <w:pPr>
        <w:spacing w:after="0" w:line="360" w:lineRule="auto"/>
        <w:ind w:right="-150"/>
        <w:jc w:val="both"/>
        <w:rPr>
          <w:rFonts w:asciiTheme="majorBidi" w:hAnsiTheme="majorBidi" w:cstheme="majorBidi"/>
          <w:sz w:val="24"/>
          <w:szCs w:val="24"/>
          <w:lang w:bidi="ar-DZ"/>
        </w:rPr>
      </w:pPr>
      <w:r>
        <w:rPr>
          <w:rFonts w:ascii="Times New Roman" w:hAnsi="Times New Roman" w:cs="Times New Roman"/>
          <w:sz w:val="24"/>
          <w:szCs w:val="24"/>
        </w:rPr>
        <w:t xml:space="preserve">          </w:t>
      </w:r>
      <w:r w:rsidR="00DC0900">
        <w:rPr>
          <w:rFonts w:ascii="Times New Roman" w:hAnsi="Times New Roman" w:cs="Times New Roman"/>
          <w:sz w:val="24"/>
          <w:szCs w:val="24"/>
        </w:rPr>
        <w:t>L'équation fondamentale à résoudre pour décrire la structure électronique d'un système, à plusieurs noyaux</w:t>
      </w:r>
      <w:r w:rsidR="00117353">
        <w:rPr>
          <w:rFonts w:ascii="Times New Roman" w:hAnsi="Times New Roman" w:cs="Times New Roman"/>
          <w:sz w:val="24"/>
          <w:szCs w:val="24"/>
        </w:rPr>
        <w:t xml:space="preserve"> (de masse M)</w:t>
      </w:r>
      <w:r w:rsidR="00DC0900">
        <w:rPr>
          <w:rFonts w:ascii="Times New Roman" w:hAnsi="Times New Roman" w:cs="Times New Roman"/>
          <w:sz w:val="24"/>
          <w:szCs w:val="24"/>
        </w:rPr>
        <w:t xml:space="preserve"> et électrons</w:t>
      </w:r>
      <w:r w:rsidR="00117353">
        <w:rPr>
          <w:rFonts w:ascii="Times New Roman" w:hAnsi="Times New Roman" w:cs="Times New Roman"/>
          <w:sz w:val="24"/>
          <w:szCs w:val="24"/>
        </w:rPr>
        <w:t xml:space="preserve"> (de masse m)</w:t>
      </w:r>
      <w:r w:rsidR="00DC0900">
        <w:rPr>
          <w:rFonts w:ascii="Times New Roman" w:hAnsi="Times New Roman" w:cs="Times New Roman"/>
          <w:sz w:val="24"/>
          <w:szCs w:val="24"/>
        </w:rPr>
        <w:t>, est l'équation établie par Erwin Schrödinger en 192</w:t>
      </w:r>
      <w:r w:rsidR="003E1384">
        <w:rPr>
          <w:rFonts w:ascii="Times New Roman" w:hAnsi="Times New Roman" w:cs="Times New Roman"/>
          <w:sz w:val="24"/>
          <w:szCs w:val="24"/>
        </w:rPr>
        <w:t>5. A</w:t>
      </w:r>
      <w:r w:rsidR="00DC0900">
        <w:rPr>
          <w:rFonts w:ascii="Times New Roman" w:hAnsi="Times New Roman" w:cs="Times New Roman"/>
          <w:sz w:val="24"/>
          <w:szCs w:val="24"/>
        </w:rPr>
        <w:t>ppelée depuis équation de Schrödinger</w:t>
      </w:r>
      <w:r w:rsidR="003E1384">
        <w:rPr>
          <w:rFonts w:ascii="Times New Roman" w:hAnsi="Times New Roman" w:cs="Times New Roman"/>
          <w:sz w:val="24"/>
          <w:szCs w:val="24"/>
        </w:rPr>
        <w:t>, elle</w:t>
      </w:r>
      <w:r w:rsidR="00DC0900">
        <w:rPr>
          <w:rFonts w:ascii="Times New Roman" w:hAnsi="Times New Roman" w:cs="Times New Roman"/>
          <w:sz w:val="24"/>
          <w:szCs w:val="24"/>
        </w:rPr>
        <w:t xml:space="preserve"> s'écrit</w:t>
      </w:r>
      <w:r w:rsidR="00DC0900" w:rsidRPr="00DC0900">
        <w:rPr>
          <w:rFonts w:asciiTheme="majorBidi" w:hAnsiTheme="majorBidi" w:cstheme="majorBidi"/>
          <w:sz w:val="24"/>
          <w:szCs w:val="24"/>
          <w:lang w:bidi="ar-DZ"/>
        </w:rPr>
        <w:t xml:space="preserve"> </w:t>
      </w:r>
      <w:r w:rsidR="00DC0900" w:rsidRPr="00596EBB">
        <w:rPr>
          <w:rFonts w:asciiTheme="majorBidi" w:hAnsiTheme="majorBidi" w:cstheme="majorBidi"/>
          <w:sz w:val="24"/>
          <w:szCs w:val="24"/>
          <w:lang w:bidi="ar-DZ"/>
        </w:rPr>
        <w:t>pour des états stationnaires</w:t>
      </w:r>
      <w:r w:rsidR="00DC0900">
        <w:rPr>
          <w:rFonts w:asciiTheme="majorBidi" w:hAnsiTheme="majorBidi" w:cstheme="majorBidi"/>
          <w:sz w:val="24"/>
          <w:szCs w:val="24"/>
          <w:lang w:bidi="ar-DZ"/>
        </w:rPr>
        <w:t xml:space="preserve"> </w:t>
      </w:r>
      <w:r w:rsidR="00DC0900" w:rsidRPr="00596EBB">
        <w:rPr>
          <w:rFonts w:asciiTheme="majorBidi" w:hAnsiTheme="majorBidi" w:cstheme="majorBidi"/>
          <w:sz w:val="24"/>
          <w:szCs w:val="24"/>
          <w:lang w:bidi="ar-DZ"/>
        </w:rPr>
        <w:t>[</w:t>
      </w:r>
      <w:r w:rsidR="00277C50">
        <w:rPr>
          <w:rFonts w:asciiTheme="majorBidi" w:hAnsiTheme="majorBidi" w:cstheme="majorBidi"/>
          <w:sz w:val="24"/>
          <w:szCs w:val="24"/>
          <w:lang w:bidi="ar-DZ"/>
        </w:rPr>
        <w:t>6</w:t>
      </w:r>
      <w:r w:rsidR="00DC0900" w:rsidRPr="00596EBB">
        <w:rPr>
          <w:rFonts w:asciiTheme="majorBidi" w:hAnsiTheme="majorBidi" w:cstheme="majorBidi"/>
          <w:sz w:val="24"/>
          <w:szCs w:val="24"/>
          <w:lang w:bidi="ar-DZ"/>
        </w:rPr>
        <w:t>]</w:t>
      </w:r>
      <w:r w:rsidR="00DC0900">
        <w:rPr>
          <w:rFonts w:asciiTheme="majorBidi" w:hAnsiTheme="majorBidi" w:cstheme="majorBidi"/>
          <w:sz w:val="24"/>
          <w:szCs w:val="24"/>
          <w:lang w:bidi="ar-DZ"/>
        </w:rPr>
        <w:t> :</w:t>
      </w:r>
    </w:p>
    <w:p w:rsidR="0085766B" w:rsidRDefault="0085766B" w:rsidP="00D1057D">
      <w:pPr>
        <w:autoSpaceDE w:val="0"/>
        <w:autoSpaceDN w:val="0"/>
        <w:adjustRightInd w:val="0"/>
        <w:spacing w:after="0" w:line="360" w:lineRule="auto"/>
        <w:ind w:right="-150"/>
        <w:rPr>
          <w:rFonts w:asciiTheme="majorBidi" w:hAnsiTheme="majorBidi" w:cstheme="majorBidi"/>
          <w:sz w:val="24"/>
          <w:szCs w:val="24"/>
          <w:lang w:bidi="ar-DZ"/>
        </w:rPr>
      </w:pPr>
    </w:p>
    <w:p w:rsidR="00DC0900" w:rsidRPr="00247612" w:rsidRDefault="00247612" w:rsidP="00D1057D">
      <w:pPr>
        <w:autoSpaceDE w:val="0"/>
        <w:autoSpaceDN w:val="0"/>
        <w:adjustRightInd w:val="0"/>
        <w:spacing w:after="0" w:line="360" w:lineRule="auto"/>
        <w:ind w:right="-150"/>
        <w:rPr>
          <w:rFonts w:ascii="Times New Roman" w:hAnsi="Times New Roman" w:cs="Times New Roman"/>
          <w:b/>
          <w:sz w:val="24"/>
          <w:szCs w:val="24"/>
          <w:lang w:val="en-US"/>
        </w:rPr>
      </w:pPr>
      <m:oMathPara>
        <m:oMath>
          <m:r>
            <m:rPr>
              <m:sty m:val="bi"/>
            </m:rPr>
            <w:rPr>
              <w:rFonts w:ascii="Cambria Math" w:hAnsi="Cambria Math" w:cs="Times New Roman"/>
              <w:sz w:val="24"/>
              <w:szCs w:val="24"/>
            </w:rPr>
            <m:t>HΨ</m:t>
          </m:r>
          <m:r>
            <m:rPr>
              <m:sty m:val="bi"/>
            </m:rPr>
            <w:rPr>
              <w:rFonts w:ascii="Cambria Math" w:hAnsi="Cambria Math" w:cs="Times New Roman"/>
              <w:sz w:val="24"/>
              <w:szCs w:val="24"/>
              <w:lang w:val="en-US"/>
            </w:rPr>
            <m:t>=</m:t>
          </m:r>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m:t>
              </m:r>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2</m:t>
                      </m:r>
                      <m:r>
                        <m:rPr>
                          <m:sty m:val="bi"/>
                        </m:rPr>
                        <w:rPr>
                          <w:rFonts w:ascii="Cambria Math" w:hAnsi="Cambria Math" w:cs="Times New Roman"/>
                          <w:sz w:val="24"/>
                          <w:szCs w:val="24"/>
                        </w:rPr>
                        <m:t>m</m:t>
                      </m:r>
                    </m:den>
                  </m:f>
                  <m:r>
                    <m:rPr>
                      <m:sty m:val="bi"/>
                    </m:rPr>
                    <w:rPr>
                      <w:rFonts w:ascii="Cambria Math" w:hAnsi="Cambria Math" w:cs="Times New Roman"/>
                      <w:sz w:val="24"/>
                      <w:szCs w:val="24"/>
                    </w:rPr>
                    <m:t xml:space="preserve"> </m:t>
                  </m:r>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m:t>
                      </m:r>
                    </m:e>
                    <m:sub>
                      <m:r>
                        <m:rPr>
                          <m:sty m:val="bi"/>
                        </m:rPr>
                        <w:rPr>
                          <w:rFonts w:ascii="Cambria Math" w:hAnsi="Cambria Math" w:cs="Times New Roman"/>
                          <w:sz w:val="24"/>
                          <w:szCs w:val="24"/>
                        </w:rPr>
                        <m:t xml:space="preserve">i </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m:t>
                      </m:r>
                    </m:sub>
                    <m:sup>
                      <m:r>
                        <m:rPr>
                          <m:sty m:val="bi"/>
                        </m:rPr>
                        <w:rPr>
                          <w:rFonts w:ascii="Cambria Math" w:hAnsi="Cambria Math" w:cs="Times New Roman"/>
                          <w:sz w:val="24"/>
                          <w:szCs w:val="24"/>
                        </w:rPr>
                        <m:t>A</m:t>
                      </m:r>
                    </m:sup>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r>
                                <m:rPr>
                                  <m:sty m:val="bi"/>
                                </m:rPr>
                                <w:rPr>
                                  <w:rFonts w:ascii="Cambria Math" w:hAnsi="Cambria Math" w:cs="Times New Roman"/>
                                  <w:sz w:val="24"/>
                                  <w:szCs w:val="24"/>
                                </w:rPr>
                                <m:t>ℏ</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2</m:t>
                          </m:r>
                          <m:r>
                            <m:rPr>
                              <m:sty m:val="bi"/>
                            </m:rPr>
                            <w:rPr>
                              <w:rFonts w:ascii="Cambria Math" w:hAnsi="Cambria Math" w:cs="Times New Roman"/>
                              <w:sz w:val="24"/>
                              <w:szCs w:val="24"/>
                            </w:rPr>
                            <m:t>M</m:t>
                          </m:r>
                        </m:den>
                      </m:f>
                      <m:r>
                        <m:rPr>
                          <m:sty m:val="bi"/>
                        </m:rPr>
                        <w:rPr>
                          <w:rFonts w:ascii="Cambria Math" w:hAnsi="Cambria Math" w:cs="Times New Roman"/>
                          <w:sz w:val="24"/>
                          <w:szCs w:val="24"/>
                        </w:rPr>
                        <m:t xml:space="preserve"> </m:t>
                      </m:r>
                      <m:sSubSup>
                        <m:sSubSupPr>
                          <m:ctrlPr>
                            <w:rPr>
                              <w:rFonts w:ascii="Cambria Math" w:hAnsi="Cambria Math" w:cs="Times New Roman"/>
                              <w:b/>
                              <w:i/>
                              <w:sz w:val="24"/>
                              <w:szCs w:val="24"/>
                            </w:rPr>
                          </m:ctrlPr>
                        </m:sSubSupPr>
                        <m:e>
                          <m:r>
                            <m:rPr>
                              <m:sty m:val="bi"/>
                            </m:rPr>
                            <w:rPr>
                              <w:rFonts w:ascii="Cambria Math" w:hAnsi="Cambria Math" w:cs="Times New Roman"/>
                              <w:sz w:val="24"/>
                              <w:szCs w:val="24"/>
                            </w:rPr>
                            <m:t>∇</m:t>
                          </m:r>
                        </m:e>
                        <m:sub>
                          <m:r>
                            <m:rPr>
                              <m:sty m:val="bi"/>
                            </m:rPr>
                            <w:rPr>
                              <w:rFonts w:ascii="Cambria Math" w:hAnsi="Cambria Math" w:cs="Times New Roman"/>
                              <w:sz w:val="24"/>
                              <w:szCs w:val="24"/>
                            </w:rPr>
                            <m:t xml:space="preserve">I </m:t>
                          </m:r>
                        </m:sub>
                        <m:sup>
                          <m:r>
                            <m:rPr>
                              <m:sty m:val="bi"/>
                            </m:rPr>
                            <w:rPr>
                              <w:rFonts w:ascii="Cambria Math" w:hAnsi="Cambria Math" w:cs="Times New Roman"/>
                              <w:sz w:val="24"/>
                              <w:szCs w:val="24"/>
                            </w:rPr>
                            <m:t>2</m:t>
                          </m:r>
                        </m:sup>
                      </m:sSubSup>
                      <m:r>
                        <m:rPr>
                          <m:sty m:val="bi"/>
                        </m:rPr>
                        <w:rPr>
                          <w:rFonts w:ascii="Cambria Math" w:hAnsi="Cambria Math" w:cs="Times New Roman"/>
                          <w:sz w:val="24"/>
                          <w:szCs w:val="24"/>
                        </w:rPr>
                        <m:t>-</m:t>
                      </m:r>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i,I</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 xml:space="preserve">I   </m:t>
                                  </m:r>
                                </m:sub>
                              </m:sSub>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m:t>
                                  </m:r>
                                </m:sup>
                              </m:sSup>
                            </m:num>
                            <m:den>
                              <m:d>
                                <m:dPr>
                                  <m:begChr m:val="|"/>
                                  <m:endChr m:val="|"/>
                                  <m:ctrlPr>
                                    <w:rPr>
                                      <w:rFonts w:ascii="Cambria Math" w:hAnsi="Cambria Math" w:cs="Times New Roman"/>
                                      <w:b/>
                                      <w:i/>
                                      <w:sz w:val="24"/>
                                      <w:szCs w:val="24"/>
                                    </w:rPr>
                                  </m:ctrlPr>
                                </m:dPr>
                                <m:e>
                                  <m:acc>
                                    <m:accPr>
                                      <m:chr m:val="⃗"/>
                                      <m:ctrlPr>
                                        <w:rPr>
                                          <w:rFonts w:ascii="Cambria Math" w:hAnsi="Cambria Math" w:cs="Times New Roman"/>
                                          <w:b/>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e>
                                  </m:acc>
                                  <m:r>
                                    <m:rPr>
                                      <m:sty m:val="bi"/>
                                    </m:rPr>
                                    <w:rPr>
                                      <w:rFonts w:ascii="Cambria Math" w:hAnsi="Cambria Math" w:cs="Times New Roman"/>
                                      <w:sz w:val="24"/>
                                      <w:szCs w:val="24"/>
                                    </w:rPr>
                                    <m:t>-</m:t>
                                  </m:r>
                                  <m:acc>
                                    <m:accPr>
                                      <m:chr m:val="⃗"/>
                                      <m:ctrlPr>
                                        <w:rPr>
                                          <w:rFonts w:ascii="Cambria Math" w:hAnsi="Cambria Math" w:cs="Times New Roman"/>
                                          <w:b/>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e>
                                  </m:acc>
                                </m:e>
                              </m:d>
                            </m:den>
                          </m:f>
                          <m:r>
                            <m:rPr>
                              <m:sty m:val="bi"/>
                            </m:rPr>
                            <w:rPr>
                              <w:rFonts w:ascii="Cambria Math" w:hAnsi="Cambria Math" w:cs="Times New Roman"/>
                              <w:sz w:val="24"/>
                              <w:szCs w:val="24"/>
                            </w:rPr>
                            <m:t>+</m:t>
                          </m:r>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m:t>
                              </m:r>
                              <m:r>
                                <w:rPr>
                                  <w:rFonts w:ascii="Cambria Math" w:hAnsi="Cambria Math" w:cs="Times New Roman"/>
                                  <w:sz w:val="24"/>
                                  <w:szCs w:val="24"/>
                                </w:rPr>
                                <m:t>&lt;I</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m:t>
                                      </m:r>
                                    </m:sup>
                                  </m:sSup>
                                </m:num>
                                <m:den>
                                  <m:d>
                                    <m:dPr>
                                      <m:begChr m:val="|"/>
                                      <m:endChr m:val="|"/>
                                      <m:ctrlPr>
                                        <w:rPr>
                                          <w:rFonts w:ascii="Cambria Math" w:hAnsi="Cambria Math" w:cs="Times New Roman"/>
                                          <w:b/>
                                          <w:i/>
                                          <w:sz w:val="24"/>
                                          <w:szCs w:val="24"/>
                                        </w:rPr>
                                      </m:ctrlPr>
                                    </m:dPr>
                                    <m:e>
                                      <m:acc>
                                        <m:accPr>
                                          <m:chr m:val="⃗"/>
                                          <m:ctrlPr>
                                            <w:rPr>
                                              <w:rFonts w:ascii="Cambria Math" w:hAnsi="Cambria Math" w:cs="Times New Roman"/>
                                              <w:b/>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e>
                                      </m:acc>
                                      <m:r>
                                        <m:rPr>
                                          <m:sty m:val="bi"/>
                                        </m:rPr>
                                        <w:rPr>
                                          <w:rFonts w:ascii="Cambria Math" w:hAnsi="Cambria Math" w:cs="Times New Roman"/>
                                          <w:sz w:val="24"/>
                                          <w:szCs w:val="24"/>
                                        </w:rPr>
                                        <m:t>-</m:t>
                                      </m:r>
                                      <m:acc>
                                        <m:accPr>
                                          <m:chr m:val="⃗"/>
                                          <m:ctrlPr>
                                            <w:rPr>
                                              <w:rFonts w:ascii="Cambria Math" w:hAnsi="Cambria Math" w:cs="Times New Roman"/>
                                              <w:b/>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e>
                                      </m:acc>
                                    </m:e>
                                  </m:d>
                                </m:den>
                              </m:f>
                              <m:r>
                                <m:rPr>
                                  <m:sty m:val="bi"/>
                                </m:rPr>
                                <w:rPr>
                                  <w:rFonts w:ascii="Cambria Math" w:hAnsi="Cambria Math" w:cs="Times New Roman"/>
                                  <w:sz w:val="24"/>
                                  <w:szCs w:val="24"/>
                                </w:rPr>
                                <m:t>+</m:t>
                              </m:r>
                              <m:nary>
                                <m:naryPr>
                                  <m:chr m:val="∑"/>
                                  <m:limLoc m:val="undOvr"/>
                                  <m:ctrlPr>
                                    <w:rPr>
                                      <w:rFonts w:ascii="Cambria Math" w:hAnsi="Cambria Math" w:cs="Times New Roman"/>
                                      <w:b/>
                                      <w:i/>
                                      <w:sz w:val="24"/>
                                      <w:szCs w:val="24"/>
                                    </w:rPr>
                                  </m:ctrlPr>
                                </m:naryPr>
                                <m:sub>
                                  <m:r>
                                    <m:rPr>
                                      <m:sty m:val="bi"/>
                                    </m:rPr>
                                    <w:rPr>
                                      <w:rFonts w:ascii="Cambria Math" w:hAnsi="Cambria Math" w:cs="Times New Roman"/>
                                      <w:sz w:val="24"/>
                                      <w:szCs w:val="24"/>
                                    </w:rPr>
                                    <m:t>I</m:t>
                                  </m:r>
                                  <m:r>
                                    <w:rPr>
                                      <w:rFonts w:ascii="Cambria Math" w:hAnsi="Cambria Math" w:cs="Times New Roman"/>
                                      <w:sz w:val="24"/>
                                      <w:szCs w:val="24"/>
                                    </w:rPr>
                                    <m:t>&lt;J</m:t>
                                  </m:r>
                                </m:sub>
                                <m:sup>
                                  <m:r>
                                    <m:rPr>
                                      <m:sty m:val="bi"/>
                                    </m:rPr>
                                    <w:rPr>
                                      <w:rFonts w:ascii="Cambria Math" w:hAnsi="Cambria Math" w:cs="Times New Roman"/>
                                      <w:sz w:val="24"/>
                                      <w:szCs w:val="24"/>
                                    </w:rPr>
                                    <m:t>N</m:t>
                                  </m:r>
                                </m:sup>
                                <m:e>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 xml:space="preserve">I   </m:t>
                                          </m:r>
                                        </m:sub>
                                      </m:sSub>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J</m:t>
                                              </m:r>
                                            </m:sub>
                                          </m:sSub>
                                          <m:r>
                                            <m:rPr>
                                              <m:sty m:val="bi"/>
                                            </m:rPr>
                                            <w:rPr>
                                              <w:rFonts w:ascii="Cambria Math" w:hAnsi="Cambria Math" w:cs="Times New Roman"/>
                                              <w:sz w:val="24"/>
                                              <w:szCs w:val="24"/>
                                            </w:rPr>
                                            <m:t>e</m:t>
                                          </m:r>
                                        </m:e>
                                        <m:sup>
                                          <m:r>
                                            <m:rPr>
                                              <m:sty m:val="bi"/>
                                            </m:rPr>
                                            <w:rPr>
                                              <w:rFonts w:ascii="Cambria Math" w:hAnsi="Cambria Math" w:cs="Times New Roman"/>
                                              <w:sz w:val="24"/>
                                              <w:szCs w:val="24"/>
                                            </w:rPr>
                                            <m:t>2</m:t>
                                          </m:r>
                                        </m:sup>
                                      </m:sSup>
                                    </m:num>
                                    <m:den>
                                      <m:d>
                                        <m:dPr>
                                          <m:begChr m:val="|"/>
                                          <m:endChr m:val="|"/>
                                          <m:ctrlPr>
                                            <w:rPr>
                                              <w:rFonts w:ascii="Cambria Math" w:hAnsi="Cambria Math" w:cs="Times New Roman"/>
                                              <w:b/>
                                              <w:i/>
                                              <w:sz w:val="24"/>
                                              <w:szCs w:val="24"/>
                                            </w:rPr>
                                          </m:ctrlPr>
                                        </m:dPr>
                                        <m:e>
                                          <m:acc>
                                            <m:accPr>
                                              <m:chr m:val="⃗"/>
                                              <m:ctrlPr>
                                                <w:rPr>
                                                  <w:rFonts w:ascii="Cambria Math" w:hAnsi="Cambria Math" w:cs="Times New Roman"/>
                                                  <w:b/>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I</m:t>
                                                  </m:r>
                                                </m:sub>
                                              </m:sSub>
                                            </m:e>
                                          </m:acc>
                                          <m:r>
                                            <m:rPr>
                                              <m:sty m:val="bi"/>
                                            </m:rPr>
                                            <w:rPr>
                                              <w:rFonts w:ascii="Cambria Math" w:hAnsi="Cambria Math" w:cs="Times New Roman"/>
                                              <w:sz w:val="24"/>
                                              <w:szCs w:val="24"/>
                                            </w:rPr>
                                            <m:t>-</m:t>
                                          </m:r>
                                          <m:acc>
                                            <m:accPr>
                                              <m:chr m:val="⃗"/>
                                              <m:ctrlPr>
                                                <w:rPr>
                                                  <w:rFonts w:ascii="Cambria Math" w:hAnsi="Cambria Math" w:cs="Times New Roman"/>
                                                  <w:b/>
                                                  <w:i/>
                                                  <w:sz w:val="24"/>
                                                  <w:szCs w:val="24"/>
                                                </w:rPr>
                                              </m:ctrlPr>
                                            </m:accPr>
                                            <m:e>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J</m:t>
                                                  </m:r>
                                                </m:sub>
                                              </m:sSub>
                                            </m:e>
                                          </m:acc>
                                        </m:e>
                                      </m:d>
                                    </m:den>
                                  </m:f>
                                </m:e>
                              </m:nary>
                            </m:e>
                          </m:nary>
                        </m:e>
                      </m:nary>
                    </m:e>
                  </m:nary>
                </m:e>
              </m:nary>
            </m:e>
          </m:d>
          <m:r>
            <m:rPr>
              <m:sty m:val="bi"/>
            </m:rPr>
            <w:rPr>
              <w:rFonts w:ascii="Cambria Math" w:hAnsi="Cambria Math" w:cs="Times New Roman"/>
              <w:sz w:val="24"/>
              <w:szCs w:val="24"/>
            </w:rPr>
            <m:t>=EΨ</m:t>
          </m:r>
        </m:oMath>
      </m:oMathPara>
    </w:p>
    <w:p w:rsidR="00DC0900" w:rsidRDefault="00DC0900" w:rsidP="00D1057D">
      <w:pPr>
        <w:autoSpaceDE w:val="0"/>
        <w:autoSpaceDN w:val="0"/>
        <w:adjustRightInd w:val="0"/>
        <w:spacing w:after="0" w:line="360" w:lineRule="auto"/>
        <w:ind w:right="-150"/>
        <w:rPr>
          <w:rFonts w:ascii="Times New Roman" w:hAnsi="Times New Roman" w:cs="Times New Roman"/>
          <w:sz w:val="24"/>
          <w:szCs w:val="24"/>
        </w:rPr>
      </w:pPr>
    </w:p>
    <w:p w:rsidR="009F145B" w:rsidRDefault="00247612" w:rsidP="00D1057D">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avec </w:t>
      </w:r>
      <w:r w:rsidR="00691F69">
        <w:rPr>
          <w:rFonts w:ascii="Times New Roman" w:hAnsi="Times New Roman" w:cs="Times New Roman"/>
          <w:sz w:val="24"/>
          <w:szCs w:val="24"/>
        </w:rPr>
        <w:t>:</w:t>
      </w:r>
    </w:p>
    <w:p w:rsidR="00247612" w:rsidRDefault="00247612" w:rsidP="00D1057D">
      <w:pPr>
        <w:autoSpaceDE w:val="0"/>
        <w:autoSpaceDN w:val="0"/>
        <w:adjustRightInd w:val="0"/>
        <w:spacing w:after="0" w:line="360" w:lineRule="auto"/>
        <w:ind w:right="-150"/>
        <w:rPr>
          <w:rFonts w:ascii="Times New Roman" w:hAnsi="Times New Roman" w:cs="Times New Roman"/>
          <w:sz w:val="24"/>
          <w:szCs w:val="24"/>
        </w:rPr>
      </w:pPr>
    </w:p>
    <w:p w:rsidR="00D053F8" w:rsidRPr="00B306EF" w:rsidRDefault="009F145B" w:rsidP="00D1057D">
      <w:pPr>
        <w:autoSpaceDE w:val="0"/>
        <w:autoSpaceDN w:val="0"/>
        <w:adjustRightInd w:val="0"/>
        <w:spacing w:after="0" w:line="360" w:lineRule="auto"/>
        <w:ind w:right="-150"/>
        <w:jc w:val="both"/>
        <w:rPr>
          <w:rFonts w:asciiTheme="majorBidi" w:hAnsiTheme="majorBidi" w:cstheme="majorBidi"/>
          <w:sz w:val="24"/>
          <w:szCs w:val="24"/>
          <w:lang w:bidi="ar-DZ"/>
        </w:rPr>
      </w:pPr>
      <w:r w:rsidRPr="00247612">
        <w:rPr>
          <w:rFonts w:ascii="Times New Roman" w:hAnsi="Times New Roman" w:cs="Times New Roman"/>
          <w:b/>
          <w:i/>
          <w:sz w:val="24"/>
          <w:szCs w:val="24"/>
        </w:rPr>
        <w:t>H</w:t>
      </w:r>
      <w:r w:rsidR="00D053F8">
        <w:rPr>
          <w:rFonts w:ascii="Times New Roman" w:hAnsi="Times New Roman" w:cs="Times New Roman"/>
          <w:i/>
          <w:sz w:val="24"/>
          <w:szCs w:val="24"/>
        </w:rPr>
        <w:t xml:space="preserve"> : </w:t>
      </w:r>
      <w:r w:rsidR="00D053F8">
        <w:rPr>
          <w:rFonts w:ascii="Times New Roman" w:hAnsi="Times New Roman" w:cs="Times New Roman"/>
          <w:sz w:val="24"/>
          <w:szCs w:val="24"/>
        </w:rPr>
        <w:t>h</w:t>
      </w:r>
      <w:r w:rsidRPr="009F145B">
        <w:rPr>
          <w:rFonts w:ascii="Times New Roman" w:hAnsi="Times New Roman" w:cs="Times New Roman"/>
          <w:sz w:val="24"/>
          <w:szCs w:val="24"/>
        </w:rPr>
        <w:t>amiltonien moléculair</w:t>
      </w:r>
      <w:r w:rsidR="00A21594">
        <w:rPr>
          <w:rFonts w:ascii="Times New Roman" w:hAnsi="Times New Roman" w:cs="Times New Roman"/>
          <w:sz w:val="24"/>
          <w:szCs w:val="24"/>
        </w:rPr>
        <w:t xml:space="preserve">e. </w:t>
      </w:r>
      <w:r w:rsidR="007C5CD9">
        <w:rPr>
          <w:rFonts w:ascii="Times New Roman" w:hAnsi="Times New Roman" w:cs="Times New Roman"/>
          <w:sz w:val="24"/>
          <w:szCs w:val="24"/>
        </w:rPr>
        <w:t xml:space="preserve">Il est </w:t>
      </w:r>
      <w:r w:rsidR="007C5CD9" w:rsidRPr="00596EBB">
        <w:rPr>
          <w:rFonts w:asciiTheme="majorBidi" w:hAnsiTheme="majorBidi" w:cstheme="majorBidi"/>
          <w:sz w:val="24"/>
          <w:szCs w:val="24"/>
          <w:lang w:bidi="ar-DZ"/>
        </w:rPr>
        <w:t>l'operateur associé à</w:t>
      </w:r>
      <w:r w:rsidR="00A21594">
        <w:rPr>
          <w:rFonts w:asciiTheme="majorBidi" w:hAnsiTheme="majorBidi" w:cstheme="majorBidi"/>
          <w:sz w:val="24"/>
          <w:szCs w:val="24"/>
          <w:lang w:bidi="ar-DZ"/>
        </w:rPr>
        <w:t xml:space="preserve"> </w:t>
      </w:r>
      <w:r w:rsidR="007C5CD9" w:rsidRPr="00596EBB">
        <w:rPr>
          <w:rFonts w:asciiTheme="majorBidi" w:hAnsiTheme="majorBidi" w:cstheme="majorBidi"/>
          <w:sz w:val="24"/>
          <w:szCs w:val="24"/>
          <w:lang w:bidi="ar-DZ"/>
        </w:rPr>
        <w:t>l'énergie</w:t>
      </w:r>
      <w:r w:rsidR="00A21594">
        <w:rPr>
          <w:rFonts w:asciiTheme="majorBidi" w:hAnsiTheme="majorBidi" w:cstheme="majorBidi"/>
          <w:sz w:val="24"/>
          <w:szCs w:val="24"/>
          <w:lang w:bidi="ar-DZ"/>
        </w:rPr>
        <w:t xml:space="preserve"> </w:t>
      </w:r>
      <w:r w:rsidR="00A21594" w:rsidRPr="00A21594">
        <w:rPr>
          <w:rFonts w:asciiTheme="majorBidi" w:hAnsiTheme="majorBidi" w:cstheme="majorBidi"/>
          <w:i/>
          <w:sz w:val="24"/>
          <w:szCs w:val="24"/>
          <w:lang w:bidi="ar-DZ"/>
        </w:rPr>
        <w:t>E</w:t>
      </w:r>
      <w:r w:rsidR="007C5CD9" w:rsidRPr="00596EBB">
        <w:rPr>
          <w:rFonts w:asciiTheme="majorBidi" w:hAnsiTheme="majorBidi" w:cstheme="majorBidi"/>
          <w:sz w:val="24"/>
          <w:szCs w:val="24"/>
          <w:lang w:bidi="ar-DZ"/>
        </w:rPr>
        <w:t xml:space="preserve"> du système</w:t>
      </w:r>
      <w:r w:rsidR="00A21594">
        <w:rPr>
          <w:rFonts w:asciiTheme="majorBidi" w:hAnsiTheme="majorBidi" w:cstheme="majorBidi"/>
          <w:sz w:val="24"/>
          <w:szCs w:val="24"/>
          <w:lang w:bidi="ar-DZ"/>
        </w:rPr>
        <w:t xml:space="preserve"> </w:t>
      </w:r>
      <w:r w:rsidR="007C5CD9" w:rsidRPr="00596EBB">
        <w:rPr>
          <w:rFonts w:asciiTheme="majorBidi" w:hAnsiTheme="majorBidi" w:cstheme="majorBidi"/>
          <w:sz w:val="24"/>
          <w:szCs w:val="24"/>
          <w:lang w:bidi="ar-DZ"/>
        </w:rPr>
        <w:t>considéré</w:t>
      </w:r>
      <w:r w:rsidR="00B306EF">
        <w:rPr>
          <w:rFonts w:asciiTheme="majorBidi" w:hAnsiTheme="majorBidi" w:cstheme="majorBidi"/>
          <w:sz w:val="24"/>
          <w:szCs w:val="24"/>
          <w:lang w:bidi="ar-DZ"/>
        </w:rPr>
        <w:t>,</w:t>
      </w:r>
    </w:p>
    <w:p w:rsidR="00B306EF" w:rsidRDefault="009F145B" w:rsidP="00D1057D">
      <w:pPr>
        <w:autoSpaceDE w:val="0"/>
        <w:autoSpaceDN w:val="0"/>
        <w:adjustRightInd w:val="0"/>
        <w:spacing w:after="0" w:line="360" w:lineRule="auto"/>
        <w:ind w:right="-150"/>
        <w:jc w:val="both"/>
        <w:rPr>
          <w:rFonts w:asciiTheme="majorBidi" w:hAnsiTheme="majorBidi" w:cstheme="majorBidi"/>
          <w:sz w:val="24"/>
          <w:szCs w:val="24"/>
          <w:lang w:bidi="ar-DZ"/>
        </w:rPr>
      </w:pPr>
      <w:r w:rsidRPr="00247612">
        <w:rPr>
          <w:rFonts w:ascii="Cambria Math" w:hAnsi="Cambria Math" w:cs="Times New Roman"/>
          <w:b/>
          <w:i/>
          <w:sz w:val="24"/>
          <w:szCs w:val="24"/>
        </w:rPr>
        <w:t>Ψ</w:t>
      </w:r>
      <w:r w:rsidR="00D053F8" w:rsidRPr="00247612">
        <w:rPr>
          <w:rFonts w:ascii="Cambria Math" w:hAnsi="Cambria Math" w:cs="Times New Roman"/>
          <w:b/>
          <w:i/>
          <w:sz w:val="24"/>
          <w:szCs w:val="24"/>
        </w:rPr>
        <w:t> </w:t>
      </w:r>
      <w:r w:rsidR="00D053F8" w:rsidRPr="00D053F8">
        <w:rPr>
          <w:rFonts w:ascii="Times New Roman" w:hAnsi="Times New Roman" w:cs="Times New Roman"/>
          <w:i/>
          <w:sz w:val="24"/>
          <w:szCs w:val="24"/>
        </w:rPr>
        <w:t xml:space="preserve">: </w:t>
      </w:r>
      <w:r w:rsidRPr="00D053F8">
        <w:rPr>
          <w:rFonts w:ascii="Times New Roman" w:hAnsi="Times New Roman" w:cs="Times New Roman"/>
          <w:sz w:val="24"/>
          <w:szCs w:val="24"/>
        </w:rPr>
        <w:t>fonction d’onde</w:t>
      </w:r>
      <w:r w:rsidR="00417EDA" w:rsidRPr="00417EDA">
        <w:rPr>
          <w:rFonts w:asciiTheme="majorBidi" w:hAnsiTheme="majorBidi" w:cstheme="majorBidi"/>
          <w:sz w:val="24"/>
          <w:szCs w:val="24"/>
          <w:lang w:bidi="ar-DZ"/>
        </w:rPr>
        <w:t xml:space="preserve"> </w:t>
      </w:r>
      <w:r w:rsidR="00417EDA" w:rsidRPr="00596EBB">
        <w:rPr>
          <w:rFonts w:asciiTheme="majorBidi" w:hAnsiTheme="majorBidi" w:cstheme="majorBidi"/>
          <w:sz w:val="24"/>
          <w:szCs w:val="24"/>
          <w:lang w:bidi="ar-DZ"/>
        </w:rPr>
        <w:t>qui dépend des coordonnées des noyaux et des électrons</w:t>
      </w:r>
      <w:r w:rsidR="00417EDA">
        <w:rPr>
          <w:rFonts w:asciiTheme="majorBidi" w:hAnsiTheme="majorBidi" w:cstheme="majorBidi"/>
          <w:sz w:val="24"/>
          <w:szCs w:val="24"/>
          <w:lang w:bidi="ar-DZ"/>
        </w:rPr>
        <w:t>.</w:t>
      </w:r>
      <w:r w:rsidR="00417EDA" w:rsidRPr="00417EDA">
        <w:rPr>
          <w:rFonts w:asciiTheme="majorBidi" w:hAnsiTheme="majorBidi" w:cstheme="majorBidi"/>
          <w:sz w:val="24"/>
          <w:szCs w:val="24"/>
          <w:lang w:bidi="ar-DZ"/>
        </w:rPr>
        <w:t xml:space="preserve"> </w:t>
      </w:r>
      <w:r w:rsidR="00417EDA">
        <w:rPr>
          <w:rFonts w:asciiTheme="majorBidi" w:hAnsiTheme="majorBidi" w:cstheme="majorBidi"/>
          <w:sz w:val="24"/>
          <w:szCs w:val="24"/>
          <w:lang w:bidi="ar-DZ"/>
        </w:rPr>
        <w:t>Elle</w:t>
      </w:r>
      <w:r w:rsidR="00A21594">
        <w:rPr>
          <w:rFonts w:asciiTheme="majorBidi" w:hAnsiTheme="majorBidi" w:cstheme="majorBidi"/>
          <w:sz w:val="24"/>
          <w:szCs w:val="24"/>
          <w:lang w:bidi="ar-DZ"/>
        </w:rPr>
        <w:t xml:space="preserve"> </w:t>
      </w:r>
      <w:r w:rsidR="00417EDA">
        <w:rPr>
          <w:rFonts w:asciiTheme="majorBidi" w:hAnsiTheme="majorBidi" w:cstheme="majorBidi"/>
          <w:sz w:val="24"/>
          <w:szCs w:val="24"/>
          <w:lang w:bidi="ar-DZ"/>
        </w:rPr>
        <w:t>contient</w:t>
      </w:r>
      <w:r w:rsidR="00B306EF">
        <w:rPr>
          <w:rFonts w:asciiTheme="majorBidi" w:hAnsiTheme="majorBidi" w:cstheme="majorBidi"/>
          <w:sz w:val="24"/>
          <w:szCs w:val="24"/>
          <w:lang w:bidi="ar-DZ"/>
        </w:rPr>
        <w:t xml:space="preserve"> </w:t>
      </w:r>
    </w:p>
    <w:p w:rsidR="00DC0900" w:rsidRPr="00B306EF" w:rsidRDefault="00B306EF" w:rsidP="00D1057D">
      <w:pPr>
        <w:autoSpaceDE w:val="0"/>
        <w:autoSpaceDN w:val="0"/>
        <w:adjustRightInd w:val="0"/>
        <w:spacing w:after="0" w:line="360" w:lineRule="auto"/>
        <w:ind w:right="-15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417EDA" w:rsidRPr="00596EBB">
        <w:rPr>
          <w:rFonts w:asciiTheme="majorBidi" w:hAnsiTheme="majorBidi" w:cstheme="majorBidi"/>
          <w:sz w:val="24"/>
          <w:szCs w:val="24"/>
          <w:lang w:bidi="ar-DZ"/>
        </w:rPr>
        <w:t xml:space="preserve"> toute l</w:t>
      </w:r>
      <w:r w:rsidR="00417EDA">
        <w:rPr>
          <w:rFonts w:asciiTheme="majorBidi" w:hAnsiTheme="majorBidi" w:cstheme="majorBidi"/>
          <w:sz w:val="24"/>
          <w:szCs w:val="24"/>
          <w:lang w:bidi="ar-DZ"/>
        </w:rPr>
        <w:t xml:space="preserve">es </w:t>
      </w:r>
      <w:r w:rsidR="00417EDA" w:rsidRPr="00596EBB">
        <w:rPr>
          <w:rFonts w:asciiTheme="majorBidi" w:hAnsiTheme="majorBidi" w:cstheme="majorBidi"/>
          <w:sz w:val="24"/>
          <w:szCs w:val="24"/>
          <w:lang w:bidi="ar-DZ"/>
        </w:rPr>
        <w:t>information</w:t>
      </w:r>
      <w:r w:rsidR="00417EDA">
        <w:rPr>
          <w:rFonts w:asciiTheme="majorBidi" w:hAnsiTheme="majorBidi" w:cstheme="majorBidi"/>
          <w:sz w:val="24"/>
          <w:szCs w:val="24"/>
          <w:lang w:bidi="ar-DZ"/>
        </w:rPr>
        <w:t>s</w:t>
      </w:r>
      <w:r w:rsidR="00417EDA" w:rsidRPr="00596EBB">
        <w:rPr>
          <w:rFonts w:asciiTheme="majorBidi" w:hAnsiTheme="majorBidi" w:cstheme="majorBidi"/>
          <w:sz w:val="24"/>
          <w:szCs w:val="24"/>
          <w:lang w:bidi="ar-DZ"/>
        </w:rPr>
        <w:t xml:space="preserve"> du système</w:t>
      </w:r>
      <w:r w:rsidR="00417EDA">
        <w:rPr>
          <w:rFonts w:asciiTheme="majorBidi" w:hAnsiTheme="majorBidi" w:cstheme="majorBidi"/>
          <w:sz w:val="24"/>
          <w:szCs w:val="24"/>
          <w:lang w:bidi="ar-DZ"/>
        </w:rPr>
        <w:t xml:space="preserve"> moléculaire étudié.</w:t>
      </w:r>
    </w:p>
    <w:p w:rsidR="00D82615" w:rsidRPr="00D053F8" w:rsidRDefault="00D82615" w:rsidP="00D1057D">
      <w:pPr>
        <w:autoSpaceDE w:val="0"/>
        <w:autoSpaceDN w:val="0"/>
        <w:adjustRightInd w:val="0"/>
        <w:spacing w:after="0" w:line="360" w:lineRule="auto"/>
        <w:ind w:right="-150"/>
        <w:jc w:val="both"/>
        <w:rPr>
          <w:rFonts w:ascii="Times New Roman" w:hAnsi="Times New Roman" w:cs="Times New Roman"/>
          <w:sz w:val="24"/>
          <w:szCs w:val="24"/>
        </w:rPr>
      </w:pPr>
    </w:p>
    <w:p w:rsidR="003B3561"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D82615">
        <w:rPr>
          <w:rFonts w:ascii="Times New Roman" w:hAnsi="Times New Roman" w:cs="Times New Roman"/>
          <w:sz w:val="24"/>
          <w:szCs w:val="24"/>
        </w:rPr>
        <w:t xml:space="preserve">Dans cette équation, les deux premiers termes de l'hamiltonien sont respectivement les opérateurs énergie cinétique des </w:t>
      </w:r>
      <w:r w:rsidR="00D82615" w:rsidRPr="00D82615">
        <w:rPr>
          <w:rFonts w:ascii="Times New Roman" w:hAnsi="Times New Roman" w:cs="Times New Roman"/>
          <w:b/>
          <w:sz w:val="24"/>
          <w:szCs w:val="24"/>
        </w:rPr>
        <w:t>N</w:t>
      </w:r>
      <w:r w:rsidR="00D82615">
        <w:rPr>
          <w:rFonts w:ascii="Times New Roman" w:hAnsi="Times New Roman" w:cs="Times New Roman"/>
          <w:sz w:val="24"/>
          <w:szCs w:val="24"/>
        </w:rPr>
        <w:t xml:space="preserve"> électrons (indexés i) et des </w:t>
      </w:r>
      <w:r w:rsidR="00D82615" w:rsidRPr="00D82615">
        <w:rPr>
          <w:rFonts w:ascii="Times New Roman" w:hAnsi="Times New Roman" w:cs="Times New Roman"/>
          <w:b/>
          <w:sz w:val="24"/>
          <w:szCs w:val="24"/>
        </w:rPr>
        <w:t>A</w:t>
      </w:r>
      <w:r w:rsidR="00D82615">
        <w:rPr>
          <w:rFonts w:ascii="Times New Roman" w:hAnsi="Times New Roman" w:cs="Times New Roman"/>
          <w:sz w:val="24"/>
          <w:szCs w:val="24"/>
        </w:rPr>
        <w:t xml:space="preserve"> noyaux atomiques (indexés I). Les trois autres termes sont des termes de </w:t>
      </w:r>
      <w:r w:rsidR="004825CF">
        <w:rPr>
          <w:rFonts w:ascii="Times New Roman" w:hAnsi="Times New Roman" w:cs="Times New Roman"/>
          <w:sz w:val="24"/>
          <w:szCs w:val="24"/>
        </w:rPr>
        <w:t>corrélation</w:t>
      </w:r>
      <w:r w:rsidR="00D82615">
        <w:rPr>
          <w:rFonts w:ascii="Times New Roman" w:hAnsi="Times New Roman" w:cs="Times New Roman"/>
          <w:sz w:val="24"/>
          <w:szCs w:val="24"/>
        </w:rPr>
        <w:t>. Ces derniers représentent les différents potentiels d'interaction électron-noyau</w:t>
      </w:r>
      <w:r w:rsidR="00117353">
        <w:rPr>
          <w:rFonts w:ascii="Times New Roman" w:hAnsi="Times New Roman" w:cs="Times New Roman"/>
          <w:sz w:val="24"/>
          <w:szCs w:val="24"/>
        </w:rPr>
        <w:t xml:space="preserve"> (attraction coulombienne)</w:t>
      </w:r>
      <w:r w:rsidR="00D82615">
        <w:rPr>
          <w:rFonts w:ascii="Times New Roman" w:hAnsi="Times New Roman" w:cs="Times New Roman"/>
          <w:sz w:val="24"/>
          <w:szCs w:val="24"/>
        </w:rPr>
        <w:t>, électron-électron</w:t>
      </w:r>
      <w:r w:rsidR="00117353">
        <w:rPr>
          <w:rFonts w:ascii="Times New Roman" w:hAnsi="Times New Roman" w:cs="Times New Roman"/>
          <w:sz w:val="24"/>
          <w:szCs w:val="24"/>
        </w:rPr>
        <w:t xml:space="preserve"> (répulsion électronique) </w:t>
      </w:r>
      <w:r w:rsidR="00D82615">
        <w:rPr>
          <w:rFonts w:ascii="Times New Roman" w:hAnsi="Times New Roman" w:cs="Times New Roman"/>
          <w:sz w:val="24"/>
          <w:szCs w:val="24"/>
        </w:rPr>
        <w:t>et noyau-noyau</w:t>
      </w:r>
      <w:r w:rsidR="00117353">
        <w:rPr>
          <w:rFonts w:ascii="Times New Roman" w:hAnsi="Times New Roman" w:cs="Times New Roman"/>
          <w:sz w:val="24"/>
          <w:szCs w:val="24"/>
        </w:rPr>
        <w:t xml:space="preserve"> (répulsion nucléaire)</w:t>
      </w:r>
      <w:r w:rsidR="00996E6A">
        <w:rPr>
          <w:rFonts w:ascii="Times New Roman" w:hAnsi="Times New Roman" w:cs="Times New Roman"/>
          <w:sz w:val="24"/>
          <w:szCs w:val="24"/>
        </w:rPr>
        <w:t xml:space="preserve"> respectivement</w:t>
      </w:r>
      <w:r w:rsidR="00D82615">
        <w:rPr>
          <w:rFonts w:ascii="Times New Roman" w:hAnsi="Times New Roman" w:cs="Times New Roman"/>
          <w:sz w:val="24"/>
          <w:szCs w:val="24"/>
        </w:rPr>
        <w:t>.</w:t>
      </w:r>
    </w:p>
    <w:p w:rsidR="00FB27B7" w:rsidRDefault="00FB27B7" w:rsidP="00D1057D">
      <w:pPr>
        <w:autoSpaceDE w:val="0"/>
        <w:autoSpaceDN w:val="0"/>
        <w:adjustRightInd w:val="0"/>
        <w:spacing w:after="0" w:line="360" w:lineRule="auto"/>
        <w:ind w:right="-150"/>
        <w:jc w:val="both"/>
        <w:rPr>
          <w:rFonts w:ascii="Times New Roman" w:hAnsi="Times New Roman" w:cs="Times New Roman"/>
          <w:sz w:val="24"/>
          <w:szCs w:val="24"/>
        </w:rPr>
      </w:pPr>
    </w:p>
    <w:p w:rsidR="00FB27B7" w:rsidRDefault="00FB27B7" w:rsidP="00D1057D">
      <w:pPr>
        <w:autoSpaceDE w:val="0"/>
        <w:autoSpaceDN w:val="0"/>
        <w:adjustRightInd w:val="0"/>
        <w:spacing w:after="0" w:line="360" w:lineRule="auto"/>
        <w:ind w:right="-150"/>
        <w:jc w:val="both"/>
        <w:rPr>
          <w:rFonts w:ascii="Times New Roman" w:hAnsi="Times New Roman" w:cs="Times New Roman"/>
          <w:sz w:val="24"/>
          <w:szCs w:val="24"/>
        </w:rPr>
      </w:pPr>
    </w:p>
    <w:p w:rsidR="00DE3884"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lang w:bidi="ar-DZ"/>
        </w:rPr>
        <w:t xml:space="preserve">          </w:t>
      </w:r>
      <w:r w:rsidR="004825CF">
        <w:rPr>
          <w:rFonts w:asciiTheme="majorBidi" w:hAnsiTheme="majorBidi" w:cstheme="majorBidi"/>
          <w:sz w:val="24"/>
          <w:szCs w:val="24"/>
          <w:lang w:bidi="ar-DZ"/>
        </w:rPr>
        <w:t>Parmi l</w:t>
      </w:r>
      <w:r w:rsidR="003B3561" w:rsidRPr="00596EBB">
        <w:rPr>
          <w:rFonts w:asciiTheme="majorBidi" w:hAnsiTheme="majorBidi" w:cstheme="majorBidi"/>
          <w:sz w:val="24"/>
          <w:szCs w:val="24"/>
          <w:lang w:bidi="ar-DZ"/>
        </w:rPr>
        <w:t>es propr</w:t>
      </w:r>
      <w:r w:rsidR="004825CF">
        <w:rPr>
          <w:rFonts w:asciiTheme="majorBidi" w:hAnsiTheme="majorBidi" w:cstheme="majorBidi"/>
          <w:sz w:val="24"/>
          <w:szCs w:val="24"/>
          <w:lang w:bidi="ar-DZ"/>
        </w:rPr>
        <w:t xml:space="preserve">iétés moléculaires </w:t>
      </w:r>
      <w:r w:rsidR="003B3561" w:rsidRPr="00596EBB">
        <w:rPr>
          <w:rFonts w:asciiTheme="majorBidi" w:hAnsiTheme="majorBidi" w:cstheme="majorBidi"/>
          <w:sz w:val="24"/>
          <w:szCs w:val="24"/>
          <w:lang w:bidi="ar-DZ"/>
        </w:rPr>
        <w:t xml:space="preserve">calculées par la résolution de l'équation de Schrödinger </w:t>
      </w:r>
      <w:r w:rsidR="004825CF">
        <w:rPr>
          <w:rFonts w:asciiTheme="majorBidi" w:hAnsiTheme="majorBidi" w:cstheme="majorBidi"/>
          <w:sz w:val="24"/>
          <w:szCs w:val="24"/>
          <w:lang w:bidi="ar-DZ"/>
        </w:rPr>
        <w:t>se trouve :</w:t>
      </w:r>
      <w:r w:rsidR="003B3561" w:rsidRPr="00596EBB">
        <w:rPr>
          <w:rFonts w:asciiTheme="majorBidi" w:hAnsiTheme="majorBidi" w:cstheme="majorBidi"/>
          <w:sz w:val="24"/>
          <w:szCs w:val="24"/>
          <w:lang w:bidi="ar-DZ"/>
        </w:rPr>
        <w:t xml:space="preserve"> </w:t>
      </w:r>
      <w:r w:rsidR="003B3561" w:rsidRPr="00596EBB">
        <w:rPr>
          <w:rFonts w:asciiTheme="majorBidi" w:hAnsiTheme="majorBidi" w:cstheme="majorBidi"/>
          <w:sz w:val="24"/>
          <w:szCs w:val="24"/>
        </w:rPr>
        <w:t>la géométrie moléculaire, les stabilités relatives entre systèmes moléculaires, les spectres de vibrations, les moments dipolaires et multipolaires</w:t>
      </w:r>
      <w:r w:rsidR="00B306EF">
        <w:rPr>
          <w:rFonts w:asciiTheme="majorBidi" w:hAnsiTheme="majorBidi" w:cstheme="majorBidi"/>
          <w:sz w:val="24"/>
          <w:szCs w:val="24"/>
        </w:rPr>
        <w:t>.</w:t>
      </w:r>
    </w:p>
    <w:p w:rsidR="00DE3884" w:rsidRDefault="00DE3884" w:rsidP="00D1057D">
      <w:pPr>
        <w:autoSpaceDE w:val="0"/>
        <w:autoSpaceDN w:val="0"/>
        <w:adjustRightInd w:val="0"/>
        <w:spacing w:after="0" w:line="360" w:lineRule="auto"/>
        <w:ind w:right="-150"/>
        <w:jc w:val="both"/>
        <w:rPr>
          <w:rFonts w:asciiTheme="majorBidi" w:hAnsiTheme="majorBidi" w:cstheme="majorBidi"/>
          <w:sz w:val="24"/>
          <w:szCs w:val="24"/>
        </w:rPr>
      </w:pPr>
    </w:p>
    <w:p w:rsidR="003B3561" w:rsidRPr="00596EBB" w:rsidRDefault="00DE3884"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B306EF">
        <w:rPr>
          <w:rFonts w:asciiTheme="majorBidi" w:hAnsiTheme="majorBidi" w:cstheme="majorBidi"/>
          <w:sz w:val="24"/>
          <w:szCs w:val="24"/>
        </w:rPr>
        <w:t xml:space="preserve"> E</w:t>
      </w:r>
      <w:r w:rsidR="003B3561" w:rsidRPr="00596EBB">
        <w:rPr>
          <w:rFonts w:asciiTheme="majorBidi" w:hAnsiTheme="majorBidi" w:cstheme="majorBidi"/>
          <w:sz w:val="24"/>
          <w:szCs w:val="24"/>
        </w:rPr>
        <w:t>n général</w:t>
      </w:r>
      <w:r w:rsidR="004825CF">
        <w:rPr>
          <w:rFonts w:asciiTheme="majorBidi" w:hAnsiTheme="majorBidi" w:cstheme="majorBidi"/>
          <w:sz w:val="24"/>
          <w:szCs w:val="24"/>
        </w:rPr>
        <w:t>,</w:t>
      </w:r>
      <w:r w:rsidR="004825CF" w:rsidRPr="004825CF">
        <w:rPr>
          <w:rFonts w:asciiTheme="majorBidi" w:hAnsiTheme="majorBidi" w:cstheme="majorBidi"/>
          <w:sz w:val="24"/>
          <w:szCs w:val="24"/>
        </w:rPr>
        <w:t xml:space="preserve"> </w:t>
      </w:r>
      <w:r w:rsidR="004825CF" w:rsidRPr="00596EBB">
        <w:rPr>
          <w:rFonts w:asciiTheme="majorBidi" w:hAnsiTheme="majorBidi" w:cstheme="majorBidi"/>
          <w:sz w:val="24"/>
          <w:szCs w:val="24"/>
        </w:rPr>
        <w:t>pour les systèmes moléculaires</w:t>
      </w:r>
      <w:r w:rsidR="003B3561" w:rsidRPr="00596EBB">
        <w:rPr>
          <w:rFonts w:asciiTheme="majorBidi" w:hAnsiTheme="majorBidi" w:cstheme="majorBidi"/>
          <w:sz w:val="24"/>
          <w:szCs w:val="24"/>
        </w:rPr>
        <w:t>, les s</w:t>
      </w:r>
      <w:r w:rsidR="004825CF">
        <w:rPr>
          <w:rFonts w:asciiTheme="majorBidi" w:hAnsiTheme="majorBidi" w:cstheme="majorBidi"/>
          <w:sz w:val="24"/>
          <w:szCs w:val="24"/>
        </w:rPr>
        <w:t>pectres électroniques et aussi l</w:t>
      </w:r>
      <w:r w:rsidR="003B3561" w:rsidRPr="00596EBB">
        <w:rPr>
          <w:rFonts w:asciiTheme="majorBidi" w:hAnsiTheme="majorBidi" w:cstheme="majorBidi"/>
          <w:sz w:val="24"/>
          <w:szCs w:val="24"/>
        </w:rPr>
        <w:t>es fonctions descriptiv</w:t>
      </w:r>
      <w:r w:rsidR="004825CF">
        <w:rPr>
          <w:rFonts w:asciiTheme="majorBidi" w:hAnsiTheme="majorBidi" w:cstheme="majorBidi"/>
          <w:sz w:val="24"/>
          <w:szCs w:val="24"/>
        </w:rPr>
        <w:t>es de la réactivité</w:t>
      </w:r>
      <w:r w:rsidR="003B3561" w:rsidRPr="00596EBB">
        <w:rPr>
          <w:rFonts w:asciiTheme="majorBidi" w:hAnsiTheme="majorBidi" w:cstheme="majorBidi"/>
          <w:sz w:val="24"/>
          <w:szCs w:val="24"/>
        </w:rPr>
        <w:t xml:space="preserve"> telles que les charges atomiques</w:t>
      </w:r>
      <w:r w:rsidR="004825CF">
        <w:rPr>
          <w:rFonts w:asciiTheme="majorBidi" w:hAnsiTheme="majorBidi" w:cstheme="majorBidi"/>
          <w:sz w:val="24"/>
          <w:szCs w:val="24"/>
        </w:rPr>
        <w:t xml:space="preserve"> ne peuvent êtr</w:t>
      </w:r>
      <w:r w:rsidR="003B3561" w:rsidRPr="00596EBB">
        <w:rPr>
          <w:rFonts w:asciiTheme="majorBidi" w:hAnsiTheme="majorBidi" w:cstheme="majorBidi"/>
          <w:sz w:val="24"/>
          <w:szCs w:val="24"/>
        </w:rPr>
        <w:t>e résolue de manière exacte</w:t>
      </w:r>
      <w:r w:rsidR="004825CF">
        <w:rPr>
          <w:rFonts w:asciiTheme="majorBidi" w:hAnsiTheme="majorBidi" w:cstheme="majorBidi"/>
          <w:sz w:val="24"/>
          <w:szCs w:val="24"/>
        </w:rPr>
        <w:t>. E</w:t>
      </w:r>
      <w:r w:rsidR="003B3561" w:rsidRPr="00596EBB">
        <w:rPr>
          <w:rFonts w:asciiTheme="majorBidi" w:hAnsiTheme="majorBidi" w:cstheme="majorBidi"/>
          <w:sz w:val="24"/>
          <w:szCs w:val="24"/>
        </w:rPr>
        <w:t>n conséquence</w:t>
      </w:r>
      <w:r w:rsidR="004825CF">
        <w:rPr>
          <w:rFonts w:asciiTheme="majorBidi" w:hAnsiTheme="majorBidi" w:cstheme="majorBidi"/>
          <w:sz w:val="24"/>
          <w:szCs w:val="24"/>
        </w:rPr>
        <w:t>,</w:t>
      </w:r>
      <w:r w:rsidR="003B3561" w:rsidRPr="00596EBB">
        <w:rPr>
          <w:rFonts w:asciiTheme="majorBidi" w:hAnsiTheme="majorBidi" w:cstheme="majorBidi"/>
          <w:sz w:val="24"/>
          <w:szCs w:val="24"/>
        </w:rPr>
        <w:t xml:space="preserve"> un certain</w:t>
      </w:r>
      <w:r w:rsidR="004825CF">
        <w:rPr>
          <w:rFonts w:asciiTheme="majorBidi" w:hAnsiTheme="majorBidi" w:cstheme="majorBidi"/>
          <w:sz w:val="24"/>
          <w:szCs w:val="24"/>
        </w:rPr>
        <w:t>s</w:t>
      </w:r>
      <w:r w:rsidR="003B3561" w:rsidRPr="00596EBB">
        <w:rPr>
          <w:rFonts w:asciiTheme="majorBidi" w:hAnsiTheme="majorBidi" w:cstheme="majorBidi"/>
          <w:sz w:val="24"/>
          <w:szCs w:val="24"/>
        </w:rPr>
        <w:t xml:space="preserve"> nombre</w:t>
      </w:r>
      <w:r w:rsidR="004825CF">
        <w:rPr>
          <w:rFonts w:asciiTheme="majorBidi" w:hAnsiTheme="majorBidi" w:cstheme="majorBidi"/>
          <w:sz w:val="24"/>
          <w:szCs w:val="24"/>
        </w:rPr>
        <w:t>s</w:t>
      </w:r>
      <w:r w:rsidR="003B3561" w:rsidRPr="00596EBB">
        <w:rPr>
          <w:rFonts w:asciiTheme="majorBidi" w:hAnsiTheme="majorBidi" w:cstheme="majorBidi"/>
          <w:sz w:val="24"/>
          <w:szCs w:val="24"/>
        </w:rPr>
        <w:t xml:space="preserve"> d'approximations</w:t>
      </w:r>
      <w:r w:rsidR="004825CF">
        <w:rPr>
          <w:rFonts w:asciiTheme="majorBidi" w:hAnsiTheme="majorBidi" w:cstheme="majorBidi"/>
          <w:sz w:val="24"/>
          <w:szCs w:val="24"/>
        </w:rPr>
        <w:t xml:space="preserve"> s’imposent pour remédier à cet obstacle.</w:t>
      </w:r>
    </w:p>
    <w:p w:rsidR="003B3561" w:rsidRPr="00596EBB" w:rsidRDefault="003B3561" w:rsidP="00D1057D">
      <w:pPr>
        <w:autoSpaceDE w:val="0"/>
        <w:autoSpaceDN w:val="0"/>
        <w:adjustRightInd w:val="0"/>
        <w:spacing w:after="0" w:line="360" w:lineRule="auto"/>
        <w:ind w:right="-150"/>
        <w:jc w:val="both"/>
        <w:rPr>
          <w:rFonts w:asciiTheme="majorBidi" w:hAnsiTheme="majorBidi" w:cstheme="majorBidi"/>
          <w:b/>
          <w:bCs/>
          <w:sz w:val="24"/>
          <w:szCs w:val="24"/>
        </w:rPr>
      </w:pPr>
    </w:p>
    <w:p w:rsidR="00FF0936" w:rsidRDefault="004D1780" w:rsidP="00D1057D">
      <w:pPr>
        <w:autoSpaceDE w:val="0"/>
        <w:autoSpaceDN w:val="0"/>
        <w:adjustRightInd w:val="0"/>
        <w:spacing w:after="0" w:line="360" w:lineRule="auto"/>
        <w:ind w:right="-150"/>
        <w:jc w:val="both"/>
        <w:rPr>
          <w:rFonts w:asciiTheme="majorBidi" w:hAnsiTheme="majorBidi" w:cstheme="majorBidi"/>
          <w:b/>
          <w:bCs/>
          <w:i/>
          <w:sz w:val="24"/>
          <w:szCs w:val="24"/>
        </w:rPr>
      </w:pPr>
      <w:r>
        <w:rPr>
          <w:rFonts w:asciiTheme="majorBidi" w:hAnsiTheme="majorBidi" w:cstheme="majorBidi"/>
          <w:b/>
          <w:bCs/>
          <w:i/>
          <w:sz w:val="24"/>
          <w:szCs w:val="24"/>
        </w:rPr>
        <w:t>I-</w:t>
      </w:r>
      <w:r w:rsidR="00C6424E">
        <w:rPr>
          <w:rFonts w:asciiTheme="majorBidi" w:hAnsiTheme="majorBidi" w:cstheme="majorBidi"/>
          <w:b/>
          <w:bCs/>
          <w:i/>
          <w:sz w:val="24"/>
          <w:szCs w:val="24"/>
        </w:rPr>
        <w:t>II.2</w:t>
      </w:r>
      <w:r w:rsidR="00FC786A" w:rsidRPr="00247612">
        <w:rPr>
          <w:rFonts w:asciiTheme="majorBidi" w:hAnsiTheme="majorBidi" w:cstheme="majorBidi"/>
          <w:b/>
          <w:bCs/>
          <w:i/>
          <w:sz w:val="24"/>
          <w:szCs w:val="24"/>
        </w:rPr>
        <w:tab/>
      </w:r>
      <w:r w:rsidR="00FF0936" w:rsidRPr="00247612">
        <w:rPr>
          <w:rFonts w:asciiTheme="majorBidi" w:hAnsiTheme="majorBidi" w:cstheme="majorBidi"/>
          <w:b/>
          <w:bCs/>
          <w:i/>
          <w:sz w:val="24"/>
          <w:szCs w:val="24"/>
        </w:rPr>
        <w:t>Approximation de Born-Oppenheimer</w:t>
      </w:r>
    </w:p>
    <w:p w:rsidR="004F32A1" w:rsidRPr="00247612" w:rsidRDefault="004F32A1"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FC786A"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FC786A">
        <w:rPr>
          <w:rFonts w:ascii="Times New Roman" w:hAnsi="Times New Roman" w:cs="Times New Roman"/>
          <w:sz w:val="24"/>
          <w:szCs w:val="24"/>
        </w:rPr>
        <w:t xml:space="preserve">Ayant comme objectif de simplifier l’équation de Schrödinger, l’approximation de Born-Oppenheimer </w:t>
      </w:r>
      <w:r w:rsidR="00277C50">
        <w:rPr>
          <w:rFonts w:asciiTheme="majorBidi" w:hAnsiTheme="majorBidi" w:cstheme="majorBidi"/>
          <w:sz w:val="24"/>
          <w:szCs w:val="24"/>
        </w:rPr>
        <w:t>[7</w:t>
      </w:r>
      <w:r w:rsidR="004A6B9A" w:rsidRPr="00596EBB">
        <w:rPr>
          <w:rFonts w:asciiTheme="majorBidi" w:hAnsiTheme="majorBidi" w:cstheme="majorBidi"/>
          <w:sz w:val="24"/>
          <w:szCs w:val="24"/>
        </w:rPr>
        <w:t>] stipule que les noyaux possèdent une masse beaucoup plus impor</w:t>
      </w:r>
      <w:r w:rsidR="004A6B9A">
        <w:rPr>
          <w:rFonts w:asciiTheme="majorBidi" w:hAnsiTheme="majorBidi" w:cstheme="majorBidi"/>
          <w:sz w:val="24"/>
          <w:szCs w:val="24"/>
        </w:rPr>
        <w:t>tante que celle des électrons. Ainsi,</w:t>
      </w:r>
      <w:r w:rsidR="004A6B9A" w:rsidRPr="00596EBB">
        <w:rPr>
          <w:rFonts w:asciiTheme="majorBidi" w:hAnsiTheme="majorBidi" w:cstheme="majorBidi"/>
          <w:sz w:val="24"/>
          <w:szCs w:val="24"/>
        </w:rPr>
        <w:t xml:space="preserve"> leur mouvement  </w:t>
      </w:r>
      <w:r w:rsidR="004A6B9A">
        <w:rPr>
          <w:rFonts w:asciiTheme="majorBidi" w:hAnsiTheme="majorBidi" w:cstheme="majorBidi"/>
          <w:sz w:val="24"/>
          <w:szCs w:val="24"/>
        </w:rPr>
        <w:t>est considéré</w:t>
      </w:r>
      <w:r w:rsidR="004A6B9A" w:rsidRPr="00596EBB">
        <w:rPr>
          <w:rFonts w:asciiTheme="majorBidi" w:hAnsiTheme="majorBidi" w:cstheme="majorBidi"/>
          <w:sz w:val="24"/>
          <w:szCs w:val="24"/>
        </w:rPr>
        <w:t xml:space="preserve">                                                                                                              comme étant très lent pa</w:t>
      </w:r>
      <w:r w:rsidR="003C4875">
        <w:rPr>
          <w:rFonts w:asciiTheme="majorBidi" w:hAnsiTheme="majorBidi" w:cstheme="majorBidi"/>
          <w:sz w:val="24"/>
          <w:szCs w:val="24"/>
        </w:rPr>
        <w:t xml:space="preserve">r rapport à celui des électrons. Ainsi, </w:t>
      </w:r>
      <w:r w:rsidR="004A6B9A">
        <w:rPr>
          <w:rFonts w:asciiTheme="majorBidi" w:hAnsiTheme="majorBidi" w:cstheme="majorBidi"/>
          <w:sz w:val="24"/>
          <w:szCs w:val="24"/>
        </w:rPr>
        <w:t>seul</w:t>
      </w:r>
      <w:r w:rsidR="004A6B9A" w:rsidRPr="00596EBB">
        <w:rPr>
          <w:rFonts w:asciiTheme="majorBidi" w:hAnsiTheme="majorBidi" w:cstheme="majorBidi"/>
          <w:sz w:val="24"/>
          <w:szCs w:val="24"/>
        </w:rPr>
        <w:t xml:space="preserve"> le comportement des électrons dans une molécule </w:t>
      </w:r>
      <w:r w:rsidR="004A6B9A">
        <w:rPr>
          <w:rFonts w:asciiTheme="majorBidi" w:hAnsiTheme="majorBidi" w:cstheme="majorBidi"/>
          <w:sz w:val="24"/>
          <w:szCs w:val="24"/>
        </w:rPr>
        <w:t xml:space="preserve">est pris en compte </w:t>
      </w:r>
      <w:r w:rsidR="004A6B9A" w:rsidRPr="00596EBB">
        <w:rPr>
          <w:rFonts w:asciiTheme="majorBidi" w:hAnsiTheme="majorBidi" w:cstheme="majorBidi"/>
          <w:sz w:val="24"/>
          <w:szCs w:val="24"/>
        </w:rPr>
        <w:t xml:space="preserve">en supposant que les noyaux occupent des </w:t>
      </w:r>
      <w:r w:rsidR="004A6B9A">
        <w:rPr>
          <w:rFonts w:asciiTheme="majorBidi" w:hAnsiTheme="majorBidi" w:cstheme="majorBidi"/>
          <w:sz w:val="24"/>
          <w:szCs w:val="24"/>
        </w:rPr>
        <w:t>positions fixes dans l'espace (</w:t>
      </w:r>
      <w:r w:rsidR="004A6B9A" w:rsidRPr="00596EBB">
        <w:rPr>
          <w:rFonts w:asciiTheme="majorBidi" w:hAnsiTheme="majorBidi" w:cstheme="majorBidi"/>
          <w:sz w:val="24"/>
          <w:szCs w:val="24"/>
        </w:rPr>
        <w:t>positions qui ne sont pas forcément les positions d'</w:t>
      </w:r>
      <w:r w:rsidR="004A6B9A">
        <w:rPr>
          <w:rFonts w:asciiTheme="majorBidi" w:hAnsiTheme="majorBidi" w:cstheme="majorBidi"/>
          <w:sz w:val="24"/>
          <w:szCs w:val="24"/>
        </w:rPr>
        <w:t>équilibre</w:t>
      </w:r>
      <w:r w:rsidR="004A6B9A" w:rsidRPr="00596EBB">
        <w:rPr>
          <w:rFonts w:asciiTheme="majorBidi" w:hAnsiTheme="majorBidi" w:cstheme="majorBidi"/>
          <w:sz w:val="24"/>
          <w:szCs w:val="24"/>
        </w:rPr>
        <w:t>)</w:t>
      </w:r>
      <w:r w:rsidR="004A6B9A">
        <w:rPr>
          <w:rFonts w:asciiTheme="majorBidi" w:hAnsiTheme="majorBidi" w:cstheme="majorBidi"/>
          <w:sz w:val="24"/>
          <w:szCs w:val="24"/>
        </w:rPr>
        <w:t>.</w:t>
      </w:r>
      <w:r w:rsidR="00FC786A">
        <w:rPr>
          <w:rFonts w:ascii="Times New Roman" w:hAnsi="Times New Roman" w:cs="Times New Roman"/>
          <w:sz w:val="24"/>
          <w:szCs w:val="24"/>
        </w:rPr>
        <w:t xml:space="preserve"> Cett</w:t>
      </w:r>
      <w:r w:rsidR="004A6B9A">
        <w:rPr>
          <w:rFonts w:ascii="Times New Roman" w:hAnsi="Times New Roman" w:cs="Times New Roman"/>
          <w:sz w:val="24"/>
          <w:szCs w:val="24"/>
        </w:rPr>
        <w:t>e hypothèse implique que : l’</w:t>
      </w:r>
      <w:r w:rsidR="00FC786A">
        <w:rPr>
          <w:rFonts w:ascii="Times New Roman" w:hAnsi="Times New Roman" w:cs="Times New Roman"/>
          <w:sz w:val="24"/>
          <w:szCs w:val="24"/>
        </w:rPr>
        <w:t xml:space="preserve">énergie cinétique </w:t>
      </w:r>
      <w:r w:rsidR="004A6B9A">
        <w:rPr>
          <w:rFonts w:ascii="Times New Roman" w:hAnsi="Times New Roman" w:cs="Times New Roman"/>
          <w:sz w:val="24"/>
          <w:szCs w:val="24"/>
        </w:rPr>
        <w:t xml:space="preserve">des noyaux </w:t>
      </w:r>
      <w:r w:rsidR="00FC786A">
        <w:rPr>
          <w:rFonts w:ascii="Times New Roman" w:hAnsi="Times New Roman" w:cs="Times New Roman"/>
          <w:sz w:val="24"/>
          <w:szCs w:val="24"/>
        </w:rPr>
        <w:t>est négligée et le terme d'interaction entre noyaux est constante.</w:t>
      </w:r>
    </w:p>
    <w:p w:rsidR="00247612" w:rsidRPr="004A6B9A" w:rsidRDefault="00247612" w:rsidP="00D1057D">
      <w:pPr>
        <w:autoSpaceDE w:val="0"/>
        <w:autoSpaceDN w:val="0"/>
        <w:adjustRightInd w:val="0"/>
        <w:spacing w:after="0" w:line="360" w:lineRule="auto"/>
        <w:ind w:right="-150"/>
        <w:jc w:val="both"/>
        <w:rPr>
          <w:rFonts w:asciiTheme="majorBidi" w:hAnsiTheme="majorBidi" w:cstheme="majorBidi"/>
          <w:sz w:val="24"/>
          <w:szCs w:val="24"/>
        </w:rPr>
      </w:pPr>
    </w:p>
    <w:p w:rsidR="003C4875"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FC786A">
        <w:rPr>
          <w:rFonts w:ascii="Times New Roman" w:hAnsi="Times New Roman" w:cs="Times New Roman"/>
          <w:sz w:val="24"/>
          <w:szCs w:val="24"/>
        </w:rPr>
        <w:t xml:space="preserve">De nombreuses méthodes ont été développées pour résoudre l'équation </w:t>
      </w:r>
      <w:r w:rsidR="004A6B9A">
        <w:rPr>
          <w:rFonts w:ascii="Times New Roman" w:hAnsi="Times New Roman" w:cs="Times New Roman"/>
          <w:sz w:val="24"/>
          <w:szCs w:val="24"/>
        </w:rPr>
        <w:t xml:space="preserve">multiélectronique </w:t>
      </w:r>
      <w:r w:rsidR="00FC786A">
        <w:rPr>
          <w:rFonts w:ascii="Times New Roman" w:hAnsi="Times New Roman" w:cs="Times New Roman"/>
          <w:sz w:val="24"/>
          <w:szCs w:val="24"/>
        </w:rPr>
        <w:t>de Schrödinger en décrivant par exemple la fonction d'onde</w:t>
      </w:r>
      <w:r w:rsidR="003C4875">
        <w:rPr>
          <w:rFonts w:ascii="Times New Roman" w:hAnsi="Times New Roman" w:cs="Times New Roman"/>
          <w:sz w:val="24"/>
          <w:szCs w:val="24"/>
        </w:rPr>
        <w:t xml:space="preserve"> comme un déterminant de Slater :</w:t>
      </w:r>
      <w:r w:rsidR="00FC786A">
        <w:rPr>
          <w:rFonts w:ascii="Times New Roman" w:hAnsi="Times New Roman" w:cs="Times New Roman"/>
          <w:sz w:val="24"/>
          <w:szCs w:val="24"/>
        </w:rPr>
        <w:t xml:space="preserve"> c'est le cas de la méthode Hartree-Fock (HF). </w:t>
      </w:r>
    </w:p>
    <w:p w:rsidR="003C4875" w:rsidRDefault="003C4875" w:rsidP="00D1057D">
      <w:pPr>
        <w:autoSpaceDE w:val="0"/>
        <w:autoSpaceDN w:val="0"/>
        <w:adjustRightInd w:val="0"/>
        <w:spacing w:after="0" w:line="360" w:lineRule="auto"/>
        <w:ind w:right="-150"/>
        <w:jc w:val="both"/>
        <w:rPr>
          <w:rFonts w:ascii="Times New Roman" w:hAnsi="Times New Roman" w:cs="Times New Roman"/>
          <w:sz w:val="24"/>
          <w:szCs w:val="24"/>
        </w:rPr>
      </w:pPr>
    </w:p>
    <w:p w:rsidR="00FC786A" w:rsidRPr="00FC786A"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FC786A">
        <w:rPr>
          <w:rFonts w:ascii="Times New Roman" w:hAnsi="Times New Roman" w:cs="Times New Roman"/>
          <w:sz w:val="24"/>
          <w:szCs w:val="24"/>
        </w:rPr>
        <w:t xml:space="preserve">La </w:t>
      </w:r>
      <w:r w:rsidR="003C4875">
        <w:rPr>
          <w:rFonts w:ascii="Times New Roman" w:hAnsi="Times New Roman" w:cs="Times New Roman"/>
          <w:sz w:val="24"/>
          <w:szCs w:val="24"/>
        </w:rPr>
        <w:t xml:space="preserve">théorie de la fonctionnelle de densité </w:t>
      </w:r>
      <w:r w:rsidR="00FC786A">
        <w:rPr>
          <w:rFonts w:ascii="Times New Roman" w:hAnsi="Times New Roman" w:cs="Times New Roman"/>
          <w:sz w:val="24"/>
          <w:szCs w:val="24"/>
        </w:rPr>
        <w:t>DFT</w:t>
      </w:r>
      <w:r w:rsidR="003C4875">
        <w:rPr>
          <w:rFonts w:ascii="Times New Roman" w:hAnsi="Times New Roman" w:cs="Times New Roman"/>
          <w:sz w:val="24"/>
          <w:szCs w:val="24"/>
        </w:rPr>
        <w:t xml:space="preserve"> (Density fonctional theory)</w:t>
      </w:r>
      <w:r w:rsidR="00FC786A">
        <w:rPr>
          <w:rFonts w:ascii="Times New Roman" w:hAnsi="Times New Roman" w:cs="Times New Roman"/>
          <w:sz w:val="24"/>
          <w:szCs w:val="24"/>
        </w:rPr>
        <w:t xml:space="preserve"> fournit une méthode alternative en </w:t>
      </w:r>
      <w:r w:rsidR="00FC786A" w:rsidRPr="00FC786A">
        <w:rPr>
          <w:rFonts w:ascii="Times New Roman" w:hAnsi="Times New Roman" w:cs="Times New Roman"/>
          <w:sz w:val="24"/>
          <w:szCs w:val="24"/>
        </w:rPr>
        <w:t>considérant comme entité de base</w:t>
      </w:r>
      <w:r w:rsidR="003C4875">
        <w:rPr>
          <w:rFonts w:ascii="Times New Roman" w:hAnsi="Times New Roman" w:cs="Times New Roman"/>
          <w:sz w:val="24"/>
          <w:szCs w:val="24"/>
        </w:rPr>
        <w:t>,</w:t>
      </w:r>
      <w:r w:rsidR="00FC786A" w:rsidRPr="00FC786A">
        <w:rPr>
          <w:rFonts w:ascii="Times New Roman" w:hAnsi="Times New Roman" w:cs="Times New Roman"/>
          <w:sz w:val="24"/>
          <w:szCs w:val="24"/>
        </w:rPr>
        <w:t xml:space="preserve"> pour la description du système</w:t>
      </w:r>
      <w:r w:rsidR="003C4875">
        <w:rPr>
          <w:rFonts w:ascii="Times New Roman" w:hAnsi="Times New Roman" w:cs="Times New Roman"/>
          <w:sz w:val="24"/>
          <w:szCs w:val="24"/>
        </w:rPr>
        <w:t>,</w:t>
      </w:r>
      <w:r w:rsidR="00FC786A" w:rsidRPr="00FC786A">
        <w:rPr>
          <w:rFonts w:ascii="Times New Roman" w:hAnsi="Times New Roman" w:cs="Times New Roman"/>
          <w:sz w:val="24"/>
          <w:szCs w:val="24"/>
        </w:rPr>
        <w:t xml:space="preserve"> la densité électronique.</w:t>
      </w:r>
    </w:p>
    <w:p w:rsidR="003B3561" w:rsidRPr="00596EBB" w:rsidRDefault="0085766B"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4A6B9A">
        <w:rPr>
          <w:rFonts w:asciiTheme="majorBidi" w:hAnsiTheme="majorBidi" w:cstheme="majorBidi"/>
          <w:sz w:val="24"/>
          <w:szCs w:val="24"/>
        </w:rPr>
        <w:t>Dans l</w:t>
      </w:r>
      <w:r w:rsidR="003B3561" w:rsidRPr="00596EBB">
        <w:rPr>
          <w:rFonts w:asciiTheme="majorBidi" w:hAnsiTheme="majorBidi" w:cstheme="majorBidi"/>
          <w:sz w:val="24"/>
          <w:szCs w:val="24"/>
        </w:rPr>
        <w:t>'approximation de Born-Oppenheimer</w:t>
      </w:r>
      <w:r w:rsidR="004A6B9A">
        <w:rPr>
          <w:rFonts w:asciiTheme="majorBidi" w:hAnsiTheme="majorBidi" w:cstheme="majorBidi"/>
          <w:sz w:val="24"/>
          <w:szCs w:val="24"/>
        </w:rPr>
        <w:t>,</w:t>
      </w:r>
      <w:r w:rsidR="003B3561" w:rsidRPr="00596EBB">
        <w:rPr>
          <w:rFonts w:asciiTheme="majorBidi" w:hAnsiTheme="majorBidi" w:cstheme="majorBidi"/>
          <w:sz w:val="24"/>
          <w:szCs w:val="24"/>
        </w:rPr>
        <w:t xml:space="preserve"> </w:t>
      </w:r>
      <w:r w:rsidR="004A6B9A">
        <w:rPr>
          <w:rFonts w:asciiTheme="majorBidi" w:hAnsiTheme="majorBidi" w:cstheme="majorBidi"/>
          <w:sz w:val="24"/>
          <w:szCs w:val="24"/>
        </w:rPr>
        <w:t>l</w:t>
      </w:r>
      <w:r w:rsidR="003B3561" w:rsidRPr="00596EBB">
        <w:rPr>
          <w:rFonts w:asciiTheme="majorBidi" w:hAnsiTheme="majorBidi" w:cstheme="majorBidi"/>
          <w:sz w:val="24"/>
          <w:szCs w:val="24"/>
        </w:rPr>
        <w:t>'équation de Schr</w:t>
      </w:r>
      <w:r w:rsidR="004A6B9A">
        <w:rPr>
          <w:rFonts w:asciiTheme="majorBidi" w:hAnsiTheme="majorBidi" w:cstheme="majorBidi"/>
          <w:sz w:val="24"/>
          <w:szCs w:val="24"/>
        </w:rPr>
        <w:t xml:space="preserve">ödinger pour les électrons </w:t>
      </w:r>
      <w:r w:rsidR="003B3561" w:rsidRPr="00596EBB">
        <w:rPr>
          <w:rFonts w:asciiTheme="majorBidi" w:hAnsiTheme="majorBidi" w:cstheme="majorBidi"/>
          <w:sz w:val="24"/>
          <w:szCs w:val="24"/>
        </w:rPr>
        <w:t xml:space="preserve"> </w:t>
      </w:r>
      <w:r w:rsidR="004A6B9A">
        <w:rPr>
          <w:rFonts w:asciiTheme="majorBidi" w:hAnsiTheme="majorBidi" w:cstheme="majorBidi"/>
          <w:sz w:val="24"/>
          <w:szCs w:val="24"/>
        </w:rPr>
        <w:t>s’écrit :</w:t>
      </w:r>
    </w:p>
    <w:p w:rsidR="003B3561" w:rsidRPr="0098365B" w:rsidRDefault="003B3561" w:rsidP="00D1057D">
      <w:pPr>
        <w:autoSpaceDE w:val="0"/>
        <w:autoSpaceDN w:val="0"/>
        <w:adjustRightInd w:val="0"/>
        <w:spacing w:after="0" w:line="360" w:lineRule="auto"/>
        <w:ind w:right="-150"/>
        <w:jc w:val="both"/>
        <w:rPr>
          <w:rFonts w:asciiTheme="majorBidi" w:eastAsiaTheme="minorEastAsia" w:hAnsiTheme="majorBidi" w:cstheme="majorBidi"/>
          <w:b/>
          <w:sz w:val="24"/>
          <w:szCs w:val="24"/>
        </w:rPr>
      </w:pPr>
      <w:r w:rsidRPr="00596EBB">
        <w:rPr>
          <w:rFonts w:asciiTheme="majorBidi" w:eastAsiaTheme="minorEastAsia" w:hAnsiTheme="majorBidi" w:cstheme="majorBidi"/>
          <w:sz w:val="24"/>
          <w:szCs w:val="24"/>
        </w:rPr>
        <w:t xml:space="preserve">                                     </w:t>
      </w:r>
      <m:oMath>
        <m:sSub>
          <m:sSubPr>
            <m:ctrlPr>
              <w:rPr>
                <w:rFonts w:ascii="Cambria Math" w:hAnsi="Cambria Math" w:cstheme="majorBidi"/>
                <w:b/>
                <w:i/>
                <w:sz w:val="24"/>
                <w:szCs w:val="24"/>
              </w:rPr>
            </m:ctrlPr>
          </m:sSubPr>
          <m:e>
            <m:r>
              <m:rPr>
                <m:sty m:val="bi"/>
              </m:rPr>
              <w:rPr>
                <w:rFonts w:ascii="Cambria Math" w:hAnsi="Cambria Math" w:cstheme="majorBidi"/>
                <w:sz w:val="24"/>
                <w:szCs w:val="24"/>
              </w:rPr>
              <m:t>H</m:t>
            </m:r>
          </m:e>
          <m:sub>
            <m:r>
              <m:rPr>
                <m:sty m:val="bi"/>
              </m:rPr>
              <w:rPr>
                <w:rFonts w:ascii="Cambria Math" w:hAnsi="Cambria Math" w:cstheme="majorBidi"/>
                <w:sz w:val="24"/>
                <w:szCs w:val="24"/>
              </w:rPr>
              <m:t>el</m:t>
            </m:r>
          </m:sub>
        </m:sSub>
        <m:sSub>
          <m:sSubPr>
            <m:ctrlPr>
              <w:rPr>
                <w:rFonts w:ascii="Cambria Math" w:hAnsi="Cambria Math"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el</m:t>
            </m:r>
          </m:sub>
        </m:sSub>
        <m:r>
          <m:rPr>
            <m:sty m:val="bi"/>
          </m:rPr>
          <w:rPr>
            <w:rFonts w:ascii="Cambria Math" w:hAnsi="Cambria Math" w:cstheme="majorBidi"/>
            <w:sz w:val="24"/>
            <w:szCs w:val="24"/>
          </w:rPr>
          <m:t>=</m:t>
        </m:r>
        <m:sSub>
          <m:sSubPr>
            <m:ctrlPr>
              <w:rPr>
                <w:rFonts w:ascii="Cambria Math" w:hAnsi="Cambria Math" w:cstheme="majorBidi"/>
                <w:b/>
                <w:i/>
                <w:sz w:val="24"/>
                <w:szCs w:val="24"/>
              </w:rPr>
            </m:ctrlPr>
          </m:sSubPr>
          <m:e>
            <m:r>
              <m:rPr>
                <m:sty m:val="bi"/>
              </m:rPr>
              <w:rPr>
                <w:rFonts w:ascii="Cambria Math" w:hAnsi="Cambria Math" w:cstheme="majorBidi"/>
                <w:sz w:val="24"/>
                <w:szCs w:val="24"/>
              </w:rPr>
              <m:t>E</m:t>
            </m:r>
          </m:e>
          <m:sub>
            <m:r>
              <m:rPr>
                <m:sty m:val="bi"/>
              </m:rPr>
              <w:rPr>
                <w:rFonts w:ascii="Cambria Math" w:hAnsi="Cambria Math" w:cstheme="majorBidi"/>
                <w:sz w:val="24"/>
                <w:szCs w:val="24"/>
              </w:rPr>
              <m:t>el</m:t>
            </m:r>
          </m:sub>
        </m:sSub>
        <m:sSub>
          <m:sSubPr>
            <m:ctrlPr>
              <w:rPr>
                <w:rFonts w:ascii="Cambria Math" w:hAnsi="Cambria Math"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el</m:t>
            </m:r>
          </m:sub>
        </m:sSub>
      </m:oMath>
    </w:p>
    <w:p w:rsidR="00247612" w:rsidRPr="00247612" w:rsidRDefault="00247612" w:rsidP="00D1057D">
      <w:pPr>
        <w:autoSpaceDE w:val="0"/>
        <w:autoSpaceDN w:val="0"/>
        <w:adjustRightInd w:val="0"/>
        <w:spacing w:after="0" w:line="360" w:lineRule="auto"/>
        <w:ind w:right="-150"/>
        <w:jc w:val="both"/>
        <w:rPr>
          <w:rFonts w:ascii="Cambria Math" w:hAnsi="Cambria Math" w:cstheme="majorBidi"/>
          <w:b/>
          <w:sz w:val="28"/>
          <w:szCs w:val="28"/>
        </w:rPr>
      </w:pPr>
    </w:p>
    <w:p w:rsidR="004F32A1" w:rsidRDefault="004F32A1" w:rsidP="00D1057D">
      <w:pPr>
        <w:autoSpaceDE w:val="0"/>
        <w:autoSpaceDN w:val="0"/>
        <w:adjustRightInd w:val="0"/>
        <w:spacing w:after="0" w:line="360" w:lineRule="auto"/>
        <w:ind w:right="-150"/>
        <w:jc w:val="both"/>
        <w:rPr>
          <w:rFonts w:ascii="Cambria Math" w:eastAsiaTheme="minorEastAsia" w:hAnsi="Cambria Math" w:cstheme="majorBidi"/>
          <w:b/>
          <w:sz w:val="24"/>
          <w:szCs w:val="24"/>
        </w:rPr>
      </w:pPr>
    </w:p>
    <w:p w:rsidR="00247612" w:rsidRDefault="00726167" w:rsidP="00D1057D">
      <w:pPr>
        <w:autoSpaceDE w:val="0"/>
        <w:autoSpaceDN w:val="0"/>
        <w:adjustRightInd w:val="0"/>
        <w:spacing w:after="0" w:line="360" w:lineRule="auto"/>
        <w:ind w:right="-150"/>
        <w:jc w:val="both"/>
        <w:rPr>
          <w:rFonts w:asciiTheme="majorBidi" w:hAnsiTheme="majorBidi" w:cstheme="majorBidi"/>
          <w:sz w:val="24"/>
          <w:szCs w:val="24"/>
        </w:rPr>
      </w:pPr>
      <m:oMath>
        <m:sSub>
          <m:sSubPr>
            <m:ctrlPr>
              <w:rPr>
                <w:rFonts w:ascii="Cambria Math" w:hAnsi="Times New Roman" w:cs="Times New Roman"/>
                <w:b/>
                <w:i/>
                <w:sz w:val="24"/>
                <w:szCs w:val="24"/>
              </w:rPr>
            </m:ctrlPr>
          </m:sSubPr>
          <m:e>
            <m:r>
              <m:rPr>
                <m:sty m:val="bi"/>
              </m:rPr>
              <w:rPr>
                <w:rFonts w:ascii="Cambria Math" w:hAnsi="Times New Roman" w:cs="Times New Roman"/>
                <w:sz w:val="24"/>
                <w:szCs w:val="24"/>
              </w:rPr>
              <m:t>H</m:t>
            </m:r>
          </m:e>
          <m:sub>
            <m:r>
              <m:rPr>
                <m:sty m:val="bi"/>
              </m:rPr>
              <w:rPr>
                <w:rFonts w:ascii="Cambria Math" w:hAnsi="Cambria Math" w:cs="Times New Roman"/>
                <w:sz w:val="24"/>
                <w:szCs w:val="24"/>
              </w:rPr>
              <m:t>el</m:t>
            </m:r>
          </m:sub>
        </m:sSub>
        <m:r>
          <w:rPr>
            <w:rFonts w:ascii="Times New Roman" w:hAnsi="Times New Roman" w:cs="Times New Roman"/>
            <w:sz w:val="24"/>
            <w:szCs w:val="24"/>
          </w:rPr>
          <m:t> </m:t>
        </m:r>
      </m:oMath>
      <w:r w:rsidR="00B90A31">
        <w:rPr>
          <w:rFonts w:asciiTheme="majorBidi" w:hAnsiTheme="majorBidi" w:cstheme="majorBidi"/>
          <w:sz w:val="24"/>
          <w:szCs w:val="24"/>
        </w:rPr>
        <w:t xml:space="preserve">: </w:t>
      </w:r>
      <w:r w:rsidR="00247612">
        <w:rPr>
          <w:rFonts w:asciiTheme="majorBidi" w:hAnsiTheme="majorBidi" w:cstheme="majorBidi"/>
          <w:sz w:val="24"/>
          <w:szCs w:val="24"/>
        </w:rPr>
        <w:t>H</w:t>
      </w:r>
      <w:r w:rsidR="003B3561" w:rsidRPr="00596EBB">
        <w:rPr>
          <w:rFonts w:asciiTheme="majorBidi" w:hAnsiTheme="majorBidi" w:cstheme="majorBidi"/>
          <w:sz w:val="24"/>
          <w:szCs w:val="24"/>
        </w:rPr>
        <w:t>amiltonien électronique</w:t>
      </w:r>
      <w:r w:rsidR="00CE3A77">
        <w:rPr>
          <w:rFonts w:asciiTheme="majorBidi" w:hAnsiTheme="majorBidi" w:cstheme="majorBidi"/>
          <w:sz w:val="24"/>
          <w:szCs w:val="24"/>
        </w:rPr>
        <w:t xml:space="preserve"> (sans spin)</w:t>
      </w:r>
      <w:r w:rsidR="003B3561" w:rsidRPr="00596EBB">
        <w:rPr>
          <w:rFonts w:asciiTheme="majorBidi" w:hAnsiTheme="majorBidi" w:cstheme="majorBidi"/>
          <w:sz w:val="24"/>
          <w:szCs w:val="24"/>
        </w:rPr>
        <w:t xml:space="preserve"> </w:t>
      </w:r>
      <w:r w:rsidR="00B90A31">
        <w:rPr>
          <w:rFonts w:asciiTheme="majorBidi" w:hAnsiTheme="majorBidi" w:cstheme="majorBidi"/>
          <w:sz w:val="24"/>
          <w:szCs w:val="24"/>
        </w:rPr>
        <w:t xml:space="preserve">n’est autre que l’hamiltonien total </w:t>
      </w:r>
      <w:r w:rsidR="003B3561" w:rsidRPr="00596EBB">
        <w:rPr>
          <w:rFonts w:asciiTheme="majorBidi" w:hAnsiTheme="majorBidi" w:cstheme="majorBidi"/>
          <w:sz w:val="24"/>
          <w:szCs w:val="24"/>
        </w:rPr>
        <w:t xml:space="preserve">sans les deux </w:t>
      </w:r>
    </w:p>
    <w:p w:rsidR="003B3561" w:rsidRDefault="00247612"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3B3561" w:rsidRPr="00596EBB">
        <w:rPr>
          <w:rFonts w:asciiTheme="majorBidi" w:hAnsiTheme="majorBidi" w:cstheme="majorBidi"/>
          <w:sz w:val="24"/>
          <w:szCs w:val="24"/>
        </w:rPr>
        <w:t>termes  relatifs à l'énergie cinétique des noyaux et répulsion nucléaire.</w:t>
      </w:r>
    </w:p>
    <w:p w:rsidR="00247612" w:rsidRPr="00596EBB" w:rsidRDefault="00247612" w:rsidP="00D1057D">
      <w:pPr>
        <w:autoSpaceDE w:val="0"/>
        <w:autoSpaceDN w:val="0"/>
        <w:adjustRightInd w:val="0"/>
        <w:spacing w:after="0" w:line="360" w:lineRule="auto"/>
        <w:ind w:right="-150"/>
        <w:jc w:val="both"/>
        <w:rPr>
          <w:rFonts w:asciiTheme="majorBidi" w:hAnsiTheme="majorBidi" w:cstheme="majorBidi"/>
          <w:sz w:val="24"/>
          <w:szCs w:val="24"/>
        </w:rPr>
      </w:pPr>
    </w:p>
    <w:p w:rsidR="003B3561" w:rsidRPr="00596EBB" w:rsidRDefault="003B3561"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 xml:space="preserve">L'hamiltonien </w:t>
      </w:r>
      <w:r w:rsidR="00CE3A77">
        <w:rPr>
          <w:rFonts w:asciiTheme="majorBidi" w:hAnsiTheme="majorBidi" w:cstheme="majorBidi"/>
          <w:sz w:val="24"/>
          <w:szCs w:val="24"/>
        </w:rPr>
        <w:t xml:space="preserve">total </w:t>
      </w:r>
      <w:r w:rsidRPr="00596EBB">
        <w:rPr>
          <w:rFonts w:asciiTheme="majorBidi" w:hAnsiTheme="majorBidi" w:cstheme="majorBidi"/>
          <w:sz w:val="24"/>
          <w:szCs w:val="24"/>
        </w:rPr>
        <w:t>du système</w:t>
      </w:r>
      <w:r w:rsidR="00CE3A77">
        <w:rPr>
          <w:rFonts w:asciiTheme="majorBidi" w:hAnsiTheme="majorBidi" w:cstheme="majorBidi"/>
          <w:sz w:val="24"/>
          <w:szCs w:val="24"/>
        </w:rPr>
        <w:t xml:space="preserve"> s’écrit :</w:t>
      </w:r>
      <w:r w:rsidRPr="00596EBB">
        <w:rPr>
          <w:rFonts w:asciiTheme="majorBidi" w:hAnsiTheme="majorBidi" w:cstheme="majorBidi"/>
          <w:sz w:val="24"/>
          <w:szCs w:val="24"/>
        </w:rPr>
        <w:t xml:space="preserve"> </w:t>
      </w:r>
    </w:p>
    <w:p w:rsidR="003B3561" w:rsidRPr="0098365B" w:rsidRDefault="003B3561" w:rsidP="00D1057D">
      <w:pPr>
        <w:autoSpaceDE w:val="0"/>
        <w:autoSpaceDN w:val="0"/>
        <w:adjustRightInd w:val="0"/>
        <w:spacing w:after="0" w:line="360" w:lineRule="auto"/>
        <w:ind w:right="-150"/>
        <w:jc w:val="both"/>
        <w:rPr>
          <w:rFonts w:ascii="Times New Roman" w:eastAsiaTheme="minorEastAsia" w:hAnsi="Times New Roman" w:cs="Times New Roman"/>
          <w:b/>
          <w:i/>
          <w:sz w:val="24"/>
          <w:szCs w:val="24"/>
        </w:rPr>
      </w:pPr>
      <w:r w:rsidRPr="00596EBB">
        <w:rPr>
          <w:rFonts w:asciiTheme="majorBidi" w:eastAsiaTheme="minorEastAsia" w:hAnsiTheme="majorBidi" w:cstheme="majorBidi"/>
          <w:sz w:val="24"/>
          <w:szCs w:val="24"/>
        </w:rPr>
        <w:t xml:space="preserve">                                       </w:t>
      </w:r>
      <w:r w:rsidRPr="00247612">
        <w:rPr>
          <w:rFonts w:asciiTheme="majorBidi" w:eastAsiaTheme="minorEastAsia" w:hAnsiTheme="majorBidi" w:cstheme="majorBidi"/>
          <w:sz w:val="28"/>
          <w:szCs w:val="28"/>
        </w:rPr>
        <w:t xml:space="preserve">    </w:t>
      </w:r>
      <m:oMath>
        <m:r>
          <m:rPr>
            <m:sty m:val="bi"/>
          </m:rPr>
          <w:rPr>
            <w:rFonts w:ascii="Cambria Math" w:hAnsi="Times New Roman" w:cs="Times New Roman"/>
            <w:sz w:val="24"/>
            <w:szCs w:val="24"/>
          </w:rPr>
          <m:t>H=</m:t>
        </m:r>
        <m:sSub>
          <m:sSubPr>
            <m:ctrlPr>
              <w:rPr>
                <w:rFonts w:ascii="Cambria Math" w:hAnsi="Times New Roman" w:cs="Times New Roman"/>
                <w:b/>
                <w:i/>
                <w:sz w:val="24"/>
                <w:szCs w:val="24"/>
              </w:rPr>
            </m:ctrlPr>
          </m:sSubPr>
          <m:e>
            <m:r>
              <m:rPr>
                <m:sty m:val="bi"/>
              </m:rPr>
              <w:rPr>
                <w:rFonts w:ascii="Cambria Math" w:hAnsi="Times New Roman" w:cs="Times New Roman"/>
                <w:sz w:val="24"/>
                <w:szCs w:val="24"/>
              </w:rPr>
              <m:t>H</m:t>
            </m:r>
          </m:e>
          <m:sub>
            <m:r>
              <m:rPr>
                <m:sty m:val="bi"/>
              </m:rPr>
              <w:rPr>
                <w:rFonts w:ascii="Cambria Math" w:hAnsi="Times New Roman" w:cs="Times New Roman"/>
                <w:sz w:val="24"/>
                <w:szCs w:val="24"/>
              </w:rPr>
              <m:t>el</m:t>
            </m:r>
          </m:sub>
        </m:sSub>
        <m:r>
          <m:rPr>
            <m:sty m:val="bi"/>
          </m:rPr>
          <w:rPr>
            <w:rFonts w:ascii="Cambria Math"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Times New Roman" w:cs="Times New Roman"/>
                <w:sz w:val="24"/>
                <w:szCs w:val="24"/>
              </w:rPr>
              <m:t>V</m:t>
            </m:r>
          </m:e>
          <m:sub>
            <m:r>
              <m:rPr>
                <m:sty m:val="bi"/>
              </m:rPr>
              <w:rPr>
                <w:rFonts w:ascii="Cambria Math" w:hAnsi="Cambria Math" w:cs="Times New Roman"/>
                <w:sz w:val="24"/>
                <w:szCs w:val="24"/>
              </w:rPr>
              <m:t>NN</m:t>
            </m:r>
          </m:sub>
        </m:sSub>
      </m:oMath>
    </w:p>
    <w:p w:rsidR="00996E6A" w:rsidRDefault="00726167" w:rsidP="00D1057D">
      <w:pPr>
        <w:autoSpaceDE w:val="0"/>
        <w:autoSpaceDN w:val="0"/>
        <w:adjustRightInd w:val="0"/>
        <w:spacing w:after="0" w:line="360" w:lineRule="auto"/>
        <w:ind w:right="-150"/>
        <w:jc w:val="both"/>
        <w:rPr>
          <w:rFonts w:asciiTheme="majorBidi" w:hAnsiTheme="majorBidi" w:cstheme="majorBidi"/>
          <w:sz w:val="24"/>
          <w:szCs w:val="24"/>
        </w:rPr>
      </w:pPr>
      <m:oMath>
        <m:sSub>
          <m:sSubPr>
            <m:ctrlPr>
              <w:rPr>
                <w:rFonts w:ascii="Cambria Math" w:hAnsiTheme="majorBidi" w:cstheme="majorBidi"/>
                <w:b/>
                <w:i/>
                <w:sz w:val="24"/>
                <w:szCs w:val="24"/>
              </w:rPr>
            </m:ctrlPr>
          </m:sSubPr>
          <m:e>
            <m:r>
              <m:rPr>
                <m:sty m:val="bi"/>
              </m:rPr>
              <w:rPr>
                <w:rFonts w:ascii="Cambria Math" w:hAnsiTheme="majorBidi" w:cstheme="majorBidi"/>
                <w:sz w:val="24"/>
                <w:szCs w:val="24"/>
              </w:rPr>
              <m:t>V</m:t>
            </m:r>
          </m:e>
          <m:sub>
            <m:r>
              <m:rPr>
                <m:sty m:val="bi"/>
              </m:rPr>
              <w:rPr>
                <w:rFonts w:ascii="Cambria Math" w:hAnsi="Cambria Math" w:cstheme="majorBidi"/>
                <w:sz w:val="24"/>
                <w:szCs w:val="24"/>
              </w:rPr>
              <m:t>NN</m:t>
            </m:r>
          </m:sub>
        </m:sSub>
        <m:r>
          <w:rPr>
            <w:rFonts w:ascii="Cambria Math" w:hAnsiTheme="majorBidi" w:cstheme="majorBidi"/>
            <w:sz w:val="24"/>
            <w:szCs w:val="24"/>
          </w:rPr>
          <m:t> </m:t>
        </m:r>
      </m:oMath>
      <w:r w:rsidR="004073AA" w:rsidRPr="004073AA">
        <w:rPr>
          <w:rFonts w:asciiTheme="majorBidi" w:hAnsiTheme="majorBidi" w:cstheme="majorBidi"/>
          <w:i/>
          <w:iCs/>
          <w:sz w:val="24"/>
          <w:szCs w:val="24"/>
        </w:rPr>
        <w:t>:</w:t>
      </w:r>
      <w:r w:rsidR="004073AA">
        <w:rPr>
          <w:rFonts w:asciiTheme="majorBidi" w:hAnsiTheme="majorBidi" w:cstheme="majorBidi"/>
          <w:i/>
          <w:iCs/>
          <w:color w:val="FF0000"/>
          <w:sz w:val="24"/>
          <w:szCs w:val="24"/>
        </w:rPr>
        <w:t xml:space="preserve"> </w:t>
      </w:r>
      <w:r w:rsidR="00247612">
        <w:rPr>
          <w:rFonts w:asciiTheme="majorBidi" w:hAnsiTheme="majorBidi" w:cstheme="majorBidi"/>
          <w:sz w:val="24"/>
          <w:szCs w:val="24"/>
        </w:rPr>
        <w:t>T</w:t>
      </w:r>
      <w:r w:rsidR="00CE3A77" w:rsidRPr="007E48D6">
        <w:rPr>
          <w:rFonts w:asciiTheme="majorBidi" w:hAnsiTheme="majorBidi" w:cstheme="majorBidi"/>
          <w:sz w:val="24"/>
          <w:szCs w:val="24"/>
        </w:rPr>
        <w:t xml:space="preserve">erme de répulsion entre </w:t>
      </w:r>
      <w:r w:rsidR="00996E6A">
        <w:rPr>
          <w:rFonts w:asciiTheme="majorBidi" w:hAnsiTheme="majorBidi" w:cstheme="majorBidi"/>
          <w:sz w:val="24"/>
          <w:szCs w:val="24"/>
        </w:rPr>
        <w:t>les noyaux (voir II.1).</w:t>
      </w:r>
      <w:r w:rsidR="00CE3A77" w:rsidRPr="00596EBB">
        <w:rPr>
          <w:rFonts w:asciiTheme="majorBidi" w:hAnsiTheme="majorBidi" w:cstheme="majorBidi"/>
          <w:sz w:val="24"/>
          <w:szCs w:val="24"/>
        </w:rPr>
        <w:t xml:space="preserve"> </w:t>
      </w:r>
    </w:p>
    <w:p w:rsidR="00D1057D" w:rsidRDefault="00691F69"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p>
    <w:p w:rsidR="0098365B" w:rsidRDefault="00D1057D"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691F69">
        <w:rPr>
          <w:rFonts w:asciiTheme="majorBidi" w:hAnsiTheme="majorBidi" w:cstheme="majorBidi"/>
          <w:sz w:val="24"/>
          <w:szCs w:val="24"/>
        </w:rPr>
        <w:t xml:space="preserve"> </w:t>
      </w:r>
      <w:r w:rsidR="003B3561" w:rsidRPr="00596EBB">
        <w:rPr>
          <w:rFonts w:asciiTheme="majorBidi" w:hAnsiTheme="majorBidi" w:cstheme="majorBidi"/>
          <w:sz w:val="24"/>
          <w:szCs w:val="24"/>
        </w:rPr>
        <w:t xml:space="preserve">Cette supposition implique que le terme </w:t>
      </w:r>
      <m:oMath>
        <m:sSub>
          <m:sSubPr>
            <m:ctrlPr>
              <w:rPr>
                <w:rFonts w:ascii="Cambria Math" w:hAnsiTheme="majorBidi" w:cstheme="majorBidi"/>
                <w:i/>
                <w:sz w:val="24"/>
                <w:szCs w:val="24"/>
              </w:rPr>
            </m:ctrlPr>
          </m:sSubPr>
          <m:e>
            <m:acc>
              <m:accPr>
                <m:ctrlPr>
                  <w:rPr>
                    <w:rFonts w:ascii="Cambria Math" w:hAnsiTheme="majorBidi"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NN</m:t>
            </m:r>
          </m:sub>
        </m:sSub>
      </m:oMath>
      <w:r w:rsidR="003B3561" w:rsidRPr="00596EBB">
        <w:rPr>
          <w:rFonts w:asciiTheme="majorBidi" w:hAnsiTheme="majorBidi" w:cstheme="majorBidi"/>
          <w:sz w:val="24"/>
          <w:szCs w:val="24"/>
        </w:rPr>
        <w:t xml:space="preserve"> peut etre considere comme constant. En conséquence,  l'énergie totale </w:t>
      </w:r>
      <w:r w:rsidR="00996E6A" w:rsidRPr="00596EBB">
        <w:rPr>
          <w:rFonts w:asciiTheme="majorBidi" w:hAnsiTheme="majorBidi" w:cstheme="majorBidi"/>
          <w:sz w:val="24"/>
          <w:szCs w:val="24"/>
        </w:rPr>
        <w:t>calculée</w:t>
      </w:r>
      <w:r w:rsidR="00996E6A">
        <w:rPr>
          <w:rFonts w:asciiTheme="majorBidi" w:hAnsiTheme="majorBidi" w:cstheme="majorBidi"/>
          <w:sz w:val="24"/>
          <w:szCs w:val="24"/>
        </w:rPr>
        <w:t>,</w:t>
      </w:r>
      <w:r w:rsidR="003B3561" w:rsidRPr="00596EBB">
        <w:rPr>
          <w:rFonts w:asciiTheme="majorBidi" w:hAnsiTheme="majorBidi" w:cstheme="majorBidi"/>
          <w:sz w:val="24"/>
          <w:szCs w:val="24"/>
        </w:rPr>
        <w:t xml:space="preserve"> pour des positions fixes des noyaux</w:t>
      </w:r>
      <w:r w:rsidR="00996E6A">
        <w:rPr>
          <w:rFonts w:asciiTheme="majorBidi" w:hAnsiTheme="majorBidi" w:cstheme="majorBidi"/>
          <w:sz w:val="24"/>
          <w:szCs w:val="24"/>
        </w:rPr>
        <w:t>,</w:t>
      </w:r>
      <w:r w:rsidR="003B3561" w:rsidRPr="00596EBB">
        <w:rPr>
          <w:rFonts w:asciiTheme="majorBidi" w:hAnsiTheme="majorBidi" w:cstheme="majorBidi"/>
          <w:sz w:val="24"/>
          <w:szCs w:val="24"/>
        </w:rPr>
        <w:t xml:space="preserve"> s'écrit:</w:t>
      </w:r>
    </w:p>
    <w:p w:rsidR="008B12DC" w:rsidRDefault="008B12DC" w:rsidP="00D1057D">
      <w:pPr>
        <w:autoSpaceDE w:val="0"/>
        <w:autoSpaceDN w:val="0"/>
        <w:adjustRightInd w:val="0"/>
        <w:spacing w:after="0" w:line="360" w:lineRule="auto"/>
        <w:ind w:right="-150"/>
        <w:jc w:val="both"/>
        <w:rPr>
          <w:rFonts w:asciiTheme="majorBidi" w:hAnsiTheme="majorBidi" w:cstheme="majorBidi"/>
          <w:sz w:val="24"/>
          <w:szCs w:val="24"/>
        </w:rPr>
      </w:pPr>
    </w:p>
    <w:p w:rsidR="002B20A5" w:rsidRPr="0098365B" w:rsidRDefault="003B3561" w:rsidP="00D1057D">
      <w:pPr>
        <w:autoSpaceDE w:val="0"/>
        <w:autoSpaceDN w:val="0"/>
        <w:adjustRightInd w:val="0"/>
        <w:spacing w:after="0" w:line="360" w:lineRule="auto"/>
        <w:ind w:right="-150"/>
        <w:jc w:val="both"/>
        <w:rPr>
          <w:rFonts w:asciiTheme="majorBidi" w:hAnsiTheme="majorBidi" w:cstheme="majorBidi"/>
          <w:b/>
          <w:i/>
          <w:sz w:val="24"/>
          <w:szCs w:val="24"/>
        </w:rPr>
      </w:pPr>
      <w:r w:rsidRPr="00596EBB">
        <w:rPr>
          <w:rFonts w:asciiTheme="majorBidi" w:hAnsiTheme="majorBidi" w:cstheme="majorBidi"/>
          <w:sz w:val="24"/>
          <w:szCs w:val="24"/>
        </w:rPr>
        <w:t xml:space="preserve">                                                  </w:t>
      </w:r>
      <m:oMath>
        <m:r>
          <m:rPr>
            <m:sty m:val="bi"/>
          </m:rPr>
          <w:rPr>
            <w:rFonts w:ascii="Cambria Math" w:hAnsiTheme="majorBidi" w:cstheme="majorBidi"/>
            <w:sz w:val="24"/>
            <w:szCs w:val="24"/>
          </w:rPr>
          <m:t>E=</m:t>
        </m:r>
        <m:sSub>
          <m:sSubPr>
            <m:ctrlPr>
              <w:rPr>
                <w:rFonts w:ascii="Cambria Math" w:hAnsiTheme="majorBidi" w:cstheme="majorBidi"/>
                <w:b/>
                <w:i/>
                <w:sz w:val="24"/>
                <w:szCs w:val="24"/>
              </w:rPr>
            </m:ctrlPr>
          </m:sSubPr>
          <m:e>
            <m:r>
              <m:rPr>
                <m:sty m:val="bi"/>
              </m:rPr>
              <w:rPr>
                <w:rFonts w:ascii="Cambria Math" w:hAnsiTheme="majorBidi" w:cstheme="majorBidi"/>
                <w:sz w:val="24"/>
                <w:szCs w:val="24"/>
              </w:rPr>
              <m:t>E</m:t>
            </m:r>
          </m:e>
          <m:sub>
            <m:r>
              <m:rPr>
                <m:sty m:val="bi"/>
              </m:rPr>
              <w:rPr>
                <w:rFonts w:ascii="Cambria Math" w:hAnsiTheme="majorBidi" w:cstheme="majorBidi"/>
                <w:sz w:val="24"/>
                <w:szCs w:val="24"/>
              </w:rPr>
              <m:t>el</m:t>
            </m:r>
          </m:sub>
        </m:sSub>
        <m:r>
          <m:rPr>
            <m:sty m:val="bi"/>
          </m:rPr>
          <w:rPr>
            <w:rFonts w:ascii="Cambria Math" w:hAnsiTheme="majorBidi" w:cstheme="majorBidi"/>
            <w:sz w:val="24"/>
            <w:szCs w:val="24"/>
          </w:rPr>
          <m:t>+</m:t>
        </m:r>
        <m:sSub>
          <m:sSubPr>
            <m:ctrlPr>
              <w:rPr>
                <w:rFonts w:ascii="Cambria Math" w:hAnsiTheme="majorBidi" w:cstheme="majorBidi"/>
                <w:b/>
                <w:i/>
                <w:sz w:val="24"/>
                <w:szCs w:val="24"/>
              </w:rPr>
            </m:ctrlPr>
          </m:sSubPr>
          <m:e>
            <m:r>
              <m:rPr>
                <m:sty m:val="bi"/>
              </m:rPr>
              <w:rPr>
                <w:rFonts w:ascii="Cambria Math" w:hAnsiTheme="majorBidi" w:cstheme="majorBidi"/>
                <w:sz w:val="24"/>
                <w:szCs w:val="24"/>
              </w:rPr>
              <m:t>V</m:t>
            </m:r>
          </m:e>
          <m:sub>
            <m:r>
              <m:rPr>
                <m:sty m:val="bi"/>
              </m:rPr>
              <w:rPr>
                <w:rFonts w:ascii="Cambria Math" w:hAnsiTheme="majorBidi" w:cstheme="majorBidi"/>
                <w:sz w:val="24"/>
                <w:szCs w:val="24"/>
              </w:rPr>
              <m:t>NN</m:t>
            </m:r>
          </m:sub>
        </m:sSub>
      </m:oMath>
      <w:r w:rsidRPr="0098365B">
        <w:rPr>
          <w:rFonts w:asciiTheme="majorBidi" w:hAnsiTheme="majorBidi" w:cstheme="majorBidi"/>
          <w:b/>
          <w:i/>
          <w:sz w:val="24"/>
          <w:szCs w:val="24"/>
        </w:rPr>
        <w:t xml:space="preserve">  </w:t>
      </w:r>
    </w:p>
    <w:p w:rsidR="00BF4301" w:rsidRDefault="003B3561" w:rsidP="00D1057D">
      <w:pPr>
        <w:autoSpaceDE w:val="0"/>
        <w:autoSpaceDN w:val="0"/>
        <w:adjustRightInd w:val="0"/>
        <w:spacing w:after="0" w:line="360" w:lineRule="auto"/>
        <w:ind w:right="-150"/>
        <w:jc w:val="both"/>
        <w:rPr>
          <w:rFonts w:asciiTheme="majorBidi" w:hAnsiTheme="majorBidi" w:cstheme="majorBidi"/>
          <w:i/>
          <w:sz w:val="24"/>
          <w:szCs w:val="24"/>
        </w:rPr>
      </w:pPr>
      <w:r w:rsidRPr="00F4774F">
        <w:rPr>
          <w:rFonts w:asciiTheme="majorBidi" w:hAnsiTheme="majorBidi" w:cstheme="majorBidi"/>
          <w:i/>
          <w:sz w:val="24"/>
          <w:szCs w:val="24"/>
        </w:rPr>
        <w:t xml:space="preserve"> </w:t>
      </w:r>
    </w:p>
    <w:p w:rsidR="00247612" w:rsidRDefault="004D1780" w:rsidP="00D1057D">
      <w:pPr>
        <w:autoSpaceDE w:val="0"/>
        <w:autoSpaceDN w:val="0"/>
        <w:adjustRightInd w:val="0"/>
        <w:spacing w:after="0" w:line="360" w:lineRule="auto"/>
        <w:ind w:right="-150"/>
        <w:jc w:val="both"/>
        <w:rPr>
          <w:rFonts w:asciiTheme="majorBidi" w:hAnsiTheme="majorBidi" w:cstheme="majorBidi"/>
          <w:b/>
          <w:bCs/>
          <w:i/>
          <w:sz w:val="24"/>
          <w:szCs w:val="24"/>
        </w:rPr>
      </w:pPr>
      <w:r>
        <w:rPr>
          <w:rFonts w:asciiTheme="majorBidi" w:hAnsiTheme="majorBidi" w:cstheme="majorBidi"/>
          <w:b/>
          <w:bCs/>
          <w:i/>
          <w:sz w:val="24"/>
          <w:szCs w:val="24"/>
        </w:rPr>
        <w:t>I-</w:t>
      </w:r>
      <w:r w:rsidR="00466535">
        <w:rPr>
          <w:rFonts w:asciiTheme="majorBidi" w:hAnsiTheme="majorBidi" w:cstheme="majorBidi"/>
          <w:b/>
          <w:bCs/>
          <w:i/>
          <w:sz w:val="24"/>
          <w:szCs w:val="24"/>
        </w:rPr>
        <w:t>II.3</w:t>
      </w:r>
      <w:r w:rsidR="00466535">
        <w:rPr>
          <w:rFonts w:asciiTheme="majorBidi" w:hAnsiTheme="majorBidi" w:cstheme="majorBidi"/>
          <w:b/>
          <w:bCs/>
          <w:i/>
          <w:sz w:val="24"/>
          <w:szCs w:val="24"/>
        </w:rPr>
        <w:tab/>
      </w:r>
      <w:r w:rsidR="00466535" w:rsidRPr="00466535">
        <w:rPr>
          <w:rFonts w:asciiTheme="majorBidi" w:hAnsiTheme="majorBidi" w:cstheme="majorBidi"/>
          <w:b/>
          <w:bCs/>
          <w:i/>
          <w:sz w:val="24"/>
          <w:szCs w:val="24"/>
        </w:rPr>
        <w:t>Approximation orbitalaire</w:t>
      </w:r>
    </w:p>
    <w:p w:rsidR="004F32A1" w:rsidRPr="00466535" w:rsidRDefault="004F32A1"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3B3561" w:rsidRPr="0098365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b/>
          <w:bCs/>
          <w:sz w:val="24"/>
          <w:szCs w:val="24"/>
        </w:rPr>
        <w:t xml:space="preserve">          </w:t>
      </w:r>
      <w:r w:rsidR="003B3561" w:rsidRPr="00247612">
        <w:rPr>
          <w:rFonts w:asciiTheme="majorBidi" w:hAnsiTheme="majorBidi" w:cstheme="majorBidi"/>
          <w:b/>
          <w:bCs/>
          <w:sz w:val="24"/>
          <w:szCs w:val="24"/>
        </w:rPr>
        <w:t xml:space="preserve"> </w:t>
      </w:r>
      <w:r w:rsidR="0098365B">
        <w:rPr>
          <w:rFonts w:asciiTheme="majorBidi" w:hAnsiTheme="majorBidi" w:cstheme="majorBidi"/>
          <w:sz w:val="24"/>
          <w:szCs w:val="24"/>
        </w:rPr>
        <w:t xml:space="preserve">L'approximation orbitale est </w:t>
      </w:r>
      <w:r w:rsidR="003B3561" w:rsidRPr="00247612">
        <w:rPr>
          <w:rFonts w:asciiTheme="majorBidi" w:hAnsiTheme="majorBidi" w:cstheme="majorBidi"/>
          <w:sz w:val="24"/>
          <w:szCs w:val="24"/>
        </w:rPr>
        <w:t>valable pour un syst</w:t>
      </w:r>
      <w:r w:rsidR="0098365B">
        <w:rPr>
          <w:rFonts w:asciiTheme="majorBidi" w:hAnsiTheme="majorBidi" w:cstheme="majorBidi"/>
          <w:sz w:val="24"/>
          <w:szCs w:val="24"/>
        </w:rPr>
        <w:t>ème de particules indépendantes. Elle</w:t>
      </w:r>
      <w:r w:rsidR="003B3561" w:rsidRPr="00247612">
        <w:rPr>
          <w:rFonts w:asciiTheme="majorBidi" w:hAnsiTheme="majorBidi" w:cstheme="majorBidi"/>
          <w:sz w:val="24"/>
          <w:szCs w:val="24"/>
        </w:rPr>
        <w:t xml:space="preserve"> consiste à écrire la fonction d'onde multiélectronique </w:t>
      </w:r>
      <m:oMath>
        <m:r>
          <m:rPr>
            <m:sty m:val="bi"/>
          </m:rPr>
          <w:rPr>
            <w:rFonts w:ascii="Cambria Math" w:hAnsi="Cambria Math" w:cstheme="majorBidi"/>
            <w:sz w:val="24"/>
            <w:szCs w:val="24"/>
          </w:rPr>
          <m:t>ᴪ</m:t>
        </m:r>
      </m:oMath>
      <w:r w:rsidR="0098365B" w:rsidRPr="00247612">
        <w:rPr>
          <w:rFonts w:asciiTheme="majorBidi" w:hAnsiTheme="majorBidi" w:cstheme="majorBidi"/>
          <w:sz w:val="24"/>
          <w:szCs w:val="24"/>
        </w:rPr>
        <w:t xml:space="preserve"> </w:t>
      </w:r>
      <w:r w:rsidR="003B3561" w:rsidRPr="00247612">
        <w:rPr>
          <w:rFonts w:asciiTheme="majorBidi" w:hAnsiTheme="majorBidi" w:cstheme="majorBidi"/>
          <w:sz w:val="24"/>
          <w:szCs w:val="24"/>
        </w:rPr>
        <w:t xml:space="preserve">sous la forme d'un produit de fonctions </w:t>
      </w:r>
      <w:r w:rsidR="0098365B">
        <w:rPr>
          <w:rFonts w:asciiTheme="majorBidi" w:hAnsiTheme="majorBidi" w:cstheme="majorBidi"/>
          <w:sz w:val="24"/>
          <w:szCs w:val="24"/>
        </w:rPr>
        <w:t xml:space="preserve">d’ondes </w:t>
      </w:r>
      <w:r w:rsidR="003B3561" w:rsidRPr="00247612">
        <w:rPr>
          <w:rFonts w:asciiTheme="majorBidi" w:hAnsiTheme="majorBidi" w:cstheme="majorBidi"/>
          <w:sz w:val="24"/>
          <w:szCs w:val="24"/>
        </w:rPr>
        <w:t>monoélectroniques</w:t>
      </w:r>
      <w:r w:rsidR="0098365B">
        <w:rPr>
          <w:rFonts w:asciiTheme="majorBidi" w:hAnsiTheme="majorBidi" w:cstheme="majorBidi"/>
          <w:sz w:val="24"/>
          <w:szCs w:val="24"/>
        </w:rPr>
        <w:t xml:space="preserve"> </w:t>
      </w:r>
      <m:oMath>
        <m:sSub>
          <m:sSubPr>
            <m:ctrlPr>
              <w:rPr>
                <w:rFonts w:ascii="Cambria Math" w:hAnsi="Cambria Math" w:cstheme="majorBidi"/>
                <w:b/>
                <w:i/>
                <w:sz w:val="24"/>
                <w:szCs w:val="24"/>
              </w:rPr>
            </m:ctrlPr>
          </m:sSub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Sub>
        <m:d>
          <m:dPr>
            <m:ctrlPr>
              <w:rPr>
                <w:rFonts w:ascii="Cambria Math" w:hAnsi="Cambria Math" w:cstheme="majorBidi"/>
                <w:b/>
                <w:i/>
                <w:sz w:val="24"/>
                <w:szCs w:val="24"/>
              </w:rPr>
            </m:ctrlPr>
          </m:dPr>
          <m:e>
            <m:r>
              <m:rPr>
                <m:sty m:val="bi"/>
              </m:rPr>
              <w:rPr>
                <w:rFonts w:ascii="Cambria Math" w:hAnsi="Cambria Math" w:cstheme="majorBidi"/>
                <w:sz w:val="24"/>
                <w:szCs w:val="24"/>
              </w:rPr>
              <m:t>i</m:t>
            </m:r>
          </m:e>
        </m:d>
        <m:r>
          <m:rPr>
            <m:sty m:val="bi"/>
          </m:rPr>
          <w:rPr>
            <w:rFonts w:ascii="Cambria Math" w:hAnsi="Cambria Math" w:cstheme="majorBidi"/>
            <w:sz w:val="24"/>
            <w:szCs w:val="24"/>
          </w:rPr>
          <m:t xml:space="preserve"> </m:t>
        </m:r>
      </m:oMath>
      <w:r w:rsidR="007346A1">
        <w:rPr>
          <w:rFonts w:asciiTheme="majorBidi" w:eastAsiaTheme="minorEastAsia" w:hAnsiTheme="majorBidi" w:cstheme="majorBidi"/>
          <w:b/>
          <w:sz w:val="24"/>
          <w:szCs w:val="24"/>
        </w:rPr>
        <w:t xml:space="preserve"> (</w:t>
      </w:r>
      <w:r w:rsidR="007346A1" w:rsidRPr="00596EBB">
        <w:rPr>
          <w:rFonts w:asciiTheme="majorBidi" w:hAnsiTheme="majorBidi" w:cstheme="majorBidi"/>
          <w:sz w:val="24"/>
          <w:szCs w:val="24"/>
        </w:rPr>
        <w:t>associées aux électrons</w:t>
      </w:r>
      <w:r w:rsidR="007346A1">
        <w:rPr>
          <w:rFonts w:asciiTheme="majorBidi" w:hAnsiTheme="majorBidi" w:cstheme="majorBidi"/>
          <w:sz w:val="24"/>
          <w:szCs w:val="24"/>
        </w:rPr>
        <w:t xml:space="preserve"> </w:t>
      </w:r>
      <w:r w:rsidR="007346A1" w:rsidRPr="0098365B">
        <w:rPr>
          <w:rFonts w:asciiTheme="majorBidi" w:hAnsiTheme="majorBidi" w:cstheme="majorBidi"/>
          <w:b/>
          <w:i/>
          <w:sz w:val="24"/>
          <w:szCs w:val="24"/>
        </w:rPr>
        <w:t>i</w:t>
      </w:r>
      <w:r w:rsidR="007346A1" w:rsidRPr="007346A1">
        <w:rPr>
          <w:rFonts w:asciiTheme="majorBidi" w:hAnsiTheme="majorBidi" w:cstheme="majorBidi"/>
          <w:sz w:val="24"/>
          <w:szCs w:val="24"/>
        </w:rPr>
        <w:t xml:space="preserve">) </w:t>
      </w:r>
      <w:r w:rsidR="003B3561" w:rsidRPr="00247612">
        <w:rPr>
          <w:rFonts w:asciiTheme="majorBidi" w:hAnsiTheme="majorBidi" w:cstheme="majorBidi"/>
          <w:sz w:val="24"/>
          <w:szCs w:val="24"/>
        </w:rPr>
        <w:t>dénommées orbitales moléculaires (OM).</w:t>
      </w:r>
    </w:p>
    <w:p w:rsidR="00863687" w:rsidRDefault="003B3561" w:rsidP="00D1057D">
      <w:pPr>
        <w:autoSpaceDE w:val="0"/>
        <w:autoSpaceDN w:val="0"/>
        <w:adjustRightInd w:val="0"/>
        <w:spacing w:after="0" w:line="360" w:lineRule="auto"/>
        <w:ind w:right="-150"/>
        <w:jc w:val="both"/>
        <w:rPr>
          <w:rFonts w:asciiTheme="majorBidi" w:hAnsiTheme="majorBidi" w:cstheme="majorBidi"/>
          <w:b/>
          <w:sz w:val="24"/>
          <w:szCs w:val="24"/>
        </w:rPr>
      </w:pPr>
      <w:r w:rsidRPr="00596EBB">
        <w:rPr>
          <w:rFonts w:asciiTheme="majorBidi" w:eastAsiaTheme="minorEastAsia" w:hAnsiTheme="majorBidi" w:cstheme="majorBidi"/>
          <w:sz w:val="24"/>
          <w:szCs w:val="24"/>
        </w:rPr>
        <w:t xml:space="preserve">                                            </w:t>
      </w:r>
      <m:oMath>
        <m:r>
          <m:rPr>
            <m:sty m:val="bi"/>
          </m:rPr>
          <w:rPr>
            <w:rFonts w:ascii="Cambria Math" w:hAnsi="Cambria Math" w:cstheme="majorBidi"/>
            <w:sz w:val="24"/>
            <w:szCs w:val="24"/>
          </w:rPr>
          <m:t>ᴪ=</m:t>
        </m:r>
        <m:sSub>
          <m:sSubPr>
            <m:ctrlPr>
              <w:rPr>
                <w:rFonts w:ascii="Cambria Math" w:hAnsi="Cambria Math" w:cstheme="majorBidi"/>
                <w:b/>
                <w:i/>
                <w:sz w:val="24"/>
                <w:szCs w:val="24"/>
              </w:rPr>
            </m:ctrlPr>
          </m:sSubPr>
          <m:e>
            <m:r>
              <m:rPr>
                <m:sty m:val="bi"/>
              </m:rPr>
              <w:rPr>
                <w:rFonts w:ascii="Cambria Math" w:hAnsi="Cambria Math" w:cstheme="majorBidi"/>
                <w:sz w:val="24"/>
                <w:szCs w:val="24"/>
              </w:rPr>
              <m:t>ψ</m:t>
            </m:r>
          </m:e>
          <m:sub>
            <m:r>
              <m:rPr>
                <m:sty m:val="bi"/>
              </m:rPr>
              <w:rPr>
                <w:rFonts w:ascii="Cambria Math" w:hAnsi="Cambria Math" w:cstheme="majorBidi"/>
                <w:sz w:val="24"/>
                <w:szCs w:val="24"/>
              </w:rPr>
              <m:t>1</m:t>
            </m:r>
          </m:sub>
        </m:sSub>
        <m:d>
          <m:dPr>
            <m:ctrlPr>
              <w:rPr>
                <w:rFonts w:ascii="Cambria Math" w:hAnsi="Cambria Math" w:cstheme="majorBidi"/>
                <w:b/>
                <w:i/>
                <w:sz w:val="24"/>
                <w:szCs w:val="24"/>
              </w:rPr>
            </m:ctrlPr>
          </m:dPr>
          <m:e>
            <m:r>
              <m:rPr>
                <m:sty m:val="bi"/>
              </m:rPr>
              <w:rPr>
                <w:rFonts w:ascii="Cambria Math" w:hAnsi="Cambria Math" w:cstheme="majorBidi"/>
                <w:sz w:val="24"/>
                <w:szCs w:val="24"/>
              </w:rPr>
              <m:t>1</m:t>
            </m:r>
          </m:e>
        </m:d>
        <m:sSub>
          <m:sSubPr>
            <m:ctrlPr>
              <w:rPr>
                <w:rFonts w:ascii="Cambria Math" w:hAnsi="Cambria Math" w:cstheme="majorBidi"/>
                <w:b/>
                <w:i/>
                <w:sz w:val="24"/>
                <w:szCs w:val="24"/>
              </w:rPr>
            </m:ctrlPr>
          </m:sSubPr>
          <m:e>
            <m:r>
              <m:rPr>
                <m:sty m:val="bi"/>
              </m:rPr>
              <w:rPr>
                <w:rFonts w:ascii="Cambria Math" w:hAnsi="Cambria Math" w:cstheme="majorBidi"/>
                <w:sz w:val="24"/>
                <w:szCs w:val="24"/>
              </w:rPr>
              <m:t>ψ</m:t>
            </m:r>
          </m:e>
          <m:sub>
            <m:r>
              <m:rPr>
                <m:sty m:val="bi"/>
              </m:rPr>
              <w:rPr>
                <w:rFonts w:ascii="Cambria Math" w:hAnsi="Cambria Math" w:cstheme="majorBidi"/>
                <w:sz w:val="24"/>
                <w:szCs w:val="24"/>
              </w:rPr>
              <m:t>2</m:t>
            </m:r>
          </m:sub>
        </m:sSub>
        <m:d>
          <m:dPr>
            <m:ctrlPr>
              <w:rPr>
                <w:rFonts w:ascii="Cambria Math" w:hAnsi="Cambria Math" w:cstheme="majorBidi"/>
                <w:b/>
                <w:i/>
                <w:sz w:val="24"/>
                <w:szCs w:val="24"/>
              </w:rPr>
            </m:ctrlPr>
          </m:dPr>
          <m:e>
            <m:r>
              <m:rPr>
                <m:sty m:val="bi"/>
              </m:rPr>
              <w:rPr>
                <w:rFonts w:ascii="Cambria Math" w:hAnsi="Cambria Math" w:cstheme="majorBidi"/>
                <w:sz w:val="24"/>
                <w:szCs w:val="24"/>
              </w:rPr>
              <m:t>2</m:t>
            </m:r>
          </m:e>
        </m:d>
        <m:sSub>
          <m:sSubPr>
            <m:ctrlPr>
              <w:rPr>
                <w:rFonts w:ascii="Cambria Math" w:hAnsi="Cambria Math" w:cstheme="majorBidi"/>
                <w:b/>
                <w:i/>
                <w:sz w:val="24"/>
                <w:szCs w:val="24"/>
              </w:rPr>
            </m:ctrlPr>
          </m:sSubPr>
          <m:e>
            <m:r>
              <m:rPr>
                <m:sty m:val="bi"/>
              </m:rPr>
              <w:rPr>
                <w:rFonts w:ascii="Cambria Math" w:hAnsi="Cambria Math" w:cstheme="majorBidi"/>
                <w:sz w:val="24"/>
                <w:szCs w:val="24"/>
              </w:rPr>
              <m:t>ψ</m:t>
            </m:r>
          </m:e>
          <m:sub>
            <m:r>
              <m:rPr>
                <m:sty m:val="bi"/>
              </m:rPr>
              <w:rPr>
                <w:rFonts w:ascii="Cambria Math" w:hAnsi="Cambria Math" w:cstheme="majorBidi"/>
                <w:sz w:val="24"/>
                <w:szCs w:val="24"/>
              </w:rPr>
              <m:t>3</m:t>
            </m:r>
          </m:sub>
        </m:sSub>
        <m:r>
          <m:rPr>
            <m:sty m:val="bi"/>
          </m:rPr>
          <w:rPr>
            <w:rFonts w:ascii="Cambria Math" w:hAnsi="Cambria Math" w:cstheme="majorBidi"/>
            <w:sz w:val="24"/>
            <w:szCs w:val="24"/>
          </w:rPr>
          <m:t>(3)……</m:t>
        </m:r>
        <m:sSub>
          <m:sSubPr>
            <m:ctrlPr>
              <w:rPr>
                <w:rFonts w:ascii="Cambria Math" w:hAnsi="Cambria Math" w:cstheme="majorBidi"/>
                <w:b/>
                <w:i/>
                <w:sz w:val="24"/>
                <w:szCs w:val="24"/>
              </w:rPr>
            </m:ctrlPr>
          </m:sSubPr>
          <m:e>
            <m:r>
              <m:rPr>
                <m:sty m:val="bi"/>
              </m:rPr>
              <w:rPr>
                <w:rFonts w:ascii="Cambria Math" w:hAnsi="Cambria Math" w:cstheme="majorBidi"/>
                <w:sz w:val="24"/>
                <w:szCs w:val="24"/>
              </w:rPr>
              <m:t>ψ</m:t>
            </m:r>
          </m:e>
          <m:sub>
            <m:r>
              <m:rPr>
                <m:sty m:val="bi"/>
              </m:rPr>
              <w:rPr>
                <w:rFonts w:ascii="Cambria Math" w:hAnsi="Cambria Math" w:cstheme="majorBidi"/>
                <w:sz w:val="24"/>
                <w:szCs w:val="24"/>
              </w:rPr>
              <m:t>n</m:t>
            </m:r>
          </m:sub>
        </m:sSub>
        <m:r>
          <m:rPr>
            <m:sty m:val="bi"/>
          </m:rPr>
          <w:rPr>
            <w:rFonts w:ascii="Cambria Math" w:hAnsi="Cambria Math" w:cstheme="majorBidi"/>
            <w:sz w:val="24"/>
            <w:szCs w:val="24"/>
          </w:rPr>
          <m:t>(n)</m:t>
        </m:r>
      </m:oMath>
      <w:r w:rsidRPr="0098365B">
        <w:rPr>
          <w:rFonts w:asciiTheme="majorBidi" w:hAnsiTheme="majorBidi" w:cstheme="majorBidi"/>
          <w:b/>
          <w:sz w:val="24"/>
          <w:szCs w:val="24"/>
        </w:rPr>
        <w:t xml:space="preserve">    </w:t>
      </w:r>
    </w:p>
    <w:p w:rsidR="003B3561" w:rsidRPr="0098365B" w:rsidRDefault="003B3561" w:rsidP="00D1057D">
      <w:pPr>
        <w:autoSpaceDE w:val="0"/>
        <w:autoSpaceDN w:val="0"/>
        <w:adjustRightInd w:val="0"/>
        <w:spacing w:after="0" w:line="360" w:lineRule="auto"/>
        <w:ind w:right="-150"/>
        <w:jc w:val="both"/>
        <w:rPr>
          <w:rFonts w:asciiTheme="majorBidi" w:hAnsiTheme="majorBidi" w:cstheme="majorBidi"/>
          <w:b/>
          <w:sz w:val="24"/>
          <w:szCs w:val="24"/>
        </w:rPr>
      </w:pPr>
      <w:r w:rsidRPr="0098365B">
        <w:rPr>
          <w:rFonts w:asciiTheme="majorBidi" w:hAnsiTheme="majorBidi" w:cstheme="majorBidi"/>
          <w:b/>
          <w:sz w:val="24"/>
          <w:szCs w:val="24"/>
        </w:rPr>
        <w:t xml:space="preserve">             </w:t>
      </w:r>
    </w:p>
    <w:p w:rsidR="007346A1"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3B3561" w:rsidRPr="00596EBB">
        <w:rPr>
          <w:rFonts w:asciiTheme="majorBidi" w:hAnsiTheme="majorBidi" w:cstheme="majorBidi"/>
          <w:sz w:val="24"/>
          <w:szCs w:val="24"/>
        </w:rPr>
        <w:t xml:space="preserve"> Cependant, pour décrire complètement la distribution des électrons, les coordonnées de spin doivent être introduites. Le produit d'une fonction d'onde spatiale (OM) et d'une fonction de spin </w:t>
      </w:r>
      <m:oMath>
        <m:r>
          <w:rPr>
            <w:rFonts w:ascii="Cambria Math" w:hAnsi="Cambria Math" w:cstheme="majorBidi"/>
            <w:sz w:val="24"/>
            <w:szCs w:val="24"/>
          </w:rPr>
          <m:t xml:space="preserve"> </m:t>
        </m:r>
        <m:r>
          <m:rPr>
            <m:sty m:val="bi"/>
          </m:rPr>
          <w:rPr>
            <w:rFonts w:ascii="Cambria Math" w:hAnsi="Cambria Math" w:cstheme="majorBidi"/>
            <w:sz w:val="24"/>
            <w:szCs w:val="24"/>
          </w:rPr>
          <m:t>η</m:t>
        </m:r>
        <m:d>
          <m:dPr>
            <m:ctrlPr>
              <w:rPr>
                <w:rFonts w:ascii="Cambria Math" w:hAnsiTheme="majorBidi" w:cstheme="majorBidi"/>
                <w:b/>
                <w:i/>
                <w:sz w:val="24"/>
                <w:szCs w:val="24"/>
              </w:rPr>
            </m:ctrlPr>
          </m:dPr>
          <m:e>
            <m:r>
              <m:rPr>
                <m:sty m:val="bi"/>
              </m:rPr>
              <w:rPr>
                <w:rFonts w:ascii="Cambria Math" w:hAnsi="Cambria Math" w:cstheme="majorBidi"/>
                <w:sz w:val="24"/>
                <w:szCs w:val="24"/>
              </w:rPr>
              <m:t>i</m:t>
            </m:r>
          </m:e>
        </m:d>
        <m:r>
          <m:rPr>
            <m:sty m:val="bi"/>
          </m:rPr>
          <w:rPr>
            <w:rFonts w:ascii="Cambria Math" w:hAnsiTheme="majorBidi" w:cstheme="majorBidi"/>
            <w:sz w:val="24"/>
            <w:szCs w:val="24"/>
          </w:rPr>
          <m:t xml:space="preserve"> </m:t>
        </m:r>
      </m:oMath>
      <w:r w:rsidR="003B3561" w:rsidRPr="00596EBB">
        <w:rPr>
          <w:rFonts w:asciiTheme="majorBidi" w:hAnsiTheme="majorBidi" w:cstheme="majorBidi"/>
          <w:sz w:val="24"/>
          <w:szCs w:val="24"/>
        </w:rPr>
        <w:t xml:space="preserve">est appelé </w:t>
      </w:r>
      <w:r w:rsidR="003B3561" w:rsidRPr="007346A1">
        <w:rPr>
          <w:rFonts w:asciiTheme="majorBidi" w:hAnsiTheme="majorBidi" w:cstheme="majorBidi"/>
          <w:b/>
          <w:i/>
          <w:iCs/>
          <w:sz w:val="24"/>
          <w:szCs w:val="24"/>
        </w:rPr>
        <w:t>spin</w:t>
      </w:r>
      <w:r w:rsidR="007346A1">
        <w:rPr>
          <w:rFonts w:asciiTheme="majorBidi" w:hAnsiTheme="majorBidi" w:cstheme="majorBidi"/>
          <w:b/>
          <w:i/>
          <w:iCs/>
          <w:sz w:val="24"/>
          <w:szCs w:val="24"/>
        </w:rPr>
        <w:t>-</w:t>
      </w:r>
      <w:r w:rsidR="003B3561" w:rsidRPr="007346A1">
        <w:rPr>
          <w:rFonts w:asciiTheme="majorBidi" w:hAnsiTheme="majorBidi" w:cstheme="majorBidi"/>
          <w:b/>
          <w:i/>
          <w:iCs/>
          <w:sz w:val="24"/>
          <w:szCs w:val="24"/>
        </w:rPr>
        <w:t>orbitale</w:t>
      </w:r>
      <w:r w:rsidR="003B3561" w:rsidRPr="00596EBB">
        <w:rPr>
          <w:rFonts w:asciiTheme="majorBidi" w:hAnsiTheme="majorBidi" w:cstheme="majorBidi"/>
          <w:i/>
          <w:iCs/>
          <w:sz w:val="24"/>
          <w:szCs w:val="24"/>
        </w:rPr>
        <w:t xml:space="preserve"> </w:t>
      </w:r>
      <w:r w:rsidR="003B3561" w:rsidRPr="00596EBB">
        <w:rPr>
          <w:rFonts w:asciiTheme="majorBidi" w:hAnsiTheme="majorBidi" w:cstheme="majorBidi"/>
          <w:sz w:val="24"/>
          <w:szCs w:val="24"/>
        </w:rPr>
        <w:t>:</w:t>
      </w:r>
      <w:r w:rsidR="007346A1">
        <w:rPr>
          <w:rFonts w:asciiTheme="majorBidi" w:hAnsiTheme="majorBidi" w:cstheme="majorBidi"/>
          <w:sz w:val="24"/>
          <w:szCs w:val="24"/>
        </w:rPr>
        <w:t xml:space="preserve"> </w:t>
      </w:r>
    </w:p>
    <w:p w:rsidR="007346A1" w:rsidRDefault="007346A1" w:rsidP="00D1057D">
      <w:pPr>
        <w:autoSpaceDE w:val="0"/>
        <w:autoSpaceDN w:val="0"/>
        <w:adjustRightInd w:val="0"/>
        <w:spacing w:after="0" w:line="360" w:lineRule="auto"/>
        <w:ind w:right="-150"/>
        <w:jc w:val="both"/>
        <w:rPr>
          <w:rFonts w:asciiTheme="majorBidi" w:hAnsiTheme="majorBidi" w:cstheme="majorBidi"/>
          <w:sz w:val="24"/>
          <w:szCs w:val="24"/>
        </w:rPr>
      </w:pPr>
    </w:p>
    <w:p w:rsidR="003B3561" w:rsidRPr="007346A1" w:rsidRDefault="007346A1" w:rsidP="00D1057D">
      <w:pPr>
        <w:autoSpaceDE w:val="0"/>
        <w:autoSpaceDN w:val="0"/>
        <w:adjustRightInd w:val="0"/>
        <w:spacing w:after="0" w:line="360" w:lineRule="auto"/>
        <w:ind w:right="-150"/>
        <w:jc w:val="both"/>
        <w:rPr>
          <w:rFonts w:asciiTheme="majorBidi" w:hAnsiTheme="majorBidi" w:cstheme="majorBidi"/>
          <w:sz w:val="24"/>
          <w:szCs w:val="24"/>
        </w:rPr>
      </w:pPr>
      <m:oMathPara>
        <m:oMath>
          <m:r>
            <m:rPr>
              <m:sty m:val="bi"/>
            </m:rPr>
            <w:rPr>
              <w:rFonts w:ascii="Cambria Math" w:hAnsi="Cambria Math" w:cstheme="majorBidi"/>
              <w:sz w:val="24"/>
              <w:szCs w:val="24"/>
            </w:rPr>
            <m:t>χ</m:t>
          </m:r>
          <m:r>
            <m:rPr>
              <m:sty m:val="bi"/>
            </m:rPr>
            <w:rPr>
              <w:rFonts w:ascii="Cambria Math" w:hAnsiTheme="majorBidi" w:cstheme="majorBidi"/>
              <w:sz w:val="24"/>
              <w:szCs w:val="24"/>
            </w:rPr>
            <m:t>(</m:t>
          </m:r>
          <m:r>
            <m:rPr>
              <m:sty m:val="bi"/>
            </m:rPr>
            <w:rPr>
              <w:rFonts w:ascii="Cambria Math" w:hAnsi="Cambria Math" w:cstheme="majorBidi"/>
              <w:sz w:val="24"/>
              <w:szCs w:val="24"/>
            </w:rPr>
            <m:t>i</m:t>
          </m:r>
          <m:r>
            <m:rPr>
              <m:sty m:val="bi"/>
            </m:rPr>
            <w:rPr>
              <w:rFonts w:ascii="Cambria Math" w:hAnsiTheme="majorBidi" w:cstheme="majorBidi"/>
              <w:sz w:val="24"/>
              <w:szCs w:val="24"/>
            </w:rPr>
            <m:t>)=</m:t>
          </m:r>
          <m:r>
            <m:rPr>
              <m:sty m:val="bi"/>
            </m:rPr>
            <w:rPr>
              <w:rFonts w:ascii="Cambria Math" w:hAnsi="Cambria Math" w:cstheme="majorBidi"/>
              <w:sz w:val="24"/>
              <w:szCs w:val="24"/>
            </w:rPr>
            <m:t>ψ</m:t>
          </m:r>
          <m:d>
            <m:dPr>
              <m:ctrlPr>
                <w:rPr>
                  <w:rFonts w:ascii="Cambria Math" w:hAnsiTheme="majorBidi" w:cstheme="majorBidi"/>
                  <w:b/>
                  <w:i/>
                  <w:sz w:val="24"/>
                  <w:szCs w:val="24"/>
                </w:rPr>
              </m:ctrlPr>
            </m:dPr>
            <m:e>
              <m:r>
                <m:rPr>
                  <m:sty m:val="bi"/>
                </m:rPr>
                <w:rPr>
                  <w:rFonts w:ascii="Cambria Math" w:hAnsi="Cambria Math" w:cstheme="majorBidi"/>
                  <w:sz w:val="24"/>
                  <w:szCs w:val="24"/>
                </w:rPr>
                <m:t>i</m:t>
              </m:r>
            </m:e>
          </m:d>
          <m:r>
            <m:rPr>
              <m:sty m:val="bi"/>
            </m:rPr>
            <w:rPr>
              <w:rFonts w:ascii="Cambria Math" w:hAnsiTheme="majorBidi" w:cstheme="majorBidi"/>
              <w:sz w:val="24"/>
              <w:szCs w:val="24"/>
            </w:rPr>
            <m:t>η(</m:t>
          </m:r>
          <m:r>
            <m:rPr>
              <m:sty m:val="bi"/>
            </m:rPr>
            <w:rPr>
              <w:rFonts w:ascii="Cambria Math" w:hAnsi="Cambria Math" w:cstheme="majorBidi"/>
              <w:sz w:val="24"/>
              <w:szCs w:val="24"/>
            </w:rPr>
            <m:t>i</m:t>
          </m:r>
          <m:r>
            <m:rPr>
              <m:sty m:val="bi"/>
            </m:rPr>
            <w:rPr>
              <w:rFonts w:ascii="Cambria Math" w:hAnsiTheme="majorBidi" w:cstheme="majorBidi"/>
              <w:sz w:val="24"/>
              <w:szCs w:val="24"/>
            </w:rPr>
            <m:t>)</m:t>
          </m:r>
        </m:oMath>
      </m:oMathPara>
    </w:p>
    <w:p w:rsidR="003B3561" w:rsidRPr="00596EBB" w:rsidRDefault="003B3561"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où</w:t>
      </w:r>
    </w:p>
    <w:p w:rsidR="003B3561" w:rsidRDefault="003B3561" w:rsidP="00D1057D">
      <w:pPr>
        <w:autoSpaceDE w:val="0"/>
        <w:autoSpaceDN w:val="0"/>
        <w:adjustRightInd w:val="0"/>
        <w:spacing w:after="0" w:line="360" w:lineRule="auto"/>
        <w:ind w:right="-150"/>
        <w:jc w:val="both"/>
        <w:rPr>
          <w:rFonts w:asciiTheme="majorBidi" w:hAnsiTheme="majorBidi" w:cstheme="majorBidi"/>
          <w:sz w:val="24"/>
          <w:szCs w:val="24"/>
        </w:rPr>
      </w:pPr>
      <w:r w:rsidRPr="007346A1">
        <w:rPr>
          <w:rFonts w:asciiTheme="majorBidi" w:hAnsiTheme="majorBidi" w:cstheme="majorBidi"/>
          <w:b/>
          <w:i/>
          <w:sz w:val="24"/>
          <w:szCs w:val="24"/>
        </w:rPr>
        <w:t xml:space="preserve"> </w:t>
      </w:r>
      <m:oMath>
        <m:r>
          <m:rPr>
            <m:sty m:val="bi"/>
          </m:rPr>
          <w:rPr>
            <w:rFonts w:ascii="Cambria Math" w:hAnsi="Cambria Math" w:cstheme="majorBidi"/>
            <w:sz w:val="24"/>
            <w:szCs w:val="24"/>
          </w:rPr>
          <m:t>η</m:t>
        </m:r>
        <m:d>
          <m:dPr>
            <m:ctrlPr>
              <w:rPr>
                <w:rFonts w:ascii="Cambria Math" w:hAnsiTheme="majorBidi" w:cstheme="majorBidi"/>
                <w:b/>
                <w:i/>
                <w:sz w:val="24"/>
                <w:szCs w:val="24"/>
              </w:rPr>
            </m:ctrlPr>
          </m:dPr>
          <m:e>
            <m:r>
              <m:rPr>
                <m:sty m:val="bi"/>
              </m:rPr>
              <w:rPr>
                <w:rFonts w:ascii="Cambria Math" w:hAnsi="Cambria Math" w:cstheme="majorBidi"/>
                <w:sz w:val="24"/>
                <w:szCs w:val="24"/>
              </w:rPr>
              <m:t>i</m:t>
            </m:r>
          </m:e>
        </m:d>
        <m:r>
          <m:rPr>
            <m:sty m:val="bi"/>
          </m:rPr>
          <w:rPr>
            <w:rFonts w:ascii="Cambria Math" w:hAnsiTheme="majorBidi" w:cstheme="majorBidi"/>
            <w:sz w:val="24"/>
            <w:szCs w:val="24"/>
          </w:rPr>
          <m:t>=α</m:t>
        </m:r>
        <m:d>
          <m:dPr>
            <m:ctrlPr>
              <w:rPr>
                <w:rFonts w:ascii="Cambria Math" w:hAnsiTheme="majorBidi" w:cstheme="majorBidi"/>
                <w:b/>
                <w:i/>
                <w:sz w:val="24"/>
                <w:szCs w:val="24"/>
              </w:rPr>
            </m:ctrlPr>
          </m:dPr>
          <m:e>
            <m:r>
              <m:rPr>
                <m:sty m:val="bi"/>
              </m:rPr>
              <w:rPr>
                <w:rFonts w:ascii="Cambria Math" w:hAnsi="Cambria Math" w:cstheme="majorBidi"/>
                <w:sz w:val="24"/>
                <w:szCs w:val="24"/>
              </w:rPr>
              <m:t>i</m:t>
            </m:r>
          </m:e>
        </m:d>
        <m:r>
          <m:rPr>
            <m:sty m:val="bi"/>
          </m:rPr>
          <w:rPr>
            <w:rFonts w:ascii="Cambria Math" w:hAnsiTheme="majorBidi" w:cstheme="majorBidi"/>
            <w:sz w:val="24"/>
            <w:szCs w:val="24"/>
          </w:rPr>
          <m:t xml:space="preserve">   </m:t>
        </m:r>
        <m:r>
          <m:rPr>
            <m:sty m:val="p"/>
          </m:rPr>
          <w:rPr>
            <w:rFonts w:ascii="Cambria Math" w:hAnsiTheme="majorBidi" w:cstheme="majorBidi"/>
            <w:sz w:val="24"/>
            <w:szCs w:val="24"/>
          </w:rPr>
          <m:t>ou</m:t>
        </m:r>
        <m:r>
          <m:rPr>
            <m:sty m:val="bi"/>
          </m:rPr>
          <w:rPr>
            <w:rFonts w:ascii="Cambria Math" w:hAnsiTheme="majorBidi" w:cstheme="majorBidi"/>
            <w:sz w:val="24"/>
            <w:szCs w:val="24"/>
          </w:rPr>
          <m:t xml:space="preserve">  </m:t>
        </m:r>
        <m:r>
          <m:rPr>
            <m:sty m:val="bi"/>
          </m:rPr>
          <w:rPr>
            <w:rFonts w:ascii="Cambria Math" w:hAnsi="Cambria Math" w:cstheme="majorBidi"/>
            <w:sz w:val="24"/>
            <w:szCs w:val="24"/>
          </w:rPr>
          <m:t>β</m:t>
        </m:r>
        <m:d>
          <m:dPr>
            <m:ctrlPr>
              <w:rPr>
                <w:rFonts w:ascii="Cambria Math" w:hAnsiTheme="majorBidi" w:cstheme="majorBidi"/>
                <w:b/>
                <w:i/>
                <w:iCs/>
                <w:sz w:val="24"/>
                <w:szCs w:val="24"/>
              </w:rPr>
            </m:ctrlPr>
          </m:dPr>
          <m:e>
            <m:r>
              <m:rPr>
                <m:sty m:val="bi"/>
              </m:rPr>
              <w:rPr>
                <w:rFonts w:ascii="Cambria Math" w:hAnsi="Cambria Math" w:cstheme="majorBidi"/>
                <w:sz w:val="24"/>
                <w:szCs w:val="24"/>
              </w:rPr>
              <m:t>i</m:t>
            </m:r>
            <m:ctrlPr>
              <w:rPr>
                <w:rFonts w:ascii="Cambria Math" w:hAnsiTheme="majorBidi" w:cstheme="majorBidi"/>
                <w:b/>
                <w:i/>
                <w:sz w:val="24"/>
                <w:szCs w:val="24"/>
              </w:rPr>
            </m:ctrlPr>
          </m:e>
        </m:d>
        <m:r>
          <m:rPr>
            <m:sty m:val="bi"/>
          </m:rPr>
          <w:rPr>
            <w:rFonts w:ascii="Cambria Math" w:hAnsiTheme="majorBidi" w:cstheme="majorBidi"/>
            <w:sz w:val="24"/>
            <w:szCs w:val="24"/>
          </w:rPr>
          <m:t xml:space="preserve"> </m:t>
        </m:r>
        <m:r>
          <m:rPr>
            <m:sty m:val="p"/>
          </m:rPr>
          <w:rPr>
            <w:rFonts w:ascii="Cambria Math" w:hAnsiTheme="majorBidi" w:cstheme="majorBidi"/>
            <w:sz w:val="24"/>
            <w:szCs w:val="24"/>
          </w:rPr>
          <m:t xml:space="preserve">  </m:t>
        </m:r>
      </m:oMath>
      <w:r w:rsidRPr="00596EBB">
        <w:rPr>
          <w:rFonts w:asciiTheme="majorBidi" w:hAnsiTheme="majorBidi" w:cstheme="majorBidi"/>
          <w:sz w:val="24"/>
          <w:szCs w:val="24"/>
        </w:rPr>
        <w:t>est l'une des deux fonctions de</w:t>
      </w:r>
      <w:r w:rsidR="007346A1">
        <w:rPr>
          <w:rFonts w:asciiTheme="majorBidi" w:hAnsiTheme="majorBidi" w:cstheme="majorBidi"/>
          <w:sz w:val="24"/>
          <w:szCs w:val="24"/>
        </w:rPr>
        <w:t xml:space="preserve"> spin accessible à un électron.</w:t>
      </w:r>
    </w:p>
    <w:p w:rsidR="007346A1" w:rsidRPr="00596EBB" w:rsidRDefault="007346A1" w:rsidP="00D1057D">
      <w:pPr>
        <w:autoSpaceDE w:val="0"/>
        <w:autoSpaceDN w:val="0"/>
        <w:adjustRightInd w:val="0"/>
        <w:spacing w:after="0" w:line="360" w:lineRule="auto"/>
        <w:ind w:right="-150"/>
        <w:jc w:val="both"/>
        <w:rPr>
          <w:rFonts w:asciiTheme="majorBidi" w:hAnsiTheme="majorBidi" w:cstheme="majorBidi"/>
          <w:sz w:val="24"/>
          <w:szCs w:val="24"/>
        </w:rPr>
      </w:pPr>
    </w:p>
    <w:p w:rsidR="003B3561"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3B3561" w:rsidRPr="00596EBB">
        <w:rPr>
          <w:rFonts w:asciiTheme="majorBidi" w:hAnsiTheme="majorBidi" w:cstheme="majorBidi"/>
          <w:sz w:val="24"/>
          <w:szCs w:val="24"/>
        </w:rPr>
        <w:t xml:space="preserve">Par conséquent, pour un système ayant </w:t>
      </w:r>
      <w:r w:rsidR="003B3561" w:rsidRPr="007346A1">
        <w:rPr>
          <w:rFonts w:asciiTheme="majorBidi" w:hAnsiTheme="majorBidi" w:cstheme="majorBidi"/>
          <w:b/>
          <w:i/>
          <w:iCs/>
          <w:sz w:val="24"/>
          <w:szCs w:val="24"/>
        </w:rPr>
        <w:t>n</w:t>
      </w:r>
      <w:r w:rsidR="003B3561" w:rsidRPr="00596EBB">
        <w:rPr>
          <w:rFonts w:asciiTheme="majorBidi" w:hAnsiTheme="majorBidi" w:cstheme="majorBidi"/>
          <w:i/>
          <w:iCs/>
          <w:sz w:val="24"/>
          <w:szCs w:val="24"/>
        </w:rPr>
        <w:t xml:space="preserve"> </w:t>
      </w:r>
      <w:r w:rsidR="003B3561" w:rsidRPr="00596EBB">
        <w:rPr>
          <w:rFonts w:asciiTheme="majorBidi" w:hAnsiTheme="majorBidi" w:cstheme="majorBidi"/>
          <w:sz w:val="24"/>
          <w:szCs w:val="24"/>
        </w:rPr>
        <w:t>électrons</w:t>
      </w:r>
      <w:r w:rsidR="007346A1">
        <w:rPr>
          <w:rFonts w:asciiTheme="majorBidi" w:hAnsiTheme="majorBidi" w:cstheme="majorBidi"/>
          <w:sz w:val="24"/>
          <w:szCs w:val="24"/>
        </w:rPr>
        <w:t>,</w:t>
      </w:r>
      <w:r w:rsidR="003B3561" w:rsidRPr="00596EBB">
        <w:rPr>
          <w:rFonts w:asciiTheme="majorBidi" w:hAnsiTheme="majorBidi" w:cstheme="majorBidi"/>
          <w:sz w:val="24"/>
          <w:szCs w:val="24"/>
        </w:rPr>
        <w:t xml:space="preserve"> la fonction d'onde la plus simple sera sous la forme d'un produit de</w:t>
      </w:r>
      <w:r w:rsidR="007346A1">
        <w:rPr>
          <w:rFonts w:asciiTheme="majorBidi" w:hAnsiTheme="majorBidi" w:cstheme="majorBidi"/>
          <w:sz w:val="24"/>
          <w:szCs w:val="24"/>
        </w:rPr>
        <w:t>s</w:t>
      </w:r>
      <w:r w:rsidR="003B3561" w:rsidRPr="00596EBB">
        <w:rPr>
          <w:rFonts w:asciiTheme="majorBidi" w:hAnsiTheme="majorBidi" w:cstheme="majorBidi"/>
          <w:sz w:val="24"/>
          <w:szCs w:val="24"/>
        </w:rPr>
        <w:t xml:space="preserve"> </w:t>
      </w:r>
      <w:r w:rsidR="007346A1">
        <w:rPr>
          <w:rFonts w:asciiTheme="majorBidi" w:hAnsiTheme="majorBidi" w:cstheme="majorBidi"/>
          <w:sz w:val="24"/>
          <w:szCs w:val="24"/>
        </w:rPr>
        <w:t>spin-</w:t>
      </w:r>
      <w:r w:rsidR="003B3561" w:rsidRPr="00596EBB">
        <w:rPr>
          <w:rFonts w:asciiTheme="majorBidi" w:hAnsiTheme="majorBidi" w:cstheme="majorBidi"/>
          <w:sz w:val="24"/>
          <w:szCs w:val="24"/>
        </w:rPr>
        <w:t>orbitales:</w:t>
      </w:r>
    </w:p>
    <w:p w:rsidR="007346A1" w:rsidRPr="00596EBB" w:rsidRDefault="007346A1" w:rsidP="00D1057D">
      <w:pPr>
        <w:autoSpaceDE w:val="0"/>
        <w:autoSpaceDN w:val="0"/>
        <w:adjustRightInd w:val="0"/>
        <w:spacing w:after="0" w:line="360" w:lineRule="auto"/>
        <w:ind w:right="-150"/>
        <w:jc w:val="both"/>
        <w:rPr>
          <w:rFonts w:asciiTheme="majorBidi" w:hAnsiTheme="majorBidi" w:cstheme="majorBidi"/>
          <w:sz w:val="24"/>
          <w:szCs w:val="24"/>
        </w:rPr>
      </w:pPr>
    </w:p>
    <w:p w:rsidR="003B3561" w:rsidRDefault="003B3561" w:rsidP="00D1057D">
      <w:pPr>
        <w:autoSpaceDE w:val="0"/>
        <w:autoSpaceDN w:val="0"/>
        <w:adjustRightInd w:val="0"/>
        <w:spacing w:after="0" w:line="360" w:lineRule="auto"/>
        <w:ind w:right="-150"/>
        <w:jc w:val="both"/>
        <w:rPr>
          <w:rFonts w:asciiTheme="majorBidi" w:hAnsiTheme="majorBidi" w:cstheme="majorBidi"/>
          <w:color w:val="FF0000"/>
          <w:sz w:val="24"/>
          <w:szCs w:val="24"/>
        </w:rPr>
      </w:pPr>
      <w:r w:rsidRPr="00596EBB">
        <w:rPr>
          <w:rFonts w:asciiTheme="majorBidi" w:eastAsiaTheme="minorEastAsia" w:hAnsiTheme="majorBidi" w:cstheme="majorBidi"/>
          <w:sz w:val="24"/>
          <w:szCs w:val="24"/>
        </w:rPr>
        <w:t xml:space="preserve">                                           </w:t>
      </w:r>
      <m:oMath>
        <m:r>
          <m:rPr>
            <m:sty m:val="bi"/>
          </m:rPr>
          <w:rPr>
            <w:rFonts w:ascii="Cambria Math" w:hAnsi="Cambria Math" w:cstheme="majorBidi"/>
            <w:sz w:val="28"/>
            <w:szCs w:val="28"/>
          </w:rPr>
          <m:t>ᴪ=</m:t>
        </m:r>
        <m:sSub>
          <m:sSubPr>
            <m:ctrlPr>
              <w:rPr>
                <w:rFonts w:ascii="Cambria Math" w:hAnsi="Cambria Math" w:cstheme="majorBidi"/>
                <w:b/>
                <w:i/>
                <w:sz w:val="28"/>
                <w:szCs w:val="28"/>
              </w:rPr>
            </m:ctrlPr>
          </m:sSubPr>
          <m:e>
            <m:r>
              <m:rPr>
                <m:sty m:val="bi"/>
              </m:rPr>
              <w:rPr>
                <w:rFonts w:ascii="Cambria Math" w:hAnsi="Cambria Math" w:cstheme="majorBidi"/>
                <w:sz w:val="28"/>
                <w:szCs w:val="28"/>
              </w:rPr>
              <m:t>χ</m:t>
            </m:r>
          </m:e>
          <m:sub>
            <m:r>
              <m:rPr>
                <m:sty m:val="bi"/>
              </m:rPr>
              <w:rPr>
                <w:rFonts w:ascii="Cambria Math" w:hAnsi="Cambria Math" w:cstheme="majorBidi"/>
                <w:sz w:val="28"/>
                <w:szCs w:val="28"/>
              </w:rPr>
              <m:t>1</m:t>
            </m:r>
          </m:sub>
        </m:sSub>
        <m:d>
          <m:dPr>
            <m:ctrlPr>
              <w:rPr>
                <w:rFonts w:ascii="Cambria Math" w:hAnsi="Cambria Math" w:cstheme="majorBidi"/>
                <w:b/>
                <w:i/>
                <w:sz w:val="28"/>
                <w:szCs w:val="28"/>
              </w:rPr>
            </m:ctrlPr>
          </m:dPr>
          <m:e>
            <m:r>
              <m:rPr>
                <m:sty m:val="bi"/>
              </m:rPr>
              <w:rPr>
                <w:rFonts w:ascii="Cambria Math" w:hAnsi="Cambria Math" w:cstheme="majorBidi"/>
                <w:sz w:val="28"/>
                <w:szCs w:val="28"/>
              </w:rPr>
              <m:t>1</m:t>
            </m:r>
          </m:e>
        </m:d>
        <m:sSub>
          <m:sSubPr>
            <m:ctrlPr>
              <w:rPr>
                <w:rFonts w:ascii="Cambria Math" w:hAnsi="Cambria Math" w:cstheme="majorBidi"/>
                <w:b/>
                <w:i/>
                <w:sz w:val="28"/>
                <w:szCs w:val="28"/>
              </w:rPr>
            </m:ctrlPr>
          </m:sSubPr>
          <m:e>
            <m:r>
              <m:rPr>
                <m:sty m:val="bi"/>
              </m:rPr>
              <w:rPr>
                <w:rFonts w:ascii="Cambria Math" w:hAnsi="Cambria Math" w:cstheme="majorBidi"/>
                <w:sz w:val="28"/>
                <w:szCs w:val="28"/>
              </w:rPr>
              <m:t>χ</m:t>
            </m:r>
          </m:e>
          <m:sub>
            <m:r>
              <m:rPr>
                <m:sty m:val="bi"/>
              </m:rPr>
              <w:rPr>
                <w:rFonts w:ascii="Cambria Math" w:hAnsi="Cambria Math" w:cstheme="majorBidi"/>
                <w:sz w:val="28"/>
                <w:szCs w:val="28"/>
              </w:rPr>
              <m:t>2</m:t>
            </m:r>
          </m:sub>
        </m:sSub>
        <m:d>
          <m:dPr>
            <m:ctrlPr>
              <w:rPr>
                <w:rFonts w:ascii="Cambria Math" w:hAnsi="Cambria Math" w:cstheme="majorBidi"/>
                <w:b/>
                <w:i/>
                <w:sz w:val="28"/>
                <w:szCs w:val="28"/>
              </w:rPr>
            </m:ctrlPr>
          </m:dPr>
          <m:e>
            <m:r>
              <m:rPr>
                <m:sty m:val="bi"/>
              </m:rPr>
              <w:rPr>
                <w:rFonts w:ascii="Cambria Math" w:hAnsi="Cambria Math" w:cstheme="majorBidi"/>
                <w:sz w:val="28"/>
                <w:szCs w:val="28"/>
              </w:rPr>
              <m:t>2</m:t>
            </m:r>
          </m:e>
        </m:d>
        <m:sSub>
          <m:sSubPr>
            <m:ctrlPr>
              <w:rPr>
                <w:rFonts w:ascii="Cambria Math" w:hAnsi="Cambria Math" w:cstheme="majorBidi"/>
                <w:b/>
                <w:i/>
                <w:sz w:val="28"/>
                <w:szCs w:val="28"/>
              </w:rPr>
            </m:ctrlPr>
          </m:sSubPr>
          <m:e>
            <m:r>
              <m:rPr>
                <m:sty m:val="bi"/>
              </m:rPr>
              <w:rPr>
                <w:rFonts w:ascii="Cambria Math" w:hAnsi="Cambria Math" w:cstheme="majorBidi"/>
                <w:sz w:val="28"/>
                <w:szCs w:val="28"/>
              </w:rPr>
              <m:t>χ</m:t>
            </m:r>
          </m:e>
          <m:sub>
            <m:r>
              <m:rPr>
                <m:sty m:val="bi"/>
              </m:rPr>
              <w:rPr>
                <w:rFonts w:ascii="Cambria Math" w:hAnsi="Cambria Math" w:cstheme="majorBidi"/>
                <w:sz w:val="28"/>
                <w:szCs w:val="28"/>
              </w:rPr>
              <m:t>3</m:t>
            </m:r>
          </m:sub>
        </m:sSub>
        <m:d>
          <m:dPr>
            <m:ctrlPr>
              <w:rPr>
                <w:rFonts w:ascii="Cambria Math" w:hAnsi="Cambria Math" w:cstheme="majorBidi"/>
                <w:b/>
                <w:i/>
                <w:sz w:val="28"/>
                <w:szCs w:val="28"/>
              </w:rPr>
            </m:ctrlPr>
          </m:dPr>
          <m:e>
            <m:r>
              <m:rPr>
                <m:sty m:val="bi"/>
              </m:rPr>
              <w:rPr>
                <w:rFonts w:ascii="Cambria Math" w:hAnsi="Cambria Math" w:cstheme="majorBidi"/>
                <w:sz w:val="28"/>
                <w:szCs w:val="28"/>
              </w:rPr>
              <m:t>3</m:t>
            </m:r>
          </m:e>
        </m:d>
        <m:r>
          <m:rPr>
            <m:sty m:val="bi"/>
          </m:rPr>
          <w:rPr>
            <w:rFonts w:ascii="Cambria Math" w:hAnsi="Cambria Math" w:cstheme="majorBidi"/>
            <w:sz w:val="28"/>
            <w:szCs w:val="28"/>
          </w:rPr>
          <m:t>……</m:t>
        </m:r>
        <m:sSub>
          <m:sSubPr>
            <m:ctrlPr>
              <w:rPr>
                <w:rFonts w:ascii="Cambria Math" w:hAnsi="Cambria Math" w:cstheme="majorBidi"/>
                <w:b/>
                <w:i/>
                <w:sz w:val="28"/>
                <w:szCs w:val="28"/>
              </w:rPr>
            </m:ctrlPr>
          </m:sSubPr>
          <m:e>
            <m:r>
              <m:rPr>
                <m:sty m:val="bi"/>
              </m:rPr>
              <w:rPr>
                <w:rFonts w:ascii="Cambria Math" w:hAnsi="Cambria Math" w:cstheme="majorBidi"/>
                <w:sz w:val="28"/>
                <w:szCs w:val="28"/>
              </w:rPr>
              <m:t>χ</m:t>
            </m:r>
          </m:e>
          <m:sub>
            <m:r>
              <m:rPr>
                <m:sty m:val="bi"/>
              </m:rPr>
              <w:rPr>
                <w:rFonts w:ascii="Cambria Math" w:hAnsi="Cambria Math" w:cstheme="majorBidi"/>
                <w:sz w:val="28"/>
                <w:szCs w:val="28"/>
              </w:rPr>
              <m:t>n</m:t>
            </m:r>
          </m:sub>
        </m:sSub>
        <m:d>
          <m:dPr>
            <m:ctrlPr>
              <w:rPr>
                <w:rFonts w:ascii="Cambria Math" w:hAnsi="Cambria Math" w:cstheme="majorBidi"/>
                <w:b/>
                <w:i/>
                <w:sz w:val="28"/>
                <w:szCs w:val="28"/>
              </w:rPr>
            </m:ctrlPr>
          </m:dPr>
          <m:e>
            <m:r>
              <m:rPr>
                <m:sty m:val="bi"/>
              </m:rPr>
              <w:rPr>
                <w:rFonts w:ascii="Cambria Math" w:hAnsi="Cambria Math" w:cstheme="majorBidi"/>
                <w:sz w:val="28"/>
                <w:szCs w:val="28"/>
              </w:rPr>
              <m:t>n</m:t>
            </m:r>
          </m:e>
        </m:d>
        <m:r>
          <m:rPr>
            <m:sty m:val="bi"/>
          </m:rPr>
          <w:rPr>
            <w:rFonts w:ascii="Cambria Math" w:hAnsi="Cambria Math" w:cstheme="majorBidi"/>
            <w:sz w:val="28"/>
            <w:szCs w:val="28"/>
          </w:rPr>
          <m:t xml:space="preserve">   </m:t>
        </m:r>
        <m:r>
          <w:rPr>
            <w:rFonts w:ascii="Cambria Math" w:hAnsi="Cambria Math" w:cstheme="majorBidi"/>
            <w:sz w:val="28"/>
            <w:szCs w:val="28"/>
          </w:rPr>
          <m:t xml:space="preserve">     </m:t>
        </m:r>
      </m:oMath>
      <w:r w:rsidRPr="00596EBB">
        <w:rPr>
          <w:rFonts w:asciiTheme="majorBidi" w:hAnsiTheme="majorBidi" w:cstheme="majorBidi"/>
          <w:color w:val="FF0000"/>
          <w:sz w:val="24"/>
          <w:szCs w:val="24"/>
        </w:rPr>
        <w:t xml:space="preserve"> </w:t>
      </w:r>
    </w:p>
    <w:p w:rsidR="00FB27B7" w:rsidRDefault="00FB27B7" w:rsidP="00D1057D">
      <w:pPr>
        <w:autoSpaceDE w:val="0"/>
        <w:autoSpaceDN w:val="0"/>
        <w:adjustRightInd w:val="0"/>
        <w:spacing w:after="0" w:line="360" w:lineRule="auto"/>
        <w:ind w:right="-150"/>
        <w:jc w:val="both"/>
        <w:rPr>
          <w:rFonts w:asciiTheme="majorBidi" w:hAnsiTheme="majorBidi" w:cstheme="majorBidi"/>
          <w:color w:val="FF0000"/>
          <w:sz w:val="24"/>
          <w:szCs w:val="24"/>
        </w:rPr>
      </w:pPr>
    </w:p>
    <w:p w:rsidR="007346A1"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3B3561" w:rsidRPr="00596EBB">
        <w:rPr>
          <w:rFonts w:asciiTheme="majorBidi" w:hAnsiTheme="majorBidi" w:cstheme="majorBidi"/>
          <w:sz w:val="24"/>
          <w:szCs w:val="24"/>
        </w:rPr>
        <w:t xml:space="preserve">Cette fonction d'onde ne prend pas en compte l'indiscernabilité des électrons. Elle doit satisfaire </w:t>
      </w:r>
      <w:r w:rsidR="003B3561" w:rsidRPr="00596EBB">
        <w:rPr>
          <w:rFonts w:asciiTheme="majorBidi" w:hAnsiTheme="majorBidi" w:cstheme="majorBidi"/>
          <w:i/>
          <w:iCs/>
          <w:sz w:val="24"/>
          <w:szCs w:val="24"/>
        </w:rPr>
        <w:t>le principe de Pauli</w:t>
      </w:r>
      <w:r w:rsidR="009E1A0E" w:rsidRPr="00596EBB">
        <w:rPr>
          <w:rFonts w:asciiTheme="majorBidi" w:hAnsiTheme="majorBidi" w:cstheme="majorBidi"/>
          <w:i/>
          <w:iCs/>
          <w:sz w:val="24"/>
          <w:szCs w:val="24"/>
        </w:rPr>
        <w:t xml:space="preserve"> </w:t>
      </w:r>
      <w:r w:rsidR="009E1A0E" w:rsidRPr="00596EBB">
        <w:rPr>
          <w:rFonts w:asciiTheme="majorBidi" w:hAnsiTheme="majorBidi" w:cstheme="majorBidi"/>
          <w:sz w:val="24"/>
          <w:szCs w:val="24"/>
        </w:rPr>
        <w:t>[</w:t>
      </w:r>
      <w:r w:rsidR="00277C50">
        <w:rPr>
          <w:rFonts w:asciiTheme="majorBidi" w:hAnsiTheme="majorBidi" w:cstheme="majorBidi"/>
          <w:sz w:val="24"/>
          <w:szCs w:val="24"/>
        </w:rPr>
        <w:t>8</w:t>
      </w:r>
      <w:r w:rsidR="009E1A0E" w:rsidRPr="00596EBB">
        <w:rPr>
          <w:rFonts w:asciiTheme="majorBidi" w:hAnsiTheme="majorBidi" w:cstheme="majorBidi"/>
          <w:sz w:val="24"/>
          <w:szCs w:val="24"/>
        </w:rPr>
        <w:t>]</w:t>
      </w:r>
      <w:r w:rsidR="003B3561" w:rsidRPr="00596EBB">
        <w:rPr>
          <w:rFonts w:asciiTheme="majorBidi" w:hAnsiTheme="majorBidi" w:cstheme="majorBidi"/>
          <w:i/>
          <w:iCs/>
          <w:sz w:val="24"/>
          <w:szCs w:val="24"/>
        </w:rPr>
        <w:t xml:space="preserve"> </w:t>
      </w:r>
      <w:r w:rsidR="003B3561" w:rsidRPr="00596EBB">
        <w:rPr>
          <w:rFonts w:asciiTheme="majorBidi" w:hAnsiTheme="majorBidi" w:cstheme="majorBidi"/>
          <w:sz w:val="24"/>
          <w:szCs w:val="24"/>
        </w:rPr>
        <w:t xml:space="preserve">qui impose que si les coordonnées des électrons i et </w:t>
      </w:r>
      <w:r w:rsidR="003B3561" w:rsidRPr="00596EBB">
        <w:rPr>
          <w:rFonts w:asciiTheme="majorBidi" w:hAnsiTheme="majorBidi" w:cstheme="majorBidi"/>
          <w:i/>
          <w:iCs/>
          <w:sz w:val="24"/>
          <w:szCs w:val="24"/>
        </w:rPr>
        <w:t xml:space="preserve">j </w:t>
      </w:r>
      <w:r w:rsidR="003B3561" w:rsidRPr="00596EBB">
        <w:rPr>
          <w:rFonts w:asciiTheme="majorBidi" w:hAnsiTheme="majorBidi" w:cstheme="majorBidi"/>
          <w:sz w:val="24"/>
          <w:szCs w:val="24"/>
        </w:rPr>
        <w:t>sont inter</w:t>
      </w:r>
      <w:r w:rsidR="009E1A0E" w:rsidRPr="00596EBB">
        <w:rPr>
          <w:rFonts w:asciiTheme="majorBidi" w:hAnsiTheme="majorBidi" w:cstheme="majorBidi"/>
          <w:sz w:val="24"/>
          <w:szCs w:val="24"/>
        </w:rPr>
        <w:t>-</w:t>
      </w:r>
      <w:r w:rsidR="003B3561" w:rsidRPr="00596EBB">
        <w:rPr>
          <w:rFonts w:asciiTheme="majorBidi" w:hAnsiTheme="majorBidi" w:cstheme="majorBidi"/>
          <w:sz w:val="24"/>
          <w:szCs w:val="24"/>
        </w:rPr>
        <w:t>changées, la fonction d'onde doit</w:t>
      </w:r>
      <w:r w:rsidR="003B3561" w:rsidRPr="00596EBB">
        <w:rPr>
          <w:rFonts w:asciiTheme="majorBidi" w:hAnsiTheme="majorBidi" w:cstheme="majorBidi"/>
          <w:i/>
          <w:iCs/>
          <w:sz w:val="24"/>
          <w:szCs w:val="24"/>
        </w:rPr>
        <w:t xml:space="preserve"> </w:t>
      </w:r>
      <w:r w:rsidR="003B3561" w:rsidRPr="00596EBB">
        <w:rPr>
          <w:rFonts w:asciiTheme="majorBidi" w:hAnsiTheme="majorBidi" w:cstheme="majorBidi"/>
          <w:sz w:val="24"/>
          <w:szCs w:val="24"/>
        </w:rPr>
        <w:t xml:space="preserve">changer de signe. </w:t>
      </w:r>
    </w:p>
    <w:p w:rsidR="007346A1" w:rsidRDefault="007346A1" w:rsidP="00D1057D">
      <w:pPr>
        <w:autoSpaceDE w:val="0"/>
        <w:autoSpaceDN w:val="0"/>
        <w:adjustRightInd w:val="0"/>
        <w:spacing w:after="0" w:line="360" w:lineRule="auto"/>
        <w:ind w:right="-150"/>
        <w:jc w:val="both"/>
        <w:rPr>
          <w:rFonts w:asciiTheme="majorBidi" w:hAnsiTheme="majorBidi" w:cstheme="majorBidi"/>
          <w:sz w:val="24"/>
          <w:szCs w:val="24"/>
        </w:rPr>
      </w:pPr>
    </w:p>
    <w:p w:rsidR="003B3561"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5766B">
        <w:rPr>
          <w:rFonts w:asciiTheme="majorBidi" w:hAnsiTheme="majorBidi" w:cstheme="majorBidi"/>
          <w:sz w:val="24"/>
          <w:szCs w:val="24"/>
        </w:rPr>
        <w:t xml:space="preserve">    </w:t>
      </w:r>
      <w:r w:rsidR="003B3561" w:rsidRPr="00596EBB">
        <w:rPr>
          <w:rFonts w:asciiTheme="majorBidi" w:hAnsiTheme="majorBidi" w:cstheme="majorBidi"/>
          <w:sz w:val="24"/>
          <w:szCs w:val="24"/>
        </w:rPr>
        <w:t xml:space="preserve">Pour prendre en compte cette indiscernabilité et assurer l'antisymétrie, la fonction d'onde est écrite sous la forme d'un </w:t>
      </w:r>
      <w:r w:rsidR="007346A1" w:rsidRPr="007346A1">
        <w:rPr>
          <w:rFonts w:asciiTheme="majorBidi" w:hAnsiTheme="majorBidi" w:cstheme="majorBidi"/>
          <w:b/>
          <w:i/>
          <w:iCs/>
          <w:sz w:val="24"/>
          <w:szCs w:val="24"/>
        </w:rPr>
        <w:t>déterminant de Slater</w:t>
      </w:r>
      <w:r w:rsidR="003B3561" w:rsidRPr="00596EBB">
        <w:rPr>
          <w:rFonts w:asciiTheme="majorBidi" w:hAnsiTheme="majorBidi" w:cstheme="majorBidi"/>
          <w:i/>
          <w:iCs/>
          <w:sz w:val="24"/>
          <w:szCs w:val="24"/>
        </w:rPr>
        <w:t xml:space="preserve"> </w:t>
      </w:r>
      <w:r w:rsidR="009E1A0E" w:rsidRPr="00596EBB">
        <w:rPr>
          <w:rFonts w:asciiTheme="majorBidi" w:hAnsiTheme="majorBidi" w:cstheme="majorBidi"/>
          <w:sz w:val="24"/>
          <w:szCs w:val="24"/>
        </w:rPr>
        <w:t>[</w:t>
      </w:r>
      <w:r w:rsidR="00277C50">
        <w:rPr>
          <w:rFonts w:asciiTheme="majorBidi" w:hAnsiTheme="majorBidi" w:cstheme="majorBidi"/>
          <w:b/>
          <w:bCs/>
          <w:i/>
          <w:iCs/>
          <w:sz w:val="24"/>
          <w:szCs w:val="24"/>
        </w:rPr>
        <w:t>9</w:t>
      </w:r>
      <w:r w:rsidR="009E1A0E" w:rsidRPr="00596EBB">
        <w:rPr>
          <w:rFonts w:asciiTheme="majorBidi" w:hAnsiTheme="majorBidi" w:cstheme="majorBidi"/>
          <w:sz w:val="24"/>
          <w:szCs w:val="24"/>
        </w:rPr>
        <w:t>]</w:t>
      </w:r>
      <w:r w:rsidR="00863687">
        <w:rPr>
          <w:rFonts w:asciiTheme="majorBidi" w:hAnsiTheme="majorBidi" w:cstheme="majorBidi"/>
          <w:sz w:val="24"/>
          <w:szCs w:val="24"/>
        </w:rPr>
        <w:t> :</w:t>
      </w:r>
    </w:p>
    <w:p w:rsidR="003B3561" w:rsidRPr="00596EBB" w:rsidRDefault="003B3561" w:rsidP="00D1057D">
      <w:pPr>
        <w:autoSpaceDE w:val="0"/>
        <w:autoSpaceDN w:val="0"/>
        <w:adjustRightInd w:val="0"/>
        <w:spacing w:after="0" w:line="360" w:lineRule="auto"/>
        <w:ind w:right="-150"/>
        <w:jc w:val="both"/>
        <w:rPr>
          <w:rFonts w:asciiTheme="majorBidi" w:hAnsiTheme="majorBidi" w:cstheme="majorBidi"/>
          <w:i/>
          <w:iCs/>
          <w:sz w:val="24"/>
          <w:szCs w:val="24"/>
        </w:rPr>
      </w:pPr>
    </w:p>
    <w:p w:rsidR="003B3561" w:rsidRPr="007346A1" w:rsidRDefault="007346A1" w:rsidP="00D1057D">
      <w:pPr>
        <w:autoSpaceDE w:val="0"/>
        <w:autoSpaceDN w:val="0"/>
        <w:adjustRightInd w:val="0"/>
        <w:spacing w:after="0" w:line="360" w:lineRule="auto"/>
        <w:ind w:right="-150"/>
        <w:jc w:val="both"/>
        <w:rPr>
          <w:rFonts w:asciiTheme="majorBidi" w:hAnsiTheme="majorBidi" w:cstheme="majorBidi"/>
          <w:b/>
          <w:sz w:val="24"/>
          <w:szCs w:val="24"/>
        </w:rPr>
      </w:pPr>
      <m:oMathPara>
        <m:oMath>
          <m:r>
            <m:rPr>
              <m:sty m:val="bi"/>
            </m:rPr>
            <w:rPr>
              <w:rFonts w:ascii="Cambria Math" w:hAnsi="Cambria Math" w:cstheme="majorBidi"/>
              <w:sz w:val="24"/>
              <w:szCs w:val="24"/>
            </w:rPr>
            <m:t>ᴪ</m:t>
          </m:r>
          <m:r>
            <m:rPr>
              <m:sty m:val="bi"/>
            </m:rPr>
            <w:rPr>
              <w:rFonts w:ascii="Cambria Math" w:hAnsiTheme="majorBidi" w:cstheme="majorBidi"/>
              <w:sz w:val="24"/>
              <w:szCs w:val="24"/>
            </w:rPr>
            <m:t>=</m:t>
          </m:r>
          <m:f>
            <m:fPr>
              <m:ctrlPr>
                <w:rPr>
                  <w:rFonts w:ascii="Cambria Math" w:hAnsiTheme="majorBidi" w:cstheme="majorBidi"/>
                  <w:b/>
                  <w:i/>
                  <w:iCs/>
                  <w:sz w:val="24"/>
                  <w:szCs w:val="24"/>
                </w:rPr>
              </m:ctrlPr>
            </m:fPr>
            <m:num>
              <m:r>
                <m:rPr>
                  <m:sty m:val="bi"/>
                </m:rPr>
                <w:rPr>
                  <w:rFonts w:ascii="Cambria Math" w:hAnsiTheme="majorBidi" w:cstheme="majorBidi"/>
                  <w:sz w:val="24"/>
                  <w:szCs w:val="24"/>
                </w:rPr>
                <m:t>1</m:t>
              </m:r>
            </m:num>
            <m:den>
              <m:rad>
                <m:radPr>
                  <m:degHide m:val="on"/>
                  <m:ctrlPr>
                    <w:rPr>
                      <w:rFonts w:ascii="Cambria Math" w:hAnsiTheme="majorBidi" w:cstheme="majorBidi"/>
                      <w:b/>
                      <w:i/>
                      <w:iCs/>
                      <w:sz w:val="24"/>
                      <w:szCs w:val="24"/>
                    </w:rPr>
                  </m:ctrlPr>
                </m:radPr>
                <m:deg/>
                <m:e>
                  <m:r>
                    <m:rPr>
                      <m:sty m:val="bi"/>
                    </m:rPr>
                    <w:rPr>
                      <w:rFonts w:ascii="Cambria Math" w:hAnsi="Cambria Math" w:cstheme="majorBidi"/>
                      <w:sz w:val="24"/>
                      <w:szCs w:val="24"/>
                    </w:rPr>
                    <m:t>n</m:t>
                  </m:r>
                  <m:r>
                    <m:rPr>
                      <m:sty m:val="bi"/>
                    </m:rPr>
                    <w:rPr>
                      <w:rFonts w:ascii="Cambria Math" w:hAnsiTheme="majorBidi" w:cstheme="majorBidi"/>
                      <w:sz w:val="24"/>
                      <w:szCs w:val="24"/>
                    </w:rPr>
                    <m:t>!</m:t>
                  </m:r>
                </m:e>
              </m:rad>
            </m:den>
          </m:f>
          <m:d>
            <m:dPr>
              <m:begChr m:val="|"/>
              <m:endChr m:val="|"/>
              <m:ctrlPr>
                <w:rPr>
                  <w:rFonts w:ascii="Cambria Math" w:hAnsiTheme="majorBidi" w:cstheme="majorBidi"/>
                  <w:b/>
                  <w:i/>
                  <w:sz w:val="24"/>
                  <w:szCs w:val="24"/>
                </w:rPr>
              </m:ctrlPr>
            </m:dPr>
            <m:e>
              <m:eqArr>
                <m:eqArrPr>
                  <m:ctrlPr>
                    <w:rPr>
                      <w:rFonts w:ascii="Cambria Math" w:hAnsiTheme="majorBidi" w:cstheme="majorBidi"/>
                      <w:b/>
                      <w:i/>
                      <w:sz w:val="24"/>
                      <w:szCs w:val="24"/>
                    </w:rPr>
                  </m:ctrlPr>
                </m:eqArrPr>
                <m:e>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Theme="majorBidi" w:cstheme="majorBidi"/>
                          <w:sz w:val="24"/>
                          <w:szCs w:val="24"/>
                        </w:rPr>
                        <m:t>1</m:t>
                      </m:r>
                    </m:sub>
                  </m:sSub>
                  <m:d>
                    <m:dPr>
                      <m:ctrlPr>
                        <w:rPr>
                          <w:rFonts w:ascii="Cambria Math" w:hAnsiTheme="majorBidi" w:cstheme="majorBidi"/>
                          <w:b/>
                          <w:i/>
                          <w:sz w:val="24"/>
                          <w:szCs w:val="24"/>
                        </w:rPr>
                      </m:ctrlPr>
                    </m:dPr>
                    <m:e>
                      <m:r>
                        <m:rPr>
                          <m:sty m:val="bi"/>
                        </m:rPr>
                        <w:rPr>
                          <w:rFonts w:ascii="Cambria Math" w:hAnsiTheme="majorBidi" w:cstheme="majorBidi"/>
                          <w:sz w:val="24"/>
                          <w:szCs w:val="24"/>
                        </w:rPr>
                        <m:t>1</m:t>
                      </m:r>
                    </m:e>
                  </m:d>
                  <m:r>
                    <m:rPr>
                      <m:sty m:val="bi"/>
                    </m:rP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Theme="majorBidi" w:cstheme="majorBidi"/>
                          <w:sz w:val="24"/>
                          <w:szCs w:val="24"/>
                        </w:rPr>
                        <m:t>2</m:t>
                      </m:r>
                    </m:sub>
                  </m:sSub>
                  <m:d>
                    <m:dPr>
                      <m:ctrlPr>
                        <w:rPr>
                          <w:rFonts w:ascii="Cambria Math" w:hAnsiTheme="majorBidi" w:cstheme="majorBidi"/>
                          <w:b/>
                          <w:i/>
                          <w:sz w:val="24"/>
                          <w:szCs w:val="24"/>
                        </w:rPr>
                      </m:ctrlPr>
                    </m:dPr>
                    <m:e>
                      <m:r>
                        <m:rPr>
                          <m:sty m:val="bi"/>
                        </m:rPr>
                        <w:rPr>
                          <w:rFonts w:ascii="Cambria Math" w:hAnsiTheme="majorBidi" w:cstheme="majorBidi"/>
                          <w:sz w:val="24"/>
                          <w:szCs w:val="24"/>
                        </w:rPr>
                        <m:t>1</m:t>
                      </m:r>
                    </m:e>
                  </m:d>
                  <m:r>
                    <m:rPr>
                      <m:sty m:val="bi"/>
                    </m:rPr>
                    <w:rPr>
                      <w:rFonts w:ascii="Cambria Math" w:hAnsiTheme="majorBidi" w:cstheme="majorBidi"/>
                      <w:sz w:val="24"/>
                      <w:szCs w:val="24"/>
                    </w:rPr>
                    <m:t xml:space="preserve">   </m:t>
                  </m:r>
                  <m:r>
                    <m:rPr>
                      <m:sty m:val="bi"/>
                    </m:rPr>
                    <w:rPr>
                      <w:rFonts w:ascii="Cambria Math" w:hAnsi="Cambria Math" w:cstheme="majorBidi"/>
                      <w:sz w:val="24"/>
                      <w:szCs w:val="24"/>
                    </w:rPr>
                    <m:t>⋯</m:t>
                  </m:r>
                  <m:r>
                    <m:rPr>
                      <m:sty m:val="bi"/>
                    </m:rP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n</m:t>
                      </m:r>
                    </m:sub>
                  </m:sSub>
                  <m:d>
                    <m:dPr>
                      <m:ctrlPr>
                        <w:rPr>
                          <w:rFonts w:ascii="Cambria Math" w:hAnsiTheme="majorBidi" w:cstheme="majorBidi"/>
                          <w:b/>
                          <w:i/>
                          <w:sz w:val="24"/>
                          <w:szCs w:val="24"/>
                        </w:rPr>
                      </m:ctrlPr>
                    </m:dPr>
                    <m:e>
                      <m:r>
                        <m:rPr>
                          <m:sty m:val="bi"/>
                        </m:rPr>
                        <w:rPr>
                          <w:rFonts w:ascii="Cambria Math" w:hAnsiTheme="majorBidi" w:cstheme="majorBidi"/>
                          <w:sz w:val="24"/>
                          <w:szCs w:val="24"/>
                        </w:rPr>
                        <m:t>1</m:t>
                      </m:r>
                    </m:e>
                  </m:d>
                </m:e>
                <m:e>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Theme="majorBidi" w:cstheme="majorBidi"/>
                          <w:sz w:val="24"/>
                          <w:szCs w:val="24"/>
                        </w:rPr>
                        <m:t>1</m:t>
                      </m:r>
                    </m:sub>
                  </m:sSub>
                  <m:d>
                    <m:dPr>
                      <m:ctrlPr>
                        <w:rPr>
                          <w:rFonts w:ascii="Cambria Math" w:hAnsiTheme="majorBidi" w:cstheme="majorBidi"/>
                          <w:b/>
                          <w:i/>
                          <w:sz w:val="24"/>
                          <w:szCs w:val="24"/>
                        </w:rPr>
                      </m:ctrlPr>
                    </m:dPr>
                    <m:e>
                      <m:r>
                        <m:rPr>
                          <m:sty m:val="bi"/>
                        </m:rPr>
                        <w:rPr>
                          <w:rFonts w:ascii="Cambria Math" w:hAnsiTheme="majorBidi" w:cstheme="majorBidi"/>
                          <w:sz w:val="24"/>
                          <w:szCs w:val="24"/>
                        </w:rPr>
                        <m:t>2</m:t>
                      </m:r>
                    </m:e>
                  </m:d>
                  <m:r>
                    <m:rPr>
                      <m:sty m:val="bi"/>
                    </m:rP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Theme="majorBidi" w:cstheme="majorBidi"/>
                          <w:sz w:val="24"/>
                          <w:szCs w:val="24"/>
                        </w:rPr>
                        <m:t>2</m:t>
                      </m:r>
                    </m:sub>
                  </m:sSub>
                  <m:d>
                    <m:dPr>
                      <m:ctrlPr>
                        <w:rPr>
                          <w:rFonts w:ascii="Cambria Math" w:hAnsiTheme="majorBidi" w:cstheme="majorBidi"/>
                          <w:b/>
                          <w:i/>
                          <w:sz w:val="24"/>
                          <w:szCs w:val="24"/>
                        </w:rPr>
                      </m:ctrlPr>
                    </m:dPr>
                    <m:e>
                      <m:r>
                        <m:rPr>
                          <m:sty m:val="bi"/>
                        </m:rPr>
                        <w:rPr>
                          <w:rFonts w:ascii="Cambria Math" w:hAnsiTheme="majorBidi" w:cstheme="majorBidi"/>
                          <w:sz w:val="24"/>
                          <w:szCs w:val="24"/>
                        </w:rPr>
                        <m:t>2</m:t>
                      </m:r>
                    </m:e>
                  </m:d>
                  <m:r>
                    <m:rPr>
                      <m:sty m:val="bi"/>
                    </m:rPr>
                    <w:rPr>
                      <w:rFonts w:ascii="Cambria Math" w:hAnsiTheme="majorBidi" w:cstheme="majorBidi"/>
                      <w:sz w:val="24"/>
                      <w:szCs w:val="24"/>
                    </w:rPr>
                    <m:t xml:space="preserve">  </m:t>
                  </m:r>
                  <m:r>
                    <m:rPr>
                      <m:sty m:val="bi"/>
                    </m:rPr>
                    <w:rPr>
                      <w:rFonts w:ascii="Cambria Math" w:hAnsi="Cambria Math" w:cstheme="majorBidi"/>
                      <w:sz w:val="24"/>
                      <w:szCs w:val="24"/>
                    </w:rPr>
                    <m:t>⋯</m:t>
                  </m:r>
                  <m:r>
                    <m:rPr>
                      <m:sty m:val="bi"/>
                    </m:rP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n</m:t>
                      </m:r>
                    </m:sub>
                  </m:sSub>
                  <m:d>
                    <m:dPr>
                      <m:ctrlPr>
                        <w:rPr>
                          <w:rFonts w:ascii="Cambria Math" w:hAnsiTheme="majorBidi" w:cstheme="majorBidi"/>
                          <w:b/>
                          <w:i/>
                          <w:sz w:val="24"/>
                          <w:szCs w:val="24"/>
                        </w:rPr>
                      </m:ctrlPr>
                    </m:dPr>
                    <m:e>
                      <m:r>
                        <m:rPr>
                          <m:sty m:val="bi"/>
                        </m:rPr>
                        <w:rPr>
                          <w:rFonts w:ascii="Cambria Math" w:hAnsiTheme="majorBidi" w:cstheme="majorBidi"/>
                          <w:sz w:val="24"/>
                          <w:szCs w:val="24"/>
                        </w:rPr>
                        <m:t>2</m:t>
                      </m:r>
                    </m:e>
                  </m:d>
                  <m:ctrlPr>
                    <w:rPr>
                      <w:rFonts w:ascii="Cambria Math" w:eastAsia="Cambria Math" w:hAnsiTheme="majorBidi" w:cstheme="majorBidi"/>
                      <w:b/>
                      <w:i/>
                      <w:sz w:val="24"/>
                      <w:szCs w:val="24"/>
                    </w:rPr>
                  </m:ctrlPr>
                </m:e>
                <m:e>
                  <m:r>
                    <m:rPr>
                      <m:sty m:val="bi"/>
                    </m:rPr>
                    <w:rPr>
                      <w:rFonts w:ascii="Cambria Math" w:eastAsia="Cambria Math" w:hAnsi="Cambria Math" w:cstheme="majorBidi"/>
                      <w:sz w:val="24"/>
                      <w:szCs w:val="24"/>
                    </w:rPr>
                    <m:t>⋮</m:t>
                  </m:r>
                  <m:r>
                    <m:rPr>
                      <m:sty m:val="bi"/>
                    </m:rPr>
                    <w:rPr>
                      <w:rFonts w:ascii="Cambria Math" w:eastAsia="Cambria Math" w:hAnsiTheme="majorBidi" w:cstheme="majorBidi"/>
                      <w:sz w:val="24"/>
                      <w:szCs w:val="24"/>
                    </w:rPr>
                    <m:t xml:space="preserve">              </m:t>
                  </m:r>
                  <m:r>
                    <m:rPr>
                      <m:sty m:val="bi"/>
                    </m:rPr>
                    <w:rPr>
                      <w:rFonts w:ascii="Cambria Math" w:eastAsia="Cambria Math" w:hAnsi="Cambria Math" w:cstheme="majorBidi"/>
                      <w:sz w:val="24"/>
                      <w:szCs w:val="24"/>
                    </w:rPr>
                    <m:t>⋮</m:t>
                  </m:r>
                  <m:r>
                    <m:rPr>
                      <m:sty m:val="bi"/>
                    </m:rPr>
                    <w:rPr>
                      <w:rFonts w:ascii="Cambria Math" w:eastAsia="Cambria Math" w:hAnsiTheme="majorBidi" w:cstheme="majorBidi"/>
                      <w:sz w:val="24"/>
                      <w:szCs w:val="24"/>
                    </w:rPr>
                    <m:t xml:space="preserve">        </m:t>
                  </m:r>
                  <m:r>
                    <m:rPr>
                      <m:sty m:val="bi"/>
                    </m:rPr>
                    <w:rPr>
                      <w:rFonts w:ascii="Cambria Math" w:eastAsia="Cambria Math" w:hAnsi="Cambria Math" w:cstheme="majorBidi"/>
                      <w:sz w:val="24"/>
                      <w:szCs w:val="24"/>
                    </w:rPr>
                    <m:t>⋱</m:t>
                  </m:r>
                  <m:r>
                    <m:rPr>
                      <m:sty m:val="bi"/>
                    </m:rPr>
                    <w:rPr>
                      <w:rFonts w:ascii="Cambria Math" w:eastAsia="Cambria Math" w:hAnsiTheme="majorBidi" w:cstheme="majorBidi"/>
                      <w:sz w:val="24"/>
                      <w:szCs w:val="24"/>
                    </w:rPr>
                    <m:t xml:space="preserve">          </m:t>
                  </m:r>
                  <m:r>
                    <m:rPr>
                      <m:sty m:val="bi"/>
                    </m:rPr>
                    <w:rPr>
                      <w:rFonts w:ascii="Cambria Math" w:eastAsia="Cambria Math" w:hAnsi="Cambria Math" w:cstheme="majorBidi"/>
                      <w:sz w:val="24"/>
                      <w:szCs w:val="24"/>
                    </w:rPr>
                    <m:t>⋮</m:t>
                  </m:r>
                  <m:ctrlPr>
                    <w:rPr>
                      <w:rFonts w:ascii="Cambria Math" w:eastAsia="Cambria Math" w:hAnsiTheme="majorBidi" w:cstheme="majorBidi"/>
                      <w:b/>
                      <w:i/>
                      <w:sz w:val="24"/>
                      <w:szCs w:val="24"/>
                    </w:rPr>
                  </m:ctrlPr>
                </m:e>
                <m:e>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Theme="majorBidi" w:cstheme="majorBidi"/>
                          <w:sz w:val="24"/>
                          <w:szCs w:val="24"/>
                        </w:rPr>
                        <m:t>1</m:t>
                      </m:r>
                    </m:sub>
                  </m:sSub>
                  <m:d>
                    <m:dPr>
                      <m:ctrlPr>
                        <w:rPr>
                          <w:rFonts w:ascii="Cambria Math" w:hAnsiTheme="majorBidi" w:cstheme="majorBidi"/>
                          <w:b/>
                          <w:i/>
                          <w:sz w:val="24"/>
                          <w:szCs w:val="24"/>
                        </w:rPr>
                      </m:ctrlPr>
                    </m:dPr>
                    <m:e>
                      <m:r>
                        <m:rPr>
                          <m:sty m:val="bi"/>
                        </m:rPr>
                        <w:rPr>
                          <w:rFonts w:ascii="Cambria Math" w:hAnsi="Cambria Math" w:cstheme="majorBidi"/>
                          <w:sz w:val="24"/>
                          <w:szCs w:val="24"/>
                        </w:rPr>
                        <m:t>n</m:t>
                      </m:r>
                    </m:e>
                  </m:d>
                  <m:r>
                    <m:rPr>
                      <m:sty m:val="bi"/>
                    </m:rP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Theme="majorBidi" w:cstheme="majorBidi"/>
                          <w:sz w:val="24"/>
                          <w:szCs w:val="24"/>
                        </w:rPr>
                        <m:t>2</m:t>
                      </m:r>
                    </m:sub>
                  </m:sSub>
                  <m:d>
                    <m:dPr>
                      <m:ctrlPr>
                        <w:rPr>
                          <w:rFonts w:ascii="Cambria Math" w:hAnsiTheme="majorBidi" w:cstheme="majorBidi"/>
                          <w:b/>
                          <w:i/>
                          <w:sz w:val="24"/>
                          <w:szCs w:val="24"/>
                        </w:rPr>
                      </m:ctrlPr>
                    </m:dPr>
                    <m:e>
                      <m:r>
                        <m:rPr>
                          <m:sty m:val="bi"/>
                        </m:rPr>
                        <w:rPr>
                          <w:rFonts w:ascii="Cambria Math" w:hAnsi="Cambria Math" w:cstheme="majorBidi"/>
                          <w:sz w:val="24"/>
                          <w:szCs w:val="24"/>
                        </w:rPr>
                        <m:t>n</m:t>
                      </m:r>
                    </m:e>
                  </m:d>
                  <m:r>
                    <m:rPr>
                      <m:sty m:val="bi"/>
                    </m:rPr>
                    <w:rPr>
                      <w:rFonts w:ascii="Cambria Math" w:hAnsiTheme="majorBidi" w:cstheme="majorBidi"/>
                      <w:sz w:val="24"/>
                      <w:szCs w:val="24"/>
                    </w:rPr>
                    <m:t xml:space="preserve">  </m:t>
                  </m:r>
                  <m:r>
                    <m:rPr>
                      <m:sty m:val="bi"/>
                    </m:rPr>
                    <w:rPr>
                      <w:rFonts w:ascii="Cambria Math" w:hAnsi="Cambria Math" w:cstheme="majorBidi"/>
                      <w:sz w:val="24"/>
                      <w:szCs w:val="24"/>
                    </w:rPr>
                    <m:t>⋯</m:t>
                  </m:r>
                  <m:r>
                    <m:rPr>
                      <m:sty m:val="bi"/>
                    </m:rP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n</m:t>
                      </m:r>
                    </m:sub>
                  </m:sSub>
                  <m:r>
                    <m:rPr>
                      <m:sty m:val="bi"/>
                    </m:rPr>
                    <w:rPr>
                      <w:rFonts w:ascii="Cambria Math" w:hAnsiTheme="majorBidi" w:cstheme="majorBidi"/>
                      <w:sz w:val="24"/>
                      <w:szCs w:val="24"/>
                    </w:rPr>
                    <m:t>(</m:t>
                  </m:r>
                  <m:r>
                    <m:rPr>
                      <m:sty m:val="bi"/>
                    </m:rPr>
                    <w:rPr>
                      <w:rFonts w:ascii="Cambria Math" w:hAnsi="Cambria Math" w:cstheme="majorBidi"/>
                      <w:sz w:val="24"/>
                      <w:szCs w:val="24"/>
                    </w:rPr>
                    <m:t>n</m:t>
                  </m:r>
                  <m:r>
                    <m:rPr>
                      <m:sty m:val="bi"/>
                    </m:rPr>
                    <w:rPr>
                      <w:rFonts w:ascii="Cambria Math" w:hAnsiTheme="majorBidi" w:cstheme="majorBidi"/>
                      <w:sz w:val="24"/>
                      <w:szCs w:val="24"/>
                    </w:rPr>
                    <m:t>)</m:t>
                  </m:r>
                </m:e>
              </m:eqArr>
            </m:e>
          </m:d>
        </m:oMath>
      </m:oMathPara>
    </w:p>
    <w:p w:rsidR="003B3561" w:rsidRPr="00596EBB" w:rsidRDefault="003B3561" w:rsidP="00D1057D">
      <w:pPr>
        <w:spacing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Où</w:t>
      </w:r>
    </w:p>
    <w:p w:rsidR="003B3561" w:rsidRDefault="00726167" w:rsidP="00D1057D">
      <w:pPr>
        <w:spacing w:line="360" w:lineRule="auto"/>
        <w:ind w:right="-150"/>
        <w:jc w:val="both"/>
        <w:rPr>
          <w:rFonts w:asciiTheme="majorBidi" w:hAnsiTheme="majorBidi" w:cstheme="majorBidi"/>
          <w:sz w:val="24"/>
          <w:szCs w:val="24"/>
        </w:rPr>
      </w:pPr>
      <m:oMath>
        <m:f>
          <m:fPr>
            <m:ctrlPr>
              <w:rPr>
                <w:rFonts w:ascii="Cambria Math" w:hAnsiTheme="majorBidi" w:cstheme="majorBidi"/>
                <w:b/>
                <w:i/>
                <w:iCs/>
                <w:sz w:val="24"/>
                <w:szCs w:val="24"/>
              </w:rPr>
            </m:ctrlPr>
          </m:fPr>
          <m:num>
            <m:r>
              <m:rPr>
                <m:sty m:val="bi"/>
              </m:rPr>
              <w:rPr>
                <w:rFonts w:ascii="Cambria Math" w:hAnsiTheme="majorBidi" w:cstheme="majorBidi"/>
                <w:sz w:val="24"/>
                <w:szCs w:val="24"/>
              </w:rPr>
              <m:t>1</m:t>
            </m:r>
          </m:num>
          <m:den>
            <m:rad>
              <m:radPr>
                <m:degHide m:val="on"/>
                <m:ctrlPr>
                  <w:rPr>
                    <w:rFonts w:ascii="Cambria Math" w:hAnsiTheme="majorBidi" w:cstheme="majorBidi"/>
                    <w:b/>
                    <w:i/>
                    <w:iCs/>
                    <w:sz w:val="24"/>
                    <w:szCs w:val="24"/>
                  </w:rPr>
                </m:ctrlPr>
              </m:radPr>
              <m:deg/>
              <m:e>
                <m:r>
                  <m:rPr>
                    <m:sty m:val="bi"/>
                  </m:rPr>
                  <w:rPr>
                    <w:rFonts w:ascii="Cambria Math" w:hAnsi="Cambria Math" w:cstheme="majorBidi"/>
                    <w:sz w:val="24"/>
                    <w:szCs w:val="24"/>
                  </w:rPr>
                  <m:t>n</m:t>
                </m:r>
                <m:r>
                  <m:rPr>
                    <m:sty m:val="bi"/>
                  </m:rPr>
                  <w:rPr>
                    <w:rFonts w:ascii="Cambria Math" w:hAnsiTheme="majorBidi" w:cstheme="majorBidi"/>
                    <w:sz w:val="24"/>
                    <w:szCs w:val="24"/>
                  </w:rPr>
                  <m:t>!</m:t>
                </m:r>
              </m:e>
            </m:rad>
          </m:den>
        </m:f>
        <m:r>
          <m:rPr>
            <m:sty m:val="bi"/>
          </m:rPr>
          <w:rPr>
            <w:rFonts w:ascii="Cambria Math" w:hAnsiTheme="majorBidi" w:cstheme="majorBidi"/>
            <w:sz w:val="24"/>
            <w:szCs w:val="24"/>
          </w:rPr>
          <m:t xml:space="preserve"> </m:t>
        </m:r>
      </m:oMath>
      <w:r w:rsidR="003B3561" w:rsidRPr="00596EBB">
        <w:rPr>
          <w:rFonts w:asciiTheme="majorBidi" w:hAnsiTheme="majorBidi" w:cstheme="majorBidi"/>
          <w:sz w:val="24"/>
          <w:szCs w:val="24"/>
        </w:rPr>
        <w:t xml:space="preserve"> est le facteur de normalisation.</w:t>
      </w:r>
    </w:p>
    <w:p w:rsidR="00863687" w:rsidRDefault="00863687" w:rsidP="00D1057D">
      <w:pPr>
        <w:spacing w:line="360" w:lineRule="auto"/>
        <w:ind w:right="-150"/>
        <w:jc w:val="both"/>
        <w:rPr>
          <w:rFonts w:asciiTheme="majorBidi" w:hAnsiTheme="majorBidi" w:cstheme="majorBidi"/>
          <w:sz w:val="24"/>
          <w:szCs w:val="24"/>
        </w:rPr>
      </w:pPr>
    </w:p>
    <w:p w:rsidR="0082245F" w:rsidRDefault="004D1780" w:rsidP="00D1057D">
      <w:pPr>
        <w:autoSpaceDE w:val="0"/>
        <w:autoSpaceDN w:val="0"/>
        <w:adjustRightInd w:val="0"/>
        <w:spacing w:after="0" w:line="360" w:lineRule="auto"/>
        <w:ind w:right="-150"/>
        <w:jc w:val="both"/>
        <w:rPr>
          <w:rFonts w:asciiTheme="majorBidi" w:hAnsiTheme="majorBidi" w:cstheme="majorBidi"/>
          <w:b/>
          <w:bCs/>
          <w:i/>
          <w:sz w:val="24"/>
          <w:szCs w:val="24"/>
        </w:rPr>
      </w:pPr>
      <w:r>
        <w:rPr>
          <w:rFonts w:asciiTheme="majorBidi" w:hAnsiTheme="majorBidi" w:cstheme="majorBidi"/>
          <w:b/>
          <w:bCs/>
          <w:i/>
          <w:sz w:val="24"/>
          <w:szCs w:val="24"/>
        </w:rPr>
        <w:t>I-</w:t>
      </w:r>
      <w:r w:rsidR="0082245F" w:rsidRPr="0082245F">
        <w:rPr>
          <w:rFonts w:asciiTheme="majorBidi" w:hAnsiTheme="majorBidi" w:cstheme="majorBidi"/>
          <w:b/>
          <w:bCs/>
          <w:i/>
          <w:sz w:val="24"/>
          <w:szCs w:val="24"/>
        </w:rPr>
        <w:t>II.4</w:t>
      </w:r>
      <w:r w:rsidR="0082245F">
        <w:rPr>
          <w:rFonts w:asciiTheme="majorBidi" w:hAnsiTheme="majorBidi" w:cstheme="majorBidi"/>
          <w:b/>
          <w:bCs/>
          <w:i/>
          <w:sz w:val="24"/>
          <w:szCs w:val="24"/>
        </w:rPr>
        <w:tab/>
        <w:t>A</w:t>
      </w:r>
      <w:r w:rsidR="0082245F" w:rsidRPr="0082245F">
        <w:rPr>
          <w:rFonts w:asciiTheme="majorBidi" w:hAnsiTheme="majorBidi" w:cstheme="majorBidi"/>
          <w:b/>
          <w:bCs/>
          <w:i/>
          <w:sz w:val="24"/>
          <w:szCs w:val="24"/>
        </w:rPr>
        <w:t>pproximation CLOA (Combinaison Linéaire d'Orbitales Atomiques)</w:t>
      </w:r>
    </w:p>
    <w:p w:rsidR="004F32A1" w:rsidRPr="0082245F" w:rsidRDefault="004F32A1"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82245F"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2245F" w:rsidRPr="00596EBB">
        <w:rPr>
          <w:rFonts w:asciiTheme="majorBidi" w:hAnsiTheme="majorBidi" w:cstheme="majorBidi"/>
          <w:sz w:val="24"/>
          <w:szCs w:val="24"/>
        </w:rPr>
        <w:t>L'approximation CL</w:t>
      </w:r>
      <w:r w:rsidR="0082245F">
        <w:rPr>
          <w:rFonts w:asciiTheme="majorBidi" w:hAnsiTheme="majorBidi" w:cstheme="majorBidi"/>
          <w:sz w:val="24"/>
          <w:szCs w:val="24"/>
        </w:rPr>
        <w:t>O</w:t>
      </w:r>
      <w:r w:rsidR="0082245F" w:rsidRPr="00596EBB">
        <w:rPr>
          <w:rFonts w:asciiTheme="majorBidi" w:hAnsiTheme="majorBidi" w:cstheme="majorBidi"/>
          <w:sz w:val="24"/>
          <w:szCs w:val="24"/>
        </w:rPr>
        <w:t>A consiste à exprimer la fonction monoélectronique</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μ</m:t>
            </m:r>
          </m:sub>
        </m:sSub>
        <m:r>
          <w:rPr>
            <w:rFonts w:ascii="Cambria Math" w:hAnsiTheme="majorBidi" w:cstheme="majorBidi"/>
            <w:sz w:val="24"/>
            <w:szCs w:val="24"/>
          </w:rPr>
          <m:t xml:space="preserve"> </m:t>
        </m:r>
      </m:oMath>
      <w:r w:rsidR="0082245F" w:rsidRPr="00596EBB">
        <w:rPr>
          <w:rFonts w:asciiTheme="majorBidi" w:hAnsiTheme="majorBidi" w:cstheme="majorBidi"/>
          <w:sz w:val="24"/>
          <w:szCs w:val="24"/>
        </w:rPr>
        <w:t>comme une combinaison linéaire d'orbitales atomiques centrées sur les atomes de l'édifice moléculaire :</w:t>
      </w:r>
    </w:p>
    <w:p w:rsidR="0082245F" w:rsidRDefault="0082245F" w:rsidP="00D1057D">
      <w:pPr>
        <w:autoSpaceDE w:val="0"/>
        <w:autoSpaceDN w:val="0"/>
        <w:adjustRightInd w:val="0"/>
        <w:spacing w:after="0" w:line="360" w:lineRule="auto"/>
        <w:ind w:right="-150"/>
        <w:jc w:val="both"/>
        <w:rPr>
          <w:rFonts w:asciiTheme="majorBidi" w:eastAsiaTheme="minorEastAsia" w:hAnsiTheme="majorBidi" w:cstheme="majorBidi"/>
          <w:sz w:val="24"/>
          <w:szCs w:val="24"/>
        </w:rPr>
      </w:pPr>
      <w:r w:rsidRPr="00596EBB">
        <w:rPr>
          <w:rFonts w:asciiTheme="majorBidi" w:hAnsiTheme="majorBidi" w:cstheme="majorBidi"/>
          <w:sz w:val="24"/>
          <w:szCs w:val="24"/>
        </w:rPr>
        <w:t xml:space="preserve">                                            </w:t>
      </w:r>
      <w:r w:rsidRPr="00596EBB">
        <w:rPr>
          <w:rFonts w:asciiTheme="majorBidi" w:hAnsiTheme="majorBidi" w:cstheme="majorBidi"/>
          <w:sz w:val="24"/>
          <w:szCs w:val="24"/>
        </w:rPr>
        <w:br/>
      </w:r>
      <m:oMathPara>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Sub>
          <m:r>
            <m:rPr>
              <m:sty m:val="bi"/>
            </m:rPr>
            <w:rPr>
              <w:rFonts w:ascii="Cambria Math" w:hAnsiTheme="majorBidi" w:cstheme="majorBidi"/>
              <w:sz w:val="24"/>
              <w:szCs w:val="24"/>
            </w:rPr>
            <m:t xml:space="preserve">= </m:t>
          </m:r>
          <m:nary>
            <m:naryPr>
              <m:chr m:val="∑"/>
              <m:limLoc m:val="undOvr"/>
              <m:supHide m:val="on"/>
              <m:ctrlPr>
                <w:rPr>
                  <w:rFonts w:ascii="Cambria Math" w:hAnsiTheme="majorBidi" w:cstheme="majorBidi"/>
                  <w:b/>
                  <w:i/>
                  <w:sz w:val="24"/>
                  <w:szCs w:val="24"/>
                </w:rPr>
              </m:ctrlPr>
            </m:naryPr>
            <m:sub>
              <m:r>
                <m:rPr>
                  <m:sty m:val="bi"/>
                </m:rPr>
                <w:rPr>
                  <w:rFonts w:ascii="Cambria Math" w:hAnsi="Cambria Math" w:cstheme="majorBidi"/>
                  <w:sz w:val="24"/>
                  <w:szCs w:val="24"/>
                </w:rPr>
                <m:t>μ</m:t>
              </m:r>
            </m:sub>
            <m:sup/>
            <m:e>
              <m:sSub>
                <m:sSubPr>
                  <m:ctrlPr>
                    <w:rPr>
                      <w:rFonts w:ascii="Cambria Math" w:hAnsiTheme="majorBidi" w:cstheme="majorBidi"/>
                      <w:b/>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μi</m:t>
                  </m:r>
                </m:sub>
              </m:sSub>
              <m:sSub>
                <m:sSubPr>
                  <m:ctrlPr>
                    <w:rPr>
                      <w:rFonts w:ascii="Cambria Math" w:hAnsiTheme="majorBidi" w:cstheme="majorBidi"/>
                      <w:b/>
                      <w:i/>
                      <w:sz w:val="24"/>
                      <w:szCs w:val="24"/>
                    </w:rPr>
                  </m:ctrlPr>
                </m:sSubPr>
                <m:e>
                  <m:r>
                    <m:rPr>
                      <m:sty m:val="bi"/>
                    </m:rPr>
                    <w:rPr>
                      <w:rFonts w:ascii="Cambria Math" w:hAnsi="Cambria Math" w:cstheme="majorBidi"/>
                      <w:sz w:val="24"/>
                      <w:szCs w:val="24"/>
                    </w:rPr>
                    <m:t>ϕ</m:t>
                  </m:r>
                </m:e>
                <m:sub>
                  <m:r>
                    <m:rPr>
                      <m:sty m:val="bi"/>
                    </m:rPr>
                    <w:rPr>
                      <w:rFonts w:ascii="Cambria Math" w:hAnsi="Cambria Math" w:cstheme="majorBidi"/>
                      <w:sz w:val="24"/>
                      <w:szCs w:val="24"/>
                    </w:rPr>
                    <m:t>μ</m:t>
                  </m:r>
                </m:sub>
              </m:sSub>
            </m:e>
          </m:nary>
          <m:r>
            <w:rPr>
              <w:rFonts w:ascii="Cambria Math" w:hAnsiTheme="majorBidi" w:cstheme="majorBidi"/>
              <w:sz w:val="24"/>
              <w:szCs w:val="24"/>
            </w:rPr>
            <m:t xml:space="preserve"> </m:t>
          </m:r>
        </m:oMath>
      </m:oMathPara>
    </w:p>
    <w:p w:rsidR="0082245F" w:rsidRPr="00596EBB" w:rsidRDefault="0082245F"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eastAsiaTheme="minorEastAsia" w:hAnsiTheme="majorBidi" w:cstheme="majorBidi"/>
          <w:sz w:val="24"/>
          <w:szCs w:val="24"/>
        </w:rPr>
        <w:t>avec :</w:t>
      </w:r>
      <w:r w:rsidRPr="00596EBB">
        <w:rPr>
          <w:rFonts w:asciiTheme="majorBidi" w:hAnsiTheme="majorBidi" w:cstheme="majorBidi"/>
          <w:sz w:val="24"/>
          <w:szCs w:val="24"/>
        </w:rPr>
        <w:br/>
      </w:r>
      <w:r w:rsidRPr="00596EBB">
        <w:rPr>
          <w:rFonts w:asciiTheme="majorBidi" w:eastAsiaTheme="minorEastAsia"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i</m:t>
            </m:r>
          </m:sub>
        </m:sSub>
      </m:oMath>
      <w:r w:rsidRPr="00596EBB">
        <w:rPr>
          <w:rFonts w:asciiTheme="majorBidi" w:hAnsiTheme="majorBidi" w:cstheme="majorBidi"/>
          <w:sz w:val="24"/>
          <w:szCs w:val="24"/>
        </w:rPr>
        <w:t>: fonction (avec un indice latin) relative aux orbitales moléculaires (OM)</w:t>
      </w:r>
      <w:r>
        <w:rPr>
          <w:rFonts w:asciiTheme="majorBidi" w:hAnsiTheme="majorBidi" w:cstheme="majorBidi"/>
          <w:sz w:val="24"/>
          <w:szCs w:val="24"/>
        </w:rPr>
        <w:t>.</w:t>
      </w:r>
    </w:p>
    <w:p w:rsidR="0082245F" w:rsidRPr="00596EBB" w:rsidRDefault="0082245F" w:rsidP="00D1057D">
      <w:pPr>
        <w:autoSpaceDE w:val="0"/>
        <w:autoSpaceDN w:val="0"/>
        <w:adjustRightInd w:val="0"/>
        <w:spacing w:after="0" w:line="360" w:lineRule="auto"/>
        <w:ind w:right="-150"/>
        <w:jc w:val="both"/>
        <w:rPr>
          <w:rFonts w:asciiTheme="majorBidi" w:hAnsiTheme="majorBidi" w:cstheme="majorBidi"/>
          <w:sz w:val="24"/>
          <w:szCs w:val="24"/>
        </w:rPr>
      </w:pP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μ</m:t>
            </m:r>
          </m:sub>
        </m:sSub>
      </m:oMath>
      <w:r>
        <w:rPr>
          <w:rFonts w:asciiTheme="majorBidi" w:hAnsiTheme="majorBidi" w:cstheme="majorBidi"/>
          <w:sz w:val="24"/>
          <w:szCs w:val="24"/>
        </w:rPr>
        <w:t>: fonction (</w:t>
      </w:r>
      <w:r w:rsidRPr="00596EBB">
        <w:rPr>
          <w:rFonts w:asciiTheme="majorBidi" w:hAnsiTheme="majorBidi" w:cstheme="majorBidi"/>
          <w:sz w:val="24"/>
          <w:szCs w:val="24"/>
        </w:rPr>
        <w:t>avec un indice grec) servent à définir les orbitales atomiques (AO)</w:t>
      </w:r>
      <w:r>
        <w:rPr>
          <w:rFonts w:asciiTheme="majorBidi" w:hAnsiTheme="majorBidi" w:cstheme="majorBidi"/>
          <w:sz w:val="24"/>
          <w:szCs w:val="24"/>
        </w:rPr>
        <w:t>.</w:t>
      </w:r>
    </w:p>
    <w:p w:rsidR="0082245F" w:rsidRDefault="0082245F" w:rsidP="00D1057D">
      <w:pPr>
        <w:autoSpaceDE w:val="0"/>
        <w:autoSpaceDN w:val="0"/>
        <w:adjustRightInd w:val="0"/>
        <w:spacing w:after="0" w:line="360" w:lineRule="auto"/>
        <w:ind w:right="-150"/>
        <w:jc w:val="both"/>
        <w:rPr>
          <w:rFonts w:asciiTheme="majorBidi" w:hAnsiTheme="majorBidi" w:cstheme="majorBidi"/>
          <w:sz w:val="24"/>
          <w:szCs w:val="24"/>
          <w:vertAlign w:val="subscript"/>
        </w:rPr>
      </w:pPr>
      <w:r w:rsidRPr="00596EBB">
        <w:rPr>
          <w:rFonts w:asciiTheme="majorBidi" w:hAnsiTheme="majorBidi" w:cstheme="majorBidi"/>
          <w:sz w:val="24"/>
          <w:szCs w:val="24"/>
        </w:rPr>
        <w:t>En utilisant le</w:t>
      </w:r>
      <w:r>
        <w:rPr>
          <w:rFonts w:asciiTheme="majorBidi" w:hAnsiTheme="majorBidi" w:cstheme="majorBidi"/>
          <w:sz w:val="24"/>
          <w:szCs w:val="24"/>
        </w:rPr>
        <w:t xml:space="preserve"> </w:t>
      </w:r>
      <w:r w:rsidRPr="00596EBB">
        <w:rPr>
          <w:rFonts w:asciiTheme="majorBidi" w:hAnsiTheme="majorBidi" w:cstheme="majorBidi"/>
          <w:sz w:val="24"/>
          <w:szCs w:val="24"/>
        </w:rPr>
        <w:t xml:space="preserve">formalisme CLOA, La </w:t>
      </w:r>
      <w:r>
        <w:rPr>
          <w:rFonts w:asciiTheme="majorBidi" w:hAnsiTheme="majorBidi" w:cstheme="majorBidi"/>
          <w:sz w:val="24"/>
          <w:szCs w:val="24"/>
        </w:rPr>
        <w:t>re</w:t>
      </w:r>
      <w:r w:rsidRPr="00596EBB">
        <w:rPr>
          <w:rFonts w:asciiTheme="majorBidi" w:hAnsiTheme="majorBidi" w:cstheme="majorBidi"/>
          <w:sz w:val="24"/>
          <w:szCs w:val="24"/>
        </w:rPr>
        <w:t xml:space="preserve">cherche des coefficients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μi</m:t>
            </m:r>
          </m:sub>
        </m:sSub>
      </m:oMath>
      <w:r w:rsidRPr="00596EBB">
        <w:rPr>
          <w:rFonts w:asciiTheme="majorBidi" w:hAnsiTheme="majorBidi" w:cstheme="majorBidi"/>
          <w:sz w:val="24"/>
          <w:szCs w:val="24"/>
        </w:rPr>
        <w:t xml:space="preserve"> qui minimisent l'énergie électronique   </w:t>
      </w:r>
      <m:oMath>
        <m:r>
          <m:rPr>
            <m:sty m:val="bi"/>
          </m:rPr>
          <w:rPr>
            <w:rFonts w:ascii="Cambria Math" w:hAnsiTheme="majorBidi" w:cstheme="majorBidi"/>
            <w:sz w:val="24"/>
            <w:szCs w:val="24"/>
          </w:rPr>
          <m:t>E</m:t>
        </m:r>
      </m:oMath>
      <w:r w:rsidRPr="00596EBB">
        <w:rPr>
          <w:rFonts w:asciiTheme="majorBidi" w:hAnsiTheme="majorBidi" w:cstheme="majorBidi"/>
          <w:b/>
          <w:bCs/>
          <w:sz w:val="24"/>
          <w:szCs w:val="24"/>
        </w:rPr>
        <w:t xml:space="preserve"> </w:t>
      </w:r>
      <w:r w:rsidRPr="00596EBB">
        <w:rPr>
          <w:rFonts w:asciiTheme="majorBidi" w:hAnsiTheme="majorBidi" w:cstheme="majorBidi"/>
          <w:sz w:val="24"/>
          <w:szCs w:val="24"/>
        </w:rPr>
        <w:t>implique l’écriture de l’équation précédente sous  la forme des équations de Roothaan-Hall</w:t>
      </w:r>
      <w:r>
        <w:rPr>
          <w:rFonts w:asciiTheme="majorBidi" w:hAnsiTheme="majorBidi" w:cstheme="majorBidi"/>
          <w:sz w:val="24"/>
          <w:szCs w:val="24"/>
        </w:rPr>
        <w:t xml:space="preserve"> </w:t>
      </w:r>
      <w:r w:rsidRPr="00596EBB">
        <w:rPr>
          <w:rFonts w:asciiTheme="majorBidi" w:hAnsiTheme="majorBidi" w:cstheme="majorBidi"/>
          <w:sz w:val="24"/>
          <w:szCs w:val="24"/>
        </w:rPr>
        <w:t>[</w:t>
      </w:r>
      <w:r w:rsidR="00E60775">
        <w:rPr>
          <w:rFonts w:asciiTheme="majorBidi" w:hAnsiTheme="majorBidi" w:cstheme="majorBidi"/>
          <w:sz w:val="24"/>
          <w:szCs w:val="24"/>
        </w:rPr>
        <w:t>10</w:t>
      </w:r>
      <w:r w:rsidRPr="00596EBB">
        <w:rPr>
          <w:rFonts w:asciiTheme="majorBidi" w:hAnsiTheme="majorBidi" w:cstheme="majorBidi"/>
          <w:sz w:val="24"/>
          <w:szCs w:val="24"/>
        </w:rPr>
        <w:t>] :</w:t>
      </w:r>
    </w:p>
    <w:p w:rsidR="009D695E" w:rsidRDefault="009D695E" w:rsidP="009D695E">
      <w:pPr>
        <w:autoSpaceDE w:val="0"/>
        <w:autoSpaceDN w:val="0"/>
        <w:adjustRightInd w:val="0"/>
        <w:spacing w:after="0" w:line="360" w:lineRule="auto"/>
        <w:ind w:right="-150"/>
        <w:jc w:val="both"/>
        <w:rPr>
          <w:rFonts w:asciiTheme="majorBidi" w:hAnsiTheme="majorBidi" w:cstheme="majorBidi"/>
          <w:sz w:val="24"/>
          <w:szCs w:val="24"/>
          <w:vertAlign w:val="subscript"/>
        </w:rPr>
      </w:pPr>
    </w:p>
    <w:p w:rsidR="0082245F" w:rsidRDefault="009D695E" w:rsidP="009D695E">
      <w:pPr>
        <w:autoSpaceDE w:val="0"/>
        <w:autoSpaceDN w:val="0"/>
        <w:adjustRightInd w:val="0"/>
        <w:spacing w:after="0" w:line="360" w:lineRule="auto"/>
        <w:ind w:right="-150"/>
        <w:jc w:val="both"/>
        <w:rPr>
          <w:rFonts w:asciiTheme="majorBidi" w:hAnsiTheme="majorBidi" w:cstheme="majorBidi"/>
          <w:b/>
          <w:sz w:val="24"/>
          <w:szCs w:val="24"/>
        </w:rPr>
      </w:pPr>
      <w:r>
        <w:rPr>
          <w:rFonts w:asciiTheme="majorBidi" w:hAnsiTheme="majorBidi" w:cstheme="majorBidi"/>
          <w:sz w:val="24"/>
          <w:szCs w:val="24"/>
        </w:rPr>
        <w:t xml:space="preserve">                                                   </w:t>
      </w:r>
      <m:oMath>
        <m:nary>
          <m:naryPr>
            <m:chr m:val="∑"/>
            <m:limLoc m:val="undOvr"/>
            <m:supHide m:val="on"/>
            <m:ctrlPr>
              <w:rPr>
                <w:rFonts w:ascii="Cambria Math" w:hAnsiTheme="majorBidi" w:cstheme="majorBidi"/>
                <w:b/>
                <w:i/>
                <w:sz w:val="24"/>
                <w:szCs w:val="24"/>
              </w:rPr>
            </m:ctrlPr>
          </m:naryPr>
          <m:sub>
            <m:r>
              <m:rPr>
                <m:sty m:val="bi"/>
              </m:rPr>
              <w:rPr>
                <w:rFonts w:ascii="Cambria Math" w:hAnsi="Cambria Math" w:cstheme="majorBidi"/>
                <w:sz w:val="24"/>
                <w:szCs w:val="24"/>
              </w:rPr>
              <m:t>v</m:t>
            </m:r>
          </m:sub>
          <m:sup/>
          <m:e>
            <m:sSub>
              <m:sSubPr>
                <m:ctrlPr>
                  <w:rPr>
                    <w:rFonts w:ascii="Cambria Math" w:hAnsiTheme="majorBidi" w:cstheme="majorBidi"/>
                    <w:b/>
                    <w:i/>
                    <w:sz w:val="24"/>
                    <w:szCs w:val="24"/>
                  </w:rPr>
                </m:ctrlPr>
              </m:sSubPr>
              <m:e>
                <m:r>
                  <m:rPr>
                    <m:sty m:val="bi"/>
                  </m:rPr>
                  <w:rPr>
                    <w:rFonts w:ascii="Cambria Math" w:hAnsi="Cambria Math" w:cstheme="majorBidi"/>
                    <w:sz w:val="24"/>
                    <w:szCs w:val="24"/>
                  </w:rPr>
                  <m:t>F</m:t>
                </m:r>
              </m:e>
              <m:sub>
                <m:r>
                  <m:rPr>
                    <m:sty m:val="bi"/>
                  </m:rPr>
                  <w:rPr>
                    <w:rFonts w:ascii="Cambria Math" w:hAnsi="Cambria Math" w:cstheme="majorBidi"/>
                    <w:sz w:val="24"/>
                    <w:szCs w:val="24"/>
                  </w:rPr>
                  <m:t>μv</m:t>
                </m:r>
              </m:sub>
            </m:sSub>
            <m:sSub>
              <m:sSubPr>
                <m:ctrlPr>
                  <w:rPr>
                    <w:rFonts w:ascii="Cambria Math" w:hAnsiTheme="majorBidi" w:cstheme="majorBidi"/>
                    <w:b/>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vi</m:t>
                </m:r>
              </m:sub>
            </m:sSub>
          </m:e>
        </m:nary>
        <m:r>
          <m:rPr>
            <m:sty m:val="bi"/>
          </m:rPr>
          <w:rPr>
            <w:rFonts w:ascii="Cambria Math" w:hAnsiTheme="majorBidi" w:cstheme="majorBidi"/>
            <w:sz w:val="24"/>
            <w:szCs w:val="24"/>
          </w:rPr>
          <m:t>=</m:t>
        </m:r>
        <m:sSub>
          <m:sSubPr>
            <m:ctrlPr>
              <w:rPr>
                <w:rFonts w:ascii="Cambria Math" w:hAnsiTheme="majorBidi" w:cstheme="majorBidi"/>
                <w:b/>
                <w:i/>
                <w:sz w:val="24"/>
                <w:szCs w:val="24"/>
              </w:rPr>
            </m:ctrlPr>
          </m:sSubPr>
          <m:e>
            <m:r>
              <m:rPr>
                <m:sty m:val="bi"/>
              </m:rPr>
              <w:rPr>
                <w:rFonts w:ascii="Cambria Math" w:hAnsi="Cambria Math" w:cstheme="majorBidi"/>
                <w:sz w:val="24"/>
                <w:szCs w:val="24"/>
              </w:rPr>
              <m:t>ε</m:t>
            </m:r>
          </m:e>
          <m:sub>
            <m:r>
              <m:rPr>
                <m:sty m:val="bi"/>
              </m:rPr>
              <w:rPr>
                <w:rFonts w:ascii="Cambria Math" w:hAnsi="Cambria Math" w:cstheme="majorBidi"/>
                <w:sz w:val="24"/>
                <w:szCs w:val="24"/>
              </w:rPr>
              <m:t>i</m:t>
            </m:r>
          </m:sub>
        </m:sSub>
        <m:nary>
          <m:naryPr>
            <m:chr m:val="∑"/>
            <m:limLoc m:val="undOvr"/>
            <m:supHide m:val="on"/>
            <m:ctrlPr>
              <w:rPr>
                <w:rFonts w:ascii="Cambria Math" w:hAnsiTheme="majorBidi" w:cstheme="majorBidi"/>
                <w:b/>
                <w:i/>
                <w:sz w:val="24"/>
                <w:szCs w:val="24"/>
              </w:rPr>
            </m:ctrlPr>
          </m:naryPr>
          <m:sub>
            <m:r>
              <m:rPr>
                <m:sty m:val="bi"/>
              </m:rPr>
              <w:rPr>
                <w:rFonts w:ascii="Cambria Math" w:hAnsi="Cambria Math" w:cstheme="majorBidi"/>
                <w:sz w:val="24"/>
                <w:szCs w:val="24"/>
              </w:rPr>
              <m:t>v</m:t>
            </m:r>
          </m:sub>
          <m:sup/>
          <m:e>
            <m:sSub>
              <m:sSubPr>
                <m:ctrlPr>
                  <w:rPr>
                    <w:rFonts w:ascii="Cambria Math" w:hAnsiTheme="majorBidi" w:cstheme="majorBidi"/>
                    <w:b/>
                    <w:i/>
                    <w:sz w:val="24"/>
                    <w:szCs w:val="24"/>
                  </w:rPr>
                </m:ctrlPr>
              </m:sSubPr>
              <m:e>
                <m:r>
                  <m:rPr>
                    <m:sty m:val="bi"/>
                  </m:rPr>
                  <w:rPr>
                    <w:rFonts w:ascii="Cambria Math" w:hAnsi="Cambria Math" w:cstheme="majorBidi"/>
                    <w:sz w:val="24"/>
                    <w:szCs w:val="24"/>
                  </w:rPr>
                  <m:t>S</m:t>
                </m:r>
              </m:e>
              <m:sub>
                <m:r>
                  <m:rPr>
                    <m:sty m:val="bi"/>
                  </m:rPr>
                  <w:rPr>
                    <w:rFonts w:ascii="Cambria Math" w:hAnsi="Cambria Math" w:cstheme="majorBidi"/>
                    <w:sz w:val="24"/>
                    <w:szCs w:val="24"/>
                  </w:rPr>
                  <m:t>μv</m:t>
                </m:r>
              </m:sub>
            </m:sSub>
            <m:sSub>
              <m:sSubPr>
                <m:ctrlPr>
                  <w:rPr>
                    <w:rFonts w:ascii="Cambria Math" w:hAnsiTheme="majorBidi" w:cstheme="majorBidi"/>
                    <w:b/>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vi</m:t>
                </m:r>
              </m:sub>
            </m:sSub>
            <m:r>
              <m:rPr>
                <m:sty m:val="bi"/>
              </m:rPr>
              <w:rPr>
                <w:rFonts w:ascii="Cambria Math" w:hAnsiTheme="majorBidi" w:cstheme="majorBidi"/>
                <w:sz w:val="24"/>
                <w:szCs w:val="24"/>
              </w:rPr>
              <m:t xml:space="preserve"> </m:t>
            </m:r>
          </m:e>
        </m:nary>
      </m:oMath>
    </w:p>
    <w:p w:rsidR="0082245F" w:rsidRDefault="00726167" w:rsidP="00D1057D">
      <w:pPr>
        <w:autoSpaceDE w:val="0"/>
        <w:autoSpaceDN w:val="0"/>
        <w:adjustRightInd w:val="0"/>
        <w:spacing w:after="0" w:line="360" w:lineRule="auto"/>
        <w:ind w:right="-150"/>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μv</m:t>
              </m:r>
            </m:sub>
          </m:sSub>
          <m:r>
            <w:rPr>
              <w:rFonts w:ascii="Cambria Math" w:hAnsiTheme="majorBidi" w:cstheme="majorBidi"/>
              <w:sz w:val="24"/>
              <w:szCs w:val="24"/>
            </w:rPr>
            <m:t>=</m:t>
          </m:r>
          <m:sSubSup>
            <m:sSubSupPr>
              <m:ctrlPr>
                <w:rPr>
                  <w:rFonts w:ascii="Cambria Math" w:hAnsiTheme="majorBidi" w:cstheme="majorBidi"/>
                  <w:i/>
                  <w:sz w:val="24"/>
                  <w:szCs w:val="24"/>
                </w:rPr>
              </m:ctrlPr>
            </m:sSubSupPr>
            <m:e>
              <m:r>
                <w:rPr>
                  <w:rFonts w:ascii="Cambria Math" w:hAnsi="Cambria Math" w:cstheme="majorBidi"/>
                  <w:sz w:val="24"/>
                  <w:szCs w:val="24"/>
                </w:rPr>
                <m:t>H</m:t>
              </m:r>
            </m:e>
            <m:sub>
              <m:r>
                <w:rPr>
                  <w:rFonts w:ascii="Cambria Math" w:hAnsi="Cambria Math" w:cstheme="majorBidi"/>
                  <w:sz w:val="24"/>
                  <w:szCs w:val="24"/>
                </w:rPr>
                <m:t>μv</m:t>
              </m:r>
            </m:sub>
            <m:sup>
              <m:r>
                <w:rPr>
                  <w:rFonts w:ascii="Cambria Math" w:hAnsi="Cambria Math" w:cstheme="majorBidi"/>
                  <w:sz w:val="24"/>
                  <w:szCs w:val="24"/>
                </w:rPr>
                <m:t>c</m:t>
              </m:r>
            </m:sup>
          </m:sSubSup>
          <m:r>
            <w:rPr>
              <w:rFonts w:ascii="Cambria Math" w:hAnsiTheme="majorBidi" w:cstheme="majorBidi"/>
              <w:sz w:val="24"/>
              <w:szCs w:val="24"/>
            </w:rPr>
            <m:t>+</m:t>
          </m:r>
          <m:nary>
            <m:naryPr>
              <m:chr m:val="∑"/>
              <m:limLoc m:val="undOvr"/>
              <m:supHide m:val="on"/>
              <m:ctrlPr>
                <w:rPr>
                  <w:rFonts w:ascii="Cambria Math" w:hAnsiTheme="majorBidi" w:cstheme="majorBidi"/>
                  <w:i/>
                  <w:sz w:val="24"/>
                  <w:szCs w:val="24"/>
                </w:rPr>
              </m:ctrlPr>
            </m:naryPr>
            <m:sub>
              <m:r>
                <w:rPr>
                  <w:rFonts w:ascii="Cambria Math" w:hAnsi="Cambria Math" w:cstheme="majorBidi"/>
                  <w:sz w:val="24"/>
                  <w:szCs w:val="24"/>
                </w:rPr>
                <m:t>λσ</m:t>
              </m:r>
            </m:sub>
            <m:sup/>
            <m:e>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λσ</m:t>
                  </m:r>
                </m:sub>
              </m:sSub>
              <m:d>
                <m:dPr>
                  <m:begChr m:val="["/>
                  <m:endChr m:val="]"/>
                  <m:ctrlPr>
                    <w:rPr>
                      <w:rFonts w:ascii="Cambria Math" w:hAnsiTheme="majorBidi" w:cstheme="majorBidi"/>
                      <w:i/>
                      <w:sz w:val="24"/>
                      <w:szCs w:val="24"/>
                    </w:rPr>
                  </m:ctrlPr>
                </m:dPr>
                <m:e>
                  <m:d>
                    <m:dPr>
                      <m:ctrlPr>
                        <w:rPr>
                          <w:rFonts w:ascii="Cambria Math" w:hAnsiTheme="majorBidi" w:cstheme="majorBidi"/>
                          <w:i/>
                          <w:sz w:val="24"/>
                          <w:szCs w:val="24"/>
                        </w:rPr>
                      </m:ctrlPr>
                    </m:dPr>
                    <m:e>
                      <m:r>
                        <w:rPr>
                          <w:rFonts w:ascii="Cambria Math" w:hAnsi="Cambria Math" w:cstheme="majorBidi"/>
                          <w:sz w:val="24"/>
                          <w:szCs w:val="24"/>
                        </w:rPr>
                        <m:t>μv</m:t>
                      </m:r>
                    </m:e>
                    <m:e>
                      <m:r>
                        <w:rPr>
                          <w:rFonts w:ascii="Cambria Math" w:hAnsi="Cambria Math" w:cstheme="majorBidi"/>
                          <w:sz w:val="24"/>
                          <w:szCs w:val="24"/>
                        </w:rPr>
                        <m:t>λσ</m:t>
                      </m:r>
                    </m:e>
                  </m:d>
                  <m:r>
                    <w:rPr>
                      <w:rFonts w:ascii="Cambria Math" w:hAnsi="Cambria Math"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2</m:t>
                      </m:r>
                    </m:den>
                  </m:f>
                  <m:d>
                    <m:dPr>
                      <m:ctrlPr>
                        <w:rPr>
                          <w:rFonts w:ascii="Cambria Math" w:hAnsiTheme="majorBidi" w:cstheme="majorBidi"/>
                          <w:i/>
                          <w:sz w:val="24"/>
                          <w:szCs w:val="24"/>
                        </w:rPr>
                      </m:ctrlPr>
                    </m:dPr>
                    <m:e>
                      <m:r>
                        <w:rPr>
                          <w:rFonts w:ascii="Cambria Math" w:hAnsi="Cambria Math" w:cstheme="majorBidi"/>
                          <w:sz w:val="24"/>
                          <w:szCs w:val="24"/>
                        </w:rPr>
                        <m:t>μσ</m:t>
                      </m:r>
                    </m:e>
                    <m:e>
                      <m:r>
                        <w:rPr>
                          <w:rFonts w:ascii="Cambria Math" w:hAnsi="Cambria Math" w:cstheme="majorBidi"/>
                          <w:sz w:val="24"/>
                          <w:szCs w:val="24"/>
                        </w:rPr>
                        <m:t>λv</m:t>
                      </m:r>
                    </m:e>
                  </m:d>
                </m:e>
              </m:d>
            </m:e>
          </m:nary>
        </m:oMath>
      </m:oMathPara>
    </w:p>
    <w:p w:rsidR="009D695E" w:rsidRDefault="009D695E" w:rsidP="00D1057D">
      <w:pPr>
        <w:autoSpaceDE w:val="0"/>
        <w:autoSpaceDN w:val="0"/>
        <w:adjustRightInd w:val="0"/>
        <w:spacing w:after="0" w:line="360" w:lineRule="auto"/>
        <w:ind w:right="-150"/>
        <w:jc w:val="both"/>
        <w:rPr>
          <w:rFonts w:asciiTheme="majorBidi" w:hAnsiTheme="majorBidi" w:cstheme="majorBidi"/>
          <w:sz w:val="24"/>
          <w:szCs w:val="24"/>
        </w:rPr>
      </w:pPr>
    </w:p>
    <w:p w:rsidR="0082245F" w:rsidRPr="00C80489" w:rsidRDefault="0082245F" w:rsidP="00D1057D">
      <w:pPr>
        <w:autoSpaceDE w:val="0"/>
        <w:autoSpaceDN w:val="0"/>
        <w:adjustRightInd w:val="0"/>
        <w:spacing w:after="0" w:line="360" w:lineRule="auto"/>
        <w:ind w:right="-150"/>
        <w:jc w:val="both"/>
        <w:rPr>
          <w:rFonts w:asciiTheme="majorBidi" w:hAnsiTheme="majorBidi" w:cstheme="majorBidi"/>
          <w:sz w:val="24"/>
          <w:szCs w:val="24"/>
        </w:rPr>
      </w:pPr>
      <w:r w:rsidRPr="00C80489">
        <w:rPr>
          <w:rFonts w:asciiTheme="majorBidi" w:hAnsiTheme="majorBidi" w:cstheme="majorBidi"/>
          <w:sz w:val="24"/>
          <w:szCs w:val="24"/>
        </w:rPr>
        <w:t>avec :</w:t>
      </w:r>
    </w:p>
    <w:p w:rsidR="0082245F" w:rsidRPr="00596EBB" w:rsidRDefault="00726167" w:rsidP="00D1057D">
      <w:pPr>
        <w:autoSpaceDE w:val="0"/>
        <w:autoSpaceDN w:val="0"/>
        <w:adjustRightInd w:val="0"/>
        <w:spacing w:after="0" w:line="360" w:lineRule="auto"/>
        <w:ind w:right="-150"/>
        <w:jc w:val="both"/>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μv</m:t>
            </m:r>
          </m:sub>
        </m:sSub>
      </m:oMath>
      <w:r w:rsidR="0082245F" w:rsidRPr="00596EBB">
        <w:rPr>
          <w:rFonts w:asciiTheme="majorBidi" w:hAnsiTheme="majorBidi" w:cstheme="majorBidi"/>
          <w:i/>
          <w:iCs/>
          <w:sz w:val="24"/>
          <w:szCs w:val="24"/>
        </w:rPr>
        <w:t> </w:t>
      </w:r>
      <w:r w:rsidR="0082245F" w:rsidRPr="00596EBB">
        <w:rPr>
          <w:rFonts w:asciiTheme="majorBidi" w:hAnsiTheme="majorBidi" w:cstheme="majorBidi"/>
          <w:sz w:val="24"/>
          <w:szCs w:val="24"/>
        </w:rPr>
        <w:t>: élément de la matrice de recouvrement</w:t>
      </w:r>
      <w:r w:rsidR="0082245F">
        <w:rPr>
          <w:rFonts w:asciiTheme="majorBidi" w:hAnsiTheme="majorBidi" w:cstheme="majorBidi"/>
          <w:sz w:val="24"/>
          <w:szCs w:val="24"/>
        </w:rPr>
        <w:t>,</w:t>
      </w:r>
    </w:p>
    <w:p w:rsidR="0082245F" w:rsidRPr="00596EBB" w:rsidRDefault="00726167" w:rsidP="00D1057D">
      <w:pPr>
        <w:autoSpaceDE w:val="0"/>
        <w:autoSpaceDN w:val="0"/>
        <w:adjustRightInd w:val="0"/>
        <w:spacing w:after="0" w:line="360" w:lineRule="auto"/>
        <w:ind w:right="-150"/>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μv</m:t>
            </m:r>
          </m:sub>
        </m:sSub>
        <m:r>
          <w:rPr>
            <w:rFonts w:ascii="Cambria Math" w:hAnsiTheme="majorBidi" w:cstheme="majorBidi"/>
            <w:sz w:val="24"/>
            <w:szCs w:val="24"/>
          </w:rPr>
          <m:t xml:space="preserve"> </m:t>
        </m:r>
      </m:oMath>
      <w:r w:rsidR="0082245F" w:rsidRPr="00596EBB">
        <w:rPr>
          <w:rFonts w:asciiTheme="majorBidi" w:hAnsiTheme="majorBidi" w:cstheme="majorBidi"/>
          <w:i/>
          <w:iCs/>
          <w:sz w:val="24"/>
          <w:szCs w:val="24"/>
        </w:rPr>
        <w:t>:</w:t>
      </w:r>
      <w:r w:rsidR="0082245F">
        <w:rPr>
          <w:rFonts w:asciiTheme="majorBidi" w:hAnsiTheme="majorBidi" w:cstheme="majorBidi"/>
          <w:i/>
          <w:iCs/>
          <w:sz w:val="24"/>
          <w:szCs w:val="24"/>
        </w:rPr>
        <w:t xml:space="preserve"> élément de la matrice de Fock,</w:t>
      </w:r>
    </w:p>
    <w:p w:rsidR="0082245F" w:rsidRPr="00596EBB" w:rsidRDefault="00726167" w:rsidP="00D1057D">
      <w:pPr>
        <w:autoSpaceDE w:val="0"/>
        <w:autoSpaceDN w:val="0"/>
        <w:adjustRightInd w:val="0"/>
        <w:spacing w:after="0" w:line="360" w:lineRule="auto"/>
        <w:ind w:right="-150"/>
        <w:jc w:val="both"/>
        <w:rPr>
          <w:rFonts w:asciiTheme="majorBidi" w:hAnsiTheme="majorBidi" w:cstheme="majorBidi"/>
          <w:sz w:val="24"/>
          <w:szCs w:val="24"/>
        </w:rPr>
      </w:pPr>
      <m:oMath>
        <m:sSubSup>
          <m:sSubSupPr>
            <m:ctrlPr>
              <w:rPr>
                <w:rFonts w:ascii="Cambria Math" w:hAnsiTheme="majorBidi" w:cstheme="majorBidi"/>
                <w:i/>
                <w:sz w:val="24"/>
                <w:szCs w:val="24"/>
              </w:rPr>
            </m:ctrlPr>
          </m:sSubSupPr>
          <m:e>
            <m:r>
              <w:rPr>
                <w:rFonts w:ascii="Cambria Math" w:hAnsi="Cambria Math" w:cstheme="majorBidi"/>
                <w:sz w:val="24"/>
                <w:szCs w:val="24"/>
              </w:rPr>
              <m:t>H</m:t>
            </m:r>
          </m:e>
          <m:sub>
            <m:r>
              <w:rPr>
                <w:rFonts w:ascii="Cambria Math" w:hAnsi="Cambria Math" w:cstheme="majorBidi"/>
                <w:sz w:val="24"/>
                <w:szCs w:val="24"/>
              </w:rPr>
              <m:t>μv</m:t>
            </m:r>
          </m:sub>
          <m:sup>
            <m:r>
              <w:rPr>
                <w:rFonts w:ascii="Cambria Math" w:hAnsi="Cambria Math" w:cstheme="majorBidi"/>
                <w:sz w:val="24"/>
                <w:szCs w:val="24"/>
              </w:rPr>
              <m:t>c</m:t>
            </m:r>
          </m:sup>
        </m:sSubSup>
      </m:oMath>
      <w:r w:rsidR="0082245F" w:rsidRPr="00596EBB">
        <w:rPr>
          <w:rFonts w:asciiTheme="majorBidi" w:hAnsiTheme="majorBidi" w:cstheme="majorBidi"/>
          <w:sz w:val="24"/>
          <w:szCs w:val="24"/>
        </w:rPr>
        <w:t xml:space="preserve">: élément de la matrice associée à l' hamiltonien de </w:t>
      </w:r>
      <w:r w:rsidR="0082245F">
        <w:rPr>
          <w:rFonts w:asciiTheme="majorBidi" w:hAnsiTheme="majorBidi" w:cstheme="majorBidi"/>
          <w:sz w:val="24"/>
          <w:szCs w:val="24"/>
        </w:rPr>
        <w:t>cœur,</w:t>
      </w:r>
    </w:p>
    <w:p w:rsidR="0082245F" w:rsidRDefault="00726167" w:rsidP="00D1057D">
      <w:pPr>
        <w:autoSpaceDE w:val="0"/>
        <w:autoSpaceDN w:val="0"/>
        <w:adjustRightInd w:val="0"/>
        <w:spacing w:after="0" w:line="360" w:lineRule="auto"/>
        <w:ind w:right="-150"/>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λσ</m:t>
            </m:r>
          </m:sub>
        </m:sSub>
      </m:oMath>
      <w:r w:rsidR="0082245F" w:rsidRPr="00596EBB">
        <w:rPr>
          <w:rFonts w:asciiTheme="majorBidi" w:hAnsiTheme="majorBidi" w:cstheme="majorBidi"/>
          <w:i/>
          <w:iCs/>
          <w:sz w:val="24"/>
          <w:szCs w:val="24"/>
        </w:rPr>
        <w:t> </w:t>
      </w:r>
      <w:r w:rsidR="0082245F" w:rsidRPr="00596EBB">
        <w:rPr>
          <w:rFonts w:asciiTheme="majorBidi" w:hAnsiTheme="majorBidi" w:cstheme="majorBidi"/>
          <w:sz w:val="24"/>
          <w:szCs w:val="24"/>
        </w:rPr>
        <w:t>: un élément de la matrice densité définie par</w:t>
      </w:r>
      <w:r w:rsidR="0082245F">
        <w:rPr>
          <w:rFonts w:asciiTheme="majorBidi" w:hAnsiTheme="majorBidi" w:cstheme="majorBidi"/>
          <w:sz w:val="24"/>
          <w:szCs w:val="24"/>
        </w:rPr>
        <w:t xml:space="preserve"> :  </w:t>
      </w:r>
      <m:oMath>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λσ</m:t>
            </m:r>
          </m:sub>
        </m:sSub>
        <m:r>
          <w:rPr>
            <w:rFonts w:ascii="Cambria Math" w:hAnsiTheme="majorBidi" w:cstheme="majorBidi"/>
            <w:sz w:val="24"/>
            <w:szCs w:val="24"/>
          </w:rPr>
          <m:t>=2</m:t>
        </m:r>
        <m:nary>
          <m:naryPr>
            <m:chr m:val="∑"/>
            <m:limLoc m:val="undOvr"/>
            <m:ctrlPr>
              <w:rPr>
                <w:rFonts w:ascii="Cambria Math" w:hAnsiTheme="majorBidi" w:cstheme="majorBidi"/>
                <w:i/>
                <w:sz w:val="24"/>
                <w:szCs w:val="24"/>
              </w:rPr>
            </m:ctrlPr>
          </m:naryPr>
          <m:sub>
            <m:r>
              <w:rPr>
                <w:rFonts w:ascii="Cambria Math" w:hAnsi="Cambria Math" w:cstheme="majorBidi"/>
                <w:sz w:val="24"/>
                <w:szCs w:val="24"/>
              </w:rPr>
              <m:t>i</m:t>
            </m:r>
          </m:sub>
          <m:sup>
            <m:r>
              <w:rPr>
                <w:rFonts w:ascii="Cambria Math" w:hAnsi="Cambria Math" w:cstheme="majorBidi"/>
                <w:sz w:val="24"/>
                <w:szCs w:val="24"/>
              </w:rPr>
              <m:t>occ</m:t>
            </m:r>
          </m:sup>
          <m:e>
            <m:sSubSup>
              <m:sSubSupPr>
                <m:ctrlPr>
                  <w:rPr>
                    <w:rFonts w:ascii="Cambria Math" w:hAnsiTheme="majorBidi" w:cstheme="majorBidi"/>
                    <w:i/>
                    <w:sz w:val="24"/>
                    <w:szCs w:val="24"/>
                  </w:rPr>
                </m:ctrlPr>
              </m:sSubSupPr>
              <m:e>
                <m:r>
                  <w:rPr>
                    <w:rFonts w:ascii="Cambria Math" w:hAnsi="Cambria Math" w:cstheme="majorBidi"/>
                    <w:sz w:val="24"/>
                    <w:szCs w:val="24"/>
                  </w:rPr>
                  <m:t>c</m:t>
                </m:r>
              </m:e>
              <m:sub>
                <m:r>
                  <w:rPr>
                    <w:rFonts w:ascii="Cambria Math" w:hAnsi="Cambria Math" w:cstheme="majorBidi"/>
                    <w:sz w:val="24"/>
                    <w:szCs w:val="24"/>
                  </w:rPr>
                  <m:t>λi</m:t>
                </m:r>
              </m:sub>
              <m:sup>
                <m:r>
                  <w:rPr>
                    <w:rFonts w:ascii="Cambria Math" w:hAnsi="Cambria Math" w:cstheme="majorBidi"/>
                    <w:sz w:val="24"/>
                    <w:szCs w:val="24"/>
                  </w:rPr>
                  <m:t>*</m:t>
                </m:r>
              </m:sup>
            </m:sSubSup>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σi</m:t>
                </m:r>
              </m:sub>
            </m:sSub>
          </m:e>
        </m:nary>
      </m:oMath>
    </w:p>
    <w:p w:rsidR="0082245F" w:rsidRPr="00596EBB" w:rsidRDefault="00726167" w:rsidP="00BB5254">
      <w:pPr>
        <w:autoSpaceDE w:val="0"/>
        <w:autoSpaceDN w:val="0"/>
        <w:adjustRightInd w:val="0"/>
        <w:spacing w:after="0" w:line="360" w:lineRule="auto"/>
        <w:ind w:right="-150"/>
        <w:jc w:val="both"/>
        <w:rPr>
          <w:rFonts w:asciiTheme="majorBidi" w:hAnsiTheme="majorBidi" w:cstheme="majorBidi"/>
          <w:sz w:val="24"/>
          <w:szCs w:val="24"/>
        </w:rPr>
      </w:pPr>
      <m:oMath>
        <m:d>
          <m:dPr>
            <m:ctrlPr>
              <w:rPr>
                <w:rFonts w:ascii="Cambria Math" w:hAnsiTheme="majorBidi" w:cstheme="majorBidi"/>
                <w:i/>
                <w:sz w:val="24"/>
                <w:szCs w:val="24"/>
              </w:rPr>
            </m:ctrlPr>
          </m:dPr>
          <m:e>
            <m:r>
              <w:rPr>
                <w:rFonts w:ascii="Cambria Math" w:hAnsi="Cambria Math" w:cstheme="majorBidi"/>
                <w:sz w:val="24"/>
                <w:szCs w:val="24"/>
              </w:rPr>
              <m:t>μv</m:t>
            </m:r>
          </m:e>
          <m:e>
            <m:r>
              <w:rPr>
                <w:rFonts w:ascii="Cambria Math" w:hAnsi="Cambria Math" w:cstheme="majorBidi"/>
                <w:sz w:val="24"/>
                <w:szCs w:val="24"/>
              </w:rPr>
              <m:t>λσ</m:t>
            </m:r>
          </m:e>
        </m:d>
      </m:oMath>
      <w:r w:rsidR="0082245F" w:rsidRPr="00596EBB">
        <w:rPr>
          <w:rFonts w:asciiTheme="majorBidi" w:hAnsiTheme="majorBidi" w:cstheme="majorBidi"/>
          <w:i/>
          <w:iCs/>
          <w:sz w:val="24"/>
          <w:szCs w:val="24"/>
        </w:rPr>
        <w:t xml:space="preserve"> </w:t>
      </w:r>
      <w:r w:rsidR="0082245F" w:rsidRPr="00596EBB">
        <w:rPr>
          <w:rFonts w:asciiTheme="majorBidi" w:hAnsiTheme="majorBidi" w:cstheme="majorBidi"/>
          <w:sz w:val="24"/>
          <w:szCs w:val="24"/>
        </w:rPr>
        <w:t xml:space="preserve">et </w:t>
      </w:r>
      <m:oMath>
        <m:d>
          <m:dPr>
            <m:ctrlPr>
              <w:rPr>
                <w:rFonts w:ascii="Cambria Math" w:hAnsiTheme="majorBidi" w:cstheme="majorBidi"/>
                <w:i/>
                <w:sz w:val="24"/>
                <w:szCs w:val="24"/>
              </w:rPr>
            </m:ctrlPr>
          </m:dPr>
          <m:e>
            <m:r>
              <w:rPr>
                <w:rFonts w:ascii="Cambria Math" w:hAnsi="Cambria Math" w:cstheme="majorBidi"/>
                <w:sz w:val="24"/>
                <w:szCs w:val="24"/>
              </w:rPr>
              <m:t>μσ</m:t>
            </m:r>
          </m:e>
          <m:e>
            <m:r>
              <w:rPr>
                <w:rFonts w:ascii="Cambria Math" w:hAnsi="Cambria Math" w:cstheme="majorBidi"/>
                <w:sz w:val="24"/>
                <w:szCs w:val="24"/>
              </w:rPr>
              <m:t>λv</m:t>
            </m:r>
          </m:e>
        </m:d>
      </m:oMath>
      <w:r w:rsidR="0082245F" w:rsidRPr="00596EBB">
        <w:rPr>
          <w:rFonts w:asciiTheme="majorBidi" w:hAnsiTheme="majorBidi" w:cstheme="majorBidi"/>
          <w:i/>
          <w:iCs/>
          <w:sz w:val="24"/>
          <w:szCs w:val="24"/>
        </w:rPr>
        <w:t xml:space="preserve"> : </w:t>
      </w:r>
      <w:r w:rsidR="0082245F" w:rsidRPr="00596EBB">
        <w:rPr>
          <w:rFonts w:asciiTheme="majorBidi" w:hAnsiTheme="majorBidi" w:cstheme="majorBidi"/>
          <w:sz w:val="24"/>
          <w:szCs w:val="24"/>
        </w:rPr>
        <w:t>intégrales biélectroniques provenant respectivement des termes coulombien et d'échange définis précédemment :</w:t>
      </w:r>
    </w:p>
    <w:p w:rsidR="0082245F" w:rsidRDefault="0082245F" w:rsidP="00D1057D">
      <w:pPr>
        <w:autoSpaceDE w:val="0"/>
        <w:autoSpaceDN w:val="0"/>
        <w:adjustRightInd w:val="0"/>
        <w:spacing w:after="0" w:line="360" w:lineRule="auto"/>
        <w:ind w:right="-150"/>
        <w:jc w:val="both"/>
        <w:rPr>
          <w:rFonts w:asciiTheme="majorBidi" w:eastAsiaTheme="minorEastAsia" w:hAnsiTheme="majorBidi" w:cstheme="majorBidi"/>
          <w:sz w:val="24"/>
          <w:szCs w:val="24"/>
        </w:rPr>
      </w:pPr>
      <w:r w:rsidRPr="00596EBB">
        <w:rPr>
          <w:rFonts w:asciiTheme="majorBidi" w:hAnsiTheme="majorBidi" w:cstheme="majorBidi"/>
          <w:sz w:val="24"/>
          <w:szCs w:val="24"/>
        </w:rPr>
        <w:t xml:space="preserve">                        </w:t>
      </w:r>
      <m:oMath>
        <m:d>
          <m:dPr>
            <m:ctrlPr>
              <w:rPr>
                <w:rFonts w:ascii="Cambria Math" w:hAnsiTheme="majorBidi" w:cstheme="majorBidi"/>
                <w:i/>
                <w:sz w:val="24"/>
                <w:szCs w:val="24"/>
              </w:rPr>
            </m:ctrlPr>
          </m:dPr>
          <m:e>
            <m:r>
              <w:rPr>
                <w:rFonts w:ascii="Cambria Math" w:hAnsi="Cambria Math" w:cstheme="majorBidi"/>
                <w:sz w:val="24"/>
                <w:szCs w:val="24"/>
              </w:rPr>
              <m:t>μv</m:t>
            </m:r>
          </m:e>
          <m:e>
            <m:r>
              <w:rPr>
                <w:rFonts w:ascii="Cambria Math" w:hAnsi="Cambria Math" w:cstheme="majorBidi"/>
                <w:sz w:val="24"/>
                <w:szCs w:val="24"/>
              </w:rPr>
              <m:t>λσ</m:t>
            </m:r>
          </m:e>
        </m:d>
        <m:r>
          <w:rPr>
            <w:rFonts w:ascii="Cambria Math" w:hAnsiTheme="majorBidi" w:cstheme="majorBidi"/>
            <w:sz w:val="24"/>
            <w:szCs w:val="24"/>
          </w:rPr>
          <m:t>=</m:t>
        </m:r>
        <m:nary>
          <m:naryPr>
            <m:limLoc m:val="subSup"/>
            <m:supHide m:val="on"/>
            <m:ctrlPr>
              <w:rPr>
                <w:rFonts w:ascii="Cambria Math" w:hAnsiTheme="majorBidi" w:cstheme="majorBidi"/>
                <w:i/>
                <w:sz w:val="24"/>
                <w:szCs w:val="24"/>
              </w:rPr>
            </m:ctrlPr>
          </m:naryPr>
          <m:sub>
            <m:r>
              <w:rPr>
                <w:rFonts w:ascii="Cambria Math" w:hAnsiTheme="majorBidi" w:cstheme="majorBidi"/>
                <w:sz w:val="24"/>
                <w:szCs w:val="24"/>
              </w:rPr>
              <m:t>(1)</m:t>
            </m:r>
          </m:sub>
          <m:sup/>
          <m:e>
            <m:nary>
              <m:naryPr>
                <m:limLoc m:val="subSup"/>
                <m:supHide m:val="on"/>
                <m:ctrlPr>
                  <w:rPr>
                    <w:rFonts w:ascii="Cambria Math" w:hAnsiTheme="majorBidi" w:cstheme="majorBidi"/>
                    <w:i/>
                    <w:sz w:val="24"/>
                    <w:szCs w:val="24"/>
                  </w:rPr>
                </m:ctrlPr>
              </m:naryPr>
              <m:sub>
                <m:r>
                  <w:rPr>
                    <w:rFonts w:ascii="Cambria Math" w:hAnsiTheme="majorBidi" w:cstheme="majorBidi"/>
                    <w:sz w:val="24"/>
                    <w:szCs w:val="24"/>
                  </w:rPr>
                  <m:t>(2)</m:t>
                </m:r>
              </m:sub>
              <m:sup/>
              <m:e>
                <m:sSub>
                  <m:sSubPr>
                    <m:ctrlPr>
                      <w:rPr>
                        <w:rFonts w:ascii="Cambria Math" w:hAnsiTheme="majorBidi" w:cstheme="majorBidi"/>
                        <w:i/>
                        <w:sz w:val="24"/>
                        <w:szCs w:val="24"/>
                      </w:rPr>
                    </m:ctrlPr>
                  </m:sSubPr>
                  <m:e>
                    <m:r>
                      <w:rPr>
                        <w:rFonts w:ascii="Cambria Math" w:hAnsi="Cambria Math" w:cstheme="majorBidi"/>
                        <w:sz w:val="24"/>
                        <w:szCs w:val="24"/>
                      </w:rPr>
                      <m:t>ϕ</m:t>
                    </m:r>
                  </m:e>
                  <m:sub>
                    <m:r>
                      <w:rPr>
                        <w:rFonts w:ascii="Cambria Math" w:hAnsi="Cambria Math" w:cstheme="majorBidi"/>
                        <w:sz w:val="24"/>
                        <w:szCs w:val="24"/>
                      </w:rPr>
                      <m:t>μ</m:t>
                    </m:r>
                  </m:sub>
                </m:sSub>
                <m:d>
                  <m:dPr>
                    <m:ctrlPr>
                      <w:rPr>
                        <w:rFonts w:ascii="Cambria Math" w:hAnsiTheme="majorBidi" w:cstheme="majorBidi"/>
                        <w:i/>
                        <w:sz w:val="24"/>
                        <w:szCs w:val="24"/>
                      </w:rPr>
                    </m:ctrlPr>
                  </m:dPr>
                  <m:e>
                    <m:r>
                      <w:rPr>
                        <w:rFonts w:ascii="Cambria Math" w:hAnsiTheme="majorBidi" w:cstheme="majorBidi"/>
                        <w:sz w:val="24"/>
                        <w:szCs w:val="24"/>
                      </w:rPr>
                      <m:t>1</m:t>
                    </m:r>
                  </m:e>
                </m:d>
                <m:sSub>
                  <m:sSubPr>
                    <m:ctrlPr>
                      <w:rPr>
                        <w:rFonts w:ascii="Cambria Math" w:hAnsiTheme="majorBidi" w:cstheme="majorBidi"/>
                        <w:i/>
                        <w:sz w:val="24"/>
                        <w:szCs w:val="24"/>
                      </w:rPr>
                    </m:ctrlPr>
                  </m:sSubPr>
                  <m:e>
                    <m:r>
                      <w:rPr>
                        <w:rFonts w:ascii="Cambria Math" w:hAnsi="Cambria Math" w:cstheme="majorBidi"/>
                        <w:sz w:val="24"/>
                        <w:szCs w:val="24"/>
                      </w:rPr>
                      <m:t>ϕ</m:t>
                    </m:r>
                  </m:e>
                  <m:sub>
                    <m:r>
                      <w:rPr>
                        <w:rFonts w:ascii="Cambria Math" w:hAnsi="Cambria Math" w:cstheme="majorBidi"/>
                        <w:sz w:val="24"/>
                        <w:szCs w:val="24"/>
                      </w:rPr>
                      <m:t>v</m:t>
                    </m:r>
                  </m:sub>
                </m:sSub>
                <m:d>
                  <m:dPr>
                    <m:ctrlPr>
                      <w:rPr>
                        <w:rFonts w:ascii="Cambria Math" w:hAnsiTheme="majorBidi" w:cstheme="majorBidi"/>
                        <w:i/>
                        <w:sz w:val="24"/>
                        <w:szCs w:val="24"/>
                      </w:rPr>
                    </m:ctrlPr>
                  </m:dPr>
                  <m:e>
                    <m:r>
                      <w:rPr>
                        <w:rFonts w:ascii="Cambria Math" w:hAnsiTheme="majorBidi" w:cstheme="majorBidi"/>
                        <w:sz w:val="24"/>
                        <w:szCs w:val="24"/>
                      </w:rPr>
                      <m:t>1</m:t>
                    </m:r>
                  </m:e>
                </m:d>
                <m:f>
                  <m:fPr>
                    <m:ctrlPr>
                      <w:rPr>
                        <w:rFonts w:ascii="Cambria Math" w:hAnsiTheme="majorBidi" w:cstheme="majorBidi"/>
                        <w:i/>
                        <w:sz w:val="24"/>
                        <w:szCs w:val="24"/>
                      </w:rPr>
                    </m:ctrlPr>
                  </m:fPr>
                  <m:num>
                    <m:r>
                      <w:rPr>
                        <w:rFonts w:ascii="Cambria Math" w:hAnsiTheme="majorBidi" w:cstheme="majorBidi"/>
                        <w:sz w:val="24"/>
                        <w:szCs w:val="24"/>
                      </w:rPr>
                      <m:t>1</m:t>
                    </m:r>
                  </m:num>
                  <m:den>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Theme="majorBidi" w:cstheme="majorBidi"/>
                            <w:sz w:val="24"/>
                            <w:szCs w:val="24"/>
                          </w:rPr>
                          <m:t>12</m:t>
                        </m:r>
                      </m:sub>
                    </m:sSub>
                  </m:den>
                </m:f>
                <m:sSub>
                  <m:sSubPr>
                    <m:ctrlPr>
                      <w:rPr>
                        <w:rFonts w:ascii="Cambria Math" w:hAnsiTheme="majorBidi" w:cstheme="majorBidi"/>
                        <w:i/>
                        <w:sz w:val="24"/>
                        <w:szCs w:val="24"/>
                      </w:rPr>
                    </m:ctrlPr>
                  </m:sSubPr>
                  <m:e>
                    <m:r>
                      <w:rPr>
                        <w:rFonts w:ascii="Cambria Math" w:hAnsi="Cambria Math" w:cstheme="majorBidi"/>
                        <w:sz w:val="24"/>
                        <w:szCs w:val="24"/>
                      </w:rPr>
                      <m:t>ϕ</m:t>
                    </m:r>
                  </m:e>
                  <m:sub>
                    <m:r>
                      <w:rPr>
                        <w:rFonts w:ascii="Cambria Math" w:hAnsi="Cambria Math" w:cstheme="majorBidi"/>
                        <w:sz w:val="24"/>
                        <w:szCs w:val="24"/>
                      </w:rPr>
                      <m:t>λ</m:t>
                    </m:r>
                  </m:sub>
                </m:sSub>
                <m:d>
                  <m:dPr>
                    <m:ctrlPr>
                      <w:rPr>
                        <w:rFonts w:ascii="Cambria Math" w:hAnsiTheme="majorBidi" w:cstheme="majorBidi"/>
                        <w:i/>
                        <w:sz w:val="24"/>
                        <w:szCs w:val="24"/>
                      </w:rPr>
                    </m:ctrlPr>
                  </m:dPr>
                  <m:e>
                    <m:r>
                      <w:rPr>
                        <w:rFonts w:ascii="Cambria Math" w:hAnsiTheme="majorBidi" w:cstheme="majorBidi"/>
                        <w:sz w:val="24"/>
                        <w:szCs w:val="24"/>
                      </w:rPr>
                      <m:t>2</m:t>
                    </m:r>
                  </m:e>
                </m:d>
                <m:sSub>
                  <m:sSubPr>
                    <m:ctrlPr>
                      <w:rPr>
                        <w:rFonts w:ascii="Cambria Math" w:hAnsiTheme="majorBidi" w:cstheme="majorBidi"/>
                        <w:i/>
                        <w:sz w:val="24"/>
                        <w:szCs w:val="24"/>
                      </w:rPr>
                    </m:ctrlPr>
                  </m:sSubPr>
                  <m:e>
                    <m:r>
                      <w:rPr>
                        <w:rFonts w:ascii="Cambria Math" w:hAnsi="Cambria Math" w:cstheme="majorBidi"/>
                        <w:sz w:val="24"/>
                        <w:szCs w:val="24"/>
                      </w:rPr>
                      <m:t>ϕ</m:t>
                    </m:r>
                  </m:e>
                  <m:sub>
                    <m:r>
                      <w:rPr>
                        <w:rFonts w:ascii="Cambria Math" w:hAnsi="Cambria Math" w:cstheme="majorBidi"/>
                        <w:sz w:val="24"/>
                        <w:szCs w:val="24"/>
                      </w:rPr>
                      <m:t>σ</m:t>
                    </m:r>
                  </m:sub>
                </m:sSub>
                <m:r>
                  <w:rPr>
                    <w:rFonts w:ascii="Cambria Math" w:hAnsiTheme="majorBidi" w:cstheme="majorBidi"/>
                    <w:sz w:val="24"/>
                    <w:szCs w:val="24"/>
                  </w:rPr>
                  <m:t>(2)</m:t>
                </m:r>
                <m:sSub>
                  <m:sSubPr>
                    <m:ctrlPr>
                      <w:rPr>
                        <w:rFonts w:ascii="Cambria Math" w:hAnsiTheme="majorBidi" w:cstheme="majorBidi"/>
                        <w:i/>
                        <w:sz w:val="24"/>
                        <w:szCs w:val="24"/>
                      </w:rPr>
                    </m:ctrlPr>
                  </m:sSubPr>
                  <m:e>
                    <m:r>
                      <w:rPr>
                        <w:rFonts w:ascii="Cambria Math" w:hAnsi="Cambria Math" w:cstheme="majorBidi"/>
                        <w:sz w:val="24"/>
                        <w:szCs w:val="24"/>
                      </w:rPr>
                      <m:t>dτ</m:t>
                    </m:r>
                  </m:e>
                  <m:sub>
                    <m:r>
                      <w:rPr>
                        <w:rFonts w:ascii="Cambria Math" w:hAnsiTheme="majorBidi" w:cstheme="majorBidi"/>
                        <w:sz w:val="24"/>
                        <w:szCs w:val="24"/>
                      </w:rPr>
                      <m:t>1</m:t>
                    </m:r>
                  </m:sub>
                </m:sSub>
                <m:sSub>
                  <m:sSubPr>
                    <m:ctrlPr>
                      <w:rPr>
                        <w:rFonts w:ascii="Cambria Math" w:hAnsiTheme="majorBidi" w:cstheme="majorBidi"/>
                        <w:i/>
                        <w:sz w:val="24"/>
                        <w:szCs w:val="24"/>
                      </w:rPr>
                    </m:ctrlPr>
                  </m:sSubPr>
                  <m:e>
                    <m:r>
                      <w:rPr>
                        <w:rFonts w:ascii="Cambria Math" w:hAnsi="Cambria Math" w:cstheme="majorBidi"/>
                        <w:sz w:val="24"/>
                        <w:szCs w:val="24"/>
                      </w:rPr>
                      <m:t>dτ</m:t>
                    </m:r>
                  </m:e>
                  <m:sub>
                    <m:r>
                      <w:rPr>
                        <w:rFonts w:ascii="Cambria Math" w:hAnsiTheme="majorBidi" w:cstheme="majorBidi"/>
                        <w:sz w:val="24"/>
                        <w:szCs w:val="24"/>
                      </w:rPr>
                      <m:t>2</m:t>
                    </m:r>
                  </m:sub>
                </m:sSub>
              </m:e>
            </m:nary>
          </m:e>
        </m:nary>
      </m:oMath>
    </w:p>
    <w:p w:rsidR="0082245F" w:rsidRPr="00596EBB" w:rsidRDefault="0082245F" w:rsidP="00D1057D">
      <w:pPr>
        <w:autoSpaceDE w:val="0"/>
        <w:autoSpaceDN w:val="0"/>
        <w:adjustRightInd w:val="0"/>
        <w:spacing w:after="0" w:line="360" w:lineRule="auto"/>
        <w:ind w:right="-150"/>
        <w:jc w:val="both"/>
        <w:rPr>
          <w:rFonts w:asciiTheme="majorBidi" w:hAnsiTheme="majorBidi" w:cstheme="majorBidi"/>
          <w:sz w:val="24"/>
          <w:szCs w:val="24"/>
        </w:rPr>
      </w:pPr>
    </w:p>
    <w:p w:rsidR="0082245F"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2245F" w:rsidRPr="00596EBB">
        <w:rPr>
          <w:rFonts w:asciiTheme="majorBidi" w:hAnsiTheme="majorBidi" w:cstheme="majorBidi"/>
          <w:sz w:val="24"/>
          <w:szCs w:val="24"/>
        </w:rPr>
        <w:t>Cependant,</w:t>
      </w:r>
      <w:r w:rsidR="0082245F">
        <w:rPr>
          <w:rFonts w:asciiTheme="majorBidi" w:hAnsiTheme="majorBidi" w:cstheme="majorBidi"/>
          <w:sz w:val="24"/>
          <w:szCs w:val="24"/>
        </w:rPr>
        <w:t xml:space="preserve"> </w:t>
      </w:r>
      <w:r w:rsidR="0082245F" w:rsidRPr="00596EBB">
        <w:rPr>
          <w:rFonts w:asciiTheme="majorBidi" w:hAnsiTheme="majorBidi" w:cstheme="majorBidi"/>
          <w:sz w:val="24"/>
          <w:szCs w:val="24"/>
        </w:rPr>
        <w:t xml:space="preserve">l'énergie obtenue dans le cadre des équations de Roothaan-Hall est égale à l'énergie </w:t>
      </w:r>
      <w:r w:rsidR="0082245F">
        <w:rPr>
          <w:rFonts w:asciiTheme="majorBidi" w:hAnsiTheme="majorBidi" w:cstheme="majorBidi"/>
          <w:sz w:val="24"/>
          <w:szCs w:val="24"/>
        </w:rPr>
        <w:t xml:space="preserve">de </w:t>
      </w:r>
      <w:r w:rsidR="0082245F" w:rsidRPr="00596EBB">
        <w:rPr>
          <w:rFonts w:asciiTheme="majorBidi" w:hAnsiTheme="majorBidi" w:cstheme="majorBidi"/>
          <w:sz w:val="24"/>
          <w:szCs w:val="24"/>
        </w:rPr>
        <w:t>Hartree</w:t>
      </w:r>
      <w:r w:rsidR="0082245F">
        <w:rPr>
          <w:rFonts w:asciiTheme="majorBidi" w:hAnsiTheme="majorBidi" w:cstheme="majorBidi"/>
          <w:sz w:val="24"/>
          <w:szCs w:val="24"/>
        </w:rPr>
        <w:t xml:space="preserve"> </w:t>
      </w:r>
      <w:r w:rsidR="0082245F" w:rsidRPr="00596EBB">
        <w:rPr>
          <w:rFonts w:asciiTheme="majorBidi" w:hAnsiTheme="majorBidi" w:cstheme="majorBidi"/>
          <w:sz w:val="24"/>
          <w:szCs w:val="24"/>
        </w:rPr>
        <w:t>Fock</w:t>
      </w:r>
      <w:r w:rsidR="0082245F">
        <w:rPr>
          <w:rFonts w:asciiTheme="majorBidi" w:hAnsiTheme="majorBidi" w:cstheme="majorBidi"/>
          <w:sz w:val="24"/>
          <w:szCs w:val="24"/>
        </w:rPr>
        <w:t xml:space="preserve"> </w:t>
      </w:r>
      <w:r w:rsidR="0082245F" w:rsidRPr="00596EBB">
        <w:rPr>
          <w:rFonts w:asciiTheme="majorBidi" w:hAnsiTheme="majorBidi" w:cstheme="majorBidi"/>
          <w:sz w:val="24"/>
          <w:szCs w:val="24"/>
        </w:rPr>
        <w:t xml:space="preserve">dans le cas où la base de fonctions utilisée est infinie. </w:t>
      </w:r>
    </w:p>
    <w:p w:rsidR="0082245F" w:rsidRPr="00596EBB" w:rsidRDefault="0082245F"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b/>
          <w:bCs/>
          <w:i/>
          <w:sz w:val="24"/>
          <w:szCs w:val="24"/>
        </w:rPr>
        <w:tab/>
      </w:r>
    </w:p>
    <w:p w:rsidR="004B5001" w:rsidRDefault="004D1780" w:rsidP="00D1057D">
      <w:pPr>
        <w:autoSpaceDE w:val="0"/>
        <w:autoSpaceDN w:val="0"/>
        <w:adjustRightInd w:val="0"/>
        <w:spacing w:after="0" w:line="360" w:lineRule="auto"/>
        <w:ind w:right="-150"/>
        <w:jc w:val="both"/>
        <w:rPr>
          <w:rFonts w:asciiTheme="majorBidi" w:hAnsiTheme="majorBidi" w:cstheme="majorBidi"/>
          <w:b/>
          <w:bCs/>
          <w:sz w:val="28"/>
          <w:szCs w:val="28"/>
        </w:rPr>
      </w:pPr>
      <w:r>
        <w:rPr>
          <w:rFonts w:asciiTheme="majorBidi" w:hAnsiTheme="majorBidi" w:cstheme="majorBidi"/>
          <w:b/>
          <w:bCs/>
          <w:sz w:val="28"/>
          <w:szCs w:val="28"/>
        </w:rPr>
        <w:t>I-</w:t>
      </w:r>
      <w:r w:rsidR="00C472EF">
        <w:rPr>
          <w:rFonts w:asciiTheme="majorBidi" w:hAnsiTheme="majorBidi" w:cstheme="majorBidi"/>
          <w:b/>
          <w:bCs/>
          <w:sz w:val="28"/>
          <w:szCs w:val="28"/>
        </w:rPr>
        <w:t>III</w:t>
      </w:r>
      <w:r w:rsidR="00C472EF">
        <w:rPr>
          <w:rFonts w:asciiTheme="majorBidi" w:hAnsiTheme="majorBidi" w:cstheme="majorBidi"/>
          <w:b/>
          <w:bCs/>
          <w:sz w:val="28"/>
          <w:szCs w:val="28"/>
        </w:rPr>
        <w:tab/>
        <w:t>Méthodes de calcu</w:t>
      </w:r>
      <w:r w:rsidR="00863687">
        <w:rPr>
          <w:rFonts w:asciiTheme="majorBidi" w:hAnsiTheme="majorBidi" w:cstheme="majorBidi"/>
          <w:b/>
          <w:bCs/>
          <w:sz w:val="28"/>
          <w:szCs w:val="28"/>
        </w:rPr>
        <w:t>l</w:t>
      </w:r>
    </w:p>
    <w:p w:rsidR="00863687" w:rsidRDefault="00863687" w:rsidP="00D1057D">
      <w:pPr>
        <w:autoSpaceDE w:val="0"/>
        <w:autoSpaceDN w:val="0"/>
        <w:adjustRightInd w:val="0"/>
        <w:spacing w:after="0" w:line="360" w:lineRule="auto"/>
        <w:ind w:right="-150"/>
        <w:jc w:val="both"/>
        <w:rPr>
          <w:rFonts w:asciiTheme="majorBidi" w:hAnsiTheme="majorBidi" w:cstheme="majorBidi"/>
          <w:b/>
          <w:bCs/>
          <w:sz w:val="28"/>
          <w:szCs w:val="28"/>
        </w:rPr>
      </w:pPr>
    </w:p>
    <w:p w:rsidR="00C472EF" w:rsidRDefault="004D1780" w:rsidP="00D1057D">
      <w:pPr>
        <w:autoSpaceDE w:val="0"/>
        <w:autoSpaceDN w:val="0"/>
        <w:adjustRightInd w:val="0"/>
        <w:spacing w:after="0" w:line="360" w:lineRule="auto"/>
        <w:ind w:right="-150"/>
        <w:jc w:val="both"/>
        <w:rPr>
          <w:rFonts w:asciiTheme="majorBidi" w:hAnsiTheme="majorBidi" w:cstheme="majorBidi"/>
          <w:b/>
          <w:bCs/>
          <w:sz w:val="24"/>
          <w:szCs w:val="24"/>
        </w:rPr>
      </w:pPr>
      <w:r>
        <w:rPr>
          <w:rFonts w:asciiTheme="majorBidi" w:hAnsiTheme="majorBidi" w:cstheme="majorBidi"/>
          <w:b/>
          <w:bCs/>
          <w:sz w:val="24"/>
          <w:szCs w:val="24"/>
        </w:rPr>
        <w:t>I-</w:t>
      </w:r>
      <w:r w:rsidR="00C472EF" w:rsidRPr="004B5001">
        <w:rPr>
          <w:rFonts w:asciiTheme="majorBidi" w:hAnsiTheme="majorBidi" w:cstheme="majorBidi"/>
          <w:b/>
          <w:bCs/>
          <w:sz w:val="24"/>
          <w:szCs w:val="24"/>
        </w:rPr>
        <w:t>III.1</w:t>
      </w:r>
      <w:r w:rsidR="00C472EF" w:rsidRPr="004B5001">
        <w:rPr>
          <w:rFonts w:asciiTheme="majorBidi" w:hAnsiTheme="majorBidi" w:cstheme="majorBidi"/>
          <w:b/>
          <w:bCs/>
          <w:sz w:val="24"/>
          <w:szCs w:val="24"/>
        </w:rPr>
        <w:tab/>
      </w:r>
      <w:r w:rsidR="00C472EF" w:rsidRPr="00BC5EBA">
        <w:rPr>
          <w:rFonts w:asciiTheme="majorBidi" w:hAnsiTheme="majorBidi" w:cstheme="majorBidi"/>
          <w:b/>
          <w:bCs/>
          <w:i/>
          <w:iCs/>
          <w:sz w:val="24"/>
          <w:szCs w:val="24"/>
        </w:rPr>
        <w:t>Méthodes empiriques</w:t>
      </w:r>
    </w:p>
    <w:p w:rsidR="004F32A1" w:rsidRPr="004B5001" w:rsidRDefault="004F32A1" w:rsidP="00D1057D">
      <w:pPr>
        <w:autoSpaceDE w:val="0"/>
        <w:autoSpaceDN w:val="0"/>
        <w:adjustRightInd w:val="0"/>
        <w:spacing w:after="0" w:line="360" w:lineRule="auto"/>
        <w:ind w:right="-150"/>
        <w:jc w:val="both"/>
        <w:rPr>
          <w:rFonts w:asciiTheme="majorBidi" w:hAnsiTheme="majorBidi" w:cstheme="majorBidi"/>
          <w:b/>
          <w:bCs/>
          <w:sz w:val="24"/>
          <w:szCs w:val="24"/>
        </w:rPr>
      </w:pPr>
    </w:p>
    <w:p w:rsidR="004B5001"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4B5001" w:rsidRPr="004B5001">
        <w:rPr>
          <w:rFonts w:ascii="Times New Roman" w:hAnsi="Times New Roman" w:cs="Times New Roman"/>
          <w:sz w:val="24"/>
          <w:szCs w:val="24"/>
        </w:rPr>
        <w:t>Parmi les méthodes empiriques, c’est-à-dire non quantique, la mécanique moléculaire et la</w:t>
      </w:r>
      <w:r w:rsidR="004B5001">
        <w:rPr>
          <w:rFonts w:ascii="Times New Roman" w:hAnsi="Times New Roman" w:cs="Times New Roman"/>
          <w:sz w:val="24"/>
          <w:szCs w:val="24"/>
        </w:rPr>
        <w:t xml:space="preserve"> </w:t>
      </w:r>
      <w:r w:rsidR="004B5001" w:rsidRPr="004B5001">
        <w:rPr>
          <w:rFonts w:ascii="Times New Roman" w:hAnsi="Times New Roman" w:cs="Times New Roman"/>
          <w:sz w:val="24"/>
          <w:szCs w:val="24"/>
        </w:rPr>
        <w:t>dynamique moléculaire classique sont les plus utilisées. La première est une méthode</w:t>
      </w:r>
      <w:r w:rsidR="00DE3884">
        <w:rPr>
          <w:rFonts w:ascii="Times New Roman" w:hAnsi="Times New Roman" w:cs="Times New Roman"/>
          <w:sz w:val="24"/>
          <w:szCs w:val="24"/>
        </w:rPr>
        <w:t xml:space="preserve"> </w:t>
      </w:r>
      <w:r w:rsidR="004B5001" w:rsidRPr="004B5001">
        <w:rPr>
          <w:rFonts w:ascii="Times New Roman" w:hAnsi="Times New Roman" w:cs="Times New Roman"/>
          <w:sz w:val="24"/>
          <w:szCs w:val="24"/>
        </w:rPr>
        <w:t>d'analyse conformationnelle basée sur l'utilisation de champs de forces empiriques et la</w:t>
      </w:r>
      <w:r w:rsidR="004B5001">
        <w:rPr>
          <w:rFonts w:ascii="Times New Roman" w:hAnsi="Times New Roman" w:cs="Times New Roman"/>
          <w:sz w:val="24"/>
          <w:szCs w:val="24"/>
        </w:rPr>
        <w:t xml:space="preserve"> </w:t>
      </w:r>
      <w:r w:rsidR="004B5001" w:rsidRPr="004B5001">
        <w:rPr>
          <w:rFonts w:ascii="Times New Roman" w:hAnsi="Times New Roman" w:cs="Times New Roman"/>
          <w:sz w:val="24"/>
          <w:szCs w:val="24"/>
        </w:rPr>
        <w:t>minimisation d'énergie. Elle permet de décrire l’énergie en fonction des coordonnées</w:t>
      </w:r>
      <w:r w:rsidR="004B5001">
        <w:rPr>
          <w:rFonts w:ascii="Times New Roman" w:hAnsi="Times New Roman" w:cs="Times New Roman"/>
          <w:sz w:val="24"/>
          <w:szCs w:val="24"/>
        </w:rPr>
        <w:t xml:space="preserve"> </w:t>
      </w:r>
      <w:r w:rsidR="004B5001" w:rsidRPr="004B5001">
        <w:rPr>
          <w:rFonts w:ascii="Times New Roman" w:hAnsi="Times New Roman" w:cs="Times New Roman"/>
          <w:sz w:val="24"/>
          <w:szCs w:val="24"/>
        </w:rPr>
        <w:t>atomiques et de chercher des minima de l’énergie correspondant à des conformères stables</w:t>
      </w:r>
      <w:r w:rsidR="004B5001">
        <w:rPr>
          <w:rFonts w:ascii="Times New Roman" w:hAnsi="Times New Roman" w:cs="Times New Roman"/>
          <w:sz w:val="24"/>
          <w:szCs w:val="24"/>
        </w:rPr>
        <w:t xml:space="preserve"> [</w:t>
      </w:r>
      <w:r w:rsidR="00E60775">
        <w:rPr>
          <w:rFonts w:ascii="Times New Roman" w:hAnsi="Times New Roman" w:cs="Times New Roman"/>
          <w:sz w:val="24"/>
          <w:szCs w:val="24"/>
        </w:rPr>
        <w:t>11</w:t>
      </w:r>
      <w:r w:rsidR="00C07E24">
        <w:rPr>
          <w:rFonts w:ascii="Times New Roman" w:hAnsi="Times New Roman" w:cs="Times New Roman"/>
          <w:sz w:val="24"/>
          <w:szCs w:val="24"/>
        </w:rPr>
        <w:t>,</w:t>
      </w:r>
      <w:r w:rsidR="00E60775">
        <w:rPr>
          <w:rFonts w:ascii="Times New Roman" w:hAnsi="Times New Roman" w:cs="Times New Roman"/>
          <w:sz w:val="24"/>
          <w:szCs w:val="24"/>
        </w:rPr>
        <w:t>12</w:t>
      </w:r>
      <w:r w:rsidR="004B5001">
        <w:rPr>
          <w:rFonts w:ascii="Times New Roman" w:hAnsi="Times New Roman" w:cs="Times New Roman"/>
          <w:sz w:val="24"/>
          <w:szCs w:val="24"/>
        </w:rPr>
        <w:t>]</w:t>
      </w:r>
      <w:r w:rsidR="004B5001" w:rsidRPr="004B5001">
        <w:rPr>
          <w:rFonts w:ascii="Times New Roman" w:hAnsi="Times New Roman" w:cs="Times New Roman"/>
          <w:sz w:val="24"/>
          <w:szCs w:val="24"/>
        </w:rPr>
        <w:t>.</w:t>
      </w:r>
    </w:p>
    <w:p w:rsidR="004B5001" w:rsidRPr="004B5001" w:rsidRDefault="004B5001" w:rsidP="00D1057D">
      <w:pPr>
        <w:autoSpaceDE w:val="0"/>
        <w:autoSpaceDN w:val="0"/>
        <w:adjustRightInd w:val="0"/>
        <w:spacing w:after="0" w:line="360" w:lineRule="auto"/>
        <w:ind w:right="-150"/>
        <w:jc w:val="both"/>
        <w:rPr>
          <w:rFonts w:ascii="Times New Roman" w:hAnsi="Times New Roman" w:cs="Times New Roman"/>
          <w:sz w:val="24"/>
          <w:szCs w:val="24"/>
        </w:rPr>
      </w:pPr>
    </w:p>
    <w:p w:rsidR="004B5001"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4B5001" w:rsidRPr="004B5001">
        <w:rPr>
          <w:rFonts w:ascii="Times New Roman" w:hAnsi="Times New Roman" w:cs="Times New Roman"/>
          <w:sz w:val="24"/>
          <w:szCs w:val="24"/>
        </w:rPr>
        <w:t>Toutefois, elle ne permet pas de décrire l’énergie en fonction du temps et de la température</w:t>
      </w:r>
      <w:r w:rsidR="004B5001">
        <w:rPr>
          <w:rFonts w:ascii="Times New Roman" w:hAnsi="Times New Roman" w:cs="Times New Roman"/>
          <w:sz w:val="24"/>
          <w:szCs w:val="24"/>
        </w:rPr>
        <w:t xml:space="preserve"> </w:t>
      </w:r>
      <w:r w:rsidR="004B5001" w:rsidRPr="004B5001">
        <w:rPr>
          <w:rFonts w:ascii="Times New Roman" w:hAnsi="Times New Roman" w:cs="Times New Roman"/>
          <w:sz w:val="24"/>
          <w:szCs w:val="24"/>
        </w:rPr>
        <w:t>(entropie, énergie libre) et de franchir des barrières énergétiques. La dynamique moléculaire</w:t>
      </w:r>
      <w:r w:rsidR="004B5001">
        <w:rPr>
          <w:rFonts w:ascii="Times New Roman" w:hAnsi="Times New Roman" w:cs="Times New Roman"/>
          <w:sz w:val="24"/>
          <w:szCs w:val="24"/>
        </w:rPr>
        <w:t xml:space="preserve"> </w:t>
      </w:r>
      <w:r w:rsidR="004B5001" w:rsidRPr="004B5001">
        <w:rPr>
          <w:rFonts w:ascii="Times New Roman" w:hAnsi="Times New Roman" w:cs="Times New Roman"/>
          <w:sz w:val="24"/>
          <w:szCs w:val="24"/>
        </w:rPr>
        <w:t>classique a pour but de calculer les mouvements des molécules, le plus souvent à partir des</w:t>
      </w:r>
      <w:r w:rsidR="004B5001">
        <w:rPr>
          <w:rFonts w:ascii="Times New Roman" w:hAnsi="Times New Roman" w:cs="Times New Roman"/>
          <w:sz w:val="24"/>
          <w:szCs w:val="24"/>
        </w:rPr>
        <w:t xml:space="preserve"> </w:t>
      </w:r>
      <w:r w:rsidR="004B5001" w:rsidRPr="004B5001">
        <w:rPr>
          <w:rFonts w:ascii="Times New Roman" w:hAnsi="Times New Roman" w:cs="Times New Roman"/>
          <w:sz w:val="24"/>
          <w:szCs w:val="24"/>
        </w:rPr>
        <w:t>énergies de la mécanique moléculaire, en appliquant les lois de la mécanique classique. Elle</w:t>
      </w:r>
      <w:r w:rsidR="004B5001">
        <w:rPr>
          <w:rFonts w:ascii="Times New Roman" w:hAnsi="Times New Roman" w:cs="Times New Roman"/>
          <w:sz w:val="24"/>
          <w:szCs w:val="24"/>
        </w:rPr>
        <w:t xml:space="preserve"> </w:t>
      </w:r>
      <w:r w:rsidR="004B5001" w:rsidRPr="004B5001">
        <w:rPr>
          <w:rFonts w:ascii="Times New Roman" w:hAnsi="Times New Roman" w:cs="Times New Roman"/>
          <w:sz w:val="24"/>
          <w:szCs w:val="24"/>
        </w:rPr>
        <w:t>permet de simuler l'évolution des systèmes dans le temps</w:t>
      </w:r>
      <w:r w:rsidR="004B5001">
        <w:rPr>
          <w:rFonts w:ascii="Times New Roman" w:hAnsi="Times New Roman" w:cs="Times New Roman"/>
          <w:sz w:val="24"/>
          <w:szCs w:val="24"/>
        </w:rPr>
        <w:t xml:space="preserve"> [</w:t>
      </w:r>
      <w:r w:rsidR="00E60775">
        <w:rPr>
          <w:rFonts w:ascii="Times New Roman" w:hAnsi="Times New Roman" w:cs="Times New Roman"/>
          <w:sz w:val="24"/>
          <w:szCs w:val="24"/>
        </w:rPr>
        <w:t>13</w:t>
      </w:r>
      <w:r w:rsidR="00C07E24">
        <w:rPr>
          <w:rFonts w:ascii="Times New Roman" w:hAnsi="Times New Roman" w:cs="Times New Roman"/>
          <w:sz w:val="24"/>
          <w:szCs w:val="24"/>
        </w:rPr>
        <w:t>,</w:t>
      </w:r>
      <w:r w:rsidR="00E60775">
        <w:rPr>
          <w:rFonts w:ascii="Times New Roman" w:hAnsi="Times New Roman" w:cs="Times New Roman"/>
          <w:sz w:val="24"/>
          <w:szCs w:val="24"/>
        </w:rPr>
        <w:t>14</w:t>
      </w:r>
      <w:r w:rsidR="004B5001">
        <w:rPr>
          <w:rFonts w:ascii="Times New Roman" w:hAnsi="Times New Roman" w:cs="Times New Roman"/>
          <w:sz w:val="24"/>
          <w:szCs w:val="24"/>
        </w:rPr>
        <w:t>]</w:t>
      </w:r>
      <w:r w:rsidR="004B5001" w:rsidRPr="004B5001">
        <w:rPr>
          <w:rFonts w:ascii="Times New Roman" w:hAnsi="Times New Roman" w:cs="Times New Roman"/>
          <w:sz w:val="24"/>
          <w:szCs w:val="24"/>
        </w:rPr>
        <w:t>.</w:t>
      </w:r>
    </w:p>
    <w:p w:rsidR="004B5001" w:rsidRPr="004B5001" w:rsidRDefault="004B5001" w:rsidP="00D1057D">
      <w:pPr>
        <w:autoSpaceDE w:val="0"/>
        <w:autoSpaceDN w:val="0"/>
        <w:adjustRightInd w:val="0"/>
        <w:spacing w:after="0" w:line="360" w:lineRule="auto"/>
        <w:ind w:right="-150"/>
        <w:jc w:val="both"/>
        <w:rPr>
          <w:rFonts w:ascii="Times New Roman" w:hAnsi="Times New Roman" w:cs="Times New Roman"/>
          <w:sz w:val="24"/>
          <w:szCs w:val="24"/>
        </w:rPr>
      </w:pPr>
    </w:p>
    <w:p w:rsidR="00FB27B7" w:rsidRDefault="00FB27B7" w:rsidP="00D1057D">
      <w:pPr>
        <w:autoSpaceDE w:val="0"/>
        <w:autoSpaceDN w:val="0"/>
        <w:adjustRightInd w:val="0"/>
        <w:spacing w:after="0" w:line="360" w:lineRule="auto"/>
        <w:ind w:right="-150"/>
        <w:jc w:val="both"/>
        <w:rPr>
          <w:rFonts w:asciiTheme="majorBidi" w:hAnsiTheme="majorBidi" w:cstheme="majorBidi"/>
          <w:b/>
          <w:bCs/>
          <w:sz w:val="24"/>
          <w:szCs w:val="24"/>
        </w:rPr>
      </w:pPr>
    </w:p>
    <w:p w:rsidR="009D695E" w:rsidRDefault="009D695E" w:rsidP="00D1057D">
      <w:pPr>
        <w:autoSpaceDE w:val="0"/>
        <w:autoSpaceDN w:val="0"/>
        <w:adjustRightInd w:val="0"/>
        <w:spacing w:after="0" w:line="360" w:lineRule="auto"/>
        <w:ind w:right="-150"/>
        <w:jc w:val="both"/>
        <w:rPr>
          <w:rFonts w:asciiTheme="majorBidi" w:hAnsiTheme="majorBidi" w:cstheme="majorBidi"/>
          <w:b/>
          <w:bCs/>
          <w:sz w:val="24"/>
          <w:szCs w:val="24"/>
        </w:rPr>
      </w:pPr>
    </w:p>
    <w:p w:rsidR="009D695E" w:rsidRDefault="009D695E" w:rsidP="00D1057D">
      <w:pPr>
        <w:autoSpaceDE w:val="0"/>
        <w:autoSpaceDN w:val="0"/>
        <w:adjustRightInd w:val="0"/>
        <w:spacing w:after="0" w:line="360" w:lineRule="auto"/>
        <w:ind w:right="-150"/>
        <w:jc w:val="both"/>
        <w:rPr>
          <w:rFonts w:asciiTheme="majorBidi" w:hAnsiTheme="majorBidi" w:cstheme="majorBidi"/>
          <w:b/>
          <w:bCs/>
          <w:sz w:val="24"/>
          <w:szCs w:val="24"/>
        </w:rPr>
      </w:pPr>
    </w:p>
    <w:p w:rsidR="00C472EF" w:rsidRDefault="004D1780" w:rsidP="00D1057D">
      <w:pPr>
        <w:autoSpaceDE w:val="0"/>
        <w:autoSpaceDN w:val="0"/>
        <w:adjustRightInd w:val="0"/>
        <w:spacing w:after="0" w:line="360" w:lineRule="auto"/>
        <w:ind w:right="-150"/>
        <w:jc w:val="both"/>
        <w:rPr>
          <w:rFonts w:asciiTheme="majorBidi" w:hAnsiTheme="majorBidi" w:cstheme="majorBidi"/>
          <w:b/>
          <w:bCs/>
          <w:sz w:val="24"/>
          <w:szCs w:val="24"/>
        </w:rPr>
      </w:pPr>
      <w:r>
        <w:rPr>
          <w:rFonts w:asciiTheme="majorBidi" w:hAnsiTheme="majorBidi" w:cstheme="majorBidi"/>
          <w:b/>
          <w:bCs/>
          <w:sz w:val="24"/>
          <w:szCs w:val="24"/>
        </w:rPr>
        <w:t>I-</w:t>
      </w:r>
      <w:r w:rsidR="00C472EF" w:rsidRPr="004B5001">
        <w:rPr>
          <w:rFonts w:asciiTheme="majorBidi" w:hAnsiTheme="majorBidi" w:cstheme="majorBidi"/>
          <w:b/>
          <w:bCs/>
          <w:sz w:val="24"/>
          <w:szCs w:val="24"/>
        </w:rPr>
        <w:t>III.2</w:t>
      </w:r>
      <w:r w:rsidR="00C472EF" w:rsidRPr="004B5001">
        <w:rPr>
          <w:rFonts w:asciiTheme="majorBidi" w:hAnsiTheme="majorBidi" w:cstheme="majorBidi"/>
          <w:b/>
          <w:bCs/>
          <w:sz w:val="24"/>
          <w:szCs w:val="24"/>
        </w:rPr>
        <w:tab/>
      </w:r>
      <w:r w:rsidR="00C472EF" w:rsidRPr="00BC5EBA">
        <w:rPr>
          <w:rFonts w:asciiTheme="majorBidi" w:hAnsiTheme="majorBidi" w:cstheme="majorBidi"/>
          <w:b/>
          <w:bCs/>
          <w:i/>
          <w:iCs/>
          <w:sz w:val="24"/>
          <w:szCs w:val="24"/>
        </w:rPr>
        <w:t>Méthodes semi-empiriques</w:t>
      </w:r>
    </w:p>
    <w:p w:rsidR="004F32A1" w:rsidRPr="004B5001" w:rsidRDefault="004F32A1" w:rsidP="00D1057D">
      <w:pPr>
        <w:autoSpaceDE w:val="0"/>
        <w:autoSpaceDN w:val="0"/>
        <w:adjustRightInd w:val="0"/>
        <w:spacing w:after="0" w:line="360" w:lineRule="auto"/>
        <w:ind w:right="-150"/>
        <w:jc w:val="both"/>
        <w:rPr>
          <w:rFonts w:asciiTheme="majorBidi" w:hAnsiTheme="majorBidi" w:cstheme="majorBidi"/>
          <w:b/>
          <w:bCs/>
          <w:sz w:val="24"/>
          <w:szCs w:val="24"/>
        </w:rPr>
      </w:pPr>
    </w:p>
    <w:p w:rsidR="00C472EF" w:rsidRPr="00BB5254" w:rsidRDefault="008F0445" w:rsidP="00BB5254">
      <w:pPr>
        <w:autoSpaceDE w:val="0"/>
        <w:autoSpaceDN w:val="0"/>
        <w:adjustRightInd w:val="0"/>
        <w:spacing w:after="0" w:line="360" w:lineRule="auto"/>
        <w:ind w:right="-150"/>
        <w:jc w:val="both"/>
        <w:rPr>
          <w:rFonts w:asciiTheme="majorBidi" w:hAnsiTheme="majorBidi" w:cstheme="majorBidi"/>
          <w:iCs/>
          <w:sz w:val="24"/>
          <w:szCs w:val="24"/>
        </w:rPr>
      </w:pPr>
      <w:r>
        <w:rPr>
          <w:rFonts w:asciiTheme="majorBidi" w:hAnsiTheme="majorBidi" w:cstheme="majorBidi"/>
          <w:sz w:val="24"/>
          <w:szCs w:val="24"/>
        </w:rPr>
        <w:t xml:space="preserve">          </w:t>
      </w:r>
      <w:r w:rsidR="00C472EF">
        <w:rPr>
          <w:rFonts w:asciiTheme="majorBidi" w:hAnsiTheme="majorBidi" w:cstheme="majorBidi"/>
          <w:sz w:val="24"/>
          <w:szCs w:val="24"/>
        </w:rPr>
        <w:t xml:space="preserve">Le terme latin </w:t>
      </w:r>
      <w:r w:rsidR="00C472EF" w:rsidRPr="00B45B44">
        <w:rPr>
          <w:rFonts w:asciiTheme="majorBidi" w:hAnsiTheme="majorBidi" w:cstheme="majorBidi"/>
          <w:i/>
          <w:sz w:val="24"/>
          <w:szCs w:val="24"/>
        </w:rPr>
        <w:t>ab initio</w:t>
      </w:r>
      <w:r w:rsidR="00C472EF">
        <w:rPr>
          <w:rFonts w:asciiTheme="majorBidi" w:hAnsiTheme="majorBidi" w:cstheme="majorBidi"/>
          <w:sz w:val="24"/>
          <w:szCs w:val="24"/>
        </w:rPr>
        <w:t xml:space="preserve">  signifie –depuis le début-. Il désigne les calculs qui dérivent des principes théoriques (calculs de mécanique quantique approchés) sans prendre en considération les données expérimentales. </w:t>
      </w:r>
      <w:r w:rsidR="00C472EF" w:rsidRPr="00596EBB">
        <w:rPr>
          <w:rFonts w:asciiTheme="majorBidi" w:hAnsiTheme="majorBidi" w:cstheme="majorBidi"/>
          <w:sz w:val="24"/>
          <w:szCs w:val="24"/>
        </w:rPr>
        <w:t xml:space="preserve">Les calculs </w:t>
      </w:r>
      <w:r w:rsidR="00C472EF" w:rsidRPr="00596EBB">
        <w:rPr>
          <w:rFonts w:asciiTheme="majorBidi" w:hAnsiTheme="majorBidi" w:cstheme="majorBidi"/>
          <w:i/>
          <w:iCs/>
          <w:sz w:val="24"/>
          <w:szCs w:val="24"/>
        </w:rPr>
        <w:t>ab initio</w:t>
      </w:r>
      <w:r w:rsidR="00C472EF">
        <w:rPr>
          <w:rFonts w:asciiTheme="majorBidi" w:hAnsiTheme="majorBidi" w:cstheme="majorBidi"/>
          <w:i/>
          <w:iCs/>
          <w:sz w:val="24"/>
          <w:szCs w:val="24"/>
        </w:rPr>
        <w:t xml:space="preserve"> </w:t>
      </w:r>
      <w:r w:rsidR="00C472EF" w:rsidRPr="00596EBB">
        <w:rPr>
          <w:rFonts w:asciiTheme="majorBidi" w:hAnsiTheme="majorBidi" w:cstheme="majorBidi"/>
          <w:sz w:val="24"/>
          <w:szCs w:val="24"/>
        </w:rPr>
        <w:t xml:space="preserve">au niveau Hartree-Fock, et surtout post Hartree-Fock, sont très demandeurs </w:t>
      </w:r>
      <w:r w:rsidR="00C472EF">
        <w:rPr>
          <w:rFonts w:asciiTheme="majorBidi" w:hAnsiTheme="majorBidi" w:cstheme="majorBidi"/>
          <w:sz w:val="24"/>
          <w:szCs w:val="24"/>
        </w:rPr>
        <w:t>en temps de calcul. Ce temps augmente</w:t>
      </w:r>
      <w:r w:rsidR="00C472EF" w:rsidRPr="00596EBB">
        <w:rPr>
          <w:rFonts w:asciiTheme="majorBidi" w:hAnsiTheme="majorBidi" w:cstheme="majorBidi"/>
          <w:sz w:val="24"/>
          <w:szCs w:val="24"/>
        </w:rPr>
        <w:t xml:space="preserve"> rapidement avec le nombre d'atomes, ou plus exactement avec le nombre de fonctions de base. En réponse à ce problème </w:t>
      </w:r>
      <w:r w:rsidR="00C472EF">
        <w:rPr>
          <w:rFonts w:asciiTheme="majorBidi" w:hAnsiTheme="majorBidi" w:cstheme="majorBidi"/>
          <w:sz w:val="24"/>
          <w:szCs w:val="24"/>
        </w:rPr>
        <w:t xml:space="preserve">les </w:t>
      </w:r>
      <w:r w:rsidR="00C472EF" w:rsidRPr="00596EBB">
        <w:rPr>
          <w:rFonts w:asciiTheme="majorBidi" w:hAnsiTheme="majorBidi" w:cstheme="majorBidi"/>
          <w:i/>
          <w:iCs/>
          <w:sz w:val="24"/>
          <w:szCs w:val="24"/>
        </w:rPr>
        <w:t xml:space="preserve">méthodes semi-empiriques </w:t>
      </w:r>
      <w:r w:rsidR="00C472EF" w:rsidRPr="00596EBB">
        <w:rPr>
          <w:rFonts w:asciiTheme="majorBidi" w:hAnsiTheme="majorBidi" w:cstheme="majorBidi"/>
          <w:sz w:val="24"/>
          <w:szCs w:val="24"/>
        </w:rPr>
        <w:t>o</w:t>
      </w:r>
      <w:r w:rsidR="00C472EF">
        <w:rPr>
          <w:rFonts w:asciiTheme="majorBidi" w:hAnsiTheme="majorBidi" w:cstheme="majorBidi"/>
          <w:sz w:val="24"/>
          <w:szCs w:val="24"/>
        </w:rPr>
        <w:t>nt été développées</w:t>
      </w:r>
      <w:r w:rsidR="00C472EF" w:rsidRPr="00596EBB">
        <w:rPr>
          <w:rFonts w:asciiTheme="majorBidi" w:hAnsiTheme="majorBidi" w:cstheme="majorBidi"/>
          <w:sz w:val="24"/>
          <w:szCs w:val="24"/>
        </w:rPr>
        <w:t xml:space="preserve"> </w:t>
      </w:r>
      <w:r w:rsidR="00C472EF" w:rsidRPr="00761FA7">
        <w:rPr>
          <w:rFonts w:asciiTheme="majorBidi" w:hAnsiTheme="majorBidi" w:cstheme="majorBidi"/>
          <w:iCs/>
          <w:sz w:val="24"/>
          <w:szCs w:val="24"/>
        </w:rPr>
        <w:t>[</w:t>
      </w:r>
      <w:r w:rsidR="00E60775">
        <w:rPr>
          <w:rFonts w:asciiTheme="majorBidi" w:hAnsiTheme="majorBidi" w:cstheme="majorBidi"/>
          <w:iCs/>
          <w:sz w:val="24"/>
          <w:szCs w:val="24"/>
        </w:rPr>
        <w:t>15</w:t>
      </w:r>
      <w:r w:rsidR="00C472EF" w:rsidRPr="00761FA7">
        <w:rPr>
          <w:rFonts w:asciiTheme="majorBidi" w:hAnsiTheme="majorBidi" w:cstheme="majorBidi"/>
          <w:iCs/>
          <w:sz w:val="24"/>
          <w:szCs w:val="24"/>
        </w:rPr>
        <w:t>,</w:t>
      </w:r>
      <w:r w:rsidR="00E60775">
        <w:rPr>
          <w:rFonts w:asciiTheme="majorBidi" w:hAnsiTheme="majorBidi" w:cstheme="majorBidi"/>
          <w:iCs/>
          <w:sz w:val="24"/>
          <w:szCs w:val="24"/>
        </w:rPr>
        <w:t>16</w:t>
      </w:r>
      <w:r w:rsidR="00C472EF" w:rsidRPr="00761FA7">
        <w:rPr>
          <w:rFonts w:asciiTheme="majorBidi" w:hAnsiTheme="majorBidi" w:cstheme="majorBidi"/>
          <w:iCs/>
          <w:sz w:val="24"/>
          <w:szCs w:val="24"/>
        </w:rPr>
        <w:t>]</w:t>
      </w:r>
      <w:r w:rsidR="00C472EF">
        <w:rPr>
          <w:rFonts w:asciiTheme="majorBidi" w:hAnsiTheme="majorBidi" w:cstheme="majorBidi"/>
          <w:iCs/>
          <w:sz w:val="24"/>
          <w:szCs w:val="24"/>
        </w:rPr>
        <w:t xml:space="preserve">. </w:t>
      </w:r>
      <w:r w:rsidR="00BB5254">
        <w:rPr>
          <w:rFonts w:asciiTheme="majorBidi" w:hAnsiTheme="majorBidi" w:cstheme="majorBidi"/>
          <w:iCs/>
          <w:sz w:val="24"/>
          <w:szCs w:val="24"/>
        </w:rPr>
        <w:t xml:space="preserve">Ces </w:t>
      </w:r>
      <w:r w:rsidR="00C472EF">
        <w:rPr>
          <w:rFonts w:asciiTheme="majorBidi" w:hAnsiTheme="majorBidi" w:cstheme="majorBidi"/>
          <w:iCs/>
          <w:sz w:val="24"/>
          <w:szCs w:val="24"/>
        </w:rPr>
        <w:t xml:space="preserve">dernières </w:t>
      </w:r>
      <w:r w:rsidR="00C472EF" w:rsidRPr="00596EBB">
        <w:rPr>
          <w:rFonts w:asciiTheme="majorBidi" w:hAnsiTheme="majorBidi" w:cstheme="majorBidi"/>
          <w:sz w:val="24"/>
          <w:szCs w:val="24"/>
        </w:rPr>
        <w:t>réduisent de manière importante le nombre des intégrales</w:t>
      </w:r>
      <w:r w:rsidR="00C472EF">
        <w:rPr>
          <w:rFonts w:asciiTheme="majorBidi" w:hAnsiTheme="majorBidi" w:cstheme="majorBidi"/>
          <w:sz w:val="24"/>
          <w:szCs w:val="24"/>
        </w:rPr>
        <w:t xml:space="preserve"> à calculer</w:t>
      </w:r>
      <w:r w:rsidR="00C472EF" w:rsidRPr="00596EBB">
        <w:rPr>
          <w:rFonts w:asciiTheme="majorBidi" w:hAnsiTheme="majorBidi" w:cstheme="majorBidi"/>
          <w:sz w:val="24"/>
          <w:szCs w:val="24"/>
        </w:rPr>
        <w:t xml:space="preserve"> tout en utilisant, en compensation, des données tirées de l'expérience</w:t>
      </w:r>
      <w:r w:rsidR="00C472EF">
        <w:rPr>
          <w:rFonts w:asciiTheme="majorBidi" w:hAnsiTheme="majorBidi" w:cstheme="majorBidi"/>
          <w:sz w:val="24"/>
          <w:szCs w:val="24"/>
        </w:rPr>
        <w:t xml:space="preserve"> et</w:t>
      </w:r>
      <w:r w:rsidR="00C472EF" w:rsidRPr="00596EBB">
        <w:rPr>
          <w:rFonts w:asciiTheme="majorBidi" w:hAnsiTheme="majorBidi" w:cstheme="majorBidi"/>
          <w:sz w:val="24"/>
          <w:szCs w:val="24"/>
        </w:rPr>
        <w:t xml:space="preserve"> sont fondées sur les approximations suivantes:</w:t>
      </w:r>
    </w:p>
    <w:p w:rsidR="00C472EF" w:rsidRPr="00596EBB" w:rsidRDefault="00C472EF" w:rsidP="00D1057D">
      <w:pPr>
        <w:pStyle w:val="Paragraphedeliste"/>
        <w:numPr>
          <w:ilvl w:val="0"/>
          <w:numId w:val="10"/>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S</w:t>
      </w:r>
      <w:r w:rsidRPr="00596EBB">
        <w:rPr>
          <w:rFonts w:asciiTheme="majorBidi" w:hAnsiTheme="majorBidi" w:cstheme="majorBidi"/>
          <w:sz w:val="24"/>
          <w:szCs w:val="24"/>
        </w:rPr>
        <w:t>euls les orbitales de la couche de valence, représentées par des orbitales de Slater, sont</w:t>
      </w:r>
      <w:r>
        <w:rPr>
          <w:rFonts w:asciiTheme="majorBidi" w:hAnsiTheme="majorBidi" w:cstheme="majorBidi"/>
          <w:sz w:val="24"/>
          <w:szCs w:val="24"/>
        </w:rPr>
        <w:t xml:space="preserve"> utilisées,</w:t>
      </w:r>
    </w:p>
    <w:p w:rsidR="00C472EF" w:rsidRPr="00596EBB" w:rsidRDefault="00C472EF" w:rsidP="00D1057D">
      <w:pPr>
        <w:pStyle w:val="Paragraphedeliste"/>
        <w:numPr>
          <w:ilvl w:val="0"/>
          <w:numId w:val="10"/>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L</w:t>
      </w:r>
      <w:r w:rsidRPr="00596EBB">
        <w:rPr>
          <w:rFonts w:asciiTheme="majorBidi" w:hAnsiTheme="majorBidi" w:cstheme="majorBidi"/>
          <w:sz w:val="24"/>
          <w:szCs w:val="24"/>
        </w:rPr>
        <w:t>es intégrales de recouvrement sont négligées dans la résolution des équations SCF</w:t>
      </w:r>
      <w:r>
        <w:rPr>
          <w:rFonts w:asciiTheme="majorBidi" w:hAnsiTheme="majorBidi" w:cstheme="majorBidi"/>
          <w:sz w:val="24"/>
          <w:szCs w:val="24"/>
        </w:rPr>
        <w:t>,</w:t>
      </w:r>
    </w:p>
    <w:p w:rsidR="00C472EF" w:rsidRPr="00596EBB" w:rsidRDefault="00C472EF" w:rsidP="00D1057D">
      <w:pPr>
        <w:pStyle w:val="Paragraphedeliste"/>
        <w:numPr>
          <w:ilvl w:val="0"/>
          <w:numId w:val="10"/>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T</w:t>
      </w:r>
      <w:r w:rsidRPr="00596EBB">
        <w:rPr>
          <w:rFonts w:asciiTheme="majorBidi" w:hAnsiTheme="majorBidi" w:cstheme="majorBidi"/>
          <w:sz w:val="24"/>
          <w:szCs w:val="24"/>
        </w:rPr>
        <w:t>outes les intégrales biélectroniques, à trois ou quatre centres, sont supposées nulles. De</w:t>
      </w:r>
      <w:r>
        <w:rPr>
          <w:rFonts w:asciiTheme="majorBidi" w:hAnsiTheme="majorBidi" w:cstheme="majorBidi"/>
          <w:sz w:val="24"/>
          <w:szCs w:val="24"/>
        </w:rPr>
        <w:t xml:space="preserve"> </w:t>
      </w:r>
      <w:r w:rsidRPr="00596EBB">
        <w:rPr>
          <w:rFonts w:asciiTheme="majorBidi" w:hAnsiTheme="majorBidi" w:cstheme="majorBidi"/>
          <w:sz w:val="24"/>
          <w:szCs w:val="24"/>
        </w:rPr>
        <w:t>plus, selon la nature de la méthode utilisée, certaines intégrales biélectroniques à un ou</w:t>
      </w:r>
      <w:r>
        <w:rPr>
          <w:rFonts w:asciiTheme="majorBidi" w:hAnsiTheme="majorBidi" w:cstheme="majorBidi"/>
          <w:sz w:val="24"/>
          <w:szCs w:val="24"/>
        </w:rPr>
        <w:t xml:space="preserve"> </w:t>
      </w:r>
      <w:r w:rsidRPr="00596EBB">
        <w:rPr>
          <w:rFonts w:asciiTheme="majorBidi" w:hAnsiTheme="majorBidi" w:cstheme="majorBidi"/>
          <w:sz w:val="24"/>
          <w:szCs w:val="24"/>
        </w:rPr>
        <w:t xml:space="preserve">deux centres sont également </w:t>
      </w:r>
      <w:r>
        <w:rPr>
          <w:rFonts w:asciiTheme="majorBidi" w:hAnsiTheme="majorBidi" w:cstheme="majorBidi"/>
          <w:sz w:val="24"/>
          <w:szCs w:val="24"/>
        </w:rPr>
        <w:t>négligées,</w:t>
      </w:r>
    </w:p>
    <w:p w:rsidR="00C472EF" w:rsidRPr="00596EBB" w:rsidRDefault="00C472EF" w:rsidP="00D1057D">
      <w:pPr>
        <w:pStyle w:val="Paragraphedeliste"/>
        <w:numPr>
          <w:ilvl w:val="0"/>
          <w:numId w:val="10"/>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L</w:t>
      </w:r>
      <w:r w:rsidRPr="00596EBB">
        <w:rPr>
          <w:rFonts w:asciiTheme="majorBidi" w:hAnsiTheme="majorBidi" w:cstheme="majorBidi"/>
          <w:sz w:val="24"/>
          <w:szCs w:val="24"/>
        </w:rPr>
        <w:t>es termes non-diagonaux de la matrice de l'hamiltonien de cœur, supposés proportionnel</w:t>
      </w:r>
      <w:r>
        <w:rPr>
          <w:rFonts w:asciiTheme="majorBidi" w:hAnsiTheme="majorBidi" w:cstheme="majorBidi"/>
          <w:sz w:val="24"/>
          <w:szCs w:val="24"/>
        </w:rPr>
        <w:t xml:space="preserve">s </w:t>
      </w:r>
      <w:r w:rsidRPr="00596EBB">
        <w:rPr>
          <w:rFonts w:asciiTheme="majorBidi" w:hAnsiTheme="majorBidi" w:cstheme="majorBidi"/>
          <w:sz w:val="24"/>
          <w:szCs w:val="24"/>
        </w:rPr>
        <w:t>à l'intégrale de recouvrement entre les orbitales atomiques concernées, sont déterminés au</w:t>
      </w:r>
      <w:r>
        <w:rPr>
          <w:rFonts w:asciiTheme="majorBidi" w:hAnsiTheme="majorBidi" w:cstheme="majorBidi"/>
          <w:sz w:val="24"/>
          <w:szCs w:val="24"/>
        </w:rPr>
        <w:t xml:space="preserve"> moyen de relations empiriques,</w:t>
      </w:r>
    </w:p>
    <w:p w:rsidR="00C472EF" w:rsidRDefault="00C472EF" w:rsidP="00D1057D">
      <w:pPr>
        <w:pStyle w:val="Paragraphedeliste"/>
        <w:numPr>
          <w:ilvl w:val="0"/>
          <w:numId w:val="10"/>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L</w:t>
      </w:r>
      <w:r w:rsidRPr="00596EBB">
        <w:rPr>
          <w:rFonts w:asciiTheme="majorBidi" w:hAnsiTheme="majorBidi" w:cstheme="majorBidi"/>
          <w:sz w:val="24"/>
          <w:szCs w:val="24"/>
        </w:rPr>
        <w:t>a plupart des intégrales mono- ou biélectroniques à un centre sont (souvent) estimées à</w:t>
      </w:r>
      <w:r>
        <w:rPr>
          <w:rFonts w:asciiTheme="majorBidi" w:hAnsiTheme="majorBidi" w:cstheme="majorBidi"/>
          <w:sz w:val="24"/>
          <w:szCs w:val="24"/>
        </w:rPr>
        <w:t xml:space="preserve"> </w:t>
      </w:r>
      <w:r w:rsidRPr="00596EBB">
        <w:rPr>
          <w:rFonts w:asciiTheme="majorBidi" w:hAnsiTheme="majorBidi" w:cstheme="majorBidi"/>
          <w:sz w:val="24"/>
          <w:szCs w:val="24"/>
        </w:rPr>
        <w:t>partir de</w:t>
      </w:r>
      <w:r>
        <w:rPr>
          <w:rFonts w:asciiTheme="majorBidi" w:hAnsiTheme="majorBidi" w:cstheme="majorBidi"/>
          <w:sz w:val="24"/>
          <w:szCs w:val="24"/>
        </w:rPr>
        <w:t>s</w:t>
      </w:r>
      <w:r w:rsidRPr="00596EBB">
        <w:rPr>
          <w:rFonts w:asciiTheme="majorBidi" w:hAnsiTheme="majorBidi" w:cstheme="majorBidi"/>
          <w:sz w:val="24"/>
          <w:szCs w:val="24"/>
        </w:rPr>
        <w:t xml:space="preserve"> données </w:t>
      </w:r>
      <w:r>
        <w:rPr>
          <w:rFonts w:asciiTheme="majorBidi" w:hAnsiTheme="majorBidi" w:cstheme="majorBidi"/>
          <w:sz w:val="24"/>
          <w:szCs w:val="24"/>
        </w:rPr>
        <w:t>collectées</w:t>
      </w:r>
      <w:r w:rsidRPr="00596EBB">
        <w:rPr>
          <w:rFonts w:asciiTheme="majorBidi" w:hAnsiTheme="majorBidi" w:cstheme="majorBidi"/>
          <w:sz w:val="24"/>
          <w:szCs w:val="24"/>
        </w:rPr>
        <w:t xml:space="preserve"> de</w:t>
      </w:r>
      <w:r>
        <w:rPr>
          <w:rFonts w:asciiTheme="majorBidi" w:hAnsiTheme="majorBidi" w:cstheme="majorBidi"/>
          <w:sz w:val="24"/>
          <w:szCs w:val="24"/>
        </w:rPr>
        <w:t>s</w:t>
      </w:r>
      <w:r w:rsidRPr="00596EBB">
        <w:rPr>
          <w:rFonts w:asciiTheme="majorBidi" w:hAnsiTheme="majorBidi" w:cstheme="majorBidi"/>
          <w:sz w:val="24"/>
          <w:szCs w:val="24"/>
        </w:rPr>
        <w:t xml:space="preserve"> spectres électroniques expérimentaux.</w:t>
      </w:r>
    </w:p>
    <w:p w:rsidR="00C472EF" w:rsidRPr="00596EBB" w:rsidRDefault="00C472EF" w:rsidP="00D1057D">
      <w:pPr>
        <w:pStyle w:val="Paragraphedeliste"/>
        <w:autoSpaceDE w:val="0"/>
        <w:autoSpaceDN w:val="0"/>
        <w:adjustRightInd w:val="0"/>
        <w:spacing w:after="0" w:line="360" w:lineRule="auto"/>
        <w:ind w:right="-150"/>
        <w:jc w:val="both"/>
        <w:rPr>
          <w:rFonts w:asciiTheme="majorBidi" w:hAnsiTheme="majorBidi" w:cstheme="majorBidi"/>
          <w:sz w:val="24"/>
          <w:szCs w:val="24"/>
        </w:rPr>
      </w:pPr>
    </w:p>
    <w:p w:rsidR="00C472EF" w:rsidRPr="00596EBB" w:rsidRDefault="008F0445" w:rsidP="00BB5254">
      <w:pPr>
        <w:autoSpaceDE w:val="0"/>
        <w:autoSpaceDN w:val="0"/>
        <w:adjustRightInd w:val="0"/>
        <w:spacing w:after="0" w:line="360" w:lineRule="auto"/>
        <w:ind w:left="708" w:right="-150"/>
        <w:jc w:val="both"/>
        <w:rPr>
          <w:rFonts w:asciiTheme="majorBidi" w:hAnsiTheme="majorBidi" w:cstheme="majorBidi"/>
          <w:sz w:val="24"/>
          <w:szCs w:val="24"/>
        </w:rPr>
      </w:pPr>
      <w:r>
        <w:rPr>
          <w:rFonts w:asciiTheme="majorBidi" w:hAnsiTheme="majorBidi" w:cstheme="majorBidi"/>
          <w:sz w:val="24"/>
          <w:szCs w:val="24"/>
        </w:rPr>
        <w:t xml:space="preserve">          </w:t>
      </w:r>
      <w:r w:rsidR="00C472EF" w:rsidRPr="00596EBB">
        <w:rPr>
          <w:rFonts w:asciiTheme="majorBidi" w:hAnsiTheme="majorBidi" w:cstheme="majorBidi"/>
          <w:sz w:val="24"/>
          <w:szCs w:val="24"/>
        </w:rPr>
        <w:t>Parmi les méthodes semi-empiriques existantes, il y figure les méthodes de type</w:t>
      </w:r>
    </w:p>
    <w:p w:rsidR="00C472EF" w:rsidRPr="00596EBB" w:rsidRDefault="00C472EF" w:rsidP="00D1057D">
      <w:pPr>
        <w:autoSpaceDE w:val="0"/>
        <w:autoSpaceDN w:val="0"/>
        <w:adjustRightInd w:val="0"/>
        <w:spacing w:after="0" w:line="360" w:lineRule="auto"/>
        <w:ind w:left="708" w:right="-150"/>
        <w:jc w:val="both"/>
        <w:rPr>
          <w:rFonts w:asciiTheme="majorBidi" w:hAnsiTheme="majorBidi" w:cstheme="majorBidi"/>
          <w:sz w:val="24"/>
          <w:szCs w:val="24"/>
        </w:rPr>
      </w:pPr>
      <w:r w:rsidRPr="000207DB">
        <w:rPr>
          <w:rFonts w:asciiTheme="majorBidi" w:hAnsiTheme="majorBidi" w:cstheme="majorBidi"/>
          <w:sz w:val="24"/>
          <w:szCs w:val="24"/>
          <w:lang w:val="en-US"/>
        </w:rPr>
        <w:t>NDD0 (Neglect of Diatomic DifferentiaI Overlap) [</w:t>
      </w:r>
      <w:r w:rsidR="00E60775">
        <w:rPr>
          <w:rFonts w:asciiTheme="majorBidi" w:hAnsiTheme="majorBidi" w:cstheme="majorBidi"/>
          <w:sz w:val="24"/>
          <w:szCs w:val="24"/>
          <w:lang w:val="en-US"/>
        </w:rPr>
        <w:t>17</w:t>
      </w:r>
      <w:r w:rsidRPr="000207DB">
        <w:rPr>
          <w:rFonts w:asciiTheme="majorBidi" w:hAnsiTheme="majorBidi" w:cstheme="majorBidi"/>
          <w:sz w:val="24"/>
          <w:szCs w:val="24"/>
          <w:lang w:val="en-US"/>
        </w:rPr>
        <w:t>] comme AM1</w:t>
      </w:r>
      <w:r w:rsidR="009C6FB1">
        <w:rPr>
          <w:rFonts w:asciiTheme="majorBidi" w:hAnsiTheme="majorBidi" w:cstheme="majorBidi"/>
          <w:sz w:val="24"/>
          <w:szCs w:val="24"/>
          <w:lang w:val="en-US"/>
        </w:rPr>
        <w:t xml:space="preserve"> </w:t>
      </w:r>
      <w:r w:rsidRPr="000207DB">
        <w:rPr>
          <w:rFonts w:asciiTheme="majorBidi" w:hAnsiTheme="majorBidi" w:cstheme="majorBidi"/>
          <w:sz w:val="24"/>
          <w:szCs w:val="24"/>
          <w:lang w:val="en-US"/>
        </w:rPr>
        <w:t>[</w:t>
      </w:r>
      <w:r w:rsidR="00E60775">
        <w:rPr>
          <w:rFonts w:asciiTheme="majorBidi" w:hAnsiTheme="majorBidi" w:cstheme="majorBidi"/>
          <w:sz w:val="24"/>
          <w:szCs w:val="24"/>
          <w:lang w:val="en-US"/>
        </w:rPr>
        <w:t>18</w:t>
      </w:r>
      <w:r w:rsidRPr="000207DB">
        <w:rPr>
          <w:rFonts w:asciiTheme="majorBidi" w:hAnsiTheme="majorBidi" w:cstheme="majorBidi"/>
          <w:sz w:val="24"/>
          <w:szCs w:val="24"/>
          <w:lang w:val="en-US"/>
        </w:rPr>
        <w:t>] ou PM3</w:t>
      </w:r>
      <w:r w:rsidR="009C6FB1">
        <w:rPr>
          <w:rFonts w:asciiTheme="majorBidi" w:hAnsiTheme="majorBidi" w:cstheme="majorBidi"/>
          <w:sz w:val="24"/>
          <w:szCs w:val="24"/>
          <w:lang w:val="en-US"/>
        </w:rPr>
        <w:t xml:space="preserve"> </w:t>
      </w:r>
      <w:r w:rsidRPr="000207DB">
        <w:rPr>
          <w:rFonts w:asciiTheme="majorBidi" w:hAnsiTheme="majorBidi" w:cstheme="majorBidi"/>
          <w:sz w:val="24"/>
          <w:szCs w:val="24"/>
          <w:lang w:val="en-US"/>
        </w:rPr>
        <w:t>[</w:t>
      </w:r>
      <w:r w:rsidR="00E60775">
        <w:rPr>
          <w:rFonts w:asciiTheme="majorBidi" w:hAnsiTheme="majorBidi" w:cstheme="majorBidi"/>
          <w:sz w:val="24"/>
          <w:szCs w:val="24"/>
          <w:lang w:val="en-US"/>
        </w:rPr>
        <w:t>19</w:t>
      </w:r>
      <w:r w:rsidRPr="000207DB">
        <w:rPr>
          <w:rFonts w:asciiTheme="majorBidi" w:hAnsiTheme="majorBidi" w:cstheme="majorBidi"/>
          <w:sz w:val="24"/>
          <w:szCs w:val="24"/>
          <w:lang w:val="en-US"/>
        </w:rPr>
        <w:t>.</w:t>
      </w:r>
      <w:r w:rsidR="00E60775">
        <w:rPr>
          <w:rFonts w:asciiTheme="majorBidi" w:hAnsiTheme="majorBidi" w:cstheme="majorBidi"/>
          <w:sz w:val="24"/>
          <w:szCs w:val="24"/>
          <w:lang w:val="en-US"/>
        </w:rPr>
        <w:t>20</w:t>
      </w:r>
      <w:r w:rsidRPr="000207DB">
        <w:rPr>
          <w:rFonts w:asciiTheme="majorBidi" w:hAnsiTheme="majorBidi" w:cstheme="majorBidi"/>
          <w:sz w:val="24"/>
          <w:szCs w:val="24"/>
          <w:lang w:val="en-US"/>
        </w:rPr>
        <w:t xml:space="preserve">]. </w:t>
      </w:r>
      <w:r>
        <w:rPr>
          <w:rFonts w:asciiTheme="majorBidi" w:hAnsiTheme="majorBidi" w:cstheme="majorBidi"/>
          <w:sz w:val="24"/>
          <w:szCs w:val="24"/>
        </w:rPr>
        <w:t>A ce stade, t</w:t>
      </w:r>
      <w:r w:rsidRPr="00596EBB">
        <w:rPr>
          <w:rFonts w:asciiTheme="majorBidi" w:hAnsiTheme="majorBidi" w:cstheme="majorBidi"/>
          <w:sz w:val="24"/>
          <w:szCs w:val="24"/>
        </w:rPr>
        <w:t>outes les intégrales faisant intervenir le recouvrement différentiel de deux orbitales centrées sur deux atomes différents sont négligées</w:t>
      </w:r>
      <w:r>
        <w:rPr>
          <w:rFonts w:asciiTheme="majorBidi" w:hAnsiTheme="majorBidi" w:cstheme="majorBidi"/>
          <w:sz w:val="24"/>
          <w:szCs w:val="24"/>
        </w:rPr>
        <w:t xml:space="preserve">. En parllèle, dans </w:t>
      </w:r>
      <w:r w:rsidRPr="00596EBB">
        <w:rPr>
          <w:rFonts w:asciiTheme="majorBidi" w:hAnsiTheme="majorBidi" w:cstheme="majorBidi"/>
          <w:sz w:val="24"/>
          <w:szCs w:val="24"/>
        </w:rPr>
        <w:t xml:space="preserve">la méthode CND0 (Complete Neglect of </w:t>
      </w:r>
      <w:r>
        <w:rPr>
          <w:rFonts w:asciiTheme="majorBidi" w:hAnsiTheme="majorBidi" w:cstheme="majorBidi"/>
          <w:sz w:val="24"/>
          <w:szCs w:val="24"/>
        </w:rPr>
        <w:t>Differential Overlap)</w:t>
      </w:r>
      <w:r w:rsidRPr="00596EBB">
        <w:rPr>
          <w:rFonts w:asciiTheme="majorBidi" w:hAnsiTheme="majorBidi" w:cstheme="majorBidi"/>
          <w:sz w:val="24"/>
          <w:szCs w:val="24"/>
        </w:rPr>
        <w:t xml:space="preserve"> les recouvrements différentiels sont complètement négligés [</w:t>
      </w:r>
      <w:r w:rsidR="00E60775">
        <w:rPr>
          <w:rFonts w:asciiTheme="majorBidi" w:hAnsiTheme="majorBidi" w:cstheme="majorBidi"/>
          <w:sz w:val="24"/>
          <w:szCs w:val="24"/>
        </w:rPr>
        <w:t>21</w:t>
      </w:r>
      <w:r w:rsidRPr="00596EBB">
        <w:rPr>
          <w:rFonts w:asciiTheme="majorBidi" w:hAnsiTheme="majorBidi" w:cstheme="majorBidi"/>
          <w:sz w:val="24"/>
          <w:szCs w:val="24"/>
        </w:rPr>
        <w:t>].</w:t>
      </w:r>
    </w:p>
    <w:p w:rsidR="00C472EF" w:rsidRDefault="00C472EF" w:rsidP="00D1057D">
      <w:pPr>
        <w:autoSpaceDE w:val="0"/>
        <w:autoSpaceDN w:val="0"/>
        <w:adjustRightInd w:val="0"/>
        <w:spacing w:after="0" w:line="360" w:lineRule="auto"/>
        <w:ind w:right="-150"/>
        <w:jc w:val="both"/>
        <w:rPr>
          <w:rFonts w:asciiTheme="majorBidi" w:hAnsiTheme="majorBidi" w:cstheme="majorBidi"/>
          <w:b/>
          <w:bCs/>
          <w:sz w:val="28"/>
          <w:szCs w:val="28"/>
        </w:rPr>
      </w:pPr>
    </w:p>
    <w:p w:rsidR="00FB27B7" w:rsidRDefault="00FB27B7" w:rsidP="00D1057D">
      <w:pPr>
        <w:autoSpaceDE w:val="0"/>
        <w:autoSpaceDN w:val="0"/>
        <w:adjustRightInd w:val="0"/>
        <w:spacing w:after="0" w:line="360" w:lineRule="auto"/>
        <w:ind w:right="-150"/>
        <w:jc w:val="both"/>
        <w:rPr>
          <w:rFonts w:asciiTheme="majorBidi" w:hAnsiTheme="majorBidi" w:cstheme="majorBidi"/>
          <w:b/>
          <w:bCs/>
          <w:sz w:val="28"/>
          <w:szCs w:val="28"/>
        </w:rPr>
      </w:pPr>
    </w:p>
    <w:p w:rsidR="00FB27B7" w:rsidRDefault="00FB27B7" w:rsidP="00D1057D">
      <w:pPr>
        <w:autoSpaceDE w:val="0"/>
        <w:autoSpaceDN w:val="0"/>
        <w:adjustRightInd w:val="0"/>
        <w:spacing w:after="0" w:line="360" w:lineRule="auto"/>
        <w:ind w:right="-150"/>
        <w:jc w:val="both"/>
        <w:rPr>
          <w:rFonts w:asciiTheme="majorBidi" w:hAnsiTheme="majorBidi" w:cstheme="majorBidi"/>
          <w:b/>
          <w:bCs/>
          <w:sz w:val="28"/>
          <w:szCs w:val="28"/>
        </w:rPr>
      </w:pPr>
    </w:p>
    <w:p w:rsidR="00FB27B7" w:rsidRDefault="00FB27B7" w:rsidP="00D1057D">
      <w:pPr>
        <w:autoSpaceDE w:val="0"/>
        <w:autoSpaceDN w:val="0"/>
        <w:adjustRightInd w:val="0"/>
        <w:spacing w:after="0" w:line="360" w:lineRule="auto"/>
        <w:ind w:right="-150"/>
        <w:jc w:val="both"/>
        <w:rPr>
          <w:rFonts w:asciiTheme="majorBidi" w:hAnsiTheme="majorBidi" w:cstheme="majorBidi"/>
          <w:b/>
          <w:bCs/>
          <w:sz w:val="28"/>
          <w:szCs w:val="28"/>
        </w:rPr>
      </w:pPr>
    </w:p>
    <w:p w:rsidR="009D695E" w:rsidRDefault="004D1780" w:rsidP="009D695E">
      <w:pPr>
        <w:autoSpaceDE w:val="0"/>
        <w:autoSpaceDN w:val="0"/>
        <w:adjustRightInd w:val="0"/>
        <w:spacing w:after="0" w:line="360" w:lineRule="auto"/>
        <w:ind w:right="-150"/>
        <w:jc w:val="both"/>
        <w:rPr>
          <w:rFonts w:asciiTheme="majorBidi" w:hAnsiTheme="majorBidi" w:cstheme="majorBidi"/>
          <w:b/>
          <w:bCs/>
          <w:sz w:val="28"/>
          <w:szCs w:val="28"/>
        </w:rPr>
      </w:pPr>
      <w:r>
        <w:rPr>
          <w:rFonts w:asciiTheme="majorBidi" w:hAnsiTheme="majorBidi" w:cstheme="majorBidi"/>
          <w:b/>
          <w:bCs/>
          <w:sz w:val="28"/>
          <w:szCs w:val="28"/>
        </w:rPr>
        <w:t>I-</w:t>
      </w:r>
      <w:r w:rsidR="009D695E">
        <w:rPr>
          <w:rFonts w:asciiTheme="majorBidi" w:hAnsiTheme="majorBidi" w:cstheme="majorBidi"/>
          <w:b/>
          <w:bCs/>
          <w:sz w:val="28"/>
          <w:szCs w:val="28"/>
        </w:rPr>
        <w:t>I</w:t>
      </w:r>
      <w:r w:rsidR="00C472EF">
        <w:rPr>
          <w:rFonts w:asciiTheme="majorBidi" w:hAnsiTheme="majorBidi" w:cstheme="majorBidi"/>
          <w:b/>
          <w:bCs/>
          <w:sz w:val="28"/>
          <w:szCs w:val="28"/>
        </w:rPr>
        <w:t>V</w:t>
      </w:r>
      <w:r w:rsidR="00C6424E" w:rsidRPr="00C6424E">
        <w:rPr>
          <w:rFonts w:asciiTheme="majorBidi" w:hAnsiTheme="majorBidi" w:cstheme="majorBidi"/>
          <w:b/>
          <w:bCs/>
          <w:sz w:val="28"/>
          <w:szCs w:val="28"/>
        </w:rPr>
        <w:tab/>
        <w:t>Méthodes de</w:t>
      </w:r>
      <w:r w:rsidR="00C6424E">
        <w:rPr>
          <w:rFonts w:asciiTheme="majorBidi" w:hAnsiTheme="majorBidi" w:cstheme="majorBidi"/>
          <w:b/>
          <w:bCs/>
          <w:sz w:val="28"/>
          <w:szCs w:val="28"/>
        </w:rPr>
        <w:t>s</w:t>
      </w:r>
      <w:r w:rsidR="00C6424E" w:rsidRPr="00C6424E">
        <w:rPr>
          <w:rFonts w:asciiTheme="majorBidi" w:hAnsiTheme="majorBidi" w:cstheme="majorBidi"/>
          <w:b/>
          <w:bCs/>
          <w:sz w:val="28"/>
          <w:szCs w:val="28"/>
        </w:rPr>
        <w:t xml:space="preserve"> </w:t>
      </w:r>
      <w:r w:rsidR="0043323F" w:rsidRPr="00C6424E">
        <w:rPr>
          <w:rFonts w:asciiTheme="majorBidi" w:hAnsiTheme="majorBidi" w:cstheme="majorBidi"/>
          <w:b/>
          <w:bCs/>
          <w:sz w:val="28"/>
          <w:szCs w:val="28"/>
        </w:rPr>
        <w:t>calculs</w:t>
      </w:r>
      <w:r w:rsidR="00C6424E">
        <w:rPr>
          <w:rFonts w:asciiTheme="majorBidi" w:hAnsiTheme="majorBidi" w:cstheme="majorBidi"/>
          <w:b/>
          <w:bCs/>
          <w:sz w:val="28"/>
          <w:szCs w:val="28"/>
        </w:rPr>
        <w:t xml:space="preserve"> quantiques</w:t>
      </w:r>
      <w:r w:rsidR="0043323F">
        <w:rPr>
          <w:rFonts w:asciiTheme="majorBidi" w:hAnsiTheme="majorBidi" w:cstheme="majorBidi"/>
          <w:b/>
          <w:bCs/>
          <w:sz w:val="28"/>
          <w:szCs w:val="28"/>
        </w:rPr>
        <w:t xml:space="preserve"> basées sur la détermination de</w:t>
      </w:r>
    </w:p>
    <w:p w:rsidR="0043323F" w:rsidRDefault="009D695E" w:rsidP="009D695E">
      <w:pPr>
        <w:autoSpaceDE w:val="0"/>
        <w:autoSpaceDN w:val="0"/>
        <w:adjustRightInd w:val="0"/>
        <w:spacing w:after="0" w:line="360" w:lineRule="auto"/>
        <w:ind w:right="-150"/>
        <w:jc w:val="both"/>
        <w:rPr>
          <w:rFonts w:asciiTheme="majorBidi" w:hAnsiTheme="majorBidi" w:cstheme="majorBidi"/>
          <w:b/>
          <w:bCs/>
          <w:sz w:val="28"/>
          <w:szCs w:val="28"/>
        </w:rPr>
      </w:pPr>
      <w:r>
        <w:rPr>
          <w:rFonts w:asciiTheme="majorBidi" w:hAnsiTheme="majorBidi" w:cstheme="majorBidi"/>
          <w:b/>
          <w:bCs/>
          <w:sz w:val="28"/>
          <w:szCs w:val="28"/>
        </w:rPr>
        <w:t xml:space="preserve">         </w:t>
      </w:r>
      <w:r w:rsidR="0043323F">
        <w:rPr>
          <w:rFonts w:asciiTheme="majorBidi" w:hAnsiTheme="majorBidi" w:cstheme="majorBidi"/>
          <w:b/>
          <w:bCs/>
          <w:sz w:val="28"/>
          <w:szCs w:val="28"/>
        </w:rPr>
        <w:t xml:space="preserve"> la</w:t>
      </w:r>
      <w:r w:rsidRPr="009D695E">
        <w:rPr>
          <w:rFonts w:asciiTheme="majorBidi" w:hAnsiTheme="majorBidi" w:cstheme="majorBidi"/>
          <w:b/>
          <w:bCs/>
          <w:sz w:val="28"/>
          <w:szCs w:val="28"/>
        </w:rPr>
        <w:t xml:space="preserve"> </w:t>
      </w:r>
      <w:r>
        <w:rPr>
          <w:rFonts w:asciiTheme="majorBidi" w:hAnsiTheme="majorBidi" w:cstheme="majorBidi"/>
          <w:b/>
          <w:bCs/>
          <w:sz w:val="28"/>
          <w:szCs w:val="28"/>
        </w:rPr>
        <w:t>fonction d’onde</w:t>
      </w:r>
    </w:p>
    <w:p w:rsidR="009D695E" w:rsidRDefault="009D695E" w:rsidP="00D1057D">
      <w:pPr>
        <w:autoSpaceDE w:val="0"/>
        <w:autoSpaceDN w:val="0"/>
        <w:adjustRightInd w:val="0"/>
        <w:spacing w:after="0" w:line="360" w:lineRule="auto"/>
        <w:ind w:right="-150"/>
        <w:jc w:val="both"/>
        <w:rPr>
          <w:rFonts w:asciiTheme="majorBidi" w:hAnsiTheme="majorBidi" w:cstheme="majorBidi"/>
          <w:b/>
          <w:bCs/>
          <w:sz w:val="28"/>
          <w:szCs w:val="28"/>
        </w:rPr>
      </w:pPr>
    </w:p>
    <w:p w:rsidR="00FF0936" w:rsidRPr="00432642" w:rsidRDefault="004D1780" w:rsidP="0024675E">
      <w:pPr>
        <w:autoSpaceDE w:val="0"/>
        <w:autoSpaceDN w:val="0"/>
        <w:adjustRightInd w:val="0"/>
        <w:spacing w:after="0" w:line="360" w:lineRule="auto"/>
        <w:ind w:right="-150"/>
        <w:jc w:val="both"/>
        <w:rPr>
          <w:rFonts w:asciiTheme="majorBidi" w:hAnsiTheme="majorBidi" w:cstheme="majorBidi"/>
          <w:b/>
          <w:bCs/>
          <w:i/>
          <w:sz w:val="24"/>
          <w:szCs w:val="24"/>
        </w:rPr>
      </w:pPr>
      <w:r w:rsidRPr="00432642">
        <w:rPr>
          <w:rFonts w:asciiTheme="majorBidi" w:hAnsiTheme="majorBidi" w:cstheme="majorBidi"/>
          <w:b/>
          <w:bCs/>
          <w:i/>
          <w:sz w:val="24"/>
          <w:szCs w:val="24"/>
        </w:rPr>
        <w:t>I-</w:t>
      </w:r>
      <w:r w:rsidR="0024675E" w:rsidRPr="00432642">
        <w:rPr>
          <w:rFonts w:asciiTheme="majorBidi" w:hAnsiTheme="majorBidi" w:cstheme="majorBidi"/>
          <w:b/>
          <w:bCs/>
          <w:i/>
          <w:sz w:val="24"/>
          <w:szCs w:val="24"/>
        </w:rPr>
        <w:t>I</w:t>
      </w:r>
      <w:r w:rsidR="00C472EF" w:rsidRPr="00432642">
        <w:rPr>
          <w:rFonts w:asciiTheme="majorBidi" w:hAnsiTheme="majorBidi" w:cstheme="majorBidi"/>
          <w:b/>
          <w:bCs/>
          <w:i/>
          <w:sz w:val="24"/>
          <w:szCs w:val="24"/>
        </w:rPr>
        <w:t>V</w:t>
      </w:r>
      <w:r w:rsidR="00C6424E" w:rsidRPr="00432642">
        <w:rPr>
          <w:rFonts w:asciiTheme="majorBidi" w:hAnsiTheme="majorBidi" w:cstheme="majorBidi"/>
          <w:b/>
          <w:bCs/>
          <w:i/>
          <w:sz w:val="24"/>
          <w:szCs w:val="24"/>
        </w:rPr>
        <w:t>.1</w:t>
      </w:r>
      <w:r w:rsidR="00C6424E" w:rsidRPr="00432642">
        <w:rPr>
          <w:rFonts w:asciiTheme="majorBidi" w:hAnsiTheme="majorBidi" w:cstheme="majorBidi"/>
          <w:b/>
          <w:bCs/>
          <w:i/>
          <w:sz w:val="24"/>
          <w:szCs w:val="24"/>
        </w:rPr>
        <w:tab/>
      </w:r>
      <w:r w:rsidR="00FF0936" w:rsidRPr="00432642">
        <w:rPr>
          <w:rFonts w:asciiTheme="majorBidi" w:hAnsiTheme="majorBidi" w:cstheme="majorBidi"/>
          <w:b/>
          <w:bCs/>
          <w:i/>
          <w:sz w:val="24"/>
          <w:szCs w:val="24"/>
        </w:rPr>
        <w:t xml:space="preserve"> Méthode Hartree-Fock</w:t>
      </w:r>
      <w:r w:rsidR="003C4875" w:rsidRPr="00432642">
        <w:rPr>
          <w:rFonts w:asciiTheme="majorBidi" w:hAnsiTheme="majorBidi" w:cstheme="majorBidi"/>
          <w:b/>
          <w:bCs/>
          <w:i/>
          <w:sz w:val="24"/>
          <w:szCs w:val="24"/>
        </w:rPr>
        <w:t xml:space="preserve"> (HF)</w:t>
      </w:r>
    </w:p>
    <w:p w:rsidR="004F32A1" w:rsidRPr="00432642" w:rsidRDefault="004F32A1"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69491B"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sidRPr="00432642">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Une </w:t>
      </w:r>
      <w:r w:rsidR="00DB7697" w:rsidRPr="00596EBB">
        <w:rPr>
          <w:rFonts w:asciiTheme="majorBidi" w:hAnsiTheme="majorBidi" w:cstheme="majorBidi"/>
          <w:sz w:val="24"/>
          <w:szCs w:val="24"/>
        </w:rPr>
        <w:t>caractéristique</w:t>
      </w:r>
      <w:r w:rsidR="00FF0936" w:rsidRPr="00596EBB">
        <w:rPr>
          <w:rFonts w:asciiTheme="majorBidi" w:hAnsiTheme="majorBidi" w:cstheme="majorBidi"/>
          <w:sz w:val="24"/>
          <w:szCs w:val="24"/>
        </w:rPr>
        <w:t xml:space="preserve"> fondamentale de l'hamiltonien électronique est de co</w:t>
      </w:r>
      <w:r w:rsidR="00DB7697" w:rsidRPr="00596EBB">
        <w:rPr>
          <w:rFonts w:asciiTheme="majorBidi" w:hAnsiTheme="majorBidi" w:cstheme="majorBidi"/>
          <w:sz w:val="24"/>
          <w:szCs w:val="24"/>
        </w:rPr>
        <w:t>ntenir un terme biélectronique (terme représentant</w:t>
      </w:r>
      <w:r w:rsidR="00FF0936" w:rsidRPr="00596EBB">
        <w:rPr>
          <w:rFonts w:asciiTheme="majorBidi" w:hAnsiTheme="majorBidi" w:cstheme="majorBidi"/>
          <w:sz w:val="24"/>
          <w:szCs w:val="24"/>
        </w:rPr>
        <w:t xml:space="preserve"> l'interaction de chaque élec</w:t>
      </w:r>
      <w:r w:rsidR="00DB7697" w:rsidRPr="00596EBB">
        <w:rPr>
          <w:rFonts w:asciiTheme="majorBidi" w:hAnsiTheme="majorBidi" w:cstheme="majorBidi"/>
          <w:sz w:val="24"/>
          <w:szCs w:val="24"/>
        </w:rPr>
        <w:t xml:space="preserve">tron avec </w:t>
      </w:r>
      <w:r w:rsidR="003C4875">
        <w:rPr>
          <w:rFonts w:asciiTheme="majorBidi" w:hAnsiTheme="majorBidi" w:cstheme="majorBidi"/>
          <w:sz w:val="24"/>
          <w:szCs w:val="24"/>
        </w:rPr>
        <w:t>l</w:t>
      </w:r>
      <w:r w:rsidR="00DB7697" w:rsidRPr="00596EBB">
        <w:rPr>
          <w:rFonts w:asciiTheme="majorBidi" w:hAnsiTheme="majorBidi" w:cstheme="majorBidi"/>
          <w:sz w:val="24"/>
          <w:szCs w:val="24"/>
        </w:rPr>
        <w:t>es autres</w:t>
      </w:r>
      <w:r w:rsidR="003C4875">
        <w:rPr>
          <w:rFonts w:asciiTheme="majorBidi" w:hAnsiTheme="majorBidi" w:cstheme="majorBidi"/>
          <w:sz w:val="24"/>
          <w:szCs w:val="24"/>
        </w:rPr>
        <w:t xml:space="preserve"> électrons</w:t>
      </w:r>
      <w:r w:rsidR="00DB7697" w:rsidRPr="00596EBB">
        <w:rPr>
          <w:rFonts w:asciiTheme="majorBidi" w:hAnsiTheme="majorBidi" w:cstheme="majorBidi"/>
          <w:sz w:val="24"/>
          <w:szCs w:val="24"/>
        </w:rPr>
        <w:t xml:space="preserve">). La </w:t>
      </w:r>
      <w:r w:rsidR="00FF0936" w:rsidRPr="00596EBB">
        <w:rPr>
          <w:rFonts w:asciiTheme="majorBidi" w:hAnsiTheme="majorBidi" w:cstheme="majorBidi"/>
          <w:sz w:val="24"/>
          <w:szCs w:val="24"/>
        </w:rPr>
        <w:t>théorie HF utilise le principe variationnel</w:t>
      </w:r>
      <w:r w:rsidR="003C4875">
        <w:rPr>
          <w:rFonts w:asciiTheme="majorBidi" w:hAnsiTheme="majorBidi" w:cstheme="majorBidi"/>
          <w:sz w:val="24"/>
          <w:szCs w:val="24"/>
        </w:rPr>
        <w:t xml:space="preserve">. Elle </w:t>
      </w:r>
      <w:r w:rsidR="0069491B" w:rsidRPr="00596EBB">
        <w:rPr>
          <w:rFonts w:asciiTheme="majorBidi" w:hAnsiTheme="majorBidi" w:cstheme="majorBidi"/>
          <w:sz w:val="24"/>
          <w:szCs w:val="24"/>
        </w:rPr>
        <w:t>stipule que :</w:t>
      </w:r>
    </w:p>
    <w:p w:rsidR="00FF0936" w:rsidRPr="00596EBB" w:rsidRDefault="0069491B" w:rsidP="00D1057D">
      <w:pPr>
        <w:pStyle w:val="Paragraphedeliste"/>
        <w:autoSpaceDE w:val="0"/>
        <w:autoSpaceDN w:val="0"/>
        <w:adjustRightInd w:val="0"/>
        <w:spacing w:after="0" w:line="360" w:lineRule="auto"/>
        <w:ind w:left="0" w:right="-150"/>
        <w:jc w:val="both"/>
        <w:rPr>
          <w:rFonts w:asciiTheme="majorBidi" w:hAnsiTheme="majorBidi" w:cstheme="majorBidi"/>
          <w:sz w:val="24"/>
          <w:szCs w:val="24"/>
        </w:rPr>
      </w:pPr>
      <w:r w:rsidRPr="00596EBB">
        <w:rPr>
          <w:rFonts w:asciiTheme="majorBidi" w:hAnsiTheme="majorBidi" w:cstheme="majorBidi"/>
          <w:sz w:val="24"/>
          <w:szCs w:val="24"/>
        </w:rPr>
        <w:t>L</w:t>
      </w:r>
      <w:r w:rsidR="00DB7697" w:rsidRPr="00596EBB">
        <w:rPr>
          <w:rFonts w:asciiTheme="majorBidi" w:hAnsiTheme="majorBidi" w:cstheme="majorBidi"/>
          <w:sz w:val="24"/>
          <w:szCs w:val="24"/>
        </w:rPr>
        <w:t xml:space="preserve">'énergie calculée pour un </w:t>
      </w:r>
      <w:r w:rsidR="00FF0936" w:rsidRPr="00596EBB">
        <w:rPr>
          <w:rFonts w:asciiTheme="majorBidi" w:hAnsiTheme="majorBidi" w:cstheme="majorBidi"/>
          <w:sz w:val="24"/>
          <w:szCs w:val="24"/>
        </w:rPr>
        <w:t xml:space="preserve">état électronique donné d'un système </w:t>
      </w:r>
      <w:r w:rsidR="003C4875">
        <w:rPr>
          <w:rFonts w:asciiTheme="majorBidi" w:hAnsiTheme="majorBidi" w:cstheme="majorBidi"/>
          <w:sz w:val="24"/>
          <w:szCs w:val="24"/>
        </w:rPr>
        <w:t>(</w:t>
      </w:r>
      <w:r w:rsidR="00FF0936" w:rsidRPr="00596EBB">
        <w:rPr>
          <w:rFonts w:asciiTheme="majorBidi" w:hAnsiTheme="majorBidi" w:cstheme="majorBidi"/>
          <w:sz w:val="24"/>
          <w:szCs w:val="24"/>
        </w:rPr>
        <w:t xml:space="preserve">décrit par une fonction d'onde </w:t>
      </w:r>
      <m:oMath>
        <m:r>
          <m:rPr>
            <m:sty m:val="bi"/>
          </m:rPr>
          <w:rPr>
            <w:rFonts w:ascii="Cambria Math" w:hAnsi="Cambria Math" w:cstheme="majorBidi"/>
            <w:sz w:val="24"/>
            <w:szCs w:val="24"/>
          </w:rPr>
          <m:t>ᴪ</m:t>
        </m:r>
        <m:r>
          <w:rPr>
            <w:rFonts w:ascii="Cambria Math" w:hAnsiTheme="majorBidi" w:cstheme="majorBidi"/>
            <w:sz w:val="24"/>
            <w:szCs w:val="24"/>
          </w:rPr>
          <m:t xml:space="preserve">   </m:t>
        </m:r>
      </m:oMath>
      <w:r w:rsidR="00DB7697" w:rsidRPr="00596EBB">
        <w:rPr>
          <w:rFonts w:asciiTheme="majorBidi" w:hAnsiTheme="majorBidi" w:cstheme="majorBidi"/>
          <w:sz w:val="24"/>
          <w:szCs w:val="24"/>
        </w:rPr>
        <w:t>quelconque</w:t>
      </w:r>
      <w:r w:rsidR="003C4875">
        <w:rPr>
          <w:rFonts w:asciiTheme="majorBidi" w:hAnsiTheme="majorBidi" w:cstheme="majorBidi"/>
          <w:sz w:val="24"/>
          <w:szCs w:val="24"/>
        </w:rPr>
        <w:t>)</w:t>
      </w:r>
      <w:r w:rsidR="00DB7697" w:rsidRPr="00596EBB">
        <w:rPr>
          <w:rFonts w:asciiTheme="majorBidi" w:hAnsiTheme="majorBidi" w:cstheme="majorBidi"/>
          <w:sz w:val="24"/>
          <w:szCs w:val="24"/>
        </w:rPr>
        <w:t xml:space="preserve"> est toujours </w:t>
      </w:r>
      <w:r w:rsidR="00FF0936" w:rsidRPr="00596EBB">
        <w:rPr>
          <w:rFonts w:asciiTheme="majorBidi" w:hAnsiTheme="majorBidi" w:cstheme="majorBidi"/>
          <w:sz w:val="24"/>
          <w:szCs w:val="24"/>
        </w:rPr>
        <w:t xml:space="preserve">supérieure à l'énergie </w:t>
      </w:r>
      <w:r w:rsidRPr="00596EBB">
        <w:rPr>
          <w:rFonts w:asciiTheme="majorBidi" w:hAnsiTheme="majorBidi" w:cstheme="majorBidi"/>
          <w:sz w:val="24"/>
          <w:szCs w:val="24"/>
        </w:rPr>
        <w:t xml:space="preserve">obtenue </w:t>
      </w:r>
      <w:r w:rsidR="00FF0936" w:rsidRPr="00596EBB">
        <w:rPr>
          <w:rFonts w:asciiTheme="majorBidi" w:hAnsiTheme="majorBidi" w:cstheme="majorBidi"/>
          <w:sz w:val="24"/>
          <w:szCs w:val="24"/>
        </w:rPr>
        <w:t xml:space="preserve"> pour ce même état e</w:t>
      </w:r>
      <w:r w:rsidR="00DB7697" w:rsidRPr="00596EBB">
        <w:rPr>
          <w:rFonts w:asciiTheme="majorBidi" w:hAnsiTheme="majorBidi" w:cstheme="majorBidi"/>
          <w:sz w:val="24"/>
          <w:szCs w:val="24"/>
        </w:rPr>
        <w:t xml:space="preserve">n utilisant une fonction d'onde </w:t>
      </w:r>
      <w:r w:rsidR="00FF0936" w:rsidRPr="00596EBB">
        <w:rPr>
          <w:rFonts w:asciiTheme="majorBidi" w:hAnsiTheme="majorBidi" w:cstheme="majorBidi"/>
          <w:sz w:val="24"/>
          <w:szCs w:val="24"/>
        </w:rPr>
        <w:t>solution de l'équation de Schrodinger.</w:t>
      </w:r>
    </w:p>
    <w:p w:rsidR="003B3561" w:rsidRPr="00596EBB" w:rsidRDefault="003B3561" w:rsidP="00D1057D">
      <w:pPr>
        <w:pStyle w:val="Paragraphedeliste"/>
        <w:autoSpaceDE w:val="0"/>
        <w:autoSpaceDN w:val="0"/>
        <w:adjustRightInd w:val="0"/>
        <w:spacing w:after="0" w:line="360" w:lineRule="auto"/>
        <w:ind w:left="0" w:right="-150"/>
        <w:jc w:val="both"/>
        <w:rPr>
          <w:rFonts w:asciiTheme="majorBidi" w:hAnsiTheme="majorBidi" w:cstheme="majorBidi"/>
          <w:sz w:val="24"/>
          <w:szCs w:val="24"/>
        </w:rPr>
      </w:pPr>
    </w:p>
    <w:p w:rsidR="00FF0936" w:rsidRPr="004D1780" w:rsidRDefault="004D1780" w:rsidP="00D1057D">
      <w:pPr>
        <w:autoSpaceDE w:val="0"/>
        <w:autoSpaceDN w:val="0"/>
        <w:adjustRightInd w:val="0"/>
        <w:spacing w:after="0" w:line="360" w:lineRule="auto"/>
        <w:ind w:right="-150"/>
        <w:jc w:val="both"/>
        <w:rPr>
          <w:rFonts w:asciiTheme="majorBidi" w:hAnsiTheme="majorBidi" w:cstheme="majorBidi"/>
          <w:bCs/>
          <w:i/>
          <w:sz w:val="24"/>
          <w:szCs w:val="24"/>
          <w:u w:val="single"/>
          <w:lang w:val="en-US"/>
        </w:rPr>
      </w:pPr>
      <w:r w:rsidRPr="004D1780">
        <w:rPr>
          <w:rFonts w:asciiTheme="majorBidi" w:hAnsiTheme="majorBidi" w:cstheme="majorBidi"/>
          <w:bCs/>
          <w:i/>
          <w:sz w:val="24"/>
          <w:szCs w:val="24"/>
          <w:lang w:val="en-US"/>
        </w:rPr>
        <w:t>I-VI</w:t>
      </w:r>
      <w:r w:rsidR="00C6424E" w:rsidRPr="004D1780">
        <w:rPr>
          <w:rFonts w:asciiTheme="majorBidi" w:hAnsiTheme="majorBidi" w:cstheme="majorBidi"/>
          <w:bCs/>
          <w:i/>
          <w:sz w:val="24"/>
          <w:szCs w:val="24"/>
          <w:lang w:val="en-US"/>
        </w:rPr>
        <w:t>.1a</w:t>
      </w:r>
      <w:r w:rsidR="00C6424E" w:rsidRPr="004D1780">
        <w:rPr>
          <w:rFonts w:asciiTheme="majorBidi" w:hAnsiTheme="majorBidi" w:cstheme="majorBidi"/>
          <w:bCs/>
          <w:i/>
          <w:sz w:val="24"/>
          <w:szCs w:val="24"/>
          <w:lang w:val="en-US"/>
        </w:rPr>
        <w:tab/>
      </w:r>
      <w:r w:rsidR="00FF0936" w:rsidRPr="004D1780">
        <w:rPr>
          <w:rFonts w:asciiTheme="majorBidi" w:hAnsiTheme="majorBidi" w:cstheme="majorBidi"/>
          <w:bCs/>
          <w:i/>
          <w:sz w:val="24"/>
          <w:szCs w:val="24"/>
          <w:u w:val="single"/>
          <w:lang w:val="en-US"/>
        </w:rPr>
        <w:t xml:space="preserve"> Equations de Hartree-Fock</w:t>
      </w:r>
    </w:p>
    <w:p w:rsidR="0069491B"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sidRPr="00DF36AB">
        <w:rPr>
          <w:rFonts w:asciiTheme="majorBidi" w:hAnsiTheme="majorBidi" w:cstheme="majorBidi"/>
          <w:sz w:val="24"/>
          <w:szCs w:val="24"/>
          <w:lang w:val="en-US"/>
        </w:rPr>
        <w:t xml:space="preserve">          </w:t>
      </w:r>
      <w:r w:rsidR="0069491B" w:rsidRPr="00596EBB">
        <w:rPr>
          <w:rFonts w:asciiTheme="majorBidi" w:hAnsiTheme="majorBidi" w:cstheme="majorBidi"/>
          <w:sz w:val="24"/>
          <w:szCs w:val="24"/>
        </w:rPr>
        <w:t>Ayant une</w:t>
      </w:r>
      <w:r w:rsidR="00FF0936" w:rsidRPr="00596EBB">
        <w:rPr>
          <w:rFonts w:asciiTheme="majorBidi" w:hAnsiTheme="majorBidi" w:cstheme="majorBidi"/>
          <w:sz w:val="24"/>
          <w:szCs w:val="24"/>
        </w:rPr>
        <w:t xml:space="preserve"> fonction </w:t>
      </w:r>
      <w:r w:rsidR="0069491B" w:rsidRPr="00596EBB">
        <w:rPr>
          <w:rFonts w:asciiTheme="majorBidi" w:hAnsiTheme="majorBidi" w:cstheme="majorBidi"/>
          <w:sz w:val="24"/>
          <w:szCs w:val="24"/>
        </w:rPr>
        <w:t xml:space="preserve">d'onde </w:t>
      </w:r>
      <m:oMath>
        <m:r>
          <w:rPr>
            <w:rFonts w:ascii="Cambria Math" w:hAnsi="Cambria Math" w:cstheme="majorBidi"/>
            <w:sz w:val="24"/>
            <w:szCs w:val="24"/>
          </w:rPr>
          <m:t xml:space="preserve"> </m:t>
        </m:r>
        <m:r>
          <m:rPr>
            <m:sty m:val="bi"/>
          </m:rPr>
          <w:rPr>
            <w:rFonts w:ascii="Cambria Math" w:hAnsi="Cambria Math" w:cstheme="majorBidi"/>
            <w:sz w:val="24"/>
            <w:szCs w:val="24"/>
          </w:rPr>
          <m:t>ᴪ</m:t>
        </m:r>
        <m:r>
          <m:rPr>
            <m:sty m:val="bi"/>
          </m:rPr>
          <w:rPr>
            <w:rFonts w:ascii="Cambria Math" w:hAnsiTheme="majorBidi" w:cstheme="majorBidi"/>
            <w:sz w:val="24"/>
            <w:szCs w:val="24"/>
          </w:rPr>
          <m:t xml:space="preserve"> </m:t>
        </m:r>
        <m:r>
          <w:rPr>
            <w:rFonts w:ascii="Cambria Math" w:hAnsiTheme="majorBidi" w:cstheme="majorBidi"/>
            <w:sz w:val="24"/>
            <w:szCs w:val="24"/>
          </w:rPr>
          <m:t xml:space="preserve">  </m:t>
        </m:r>
      </m:oMath>
      <w:r w:rsidR="00FF0936" w:rsidRPr="00596EBB">
        <w:rPr>
          <w:rFonts w:asciiTheme="majorBidi" w:hAnsiTheme="majorBidi" w:cstheme="majorBidi"/>
          <w:sz w:val="24"/>
          <w:szCs w:val="24"/>
        </w:rPr>
        <w:t>sous la forme d'un</w:t>
      </w:r>
      <w:r w:rsidR="0069491B" w:rsidRPr="00596EBB">
        <w:rPr>
          <w:rFonts w:asciiTheme="majorBidi" w:hAnsiTheme="majorBidi" w:cstheme="majorBidi"/>
          <w:sz w:val="24"/>
          <w:szCs w:val="24"/>
        </w:rPr>
        <w:t xml:space="preserve"> déterminant de Slater, l’équation à</w:t>
      </w:r>
      <w:r w:rsidR="00FF0936" w:rsidRPr="00596EBB">
        <w:rPr>
          <w:rFonts w:asciiTheme="majorBidi" w:hAnsiTheme="majorBidi" w:cstheme="majorBidi"/>
          <w:sz w:val="24"/>
          <w:szCs w:val="24"/>
        </w:rPr>
        <w:t xml:space="preserve"> résoudre </w:t>
      </w:r>
      <w:r w:rsidR="0069491B" w:rsidRPr="00596EBB">
        <w:rPr>
          <w:rFonts w:asciiTheme="majorBidi" w:hAnsiTheme="majorBidi" w:cstheme="majorBidi"/>
          <w:sz w:val="24"/>
          <w:szCs w:val="24"/>
        </w:rPr>
        <w:t>pour</w:t>
      </w:r>
      <w:r w:rsidR="00FF0936" w:rsidRPr="00596EBB">
        <w:rPr>
          <w:rFonts w:asciiTheme="majorBidi" w:hAnsiTheme="majorBidi" w:cstheme="majorBidi"/>
          <w:sz w:val="24"/>
          <w:szCs w:val="24"/>
        </w:rPr>
        <w:t xml:space="preserve"> calculer l'énergie électronique </w:t>
      </w:r>
      <m:oMath>
        <m:r>
          <m:rPr>
            <m:sty m:val="bi"/>
          </m:rPr>
          <w:rPr>
            <w:rFonts w:ascii="Cambria Math" w:hAnsiTheme="majorBidi" w:cstheme="majorBidi"/>
            <w:sz w:val="24"/>
            <w:szCs w:val="24"/>
          </w:rPr>
          <m:t>E</m:t>
        </m:r>
      </m:oMath>
      <w:r w:rsidR="003C4875" w:rsidRPr="003C4875">
        <w:rPr>
          <w:rFonts w:asciiTheme="majorBidi" w:hAnsiTheme="majorBidi" w:cstheme="majorBidi"/>
          <w:b/>
          <w:i/>
          <w:sz w:val="24"/>
          <w:szCs w:val="24"/>
        </w:rPr>
        <w:t xml:space="preserve"> </w:t>
      </w:r>
      <w:r w:rsidR="00FF0936" w:rsidRPr="00596EBB">
        <w:rPr>
          <w:rFonts w:asciiTheme="majorBidi" w:hAnsiTheme="majorBidi" w:cstheme="majorBidi"/>
          <w:sz w:val="24"/>
          <w:szCs w:val="24"/>
        </w:rPr>
        <w:t>correspondante</w:t>
      </w:r>
      <w:r w:rsidR="0069491B" w:rsidRPr="00596EBB">
        <w:rPr>
          <w:rFonts w:asciiTheme="majorBidi" w:hAnsiTheme="majorBidi" w:cstheme="majorBidi"/>
          <w:sz w:val="24"/>
          <w:szCs w:val="24"/>
        </w:rPr>
        <w:t xml:space="preserve"> est de la forme :</w:t>
      </w:r>
      <w:r w:rsidR="00FF0936" w:rsidRPr="00596EBB">
        <w:rPr>
          <w:rFonts w:asciiTheme="majorBidi" w:hAnsiTheme="majorBidi" w:cstheme="majorBidi"/>
          <w:sz w:val="24"/>
          <w:szCs w:val="24"/>
        </w:rPr>
        <w:t xml:space="preserve"> </w:t>
      </w:r>
    </w:p>
    <w:p w:rsidR="0031023A" w:rsidRPr="00A86BFF" w:rsidRDefault="000A7BF3" w:rsidP="00D1057D">
      <w:pPr>
        <w:autoSpaceDE w:val="0"/>
        <w:autoSpaceDN w:val="0"/>
        <w:adjustRightInd w:val="0"/>
        <w:spacing w:after="0" w:line="360" w:lineRule="auto"/>
        <w:ind w:right="-150"/>
        <w:jc w:val="highKashida"/>
        <w:rPr>
          <w:rFonts w:asciiTheme="majorBidi" w:hAnsiTheme="majorBidi" w:cstheme="majorBidi"/>
          <w:b/>
          <w:i/>
          <w:iCs/>
          <w:sz w:val="24"/>
          <w:szCs w:val="24"/>
        </w:rPr>
      </w:pPr>
      <m:oMathPara>
        <m:oMathParaPr>
          <m:jc m:val="left"/>
        </m:oMathParaPr>
        <m:oMath>
          <m:r>
            <m:rPr>
              <m:sty m:val="p"/>
            </m:rPr>
            <w:rPr>
              <w:rFonts w:ascii="Cambria Math" w:hAnsiTheme="majorBidi" w:cstheme="majorBidi"/>
              <w:sz w:val="24"/>
              <w:szCs w:val="24"/>
            </w:rPr>
            <m:t xml:space="preserve"> </m:t>
          </m:r>
          <m:r>
            <m:rPr>
              <m:sty m:val="bi"/>
            </m:rPr>
            <w:rPr>
              <w:rFonts w:ascii="Cambria Math" w:hAnsiTheme="majorBidi" w:cstheme="majorBidi"/>
              <w:sz w:val="24"/>
              <w:szCs w:val="24"/>
            </w:rPr>
            <m:t>E=</m:t>
          </m:r>
          <m:d>
            <m:dPr>
              <m:begChr m:val="⟨"/>
              <m:endChr m:val="⟩"/>
              <m:ctrlPr>
                <w:rPr>
                  <w:rFonts w:ascii="Cambria Math" w:hAnsiTheme="majorBidi" w:cstheme="majorBidi"/>
                  <w:b/>
                  <w:i/>
                  <w:iCs/>
                  <w:sz w:val="24"/>
                  <w:szCs w:val="24"/>
                </w:rPr>
              </m:ctrlPr>
            </m:dPr>
            <m:e>
              <m:r>
                <m:rPr>
                  <m:sty m:val="bi"/>
                </m:rPr>
                <w:rPr>
                  <w:rFonts w:ascii="Cambria Math" w:hAnsi="Cambria Math" w:cstheme="majorBidi"/>
                  <w:sz w:val="24"/>
                  <w:szCs w:val="24"/>
                </w:rPr>
                <m:t>ᴪ</m:t>
              </m:r>
            </m:e>
            <m:e>
              <m:acc>
                <m:accPr>
                  <m:ctrlPr>
                    <w:rPr>
                      <w:rFonts w:ascii="Cambria Math" w:hAnsiTheme="majorBidi" w:cstheme="majorBidi"/>
                      <w:b/>
                      <w:i/>
                      <w:iCs/>
                      <w:sz w:val="24"/>
                      <w:szCs w:val="24"/>
                    </w:rPr>
                  </m:ctrlPr>
                </m:accPr>
                <m:e>
                  <m:r>
                    <m:rPr>
                      <m:sty m:val="bi"/>
                    </m:rPr>
                    <w:rPr>
                      <w:rFonts w:ascii="Cambria Math" w:hAnsiTheme="majorBidi" w:cstheme="majorBidi"/>
                      <w:sz w:val="24"/>
                      <w:szCs w:val="24"/>
                    </w:rPr>
                    <m:t>H</m:t>
                  </m:r>
                </m:e>
              </m:acc>
            </m:e>
            <m:e>
              <m:r>
                <m:rPr>
                  <m:sty m:val="bi"/>
                </m:rPr>
                <w:rPr>
                  <w:rFonts w:ascii="Cambria Math" w:hAnsi="Cambria Math" w:cstheme="majorBidi"/>
                  <w:sz w:val="24"/>
                  <w:szCs w:val="24"/>
                </w:rPr>
                <m:t>ᴪ</m:t>
              </m:r>
            </m:e>
          </m:d>
          <m:r>
            <m:rPr>
              <m:sty m:val="bi"/>
            </m:rPr>
            <w:rPr>
              <w:rFonts w:ascii="Cambria Math" w:hAnsiTheme="majorBidi" w:cstheme="majorBidi"/>
              <w:sz w:val="24"/>
              <w:szCs w:val="24"/>
            </w:rPr>
            <m:t>=</m:t>
          </m:r>
          <m:nary>
            <m:naryPr>
              <m:chr m:val="∑"/>
              <m:limLoc m:val="undOvr"/>
              <m:ctrlPr>
                <w:rPr>
                  <w:rFonts w:ascii="Cambria Math" w:hAnsiTheme="majorBidi" w:cstheme="majorBidi"/>
                  <w:b/>
                  <w:i/>
                  <w:iCs/>
                  <w:sz w:val="24"/>
                  <w:szCs w:val="24"/>
                </w:rPr>
              </m:ctrlPr>
            </m:naryPr>
            <m:sub>
              <m:r>
                <m:rPr>
                  <m:sty m:val="bi"/>
                </m:rPr>
                <w:rPr>
                  <w:rFonts w:ascii="Cambria Math" w:hAnsiTheme="majorBidi" w:cstheme="majorBidi"/>
                  <w:sz w:val="24"/>
                  <w:szCs w:val="24"/>
                </w:rPr>
                <m:t>i=1</m:t>
              </m:r>
            </m:sub>
            <m:sup>
              <m:r>
                <m:rPr>
                  <m:sty m:val="bi"/>
                </m:rPr>
                <w:rPr>
                  <w:rFonts w:ascii="Cambria Math" w:hAnsiTheme="majorBidi" w:cstheme="majorBidi"/>
                  <w:sz w:val="24"/>
                  <w:szCs w:val="24"/>
                </w:rPr>
                <m:t>n</m:t>
              </m:r>
            </m:sup>
            <m:e>
              <m:d>
                <m:dPr>
                  <m:begChr m:val="⟨"/>
                  <m:endChr m:val="⟩"/>
                  <m:ctrlPr>
                    <w:rPr>
                      <w:rFonts w:ascii="Cambria Math" w:hAnsiTheme="majorBidi" w:cstheme="majorBidi"/>
                      <w:b/>
                      <w:i/>
                      <w:iCs/>
                      <w:sz w:val="24"/>
                      <w:szCs w:val="24"/>
                    </w:rPr>
                  </m:ctrlPr>
                </m:dPr>
                <m:e>
                  <m:sSub>
                    <m:sSubPr>
                      <m:ctrlPr>
                        <w:rPr>
                          <w:rFonts w:ascii="Cambria Math" w:hAnsiTheme="majorBidi" w:cstheme="majorBidi"/>
                          <w:b/>
                          <w:i/>
                          <w:iCs/>
                          <w:sz w:val="24"/>
                          <w:szCs w:val="24"/>
                        </w:rPr>
                      </m:ctrlPr>
                    </m:sSubPr>
                    <m:e>
                      <m:r>
                        <m:rPr>
                          <m:sty m:val="bi"/>
                        </m:rPr>
                        <w:rPr>
                          <w:rFonts w:ascii="Cambria Math" w:hAnsiTheme="majorBidi" w:cstheme="majorBidi"/>
                          <w:sz w:val="24"/>
                          <w:szCs w:val="24"/>
                        </w:rPr>
                        <m:t>χ</m:t>
                      </m:r>
                    </m:e>
                    <m:sub>
                      <m:r>
                        <m:rPr>
                          <m:sty m:val="bi"/>
                        </m:rPr>
                        <w:rPr>
                          <w:rFonts w:ascii="Cambria Math" w:hAnsiTheme="majorBidi" w:cstheme="majorBidi"/>
                          <w:sz w:val="24"/>
                          <w:szCs w:val="24"/>
                        </w:rPr>
                        <m:t>i</m:t>
                      </m:r>
                    </m:sub>
                  </m:sSub>
                  <m:d>
                    <m:dPr>
                      <m:ctrlPr>
                        <w:rPr>
                          <w:rFonts w:ascii="Cambria Math" w:hAnsiTheme="majorBidi" w:cstheme="majorBidi"/>
                          <w:b/>
                          <w:i/>
                          <w:iCs/>
                          <w:sz w:val="24"/>
                          <w:szCs w:val="24"/>
                        </w:rPr>
                      </m:ctrlPr>
                    </m:dPr>
                    <m:e>
                      <m:r>
                        <m:rPr>
                          <m:sty m:val="bi"/>
                        </m:rPr>
                        <w:rPr>
                          <w:rFonts w:ascii="Cambria Math" w:hAnsiTheme="majorBidi" w:cstheme="majorBidi"/>
                          <w:sz w:val="24"/>
                          <w:szCs w:val="24"/>
                        </w:rPr>
                        <m:t>1</m:t>
                      </m:r>
                    </m:e>
                  </m:d>
                </m:e>
                <m:e>
                  <m:sSup>
                    <m:sSupPr>
                      <m:ctrlPr>
                        <w:rPr>
                          <w:rFonts w:ascii="Cambria Math" w:hAnsiTheme="majorBidi" w:cstheme="majorBidi"/>
                          <w:b/>
                          <w:i/>
                          <w:iCs/>
                          <w:sz w:val="24"/>
                          <w:szCs w:val="24"/>
                        </w:rPr>
                      </m:ctrlPr>
                    </m:sSupPr>
                    <m:e>
                      <m:r>
                        <m:rPr>
                          <m:sty m:val="bi"/>
                        </m:rPr>
                        <w:rPr>
                          <w:rFonts w:ascii="Cambria Math" w:hAnsiTheme="majorBidi" w:cstheme="majorBidi"/>
                          <w:sz w:val="24"/>
                          <w:szCs w:val="24"/>
                        </w:rPr>
                        <m:t>H</m:t>
                      </m:r>
                    </m:e>
                    <m:sup>
                      <m:r>
                        <m:rPr>
                          <m:sty m:val="bi"/>
                        </m:rPr>
                        <w:rPr>
                          <w:rFonts w:ascii="Cambria Math" w:hAnsiTheme="majorBidi" w:cstheme="majorBidi"/>
                          <w:sz w:val="24"/>
                          <w:szCs w:val="24"/>
                        </w:rPr>
                        <m:t>c</m:t>
                      </m:r>
                    </m:sup>
                  </m:sSup>
                  <m:r>
                    <m:rPr>
                      <m:sty m:val="bi"/>
                    </m:rPr>
                    <w:rPr>
                      <w:rFonts w:ascii="Cambria Math" w:hAnsiTheme="majorBidi" w:cstheme="majorBidi"/>
                      <w:sz w:val="24"/>
                      <w:szCs w:val="24"/>
                    </w:rPr>
                    <m:t>(1)</m:t>
                  </m:r>
                </m:e>
                <m:e>
                  <m:sSub>
                    <m:sSubPr>
                      <m:ctrlPr>
                        <w:rPr>
                          <w:rFonts w:ascii="Cambria Math" w:hAnsiTheme="majorBidi" w:cstheme="majorBidi"/>
                          <w:b/>
                          <w:i/>
                          <w:iCs/>
                          <w:sz w:val="24"/>
                          <w:szCs w:val="24"/>
                        </w:rPr>
                      </m:ctrlPr>
                    </m:sSubPr>
                    <m:e>
                      <m:r>
                        <m:rPr>
                          <m:sty m:val="bi"/>
                        </m:rPr>
                        <w:rPr>
                          <w:rFonts w:ascii="Cambria Math" w:hAnsiTheme="majorBidi" w:cstheme="majorBidi"/>
                          <w:sz w:val="24"/>
                          <w:szCs w:val="24"/>
                        </w:rPr>
                        <m:t>χ</m:t>
                      </m:r>
                    </m:e>
                    <m:sub>
                      <m:r>
                        <m:rPr>
                          <m:sty m:val="bi"/>
                        </m:rPr>
                        <w:rPr>
                          <w:rFonts w:ascii="Cambria Math" w:hAnsiTheme="majorBidi" w:cstheme="majorBidi"/>
                          <w:sz w:val="24"/>
                          <w:szCs w:val="24"/>
                        </w:rPr>
                        <m:t>i</m:t>
                      </m:r>
                    </m:sub>
                  </m:sSub>
                  <m:d>
                    <m:dPr>
                      <m:ctrlPr>
                        <w:rPr>
                          <w:rFonts w:ascii="Cambria Math" w:hAnsiTheme="majorBidi" w:cstheme="majorBidi"/>
                          <w:b/>
                          <w:i/>
                          <w:iCs/>
                          <w:sz w:val="24"/>
                          <w:szCs w:val="24"/>
                        </w:rPr>
                      </m:ctrlPr>
                    </m:dPr>
                    <m:e>
                      <m:r>
                        <m:rPr>
                          <m:sty m:val="bi"/>
                        </m:rPr>
                        <w:rPr>
                          <w:rFonts w:ascii="Cambria Math" w:hAnsiTheme="majorBidi" w:cstheme="majorBidi"/>
                          <w:sz w:val="24"/>
                          <w:szCs w:val="24"/>
                        </w:rPr>
                        <m:t>1</m:t>
                      </m:r>
                    </m:e>
                  </m:d>
                </m:e>
              </m:d>
              <m:r>
                <m:rPr>
                  <m:sty m:val="bi"/>
                </m:rPr>
                <w:rPr>
                  <w:rFonts w:ascii="Cambria Math" w:hAnsiTheme="majorBidi" w:cstheme="majorBidi"/>
                  <w:sz w:val="24"/>
                  <w:szCs w:val="24"/>
                </w:rPr>
                <m:t xml:space="preserve">  </m:t>
              </m:r>
            </m:e>
          </m:nary>
        </m:oMath>
      </m:oMathPara>
    </w:p>
    <w:p w:rsidR="0069491B" w:rsidRPr="0031023A" w:rsidRDefault="00A86BFF" w:rsidP="00D1057D">
      <w:pPr>
        <w:autoSpaceDE w:val="0"/>
        <w:autoSpaceDN w:val="0"/>
        <w:adjustRightInd w:val="0"/>
        <w:spacing w:after="0" w:line="360" w:lineRule="auto"/>
        <w:ind w:right="-150"/>
        <w:jc w:val="highKashida"/>
        <w:rPr>
          <w:rFonts w:asciiTheme="majorBidi" w:hAnsiTheme="majorBidi" w:cstheme="majorBidi"/>
          <w:iCs/>
          <w:sz w:val="24"/>
          <w:szCs w:val="24"/>
        </w:rPr>
      </w:pPr>
      <m:oMathPara>
        <m:oMath>
          <m:r>
            <w:rPr>
              <w:rFonts w:ascii="Cambria Math" w:eastAsiaTheme="minorEastAsia" w:hAnsi="Cambria Math" w:cstheme="majorBidi"/>
              <w:sz w:val="24"/>
              <w:szCs w:val="24"/>
            </w:rPr>
            <m:t xml:space="preserve">                              </m:t>
          </m:r>
          <m:r>
            <m:rPr>
              <m:sty m:val="p"/>
            </m:rPr>
            <w:rPr>
              <w:rFonts w:ascii="Cambria Math" w:hAnsi="Cambria Math" w:cstheme="majorBidi"/>
              <w:sz w:val="24"/>
              <w:szCs w:val="24"/>
            </w:rPr>
            <m:t>+</m:t>
          </m:r>
          <m:nary>
            <m:naryPr>
              <m:chr m:val="∑"/>
              <m:limLoc m:val="undOvr"/>
              <m:ctrlPr>
                <w:rPr>
                  <w:rFonts w:ascii="Cambria Math" w:hAnsi="Cambria Math" w:cstheme="majorBidi"/>
                  <w:b/>
                  <w:i/>
                  <w:iCs/>
                  <w:sz w:val="24"/>
                  <w:szCs w:val="24"/>
                </w:rPr>
              </m:ctrlPr>
            </m:naryPr>
            <m:sub>
              <m:r>
                <m:rPr>
                  <m:sty m:val="bi"/>
                </m:rPr>
                <w:rPr>
                  <w:rFonts w:ascii="Cambria Math" w:hAnsi="Cambria Math" w:cstheme="majorBidi"/>
                  <w:sz w:val="24"/>
                  <w:szCs w:val="24"/>
                </w:rPr>
                <m:t>i=1</m:t>
              </m:r>
            </m:sub>
            <m:sup>
              <m:r>
                <m:rPr>
                  <m:sty m:val="bi"/>
                </m:rPr>
                <w:rPr>
                  <w:rFonts w:ascii="Cambria Math" w:hAnsi="Cambria Math" w:cstheme="majorBidi"/>
                  <w:sz w:val="24"/>
                  <w:szCs w:val="24"/>
                </w:rPr>
                <m:t>n</m:t>
              </m:r>
            </m:sup>
            <m:e>
              <m:nary>
                <m:naryPr>
                  <m:chr m:val="∑"/>
                  <m:limLoc m:val="undOvr"/>
                  <m:ctrlPr>
                    <w:rPr>
                      <w:rFonts w:ascii="Cambria Math" w:hAnsi="Cambria Math" w:cstheme="majorBidi"/>
                      <w:b/>
                      <w:i/>
                      <w:iCs/>
                      <w:sz w:val="24"/>
                      <w:szCs w:val="24"/>
                    </w:rPr>
                  </m:ctrlPr>
                </m:naryPr>
                <m:sub>
                  <m:r>
                    <m:rPr>
                      <m:sty m:val="bi"/>
                    </m:rPr>
                    <w:rPr>
                      <w:rFonts w:ascii="Cambria Math" w:hAnsi="Cambria Math" w:cstheme="majorBidi"/>
                      <w:sz w:val="24"/>
                      <w:szCs w:val="24"/>
                    </w:rPr>
                    <m:t>j=1</m:t>
                  </m:r>
                </m:sub>
                <m:sup>
                  <m:r>
                    <m:rPr>
                      <m:sty m:val="bi"/>
                    </m:rPr>
                    <w:rPr>
                      <w:rFonts w:ascii="Cambria Math" w:hAnsi="Cambria Math" w:cstheme="majorBidi"/>
                      <w:sz w:val="24"/>
                      <w:szCs w:val="24"/>
                    </w:rPr>
                    <m:t>i-1</m:t>
                  </m:r>
                </m:sup>
                <m:e>
                  <m:d>
                    <m:dPr>
                      <m:begChr m:val="["/>
                      <m:endChr m:val="]"/>
                      <m:grow m:val="off"/>
                      <m:ctrlPr>
                        <w:rPr>
                          <w:rFonts w:ascii="Cambria Math" w:hAnsi="Cambria Math" w:cstheme="majorBidi"/>
                          <w:b/>
                          <w:i/>
                          <w:iCs/>
                          <w:sz w:val="24"/>
                          <w:szCs w:val="24"/>
                        </w:rPr>
                      </m:ctrlPr>
                    </m:dPr>
                    <m:e>
                      <m:d>
                        <m:dPr>
                          <m:begChr m:val="⟨"/>
                          <m:endChr m:val="⟩"/>
                          <m:grow m:val="off"/>
                          <m:ctrlPr>
                            <w:rPr>
                              <w:rFonts w:ascii="Cambria Math" w:hAnsi="Cambria Math" w:cstheme="majorBidi"/>
                              <w:b/>
                              <w:i/>
                              <w:iCs/>
                              <w:sz w:val="24"/>
                              <w:szCs w:val="24"/>
                            </w:rPr>
                          </m:ctrlPr>
                        </m:dPr>
                        <m:e>
                          <m:sSub>
                            <m:sSubPr>
                              <m:ctrlPr>
                                <w:rPr>
                                  <w:rFonts w:ascii="Cambria Math" w:hAnsi="Cambria Math" w:cstheme="majorBidi"/>
                                  <w:b/>
                                  <w:i/>
                                  <w:iCs/>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i</m:t>
                              </m:r>
                            </m:sub>
                          </m:sSub>
                          <m:sSub>
                            <m:sSubPr>
                              <m:ctrlPr>
                                <w:rPr>
                                  <w:rFonts w:ascii="Cambria Math" w:hAnsi="Cambria Math" w:cstheme="majorBidi"/>
                                  <w:b/>
                                  <w:i/>
                                  <w:iCs/>
                                  <w:sz w:val="24"/>
                                  <w:szCs w:val="24"/>
                                </w:rPr>
                              </m:ctrlPr>
                            </m:sSubPr>
                            <m:e>
                              <m:d>
                                <m:dPr>
                                  <m:ctrlPr>
                                    <w:rPr>
                                      <w:rFonts w:ascii="Cambria Math" w:hAnsi="Cambria Math" w:cstheme="majorBidi"/>
                                      <w:b/>
                                      <w:i/>
                                      <w:iCs/>
                                      <w:sz w:val="24"/>
                                      <w:szCs w:val="24"/>
                                    </w:rPr>
                                  </m:ctrlPr>
                                </m:dPr>
                                <m:e>
                                  <m:r>
                                    <m:rPr>
                                      <m:sty m:val="bi"/>
                                    </m:rPr>
                                    <w:rPr>
                                      <w:rFonts w:ascii="Cambria Math" w:hAnsi="Cambria Math" w:cstheme="majorBidi"/>
                                      <w:sz w:val="24"/>
                                      <w:szCs w:val="24"/>
                                    </w:rPr>
                                    <m:t>1</m:t>
                                  </m:r>
                                </m:e>
                              </m:d>
                              <m:r>
                                <m:rPr>
                                  <m:sty m:val="bi"/>
                                </m:rPr>
                                <w:rPr>
                                  <w:rFonts w:ascii="Cambria Math" w:hAnsi="Cambria Math" w:cstheme="majorBidi"/>
                                  <w:sz w:val="24"/>
                                  <w:szCs w:val="24"/>
                                </w:rPr>
                                <m:t>χ</m:t>
                              </m:r>
                            </m:e>
                            <m:sub>
                              <m:r>
                                <m:rPr>
                                  <m:sty m:val="bi"/>
                                </m:rPr>
                                <w:rPr>
                                  <w:rFonts w:ascii="Cambria Math" w:hAnsi="Cambria Math" w:cstheme="majorBidi"/>
                                  <w:sz w:val="24"/>
                                  <w:szCs w:val="24"/>
                                </w:rPr>
                                <m:t>j</m:t>
                              </m:r>
                            </m:sub>
                          </m:sSub>
                          <m:d>
                            <m:dPr>
                              <m:ctrlPr>
                                <w:rPr>
                                  <w:rFonts w:ascii="Cambria Math" w:hAnsi="Cambria Math" w:cstheme="majorBidi"/>
                                  <w:b/>
                                  <w:i/>
                                  <w:iCs/>
                                  <w:sz w:val="24"/>
                                  <w:szCs w:val="24"/>
                                </w:rPr>
                              </m:ctrlPr>
                            </m:dPr>
                            <m:e>
                              <m:r>
                                <m:rPr>
                                  <m:sty m:val="bi"/>
                                </m:rPr>
                                <w:rPr>
                                  <w:rFonts w:ascii="Cambria Math" w:hAnsi="Cambria Math" w:cstheme="majorBidi"/>
                                  <w:sz w:val="24"/>
                                  <w:szCs w:val="24"/>
                                </w:rPr>
                                <m:t>2</m:t>
                              </m:r>
                            </m:e>
                          </m:d>
                        </m:e>
                        <m:e>
                          <m:f>
                            <m:fPr>
                              <m:ctrlPr>
                                <w:rPr>
                                  <w:rFonts w:ascii="Cambria Math" w:hAnsi="Cambria Math" w:cstheme="majorBidi"/>
                                  <w:b/>
                                  <w:i/>
                                  <w:iCs/>
                                  <w:sz w:val="24"/>
                                  <w:szCs w:val="24"/>
                                </w:rPr>
                              </m:ctrlPr>
                            </m:fPr>
                            <m:num>
                              <m:r>
                                <m:rPr>
                                  <m:sty m:val="bi"/>
                                </m:rPr>
                                <w:rPr>
                                  <w:rFonts w:ascii="Cambria Math" w:hAnsi="Cambria Math" w:cstheme="majorBidi"/>
                                  <w:sz w:val="24"/>
                                  <w:szCs w:val="24"/>
                                </w:rPr>
                                <m:t>1</m:t>
                              </m:r>
                            </m:num>
                            <m:den>
                              <m:sSub>
                                <m:sSubPr>
                                  <m:ctrlPr>
                                    <w:rPr>
                                      <w:rFonts w:ascii="Cambria Math" w:hAnsi="Cambria Math" w:cstheme="majorBidi"/>
                                      <w:b/>
                                      <w:i/>
                                      <w:iCs/>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12</m:t>
                                  </m:r>
                                </m:sub>
                              </m:sSub>
                            </m:den>
                          </m:f>
                        </m:e>
                        <m:e>
                          <m:sSub>
                            <m:sSubPr>
                              <m:ctrlPr>
                                <w:rPr>
                                  <w:rFonts w:ascii="Cambria Math" w:hAnsi="Cambria Math" w:cstheme="majorBidi"/>
                                  <w:b/>
                                  <w:i/>
                                  <w:iCs/>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i</m:t>
                              </m:r>
                            </m:sub>
                          </m:sSub>
                          <m:d>
                            <m:dPr>
                              <m:ctrlPr>
                                <w:rPr>
                                  <w:rFonts w:ascii="Cambria Math" w:hAnsi="Cambria Math" w:cstheme="majorBidi"/>
                                  <w:b/>
                                  <w:i/>
                                  <w:iCs/>
                                  <w:sz w:val="24"/>
                                  <w:szCs w:val="24"/>
                                </w:rPr>
                              </m:ctrlPr>
                            </m:dPr>
                            <m:e>
                              <m:r>
                                <m:rPr>
                                  <m:sty m:val="bi"/>
                                </m:rPr>
                                <w:rPr>
                                  <w:rFonts w:ascii="Cambria Math" w:hAnsi="Cambria Math" w:cstheme="majorBidi"/>
                                  <w:sz w:val="24"/>
                                  <w:szCs w:val="24"/>
                                </w:rPr>
                                <m:t>1</m:t>
                              </m:r>
                            </m:e>
                          </m:d>
                          <m:sSub>
                            <m:sSubPr>
                              <m:ctrlPr>
                                <w:rPr>
                                  <w:rFonts w:ascii="Cambria Math" w:hAnsi="Cambria Math" w:cstheme="majorBidi"/>
                                  <w:b/>
                                  <w:i/>
                                  <w:iCs/>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j</m:t>
                              </m:r>
                            </m:sub>
                          </m:sSub>
                          <m:d>
                            <m:dPr>
                              <m:ctrlPr>
                                <w:rPr>
                                  <w:rFonts w:ascii="Cambria Math" w:hAnsi="Cambria Math" w:cstheme="majorBidi"/>
                                  <w:b/>
                                  <w:i/>
                                  <w:iCs/>
                                  <w:sz w:val="24"/>
                                  <w:szCs w:val="24"/>
                                </w:rPr>
                              </m:ctrlPr>
                            </m:dPr>
                            <m:e>
                              <m:r>
                                <m:rPr>
                                  <m:sty m:val="bi"/>
                                </m:rPr>
                                <w:rPr>
                                  <w:rFonts w:ascii="Cambria Math" w:hAnsi="Cambria Math" w:cstheme="majorBidi"/>
                                  <w:sz w:val="24"/>
                                  <w:szCs w:val="24"/>
                                </w:rPr>
                                <m:t>2</m:t>
                              </m:r>
                            </m:e>
                          </m:d>
                        </m:e>
                      </m:d>
                      <m:r>
                        <m:rPr>
                          <m:sty m:val="bi"/>
                        </m:rPr>
                        <w:rPr>
                          <w:rFonts w:ascii="Cambria Math" w:hAnsi="Cambria Math" w:cstheme="majorBidi"/>
                          <w:sz w:val="24"/>
                          <w:szCs w:val="24"/>
                        </w:rPr>
                        <m:t>-</m:t>
                      </m:r>
                      <m:d>
                        <m:dPr>
                          <m:begChr m:val="⟨"/>
                          <m:endChr m:val="⟩"/>
                          <m:grow m:val="off"/>
                          <m:ctrlPr>
                            <w:rPr>
                              <w:rFonts w:ascii="Cambria Math" w:hAnsi="Cambria Math" w:cstheme="majorBidi"/>
                              <w:b/>
                              <w:i/>
                              <w:iCs/>
                              <w:sz w:val="24"/>
                              <w:szCs w:val="24"/>
                            </w:rPr>
                          </m:ctrlPr>
                        </m:dPr>
                        <m:e>
                          <m:sSub>
                            <m:sSubPr>
                              <m:ctrlPr>
                                <w:rPr>
                                  <w:rFonts w:ascii="Cambria Math" w:hAnsi="Cambria Math" w:cstheme="majorBidi"/>
                                  <w:b/>
                                  <w:i/>
                                  <w:iCs/>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i</m:t>
                              </m:r>
                            </m:sub>
                          </m:sSub>
                          <m:sSub>
                            <m:sSubPr>
                              <m:ctrlPr>
                                <w:rPr>
                                  <w:rFonts w:ascii="Cambria Math" w:hAnsi="Cambria Math" w:cstheme="majorBidi"/>
                                  <w:b/>
                                  <w:i/>
                                  <w:iCs/>
                                  <w:sz w:val="24"/>
                                  <w:szCs w:val="24"/>
                                </w:rPr>
                              </m:ctrlPr>
                            </m:sSubPr>
                            <m:e>
                              <m:d>
                                <m:dPr>
                                  <m:ctrlPr>
                                    <w:rPr>
                                      <w:rFonts w:ascii="Cambria Math" w:hAnsi="Cambria Math" w:cstheme="majorBidi"/>
                                      <w:b/>
                                      <w:i/>
                                      <w:iCs/>
                                      <w:sz w:val="24"/>
                                      <w:szCs w:val="24"/>
                                    </w:rPr>
                                  </m:ctrlPr>
                                </m:dPr>
                                <m:e>
                                  <m:r>
                                    <m:rPr>
                                      <m:sty m:val="bi"/>
                                    </m:rPr>
                                    <w:rPr>
                                      <w:rFonts w:ascii="Cambria Math" w:hAnsi="Cambria Math" w:cstheme="majorBidi"/>
                                      <w:sz w:val="24"/>
                                      <w:szCs w:val="24"/>
                                    </w:rPr>
                                    <m:t>1</m:t>
                                  </m:r>
                                </m:e>
                              </m:d>
                              <m:r>
                                <m:rPr>
                                  <m:sty m:val="bi"/>
                                </m:rPr>
                                <w:rPr>
                                  <w:rFonts w:ascii="Cambria Math" w:hAnsi="Cambria Math" w:cstheme="majorBidi"/>
                                  <w:sz w:val="24"/>
                                  <w:szCs w:val="24"/>
                                </w:rPr>
                                <m:t>χ</m:t>
                              </m:r>
                            </m:e>
                            <m:sub>
                              <m:r>
                                <m:rPr>
                                  <m:sty m:val="bi"/>
                                </m:rPr>
                                <w:rPr>
                                  <w:rFonts w:ascii="Cambria Math" w:hAnsi="Cambria Math" w:cstheme="majorBidi"/>
                                  <w:sz w:val="24"/>
                                  <w:szCs w:val="24"/>
                                </w:rPr>
                                <m:t>j</m:t>
                              </m:r>
                            </m:sub>
                          </m:sSub>
                          <m:d>
                            <m:dPr>
                              <m:ctrlPr>
                                <w:rPr>
                                  <w:rFonts w:ascii="Cambria Math" w:hAnsi="Cambria Math" w:cstheme="majorBidi"/>
                                  <w:b/>
                                  <w:i/>
                                  <w:iCs/>
                                  <w:sz w:val="24"/>
                                  <w:szCs w:val="24"/>
                                </w:rPr>
                              </m:ctrlPr>
                            </m:dPr>
                            <m:e>
                              <m:r>
                                <m:rPr>
                                  <m:sty m:val="bi"/>
                                </m:rPr>
                                <w:rPr>
                                  <w:rFonts w:ascii="Cambria Math" w:hAnsi="Cambria Math" w:cstheme="majorBidi"/>
                                  <w:sz w:val="24"/>
                                  <w:szCs w:val="24"/>
                                </w:rPr>
                                <m:t>2</m:t>
                              </m:r>
                            </m:e>
                          </m:d>
                        </m:e>
                        <m:e>
                          <m:f>
                            <m:fPr>
                              <m:ctrlPr>
                                <w:rPr>
                                  <w:rFonts w:ascii="Cambria Math" w:hAnsi="Cambria Math" w:cstheme="majorBidi"/>
                                  <w:b/>
                                  <w:i/>
                                  <w:iCs/>
                                  <w:sz w:val="24"/>
                                  <w:szCs w:val="24"/>
                                </w:rPr>
                              </m:ctrlPr>
                            </m:fPr>
                            <m:num>
                              <m:r>
                                <m:rPr>
                                  <m:sty m:val="bi"/>
                                </m:rPr>
                                <w:rPr>
                                  <w:rFonts w:ascii="Cambria Math" w:hAnsi="Cambria Math" w:cstheme="majorBidi"/>
                                  <w:sz w:val="24"/>
                                  <w:szCs w:val="24"/>
                                </w:rPr>
                                <m:t>1</m:t>
                              </m:r>
                            </m:num>
                            <m:den>
                              <m:sSub>
                                <m:sSubPr>
                                  <m:ctrlPr>
                                    <w:rPr>
                                      <w:rFonts w:ascii="Cambria Math" w:hAnsi="Cambria Math" w:cstheme="majorBidi"/>
                                      <w:b/>
                                      <w:i/>
                                      <w:iCs/>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12</m:t>
                                  </m:r>
                                </m:sub>
                              </m:sSub>
                            </m:den>
                          </m:f>
                        </m:e>
                        <m:e>
                          <m:sSub>
                            <m:sSubPr>
                              <m:ctrlPr>
                                <w:rPr>
                                  <w:rFonts w:ascii="Cambria Math" w:hAnsi="Cambria Math" w:cstheme="majorBidi"/>
                                  <w:b/>
                                  <w:i/>
                                  <w:iCs/>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i</m:t>
                              </m:r>
                            </m:sub>
                          </m:sSub>
                          <m:sSub>
                            <m:sSubPr>
                              <m:ctrlPr>
                                <w:rPr>
                                  <w:rFonts w:ascii="Cambria Math" w:hAnsi="Cambria Math" w:cstheme="majorBidi"/>
                                  <w:b/>
                                  <w:i/>
                                  <w:iCs/>
                                  <w:sz w:val="24"/>
                                  <w:szCs w:val="24"/>
                                </w:rPr>
                              </m:ctrlPr>
                            </m:sSubPr>
                            <m:e>
                              <m:d>
                                <m:dPr>
                                  <m:ctrlPr>
                                    <w:rPr>
                                      <w:rFonts w:ascii="Cambria Math" w:hAnsi="Cambria Math" w:cstheme="majorBidi"/>
                                      <w:b/>
                                      <w:i/>
                                      <w:iCs/>
                                      <w:sz w:val="24"/>
                                      <w:szCs w:val="24"/>
                                    </w:rPr>
                                  </m:ctrlPr>
                                </m:dPr>
                                <m:e>
                                  <m:r>
                                    <m:rPr>
                                      <m:sty m:val="bi"/>
                                    </m:rPr>
                                    <w:rPr>
                                      <w:rFonts w:ascii="Cambria Math" w:hAnsi="Cambria Math" w:cstheme="majorBidi"/>
                                      <w:sz w:val="24"/>
                                      <w:szCs w:val="24"/>
                                    </w:rPr>
                                    <m:t>2</m:t>
                                  </m:r>
                                </m:e>
                              </m:d>
                              <m:r>
                                <m:rPr>
                                  <m:sty m:val="bi"/>
                                </m:rPr>
                                <w:rPr>
                                  <w:rFonts w:ascii="Cambria Math" w:hAnsi="Cambria Math" w:cstheme="majorBidi"/>
                                  <w:sz w:val="24"/>
                                  <w:szCs w:val="24"/>
                                </w:rPr>
                                <m:t>χ</m:t>
                              </m:r>
                            </m:e>
                            <m:sub>
                              <m:r>
                                <m:rPr>
                                  <m:sty m:val="bi"/>
                                </m:rPr>
                                <w:rPr>
                                  <w:rFonts w:ascii="Cambria Math" w:hAnsi="Cambria Math" w:cstheme="majorBidi"/>
                                  <w:sz w:val="24"/>
                                  <w:szCs w:val="24"/>
                                </w:rPr>
                                <m:t>j</m:t>
                              </m:r>
                            </m:sub>
                          </m:sSub>
                          <m:d>
                            <m:dPr>
                              <m:ctrlPr>
                                <w:rPr>
                                  <w:rFonts w:ascii="Cambria Math" w:hAnsi="Cambria Math" w:cstheme="majorBidi"/>
                                  <w:b/>
                                  <w:i/>
                                  <w:iCs/>
                                  <w:sz w:val="24"/>
                                  <w:szCs w:val="24"/>
                                </w:rPr>
                              </m:ctrlPr>
                            </m:dPr>
                            <m:e>
                              <m:r>
                                <m:rPr>
                                  <m:sty m:val="bi"/>
                                </m:rPr>
                                <w:rPr>
                                  <w:rFonts w:ascii="Cambria Math" w:hAnsi="Cambria Math" w:cstheme="majorBidi"/>
                                  <w:sz w:val="24"/>
                                  <w:szCs w:val="24"/>
                                </w:rPr>
                                <m:t>1</m:t>
                              </m:r>
                            </m:e>
                          </m:d>
                        </m:e>
                      </m:d>
                    </m:e>
                  </m:d>
                </m:e>
              </m:nary>
            </m:e>
          </m:nary>
          <m:r>
            <w:rPr>
              <w:rFonts w:ascii="Cambria Math" w:hAnsi="Cambria Math" w:cstheme="majorBidi"/>
              <w:sz w:val="24"/>
              <w:szCs w:val="24"/>
            </w:rPr>
            <m:t xml:space="preserve">  </m:t>
          </m:r>
        </m:oMath>
      </m:oMathPara>
    </w:p>
    <w:p w:rsidR="00863687" w:rsidRPr="004F32A1" w:rsidRDefault="008F0445" w:rsidP="004F32A1">
      <w:pPr>
        <w:autoSpaceDE w:val="0"/>
        <w:autoSpaceDN w:val="0"/>
        <w:adjustRightInd w:val="0"/>
        <w:spacing w:after="0" w:line="360" w:lineRule="auto"/>
        <w:ind w:right="-150"/>
        <w:jc w:val="both"/>
        <w:rPr>
          <w:rFonts w:asciiTheme="majorBidi" w:eastAsiaTheme="minorEastAsia" w:hAnsiTheme="majorBidi" w:cstheme="majorBidi"/>
          <w:sz w:val="24"/>
          <w:szCs w:val="24"/>
        </w:rPr>
      </w:pPr>
      <w:r>
        <w:rPr>
          <w:rFonts w:asciiTheme="majorBidi" w:hAnsiTheme="majorBidi" w:cstheme="majorBidi"/>
          <w:sz w:val="24"/>
          <w:szCs w:val="24"/>
        </w:rPr>
        <w:t xml:space="preserve">         </w:t>
      </w:r>
      <w:r w:rsidR="00A92F02" w:rsidRPr="00596EBB">
        <w:rPr>
          <w:rFonts w:asciiTheme="majorBidi" w:hAnsiTheme="majorBidi" w:cstheme="majorBidi"/>
          <w:sz w:val="24"/>
          <w:szCs w:val="24"/>
        </w:rPr>
        <w:t>La résolution de cette équation s’</w:t>
      </w:r>
      <w:r w:rsidR="00A86BFF" w:rsidRPr="00596EBB">
        <w:rPr>
          <w:rFonts w:asciiTheme="majorBidi" w:hAnsiTheme="majorBidi" w:cstheme="majorBidi"/>
          <w:sz w:val="24"/>
          <w:szCs w:val="24"/>
        </w:rPr>
        <w:t>appuie</w:t>
      </w:r>
      <w:r w:rsidR="00A86BFF">
        <w:rPr>
          <w:rFonts w:asciiTheme="majorBidi" w:hAnsiTheme="majorBidi" w:cstheme="majorBidi"/>
          <w:sz w:val="24"/>
          <w:szCs w:val="24"/>
        </w:rPr>
        <w:t xml:space="preserve"> sur </w:t>
      </w:r>
      <w:r w:rsidR="00A92F02" w:rsidRPr="00596EBB">
        <w:rPr>
          <w:rFonts w:asciiTheme="majorBidi" w:hAnsiTheme="majorBidi" w:cstheme="majorBidi"/>
          <w:sz w:val="24"/>
          <w:szCs w:val="24"/>
        </w:rPr>
        <w:t>le principe variationnel ou</w:t>
      </w:r>
      <w:r w:rsidR="00FF0936" w:rsidRPr="00596EBB">
        <w:rPr>
          <w:rFonts w:asciiTheme="majorBidi" w:hAnsiTheme="majorBidi" w:cstheme="majorBidi"/>
          <w:sz w:val="24"/>
          <w:szCs w:val="24"/>
        </w:rPr>
        <w:t xml:space="preserve"> il </w:t>
      </w:r>
      <w:r w:rsidR="00A86BFF">
        <w:rPr>
          <w:rFonts w:asciiTheme="majorBidi" w:hAnsiTheme="majorBidi" w:cstheme="majorBidi"/>
          <w:sz w:val="24"/>
          <w:szCs w:val="24"/>
        </w:rPr>
        <w:t xml:space="preserve">est question </w:t>
      </w:r>
      <w:r w:rsidR="00FF0936" w:rsidRPr="00596EBB">
        <w:rPr>
          <w:rFonts w:asciiTheme="majorBidi" w:hAnsiTheme="majorBidi" w:cstheme="majorBidi"/>
          <w:sz w:val="24"/>
          <w:szCs w:val="24"/>
        </w:rPr>
        <w:t>de trouver les m</w:t>
      </w:r>
      <w:r w:rsidR="00DB7697" w:rsidRPr="00596EBB">
        <w:rPr>
          <w:rFonts w:asciiTheme="majorBidi" w:hAnsiTheme="majorBidi" w:cstheme="majorBidi"/>
          <w:sz w:val="24"/>
          <w:szCs w:val="24"/>
        </w:rPr>
        <w:t>eilleures spin</w:t>
      </w:r>
      <w:r w:rsidR="00A86BFF">
        <w:rPr>
          <w:rFonts w:asciiTheme="majorBidi" w:hAnsiTheme="majorBidi" w:cstheme="majorBidi"/>
          <w:sz w:val="24"/>
          <w:szCs w:val="24"/>
        </w:rPr>
        <w:t>-</w:t>
      </w:r>
      <w:r w:rsidR="00DB7697" w:rsidRPr="00596EBB">
        <w:rPr>
          <w:rFonts w:asciiTheme="majorBidi" w:hAnsiTheme="majorBidi" w:cstheme="majorBidi"/>
          <w:sz w:val="24"/>
          <w:szCs w:val="24"/>
        </w:rPr>
        <w:t xml:space="preserve">orbitales, et par </w:t>
      </w:r>
      <w:r w:rsidR="00FF0936" w:rsidRPr="00596EBB">
        <w:rPr>
          <w:rFonts w:asciiTheme="majorBidi" w:hAnsiTheme="majorBidi" w:cstheme="majorBidi"/>
          <w:sz w:val="24"/>
          <w:szCs w:val="24"/>
        </w:rPr>
        <w:t>conséquent les m</w:t>
      </w:r>
      <w:r w:rsidR="0069491B" w:rsidRPr="00596EBB">
        <w:rPr>
          <w:rFonts w:asciiTheme="majorBidi" w:hAnsiTheme="majorBidi" w:cstheme="majorBidi"/>
          <w:sz w:val="24"/>
          <w:szCs w:val="24"/>
        </w:rPr>
        <w:t>eilleures orbitales moléculaire</w:t>
      </w:r>
      <w:r w:rsidR="0018634C" w:rsidRPr="00596EBB">
        <w:rPr>
          <w:rFonts w:asciiTheme="majorBidi" w:hAnsiTheme="majorBidi" w:cstheme="majorBidi"/>
          <w:sz w:val="24"/>
          <w:szCs w:val="24"/>
        </w:rPr>
        <w:t>s qui</w:t>
      </w:r>
      <w:r w:rsidR="00FF0936" w:rsidRPr="00596EBB">
        <w:rPr>
          <w:rFonts w:asciiTheme="majorBidi" w:hAnsiTheme="majorBidi" w:cstheme="majorBidi"/>
          <w:sz w:val="24"/>
          <w:szCs w:val="24"/>
        </w:rPr>
        <w:t xml:space="preserve"> rendant l'énergie</w:t>
      </w:r>
      <w:r w:rsidR="00A86BFF">
        <w:rPr>
          <w:rFonts w:asciiTheme="majorBidi" w:hAnsiTheme="majorBidi" w:cstheme="majorBidi"/>
          <w:sz w:val="24"/>
          <w:szCs w:val="24"/>
        </w:rPr>
        <w:t xml:space="preserve"> électronique</w:t>
      </w:r>
      <w:r w:rsidR="00FF0936" w:rsidRPr="00596EBB">
        <w:rPr>
          <w:rFonts w:asciiTheme="majorBidi" w:hAnsiTheme="majorBidi" w:cstheme="majorBidi"/>
          <w:sz w:val="24"/>
          <w:szCs w:val="24"/>
        </w:rPr>
        <w:t xml:space="preserve"> </w:t>
      </w:r>
      <m:oMath>
        <m:r>
          <m:rPr>
            <m:sty m:val="bi"/>
          </m:rPr>
          <w:rPr>
            <w:rFonts w:ascii="Cambria Math" w:hAnsiTheme="majorBidi" w:cstheme="majorBidi"/>
            <w:sz w:val="24"/>
            <w:szCs w:val="24"/>
          </w:rPr>
          <m:t>E</m:t>
        </m:r>
      </m:oMath>
      <w:r w:rsidR="003018D1" w:rsidRPr="00596EBB">
        <w:rPr>
          <w:rFonts w:asciiTheme="majorBidi" w:hAnsiTheme="majorBidi" w:cstheme="majorBidi"/>
          <w:b/>
          <w:bCs/>
          <w:sz w:val="24"/>
          <w:szCs w:val="24"/>
        </w:rPr>
        <w:t xml:space="preserve"> </w:t>
      </w:r>
      <w:r w:rsidR="00DB7697" w:rsidRPr="00596EBB">
        <w:rPr>
          <w:rFonts w:asciiTheme="majorBidi" w:hAnsiTheme="majorBidi" w:cstheme="majorBidi"/>
          <w:sz w:val="24"/>
          <w:szCs w:val="24"/>
        </w:rPr>
        <w:t xml:space="preserve">la plus </w:t>
      </w:r>
      <w:r w:rsidR="00FF0936" w:rsidRPr="00596EBB">
        <w:rPr>
          <w:rFonts w:asciiTheme="majorBidi" w:hAnsiTheme="majorBidi" w:cstheme="majorBidi"/>
          <w:sz w:val="24"/>
          <w:szCs w:val="24"/>
        </w:rPr>
        <w:t>basse possible</w:t>
      </w:r>
      <w:r w:rsidR="00A86BFF">
        <w:rPr>
          <w:rFonts w:asciiTheme="majorBidi" w:hAnsiTheme="majorBidi" w:cstheme="majorBidi"/>
          <w:sz w:val="24"/>
          <w:szCs w:val="24"/>
        </w:rPr>
        <w:t xml:space="preserve"> </w:t>
      </w:r>
      <w:r w:rsidR="00A86BFF" w:rsidRPr="00596EBB">
        <w:rPr>
          <w:rFonts w:asciiTheme="majorBidi" w:hAnsiTheme="majorBidi" w:cstheme="majorBidi"/>
          <w:sz w:val="24"/>
          <w:szCs w:val="24"/>
        </w:rPr>
        <w:t>[</w:t>
      </w:r>
      <w:r w:rsidR="00E60775">
        <w:rPr>
          <w:rFonts w:asciiTheme="majorBidi" w:hAnsiTheme="majorBidi" w:cstheme="majorBidi"/>
          <w:sz w:val="24"/>
          <w:szCs w:val="24"/>
        </w:rPr>
        <w:t>22</w:t>
      </w:r>
      <w:r w:rsidR="00A86BFF">
        <w:rPr>
          <w:rFonts w:asciiTheme="majorBidi" w:hAnsiTheme="majorBidi" w:cstheme="majorBidi"/>
          <w:sz w:val="24"/>
          <w:szCs w:val="24"/>
        </w:rPr>
        <w:t>,</w:t>
      </w:r>
      <w:r w:rsidR="00E60775">
        <w:rPr>
          <w:rFonts w:asciiTheme="majorBidi" w:hAnsiTheme="majorBidi" w:cstheme="majorBidi"/>
          <w:sz w:val="24"/>
          <w:szCs w:val="24"/>
        </w:rPr>
        <w:t>23</w:t>
      </w:r>
      <w:r w:rsidR="00A86BFF" w:rsidRPr="00596EBB">
        <w:rPr>
          <w:rFonts w:asciiTheme="majorBidi" w:hAnsiTheme="majorBidi" w:cstheme="majorBidi"/>
          <w:sz w:val="24"/>
          <w:szCs w:val="24"/>
        </w:rPr>
        <w:t>]</w:t>
      </w:r>
      <w:r w:rsidR="00FF0936" w:rsidRPr="00596EBB">
        <w:rPr>
          <w:rFonts w:asciiTheme="majorBidi" w:hAnsiTheme="majorBidi" w:cstheme="majorBidi"/>
          <w:sz w:val="24"/>
          <w:szCs w:val="24"/>
        </w:rPr>
        <w:t>.</w:t>
      </w:r>
      <w:r w:rsidR="00A92F02" w:rsidRPr="00596EBB">
        <w:rPr>
          <w:rFonts w:asciiTheme="majorBidi" w:hAnsiTheme="majorBidi" w:cstheme="majorBidi"/>
          <w:sz w:val="24"/>
          <w:szCs w:val="24"/>
        </w:rPr>
        <w:t xml:space="preserve"> A savoir que, </w:t>
      </w:r>
      <w:r w:rsidR="00FF0936" w:rsidRPr="00596EBB">
        <w:rPr>
          <w:rFonts w:asciiTheme="majorBidi" w:hAnsiTheme="majorBidi" w:cstheme="majorBidi"/>
          <w:sz w:val="24"/>
          <w:szCs w:val="24"/>
        </w:rPr>
        <w:t>ces orbitales correspond</w:t>
      </w:r>
      <w:r w:rsidR="00A92F02" w:rsidRPr="00596EBB">
        <w:rPr>
          <w:rFonts w:asciiTheme="majorBidi" w:hAnsiTheme="majorBidi" w:cstheme="majorBidi"/>
          <w:sz w:val="24"/>
          <w:szCs w:val="24"/>
        </w:rPr>
        <w:t>ant</w:t>
      </w:r>
      <w:r w:rsidR="00A86BFF">
        <w:rPr>
          <w:rFonts w:asciiTheme="majorBidi" w:hAnsiTheme="majorBidi" w:cstheme="majorBidi"/>
          <w:sz w:val="24"/>
          <w:szCs w:val="24"/>
        </w:rPr>
        <w:t xml:space="preserve"> </w:t>
      </w:r>
      <w:r w:rsidR="00A92F02" w:rsidRPr="00596EBB">
        <w:rPr>
          <w:rFonts w:asciiTheme="majorBidi" w:hAnsiTheme="majorBidi" w:cstheme="majorBidi"/>
          <w:sz w:val="24"/>
          <w:szCs w:val="24"/>
        </w:rPr>
        <w:t>au</w:t>
      </w:r>
      <w:r w:rsidR="00DB7697" w:rsidRPr="00596EBB">
        <w:rPr>
          <w:rFonts w:asciiTheme="majorBidi" w:hAnsiTheme="majorBidi" w:cstheme="majorBidi"/>
          <w:sz w:val="24"/>
          <w:szCs w:val="24"/>
        </w:rPr>
        <w:t xml:space="preserve"> minimum de l'énergie</w:t>
      </w:r>
      <w:r w:rsidR="00A92F02" w:rsidRPr="00596EBB">
        <w:rPr>
          <w:rFonts w:asciiTheme="majorBidi" w:hAnsiTheme="majorBidi" w:cstheme="majorBidi"/>
          <w:b/>
          <w:bCs/>
          <w:color w:val="FF0000"/>
          <w:sz w:val="24"/>
          <w:szCs w:val="24"/>
        </w:rPr>
        <w:t xml:space="preserve"> </w:t>
      </w:r>
      <m:oMath>
        <m:r>
          <m:rPr>
            <m:sty m:val="p"/>
          </m:rPr>
          <w:rPr>
            <w:rFonts w:ascii="Cambria Math" w:hAnsiTheme="majorBidi" w:cstheme="majorBidi"/>
            <w:sz w:val="24"/>
            <w:szCs w:val="24"/>
          </w:rPr>
          <m:t>E</m:t>
        </m:r>
      </m:oMath>
      <w:r w:rsidR="00A92F02" w:rsidRPr="00596EBB">
        <w:rPr>
          <w:rFonts w:asciiTheme="majorBidi" w:hAnsiTheme="majorBidi" w:cstheme="majorBidi"/>
          <w:color w:val="FF0000"/>
          <w:sz w:val="24"/>
          <w:szCs w:val="24"/>
        </w:rPr>
        <w:t xml:space="preserve"> </w:t>
      </w:r>
      <w:r w:rsidR="00A92F02" w:rsidRPr="00596EBB">
        <w:rPr>
          <w:rFonts w:asciiTheme="majorBidi" w:hAnsiTheme="majorBidi" w:cstheme="majorBidi"/>
          <w:sz w:val="24"/>
          <w:szCs w:val="24"/>
        </w:rPr>
        <w:t>doivent</w:t>
      </w:r>
      <w:r w:rsidR="00A86BFF">
        <w:rPr>
          <w:rFonts w:asciiTheme="majorBidi" w:hAnsiTheme="majorBidi" w:cstheme="majorBidi"/>
          <w:sz w:val="24"/>
          <w:szCs w:val="24"/>
        </w:rPr>
        <w:t xml:space="preserve"> vérifier que </w:t>
      </w:r>
      <w:r w:rsidR="00A92F02" w:rsidRPr="00596EBB">
        <w:rPr>
          <w:rFonts w:asciiTheme="majorBidi" w:hAnsiTheme="majorBidi" w:cstheme="majorBidi"/>
          <w:sz w:val="24"/>
          <w:szCs w:val="24"/>
        </w:rPr>
        <w:t>toute</w:t>
      </w:r>
      <w:r w:rsidR="00FF0936" w:rsidRPr="00596EBB">
        <w:rPr>
          <w:rFonts w:asciiTheme="majorBidi" w:hAnsiTheme="majorBidi" w:cstheme="majorBidi"/>
          <w:sz w:val="24"/>
          <w:szCs w:val="24"/>
        </w:rPr>
        <w:t xml:space="preserve"> modification apportée à une orbitale que</w:t>
      </w:r>
      <w:r w:rsidR="00A92F02" w:rsidRPr="00596EBB">
        <w:rPr>
          <w:rFonts w:asciiTheme="majorBidi" w:hAnsiTheme="majorBidi" w:cstheme="majorBidi"/>
          <w:sz w:val="24"/>
          <w:szCs w:val="24"/>
        </w:rPr>
        <w:t>lconque (modification ne touchant</w:t>
      </w:r>
      <w:r w:rsidR="00DB7697" w:rsidRPr="00596EBB">
        <w:rPr>
          <w:rFonts w:asciiTheme="majorBidi" w:hAnsiTheme="majorBidi" w:cstheme="majorBidi"/>
          <w:sz w:val="24"/>
          <w:szCs w:val="24"/>
        </w:rPr>
        <w:t xml:space="preserve"> ni la </w:t>
      </w:r>
      <w:r w:rsidR="00FF0936" w:rsidRPr="00596EBB">
        <w:rPr>
          <w:rFonts w:asciiTheme="majorBidi" w:hAnsiTheme="majorBidi" w:cstheme="majorBidi"/>
          <w:sz w:val="24"/>
          <w:szCs w:val="24"/>
        </w:rPr>
        <w:t>norme ni l'orthogonalité aux autres orbitales</w:t>
      </w:r>
      <w:r w:rsidR="00A92F02" w:rsidRPr="00596EBB">
        <w:rPr>
          <w:rFonts w:asciiTheme="majorBidi" w:hAnsiTheme="majorBidi" w:cstheme="majorBidi"/>
          <w:sz w:val="24"/>
          <w:szCs w:val="24"/>
        </w:rPr>
        <w:t>)</w:t>
      </w:r>
      <w:r w:rsidR="00FF0936" w:rsidRPr="00596EBB">
        <w:rPr>
          <w:rFonts w:asciiTheme="majorBidi" w:hAnsiTheme="majorBidi" w:cstheme="majorBidi"/>
          <w:sz w:val="24"/>
          <w:szCs w:val="24"/>
        </w:rPr>
        <w:t xml:space="preserve"> n'entraîne pas d</w:t>
      </w:r>
      <w:r w:rsidR="00DB7697" w:rsidRPr="00596EBB">
        <w:rPr>
          <w:rFonts w:asciiTheme="majorBidi" w:hAnsiTheme="majorBidi" w:cstheme="majorBidi"/>
          <w:sz w:val="24"/>
          <w:szCs w:val="24"/>
        </w:rPr>
        <w:t xml:space="preserve">e variation de </w:t>
      </w:r>
      <w:r w:rsidR="00B24A96" w:rsidRPr="00596EBB">
        <w:rPr>
          <w:rFonts w:asciiTheme="majorBidi" w:hAnsiTheme="majorBidi" w:cstheme="majorBidi"/>
          <w:sz w:val="24"/>
          <w:szCs w:val="24"/>
        </w:rPr>
        <w:t>l’énergie</w:t>
      </w:r>
      <m:oMath>
        <m:r>
          <w:rPr>
            <w:rFonts w:ascii="Cambria Math" w:hAnsi="Cambria Math" w:cstheme="majorBidi"/>
            <w:sz w:val="24"/>
            <w:szCs w:val="24"/>
          </w:rPr>
          <m:t xml:space="preserve"> </m:t>
        </m:r>
        <m:r>
          <m:rPr>
            <m:sty m:val="bi"/>
          </m:rPr>
          <w:rPr>
            <w:rFonts w:ascii="Cambria Math" w:hAnsiTheme="majorBidi" w:cstheme="majorBidi"/>
            <w:sz w:val="24"/>
            <w:szCs w:val="24"/>
          </w:rPr>
          <m:t>E</m:t>
        </m:r>
      </m:oMath>
      <w:r w:rsidR="00DB7697" w:rsidRPr="00596EBB">
        <w:rPr>
          <w:rFonts w:asciiTheme="majorBidi" w:hAnsiTheme="majorBidi" w:cstheme="majorBidi"/>
          <w:sz w:val="24"/>
          <w:szCs w:val="24"/>
        </w:rPr>
        <w:t xml:space="preserve">. Cette </w:t>
      </w:r>
      <w:r w:rsidR="00FF0936" w:rsidRPr="00596EBB">
        <w:rPr>
          <w:rFonts w:asciiTheme="majorBidi" w:hAnsiTheme="majorBidi" w:cstheme="majorBidi"/>
          <w:sz w:val="24"/>
          <w:szCs w:val="24"/>
        </w:rPr>
        <w:t xml:space="preserve">condition impose aux orbitales d'être fonctions propres d'un opérateur </w:t>
      </w:r>
      <w:r w:rsidR="00FF0936" w:rsidRPr="00A86BFF">
        <w:rPr>
          <w:rFonts w:asciiTheme="majorBidi" w:hAnsiTheme="majorBidi" w:cstheme="majorBidi"/>
          <w:b/>
          <w:i/>
          <w:sz w:val="24"/>
          <w:szCs w:val="24"/>
        </w:rPr>
        <w:t xml:space="preserve">F </w:t>
      </w:r>
      <w:r w:rsidR="00FF0936" w:rsidRPr="00596EBB">
        <w:rPr>
          <w:rFonts w:asciiTheme="majorBidi" w:hAnsiTheme="majorBidi" w:cstheme="majorBidi"/>
          <w:sz w:val="24"/>
          <w:szCs w:val="24"/>
        </w:rPr>
        <w:t>appelé opérateur de</w:t>
      </w:r>
      <w:r w:rsidR="000A7BF3" w:rsidRPr="00596EBB">
        <w:rPr>
          <w:rFonts w:asciiTheme="majorBidi" w:hAnsiTheme="majorBidi" w:cstheme="majorBidi"/>
          <w:sz w:val="24"/>
          <w:szCs w:val="24"/>
        </w:rPr>
        <w:t xml:space="preserve"> </w:t>
      </w:r>
      <w:r w:rsidR="00FF0936" w:rsidRPr="00A86BFF">
        <w:rPr>
          <w:rFonts w:asciiTheme="majorBidi" w:hAnsiTheme="majorBidi" w:cstheme="majorBidi"/>
          <w:sz w:val="24"/>
          <w:szCs w:val="24"/>
        </w:rPr>
        <w:t>Fock</w:t>
      </w:r>
      <w:r w:rsidR="00A86BFF">
        <w:rPr>
          <w:rFonts w:asciiTheme="majorBidi" w:hAnsiTheme="majorBidi" w:cstheme="majorBidi"/>
          <w:sz w:val="24"/>
          <w:szCs w:val="24"/>
        </w:rPr>
        <w:t>. L</w:t>
      </w:r>
      <w:r w:rsidR="00FF0936" w:rsidRPr="00596EBB">
        <w:rPr>
          <w:rFonts w:asciiTheme="majorBidi" w:hAnsiTheme="majorBidi" w:cstheme="majorBidi"/>
          <w:sz w:val="24"/>
          <w:szCs w:val="24"/>
        </w:rPr>
        <w:t>es équations de Hartree-Fock</w:t>
      </w:r>
      <w:r w:rsidR="009E1A0E" w:rsidRPr="00596EBB">
        <w:rPr>
          <w:rFonts w:asciiTheme="majorBidi" w:hAnsiTheme="majorBidi" w:cstheme="majorBidi"/>
          <w:sz w:val="24"/>
          <w:szCs w:val="24"/>
        </w:rPr>
        <w:t>[</w:t>
      </w:r>
      <w:r w:rsidR="00E60775">
        <w:rPr>
          <w:rFonts w:asciiTheme="majorBidi" w:hAnsiTheme="majorBidi" w:cstheme="majorBidi"/>
          <w:sz w:val="24"/>
          <w:szCs w:val="24"/>
        </w:rPr>
        <w:t>22</w:t>
      </w:r>
      <w:r w:rsidR="009E1A0E" w:rsidRPr="00596EBB">
        <w:rPr>
          <w:rFonts w:asciiTheme="majorBidi" w:hAnsiTheme="majorBidi" w:cstheme="majorBidi"/>
          <w:sz w:val="24"/>
          <w:szCs w:val="24"/>
        </w:rPr>
        <w:t>,</w:t>
      </w:r>
      <w:r w:rsidR="00E60775">
        <w:rPr>
          <w:rFonts w:asciiTheme="majorBidi" w:hAnsiTheme="majorBidi" w:cstheme="majorBidi"/>
          <w:sz w:val="24"/>
          <w:szCs w:val="24"/>
        </w:rPr>
        <w:t>23</w:t>
      </w:r>
      <w:r w:rsidR="009E1A0E" w:rsidRPr="00596EBB">
        <w:rPr>
          <w:rFonts w:asciiTheme="majorBidi" w:hAnsiTheme="majorBidi" w:cstheme="majorBidi"/>
          <w:sz w:val="24"/>
          <w:szCs w:val="24"/>
        </w:rPr>
        <w:t>]</w:t>
      </w:r>
      <w:r w:rsidR="00FF0936" w:rsidRPr="00596EBB">
        <w:rPr>
          <w:rFonts w:asciiTheme="majorBidi" w:hAnsiTheme="majorBidi" w:cstheme="majorBidi"/>
          <w:sz w:val="24"/>
          <w:szCs w:val="24"/>
        </w:rPr>
        <w:t xml:space="preserve"> correspondantes déterminent ces</w:t>
      </w:r>
      <w:r w:rsidR="00934145" w:rsidRPr="00596EBB">
        <w:rPr>
          <w:rFonts w:asciiTheme="majorBidi" w:eastAsiaTheme="minorEastAsia" w:hAnsiTheme="majorBidi" w:cstheme="majorBidi"/>
          <w:sz w:val="24"/>
          <w:szCs w:val="24"/>
        </w:rPr>
        <w:t xml:space="preserve"> orbitales:</w:t>
      </w:r>
    </w:p>
    <w:p w:rsidR="000A7BF3" w:rsidRDefault="00934145" w:rsidP="004F32A1">
      <w:pPr>
        <w:autoSpaceDE w:val="0"/>
        <w:autoSpaceDN w:val="0"/>
        <w:adjustRightInd w:val="0"/>
        <w:spacing w:after="0" w:line="360" w:lineRule="auto"/>
        <w:ind w:right="-150"/>
        <w:jc w:val="both"/>
        <w:rPr>
          <w:rFonts w:asciiTheme="majorBidi" w:eastAsiaTheme="minorEastAsia" w:hAnsiTheme="majorBidi" w:cstheme="majorBidi"/>
          <w:b/>
          <w:sz w:val="24"/>
          <w:szCs w:val="24"/>
        </w:rPr>
      </w:pPr>
      <w:r w:rsidRPr="00596EBB">
        <w:rPr>
          <w:rFonts w:asciiTheme="majorBidi" w:eastAsiaTheme="minorEastAsia" w:hAnsiTheme="majorBidi" w:cstheme="majorBidi"/>
          <w:sz w:val="24"/>
          <w:szCs w:val="24"/>
        </w:rPr>
        <w:t xml:space="preserve">                                             </w:t>
      </w:r>
      <m:oMath>
        <m:r>
          <m:rPr>
            <m:sty m:val="bi"/>
          </m:rPr>
          <w:rPr>
            <w:rFonts w:ascii="Cambria Math" w:hAnsi="Cambria Math" w:cstheme="majorBidi"/>
            <w:sz w:val="24"/>
            <w:szCs w:val="24"/>
          </w:rPr>
          <m:t>F</m:t>
        </m:r>
        <m:d>
          <m:dPr>
            <m:ctrlPr>
              <w:rPr>
                <w:rFonts w:ascii="Cambria Math" w:hAnsi="Cambria Math" w:cstheme="majorBidi"/>
                <w:b/>
                <w:i/>
                <w:sz w:val="24"/>
                <w:szCs w:val="24"/>
              </w:rPr>
            </m:ctrlPr>
          </m:dPr>
          <m:e>
            <m:r>
              <m:rPr>
                <m:sty m:val="bi"/>
              </m:rPr>
              <w:rPr>
                <w:rFonts w:ascii="Cambria Math" w:hAnsi="Cambria Math" w:cstheme="majorBidi"/>
                <w:sz w:val="24"/>
                <w:szCs w:val="24"/>
              </w:rPr>
              <m:t>1</m:t>
            </m:r>
          </m:e>
        </m:d>
        <m:sSub>
          <m:sSubPr>
            <m:ctrlPr>
              <w:rPr>
                <w:rFonts w:ascii="Cambria Math" w:hAnsi="Cambria Math" w:cstheme="majorBidi"/>
                <w:b/>
                <w:i/>
                <w:sz w:val="24"/>
                <w:szCs w:val="24"/>
              </w:rPr>
            </m:ctrlPr>
          </m:sSubPr>
          <m:e>
            <m:r>
              <m:rPr>
                <m:nor/>
              </m:rPr>
              <w:rPr>
                <w:rFonts w:ascii="Cambria Math" w:hAnsi="Cambria Math" w:cstheme="majorBidi"/>
                <w:b/>
                <w:i/>
                <w:iCs/>
                <w:sz w:val="24"/>
                <w:szCs w:val="24"/>
              </w:rPr>
              <m:t>ψ</m:t>
            </m:r>
          </m:e>
          <m:sub>
            <m:r>
              <m:rPr>
                <m:sty m:val="bi"/>
              </m:rPr>
              <w:rPr>
                <w:rFonts w:ascii="Cambria Math" w:hAnsi="Cambria Math" w:cstheme="majorBidi"/>
                <w:sz w:val="24"/>
                <w:szCs w:val="24"/>
              </w:rPr>
              <m:t>i</m:t>
            </m:r>
          </m:sub>
        </m:sSub>
        <m:r>
          <m:rPr>
            <m:sty m:val="bi"/>
          </m:rPr>
          <w:rPr>
            <w:rFonts w:ascii="Cambria Math" w:hAnsi="Cambria Math" w:cstheme="majorBidi"/>
            <w:sz w:val="24"/>
            <w:szCs w:val="24"/>
          </w:rPr>
          <m:t>(1)=</m:t>
        </m:r>
        <m:sSub>
          <m:sSubPr>
            <m:ctrlPr>
              <w:rPr>
                <w:rFonts w:ascii="Cambria Math" w:hAnsi="Cambria Math" w:cstheme="majorBidi"/>
                <w:b/>
                <w:i/>
                <w:sz w:val="24"/>
                <w:szCs w:val="24"/>
              </w:rPr>
            </m:ctrlPr>
          </m:sSubPr>
          <m:e>
            <m:r>
              <m:rPr>
                <m:sty m:val="bi"/>
              </m:rPr>
              <w:rPr>
                <w:rFonts w:ascii="Cambria Math" w:hAnsi="Cambria Math" w:cstheme="majorBidi"/>
                <w:sz w:val="24"/>
                <w:szCs w:val="24"/>
              </w:rPr>
              <m:t>ε</m:t>
            </m:r>
          </m:e>
          <m:sub>
            <m:r>
              <m:rPr>
                <m:sty m:val="bi"/>
              </m:rPr>
              <w:rPr>
                <w:rFonts w:ascii="Cambria Math" w:hAnsi="Cambria Math" w:cstheme="majorBidi"/>
                <w:sz w:val="24"/>
                <w:szCs w:val="24"/>
              </w:rPr>
              <m:t>i</m:t>
            </m:r>
          </m:sub>
        </m:sSub>
        <m:sSub>
          <m:sSubPr>
            <m:ctrlPr>
              <w:rPr>
                <w:rFonts w:ascii="Cambria Math" w:hAnsi="Cambria Math" w:cstheme="majorBidi"/>
                <w:b/>
                <w:i/>
                <w:sz w:val="24"/>
                <w:szCs w:val="24"/>
              </w:rPr>
            </m:ctrlPr>
          </m:sSub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Sub>
        <m:r>
          <m:rPr>
            <m:sty m:val="bi"/>
          </m:rPr>
          <w:rPr>
            <w:rFonts w:ascii="Cambria Math" w:hAnsi="Cambria Math" w:cstheme="majorBidi"/>
            <w:sz w:val="24"/>
            <w:szCs w:val="24"/>
          </w:rPr>
          <m:t>(1)</m:t>
        </m:r>
      </m:oMath>
    </w:p>
    <w:p w:rsidR="00F6519A" w:rsidRPr="00596EBB" w:rsidRDefault="00726167" w:rsidP="004F32A1">
      <w:pPr>
        <w:autoSpaceDE w:val="0"/>
        <w:autoSpaceDN w:val="0"/>
        <w:adjustRightInd w:val="0"/>
        <w:spacing w:after="0" w:line="360" w:lineRule="auto"/>
        <w:ind w:right="-150"/>
        <w:jc w:val="both"/>
        <w:rPr>
          <w:rFonts w:asciiTheme="majorBidi" w:hAnsiTheme="majorBidi" w:cstheme="majorBidi"/>
          <w:sz w:val="24"/>
          <w:szCs w:val="24"/>
        </w:rPr>
      </w:pP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ε</m:t>
            </m:r>
          </m:e>
          <m:sub>
            <m:r>
              <m:rPr>
                <m:sty m:val="bi"/>
              </m:rPr>
              <w:rPr>
                <w:rFonts w:ascii="Cambria Math" w:hAnsi="Cambria Math" w:cstheme="majorBidi"/>
                <w:sz w:val="24"/>
                <w:szCs w:val="24"/>
              </w:rPr>
              <m:t>i</m:t>
            </m:r>
          </m:sub>
        </m:sSub>
      </m:oMath>
      <w:r w:rsidR="00A86BFF">
        <w:rPr>
          <w:rFonts w:asciiTheme="majorBidi" w:hAnsiTheme="majorBidi" w:cstheme="majorBidi"/>
          <w:sz w:val="24"/>
          <w:szCs w:val="24"/>
        </w:rPr>
        <w:t xml:space="preserve"> est l’</w:t>
      </w:r>
      <w:r w:rsidR="00F6519A" w:rsidRPr="00596EBB">
        <w:rPr>
          <w:rFonts w:asciiTheme="majorBidi" w:hAnsiTheme="majorBidi" w:cstheme="majorBidi"/>
          <w:sz w:val="24"/>
          <w:szCs w:val="24"/>
        </w:rPr>
        <w:t xml:space="preserve">énergie de </w:t>
      </w:r>
      <w:r w:rsidR="00863687" w:rsidRPr="00596EBB">
        <w:rPr>
          <w:rFonts w:asciiTheme="majorBidi" w:hAnsiTheme="majorBidi" w:cstheme="majorBidi"/>
          <w:sz w:val="24"/>
          <w:szCs w:val="24"/>
        </w:rPr>
        <w:t>l’orbitale</w:t>
      </w:r>
      <m:oMath>
        <m:sSub>
          <m:sSubPr>
            <m:ctrlPr>
              <w:rPr>
                <w:rFonts w:ascii="Cambria Math" w:hAnsiTheme="majorBidi" w:cstheme="majorBidi"/>
                <w:i/>
                <w:sz w:val="24"/>
                <w:szCs w:val="24"/>
              </w:rPr>
            </m:ctrlPr>
          </m:sSubPr>
          <m:e>
            <m:r>
              <w:rPr>
                <w:rFonts w:ascii="Cambria Math" w:hAnsi="Cambria Math" w:cstheme="majorBidi"/>
                <w:sz w:val="24"/>
                <w:szCs w:val="24"/>
              </w:rPr>
              <m:t>ψ</m:t>
            </m:r>
          </m:e>
          <m:sub>
            <m:r>
              <w:rPr>
                <w:rFonts w:ascii="Cambria Math" w:hAnsi="Cambria Math" w:cstheme="majorBidi"/>
                <w:sz w:val="24"/>
                <w:szCs w:val="24"/>
              </w:rPr>
              <m:t>i</m:t>
            </m:r>
          </m:sub>
        </m:sSub>
      </m:oMath>
      <w:r w:rsidR="00A86BFF">
        <w:rPr>
          <w:rFonts w:asciiTheme="majorBidi" w:hAnsiTheme="majorBidi" w:cstheme="majorBidi"/>
          <w:sz w:val="24"/>
          <w:szCs w:val="24"/>
        </w:rPr>
        <w:t>.</w:t>
      </w:r>
    </w:p>
    <w:p w:rsidR="004F32A1" w:rsidRDefault="004F32A1" w:rsidP="00D1057D">
      <w:pPr>
        <w:autoSpaceDE w:val="0"/>
        <w:autoSpaceDN w:val="0"/>
        <w:adjustRightInd w:val="0"/>
        <w:spacing w:after="0" w:line="360" w:lineRule="auto"/>
        <w:ind w:right="-150"/>
        <w:jc w:val="both"/>
        <w:rPr>
          <w:rFonts w:asciiTheme="majorBidi" w:hAnsiTheme="majorBidi" w:cstheme="majorBidi"/>
          <w:sz w:val="24"/>
          <w:szCs w:val="24"/>
        </w:rPr>
      </w:pPr>
    </w:p>
    <w:p w:rsidR="00F6519A" w:rsidRPr="00596EBB" w:rsidRDefault="00863687"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a</w:t>
      </w:r>
      <w:r w:rsidR="00F6519A" w:rsidRPr="00596EBB">
        <w:rPr>
          <w:rFonts w:asciiTheme="majorBidi" w:hAnsiTheme="majorBidi" w:cstheme="majorBidi"/>
          <w:sz w:val="24"/>
          <w:szCs w:val="24"/>
        </w:rPr>
        <w:t>vec</w:t>
      </w:r>
      <w:r w:rsidR="00934145" w:rsidRPr="00596EBB">
        <w:rPr>
          <w:rFonts w:asciiTheme="majorBidi" w:hAnsiTheme="majorBidi" w:cstheme="majorBidi"/>
          <w:sz w:val="24"/>
          <w:szCs w:val="24"/>
        </w:rPr>
        <w:t>:</w:t>
      </w:r>
    </w:p>
    <w:p w:rsidR="00A86BFF" w:rsidRPr="00A86BFF" w:rsidRDefault="0031023A" w:rsidP="00D1057D">
      <w:pPr>
        <w:autoSpaceDE w:val="0"/>
        <w:autoSpaceDN w:val="0"/>
        <w:adjustRightInd w:val="0"/>
        <w:spacing w:after="0" w:line="360" w:lineRule="auto"/>
        <w:ind w:right="-150"/>
        <w:jc w:val="both"/>
        <w:rPr>
          <w:rFonts w:asciiTheme="majorBidi" w:eastAsiaTheme="minorEastAsia" w:hAnsiTheme="majorBidi" w:cstheme="majorBidi"/>
          <w:sz w:val="24"/>
          <w:szCs w:val="24"/>
        </w:rPr>
      </w:pPr>
      <m:oMathPara>
        <m:oMath>
          <m:r>
            <m:rPr>
              <m:sty m:val="p"/>
            </m:rPr>
            <w:rPr>
              <w:rFonts w:ascii="Cambria Math" w:hAnsiTheme="majorBidi" w:cstheme="majorBidi"/>
              <w:sz w:val="24"/>
              <w:szCs w:val="24"/>
            </w:rPr>
            <m:t>F</m:t>
          </m:r>
          <m:d>
            <m:dPr>
              <m:ctrlPr>
                <w:rPr>
                  <w:rFonts w:ascii="Cambria Math" w:hAnsiTheme="majorBidi" w:cstheme="majorBidi"/>
                  <w:sz w:val="24"/>
                  <w:szCs w:val="24"/>
                </w:rPr>
              </m:ctrlPr>
            </m:dPr>
            <m:e>
              <m:r>
                <m:rPr>
                  <m:sty m:val="p"/>
                </m:rPr>
                <w:rPr>
                  <w:rFonts w:ascii="Cambria Math" w:hAnsiTheme="majorBidi" w:cstheme="majorBidi"/>
                  <w:sz w:val="24"/>
                  <w:szCs w:val="24"/>
                </w:rPr>
                <m:t>1</m:t>
              </m:r>
            </m:e>
          </m:d>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c</m:t>
              </m:r>
            </m:sup>
          </m:sSup>
          <m:d>
            <m:dPr>
              <m:ctrlPr>
                <w:rPr>
                  <w:rFonts w:ascii="Cambria Math" w:hAnsiTheme="majorBidi" w:cstheme="majorBidi"/>
                  <w:i/>
                  <w:sz w:val="24"/>
                  <w:szCs w:val="24"/>
                </w:rPr>
              </m:ctrlPr>
            </m:dPr>
            <m:e>
              <m:r>
                <w:rPr>
                  <w:rFonts w:ascii="Cambria Math" w:hAnsiTheme="majorBidi" w:cstheme="majorBidi"/>
                  <w:sz w:val="24"/>
                  <w:szCs w:val="24"/>
                </w:rPr>
                <m:t>1</m:t>
              </m:r>
            </m:e>
          </m:d>
          <m:r>
            <w:rPr>
              <w:rFonts w:ascii="Cambria Math" w:hAnsiTheme="majorBidi" w:cstheme="majorBidi"/>
              <w:sz w:val="24"/>
              <w:szCs w:val="24"/>
            </w:rPr>
            <m:t>+</m:t>
          </m:r>
          <m:nary>
            <m:naryPr>
              <m:chr m:val="∑"/>
              <m:limLoc m:val="undOvr"/>
              <m:supHide m:val="on"/>
              <m:ctrlPr>
                <w:rPr>
                  <w:rFonts w:ascii="Cambria Math" w:hAnsiTheme="majorBidi" w:cstheme="majorBidi"/>
                  <w:i/>
                  <w:sz w:val="24"/>
                  <w:szCs w:val="24"/>
                </w:rPr>
              </m:ctrlPr>
            </m:naryPr>
            <m:sub>
              <m:r>
                <w:rPr>
                  <w:rFonts w:ascii="Cambria Math" w:hAnsi="Cambria Math" w:cstheme="majorBidi"/>
                  <w:sz w:val="24"/>
                  <w:szCs w:val="24"/>
                </w:rPr>
                <m:t>i</m:t>
              </m:r>
            </m:sub>
            <m:sup/>
            <m:e>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i</m:t>
                  </m:r>
                </m:sub>
              </m:sSub>
              <m:d>
                <m:dPr>
                  <m:ctrlPr>
                    <w:rPr>
                      <w:rFonts w:ascii="Cambria Math" w:hAnsiTheme="majorBidi" w:cstheme="majorBidi"/>
                      <w:i/>
                      <w:sz w:val="24"/>
                      <w:szCs w:val="24"/>
                    </w:rPr>
                  </m:ctrlPr>
                </m:dPr>
                <m:e>
                  <m:r>
                    <w:rPr>
                      <w:rFonts w:ascii="Cambria Math" w:hAnsiTheme="majorBidi" w:cstheme="majorBidi"/>
                      <w:sz w:val="24"/>
                      <w:szCs w:val="24"/>
                    </w:rPr>
                    <m:t>1</m:t>
                  </m:r>
                </m:e>
              </m:d>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i</m:t>
                  </m:r>
                </m:sub>
              </m:sSub>
            </m:e>
          </m:nary>
          <m:d>
            <m:dPr>
              <m:ctrlPr>
                <w:rPr>
                  <w:rFonts w:ascii="Cambria Math" w:hAnsiTheme="majorBidi" w:cstheme="majorBidi"/>
                  <w:i/>
                  <w:sz w:val="24"/>
                  <w:szCs w:val="24"/>
                </w:rPr>
              </m:ctrlPr>
            </m:dPr>
            <m:e>
              <m:r>
                <w:rPr>
                  <w:rFonts w:ascii="Cambria Math" w:hAnsiTheme="majorBidi" w:cstheme="majorBidi"/>
                  <w:sz w:val="24"/>
                  <w:szCs w:val="24"/>
                </w:rPr>
                <m:t>1</m:t>
              </m:r>
            </m:e>
          </m:d>
          <m:r>
            <w:rPr>
              <w:rFonts w:ascii="Cambria Math" w:hAnsiTheme="majorBidi" w:cstheme="majorBidi"/>
              <w:sz w:val="24"/>
              <w:szCs w:val="24"/>
            </w:rPr>
            <m:t xml:space="preserve">                     </m:t>
          </m:r>
        </m:oMath>
      </m:oMathPara>
    </w:p>
    <w:p w:rsidR="00F6519A" w:rsidRPr="00596EBB" w:rsidRDefault="00726167" w:rsidP="00D1057D">
      <w:pPr>
        <w:autoSpaceDE w:val="0"/>
        <w:autoSpaceDN w:val="0"/>
        <w:adjustRightInd w:val="0"/>
        <w:spacing w:after="0" w:line="360" w:lineRule="auto"/>
        <w:ind w:right="-150"/>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i</m:t>
            </m:r>
          </m:sub>
        </m:sSub>
      </m:oMath>
      <w:r w:rsidR="00F6519A" w:rsidRPr="00596EBB">
        <w:rPr>
          <w:rFonts w:asciiTheme="majorBidi" w:hAnsiTheme="majorBidi" w:cstheme="majorBidi"/>
          <w:sz w:val="24"/>
          <w:szCs w:val="24"/>
        </w:rPr>
        <w:t> : opérateur coulombien</w:t>
      </w:r>
    </w:p>
    <w:p w:rsidR="00FF0936" w:rsidRDefault="00726167" w:rsidP="00D1057D">
      <w:pPr>
        <w:autoSpaceDE w:val="0"/>
        <w:autoSpaceDN w:val="0"/>
        <w:adjustRightInd w:val="0"/>
        <w:spacing w:after="0" w:line="360" w:lineRule="auto"/>
        <w:ind w:right="-150"/>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i</m:t>
            </m:r>
          </m:sub>
        </m:sSub>
      </m:oMath>
      <w:r w:rsidR="00F6519A" w:rsidRPr="00596EBB">
        <w:rPr>
          <w:rFonts w:asciiTheme="majorBidi" w:hAnsiTheme="majorBidi" w:cstheme="majorBidi"/>
          <w:sz w:val="24"/>
          <w:szCs w:val="24"/>
        </w:rPr>
        <w:t>: opérateur d’échange</w:t>
      </w:r>
    </w:p>
    <w:p w:rsidR="0082245F" w:rsidRDefault="0082245F" w:rsidP="00D1057D">
      <w:pPr>
        <w:autoSpaceDE w:val="0"/>
        <w:autoSpaceDN w:val="0"/>
        <w:adjustRightInd w:val="0"/>
        <w:spacing w:after="0" w:line="360" w:lineRule="auto"/>
        <w:ind w:right="-150"/>
        <w:jc w:val="both"/>
        <w:rPr>
          <w:rFonts w:asciiTheme="majorBidi" w:hAnsiTheme="majorBidi" w:cstheme="majorBidi"/>
          <w:sz w:val="24"/>
          <w:szCs w:val="24"/>
        </w:rPr>
      </w:pPr>
    </w:p>
    <w:p w:rsidR="0082245F" w:rsidRDefault="004D1780" w:rsidP="0024675E">
      <w:pPr>
        <w:autoSpaceDE w:val="0"/>
        <w:autoSpaceDN w:val="0"/>
        <w:adjustRightInd w:val="0"/>
        <w:spacing w:after="0" w:line="360" w:lineRule="auto"/>
        <w:ind w:right="-150"/>
        <w:jc w:val="both"/>
        <w:rPr>
          <w:rFonts w:asciiTheme="majorBidi" w:hAnsiTheme="majorBidi" w:cstheme="majorBidi"/>
          <w:b/>
          <w:bCs/>
          <w:i/>
          <w:sz w:val="24"/>
          <w:szCs w:val="24"/>
        </w:rPr>
      </w:pPr>
      <w:r>
        <w:rPr>
          <w:rFonts w:asciiTheme="majorBidi" w:hAnsiTheme="majorBidi" w:cstheme="majorBidi"/>
          <w:b/>
          <w:bCs/>
          <w:i/>
          <w:sz w:val="24"/>
          <w:szCs w:val="24"/>
        </w:rPr>
        <w:t>I-</w:t>
      </w:r>
      <w:r w:rsidR="0024675E">
        <w:rPr>
          <w:rFonts w:asciiTheme="majorBidi" w:hAnsiTheme="majorBidi" w:cstheme="majorBidi"/>
          <w:b/>
          <w:bCs/>
          <w:i/>
          <w:sz w:val="24"/>
          <w:szCs w:val="24"/>
        </w:rPr>
        <w:t>I</w:t>
      </w:r>
      <w:r w:rsidR="004B5001">
        <w:rPr>
          <w:rFonts w:asciiTheme="majorBidi" w:hAnsiTheme="majorBidi" w:cstheme="majorBidi"/>
          <w:b/>
          <w:bCs/>
          <w:i/>
          <w:sz w:val="24"/>
          <w:szCs w:val="24"/>
        </w:rPr>
        <w:t>V</w:t>
      </w:r>
      <w:r w:rsidR="0082245F">
        <w:rPr>
          <w:rFonts w:asciiTheme="majorBidi" w:hAnsiTheme="majorBidi" w:cstheme="majorBidi"/>
          <w:b/>
          <w:bCs/>
          <w:i/>
          <w:sz w:val="24"/>
          <w:szCs w:val="24"/>
        </w:rPr>
        <w:t>.2</w:t>
      </w:r>
      <w:r w:rsidR="0082245F">
        <w:rPr>
          <w:rFonts w:asciiTheme="majorBidi" w:hAnsiTheme="majorBidi" w:cstheme="majorBidi"/>
          <w:b/>
          <w:bCs/>
          <w:i/>
          <w:sz w:val="24"/>
          <w:szCs w:val="24"/>
        </w:rPr>
        <w:tab/>
        <w:t>P</w:t>
      </w:r>
      <w:r w:rsidR="0082245F" w:rsidRPr="0082245F">
        <w:rPr>
          <w:rFonts w:asciiTheme="majorBidi" w:hAnsiTheme="majorBidi" w:cstheme="majorBidi"/>
          <w:b/>
          <w:bCs/>
          <w:i/>
          <w:sz w:val="24"/>
          <w:szCs w:val="24"/>
        </w:rPr>
        <w:t>rocédure du champ auto-cohérent SCF</w:t>
      </w:r>
      <w:bookmarkStart w:id="0" w:name="_GoBack"/>
      <w:bookmarkEnd w:id="0"/>
      <w:r w:rsidR="0082245F" w:rsidRPr="0082245F">
        <w:rPr>
          <w:rFonts w:asciiTheme="majorBidi" w:hAnsiTheme="majorBidi" w:cstheme="majorBidi"/>
          <w:b/>
          <w:i/>
          <w:sz w:val="24"/>
          <w:szCs w:val="24"/>
        </w:rPr>
        <w:t xml:space="preserve"> </w:t>
      </w:r>
      <w:r w:rsidR="0082245F" w:rsidRPr="0082245F">
        <w:rPr>
          <w:rFonts w:asciiTheme="majorBidi" w:hAnsiTheme="majorBidi" w:cstheme="majorBidi"/>
          <w:b/>
          <w:bCs/>
          <w:i/>
          <w:sz w:val="24"/>
          <w:szCs w:val="24"/>
        </w:rPr>
        <w:t>(Self Consistent Field)</w:t>
      </w:r>
    </w:p>
    <w:p w:rsidR="004F32A1" w:rsidRPr="0082245F" w:rsidRDefault="004F32A1"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BC5EBA" w:rsidRDefault="008F0445" w:rsidP="00F617F6">
      <w:pPr>
        <w:autoSpaceDE w:val="0"/>
        <w:autoSpaceDN w:val="0"/>
        <w:adjustRightInd w:val="0"/>
        <w:spacing w:after="0" w:line="360" w:lineRule="auto"/>
        <w:ind w:right="-150"/>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82245F" w:rsidRPr="00596EBB">
        <w:rPr>
          <w:rFonts w:asciiTheme="majorBidi" w:hAnsiTheme="majorBidi" w:cstheme="majorBidi"/>
          <w:sz w:val="24"/>
          <w:szCs w:val="24"/>
        </w:rPr>
        <w:t>L</w:t>
      </w:r>
      <w:r w:rsidR="0082245F">
        <w:rPr>
          <w:rFonts w:asciiTheme="majorBidi" w:hAnsiTheme="majorBidi" w:cstheme="majorBidi"/>
          <w:sz w:val="24"/>
          <w:szCs w:val="24"/>
        </w:rPr>
        <w:t>es équations précédentes d’</w:t>
      </w:r>
      <w:r w:rsidR="0082245F" w:rsidRPr="00596EBB">
        <w:rPr>
          <w:rFonts w:asciiTheme="majorBidi" w:hAnsiTheme="majorBidi" w:cstheme="majorBidi"/>
          <w:sz w:val="24"/>
          <w:szCs w:val="24"/>
        </w:rPr>
        <w:t xml:space="preserve">Hartree-Fock sont couplées car la définition des opérateurs </w:t>
      </w:r>
      <m:oMath>
        <m:sSub>
          <m:sSubPr>
            <m:ctrlPr>
              <w:rPr>
                <w:rFonts w:ascii="Cambria Math" w:hAnsi="Cambria Math" w:cstheme="majorBidi"/>
                <w:i/>
                <w:sz w:val="24"/>
                <w:szCs w:val="24"/>
              </w:rPr>
            </m:ctrlPr>
          </m:sSubPr>
          <m:e>
            <m:r>
              <w:rPr>
                <w:rFonts w:ascii="Cambria Math" w:hAnsi="Cambria Math" w:cstheme="majorBidi"/>
                <w:sz w:val="24"/>
                <w:szCs w:val="24"/>
              </w:rPr>
              <m:t>J</m:t>
            </m:r>
          </m:e>
          <m:sub>
            <m:r>
              <w:rPr>
                <w:rFonts w:ascii="Cambria Math" w:hAnsi="Cambria Math" w:cstheme="majorBidi"/>
                <w:sz w:val="24"/>
                <w:szCs w:val="24"/>
              </w:rPr>
              <m:t>i</m:t>
            </m:r>
          </m:sub>
        </m:sSub>
        <m:r>
          <w:rPr>
            <w:rFonts w:ascii="Cambria Math" w:hAnsi="Cambria Math" w:cstheme="majorBidi"/>
            <w:sz w:val="24"/>
            <w:szCs w:val="24"/>
          </w:rPr>
          <m:t xml:space="preserve"> </m:t>
        </m:r>
      </m:oMath>
      <w:r w:rsidR="0082245F" w:rsidRPr="00596EBB">
        <w:rPr>
          <w:rFonts w:asciiTheme="majorBidi" w:hAnsiTheme="majorBidi" w:cstheme="majorBidi"/>
          <w:sz w:val="24"/>
          <w:szCs w:val="24"/>
        </w:rPr>
        <w:t xml:space="preserve">et </w:t>
      </w: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i</m:t>
            </m:r>
          </m:sub>
        </m:sSub>
      </m:oMath>
      <w:r w:rsidR="0082245F" w:rsidRPr="00596EBB">
        <w:rPr>
          <w:rFonts w:asciiTheme="majorBidi" w:hAnsiTheme="majorBidi" w:cstheme="majorBidi"/>
          <w:i/>
          <w:iCs/>
          <w:sz w:val="24"/>
          <w:szCs w:val="24"/>
        </w:rPr>
        <w:t xml:space="preserve"> </w:t>
      </w:r>
      <w:r w:rsidR="0082245F" w:rsidRPr="00596EBB">
        <w:rPr>
          <w:rFonts w:asciiTheme="majorBidi" w:hAnsiTheme="majorBidi" w:cstheme="majorBidi"/>
          <w:sz w:val="24"/>
          <w:szCs w:val="24"/>
        </w:rPr>
        <w:t>nécessite la connaissance des spin</w:t>
      </w:r>
      <w:r w:rsidR="0082245F">
        <w:rPr>
          <w:rFonts w:asciiTheme="majorBidi" w:hAnsiTheme="majorBidi" w:cstheme="majorBidi"/>
          <w:sz w:val="24"/>
          <w:szCs w:val="24"/>
        </w:rPr>
        <w:t>-</w:t>
      </w:r>
      <w:r w:rsidR="0082245F" w:rsidRPr="00596EBB">
        <w:rPr>
          <w:rFonts w:asciiTheme="majorBidi" w:hAnsiTheme="majorBidi" w:cstheme="majorBidi"/>
          <w:sz w:val="24"/>
          <w:szCs w:val="24"/>
        </w:rPr>
        <w:t xml:space="preserve">orbitales </w:t>
      </w:r>
      <w:r w:rsidR="0082245F" w:rsidRPr="00BC5EBA">
        <w:rPr>
          <w:rFonts w:asciiTheme="majorBidi" w:hAnsiTheme="majorBidi" w:cstheme="majorBidi"/>
          <w:sz w:val="24"/>
          <w:szCs w:val="24"/>
        </w:rPr>
        <w:t>solution de l'équation</w:t>
      </w:r>
      <w:r w:rsidR="0082245F" w:rsidRPr="00B24A96">
        <w:rPr>
          <w:rFonts w:asciiTheme="majorBidi" w:hAnsiTheme="majorBidi" w:cstheme="majorBidi"/>
          <w:color w:val="FF0000"/>
          <w:sz w:val="24"/>
          <w:szCs w:val="24"/>
        </w:rPr>
        <w:t xml:space="preserve"> </w:t>
      </w:r>
    </w:p>
    <w:p w:rsidR="008F0445" w:rsidRDefault="008F0445" w:rsidP="00F617F6">
      <w:pPr>
        <w:autoSpaceDE w:val="0"/>
        <w:autoSpaceDN w:val="0"/>
        <w:adjustRightInd w:val="0"/>
        <w:spacing w:after="0" w:line="360" w:lineRule="auto"/>
        <w:ind w:right="-150"/>
        <w:jc w:val="both"/>
        <w:rPr>
          <w:rFonts w:asciiTheme="majorBidi" w:hAnsiTheme="majorBidi" w:cstheme="majorBidi"/>
          <w:sz w:val="24"/>
          <w:szCs w:val="24"/>
        </w:rPr>
      </w:pPr>
      <w:r>
        <w:rPr>
          <w:rFonts w:asciiTheme="majorBidi" w:eastAsiaTheme="minorEastAsia" w:hAnsiTheme="majorBidi" w:cstheme="majorBidi"/>
          <w:b/>
          <w:sz w:val="20"/>
          <w:szCs w:val="20"/>
        </w:rPr>
        <w:t xml:space="preserve">                                                                 </w:t>
      </w:r>
      <m:oMath>
        <m:r>
          <m:rPr>
            <m:sty m:val="bi"/>
          </m:rPr>
          <w:rPr>
            <w:rFonts w:ascii="Cambria Math" w:hAnsi="Cambria Math" w:cstheme="majorBidi"/>
            <w:sz w:val="20"/>
            <w:szCs w:val="20"/>
          </w:rPr>
          <m:t>F</m:t>
        </m:r>
        <m:d>
          <m:dPr>
            <m:ctrlPr>
              <w:rPr>
                <w:rFonts w:ascii="Cambria Math" w:hAnsi="Cambria Math" w:cstheme="majorBidi"/>
                <w:b/>
                <w:i/>
                <w:sz w:val="20"/>
                <w:szCs w:val="20"/>
              </w:rPr>
            </m:ctrlPr>
          </m:dPr>
          <m:e>
            <m:r>
              <m:rPr>
                <m:sty m:val="bi"/>
              </m:rPr>
              <w:rPr>
                <w:rFonts w:ascii="Cambria Math" w:hAnsi="Cambria Math" w:cstheme="majorBidi"/>
                <w:sz w:val="20"/>
                <w:szCs w:val="20"/>
              </w:rPr>
              <m:t>1</m:t>
            </m:r>
          </m:e>
        </m:d>
        <m:sSub>
          <m:sSubPr>
            <m:ctrlPr>
              <w:rPr>
                <w:rFonts w:ascii="Cambria Math" w:hAnsi="Cambria Math" w:cstheme="majorBidi"/>
                <w:b/>
                <w:i/>
                <w:sz w:val="20"/>
                <w:szCs w:val="20"/>
              </w:rPr>
            </m:ctrlPr>
          </m:sSubPr>
          <m:e>
            <m:r>
              <m:rPr>
                <m:nor/>
              </m:rPr>
              <w:rPr>
                <w:rFonts w:ascii="Cambria Math" w:hAnsi="Cambria Math" w:cstheme="majorBidi"/>
                <w:b/>
                <w:i/>
                <w:iCs/>
                <w:sz w:val="20"/>
                <w:szCs w:val="20"/>
              </w:rPr>
              <m:t>ψ</m:t>
            </m:r>
          </m:e>
          <m:sub>
            <m:r>
              <m:rPr>
                <m:sty m:val="bi"/>
              </m:rPr>
              <w:rPr>
                <w:rFonts w:ascii="Cambria Math" w:hAnsi="Cambria Math" w:cstheme="majorBidi"/>
                <w:sz w:val="20"/>
                <w:szCs w:val="20"/>
              </w:rPr>
              <m:t>i</m:t>
            </m:r>
          </m:sub>
        </m:sSub>
        <m:r>
          <m:rPr>
            <m:sty m:val="bi"/>
          </m:rPr>
          <w:rPr>
            <w:rFonts w:ascii="Cambria Math" w:hAnsi="Cambria Math" w:cstheme="majorBidi"/>
            <w:sz w:val="20"/>
            <w:szCs w:val="20"/>
          </w:rPr>
          <m:t>(1)=</m:t>
        </m:r>
        <m:sSub>
          <m:sSubPr>
            <m:ctrlPr>
              <w:rPr>
                <w:rFonts w:ascii="Cambria Math" w:hAnsi="Cambria Math" w:cstheme="majorBidi"/>
                <w:b/>
                <w:i/>
                <w:sz w:val="20"/>
                <w:szCs w:val="20"/>
              </w:rPr>
            </m:ctrlPr>
          </m:sSubPr>
          <m:e>
            <m:r>
              <m:rPr>
                <m:sty m:val="bi"/>
              </m:rPr>
              <w:rPr>
                <w:rFonts w:ascii="Cambria Math" w:hAnsi="Cambria Math" w:cstheme="majorBidi"/>
                <w:sz w:val="20"/>
                <w:szCs w:val="20"/>
              </w:rPr>
              <m:t>ε</m:t>
            </m:r>
          </m:e>
          <m:sub>
            <m:r>
              <m:rPr>
                <m:sty m:val="bi"/>
              </m:rPr>
              <w:rPr>
                <w:rFonts w:ascii="Cambria Math" w:hAnsi="Cambria Math" w:cstheme="majorBidi"/>
                <w:sz w:val="20"/>
                <w:szCs w:val="20"/>
              </w:rPr>
              <m:t>i</m:t>
            </m:r>
          </m:sub>
        </m:sSub>
        <m:sSub>
          <m:sSubPr>
            <m:ctrlPr>
              <w:rPr>
                <w:rFonts w:ascii="Cambria Math" w:hAnsi="Cambria Math" w:cstheme="majorBidi"/>
                <w:b/>
                <w:i/>
                <w:sz w:val="20"/>
                <w:szCs w:val="20"/>
              </w:rPr>
            </m:ctrlPr>
          </m:sSubPr>
          <m:e>
            <m:r>
              <m:rPr>
                <m:sty m:val="bi"/>
              </m:rPr>
              <w:rPr>
                <w:rFonts w:ascii="Cambria Math" w:hAnsi="Cambria Math" w:cstheme="majorBidi"/>
                <w:sz w:val="20"/>
                <w:szCs w:val="20"/>
              </w:rPr>
              <m:t>ψ</m:t>
            </m:r>
          </m:e>
          <m:sub>
            <m:r>
              <m:rPr>
                <m:sty m:val="bi"/>
              </m:rPr>
              <w:rPr>
                <w:rFonts w:ascii="Cambria Math" w:hAnsi="Cambria Math" w:cstheme="majorBidi"/>
                <w:sz w:val="20"/>
                <w:szCs w:val="20"/>
              </w:rPr>
              <m:t>i</m:t>
            </m:r>
          </m:sub>
        </m:sSub>
        <m:r>
          <m:rPr>
            <m:sty m:val="bi"/>
          </m:rPr>
          <w:rPr>
            <w:rFonts w:ascii="Cambria Math" w:hAnsi="Cambria Math" w:cstheme="majorBidi"/>
            <w:sz w:val="20"/>
            <w:szCs w:val="20"/>
          </w:rPr>
          <m:t>(1)</m:t>
        </m:r>
      </m:oMath>
      <w:r>
        <w:rPr>
          <w:rFonts w:asciiTheme="majorBidi" w:hAnsiTheme="majorBidi" w:cstheme="majorBidi"/>
          <w:color w:val="FF0000"/>
          <w:sz w:val="20"/>
          <w:szCs w:val="20"/>
        </w:rPr>
        <w:t xml:space="preserve"> </w:t>
      </w:r>
    </w:p>
    <w:p w:rsidR="003F7D2D" w:rsidRPr="008F0445" w:rsidRDefault="0082245F" w:rsidP="00F617F6">
      <w:pPr>
        <w:autoSpaceDE w:val="0"/>
        <w:autoSpaceDN w:val="0"/>
        <w:adjustRightInd w:val="0"/>
        <w:spacing w:after="0" w:line="360" w:lineRule="auto"/>
        <w:ind w:right="-150"/>
        <w:jc w:val="both"/>
        <w:rPr>
          <w:rFonts w:asciiTheme="majorBidi" w:hAnsiTheme="majorBidi" w:cstheme="majorBidi"/>
          <w:color w:val="FF0000"/>
          <w:sz w:val="20"/>
          <w:szCs w:val="20"/>
        </w:rPr>
      </w:pPr>
      <w:r w:rsidRPr="00596EBB">
        <w:rPr>
          <w:rFonts w:asciiTheme="majorBidi" w:hAnsiTheme="majorBidi" w:cstheme="majorBidi"/>
          <w:sz w:val="24"/>
          <w:szCs w:val="24"/>
        </w:rPr>
        <w:t xml:space="preserve"> Pour surmonter ce problème, ces équations sont résolu</w:t>
      </w:r>
      <w:r>
        <w:rPr>
          <w:rFonts w:asciiTheme="majorBidi" w:hAnsiTheme="majorBidi" w:cstheme="majorBidi"/>
          <w:sz w:val="24"/>
          <w:szCs w:val="24"/>
        </w:rPr>
        <w:t>es d’une</w:t>
      </w:r>
      <w:r w:rsidRPr="00596EBB">
        <w:rPr>
          <w:rFonts w:asciiTheme="majorBidi" w:hAnsiTheme="majorBidi" w:cstheme="majorBidi"/>
          <w:sz w:val="24"/>
          <w:szCs w:val="24"/>
        </w:rPr>
        <w:t xml:space="preserve"> manière</w:t>
      </w:r>
      <w:r>
        <w:rPr>
          <w:rFonts w:asciiTheme="majorBidi" w:hAnsiTheme="majorBidi" w:cstheme="majorBidi"/>
          <w:sz w:val="24"/>
          <w:szCs w:val="24"/>
        </w:rPr>
        <w:t xml:space="preserve"> </w:t>
      </w:r>
      <w:r w:rsidRPr="00596EBB">
        <w:rPr>
          <w:rFonts w:asciiTheme="majorBidi" w:hAnsiTheme="majorBidi" w:cstheme="majorBidi"/>
          <w:sz w:val="24"/>
          <w:szCs w:val="24"/>
        </w:rPr>
        <w:t>itérative. Une telle procédure porte le nom de méthode du champ auto-cohérent ou SCF.</w:t>
      </w:r>
      <w:r w:rsidR="008F0445">
        <w:rPr>
          <w:rFonts w:asciiTheme="majorBidi" w:hAnsiTheme="majorBidi" w:cstheme="majorBidi"/>
          <w:sz w:val="24"/>
          <w:szCs w:val="24"/>
        </w:rPr>
        <w:t xml:space="preserve"> </w:t>
      </w:r>
      <w:r w:rsidRPr="00596EBB">
        <w:rPr>
          <w:rFonts w:asciiTheme="majorBidi" w:hAnsiTheme="majorBidi" w:cstheme="majorBidi"/>
          <w:sz w:val="24"/>
          <w:szCs w:val="24"/>
        </w:rPr>
        <w:t>Cette méthode est basée sur un choix initial des</w:t>
      </w:r>
      <w:r>
        <w:rPr>
          <w:rFonts w:asciiTheme="majorBidi" w:hAnsiTheme="majorBidi" w:cstheme="majorBidi"/>
          <w:sz w:val="24"/>
          <w:szCs w:val="24"/>
        </w:rPr>
        <w:t xml:space="preserve"> </w:t>
      </w:r>
      <w:r w:rsidRPr="00596EBB">
        <w:rPr>
          <w:rFonts w:asciiTheme="majorBidi" w:hAnsiTheme="majorBidi" w:cstheme="majorBidi"/>
          <w:sz w:val="24"/>
          <w:szCs w:val="24"/>
        </w:rPr>
        <w:t>pin</w:t>
      </w:r>
      <w:r>
        <w:rPr>
          <w:rFonts w:asciiTheme="majorBidi" w:hAnsiTheme="majorBidi" w:cstheme="majorBidi"/>
          <w:sz w:val="24"/>
          <w:szCs w:val="24"/>
        </w:rPr>
        <w:t>-</w:t>
      </w:r>
      <w:r w:rsidRPr="00596EBB">
        <w:rPr>
          <w:rFonts w:asciiTheme="majorBidi" w:hAnsiTheme="majorBidi" w:cstheme="majorBidi"/>
          <w:sz w:val="24"/>
          <w:szCs w:val="24"/>
        </w:rPr>
        <w:t xml:space="preserve">orbitales, donc d'une matrice densité </w:t>
      </w:r>
      <w:r w:rsidRPr="00B24A96">
        <w:rPr>
          <w:rFonts w:asciiTheme="majorBidi" w:hAnsiTheme="majorBidi" w:cstheme="majorBidi"/>
          <w:b/>
          <w:i/>
          <w:sz w:val="24"/>
          <w:szCs w:val="24"/>
        </w:rPr>
        <w:t>P</w:t>
      </w:r>
      <w:r w:rsidRPr="00596EBB">
        <w:rPr>
          <w:rFonts w:asciiTheme="majorBidi" w:hAnsiTheme="majorBidi" w:cstheme="majorBidi"/>
          <w:sz w:val="24"/>
          <w:szCs w:val="24"/>
        </w:rPr>
        <w:t>. Ensuite, la résolution des équations de Hartree-Fock donne un ensemble de spin</w:t>
      </w:r>
      <w:r>
        <w:rPr>
          <w:rFonts w:asciiTheme="majorBidi" w:hAnsiTheme="majorBidi" w:cstheme="majorBidi"/>
          <w:sz w:val="24"/>
          <w:szCs w:val="24"/>
        </w:rPr>
        <w:t>-</w:t>
      </w:r>
      <w:r w:rsidRPr="00596EBB">
        <w:rPr>
          <w:rFonts w:asciiTheme="majorBidi" w:hAnsiTheme="majorBidi" w:cstheme="majorBidi"/>
          <w:sz w:val="24"/>
          <w:szCs w:val="24"/>
        </w:rPr>
        <w:t>orbitales qui vont à leur tour</w:t>
      </w:r>
      <w:r>
        <w:rPr>
          <w:rFonts w:asciiTheme="majorBidi" w:hAnsiTheme="majorBidi" w:cstheme="majorBidi"/>
          <w:sz w:val="24"/>
          <w:szCs w:val="24"/>
        </w:rPr>
        <w:t xml:space="preserve"> </w:t>
      </w:r>
      <w:r w:rsidRPr="00596EBB">
        <w:rPr>
          <w:rFonts w:asciiTheme="majorBidi" w:hAnsiTheme="majorBidi" w:cstheme="majorBidi"/>
          <w:sz w:val="24"/>
          <w:szCs w:val="24"/>
        </w:rPr>
        <w:t>servir à définir de nouveaux opérateurs.</w:t>
      </w:r>
      <w:r w:rsidR="008F0445">
        <w:rPr>
          <w:rFonts w:asciiTheme="majorBidi" w:hAnsiTheme="majorBidi" w:cstheme="majorBidi"/>
          <w:sz w:val="24"/>
          <w:szCs w:val="24"/>
        </w:rPr>
        <w:t xml:space="preserve"> </w:t>
      </w:r>
      <w:r w:rsidRPr="00596EBB">
        <w:rPr>
          <w:rFonts w:asciiTheme="majorBidi" w:hAnsiTheme="majorBidi" w:cstheme="majorBidi"/>
          <w:sz w:val="24"/>
          <w:szCs w:val="24"/>
        </w:rPr>
        <w:t xml:space="preserve"> Cette procédure est à répéter jusqu'à ce la nouvelle matrice densité </w:t>
      </w:r>
      <w:r w:rsidRPr="00B24A96">
        <w:rPr>
          <w:rFonts w:asciiTheme="majorBidi" w:hAnsiTheme="majorBidi" w:cstheme="majorBidi"/>
          <w:b/>
          <w:i/>
          <w:sz w:val="24"/>
          <w:szCs w:val="24"/>
        </w:rPr>
        <w:t>P</w:t>
      </w:r>
      <w:r w:rsidRPr="00596EBB">
        <w:rPr>
          <w:rFonts w:asciiTheme="majorBidi" w:hAnsiTheme="majorBidi" w:cstheme="majorBidi"/>
          <w:sz w:val="24"/>
          <w:szCs w:val="24"/>
        </w:rPr>
        <w:t xml:space="preserve"> soit la même que la précédente (cohérence interne atteinte) en tenant compte d'un seuil de convergence préfixé.</w:t>
      </w:r>
    </w:p>
    <w:p w:rsidR="003B4B61" w:rsidRPr="00596EBB" w:rsidRDefault="003B4B61" w:rsidP="00D1057D">
      <w:pPr>
        <w:autoSpaceDE w:val="0"/>
        <w:autoSpaceDN w:val="0"/>
        <w:adjustRightInd w:val="0"/>
        <w:spacing w:after="0" w:line="360" w:lineRule="auto"/>
        <w:ind w:right="-150"/>
        <w:jc w:val="both"/>
        <w:rPr>
          <w:rFonts w:asciiTheme="majorBidi" w:hAnsiTheme="majorBidi" w:cstheme="majorBidi"/>
          <w:b/>
          <w:bCs/>
          <w:sz w:val="24"/>
          <w:szCs w:val="24"/>
        </w:rPr>
      </w:pPr>
    </w:p>
    <w:p w:rsidR="00FF0936" w:rsidRDefault="004D1780" w:rsidP="0024675E">
      <w:pPr>
        <w:autoSpaceDE w:val="0"/>
        <w:autoSpaceDN w:val="0"/>
        <w:adjustRightInd w:val="0"/>
        <w:spacing w:after="0" w:line="360" w:lineRule="auto"/>
        <w:ind w:right="-150"/>
        <w:jc w:val="both"/>
        <w:rPr>
          <w:rFonts w:asciiTheme="majorBidi" w:hAnsiTheme="majorBidi" w:cstheme="majorBidi"/>
          <w:b/>
          <w:bCs/>
          <w:i/>
          <w:sz w:val="24"/>
          <w:szCs w:val="24"/>
          <w:lang w:val="en-US"/>
        </w:rPr>
      </w:pPr>
      <w:r w:rsidRPr="004D1780">
        <w:rPr>
          <w:rFonts w:asciiTheme="majorBidi" w:hAnsiTheme="majorBidi" w:cstheme="majorBidi"/>
          <w:b/>
          <w:bCs/>
          <w:i/>
          <w:sz w:val="24"/>
          <w:szCs w:val="24"/>
          <w:lang w:val="en-US"/>
        </w:rPr>
        <w:t>I-</w:t>
      </w:r>
      <w:r w:rsidR="0024675E" w:rsidRPr="004D1780">
        <w:rPr>
          <w:rFonts w:asciiTheme="majorBidi" w:hAnsiTheme="majorBidi" w:cstheme="majorBidi"/>
          <w:b/>
          <w:bCs/>
          <w:i/>
          <w:sz w:val="24"/>
          <w:szCs w:val="24"/>
          <w:lang w:val="en-US"/>
        </w:rPr>
        <w:t>I</w:t>
      </w:r>
      <w:r w:rsidR="004B5001" w:rsidRPr="004D1780">
        <w:rPr>
          <w:rFonts w:asciiTheme="majorBidi" w:hAnsiTheme="majorBidi" w:cstheme="majorBidi"/>
          <w:b/>
          <w:bCs/>
          <w:i/>
          <w:sz w:val="24"/>
          <w:szCs w:val="24"/>
          <w:lang w:val="en-US"/>
        </w:rPr>
        <w:t>V</w:t>
      </w:r>
      <w:r w:rsidR="0082245F" w:rsidRPr="004D1780">
        <w:rPr>
          <w:rFonts w:asciiTheme="majorBidi" w:hAnsiTheme="majorBidi" w:cstheme="majorBidi"/>
          <w:b/>
          <w:bCs/>
          <w:i/>
          <w:sz w:val="24"/>
          <w:szCs w:val="24"/>
          <w:lang w:val="en-US"/>
        </w:rPr>
        <w:t>.3</w:t>
      </w:r>
      <w:r w:rsidR="0082245F" w:rsidRPr="004D1780">
        <w:rPr>
          <w:rFonts w:asciiTheme="majorBidi" w:hAnsiTheme="majorBidi" w:cstheme="majorBidi"/>
          <w:b/>
          <w:bCs/>
          <w:i/>
          <w:sz w:val="24"/>
          <w:szCs w:val="24"/>
          <w:lang w:val="en-US"/>
        </w:rPr>
        <w:tab/>
        <w:t>M</w:t>
      </w:r>
      <w:r w:rsidR="00FF0936" w:rsidRPr="004D1780">
        <w:rPr>
          <w:rFonts w:asciiTheme="majorBidi" w:hAnsiTheme="majorBidi" w:cstheme="majorBidi"/>
          <w:b/>
          <w:bCs/>
          <w:i/>
          <w:sz w:val="24"/>
          <w:szCs w:val="24"/>
          <w:lang w:val="en-US"/>
        </w:rPr>
        <w:t>éthodes post Hartree-Fock</w:t>
      </w:r>
    </w:p>
    <w:p w:rsidR="004F32A1" w:rsidRPr="004D1780" w:rsidRDefault="004F32A1" w:rsidP="00D1057D">
      <w:pPr>
        <w:autoSpaceDE w:val="0"/>
        <w:autoSpaceDN w:val="0"/>
        <w:adjustRightInd w:val="0"/>
        <w:spacing w:after="0" w:line="360" w:lineRule="auto"/>
        <w:ind w:right="-150"/>
        <w:jc w:val="both"/>
        <w:rPr>
          <w:rFonts w:asciiTheme="majorBidi" w:hAnsiTheme="majorBidi" w:cstheme="majorBidi"/>
          <w:b/>
          <w:bCs/>
          <w:i/>
          <w:sz w:val="24"/>
          <w:szCs w:val="24"/>
          <w:lang w:val="en-US"/>
        </w:rPr>
      </w:pPr>
    </w:p>
    <w:p w:rsidR="00FF0936"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sidRPr="00DF36AB">
        <w:rPr>
          <w:rFonts w:asciiTheme="majorBidi" w:hAnsiTheme="majorBidi" w:cstheme="majorBidi"/>
          <w:sz w:val="24"/>
          <w:szCs w:val="24"/>
          <w:lang w:val="en-US"/>
        </w:rPr>
        <w:t xml:space="preserve">          </w:t>
      </w:r>
      <w:r w:rsidR="006C53BD" w:rsidRPr="00596EBB">
        <w:rPr>
          <w:rFonts w:asciiTheme="majorBidi" w:hAnsiTheme="majorBidi" w:cstheme="majorBidi"/>
          <w:sz w:val="24"/>
          <w:szCs w:val="24"/>
        </w:rPr>
        <w:t>L</w:t>
      </w:r>
      <w:r w:rsidR="00FF0936" w:rsidRPr="00596EBB">
        <w:rPr>
          <w:rFonts w:asciiTheme="majorBidi" w:hAnsiTheme="majorBidi" w:cstheme="majorBidi"/>
          <w:sz w:val="24"/>
          <w:szCs w:val="24"/>
        </w:rPr>
        <w:t>a théorie Hartree-Fock</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néglige l'énergie de corrélation des électrons. D'après L</w:t>
      </w:r>
      <w:r w:rsidR="006C53BD" w:rsidRPr="00596EBB">
        <w:rPr>
          <w:rFonts w:asciiTheme="majorBidi" w:hAnsiTheme="majorBidi" w:cstheme="majorBidi"/>
          <w:sz w:val="24"/>
          <w:szCs w:val="24"/>
        </w:rPr>
        <w:t>owdin [</w:t>
      </w:r>
      <w:r w:rsidR="00E60775">
        <w:rPr>
          <w:rFonts w:asciiTheme="majorBidi" w:hAnsiTheme="majorBidi" w:cstheme="majorBidi"/>
          <w:sz w:val="24"/>
          <w:szCs w:val="24"/>
        </w:rPr>
        <w:t>24</w:t>
      </w:r>
      <w:r w:rsidR="006C53BD" w:rsidRPr="00596EBB">
        <w:rPr>
          <w:rFonts w:asciiTheme="majorBidi" w:hAnsiTheme="majorBidi" w:cstheme="majorBidi"/>
          <w:sz w:val="24"/>
          <w:szCs w:val="24"/>
        </w:rPr>
        <w:t>]</w:t>
      </w:r>
      <w:r w:rsidR="00B24A96">
        <w:rPr>
          <w:rFonts w:asciiTheme="majorBidi" w:hAnsiTheme="majorBidi" w:cstheme="majorBidi"/>
          <w:sz w:val="24"/>
          <w:szCs w:val="24"/>
        </w:rPr>
        <w:t>,</w:t>
      </w:r>
      <w:r w:rsidR="00FF0936" w:rsidRPr="00596EBB">
        <w:rPr>
          <w:rFonts w:asciiTheme="majorBidi" w:hAnsiTheme="majorBidi" w:cstheme="majorBidi"/>
          <w:sz w:val="24"/>
          <w:szCs w:val="24"/>
        </w:rPr>
        <w:t xml:space="preserve"> l'énergie de corrélation d'un</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système correspond à la différence entre l'énergie Hartree-Fock avec une base infinie (limite HF)</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et l'énergie exacte non-relativiste du </w:t>
      </w:r>
      <w:r w:rsidR="006C53BD" w:rsidRPr="00596EBB">
        <w:rPr>
          <w:rFonts w:asciiTheme="majorBidi" w:hAnsiTheme="majorBidi" w:cstheme="majorBidi"/>
          <w:sz w:val="24"/>
          <w:szCs w:val="24"/>
        </w:rPr>
        <w:t>système :</w:t>
      </w:r>
    </w:p>
    <w:p w:rsidR="00B24A96" w:rsidRDefault="00633861" w:rsidP="00D1057D">
      <w:pPr>
        <w:autoSpaceDE w:val="0"/>
        <w:autoSpaceDN w:val="0"/>
        <w:adjustRightInd w:val="0"/>
        <w:spacing w:after="0" w:line="360" w:lineRule="auto"/>
        <w:ind w:right="-150"/>
        <w:jc w:val="both"/>
        <w:rPr>
          <w:rFonts w:ascii="Cambria Math" w:hAnsi="Cambria Math" w:cstheme="majorBidi"/>
          <w:b/>
          <w:i/>
          <w:iCs/>
          <w:sz w:val="24"/>
          <w:szCs w:val="24"/>
        </w:rPr>
      </w:pPr>
      <w:r w:rsidRPr="00596EBB">
        <w:rPr>
          <w:rFonts w:asciiTheme="majorBidi" w:hAnsiTheme="majorBidi" w:cstheme="majorBidi"/>
          <w:i/>
          <w:iCs/>
          <w:sz w:val="24"/>
          <w:szCs w:val="24"/>
        </w:rPr>
        <w:t xml:space="preserve">                                    </w:t>
      </w:r>
      <m:oMath>
        <m:sSub>
          <m:sSubPr>
            <m:ctrlPr>
              <w:rPr>
                <w:rFonts w:ascii="Cambria Math" w:hAnsi="Cambria Math" w:cstheme="majorBidi"/>
                <w:b/>
                <w:i/>
                <w:iCs/>
                <w:sz w:val="24"/>
                <w:szCs w:val="24"/>
              </w:rPr>
            </m:ctrlPr>
          </m:sSubPr>
          <m:e>
            <m:r>
              <m:rPr>
                <m:sty m:val="bi"/>
              </m:rPr>
              <w:rPr>
                <w:rFonts w:ascii="Cambria Math" w:hAnsi="Cambria Math" w:cstheme="majorBidi"/>
                <w:sz w:val="24"/>
                <w:szCs w:val="24"/>
              </w:rPr>
              <m:t>E</m:t>
            </m:r>
          </m:e>
          <m:sub>
            <m:r>
              <m:rPr>
                <m:sty m:val="bi"/>
              </m:rPr>
              <w:rPr>
                <w:rFonts w:ascii="Cambria Math" w:hAnsi="Cambria Math" w:cstheme="majorBidi"/>
                <w:sz w:val="24"/>
                <w:szCs w:val="24"/>
              </w:rPr>
              <m:t>corr</m:t>
            </m:r>
          </m:sub>
        </m:sSub>
        <m:r>
          <m:rPr>
            <m:sty m:val="bi"/>
          </m:rPr>
          <w:rPr>
            <w:rFonts w:ascii="Cambria Math" w:hAnsi="Cambria Math" w:cstheme="majorBidi"/>
            <w:sz w:val="24"/>
            <w:szCs w:val="24"/>
          </w:rPr>
          <m:t>=</m:t>
        </m:r>
        <m:sSubSup>
          <m:sSubSupPr>
            <m:ctrlPr>
              <w:rPr>
                <w:rFonts w:ascii="Cambria Math" w:hAnsi="Cambria Math" w:cstheme="majorBidi"/>
                <w:b/>
                <w:i/>
                <w:iCs/>
                <w:sz w:val="24"/>
                <w:szCs w:val="24"/>
              </w:rPr>
            </m:ctrlPr>
          </m:sSubSupPr>
          <m:e>
            <m:r>
              <m:rPr>
                <m:sty m:val="bi"/>
              </m:rPr>
              <w:rPr>
                <w:rFonts w:ascii="Cambria Math" w:hAnsi="Cambria Math" w:cstheme="majorBidi"/>
                <w:sz w:val="24"/>
                <w:szCs w:val="24"/>
              </w:rPr>
              <m:t>E</m:t>
            </m:r>
          </m:e>
          <m:sub>
            <m:r>
              <m:rPr>
                <m:sty m:val="bi"/>
              </m:rPr>
              <w:rPr>
                <w:rFonts w:ascii="Cambria Math" w:hAnsi="Cambria Math" w:cstheme="majorBidi"/>
                <w:sz w:val="24"/>
                <w:szCs w:val="24"/>
              </w:rPr>
              <m:t>HF</m:t>
            </m:r>
          </m:sub>
          <m:sup>
            <m:r>
              <m:rPr>
                <m:sty m:val="bi"/>
              </m:rPr>
              <w:rPr>
                <w:rFonts w:ascii="Cambria Math" w:hAnsi="Cambria Math" w:cstheme="majorBidi"/>
                <w:sz w:val="24"/>
                <w:szCs w:val="24"/>
              </w:rPr>
              <m:t>∞</m:t>
            </m:r>
          </m:sup>
        </m:sSubSup>
        <m:r>
          <m:rPr>
            <m:sty m:val="bi"/>
          </m:rPr>
          <w:rPr>
            <w:rFonts w:ascii="Cambria Math" w:hAnsi="Cambria Math" w:cstheme="majorBidi"/>
            <w:sz w:val="24"/>
            <w:szCs w:val="24"/>
          </w:rPr>
          <m:t>-E</m:t>
        </m:r>
      </m:oMath>
      <w:r w:rsidRPr="00B24A96">
        <w:rPr>
          <w:rFonts w:ascii="Cambria Math" w:hAnsi="Cambria Math" w:cstheme="majorBidi"/>
          <w:b/>
          <w:i/>
          <w:iCs/>
          <w:sz w:val="24"/>
          <w:szCs w:val="24"/>
        </w:rPr>
        <w:t xml:space="preserve">   </w:t>
      </w:r>
    </w:p>
    <w:p w:rsidR="00FF0936" w:rsidRPr="00B24A96" w:rsidRDefault="00633861" w:rsidP="00D1057D">
      <w:pPr>
        <w:autoSpaceDE w:val="0"/>
        <w:autoSpaceDN w:val="0"/>
        <w:adjustRightInd w:val="0"/>
        <w:spacing w:after="0" w:line="360" w:lineRule="auto"/>
        <w:ind w:right="-150"/>
        <w:jc w:val="both"/>
        <w:rPr>
          <w:rFonts w:ascii="Cambria Math" w:hAnsi="Cambria Math" w:cstheme="majorBidi"/>
          <w:b/>
          <w:sz w:val="24"/>
          <w:szCs w:val="24"/>
        </w:rPr>
      </w:pPr>
      <w:r w:rsidRPr="00B24A96">
        <w:rPr>
          <w:rFonts w:ascii="Cambria Math" w:hAnsi="Cambria Math" w:cstheme="majorBidi"/>
          <w:b/>
          <w:i/>
          <w:iCs/>
          <w:sz w:val="24"/>
          <w:szCs w:val="24"/>
        </w:rPr>
        <w:t xml:space="preserve">    </w:t>
      </w:r>
      <w:r w:rsidR="00FF0936" w:rsidRPr="00B24A96">
        <w:rPr>
          <w:rFonts w:ascii="Cambria Math" w:hAnsi="Cambria Math" w:cstheme="majorBidi"/>
          <w:b/>
          <w:i/>
          <w:iCs/>
          <w:sz w:val="24"/>
          <w:szCs w:val="24"/>
        </w:rPr>
        <w:t xml:space="preserve"> </w:t>
      </w:r>
    </w:p>
    <w:p w:rsidR="00C928F8"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Deux grandes</w:t>
      </w:r>
      <w:r w:rsidR="00B24A96">
        <w:rPr>
          <w:rFonts w:asciiTheme="majorBidi" w:hAnsiTheme="majorBidi" w:cstheme="majorBidi"/>
          <w:sz w:val="24"/>
          <w:szCs w:val="24"/>
        </w:rPr>
        <w:t xml:space="preserve"> catégories de méthodes, permetta</w:t>
      </w:r>
      <w:r w:rsidR="00FF0936" w:rsidRPr="00596EBB">
        <w:rPr>
          <w:rFonts w:asciiTheme="majorBidi" w:hAnsiTheme="majorBidi" w:cstheme="majorBidi"/>
          <w:sz w:val="24"/>
          <w:szCs w:val="24"/>
        </w:rPr>
        <w:t>nt la prise en compte au moins partielle des</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effets de corrélation électronique</w:t>
      </w:r>
      <w:r w:rsidR="00B24A96">
        <w:rPr>
          <w:rFonts w:asciiTheme="majorBidi" w:hAnsiTheme="majorBidi" w:cstheme="majorBidi"/>
          <w:sz w:val="24"/>
          <w:szCs w:val="24"/>
        </w:rPr>
        <w:t>,</w:t>
      </w:r>
      <w:r w:rsidR="00FF0936" w:rsidRPr="00596EBB">
        <w:rPr>
          <w:rFonts w:asciiTheme="majorBidi" w:hAnsiTheme="majorBidi" w:cstheme="majorBidi"/>
          <w:sz w:val="24"/>
          <w:szCs w:val="24"/>
        </w:rPr>
        <w:t xml:space="preserve"> existent </w:t>
      </w:r>
      <w:r w:rsidR="006C53BD" w:rsidRPr="00596EBB">
        <w:rPr>
          <w:rFonts w:asciiTheme="majorBidi" w:hAnsiTheme="majorBidi" w:cstheme="majorBidi"/>
          <w:sz w:val="24"/>
          <w:szCs w:val="24"/>
        </w:rPr>
        <w:t>actuellement :</w:t>
      </w:r>
    </w:p>
    <w:p w:rsidR="00C928F8" w:rsidRPr="00596EBB" w:rsidRDefault="00B24A96" w:rsidP="00D1057D">
      <w:pPr>
        <w:pStyle w:val="Paragraphedeliste"/>
        <w:numPr>
          <w:ilvl w:val="0"/>
          <w:numId w:val="2"/>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les méthodes à référence unique,</w:t>
      </w:r>
    </w:p>
    <w:p w:rsidR="00FF0936" w:rsidRPr="00596EBB" w:rsidRDefault="00FF0936" w:rsidP="00D1057D">
      <w:pPr>
        <w:pStyle w:val="Paragraphedeliste"/>
        <w:numPr>
          <w:ilvl w:val="0"/>
          <w:numId w:val="2"/>
        </w:num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 xml:space="preserve"> les</w:t>
      </w:r>
      <w:r w:rsidR="005463F0" w:rsidRPr="00596EBB">
        <w:rPr>
          <w:rFonts w:asciiTheme="majorBidi" w:hAnsiTheme="majorBidi" w:cstheme="majorBidi"/>
          <w:sz w:val="24"/>
          <w:szCs w:val="24"/>
        </w:rPr>
        <w:t xml:space="preserve"> </w:t>
      </w:r>
      <w:r w:rsidRPr="00596EBB">
        <w:rPr>
          <w:rFonts w:asciiTheme="majorBidi" w:hAnsiTheme="majorBidi" w:cstheme="majorBidi"/>
          <w:sz w:val="24"/>
          <w:szCs w:val="24"/>
        </w:rPr>
        <w:t>méthodes multi-référencées.</w:t>
      </w:r>
    </w:p>
    <w:p w:rsidR="003B3561" w:rsidRDefault="003B3561" w:rsidP="00D1057D">
      <w:pPr>
        <w:autoSpaceDE w:val="0"/>
        <w:autoSpaceDN w:val="0"/>
        <w:adjustRightInd w:val="0"/>
        <w:spacing w:after="0" w:line="360" w:lineRule="auto"/>
        <w:ind w:right="-150"/>
        <w:jc w:val="both"/>
        <w:rPr>
          <w:rFonts w:asciiTheme="majorBidi" w:hAnsiTheme="majorBidi" w:cstheme="majorBidi"/>
          <w:b/>
          <w:bCs/>
          <w:sz w:val="24"/>
          <w:szCs w:val="24"/>
        </w:rPr>
      </w:pPr>
    </w:p>
    <w:p w:rsidR="00FB27B7" w:rsidRDefault="00FB27B7"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FB27B7" w:rsidRDefault="00FB27B7"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FB27B7" w:rsidRDefault="00FB27B7"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FF0936" w:rsidRDefault="004D1780" w:rsidP="0024675E">
      <w:pPr>
        <w:autoSpaceDE w:val="0"/>
        <w:autoSpaceDN w:val="0"/>
        <w:adjustRightInd w:val="0"/>
        <w:spacing w:after="0" w:line="360" w:lineRule="auto"/>
        <w:ind w:right="-150"/>
        <w:jc w:val="both"/>
        <w:rPr>
          <w:rFonts w:asciiTheme="majorBidi" w:hAnsiTheme="majorBidi" w:cstheme="majorBidi"/>
          <w:b/>
          <w:bCs/>
          <w:i/>
          <w:sz w:val="24"/>
          <w:szCs w:val="24"/>
        </w:rPr>
      </w:pPr>
      <w:r>
        <w:rPr>
          <w:rFonts w:asciiTheme="majorBidi" w:hAnsiTheme="majorBidi" w:cstheme="majorBidi"/>
          <w:b/>
          <w:bCs/>
          <w:i/>
          <w:sz w:val="24"/>
          <w:szCs w:val="24"/>
        </w:rPr>
        <w:t>I-</w:t>
      </w:r>
      <w:r w:rsidR="0024675E">
        <w:rPr>
          <w:rFonts w:asciiTheme="majorBidi" w:hAnsiTheme="majorBidi" w:cstheme="majorBidi"/>
          <w:b/>
          <w:bCs/>
          <w:i/>
          <w:sz w:val="24"/>
          <w:szCs w:val="24"/>
        </w:rPr>
        <w:t>I</w:t>
      </w:r>
      <w:r w:rsidR="004B5001">
        <w:rPr>
          <w:rFonts w:asciiTheme="majorBidi" w:hAnsiTheme="majorBidi" w:cstheme="majorBidi"/>
          <w:b/>
          <w:bCs/>
          <w:i/>
          <w:sz w:val="24"/>
          <w:szCs w:val="24"/>
        </w:rPr>
        <w:t>V</w:t>
      </w:r>
      <w:r w:rsidR="0043323F" w:rsidRPr="0043323F">
        <w:rPr>
          <w:rFonts w:asciiTheme="majorBidi" w:hAnsiTheme="majorBidi" w:cstheme="majorBidi"/>
          <w:b/>
          <w:bCs/>
          <w:i/>
          <w:sz w:val="24"/>
          <w:szCs w:val="24"/>
        </w:rPr>
        <w:t>.4</w:t>
      </w:r>
      <w:r w:rsidR="0043323F" w:rsidRPr="0043323F">
        <w:rPr>
          <w:rFonts w:asciiTheme="majorBidi" w:hAnsiTheme="majorBidi" w:cstheme="majorBidi"/>
          <w:b/>
          <w:bCs/>
          <w:i/>
          <w:sz w:val="24"/>
          <w:szCs w:val="24"/>
        </w:rPr>
        <w:tab/>
        <w:t>A</w:t>
      </w:r>
      <w:r w:rsidR="00FF0936" w:rsidRPr="0043323F">
        <w:rPr>
          <w:rFonts w:asciiTheme="majorBidi" w:hAnsiTheme="majorBidi" w:cstheme="majorBidi"/>
          <w:b/>
          <w:bCs/>
          <w:i/>
          <w:sz w:val="24"/>
          <w:szCs w:val="24"/>
        </w:rPr>
        <w:t>pproche perturbative M</w:t>
      </w:r>
      <w:r w:rsidR="00B24A96" w:rsidRPr="0043323F">
        <w:rPr>
          <w:rFonts w:asciiTheme="majorBidi" w:hAnsiTheme="majorBidi" w:cstheme="majorBidi"/>
          <w:b/>
          <w:bCs/>
          <w:i/>
          <w:sz w:val="24"/>
          <w:szCs w:val="24"/>
        </w:rPr>
        <w:t>o</w:t>
      </w:r>
      <w:r w:rsidR="00FF0936" w:rsidRPr="0043323F">
        <w:rPr>
          <w:rFonts w:asciiTheme="majorBidi" w:hAnsiTheme="majorBidi" w:cstheme="majorBidi"/>
          <w:b/>
          <w:bCs/>
          <w:i/>
          <w:sz w:val="24"/>
          <w:szCs w:val="24"/>
        </w:rPr>
        <w:t>l1er-Plesset</w:t>
      </w:r>
    </w:p>
    <w:p w:rsidR="004F32A1" w:rsidRPr="0043323F" w:rsidRDefault="004F32A1"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C34718"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C34718">
        <w:rPr>
          <w:rFonts w:asciiTheme="majorBidi" w:hAnsiTheme="majorBidi" w:cstheme="majorBidi"/>
          <w:sz w:val="24"/>
          <w:szCs w:val="24"/>
        </w:rPr>
        <w:t xml:space="preserve">La théorie de la perturbation de Moller-Plesset est l’une des premières théories utilisée pour introduire un certain degré de corrélation électronique. Bien avant que les méthodes DFT soient répondues,  la méthode MP2 était l’une des manières à améliorer les calculs HF. </w:t>
      </w:r>
    </w:p>
    <w:p w:rsidR="00863687" w:rsidRDefault="00863687" w:rsidP="00D1057D">
      <w:pPr>
        <w:autoSpaceDE w:val="0"/>
        <w:autoSpaceDN w:val="0"/>
        <w:adjustRightInd w:val="0"/>
        <w:spacing w:after="0" w:line="360" w:lineRule="auto"/>
        <w:ind w:right="-150"/>
        <w:jc w:val="both"/>
        <w:rPr>
          <w:rFonts w:asciiTheme="majorBidi" w:hAnsiTheme="majorBidi" w:cstheme="majorBidi"/>
          <w:sz w:val="24"/>
          <w:szCs w:val="24"/>
        </w:rPr>
      </w:pPr>
    </w:p>
    <w:p w:rsidR="00C928F8"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Dans la m</w:t>
      </w:r>
      <w:r w:rsidR="00C928F8" w:rsidRPr="00596EBB">
        <w:rPr>
          <w:rFonts w:asciiTheme="majorBidi" w:hAnsiTheme="majorBidi" w:cstheme="majorBidi"/>
          <w:sz w:val="24"/>
          <w:szCs w:val="24"/>
        </w:rPr>
        <w:t>éthode des perturbations de Moller-Plesset[</w:t>
      </w:r>
      <w:r w:rsidR="00E60775">
        <w:rPr>
          <w:rFonts w:asciiTheme="majorBidi" w:hAnsiTheme="majorBidi" w:cstheme="majorBidi"/>
          <w:sz w:val="24"/>
          <w:szCs w:val="24"/>
        </w:rPr>
        <w:t>25</w:t>
      </w:r>
      <w:r w:rsidR="00C928F8" w:rsidRPr="00596EBB">
        <w:rPr>
          <w:rFonts w:asciiTheme="majorBidi" w:hAnsiTheme="majorBidi" w:cstheme="majorBidi"/>
          <w:sz w:val="24"/>
          <w:szCs w:val="24"/>
        </w:rPr>
        <w:t>]</w:t>
      </w:r>
      <w:r w:rsidR="00B24A96">
        <w:rPr>
          <w:rFonts w:asciiTheme="majorBidi" w:hAnsiTheme="majorBidi" w:cstheme="majorBidi"/>
          <w:sz w:val="24"/>
          <w:szCs w:val="24"/>
        </w:rPr>
        <w:t>,</w:t>
      </w:r>
      <w:r w:rsidR="00FF0936" w:rsidRPr="00596EBB">
        <w:rPr>
          <w:rFonts w:asciiTheme="majorBidi" w:hAnsiTheme="majorBidi" w:cstheme="majorBidi"/>
          <w:sz w:val="24"/>
          <w:szCs w:val="24"/>
        </w:rPr>
        <w:t xml:space="preserve"> la corrélation électronique est vue</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comme une perturbation de l'hamiltonien électronique total construit à partir de la somme des</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opérateurs de Fock: </w:t>
      </w:r>
    </w:p>
    <w:p w:rsidR="00C928F8" w:rsidRPr="00B24A96" w:rsidRDefault="00726167" w:rsidP="00D1057D">
      <w:pPr>
        <w:autoSpaceDE w:val="0"/>
        <w:autoSpaceDN w:val="0"/>
        <w:adjustRightInd w:val="0"/>
        <w:spacing w:after="0" w:line="360" w:lineRule="auto"/>
        <w:ind w:right="-150"/>
        <w:jc w:val="both"/>
        <w:rPr>
          <w:oMath/>
          <w:rFonts w:ascii="Cambria Math" w:hAnsiTheme="majorBidi" w:cstheme="majorBidi"/>
          <w:sz w:val="24"/>
          <w:szCs w:val="24"/>
        </w:rPr>
      </w:pPr>
      <m:oMathPara>
        <m:oMath>
          <m:sSub>
            <m:sSubPr>
              <m:ctrlPr>
                <w:rPr>
                  <w:rFonts w:ascii="Cambria Math" w:eastAsiaTheme="minorEastAsia" w:hAnsiTheme="majorBidi" w:cstheme="majorBidi"/>
                  <w:b/>
                  <w:i/>
                  <w:iCs/>
                  <w:sz w:val="24"/>
                  <w:szCs w:val="24"/>
                </w:rPr>
              </m:ctrlPr>
            </m:sSubPr>
            <m:e>
              <m:r>
                <m:rPr>
                  <m:sty m:val="bi"/>
                </m:rPr>
                <w:rPr>
                  <w:rFonts w:ascii="Cambria Math" w:eastAsiaTheme="minorEastAsia" w:hAnsi="Cambria Math" w:cstheme="majorBidi"/>
                  <w:sz w:val="24"/>
                  <w:szCs w:val="24"/>
                </w:rPr>
                <m:t>H</m:t>
              </m:r>
            </m:e>
            <m:sub>
              <m:r>
                <m:rPr>
                  <m:sty m:val="bi"/>
                </m:rPr>
                <w:rPr>
                  <w:rFonts w:ascii="Cambria Math" w:eastAsiaTheme="minorEastAsia" w:hAnsi="Cambria Math" w:cstheme="majorBidi"/>
                  <w:sz w:val="24"/>
                  <w:szCs w:val="24"/>
                </w:rPr>
                <m:t>T</m:t>
              </m:r>
            </m:sub>
          </m:sSub>
          <m:r>
            <m:rPr>
              <m:sty m:val="bi"/>
            </m:rPr>
            <w:rPr>
              <w:rFonts w:ascii="Cambria Math" w:hAnsiTheme="majorBidi" w:cstheme="majorBidi"/>
              <w:sz w:val="24"/>
              <w:szCs w:val="24"/>
            </w:rPr>
            <m:t>=</m:t>
          </m:r>
          <m:sSub>
            <m:sSubPr>
              <m:ctrlPr>
                <w:rPr>
                  <w:rFonts w:ascii="Cambria Math" w:hAnsiTheme="majorBidi" w:cstheme="majorBidi"/>
                  <w:b/>
                  <w:i/>
                  <w:iCs/>
                  <w:sz w:val="24"/>
                  <w:szCs w:val="24"/>
                </w:rPr>
              </m:ctrlPr>
            </m:sSubPr>
            <m:e>
              <m:r>
                <m:rPr>
                  <m:sty m:val="bi"/>
                </m:rPr>
                <w:rPr>
                  <w:rFonts w:ascii="Cambria Math" w:hAnsiTheme="majorBidi" w:cstheme="majorBidi"/>
                  <w:sz w:val="24"/>
                  <w:szCs w:val="24"/>
                </w:rPr>
                <m:t xml:space="preserve"> </m:t>
              </m:r>
              <m:r>
                <m:rPr>
                  <m:sty m:val="bi"/>
                </m:rPr>
                <w:rPr>
                  <w:rFonts w:ascii="Cambria Math" w:hAnsi="Cambria Math" w:cstheme="majorBidi"/>
                  <w:sz w:val="24"/>
                  <w:szCs w:val="24"/>
                </w:rPr>
                <m:t>H</m:t>
              </m:r>
            </m:e>
            <m:sub>
              <m:r>
                <m:rPr>
                  <m:sty m:val="bi"/>
                </m:rPr>
                <w:rPr>
                  <w:rFonts w:ascii="Cambria Math" w:hAnsiTheme="majorBidi" w:cstheme="majorBidi"/>
                  <w:sz w:val="24"/>
                  <w:szCs w:val="24"/>
                </w:rPr>
                <m:t>0</m:t>
              </m:r>
            </m:sub>
          </m:sSub>
          <m:r>
            <m:rPr>
              <m:sty m:val="bi"/>
            </m:rPr>
            <w:rPr>
              <w:rFonts w:ascii="Cambria Math" w:hAnsiTheme="majorBidi" w:cstheme="majorBidi"/>
              <w:sz w:val="24"/>
              <w:szCs w:val="24"/>
            </w:rPr>
            <m:t xml:space="preserve">+ </m:t>
          </m:r>
          <m:r>
            <m:rPr>
              <m:sty m:val="bi"/>
            </m:rPr>
            <w:rPr>
              <w:rFonts w:ascii="Cambria Math" w:hAnsi="Cambria Math" w:cstheme="majorBidi"/>
              <w:sz w:val="24"/>
              <w:szCs w:val="24"/>
            </w:rPr>
            <m:t>V</m:t>
          </m:r>
        </m:oMath>
      </m:oMathPara>
    </w:p>
    <w:p w:rsidR="00C928F8" w:rsidRPr="00596EBB" w:rsidRDefault="00C928F8"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O</w:t>
      </w:r>
      <w:r w:rsidR="00FF0936" w:rsidRPr="00596EBB">
        <w:rPr>
          <w:rFonts w:asciiTheme="majorBidi" w:hAnsiTheme="majorBidi" w:cstheme="majorBidi"/>
          <w:sz w:val="24"/>
          <w:szCs w:val="24"/>
        </w:rPr>
        <w:t>ù</w:t>
      </w:r>
    </w:p>
    <w:p w:rsidR="00C928F8" w:rsidRPr="00596EBB" w:rsidRDefault="00726167" w:rsidP="00D1057D">
      <w:pPr>
        <w:autoSpaceDE w:val="0"/>
        <w:autoSpaceDN w:val="0"/>
        <w:adjustRightInd w:val="0"/>
        <w:spacing w:after="0" w:line="360" w:lineRule="auto"/>
        <w:ind w:right="-150"/>
        <w:jc w:val="both"/>
        <w:rPr>
          <w:rFonts w:asciiTheme="majorBidi" w:hAnsiTheme="majorBidi" w:cstheme="majorBidi"/>
          <w:sz w:val="24"/>
          <w:szCs w:val="24"/>
        </w:rPr>
      </w:pPr>
      <m:oMath>
        <m:sSub>
          <m:sSubPr>
            <m:ctrlPr>
              <w:rPr>
                <w:rFonts w:ascii="Cambria Math" w:hAnsiTheme="majorBidi" w:cstheme="majorBidi"/>
                <w:b/>
                <w:i/>
                <w:iCs/>
                <w:sz w:val="24"/>
                <w:szCs w:val="24"/>
              </w:rPr>
            </m:ctrlPr>
          </m:sSubPr>
          <m:e>
            <m:r>
              <m:rPr>
                <m:sty m:val="bi"/>
              </m:rPr>
              <w:rPr>
                <w:rFonts w:ascii="Cambria Math" w:hAnsiTheme="majorBidi" w:cstheme="majorBidi"/>
                <w:sz w:val="24"/>
                <w:szCs w:val="24"/>
              </w:rPr>
              <m:t xml:space="preserve"> </m:t>
            </m:r>
            <m:r>
              <m:rPr>
                <m:sty m:val="bi"/>
              </m:rPr>
              <w:rPr>
                <w:rFonts w:ascii="Cambria Math" w:hAnsi="Cambria Math" w:cstheme="majorBidi"/>
                <w:sz w:val="24"/>
                <w:szCs w:val="24"/>
              </w:rPr>
              <m:t>H</m:t>
            </m:r>
          </m:e>
          <m:sub>
            <m:r>
              <m:rPr>
                <m:sty m:val="bi"/>
              </m:rPr>
              <w:rPr>
                <w:rFonts w:ascii="Cambria Math" w:hAnsiTheme="majorBidi" w:cstheme="majorBidi"/>
                <w:sz w:val="24"/>
                <w:szCs w:val="24"/>
              </w:rPr>
              <m:t>0</m:t>
            </m:r>
          </m:sub>
        </m:sSub>
      </m:oMath>
      <w:r w:rsidR="00C928F8" w:rsidRPr="00596EBB">
        <w:rPr>
          <w:rFonts w:asciiTheme="majorBidi" w:hAnsiTheme="majorBidi" w:cstheme="majorBidi"/>
          <w:i/>
          <w:iCs/>
          <w:sz w:val="24"/>
          <w:szCs w:val="24"/>
        </w:rPr>
        <w:t> </w:t>
      </w:r>
      <w:r w:rsidR="00C928F8" w:rsidRPr="00596EBB">
        <w:rPr>
          <w:rFonts w:asciiTheme="majorBidi" w:hAnsiTheme="majorBidi" w:cstheme="majorBidi"/>
          <w:sz w:val="24"/>
          <w:szCs w:val="24"/>
        </w:rPr>
        <w:t xml:space="preserve">: </w:t>
      </w:r>
      <w:r w:rsidR="00FF0936" w:rsidRPr="00596EBB">
        <w:rPr>
          <w:rFonts w:asciiTheme="majorBidi" w:hAnsiTheme="majorBidi" w:cstheme="majorBidi"/>
          <w:sz w:val="24"/>
          <w:szCs w:val="24"/>
        </w:rPr>
        <w:t>le terme d'ordre zéro, construit à partir de la</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somme des opérateurs de Fock et dont</w:t>
      </w:r>
      <w:r w:rsidR="00C928F8" w:rsidRPr="00596EBB">
        <w:rPr>
          <w:rFonts w:asciiTheme="majorBidi" w:hAnsiTheme="majorBidi" w:cstheme="majorBidi"/>
          <w:sz w:val="24"/>
          <w:szCs w:val="24"/>
        </w:rPr>
        <w:t xml:space="preserve">  l</w:t>
      </w:r>
      <w:r w:rsidR="00FF0936" w:rsidRPr="00596EBB">
        <w:rPr>
          <w:rFonts w:asciiTheme="majorBidi" w:hAnsiTheme="majorBidi" w:cstheme="majorBidi"/>
          <w:sz w:val="24"/>
          <w:szCs w:val="24"/>
        </w:rPr>
        <w:t xml:space="preserve">es fonctions propres </w:t>
      </w:r>
      <w:r w:rsidR="00C928F8" w:rsidRPr="00596EBB">
        <w:rPr>
          <w:rFonts w:asciiTheme="majorBidi" w:hAnsiTheme="majorBidi" w:cstheme="majorBidi"/>
          <w:sz w:val="24"/>
          <w:szCs w:val="24"/>
        </w:rPr>
        <w:t>sont les solutions Hartee-Fock</w:t>
      </w:r>
      <w:r w:rsidR="00B24A96">
        <w:rPr>
          <w:rFonts w:asciiTheme="majorBidi" w:hAnsiTheme="majorBidi" w:cstheme="majorBidi"/>
          <w:sz w:val="24"/>
          <w:szCs w:val="24"/>
        </w:rPr>
        <w:t>,</w:t>
      </w:r>
    </w:p>
    <w:p w:rsidR="00FF0936" w:rsidRDefault="00B24A96" w:rsidP="00D1057D">
      <w:pPr>
        <w:autoSpaceDE w:val="0"/>
        <w:autoSpaceDN w:val="0"/>
        <w:adjustRightInd w:val="0"/>
        <w:spacing w:after="0" w:line="360" w:lineRule="auto"/>
        <w:ind w:right="-150"/>
        <w:jc w:val="both"/>
        <w:rPr>
          <w:rFonts w:asciiTheme="majorBidi" w:hAnsiTheme="majorBidi" w:cstheme="majorBidi"/>
          <w:sz w:val="24"/>
          <w:szCs w:val="24"/>
        </w:rPr>
      </w:pPr>
      <m:oMath>
        <m:r>
          <m:rPr>
            <m:sty m:val="bi"/>
          </m:rPr>
          <w:rPr>
            <w:rFonts w:ascii="Cambria Math" w:hAnsi="Cambria Math" w:cstheme="majorBidi"/>
            <w:sz w:val="24"/>
            <w:szCs w:val="24"/>
          </w:rPr>
          <m:t>V</m:t>
        </m:r>
      </m:oMath>
      <w:r w:rsidR="00C928F8" w:rsidRPr="00596EBB">
        <w:rPr>
          <w:rFonts w:asciiTheme="majorBidi" w:hAnsiTheme="majorBidi" w:cstheme="majorBidi"/>
          <w:i/>
          <w:iCs/>
          <w:sz w:val="24"/>
          <w:szCs w:val="24"/>
        </w:rPr>
        <w:t xml:space="preserve"> : </w:t>
      </w:r>
      <w:r w:rsidR="00FF0936" w:rsidRPr="00596EBB">
        <w:rPr>
          <w:rFonts w:asciiTheme="majorBidi" w:hAnsiTheme="majorBidi" w:cstheme="majorBidi"/>
          <w:sz w:val="24"/>
          <w:szCs w:val="24"/>
        </w:rPr>
        <w:t>représente la perturbation due à la corrélation électronique.</w:t>
      </w:r>
      <w:r>
        <w:rPr>
          <w:rFonts w:asciiTheme="majorBidi" w:hAnsiTheme="majorBidi" w:cstheme="majorBidi"/>
          <w:sz w:val="24"/>
          <w:szCs w:val="24"/>
        </w:rPr>
        <w:t xml:space="preserve"> </w:t>
      </w:r>
    </w:p>
    <w:p w:rsidR="00B24A96" w:rsidRPr="00596EBB" w:rsidRDefault="00B24A96" w:rsidP="00D1057D">
      <w:pPr>
        <w:autoSpaceDE w:val="0"/>
        <w:autoSpaceDN w:val="0"/>
        <w:adjustRightInd w:val="0"/>
        <w:spacing w:after="0" w:line="360" w:lineRule="auto"/>
        <w:ind w:right="-150"/>
        <w:jc w:val="both"/>
        <w:rPr>
          <w:rFonts w:asciiTheme="majorBidi" w:hAnsiTheme="majorBidi" w:cstheme="majorBidi"/>
          <w:sz w:val="24"/>
          <w:szCs w:val="24"/>
        </w:rPr>
      </w:pPr>
    </w:p>
    <w:p w:rsidR="00C928F8" w:rsidRPr="00596EBB" w:rsidRDefault="0085766B"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F0445">
        <w:rPr>
          <w:rFonts w:asciiTheme="majorBidi" w:hAnsiTheme="majorBidi" w:cstheme="majorBidi"/>
          <w:sz w:val="24"/>
          <w:szCs w:val="24"/>
        </w:rPr>
        <w:t xml:space="preserve">  </w:t>
      </w:r>
      <w:r w:rsidR="00C928F8" w:rsidRPr="00596EBB">
        <w:rPr>
          <w:rFonts w:asciiTheme="majorBidi" w:hAnsiTheme="majorBidi" w:cstheme="majorBidi"/>
          <w:sz w:val="24"/>
          <w:szCs w:val="24"/>
        </w:rPr>
        <w:t>Il est important de mentionner que :</w:t>
      </w:r>
    </w:p>
    <w:p w:rsidR="00FF0936" w:rsidRPr="00596EBB" w:rsidRDefault="00C928F8" w:rsidP="00D1057D">
      <w:pPr>
        <w:pStyle w:val="Paragraphedeliste"/>
        <w:numPr>
          <w:ilvl w:val="0"/>
          <w:numId w:val="3"/>
        </w:num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l</w:t>
      </w:r>
      <w:r w:rsidR="00FF0936" w:rsidRPr="00596EBB">
        <w:rPr>
          <w:rFonts w:asciiTheme="majorBidi" w:hAnsiTheme="majorBidi" w:cstheme="majorBidi"/>
          <w:sz w:val="24"/>
          <w:szCs w:val="24"/>
        </w:rPr>
        <w:t xml:space="preserve">'énergie d'ordre zéro est égale à la </w:t>
      </w:r>
      <w:r w:rsidR="00B24A96">
        <w:rPr>
          <w:rFonts w:asciiTheme="majorBidi" w:hAnsiTheme="majorBidi" w:cstheme="majorBidi"/>
          <w:sz w:val="24"/>
          <w:szCs w:val="24"/>
        </w:rPr>
        <w:t>somme des énergies orbitalaires,</w:t>
      </w:r>
      <w:r w:rsidR="00FF0936" w:rsidRPr="00596EBB">
        <w:rPr>
          <w:rFonts w:asciiTheme="majorBidi" w:hAnsiTheme="majorBidi" w:cstheme="majorBidi"/>
          <w:sz w:val="24"/>
          <w:szCs w:val="24"/>
        </w:rPr>
        <w:t xml:space="preserve"> </w:t>
      </w:r>
    </w:p>
    <w:p w:rsidR="00C928F8" w:rsidRDefault="00C928F8" w:rsidP="00D1057D">
      <w:pPr>
        <w:pStyle w:val="Paragraphedeliste"/>
        <w:numPr>
          <w:ilvl w:val="0"/>
          <w:numId w:val="3"/>
        </w:num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 xml:space="preserve">L'énergie d'ordre 1 est </w:t>
      </w:r>
      <w:r w:rsidR="00FF0936" w:rsidRPr="00596EBB">
        <w:rPr>
          <w:rFonts w:asciiTheme="majorBidi" w:hAnsiTheme="majorBidi" w:cstheme="majorBidi"/>
          <w:sz w:val="24"/>
          <w:szCs w:val="24"/>
        </w:rPr>
        <w:t>l'énergie Hartree-Fock.</w:t>
      </w:r>
    </w:p>
    <w:p w:rsidR="00B24A96" w:rsidRPr="00596EBB" w:rsidRDefault="00B24A96" w:rsidP="00D1057D">
      <w:pPr>
        <w:pStyle w:val="Paragraphedeliste"/>
        <w:autoSpaceDE w:val="0"/>
        <w:autoSpaceDN w:val="0"/>
        <w:adjustRightInd w:val="0"/>
        <w:spacing w:after="0" w:line="360" w:lineRule="auto"/>
        <w:ind w:left="780" w:right="-150"/>
        <w:jc w:val="both"/>
        <w:rPr>
          <w:rFonts w:asciiTheme="majorBidi" w:hAnsiTheme="majorBidi" w:cstheme="majorBidi"/>
          <w:sz w:val="24"/>
          <w:szCs w:val="24"/>
        </w:rPr>
      </w:pPr>
    </w:p>
    <w:p w:rsidR="00C34718"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Dans l</w:t>
      </w:r>
      <w:r w:rsidR="00C928F8" w:rsidRPr="00596EBB">
        <w:rPr>
          <w:rFonts w:asciiTheme="majorBidi" w:hAnsiTheme="majorBidi" w:cstheme="majorBidi"/>
          <w:sz w:val="24"/>
          <w:szCs w:val="24"/>
        </w:rPr>
        <w:t>a pratique, les méthodes de Mo</w:t>
      </w:r>
      <w:r w:rsidR="00FF0936" w:rsidRPr="00596EBB">
        <w:rPr>
          <w:rFonts w:asciiTheme="majorBidi" w:hAnsiTheme="majorBidi" w:cstheme="majorBidi"/>
          <w:sz w:val="24"/>
          <w:szCs w:val="24"/>
        </w:rPr>
        <w:t>ller-Plesset à</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l'ordre 2 (MP2)</w:t>
      </w: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 ou à l'ordre 4 (MP4) sont les plus utilisées</w:t>
      </w:r>
      <w:r w:rsidR="00B24A96">
        <w:rPr>
          <w:rFonts w:asciiTheme="majorBidi" w:hAnsiTheme="majorBidi" w:cstheme="majorBidi"/>
          <w:sz w:val="24"/>
          <w:szCs w:val="24"/>
        </w:rPr>
        <w:t>.</w:t>
      </w:r>
      <w:r w:rsidR="00C34718">
        <w:rPr>
          <w:rFonts w:asciiTheme="majorBidi" w:hAnsiTheme="majorBidi" w:cstheme="majorBidi"/>
          <w:sz w:val="24"/>
          <w:szCs w:val="24"/>
        </w:rPr>
        <w:t xml:space="preserve"> </w:t>
      </w:r>
      <w:r w:rsidR="00B24A96">
        <w:rPr>
          <w:rFonts w:asciiTheme="majorBidi" w:hAnsiTheme="majorBidi" w:cstheme="majorBidi"/>
          <w:sz w:val="24"/>
          <w:szCs w:val="24"/>
        </w:rPr>
        <w:t>Cependant</w:t>
      </w:r>
      <w:r w:rsidR="00C928F8" w:rsidRPr="00596EBB">
        <w:rPr>
          <w:rFonts w:asciiTheme="majorBidi" w:hAnsiTheme="majorBidi" w:cstheme="majorBidi"/>
          <w:sz w:val="24"/>
          <w:szCs w:val="24"/>
        </w:rPr>
        <w:t>,</w:t>
      </w:r>
      <w:r w:rsidR="00FF0936" w:rsidRPr="00596EBB">
        <w:rPr>
          <w:rFonts w:asciiTheme="majorBidi" w:hAnsiTheme="majorBidi" w:cstheme="majorBidi"/>
          <w:sz w:val="24"/>
          <w:szCs w:val="24"/>
        </w:rPr>
        <w:t xml:space="preserve"> cette approche n'est</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valable que si la fonction d'onde d'ordre zéro est déjà une bonne approximation de la fonction</w:t>
      </w:r>
      <w:r w:rsidR="00B24A96">
        <w:rPr>
          <w:rFonts w:asciiTheme="majorBidi" w:hAnsiTheme="majorBidi" w:cstheme="majorBidi"/>
          <w:sz w:val="24"/>
          <w:szCs w:val="24"/>
        </w:rPr>
        <w:t xml:space="preserve"> </w:t>
      </w:r>
      <w:r w:rsidR="00FF0936" w:rsidRPr="00596EBB">
        <w:rPr>
          <w:rFonts w:asciiTheme="majorBidi" w:hAnsiTheme="majorBidi" w:cstheme="majorBidi"/>
          <w:sz w:val="24"/>
          <w:szCs w:val="24"/>
        </w:rPr>
        <w:t>d'onde exacte.</w:t>
      </w:r>
      <w:r w:rsidR="003F1484">
        <w:rPr>
          <w:rFonts w:asciiTheme="majorBidi" w:hAnsiTheme="majorBidi" w:cstheme="majorBidi"/>
          <w:sz w:val="24"/>
          <w:szCs w:val="24"/>
        </w:rPr>
        <w:t xml:space="preserve"> </w:t>
      </w:r>
      <w:r w:rsidR="00C34718">
        <w:rPr>
          <w:rFonts w:asciiTheme="majorBidi" w:hAnsiTheme="majorBidi" w:cstheme="majorBidi"/>
          <w:sz w:val="24"/>
          <w:szCs w:val="24"/>
        </w:rPr>
        <w:t xml:space="preserve">Si cette méthode peut correctement modéliser une grande variété de systèmes </w:t>
      </w:r>
      <w:r w:rsidR="003F1484">
        <w:rPr>
          <w:rFonts w:asciiTheme="majorBidi" w:hAnsiTheme="majorBidi" w:cstheme="majorBidi"/>
          <w:sz w:val="24"/>
          <w:szCs w:val="24"/>
        </w:rPr>
        <w:t xml:space="preserve">et </w:t>
      </w:r>
      <w:r w:rsidR="00C34718">
        <w:rPr>
          <w:rFonts w:asciiTheme="majorBidi" w:hAnsiTheme="majorBidi" w:cstheme="majorBidi"/>
          <w:sz w:val="24"/>
          <w:szCs w:val="24"/>
        </w:rPr>
        <w:t xml:space="preserve">les géométries optimisées par MP2 sont précises, </w:t>
      </w:r>
      <w:r w:rsidR="003F1484">
        <w:rPr>
          <w:rFonts w:asciiTheme="majorBidi" w:hAnsiTheme="majorBidi" w:cstheme="majorBidi"/>
          <w:sz w:val="24"/>
          <w:szCs w:val="24"/>
        </w:rPr>
        <w:t>il existe des cas ou la méthode MP2</w:t>
      </w:r>
      <w:r w:rsidR="00C34718">
        <w:rPr>
          <w:rFonts w:asciiTheme="majorBidi" w:hAnsiTheme="majorBidi" w:cstheme="majorBidi"/>
          <w:sz w:val="24"/>
          <w:szCs w:val="24"/>
        </w:rPr>
        <w:t xml:space="preserve"> </w:t>
      </w:r>
      <w:r w:rsidR="003F1484">
        <w:rPr>
          <w:rFonts w:asciiTheme="majorBidi" w:hAnsiTheme="majorBidi" w:cstheme="majorBidi"/>
          <w:sz w:val="24"/>
          <w:szCs w:val="24"/>
        </w:rPr>
        <w:t>ne donne pas de solution satisfaisante. En conclusion, plus la structure électronique d’un système est inhabituelle, tel que dans les composés hybrides, plus le niveau de théorie nécessaire pour le modéliser est élevé.</w:t>
      </w:r>
    </w:p>
    <w:p w:rsidR="00863687" w:rsidRPr="00596EBB" w:rsidRDefault="00863687" w:rsidP="00D1057D">
      <w:pPr>
        <w:autoSpaceDE w:val="0"/>
        <w:autoSpaceDN w:val="0"/>
        <w:adjustRightInd w:val="0"/>
        <w:spacing w:after="0" w:line="360" w:lineRule="auto"/>
        <w:ind w:right="-150"/>
        <w:jc w:val="both"/>
        <w:rPr>
          <w:rFonts w:asciiTheme="majorBidi" w:hAnsiTheme="majorBidi" w:cstheme="majorBidi"/>
          <w:sz w:val="24"/>
          <w:szCs w:val="24"/>
        </w:rPr>
      </w:pPr>
    </w:p>
    <w:p w:rsidR="0024675E"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FF0936" w:rsidRPr="0043323F" w:rsidRDefault="004D1780" w:rsidP="0024675E">
      <w:pPr>
        <w:autoSpaceDE w:val="0"/>
        <w:autoSpaceDN w:val="0"/>
        <w:adjustRightInd w:val="0"/>
        <w:spacing w:after="0" w:line="360" w:lineRule="auto"/>
        <w:ind w:right="-150"/>
        <w:jc w:val="both"/>
        <w:rPr>
          <w:rFonts w:asciiTheme="majorBidi" w:hAnsiTheme="majorBidi" w:cstheme="majorBidi"/>
          <w:b/>
          <w:bCs/>
          <w:i/>
          <w:sz w:val="24"/>
          <w:szCs w:val="24"/>
        </w:rPr>
      </w:pPr>
      <w:r>
        <w:rPr>
          <w:rFonts w:asciiTheme="majorBidi" w:hAnsiTheme="majorBidi" w:cstheme="majorBidi"/>
          <w:b/>
          <w:bCs/>
          <w:i/>
          <w:sz w:val="24"/>
          <w:szCs w:val="24"/>
        </w:rPr>
        <w:t>I-</w:t>
      </w:r>
      <w:r w:rsidR="0024675E">
        <w:rPr>
          <w:rFonts w:asciiTheme="majorBidi" w:hAnsiTheme="majorBidi" w:cstheme="majorBidi"/>
          <w:b/>
          <w:bCs/>
          <w:i/>
          <w:sz w:val="24"/>
          <w:szCs w:val="24"/>
        </w:rPr>
        <w:t>I</w:t>
      </w:r>
      <w:r w:rsidR="004B5001">
        <w:rPr>
          <w:rFonts w:asciiTheme="majorBidi" w:hAnsiTheme="majorBidi" w:cstheme="majorBidi"/>
          <w:b/>
          <w:bCs/>
          <w:i/>
          <w:sz w:val="24"/>
          <w:szCs w:val="24"/>
        </w:rPr>
        <w:t>V</w:t>
      </w:r>
      <w:r w:rsidR="0043323F" w:rsidRPr="0043323F">
        <w:rPr>
          <w:rFonts w:asciiTheme="majorBidi" w:hAnsiTheme="majorBidi" w:cstheme="majorBidi"/>
          <w:b/>
          <w:bCs/>
          <w:i/>
          <w:sz w:val="24"/>
          <w:szCs w:val="24"/>
        </w:rPr>
        <w:t>.5</w:t>
      </w:r>
      <w:r w:rsidR="0043323F" w:rsidRPr="0043323F">
        <w:rPr>
          <w:rFonts w:asciiTheme="majorBidi" w:hAnsiTheme="majorBidi" w:cstheme="majorBidi"/>
          <w:b/>
          <w:bCs/>
          <w:i/>
          <w:sz w:val="24"/>
          <w:szCs w:val="24"/>
        </w:rPr>
        <w:tab/>
        <w:t>M</w:t>
      </w:r>
      <w:r w:rsidR="00FF0936" w:rsidRPr="0043323F">
        <w:rPr>
          <w:rFonts w:asciiTheme="majorBidi" w:hAnsiTheme="majorBidi" w:cstheme="majorBidi"/>
          <w:b/>
          <w:bCs/>
          <w:i/>
          <w:sz w:val="24"/>
          <w:szCs w:val="24"/>
        </w:rPr>
        <w:t>éthodes</w:t>
      </w:r>
      <w:r w:rsidR="000B0621" w:rsidRPr="0043323F">
        <w:rPr>
          <w:rFonts w:asciiTheme="majorBidi" w:hAnsiTheme="majorBidi" w:cstheme="majorBidi"/>
          <w:b/>
          <w:bCs/>
          <w:i/>
          <w:sz w:val="24"/>
          <w:szCs w:val="24"/>
        </w:rPr>
        <w:t xml:space="preserve"> d'interaction de configuration</w:t>
      </w:r>
      <w:r w:rsidR="00FF0936" w:rsidRPr="0043323F">
        <w:rPr>
          <w:rFonts w:asciiTheme="majorBidi" w:hAnsiTheme="majorBidi" w:cstheme="majorBidi"/>
          <w:b/>
          <w:bCs/>
          <w:i/>
          <w:sz w:val="24"/>
          <w:szCs w:val="24"/>
        </w:rPr>
        <w:t xml:space="preserve"> (</w:t>
      </w:r>
      <w:r w:rsidR="008A6B38" w:rsidRPr="0043323F">
        <w:rPr>
          <w:rFonts w:asciiTheme="majorBidi" w:hAnsiTheme="majorBidi" w:cstheme="majorBidi"/>
          <w:b/>
          <w:bCs/>
          <w:i/>
          <w:sz w:val="24"/>
          <w:szCs w:val="24"/>
        </w:rPr>
        <w:t>IC</w:t>
      </w:r>
      <w:r w:rsidR="00FF0936" w:rsidRPr="0043323F">
        <w:rPr>
          <w:rFonts w:asciiTheme="majorBidi" w:hAnsiTheme="majorBidi" w:cstheme="majorBidi"/>
          <w:b/>
          <w:bCs/>
          <w:i/>
          <w:sz w:val="24"/>
          <w:szCs w:val="24"/>
        </w:rPr>
        <w:t>)</w:t>
      </w:r>
    </w:p>
    <w:p w:rsidR="004F32A1" w:rsidRDefault="004F32A1" w:rsidP="00D1057D">
      <w:pPr>
        <w:autoSpaceDE w:val="0"/>
        <w:autoSpaceDN w:val="0"/>
        <w:adjustRightInd w:val="0"/>
        <w:spacing w:after="0" w:line="360" w:lineRule="auto"/>
        <w:ind w:right="-150"/>
        <w:jc w:val="both"/>
        <w:rPr>
          <w:rFonts w:asciiTheme="majorBidi" w:hAnsiTheme="majorBidi" w:cstheme="majorBidi"/>
          <w:sz w:val="24"/>
          <w:szCs w:val="24"/>
        </w:rPr>
      </w:pPr>
    </w:p>
    <w:p w:rsidR="00275969" w:rsidRDefault="008F0445" w:rsidP="0024675E">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D065D5">
        <w:rPr>
          <w:rFonts w:asciiTheme="majorBidi" w:hAnsiTheme="majorBidi" w:cstheme="majorBidi"/>
          <w:sz w:val="24"/>
          <w:szCs w:val="24"/>
        </w:rPr>
        <w:t>Une fonction d’onde en interaction de configuration est construite à partir de la fonction d’onde d’HF à laquelle s’ajoutent des déterminants,</w:t>
      </w:r>
      <w:r w:rsidR="0024675E">
        <w:rPr>
          <w:rFonts w:asciiTheme="majorBidi" w:hAnsiTheme="majorBidi" w:cstheme="majorBidi"/>
          <w:sz w:val="24"/>
          <w:szCs w:val="24"/>
        </w:rPr>
        <w:t xml:space="preserve"> </w:t>
      </w:r>
      <w:r w:rsidR="00D065D5">
        <w:rPr>
          <w:rFonts w:asciiTheme="majorBidi" w:hAnsiTheme="majorBidi" w:cstheme="majorBidi"/>
          <w:sz w:val="24"/>
          <w:szCs w:val="24"/>
        </w:rPr>
        <w:t xml:space="preserve">issus du passage d’électrons des orbitales occupées vers les orbitales vides. Les calculs IC sont </w:t>
      </w:r>
      <w:r w:rsidR="0043323F">
        <w:rPr>
          <w:rFonts w:asciiTheme="majorBidi" w:hAnsiTheme="majorBidi" w:cstheme="majorBidi"/>
          <w:sz w:val="24"/>
          <w:szCs w:val="24"/>
        </w:rPr>
        <w:t>classés</w:t>
      </w:r>
      <w:r w:rsidR="00D065D5">
        <w:rPr>
          <w:rFonts w:asciiTheme="majorBidi" w:hAnsiTheme="majorBidi" w:cstheme="majorBidi"/>
          <w:sz w:val="24"/>
          <w:szCs w:val="24"/>
        </w:rPr>
        <w:t xml:space="preserve"> selon le nombre d’excitations utilisées pour construire chaque déterminant de Slater. Le ICS est le calcul à excitation simple ou un seul électron est déplacé pour chaque déterminant et fournit une approximation des états excités de la molécule (sans modification de l’énergie de l’état fondamental). Les calculs à simple et double excitation (ICSD</w:t>
      </w:r>
      <w:r w:rsidR="00275969">
        <w:rPr>
          <w:rFonts w:asciiTheme="majorBidi" w:hAnsiTheme="majorBidi" w:cstheme="majorBidi"/>
          <w:sz w:val="24"/>
          <w:szCs w:val="24"/>
        </w:rPr>
        <w:t>) donnent une énergie du niveau fondamental corrigée pour prendre en compte la corrélation.</w:t>
      </w:r>
    </w:p>
    <w:p w:rsidR="00863687" w:rsidRDefault="00863687"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Pr="008C4204"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Considérons une fonction d'onde </w:t>
      </w:r>
      <w:r w:rsidR="00716286">
        <w:rPr>
          <w:rFonts w:asciiTheme="majorBidi" w:hAnsiTheme="majorBidi" w:cstheme="majorBidi"/>
          <w:sz w:val="24"/>
          <w:szCs w:val="24"/>
        </w:rPr>
        <w:t xml:space="preserve">Hartree Fock </w:t>
      </w:r>
      <w:r w:rsidR="00FF0936" w:rsidRPr="00596EBB">
        <w:rPr>
          <w:rFonts w:asciiTheme="majorBidi" w:hAnsiTheme="majorBidi" w:cstheme="majorBidi"/>
          <w:sz w:val="24"/>
          <w:szCs w:val="24"/>
        </w:rPr>
        <w:t xml:space="preserve">HF initiale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Theme="majorBidi" w:cstheme="majorBidi"/>
                <w:sz w:val="24"/>
                <w:szCs w:val="24"/>
              </w:rPr>
              <m:t>0</m:t>
            </m:r>
          </m:sub>
        </m:sSub>
      </m:oMath>
      <w:r w:rsidR="00FF0936" w:rsidRPr="00596EBB">
        <w:rPr>
          <w:rFonts w:asciiTheme="majorBidi" w:hAnsiTheme="majorBidi" w:cstheme="majorBidi"/>
          <w:i/>
          <w:iCs/>
          <w:sz w:val="24"/>
          <w:szCs w:val="24"/>
        </w:rPr>
        <w:t xml:space="preserve"> </w:t>
      </w:r>
      <w:r w:rsidR="00716286">
        <w:rPr>
          <w:rFonts w:asciiTheme="majorBidi" w:hAnsiTheme="majorBidi" w:cstheme="majorBidi"/>
          <w:sz w:val="24"/>
          <w:szCs w:val="24"/>
        </w:rPr>
        <w:t xml:space="preserve">de multiplicité définie et </w:t>
      </w:r>
      <w:r w:rsidR="00FF0936" w:rsidRPr="00596EBB">
        <w:rPr>
          <w:rFonts w:asciiTheme="majorBidi" w:hAnsiTheme="majorBidi" w:cstheme="majorBidi"/>
          <w:sz w:val="24"/>
          <w:szCs w:val="24"/>
        </w:rPr>
        <w:t>décrivant l'état d'un</w:t>
      </w:r>
      <w:r w:rsidR="00716286">
        <w:rPr>
          <w:rFonts w:asciiTheme="majorBidi" w:hAnsiTheme="majorBidi" w:cstheme="majorBidi"/>
          <w:sz w:val="24"/>
          <w:szCs w:val="24"/>
        </w:rPr>
        <w:t xml:space="preserve"> </w:t>
      </w:r>
      <w:r w:rsidR="00FF0936" w:rsidRPr="00596EBB">
        <w:rPr>
          <w:rFonts w:asciiTheme="majorBidi" w:hAnsiTheme="majorBidi" w:cstheme="majorBidi"/>
          <w:sz w:val="24"/>
          <w:szCs w:val="24"/>
        </w:rPr>
        <w:t>système. L'idée de base de la méthode IC est de représenter la fonction d'onde totale sous la</w:t>
      </w:r>
      <w:r w:rsidR="00716286">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forme d'une combinaison linéaire de </w:t>
      </w:r>
      <w:r w:rsidR="00716286" w:rsidRPr="00596EBB">
        <w:rPr>
          <w:rFonts w:asciiTheme="majorBidi" w:hAnsiTheme="majorBidi" w:cstheme="majorBidi"/>
          <w:sz w:val="24"/>
          <w:szCs w:val="24"/>
        </w:rPr>
        <w:t>déterminants</w:t>
      </w:r>
      <m:oMath>
        <m:r>
          <w:rPr>
            <w:rFonts w:ascii="Cambria Math" w:hAnsi="Cambria Math" w:cstheme="majorBidi"/>
            <w:sz w:val="24"/>
            <w:szCs w:val="24"/>
          </w:rPr>
          <m:t xml:space="preserve"> </m:t>
        </m:r>
        <m:sSubSup>
          <m:sSubSupPr>
            <m:ctrlPr>
              <w:rPr>
                <w:rFonts w:ascii="Cambria Math" w:hAnsi="Cambria Math" w:cstheme="majorBidi"/>
                <w:b/>
                <w:i/>
                <w:sz w:val="24"/>
                <w:szCs w:val="24"/>
              </w:rPr>
            </m:ctrlPr>
          </m:sSubSupPr>
          <m:e>
            <m:r>
              <m:rPr>
                <m:sty m:val="bi"/>
              </m:rPr>
              <w:rPr>
                <w:rFonts w:ascii="Cambria Math" w:hAnsi="Cambria Math" w:cstheme="majorBidi"/>
                <w:sz w:val="24"/>
                <w:szCs w:val="24"/>
              </w:rPr>
              <m:t>ᴪ</m:t>
            </m:r>
          </m:e>
          <m:sub>
            <m:r>
              <m:rPr>
                <m:sty m:val="bi"/>
              </m:rPr>
              <w:rPr>
                <w:rFonts w:ascii="Cambria Math" w:hAnsi="Cambria Math" w:cstheme="majorBidi"/>
                <w:sz w:val="24"/>
                <w:szCs w:val="24"/>
              </w:rPr>
              <m:t>a</m:t>
            </m:r>
          </m:sub>
          <m:sup>
            <m:r>
              <m:rPr>
                <m:sty m:val="bi"/>
              </m:rPr>
              <w:rPr>
                <w:rFonts w:ascii="Cambria Math" w:hAnsi="Cambria Math" w:cstheme="majorBidi"/>
                <w:sz w:val="24"/>
                <w:szCs w:val="24"/>
              </w:rPr>
              <m:t>r</m:t>
            </m:r>
          </m:sup>
        </m:sSubSup>
      </m:oMath>
      <w:r w:rsidR="00FF0936" w:rsidRPr="00716286">
        <w:rPr>
          <w:rFonts w:ascii="Cambria Math" w:eastAsia="HiddenHorzOCR" w:hAnsi="Cambria Math" w:cstheme="majorBidi"/>
          <w:b/>
          <w:sz w:val="24"/>
          <w:szCs w:val="24"/>
        </w:rPr>
        <w:t>,</w:t>
      </w:r>
      <w:r w:rsidR="00FF0936" w:rsidRPr="00596EBB">
        <w:rPr>
          <w:rFonts w:asciiTheme="majorBidi" w:eastAsia="HiddenHorzOCR" w:hAnsiTheme="majorBidi" w:cstheme="majorBidi"/>
          <w:sz w:val="24"/>
          <w:szCs w:val="24"/>
        </w:rPr>
        <w:t xml:space="preserve"> </w:t>
      </w:r>
      <m:oMath>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ᴪ</m:t>
            </m:r>
          </m:e>
          <m:sub>
            <m:r>
              <m:rPr>
                <m:sty m:val="bi"/>
              </m:rPr>
              <w:rPr>
                <w:rFonts w:ascii="Cambria Math" w:hAnsi="Cambria Math" w:cstheme="majorBidi"/>
                <w:sz w:val="24"/>
                <w:szCs w:val="24"/>
              </w:rPr>
              <m:t>ab</m:t>
            </m:r>
          </m:sub>
          <m:sup>
            <m:r>
              <m:rPr>
                <m:sty m:val="bi"/>
              </m:rPr>
              <w:rPr>
                <w:rFonts w:ascii="Cambria Math" w:hAnsi="Cambria Math" w:cstheme="majorBidi"/>
                <w:sz w:val="24"/>
                <w:szCs w:val="24"/>
              </w:rPr>
              <m:t>rs</m:t>
            </m:r>
          </m:sup>
        </m:sSubSup>
      </m:oMath>
      <w:r w:rsidR="00716286">
        <w:rPr>
          <w:rFonts w:asciiTheme="majorBidi" w:hAnsiTheme="majorBidi" w:cstheme="majorBidi"/>
          <w:sz w:val="24"/>
          <w:szCs w:val="24"/>
        </w:rPr>
        <w:t xml:space="preserve">... orthogonaux entre eux, </w:t>
      </w:r>
      <w:r w:rsidR="00716286" w:rsidRPr="00596EBB">
        <w:rPr>
          <w:rFonts w:asciiTheme="majorBidi" w:hAnsiTheme="majorBidi" w:cstheme="majorBidi"/>
          <w:sz w:val="24"/>
          <w:szCs w:val="24"/>
        </w:rPr>
        <w:t xml:space="preserve">orthogonaux </w:t>
      </w:r>
      <w:r w:rsidR="00FF0936" w:rsidRPr="00596EBB">
        <w:rPr>
          <w:rFonts w:asciiTheme="majorBidi" w:hAnsiTheme="majorBidi" w:cstheme="majorBidi"/>
          <w:sz w:val="24"/>
          <w:szCs w:val="24"/>
        </w:rPr>
        <w:t xml:space="preserve">à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Theme="majorBidi" w:cstheme="majorBidi"/>
                <w:sz w:val="24"/>
                <w:szCs w:val="24"/>
              </w:rPr>
              <m:t>0</m:t>
            </m:r>
          </m:sub>
        </m:sSub>
        <m:r>
          <m:rPr>
            <m:sty m:val="bi"/>
          </m:rPr>
          <w:rPr>
            <w:rFonts w:ascii="Cambria Math" w:hAnsiTheme="majorBidi" w:cstheme="majorBidi"/>
            <w:sz w:val="24"/>
            <w:szCs w:val="24"/>
          </w:rPr>
          <m:t xml:space="preserve"> </m:t>
        </m:r>
      </m:oMath>
      <w:r w:rsidR="00716286">
        <w:rPr>
          <w:rFonts w:asciiTheme="majorBidi" w:eastAsiaTheme="minorEastAsia" w:hAnsiTheme="majorBidi" w:cstheme="majorBidi"/>
          <w:b/>
          <w:sz w:val="24"/>
          <w:szCs w:val="24"/>
        </w:rPr>
        <w:t xml:space="preserve"> </w:t>
      </w:r>
      <w:r w:rsidR="00FF0936" w:rsidRPr="00596EBB">
        <w:rPr>
          <w:rFonts w:asciiTheme="majorBidi" w:hAnsiTheme="majorBidi" w:cstheme="majorBidi"/>
          <w:sz w:val="24"/>
          <w:szCs w:val="24"/>
        </w:rPr>
        <w:t>et</w:t>
      </w:r>
      <w:r w:rsidR="00716286">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de même multiplicité de spin que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Theme="majorBidi" w:cstheme="majorBidi"/>
                <w:sz w:val="24"/>
                <w:szCs w:val="24"/>
              </w:rPr>
              <m:t>0</m:t>
            </m:r>
          </m:sub>
        </m:sSub>
      </m:oMath>
      <w:r w:rsidR="00FF0936" w:rsidRPr="00596EBB">
        <w:rPr>
          <w:rFonts w:asciiTheme="majorBidi" w:hAnsiTheme="majorBidi" w:cstheme="majorBidi"/>
          <w:sz w:val="24"/>
          <w:szCs w:val="24"/>
        </w:rPr>
        <w:t>:</w:t>
      </w:r>
      <w:r w:rsidR="00BE4B81" w:rsidRPr="00596EBB">
        <w:rPr>
          <w:rFonts w:asciiTheme="majorBidi" w:eastAsiaTheme="minorEastAsia" w:hAnsiTheme="majorBidi" w:cstheme="majorBidi"/>
          <w:sz w:val="24"/>
          <w:szCs w:val="24"/>
        </w:rPr>
        <w:br/>
      </w:r>
      <m:oMathPara>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IC</m:t>
              </m:r>
            </m:sub>
          </m:sSub>
          <m:r>
            <m:rPr>
              <m:sty m:val="bi"/>
            </m:rPr>
            <w:rPr>
              <w:rFonts w:ascii="Cambria Math" w:hAnsiTheme="majorBidi" w:cstheme="majorBidi"/>
              <w:sz w:val="24"/>
              <w:szCs w:val="24"/>
            </w:rPr>
            <m:t>=</m:t>
          </m:r>
          <m:sSub>
            <m:sSubPr>
              <m:ctrlPr>
                <w:rPr>
                  <w:rFonts w:ascii="Cambria Math" w:hAnsiTheme="majorBidi" w:cstheme="majorBidi"/>
                  <w:b/>
                  <w:i/>
                  <w:sz w:val="24"/>
                  <w:szCs w:val="24"/>
                </w:rPr>
              </m:ctrlPr>
            </m:sSubPr>
            <m:e>
              <m:r>
                <m:rPr>
                  <m:sty m:val="bi"/>
                </m:rPr>
                <w:rPr>
                  <w:rFonts w:ascii="Cambria Math" w:hAnsi="Cambria Math" w:cstheme="majorBidi"/>
                  <w:sz w:val="24"/>
                  <w:szCs w:val="24"/>
                </w:rPr>
                <m:t>c</m:t>
              </m:r>
            </m:e>
            <m:sub>
              <m:r>
                <m:rPr>
                  <m:sty m:val="bi"/>
                </m:rPr>
                <w:rPr>
                  <w:rFonts w:ascii="Cambria Math" w:hAnsiTheme="majorBidi" w:cstheme="majorBidi"/>
                  <w:sz w:val="24"/>
                  <w:szCs w:val="24"/>
                </w:rPr>
                <m:t>0</m:t>
              </m:r>
            </m:sub>
          </m:sSub>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Theme="majorBidi" w:cstheme="majorBidi"/>
                  <w:sz w:val="24"/>
                  <w:szCs w:val="24"/>
                </w:rPr>
                <m:t>0</m:t>
              </m:r>
            </m:sub>
          </m:sSub>
          <m:r>
            <m:rPr>
              <m:sty m:val="bi"/>
            </m:rPr>
            <w:rPr>
              <w:rFonts w:ascii="Cambria Math" w:hAnsiTheme="majorBidi" w:cstheme="majorBidi"/>
              <w:sz w:val="24"/>
              <w:szCs w:val="24"/>
            </w:rPr>
            <m:t>+</m:t>
          </m:r>
          <m:nary>
            <m:naryPr>
              <m:chr m:val="∑"/>
              <m:limLoc m:val="undOvr"/>
              <m:supHide m:val="on"/>
              <m:ctrlPr>
                <w:rPr>
                  <w:rFonts w:ascii="Cambria Math" w:hAnsiTheme="majorBidi" w:cstheme="majorBidi"/>
                  <w:b/>
                  <w:i/>
                  <w:sz w:val="24"/>
                  <w:szCs w:val="24"/>
                </w:rPr>
              </m:ctrlPr>
            </m:naryPr>
            <m:sub>
              <m:argPr>
                <m:argSz m:val="-2"/>
              </m:argPr>
              <m:r>
                <m:rPr>
                  <m:sty m:val="bi"/>
                </m:rPr>
                <w:rPr>
                  <w:rFonts w:ascii="Cambria Math" w:hAnsi="Cambria Math" w:cstheme="majorBidi"/>
                  <w:sz w:val="24"/>
                  <w:szCs w:val="24"/>
                </w:rPr>
                <m:t>a</m:t>
              </m:r>
              <m:r>
                <m:rPr>
                  <m:sty m:val="bi"/>
                </m:rPr>
                <w:rPr>
                  <w:rFonts w:ascii="Cambria Math" w:hAnsiTheme="majorBidi" w:cstheme="majorBidi"/>
                  <w:sz w:val="24"/>
                  <w:szCs w:val="24"/>
                </w:rPr>
                <m:t>,</m:t>
              </m:r>
              <m:r>
                <m:rPr>
                  <m:sty m:val="bi"/>
                </m:rPr>
                <w:rPr>
                  <w:rFonts w:ascii="Cambria Math" w:hAnsi="Cambria Math" w:cstheme="majorBidi"/>
                  <w:sz w:val="24"/>
                  <w:szCs w:val="24"/>
                </w:rPr>
                <m:t>r</m:t>
              </m:r>
            </m:sub>
            <m:sup/>
            <m:e>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c</m:t>
                  </m:r>
                </m:e>
                <m:sub>
                  <m:r>
                    <m:rPr>
                      <m:sty m:val="bi"/>
                    </m:rPr>
                    <w:rPr>
                      <w:rFonts w:ascii="Cambria Math" w:hAnsi="Cambria Math" w:cstheme="majorBidi"/>
                      <w:sz w:val="24"/>
                      <w:szCs w:val="24"/>
                    </w:rPr>
                    <m:t>a</m:t>
                  </m:r>
                </m:sub>
                <m:sup>
                  <m:r>
                    <m:rPr>
                      <m:sty m:val="bi"/>
                    </m:rPr>
                    <w:rPr>
                      <w:rFonts w:ascii="Cambria Math" w:hAnsi="Cambria Math" w:cstheme="majorBidi"/>
                      <w:sz w:val="24"/>
                      <w:szCs w:val="24"/>
                    </w:rPr>
                    <m:t>r</m:t>
                  </m:r>
                </m:sup>
              </m:sSubSup>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ᴪ</m:t>
                  </m:r>
                </m:e>
                <m:sub>
                  <m:r>
                    <m:rPr>
                      <m:sty m:val="bi"/>
                    </m:rPr>
                    <w:rPr>
                      <w:rFonts w:ascii="Cambria Math" w:hAnsi="Cambria Math" w:cstheme="majorBidi"/>
                      <w:sz w:val="24"/>
                      <w:szCs w:val="24"/>
                    </w:rPr>
                    <m:t>a</m:t>
                  </m:r>
                </m:sub>
                <m:sup>
                  <m:r>
                    <m:rPr>
                      <m:sty m:val="bi"/>
                    </m:rPr>
                    <w:rPr>
                      <w:rFonts w:ascii="Cambria Math" w:hAnsi="Cambria Math" w:cstheme="majorBidi"/>
                      <w:sz w:val="24"/>
                      <w:szCs w:val="24"/>
                    </w:rPr>
                    <m:t>r</m:t>
                  </m:r>
                </m:sup>
              </m:sSubSup>
              <m:r>
                <m:rPr>
                  <m:sty m:val="bi"/>
                </m:rPr>
                <w:rPr>
                  <w:rFonts w:ascii="Cambria Math" w:hAnsiTheme="majorBidi" w:cstheme="majorBidi"/>
                  <w:sz w:val="24"/>
                  <w:szCs w:val="24"/>
                </w:rPr>
                <m:t>+</m:t>
              </m:r>
              <m:nary>
                <m:naryPr>
                  <m:chr m:val="∑"/>
                  <m:limLoc m:val="undOvr"/>
                  <m:supHide m:val="on"/>
                  <m:ctrlPr>
                    <w:rPr>
                      <w:rFonts w:ascii="Cambria Math" w:hAnsiTheme="majorBidi" w:cstheme="majorBidi"/>
                      <w:b/>
                      <w:i/>
                      <w:sz w:val="24"/>
                      <w:szCs w:val="24"/>
                    </w:rPr>
                  </m:ctrlPr>
                </m:naryPr>
                <m:sub>
                  <m:argPr>
                    <m:argSz m:val="-2"/>
                  </m:argPr>
                  <m:r>
                    <m:rPr>
                      <m:sty m:val="bi"/>
                    </m:rPr>
                    <w:rPr>
                      <w:rFonts w:ascii="Cambria Math" w:hAnsi="Cambria Math" w:cstheme="majorBidi"/>
                      <w:sz w:val="24"/>
                      <w:szCs w:val="24"/>
                    </w:rPr>
                    <m:t>a</m:t>
                  </m:r>
                  <m:r>
                    <m:rPr>
                      <m:sty m:val="bi"/>
                    </m:rPr>
                    <w:rPr>
                      <w:rFonts w:ascii="Cambria Math" w:hAnsiTheme="majorBidi" w:cstheme="majorBidi"/>
                      <w:sz w:val="24"/>
                      <w:szCs w:val="24"/>
                    </w:rPr>
                    <m:t>&lt;</m:t>
                  </m:r>
                  <m:r>
                    <m:rPr>
                      <m:sty m:val="bi"/>
                    </m:rPr>
                    <w:rPr>
                      <w:rFonts w:ascii="Cambria Math" w:hAnsi="Cambria Math" w:cstheme="majorBidi"/>
                      <w:sz w:val="24"/>
                      <w:szCs w:val="24"/>
                    </w:rPr>
                    <m:t>b</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&lt;</m:t>
                  </m:r>
                  <m:r>
                    <m:rPr>
                      <m:sty m:val="bi"/>
                    </m:rPr>
                    <w:rPr>
                      <w:rFonts w:ascii="Cambria Math" w:hAnsi="Cambria Math" w:cstheme="majorBidi"/>
                      <w:sz w:val="24"/>
                      <w:szCs w:val="24"/>
                    </w:rPr>
                    <m:t>s</m:t>
                  </m:r>
                </m:sub>
                <m:sup/>
                <m:e>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c</m:t>
                      </m:r>
                    </m:e>
                    <m:sub>
                      <m:r>
                        <m:rPr>
                          <m:sty m:val="bi"/>
                        </m:rPr>
                        <w:rPr>
                          <w:rFonts w:ascii="Cambria Math" w:hAnsi="Cambria Math" w:cstheme="majorBidi"/>
                          <w:sz w:val="24"/>
                          <w:szCs w:val="24"/>
                        </w:rPr>
                        <m:t>ab</m:t>
                      </m:r>
                    </m:sub>
                    <m:sup>
                      <m:r>
                        <m:rPr>
                          <m:sty m:val="bi"/>
                        </m:rPr>
                        <w:rPr>
                          <w:rFonts w:ascii="Cambria Math" w:hAnsi="Cambria Math" w:cstheme="majorBidi"/>
                          <w:sz w:val="24"/>
                          <w:szCs w:val="24"/>
                        </w:rPr>
                        <m:t>rs</m:t>
                      </m:r>
                    </m:sup>
                  </m:sSubSup>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ᴪ</m:t>
                      </m:r>
                    </m:e>
                    <m:sub>
                      <m:r>
                        <m:rPr>
                          <m:sty m:val="bi"/>
                        </m:rPr>
                        <w:rPr>
                          <w:rFonts w:ascii="Cambria Math" w:hAnsi="Cambria Math" w:cstheme="majorBidi"/>
                          <w:sz w:val="24"/>
                          <w:szCs w:val="24"/>
                        </w:rPr>
                        <m:t>ab</m:t>
                      </m:r>
                    </m:sub>
                    <m:sup>
                      <m:r>
                        <m:rPr>
                          <m:sty m:val="bi"/>
                        </m:rPr>
                        <w:rPr>
                          <w:rFonts w:ascii="Cambria Math" w:hAnsi="Cambria Math" w:cstheme="majorBidi"/>
                          <w:sz w:val="24"/>
                          <w:szCs w:val="24"/>
                        </w:rPr>
                        <m:t>rs</m:t>
                      </m:r>
                    </m:sup>
                  </m:sSubSup>
                  <m:r>
                    <m:rPr>
                      <m:sty m:val="bi"/>
                    </m:rPr>
                    <w:rPr>
                      <w:rFonts w:ascii="Cambria Math" w:hAnsiTheme="majorBidi" w:cstheme="majorBidi"/>
                      <w:sz w:val="24"/>
                      <w:szCs w:val="24"/>
                    </w:rPr>
                    <m:t>+</m:t>
                  </m:r>
                  <m:nary>
                    <m:naryPr>
                      <m:chr m:val="∑"/>
                      <m:limLoc m:val="undOvr"/>
                      <m:grow m:val="on"/>
                      <m:supHide m:val="on"/>
                      <m:ctrlPr>
                        <w:rPr>
                          <w:rFonts w:ascii="Cambria Math" w:hAnsiTheme="majorBidi" w:cstheme="majorBidi"/>
                          <w:b/>
                          <w:i/>
                          <w:sz w:val="24"/>
                          <w:szCs w:val="24"/>
                        </w:rPr>
                      </m:ctrlPr>
                    </m:naryPr>
                    <m:sub>
                      <m:argPr>
                        <m:argSz m:val="-2"/>
                      </m:argPr>
                      <m:r>
                        <m:rPr>
                          <m:sty m:val="bi"/>
                        </m:rPr>
                        <w:rPr>
                          <w:rFonts w:ascii="Cambria Math" w:hAnsi="Cambria Math" w:cstheme="majorBidi"/>
                          <w:sz w:val="24"/>
                          <w:szCs w:val="24"/>
                        </w:rPr>
                        <m:t>a</m:t>
                      </m:r>
                      <m:r>
                        <m:rPr>
                          <m:sty m:val="bi"/>
                        </m:rPr>
                        <w:rPr>
                          <w:rFonts w:ascii="Cambria Math" w:hAnsiTheme="majorBidi" w:cstheme="majorBidi"/>
                          <w:sz w:val="24"/>
                          <w:szCs w:val="24"/>
                        </w:rPr>
                        <m:t>&lt;</m:t>
                      </m:r>
                      <m:r>
                        <m:rPr>
                          <m:sty m:val="bi"/>
                        </m:rPr>
                        <w:rPr>
                          <w:rFonts w:ascii="Cambria Math" w:hAnsi="Cambria Math" w:cstheme="majorBidi"/>
                          <w:sz w:val="24"/>
                          <w:szCs w:val="24"/>
                        </w:rPr>
                        <m:t>b</m:t>
                      </m:r>
                      <m:r>
                        <m:rPr>
                          <m:sty m:val="bi"/>
                        </m:rPr>
                        <w:rPr>
                          <w:rFonts w:ascii="Cambria Math" w:hAnsiTheme="majorBidi" w:cstheme="majorBidi"/>
                          <w:sz w:val="24"/>
                          <w:szCs w:val="24"/>
                        </w:rPr>
                        <m:t>&lt;</m:t>
                      </m:r>
                      <m:r>
                        <m:rPr>
                          <m:sty m:val="bi"/>
                        </m:rPr>
                        <w:rPr>
                          <w:rFonts w:ascii="Cambria Math" w:hAnsi="Cambria Math" w:cstheme="majorBidi"/>
                          <w:sz w:val="24"/>
                          <w:szCs w:val="24"/>
                        </w:rPr>
                        <m:t>c</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&lt;</m:t>
                      </m:r>
                      <m:r>
                        <m:rPr>
                          <m:sty m:val="bi"/>
                        </m:rPr>
                        <w:rPr>
                          <w:rFonts w:ascii="Cambria Math" w:hAnsi="Cambria Math" w:cstheme="majorBidi"/>
                          <w:sz w:val="24"/>
                          <w:szCs w:val="24"/>
                        </w:rPr>
                        <m:t>s</m:t>
                      </m:r>
                      <m:r>
                        <m:rPr>
                          <m:sty m:val="bi"/>
                        </m:rPr>
                        <w:rPr>
                          <w:rFonts w:ascii="Cambria Math" w:hAnsiTheme="majorBidi" w:cstheme="majorBidi"/>
                          <w:sz w:val="24"/>
                          <w:szCs w:val="24"/>
                        </w:rPr>
                        <m:t>&lt;</m:t>
                      </m:r>
                      <m:r>
                        <m:rPr>
                          <m:sty m:val="bi"/>
                        </m:rPr>
                        <w:rPr>
                          <w:rFonts w:ascii="Cambria Math" w:hAnsi="Cambria Math" w:cstheme="majorBidi"/>
                          <w:sz w:val="24"/>
                          <w:szCs w:val="24"/>
                        </w:rPr>
                        <m:t>t</m:t>
                      </m:r>
                    </m:sub>
                    <m:sup/>
                    <m:e>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c</m:t>
                          </m:r>
                        </m:e>
                        <m:sub>
                          <m:r>
                            <m:rPr>
                              <m:sty m:val="bi"/>
                            </m:rPr>
                            <w:rPr>
                              <w:rFonts w:ascii="Cambria Math" w:hAnsi="Cambria Math" w:cstheme="majorBidi"/>
                              <w:sz w:val="24"/>
                              <w:szCs w:val="24"/>
                            </w:rPr>
                            <m:t>abc</m:t>
                          </m:r>
                        </m:sub>
                        <m:sup>
                          <m:r>
                            <m:rPr>
                              <m:sty m:val="bi"/>
                            </m:rPr>
                            <w:rPr>
                              <w:rFonts w:ascii="Cambria Math" w:hAnsi="Cambria Math" w:cstheme="majorBidi"/>
                              <w:sz w:val="24"/>
                              <w:szCs w:val="24"/>
                            </w:rPr>
                            <m:t>rst</m:t>
                          </m:r>
                        </m:sup>
                      </m:sSubSup>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ᴪ</m:t>
                          </m:r>
                        </m:e>
                        <m:sub>
                          <m:r>
                            <m:rPr>
                              <m:sty m:val="bi"/>
                            </m:rPr>
                            <w:rPr>
                              <w:rFonts w:ascii="Cambria Math" w:hAnsi="Cambria Math" w:cstheme="majorBidi"/>
                              <w:sz w:val="24"/>
                              <w:szCs w:val="24"/>
                            </w:rPr>
                            <m:t>abc</m:t>
                          </m:r>
                        </m:sub>
                        <m:sup>
                          <m:r>
                            <m:rPr>
                              <m:sty m:val="bi"/>
                            </m:rPr>
                            <w:rPr>
                              <w:rFonts w:ascii="Cambria Math" w:hAnsi="Cambria Math" w:cstheme="majorBidi"/>
                              <w:sz w:val="24"/>
                              <w:szCs w:val="24"/>
                            </w:rPr>
                            <m:t>rst</m:t>
                          </m:r>
                        </m:sup>
                      </m:sSubSup>
                      <m:r>
                        <m:rPr>
                          <m:sty m:val="bi"/>
                        </m:rPr>
                        <w:rPr>
                          <w:rFonts w:ascii="Cambria Math" w:hAnsiTheme="majorBidi" w:cstheme="majorBidi"/>
                          <w:sz w:val="24"/>
                          <w:szCs w:val="24"/>
                        </w:rPr>
                        <m:t> </m:t>
                      </m:r>
                    </m:e>
                  </m:nary>
                </m:e>
              </m:nary>
            </m:e>
          </m:nary>
        </m:oMath>
      </m:oMathPara>
      <w:r w:rsidR="00BE4B81" w:rsidRPr="008C4204">
        <w:rPr>
          <w:rFonts w:asciiTheme="majorBidi" w:hAnsiTheme="majorBidi" w:cstheme="majorBidi"/>
          <w:b/>
          <w:i/>
          <w:sz w:val="24"/>
          <w:szCs w:val="24"/>
        </w:rPr>
        <w:br/>
      </w:r>
      <w:r w:rsidR="007137A0" w:rsidRPr="008C4204">
        <w:rPr>
          <w:rFonts w:asciiTheme="majorBidi" w:hAnsiTheme="majorBidi" w:cstheme="majorBidi"/>
          <w:b/>
          <w:i/>
          <w:sz w:val="24"/>
          <w:szCs w:val="24"/>
        </w:rPr>
        <w:t xml:space="preserve">        </w:t>
      </w:r>
    </w:p>
    <w:p w:rsidR="008A6B38"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Ces déterminants sont obtenus en remplaçant dans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Theme="majorBidi" w:cstheme="majorBidi"/>
                <w:sz w:val="24"/>
                <w:szCs w:val="24"/>
              </w:rPr>
              <m:t>0</m:t>
            </m:r>
          </m:sub>
        </m:sSub>
      </m:oMath>
      <w:r w:rsidR="008C4204">
        <w:rPr>
          <w:rFonts w:asciiTheme="majorBidi" w:hAnsiTheme="majorBidi" w:cstheme="majorBidi"/>
          <w:sz w:val="24"/>
          <w:szCs w:val="24"/>
        </w:rPr>
        <w:t xml:space="preserve"> </w:t>
      </w:r>
      <w:r w:rsidR="00FF0936" w:rsidRPr="00596EBB">
        <w:rPr>
          <w:rFonts w:asciiTheme="majorBidi" w:hAnsiTheme="majorBidi" w:cstheme="majorBidi"/>
          <w:sz w:val="24"/>
          <w:szCs w:val="24"/>
        </w:rPr>
        <w:t>une ou plusieurs spin</w:t>
      </w:r>
      <w:r w:rsidR="008C4204">
        <w:rPr>
          <w:rFonts w:asciiTheme="majorBidi" w:hAnsiTheme="majorBidi" w:cstheme="majorBidi"/>
          <w:sz w:val="24"/>
          <w:szCs w:val="24"/>
        </w:rPr>
        <w:t>-</w:t>
      </w:r>
      <w:r w:rsidR="00FF0936" w:rsidRPr="00596EBB">
        <w:rPr>
          <w:rFonts w:asciiTheme="majorBidi" w:hAnsiTheme="majorBidi" w:cstheme="majorBidi"/>
          <w:sz w:val="24"/>
          <w:szCs w:val="24"/>
        </w:rPr>
        <w:t>orbitales occupées</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 xml:space="preserve"> χ</m:t>
            </m:r>
          </m:e>
          <m:sub>
            <m:r>
              <m:rPr>
                <m:sty m:val="bi"/>
              </m:rPr>
              <w:rPr>
                <w:rFonts w:ascii="Cambria Math" w:hAnsi="Cambria Math" w:cstheme="majorBidi"/>
                <w:sz w:val="24"/>
                <w:szCs w:val="24"/>
              </w:rPr>
              <m:t>a</m:t>
            </m:r>
          </m:sub>
        </m:sSub>
      </m:oMath>
      <w:r w:rsidR="007137A0" w:rsidRPr="008C4204">
        <w:rPr>
          <w:rFonts w:asciiTheme="majorBidi" w:hAnsiTheme="majorBidi" w:cstheme="majorBidi"/>
          <w:b/>
          <w:i/>
          <w:iCs/>
          <w:sz w:val="24"/>
          <w:szCs w:val="24"/>
        </w:rPr>
        <w:t>,</w:t>
      </w:r>
      <m:oMath>
        <m:r>
          <m:rPr>
            <m:sty m:val="bi"/>
          </m:rP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b</m:t>
            </m:r>
          </m:sub>
        </m:sSub>
      </m:oMath>
      <w:r w:rsidR="007137A0" w:rsidRPr="008C4204">
        <w:rPr>
          <w:rFonts w:asciiTheme="majorBidi" w:hAnsiTheme="majorBidi" w:cstheme="majorBidi"/>
          <w:b/>
          <w:i/>
          <w:iCs/>
          <w:sz w:val="24"/>
          <w:szCs w:val="24"/>
        </w:rPr>
        <w:t>…</w:t>
      </w:r>
      <w:r w:rsidR="00FF0936" w:rsidRPr="00596EBB">
        <w:rPr>
          <w:rFonts w:asciiTheme="majorBidi" w:hAnsiTheme="majorBidi" w:cstheme="majorBidi"/>
          <w:sz w:val="24"/>
          <w:szCs w:val="24"/>
        </w:rPr>
        <w:t>par une ou plusieurs spin</w:t>
      </w:r>
      <w:r w:rsidR="008C4204">
        <w:rPr>
          <w:rFonts w:asciiTheme="majorBidi" w:hAnsiTheme="majorBidi" w:cstheme="majorBidi"/>
          <w:sz w:val="24"/>
          <w:szCs w:val="24"/>
        </w:rPr>
        <w:t>-</w:t>
      </w:r>
      <w:r w:rsidR="00FF0936" w:rsidRPr="00596EBB">
        <w:rPr>
          <w:rFonts w:asciiTheme="majorBidi" w:hAnsiTheme="majorBidi" w:cstheme="majorBidi"/>
          <w:sz w:val="24"/>
          <w:szCs w:val="24"/>
        </w:rPr>
        <w:t xml:space="preserve">orbitales </w:t>
      </w:r>
      <w:r w:rsidR="00AC6A9C" w:rsidRPr="00596EBB">
        <w:rPr>
          <w:rFonts w:asciiTheme="majorBidi" w:hAnsiTheme="majorBidi" w:cstheme="majorBidi"/>
          <w:sz w:val="24"/>
          <w:szCs w:val="24"/>
        </w:rPr>
        <w:t>virtuelles</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 xml:space="preserve">  χ</m:t>
            </m:r>
          </m:e>
          <m:sub>
            <m:r>
              <m:rPr>
                <m:sty m:val="bi"/>
              </m:rPr>
              <w:rPr>
                <w:rFonts w:ascii="Cambria Math" w:hAnsi="Cambria Math" w:cstheme="majorBidi"/>
                <w:sz w:val="24"/>
                <w:szCs w:val="24"/>
              </w:rPr>
              <m:t>r</m:t>
            </m:r>
          </m:sub>
        </m:sSub>
      </m:oMath>
      <w:r w:rsidR="00FF0936" w:rsidRPr="00596EBB">
        <w:rPr>
          <w:rFonts w:asciiTheme="majorBidi" w:hAnsiTheme="majorBidi" w:cstheme="majorBidi"/>
          <w:i/>
          <w:iCs/>
          <w:sz w:val="24"/>
          <w:szCs w:val="24"/>
        </w:rPr>
        <w:t xml:space="preserve">, </w:t>
      </w:r>
      <w:r w:rsidR="00FF0936" w:rsidRPr="00596EBB">
        <w:rPr>
          <w:rFonts w:asciiTheme="majorBidi" w:hAnsiTheme="majorBidi" w:cstheme="majorBidi"/>
          <w:sz w:val="24"/>
          <w:szCs w:val="24"/>
        </w:rPr>
        <w:t>et</w:t>
      </w:r>
      <m:oMath>
        <m:r>
          <w:rPr>
            <w:rFonts w:ascii="Cambria Math" w:hAnsiTheme="majorBidi" w:cstheme="majorBidi"/>
            <w:sz w:val="24"/>
            <w:szCs w:val="24"/>
          </w:rPr>
          <m:t xml:space="preserve">   </m:t>
        </m:r>
        <m:sSub>
          <m:sSubPr>
            <m:ctrlPr>
              <w:rPr>
                <w:rFonts w:ascii="Cambria Math" w:hAnsiTheme="majorBidi" w:cstheme="majorBidi"/>
                <w:b/>
                <w:i/>
                <w:sz w:val="24"/>
                <w:szCs w:val="24"/>
              </w:rPr>
            </m:ctrlPr>
          </m:sSubPr>
          <m:e>
            <m:r>
              <m:rPr>
                <m:sty m:val="bi"/>
              </m:rPr>
              <w:rPr>
                <w:rFonts w:ascii="Cambria Math" w:hAnsi="Cambria Math" w:cstheme="majorBidi"/>
                <w:sz w:val="24"/>
                <w:szCs w:val="24"/>
              </w:rPr>
              <m:t>χ</m:t>
            </m:r>
          </m:e>
          <m:sub>
            <m:r>
              <m:rPr>
                <m:sty m:val="bi"/>
              </m:rPr>
              <w:rPr>
                <w:rFonts w:ascii="Cambria Math" w:hAnsi="Cambria Math" w:cstheme="majorBidi"/>
                <w:sz w:val="24"/>
                <w:szCs w:val="24"/>
              </w:rPr>
              <m:t>s</m:t>
            </m:r>
          </m:sub>
        </m:sSub>
        <m:r>
          <w:rPr>
            <w:rFonts w:ascii="Cambria Math" w:hAnsiTheme="majorBidi" w:cstheme="majorBidi"/>
            <w:sz w:val="24"/>
            <w:szCs w:val="24"/>
          </w:rPr>
          <m:t>…</m:t>
        </m:r>
        <m:r>
          <w:rPr>
            <w:rFonts w:ascii="Cambria Math" w:hAnsiTheme="majorBidi" w:cstheme="majorBidi"/>
            <w:sz w:val="24"/>
            <w:szCs w:val="24"/>
          </w:rPr>
          <m:t>.</m:t>
        </m:r>
      </m:oMath>
      <w:r w:rsidR="008C4204">
        <w:rPr>
          <w:rFonts w:asciiTheme="majorBidi" w:hAnsiTheme="majorBidi" w:cstheme="majorBidi"/>
          <w:sz w:val="24"/>
          <w:szCs w:val="24"/>
        </w:rPr>
        <w:t xml:space="preserve"> porta</w:t>
      </w:r>
      <w:r w:rsidR="00FF0936" w:rsidRPr="00596EBB">
        <w:rPr>
          <w:rFonts w:asciiTheme="majorBidi" w:hAnsiTheme="majorBidi" w:cstheme="majorBidi"/>
          <w:sz w:val="24"/>
          <w:szCs w:val="24"/>
        </w:rPr>
        <w:t>nt le nom de configurations</w:t>
      </w:r>
      <w:r w:rsidR="008C4204">
        <w:rPr>
          <w:rFonts w:asciiTheme="majorBidi" w:hAnsiTheme="majorBidi" w:cstheme="majorBidi"/>
          <w:sz w:val="24"/>
          <w:szCs w:val="24"/>
        </w:rPr>
        <w:t> :</w:t>
      </w:r>
      <w:r w:rsidR="0043323F">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mono, bi, tri.... excitées. </w:t>
      </w:r>
    </w:p>
    <w:p w:rsidR="008C4204" w:rsidRPr="00596EBB" w:rsidRDefault="008C4204"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Les coefficients ainsi que l'énergie sont calculés en s'appuyant</w:t>
      </w:r>
      <w:r w:rsidR="008C4204">
        <w:rPr>
          <w:rFonts w:asciiTheme="majorBidi" w:hAnsiTheme="majorBidi" w:cstheme="majorBidi"/>
          <w:sz w:val="24"/>
          <w:szCs w:val="24"/>
        </w:rPr>
        <w:t xml:space="preserve"> sur le principe variationnel. C</w:t>
      </w:r>
      <w:r w:rsidR="00FF0936" w:rsidRPr="00596EBB">
        <w:rPr>
          <w:rFonts w:asciiTheme="majorBidi" w:hAnsiTheme="majorBidi" w:cstheme="majorBidi"/>
          <w:sz w:val="24"/>
          <w:szCs w:val="24"/>
        </w:rPr>
        <w:t>e</w:t>
      </w:r>
      <w:r w:rsidR="008A6B38" w:rsidRPr="00596EBB">
        <w:rPr>
          <w:rFonts w:asciiTheme="majorBidi" w:hAnsiTheme="majorBidi" w:cstheme="majorBidi"/>
          <w:sz w:val="24"/>
          <w:szCs w:val="24"/>
        </w:rPr>
        <w:t xml:space="preserve"> principe</w:t>
      </w:r>
      <w:r w:rsidR="00FF0936" w:rsidRPr="00596EBB">
        <w:rPr>
          <w:rFonts w:asciiTheme="majorBidi" w:hAnsiTheme="majorBidi" w:cstheme="majorBidi"/>
          <w:sz w:val="24"/>
          <w:szCs w:val="24"/>
        </w:rPr>
        <w:t xml:space="preserve"> consiste à construire la matrice d'interaction de configuration</w:t>
      </w:r>
      <w:r w:rsidR="007137A0" w:rsidRPr="00596EBB">
        <w:rPr>
          <w:rFonts w:asciiTheme="majorBidi" w:hAnsiTheme="majorBidi" w:cstheme="majorBidi"/>
          <w:sz w:val="24"/>
          <w:szCs w:val="24"/>
        </w:rPr>
        <w:t xml:space="preserve"> </w:t>
      </w:r>
      <m:oMath>
        <m:d>
          <m:dPr>
            <m:begChr m:val="⟨"/>
            <m:endChr m:val="⟩"/>
            <m:ctrlPr>
              <w:rPr>
                <w:rFonts w:ascii="Cambria Math" w:hAnsiTheme="majorBidi" w:cstheme="majorBidi"/>
                <w:i/>
                <w:sz w:val="24"/>
                <w:szCs w:val="24"/>
              </w:rPr>
            </m:ctrlPr>
          </m:dPr>
          <m:e>
            <m:sSub>
              <m:sSubPr>
                <m:ctrlPr>
                  <w:rPr>
                    <w:rFonts w:ascii="Cambria Math" w:hAnsiTheme="majorBidi" w:cstheme="majorBidi"/>
                    <w:i/>
                    <w:sz w:val="24"/>
                    <w:szCs w:val="24"/>
                  </w:rPr>
                </m:ctrlPr>
              </m:sSubPr>
              <m:e>
                <m:r>
                  <w:rPr>
                    <w:rFonts w:asciiTheme="majorBidi" w:hAnsiTheme="majorBidi" w:cstheme="majorBidi"/>
                    <w:sz w:val="24"/>
                    <w:szCs w:val="24"/>
                  </w:rPr>
                  <m:t>ᴪ</m:t>
                </m:r>
              </m:e>
              <m:sub>
                <m:r>
                  <w:rPr>
                    <w:rFonts w:ascii="Cambria Math" w:hAnsi="Cambria Math" w:cstheme="majorBidi"/>
                    <w:sz w:val="24"/>
                    <w:szCs w:val="24"/>
                  </w:rPr>
                  <m:t>IC</m:t>
                </m:r>
              </m:sub>
            </m:sSub>
          </m:e>
          <m:e>
            <m:r>
              <w:rPr>
                <w:rFonts w:ascii="Cambria Math" w:hAnsi="Cambria Math" w:cstheme="majorBidi"/>
                <w:sz w:val="24"/>
                <w:szCs w:val="24"/>
              </w:rPr>
              <m:t>H</m:t>
            </m:r>
          </m:e>
          <m:e>
            <m:sSub>
              <m:sSubPr>
                <m:ctrlPr>
                  <w:rPr>
                    <w:rFonts w:ascii="Cambria Math" w:hAnsiTheme="majorBidi" w:cstheme="majorBidi"/>
                    <w:i/>
                    <w:sz w:val="24"/>
                    <w:szCs w:val="24"/>
                  </w:rPr>
                </m:ctrlPr>
              </m:sSubPr>
              <m:e>
                <m:r>
                  <w:rPr>
                    <w:rFonts w:asciiTheme="majorBidi" w:hAnsiTheme="majorBidi" w:cstheme="majorBidi"/>
                    <w:sz w:val="24"/>
                    <w:szCs w:val="24"/>
                  </w:rPr>
                  <m:t>ᴪ</m:t>
                </m:r>
              </m:e>
              <m:sub>
                <m:r>
                  <w:rPr>
                    <w:rFonts w:ascii="Cambria Math" w:hAnsi="Cambria Math" w:cstheme="majorBidi"/>
                    <w:sz w:val="24"/>
                    <w:szCs w:val="24"/>
                  </w:rPr>
                  <m:t>IC</m:t>
                </m:r>
              </m:sub>
            </m:sSub>
          </m:e>
        </m:d>
        <m:r>
          <w:rPr>
            <w:rFonts w:ascii="Cambria Math" w:hAnsiTheme="majorBidi" w:cstheme="majorBidi"/>
            <w:sz w:val="24"/>
            <w:szCs w:val="24"/>
          </w:rPr>
          <m:t xml:space="preserve"> </m:t>
        </m:r>
      </m:oMath>
      <w:r w:rsidR="00FF0936" w:rsidRPr="00596EBB">
        <w:rPr>
          <w:rFonts w:asciiTheme="majorBidi" w:hAnsiTheme="majorBidi" w:cstheme="majorBidi"/>
          <w:sz w:val="24"/>
          <w:szCs w:val="24"/>
        </w:rPr>
        <w:t>et à trouver les valeurs propres de cette matrice. La valeur propre la plus basse</w:t>
      </w:r>
      <w:r w:rsidR="008C4204">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représente la limite supérieure de l'énergie de l'état fondamental tandis que les autres </w:t>
      </w:r>
      <w:r w:rsidR="008C4204">
        <w:rPr>
          <w:rFonts w:asciiTheme="majorBidi" w:hAnsiTheme="majorBidi" w:cstheme="majorBidi"/>
          <w:sz w:val="24"/>
          <w:szCs w:val="24"/>
        </w:rPr>
        <w:t xml:space="preserve">valeurs </w:t>
      </w:r>
      <w:r w:rsidR="00FF0936" w:rsidRPr="00596EBB">
        <w:rPr>
          <w:rFonts w:asciiTheme="majorBidi" w:hAnsiTheme="majorBidi" w:cstheme="majorBidi"/>
          <w:sz w:val="24"/>
          <w:szCs w:val="24"/>
        </w:rPr>
        <w:t>sont des</w:t>
      </w:r>
      <w:r w:rsidR="008C4204">
        <w:rPr>
          <w:rFonts w:asciiTheme="majorBidi" w:hAnsiTheme="majorBidi" w:cstheme="majorBidi"/>
          <w:sz w:val="24"/>
          <w:szCs w:val="24"/>
        </w:rPr>
        <w:t xml:space="preserve"> </w:t>
      </w:r>
      <w:r w:rsidR="00FF0936" w:rsidRPr="00596EBB">
        <w:rPr>
          <w:rFonts w:asciiTheme="majorBidi" w:hAnsiTheme="majorBidi" w:cstheme="majorBidi"/>
          <w:sz w:val="24"/>
          <w:szCs w:val="24"/>
        </w:rPr>
        <w:t>limites supérieures des énergies des états excités du système.</w:t>
      </w:r>
    </w:p>
    <w:p w:rsidR="008C4204" w:rsidRPr="00596EBB" w:rsidRDefault="008C4204" w:rsidP="00D1057D">
      <w:pPr>
        <w:autoSpaceDE w:val="0"/>
        <w:autoSpaceDN w:val="0"/>
        <w:adjustRightInd w:val="0"/>
        <w:spacing w:after="0" w:line="360" w:lineRule="auto"/>
        <w:ind w:right="-150"/>
        <w:jc w:val="both"/>
        <w:rPr>
          <w:rFonts w:asciiTheme="majorBidi" w:hAnsiTheme="majorBidi" w:cstheme="majorBidi"/>
          <w:sz w:val="24"/>
          <w:szCs w:val="24"/>
        </w:rPr>
      </w:pPr>
    </w:p>
    <w:p w:rsidR="008C4204"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Dans le cas où la fonction d'onde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 xml:space="preserve">IC </m:t>
            </m:r>
          </m:sub>
        </m:sSub>
      </m:oMath>
      <w:r w:rsidR="00FF0936" w:rsidRPr="00596EBB">
        <w:rPr>
          <w:rFonts w:asciiTheme="majorBidi" w:hAnsiTheme="majorBidi" w:cstheme="majorBidi"/>
          <w:sz w:val="24"/>
          <w:szCs w:val="24"/>
        </w:rPr>
        <w:t>prend en compte la totalité des déterminants</w:t>
      </w:r>
      <w:r w:rsidR="008C4204">
        <w:rPr>
          <w:rFonts w:asciiTheme="majorBidi" w:hAnsiTheme="majorBidi" w:cstheme="majorBidi"/>
          <w:sz w:val="24"/>
          <w:szCs w:val="24"/>
        </w:rPr>
        <w:t>,</w:t>
      </w:r>
      <w:r w:rsidR="00FF0936" w:rsidRPr="00596EBB">
        <w:rPr>
          <w:rFonts w:asciiTheme="majorBidi" w:hAnsiTheme="majorBidi" w:cstheme="majorBidi"/>
          <w:sz w:val="24"/>
          <w:szCs w:val="24"/>
        </w:rPr>
        <w:t xml:space="preserve"> pouvant</w:t>
      </w:r>
      <w:r w:rsidR="008C4204">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être construits à partir des excitations multiples </w:t>
      </w:r>
      <w:r w:rsidR="008C4204" w:rsidRPr="00596EBB">
        <w:rPr>
          <w:rFonts w:asciiTheme="majorBidi" w:hAnsiTheme="majorBidi" w:cstheme="majorBidi"/>
          <w:sz w:val="24"/>
          <w:szCs w:val="24"/>
        </w:rPr>
        <w:t>dans</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 xml:space="preserve"> ᴪ</m:t>
            </m:r>
          </m:e>
          <m:sub>
            <m:r>
              <m:rPr>
                <m:sty m:val="bi"/>
              </m:rPr>
              <w:rPr>
                <w:rFonts w:ascii="Cambria Math" w:hAnsiTheme="majorBidi" w:cstheme="majorBidi"/>
                <w:sz w:val="24"/>
                <w:szCs w:val="24"/>
              </w:rPr>
              <m:t>0</m:t>
            </m:r>
          </m:sub>
        </m:sSub>
      </m:oMath>
      <w:r w:rsidR="00FF0936" w:rsidRPr="00596EBB">
        <w:rPr>
          <w:rFonts w:asciiTheme="majorBidi" w:hAnsiTheme="majorBidi" w:cstheme="majorBidi"/>
          <w:sz w:val="24"/>
          <w:szCs w:val="24"/>
        </w:rPr>
        <w:t xml:space="preserve">, on parle </w:t>
      </w:r>
      <w:r w:rsidR="000B0621">
        <w:rPr>
          <w:rFonts w:asciiTheme="majorBidi" w:hAnsiTheme="majorBidi" w:cstheme="majorBidi"/>
          <w:i/>
          <w:iCs/>
          <w:sz w:val="24"/>
          <w:szCs w:val="24"/>
        </w:rPr>
        <w:t>d'interaction de configuration</w:t>
      </w:r>
      <w:r w:rsidR="008C4204">
        <w:rPr>
          <w:rFonts w:asciiTheme="majorBidi" w:hAnsiTheme="majorBidi" w:cstheme="majorBidi"/>
          <w:i/>
          <w:iCs/>
          <w:sz w:val="24"/>
          <w:szCs w:val="24"/>
        </w:rPr>
        <w:t xml:space="preserve"> </w:t>
      </w:r>
      <w:r w:rsidR="00FF0936" w:rsidRPr="00596EBB">
        <w:rPr>
          <w:rFonts w:asciiTheme="majorBidi" w:hAnsiTheme="majorBidi" w:cstheme="majorBidi"/>
          <w:i/>
          <w:iCs/>
          <w:sz w:val="24"/>
          <w:szCs w:val="24"/>
        </w:rPr>
        <w:t xml:space="preserve">complète </w:t>
      </w:r>
      <w:r w:rsidR="00FF0936" w:rsidRPr="00596EBB">
        <w:rPr>
          <w:rFonts w:asciiTheme="majorBidi" w:hAnsiTheme="majorBidi" w:cstheme="majorBidi"/>
          <w:sz w:val="24"/>
          <w:szCs w:val="24"/>
        </w:rPr>
        <w:t xml:space="preserve">(Full CI). En </w:t>
      </w:r>
      <w:r w:rsidR="00E55EED" w:rsidRPr="00596EBB">
        <w:rPr>
          <w:rFonts w:asciiTheme="majorBidi" w:hAnsiTheme="majorBidi" w:cstheme="majorBidi"/>
          <w:sz w:val="24"/>
          <w:szCs w:val="24"/>
        </w:rPr>
        <w:t>conclusion</w:t>
      </w:r>
      <w:r w:rsidR="00FF0936" w:rsidRPr="00596EBB">
        <w:rPr>
          <w:rFonts w:asciiTheme="majorBidi" w:hAnsiTheme="majorBidi" w:cstheme="majorBidi"/>
          <w:sz w:val="24"/>
          <w:szCs w:val="24"/>
        </w:rPr>
        <w:t>,</w:t>
      </w:r>
      <w:r w:rsidR="00E55EED" w:rsidRPr="00596EBB">
        <w:rPr>
          <w:rFonts w:asciiTheme="majorBidi" w:hAnsiTheme="majorBidi" w:cstheme="majorBidi"/>
          <w:sz w:val="24"/>
          <w:szCs w:val="24"/>
        </w:rPr>
        <w:t xml:space="preserve"> l’utilisation d’</w:t>
      </w:r>
      <w:r w:rsidR="00FF0936" w:rsidRPr="00596EBB">
        <w:rPr>
          <w:rFonts w:asciiTheme="majorBidi" w:hAnsiTheme="majorBidi" w:cstheme="majorBidi"/>
          <w:sz w:val="24"/>
          <w:szCs w:val="24"/>
        </w:rPr>
        <w:t>une base complè</w:t>
      </w:r>
      <w:r w:rsidR="00E55EED" w:rsidRPr="00596EBB">
        <w:rPr>
          <w:rFonts w:asciiTheme="majorBidi" w:hAnsiTheme="majorBidi" w:cstheme="majorBidi"/>
          <w:sz w:val="24"/>
          <w:szCs w:val="24"/>
        </w:rPr>
        <w:t>te</w:t>
      </w:r>
      <w:r w:rsidR="008C4204">
        <w:rPr>
          <w:rFonts w:asciiTheme="majorBidi" w:hAnsiTheme="majorBidi" w:cstheme="majorBidi"/>
          <w:sz w:val="24"/>
          <w:szCs w:val="24"/>
        </w:rPr>
        <w:t xml:space="preserve"> </w:t>
      </w:r>
      <w:r w:rsidR="00E55EED" w:rsidRPr="00596EBB">
        <w:rPr>
          <w:rFonts w:asciiTheme="majorBidi" w:hAnsiTheme="majorBidi" w:cstheme="majorBidi"/>
          <w:sz w:val="24"/>
          <w:szCs w:val="24"/>
        </w:rPr>
        <w:t>donne</w:t>
      </w:r>
      <w:r w:rsidR="00FF0936" w:rsidRPr="00596EBB">
        <w:rPr>
          <w:rFonts w:asciiTheme="majorBidi" w:hAnsiTheme="majorBidi" w:cstheme="majorBidi"/>
          <w:sz w:val="24"/>
          <w:szCs w:val="24"/>
        </w:rPr>
        <w:t xml:space="preserve"> les</w:t>
      </w:r>
      <w:r w:rsidR="008C4204">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propriétés exactes du système étudié. </w:t>
      </w:r>
    </w:p>
    <w:p w:rsidR="008C4204" w:rsidRDefault="008C4204" w:rsidP="00D1057D">
      <w:pPr>
        <w:autoSpaceDE w:val="0"/>
        <w:autoSpaceDN w:val="0"/>
        <w:adjustRightInd w:val="0"/>
        <w:spacing w:after="0" w:line="360" w:lineRule="auto"/>
        <w:ind w:right="-150"/>
        <w:jc w:val="both"/>
        <w:rPr>
          <w:rFonts w:asciiTheme="majorBidi" w:hAnsiTheme="majorBidi" w:cstheme="majorBidi"/>
          <w:sz w:val="24"/>
          <w:szCs w:val="24"/>
        </w:rPr>
      </w:pPr>
    </w:p>
    <w:p w:rsidR="004F32A1" w:rsidRPr="004F32A1" w:rsidRDefault="008F0445" w:rsidP="00D1057D">
      <w:pPr>
        <w:autoSpaceDE w:val="0"/>
        <w:autoSpaceDN w:val="0"/>
        <w:adjustRightInd w:val="0"/>
        <w:spacing w:after="0" w:line="360" w:lineRule="auto"/>
        <w:ind w:right="-150"/>
        <w:jc w:val="both"/>
        <w:rPr>
          <w:rFonts w:asciiTheme="majorBidi" w:eastAsiaTheme="minorEastAsia"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Des théorèmes permettent de s'affranchir du calcul de</w:t>
      </w:r>
      <w:r w:rsidR="008C4204">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certains éléments de la matrice d'interaction de configurations. </w:t>
      </w:r>
      <w:r w:rsidR="008C4204">
        <w:rPr>
          <w:rFonts w:asciiTheme="majorBidi" w:hAnsiTheme="majorBidi" w:cstheme="majorBidi"/>
          <w:sz w:val="24"/>
          <w:szCs w:val="24"/>
        </w:rPr>
        <w:t>En revanche</w:t>
      </w:r>
      <w:r w:rsidR="00FF0936" w:rsidRPr="00596EBB">
        <w:rPr>
          <w:rFonts w:asciiTheme="majorBidi" w:hAnsiTheme="majorBidi" w:cstheme="majorBidi"/>
          <w:sz w:val="24"/>
          <w:szCs w:val="24"/>
        </w:rPr>
        <w:t>, le théorème de Brillouin</w:t>
      </w:r>
      <w:r w:rsidR="00E55EED" w:rsidRPr="00596EBB">
        <w:rPr>
          <w:rFonts w:asciiTheme="majorBidi" w:hAnsiTheme="majorBidi" w:cstheme="majorBidi"/>
          <w:sz w:val="24"/>
          <w:szCs w:val="24"/>
        </w:rPr>
        <w:t xml:space="preserve"> [</w:t>
      </w:r>
      <w:r w:rsidR="00E60775">
        <w:rPr>
          <w:rFonts w:asciiTheme="majorBidi" w:hAnsiTheme="majorBidi" w:cstheme="majorBidi"/>
          <w:sz w:val="24"/>
          <w:szCs w:val="24"/>
        </w:rPr>
        <w:t>26</w:t>
      </w:r>
      <w:r w:rsidR="00E55EED" w:rsidRPr="00596EBB">
        <w:rPr>
          <w:rFonts w:asciiTheme="majorBidi" w:hAnsiTheme="majorBidi" w:cstheme="majorBidi"/>
          <w:sz w:val="24"/>
          <w:szCs w:val="24"/>
        </w:rPr>
        <w:t>]</w:t>
      </w:r>
      <w:r w:rsidR="008C4204">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établit qu'il n'existe aucun couplage direct entre la fonction d'onde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Theme="majorBidi" w:cstheme="majorBidi"/>
                <w:sz w:val="24"/>
                <w:szCs w:val="24"/>
              </w:rPr>
              <m:t xml:space="preserve">0 </m:t>
            </m:r>
          </m:sub>
        </m:sSub>
      </m:oMath>
    </w:p>
    <w:p w:rsidR="004F32A1" w:rsidRDefault="004F32A1" w:rsidP="00D1057D">
      <w:pPr>
        <w:autoSpaceDE w:val="0"/>
        <w:autoSpaceDN w:val="0"/>
        <w:adjustRightInd w:val="0"/>
        <w:spacing w:after="0" w:line="360" w:lineRule="auto"/>
        <w:ind w:right="-150"/>
        <w:jc w:val="both"/>
        <w:rPr>
          <w:rFonts w:asciiTheme="majorBidi" w:hAnsiTheme="majorBidi" w:cstheme="majorBidi"/>
          <w:sz w:val="24"/>
          <w:szCs w:val="24"/>
        </w:rPr>
      </w:pPr>
    </w:p>
    <w:p w:rsidR="003B3561" w:rsidRPr="004F32A1" w:rsidRDefault="00FF0936" w:rsidP="00D1057D">
      <w:pPr>
        <w:autoSpaceDE w:val="0"/>
        <w:autoSpaceDN w:val="0"/>
        <w:adjustRightInd w:val="0"/>
        <w:spacing w:after="0" w:line="360" w:lineRule="auto"/>
        <w:ind w:right="-150"/>
        <w:jc w:val="both"/>
        <w:rPr>
          <w:rFonts w:asciiTheme="majorBidi" w:eastAsiaTheme="minorEastAsia" w:hAnsiTheme="majorBidi" w:cstheme="majorBidi"/>
          <w:sz w:val="24"/>
          <w:szCs w:val="24"/>
        </w:rPr>
      </w:pPr>
      <w:r w:rsidRPr="00596EBB">
        <w:rPr>
          <w:rFonts w:asciiTheme="majorBidi" w:hAnsiTheme="majorBidi" w:cstheme="majorBidi"/>
          <w:sz w:val="24"/>
          <w:szCs w:val="24"/>
        </w:rPr>
        <w:t>et les déterminants issus</w:t>
      </w:r>
      <w:r w:rsidR="008C4204">
        <w:rPr>
          <w:rFonts w:asciiTheme="majorBidi" w:hAnsiTheme="majorBidi" w:cstheme="majorBidi"/>
          <w:sz w:val="24"/>
          <w:szCs w:val="24"/>
        </w:rPr>
        <w:t xml:space="preserve"> </w:t>
      </w:r>
      <w:r w:rsidRPr="00596EBB">
        <w:rPr>
          <w:rFonts w:asciiTheme="majorBidi" w:hAnsiTheme="majorBidi" w:cstheme="majorBidi"/>
          <w:sz w:val="24"/>
          <w:szCs w:val="24"/>
        </w:rPr>
        <w:t>des excitations</w:t>
      </w:r>
      <w:r w:rsidR="008C4204" w:rsidRPr="008C4204">
        <w:rPr>
          <w:rFonts w:asciiTheme="majorBidi" w:hAnsiTheme="majorBidi" w:cstheme="majorBidi"/>
          <w:sz w:val="24"/>
          <w:szCs w:val="24"/>
        </w:rPr>
        <w:t xml:space="preserve"> </w:t>
      </w:r>
      <w:r w:rsidR="008C4204" w:rsidRPr="00596EBB">
        <w:rPr>
          <w:rFonts w:asciiTheme="majorBidi" w:hAnsiTheme="majorBidi" w:cstheme="majorBidi"/>
          <w:sz w:val="24"/>
          <w:szCs w:val="24"/>
        </w:rPr>
        <w:t>simples</w:t>
      </w:r>
      <w:r w:rsidRPr="00596EBB">
        <w:rPr>
          <w:rFonts w:asciiTheme="majorBidi" w:hAnsiTheme="majorBidi" w:cstheme="majorBidi"/>
          <w:sz w:val="24"/>
          <w:szCs w:val="24"/>
        </w:rPr>
        <w:t xml:space="preserve">. De plus, </w:t>
      </w:r>
      <w:r w:rsidR="00AC6A9C">
        <w:rPr>
          <w:rFonts w:asciiTheme="majorBidi" w:hAnsiTheme="majorBidi" w:cstheme="majorBidi"/>
          <w:sz w:val="24"/>
          <w:szCs w:val="24"/>
        </w:rPr>
        <w:t>l’ensemble d</w:t>
      </w:r>
      <w:r w:rsidRPr="00596EBB">
        <w:rPr>
          <w:rFonts w:asciiTheme="majorBidi" w:hAnsiTheme="majorBidi" w:cstheme="majorBidi"/>
          <w:sz w:val="24"/>
          <w:szCs w:val="24"/>
        </w:rPr>
        <w:t xml:space="preserve">es éléments </w:t>
      </w:r>
      <m:oMath>
        <m:d>
          <m:dPr>
            <m:begChr m:val="⟨"/>
            <m:endChr m:val="⟩"/>
            <m:ctrlPr>
              <w:rPr>
                <w:rFonts w:ascii="Cambria Math" w:hAnsiTheme="majorBidi" w:cstheme="majorBidi"/>
                <w:b/>
                <w:i/>
                <w:sz w:val="24"/>
                <w:szCs w:val="24"/>
              </w:rPr>
            </m:ctrlPr>
          </m:dPr>
          <m:e>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a</m:t>
                </m:r>
              </m:sub>
            </m:sSub>
          </m:e>
          <m:e>
            <m:r>
              <m:rPr>
                <m:sty m:val="bi"/>
              </m:rPr>
              <w:rPr>
                <w:rFonts w:ascii="Cambria Math" w:hAnsi="Cambria Math" w:cstheme="majorBidi"/>
                <w:sz w:val="24"/>
                <w:szCs w:val="24"/>
              </w:rPr>
              <m:t>H</m:t>
            </m:r>
          </m:e>
          <m:e>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b</m:t>
                </m:r>
              </m:sub>
            </m:sSub>
          </m:e>
        </m:d>
      </m:oMath>
      <w:r w:rsidR="007137A0" w:rsidRPr="00596EBB">
        <w:rPr>
          <w:rFonts w:asciiTheme="majorBidi" w:hAnsiTheme="majorBidi" w:cstheme="majorBidi"/>
          <w:i/>
          <w:iCs/>
          <w:sz w:val="24"/>
          <w:szCs w:val="24"/>
        </w:rPr>
        <w:t xml:space="preserve"> </w:t>
      </w:r>
      <w:r w:rsidRPr="00596EBB">
        <w:rPr>
          <w:rFonts w:asciiTheme="majorBidi" w:hAnsiTheme="majorBidi" w:cstheme="majorBidi"/>
          <w:sz w:val="24"/>
          <w:szCs w:val="24"/>
        </w:rPr>
        <w:t>de la matrice</w:t>
      </w:r>
      <w:r w:rsidR="00AC6A9C">
        <w:rPr>
          <w:rFonts w:asciiTheme="majorBidi" w:hAnsiTheme="majorBidi" w:cstheme="majorBidi"/>
          <w:sz w:val="24"/>
          <w:szCs w:val="24"/>
        </w:rPr>
        <w:t>,</w:t>
      </w:r>
      <w:r w:rsidRPr="00596EBB">
        <w:rPr>
          <w:rFonts w:asciiTheme="majorBidi" w:hAnsiTheme="majorBidi" w:cstheme="majorBidi"/>
          <w:sz w:val="24"/>
          <w:szCs w:val="24"/>
        </w:rPr>
        <w:t xml:space="preserve"> pour lesquels </w:t>
      </w:r>
      <w:r w:rsidR="00E55EED" w:rsidRPr="00596EBB">
        <w:rPr>
          <w:rFonts w:asciiTheme="majorBidi" w:hAnsiTheme="majorBidi" w:cstheme="majorBidi"/>
          <w:sz w:val="24"/>
          <w:szCs w:val="24"/>
        </w:rPr>
        <w:t>le</w:t>
      </w:r>
      <w:r w:rsidR="00AC6A9C">
        <w:rPr>
          <w:rFonts w:asciiTheme="majorBidi" w:hAnsiTheme="majorBidi" w:cstheme="majorBidi"/>
          <w:sz w:val="24"/>
          <w:szCs w:val="24"/>
        </w:rPr>
        <w:t>s</w:t>
      </w:r>
      <w:r w:rsidR="00E55EED" w:rsidRPr="00596EBB">
        <w:rPr>
          <w:rFonts w:asciiTheme="majorBidi" w:hAnsiTheme="majorBidi" w:cstheme="majorBidi"/>
          <w:sz w:val="24"/>
          <w:szCs w:val="24"/>
        </w:rPr>
        <w:t xml:space="preserve"> déterminant</w:t>
      </w:r>
      <w:r w:rsidR="00AC6A9C">
        <w:rPr>
          <w:rFonts w:asciiTheme="majorBidi" w:hAnsiTheme="majorBidi" w:cstheme="majorBidi"/>
          <w:sz w:val="24"/>
          <w:szCs w:val="24"/>
        </w:rPr>
        <w:t>s</w:t>
      </w:r>
      <w:r w:rsidRPr="00596EBB">
        <w:rPr>
          <w:rFonts w:asciiTheme="majorBidi" w:hAnsiTheme="majorBidi" w:cstheme="majorBidi"/>
          <w:sz w:val="24"/>
          <w:szCs w:val="24"/>
        </w:rPr>
        <w:t xml:space="preserve">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a</m:t>
            </m:r>
          </m:sub>
        </m:sSub>
      </m:oMath>
      <w:r w:rsidRPr="00596EBB">
        <w:rPr>
          <w:rFonts w:asciiTheme="majorBidi" w:hAnsiTheme="majorBidi" w:cstheme="majorBidi"/>
          <w:i/>
          <w:iCs/>
          <w:sz w:val="24"/>
          <w:szCs w:val="24"/>
        </w:rPr>
        <w:t xml:space="preserve"> </w:t>
      </w:r>
      <w:r w:rsidRPr="00596EBB">
        <w:rPr>
          <w:rFonts w:asciiTheme="majorBidi" w:hAnsiTheme="majorBidi" w:cstheme="majorBidi"/>
          <w:sz w:val="24"/>
          <w:szCs w:val="24"/>
        </w:rPr>
        <w:t xml:space="preserve">et </w:t>
      </w:r>
      <m:oMath>
        <m:sSub>
          <m:sSubPr>
            <m:ctrlPr>
              <w:rPr>
                <w:rFonts w:ascii="Cambria Math" w:hAnsiTheme="majorBidi" w:cstheme="majorBidi"/>
                <w:b/>
                <w:i/>
                <w:sz w:val="24"/>
                <w:szCs w:val="24"/>
              </w:rPr>
            </m:ctrlPr>
          </m:sSubPr>
          <m:e>
            <m:r>
              <m:rPr>
                <m:sty m:val="bi"/>
              </m:rPr>
              <w:rPr>
                <w:rFonts w:ascii="Cambria Math" w:hAnsi="Cambria Math" w:cstheme="majorBidi"/>
                <w:sz w:val="24"/>
                <w:szCs w:val="24"/>
              </w:rPr>
              <m:t>ᴪ</m:t>
            </m:r>
          </m:e>
          <m:sub>
            <m:r>
              <m:rPr>
                <m:sty m:val="bi"/>
              </m:rPr>
              <w:rPr>
                <w:rFonts w:ascii="Cambria Math" w:hAnsi="Cambria Math" w:cstheme="majorBidi"/>
                <w:sz w:val="24"/>
                <w:szCs w:val="24"/>
              </w:rPr>
              <m:t>b</m:t>
            </m:r>
          </m:sub>
        </m:sSub>
      </m:oMath>
      <w:r w:rsidRPr="00596EBB">
        <w:rPr>
          <w:rFonts w:asciiTheme="majorBidi" w:hAnsiTheme="majorBidi" w:cstheme="majorBidi"/>
          <w:i/>
          <w:iCs/>
          <w:sz w:val="24"/>
          <w:szCs w:val="24"/>
        </w:rPr>
        <w:t xml:space="preserve"> </w:t>
      </w:r>
      <w:r w:rsidRPr="00596EBB">
        <w:rPr>
          <w:rFonts w:asciiTheme="majorBidi" w:hAnsiTheme="majorBidi" w:cstheme="majorBidi"/>
          <w:sz w:val="24"/>
          <w:szCs w:val="24"/>
        </w:rPr>
        <w:t xml:space="preserve">diffèrent par plus de deux </w:t>
      </w:r>
      <w:r w:rsidR="008A6B38" w:rsidRPr="00596EBB">
        <w:rPr>
          <w:rFonts w:asciiTheme="majorBidi" w:hAnsiTheme="majorBidi" w:cstheme="majorBidi"/>
          <w:sz w:val="24"/>
          <w:szCs w:val="24"/>
        </w:rPr>
        <w:t>spin</w:t>
      </w:r>
      <w:r w:rsidR="00AC6A9C">
        <w:rPr>
          <w:rFonts w:asciiTheme="majorBidi" w:hAnsiTheme="majorBidi" w:cstheme="majorBidi"/>
          <w:sz w:val="24"/>
          <w:szCs w:val="24"/>
        </w:rPr>
        <w:t>-</w:t>
      </w:r>
      <w:r w:rsidR="008A6B38" w:rsidRPr="00596EBB">
        <w:rPr>
          <w:rFonts w:asciiTheme="majorBidi" w:hAnsiTheme="majorBidi" w:cstheme="majorBidi"/>
          <w:sz w:val="24"/>
          <w:szCs w:val="24"/>
        </w:rPr>
        <w:t>orbitales sont nuls [</w:t>
      </w:r>
      <w:r w:rsidR="00E60775">
        <w:rPr>
          <w:rFonts w:asciiTheme="majorBidi" w:hAnsiTheme="majorBidi" w:cstheme="majorBidi"/>
          <w:sz w:val="24"/>
          <w:szCs w:val="24"/>
        </w:rPr>
        <w:t>27</w:t>
      </w:r>
      <w:r w:rsidR="008A6B38" w:rsidRPr="00596EBB">
        <w:rPr>
          <w:rFonts w:asciiTheme="majorBidi" w:hAnsiTheme="majorBidi" w:cstheme="majorBidi"/>
          <w:sz w:val="24"/>
          <w:szCs w:val="24"/>
        </w:rPr>
        <w:t>].</w:t>
      </w:r>
    </w:p>
    <w:p w:rsidR="003B3561" w:rsidRDefault="003B3561" w:rsidP="00D1057D">
      <w:pPr>
        <w:autoSpaceDE w:val="0"/>
        <w:autoSpaceDN w:val="0"/>
        <w:adjustRightInd w:val="0"/>
        <w:spacing w:after="0" w:line="360" w:lineRule="auto"/>
        <w:ind w:right="-150"/>
        <w:jc w:val="both"/>
        <w:rPr>
          <w:rFonts w:asciiTheme="majorBidi" w:hAnsiTheme="majorBidi" w:cstheme="majorBidi"/>
          <w:b/>
          <w:bCs/>
          <w:sz w:val="24"/>
          <w:szCs w:val="24"/>
        </w:rPr>
      </w:pPr>
    </w:p>
    <w:p w:rsidR="004B5001" w:rsidRDefault="0024675E" w:rsidP="0024675E">
      <w:pPr>
        <w:autoSpaceDE w:val="0"/>
        <w:autoSpaceDN w:val="0"/>
        <w:adjustRightInd w:val="0"/>
        <w:spacing w:after="0" w:line="360" w:lineRule="auto"/>
        <w:ind w:right="-150"/>
        <w:jc w:val="both"/>
        <w:rPr>
          <w:rFonts w:asciiTheme="majorBidi" w:hAnsiTheme="majorBidi" w:cstheme="majorBidi"/>
          <w:b/>
          <w:bCs/>
          <w:sz w:val="28"/>
          <w:szCs w:val="28"/>
        </w:rPr>
      </w:pPr>
      <w:r>
        <w:rPr>
          <w:rFonts w:asciiTheme="majorBidi" w:hAnsiTheme="majorBidi" w:cstheme="majorBidi"/>
          <w:b/>
          <w:bCs/>
          <w:sz w:val="28"/>
          <w:szCs w:val="28"/>
        </w:rPr>
        <w:t>I</w:t>
      </w:r>
      <w:r w:rsidRPr="004B5001">
        <w:rPr>
          <w:rFonts w:asciiTheme="majorBidi" w:hAnsiTheme="majorBidi" w:cstheme="majorBidi"/>
          <w:b/>
          <w:bCs/>
          <w:sz w:val="28"/>
          <w:szCs w:val="28"/>
        </w:rPr>
        <w:t xml:space="preserve"> </w:t>
      </w:r>
      <w:r>
        <w:rPr>
          <w:rFonts w:asciiTheme="majorBidi" w:hAnsiTheme="majorBidi" w:cstheme="majorBidi"/>
          <w:b/>
          <w:bCs/>
          <w:sz w:val="28"/>
          <w:szCs w:val="28"/>
        </w:rPr>
        <w:t>-</w:t>
      </w:r>
      <w:r w:rsidRPr="004B5001">
        <w:rPr>
          <w:rFonts w:asciiTheme="majorBidi" w:hAnsiTheme="majorBidi" w:cstheme="majorBidi"/>
          <w:b/>
          <w:bCs/>
          <w:sz w:val="28"/>
          <w:szCs w:val="28"/>
        </w:rPr>
        <w:t>V</w:t>
      </w:r>
      <w:r w:rsidR="0043323F" w:rsidRPr="004B5001">
        <w:rPr>
          <w:rFonts w:asciiTheme="majorBidi" w:hAnsiTheme="majorBidi" w:cstheme="majorBidi"/>
          <w:b/>
          <w:bCs/>
          <w:sz w:val="28"/>
          <w:szCs w:val="28"/>
        </w:rPr>
        <w:tab/>
        <w:t xml:space="preserve">Méthodes des </w:t>
      </w:r>
      <w:r w:rsidR="004B5001" w:rsidRPr="004B5001">
        <w:rPr>
          <w:rFonts w:asciiTheme="majorBidi" w:hAnsiTheme="majorBidi" w:cstheme="majorBidi"/>
          <w:b/>
          <w:bCs/>
          <w:sz w:val="28"/>
          <w:szCs w:val="28"/>
        </w:rPr>
        <w:t>calculs</w:t>
      </w:r>
      <w:r w:rsidR="0043323F" w:rsidRPr="004B5001">
        <w:rPr>
          <w:rFonts w:asciiTheme="majorBidi" w:hAnsiTheme="majorBidi" w:cstheme="majorBidi"/>
          <w:b/>
          <w:bCs/>
          <w:sz w:val="28"/>
          <w:szCs w:val="28"/>
        </w:rPr>
        <w:t xml:space="preserve"> quantiques basées sur la détermination de</w:t>
      </w:r>
    </w:p>
    <w:p w:rsidR="00AC6A9C" w:rsidRDefault="004B5001" w:rsidP="00D1057D">
      <w:pPr>
        <w:autoSpaceDE w:val="0"/>
        <w:autoSpaceDN w:val="0"/>
        <w:adjustRightInd w:val="0"/>
        <w:spacing w:after="0" w:line="360" w:lineRule="auto"/>
        <w:ind w:right="-150"/>
        <w:jc w:val="both"/>
        <w:rPr>
          <w:rFonts w:asciiTheme="majorBidi" w:hAnsiTheme="majorBidi" w:cstheme="majorBidi"/>
          <w:b/>
          <w:bCs/>
          <w:sz w:val="28"/>
          <w:szCs w:val="28"/>
        </w:rPr>
      </w:pPr>
      <w:r>
        <w:rPr>
          <w:rFonts w:asciiTheme="majorBidi" w:hAnsiTheme="majorBidi" w:cstheme="majorBidi"/>
          <w:b/>
          <w:bCs/>
          <w:sz w:val="28"/>
          <w:szCs w:val="28"/>
        </w:rPr>
        <w:t xml:space="preserve">  </w:t>
      </w:r>
      <w:r w:rsidR="0043323F" w:rsidRPr="004B5001">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0043323F" w:rsidRPr="004B5001">
        <w:rPr>
          <w:rFonts w:asciiTheme="majorBidi" w:hAnsiTheme="majorBidi" w:cstheme="majorBidi"/>
          <w:b/>
          <w:bCs/>
          <w:sz w:val="28"/>
          <w:szCs w:val="28"/>
        </w:rPr>
        <w:t>la densit</w:t>
      </w:r>
      <w:r>
        <w:rPr>
          <w:rFonts w:asciiTheme="majorBidi" w:hAnsiTheme="majorBidi" w:cstheme="majorBidi"/>
          <w:b/>
          <w:bCs/>
          <w:sz w:val="28"/>
          <w:szCs w:val="28"/>
        </w:rPr>
        <w:t xml:space="preserve">é </w:t>
      </w:r>
      <w:r w:rsidR="0043323F" w:rsidRPr="004B5001">
        <w:rPr>
          <w:rFonts w:asciiTheme="majorBidi" w:hAnsiTheme="majorBidi" w:cstheme="majorBidi"/>
          <w:b/>
          <w:bCs/>
          <w:sz w:val="28"/>
          <w:szCs w:val="28"/>
        </w:rPr>
        <w:t>électronique (DFT)</w:t>
      </w:r>
    </w:p>
    <w:p w:rsidR="00FB27B7" w:rsidRPr="004B5001" w:rsidRDefault="00FB27B7" w:rsidP="00D1057D">
      <w:pPr>
        <w:autoSpaceDE w:val="0"/>
        <w:autoSpaceDN w:val="0"/>
        <w:adjustRightInd w:val="0"/>
        <w:spacing w:after="0" w:line="360" w:lineRule="auto"/>
        <w:ind w:right="-150"/>
        <w:jc w:val="both"/>
        <w:rPr>
          <w:rFonts w:asciiTheme="majorBidi" w:hAnsiTheme="majorBidi" w:cstheme="majorBidi"/>
          <w:b/>
          <w:bCs/>
          <w:sz w:val="28"/>
          <w:szCs w:val="28"/>
        </w:rPr>
      </w:pPr>
    </w:p>
    <w:p w:rsidR="00BF33E5"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BF33E5">
        <w:rPr>
          <w:rFonts w:asciiTheme="majorBidi" w:hAnsiTheme="majorBidi" w:cstheme="majorBidi"/>
          <w:sz w:val="24"/>
          <w:szCs w:val="24"/>
        </w:rPr>
        <w:t>Une fonctionnelle est un objet mathématique qui renvoie un scalaire à partir d’une fonction ; plus  simple, une fonctionnelle est fonction de fonction.</w:t>
      </w:r>
    </w:p>
    <w:p w:rsidR="000325A7" w:rsidRPr="00596EBB" w:rsidRDefault="00FF0936"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 xml:space="preserve">La théorie de la fonctionnelle de la densité est basée sur le théorème </w:t>
      </w:r>
      <w:r w:rsidR="00474059">
        <w:rPr>
          <w:rFonts w:asciiTheme="majorBidi" w:hAnsiTheme="majorBidi" w:cstheme="majorBidi"/>
          <w:sz w:val="24"/>
          <w:szCs w:val="24"/>
        </w:rPr>
        <w:t xml:space="preserve">de </w:t>
      </w:r>
      <w:r w:rsidRPr="00596EBB">
        <w:rPr>
          <w:rFonts w:asciiTheme="majorBidi" w:hAnsiTheme="majorBidi" w:cstheme="majorBidi"/>
          <w:sz w:val="24"/>
          <w:szCs w:val="24"/>
        </w:rPr>
        <w:t>Hohenberg-Kohn</w:t>
      </w:r>
      <w:r w:rsidR="000325A7" w:rsidRPr="00596EBB">
        <w:rPr>
          <w:rFonts w:asciiTheme="majorBidi" w:hAnsiTheme="majorBidi" w:cstheme="majorBidi"/>
          <w:sz w:val="24"/>
          <w:szCs w:val="24"/>
        </w:rPr>
        <w:t xml:space="preserve"> [</w:t>
      </w:r>
      <w:r w:rsidR="00E60775">
        <w:rPr>
          <w:rFonts w:asciiTheme="majorBidi" w:hAnsiTheme="majorBidi" w:cstheme="majorBidi"/>
          <w:sz w:val="24"/>
          <w:szCs w:val="24"/>
        </w:rPr>
        <w:t>28</w:t>
      </w:r>
      <w:r w:rsidR="000325A7" w:rsidRPr="00596EBB">
        <w:rPr>
          <w:rFonts w:asciiTheme="majorBidi" w:hAnsiTheme="majorBidi" w:cstheme="majorBidi"/>
          <w:sz w:val="24"/>
          <w:szCs w:val="24"/>
        </w:rPr>
        <w:t>]</w:t>
      </w:r>
      <w:r w:rsidR="00474059">
        <w:rPr>
          <w:rFonts w:asciiTheme="majorBidi" w:hAnsiTheme="majorBidi" w:cstheme="majorBidi"/>
          <w:sz w:val="24"/>
          <w:szCs w:val="24"/>
        </w:rPr>
        <w:t xml:space="preserve"> </w:t>
      </w:r>
      <w:r w:rsidR="00D3048D">
        <w:rPr>
          <w:rFonts w:asciiTheme="majorBidi" w:hAnsiTheme="majorBidi" w:cstheme="majorBidi"/>
          <w:sz w:val="24"/>
          <w:szCs w:val="24"/>
        </w:rPr>
        <w:t>qui stipule</w:t>
      </w:r>
      <w:r w:rsidR="000325A7" w:rsidRPr="00596EBB">
        <w:rPr>
          <w:rFonts w:asciiTheme="majorBidi" w:hAnsiTheme="majorBidi" w:cstheme="majorBidi"/>
          <w:sz w:val="24"/>
          <w:szCs w:val="24"/>
        </w:rPr>
        <w:t> :</w:t>
      </w:r>
    </w:p>
    <w:p w:rsidR="000325A7" w:rsidRPr="00596EBB" w:rsidRDefault="00FF0936" w:rsidP="00D1057D">
      <w:pPr>
        <w:pStyle w:val="Paragraphedeliste"/>
        <w:numPr>
          <w:ilvl w:val="0"/>
          <w:numId w:val="4"/>
        </w:num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l'énergie d'un système dans son état fondamental est une fonctionnelle de la densité</w:t>
      </w:r>
      <w:r w:rsidR="00474059">
        <w:rPr>
          <w:rFonts w:asciiTheme="majorBidi" w:hAnsiTheme="majorBidi" w:cstheme="majorBidi"/>
          <w:sz w:val="24"/>
          <w:szCs w:val="24"/>
        </w:rPr>
        <w:t xml:space="preserve"> </w:t>
      </w:r>
      <w:r w:rsidRPr="00596EBB">
        <w:rPr>
          <w:rFonts w:asciiTheme="majorBidi" w:hAnsiTheme="majorBidi" w:cstheme="majorBidi"/>
          <w:sz w:val="24"/>
          <w:szCs w:val="24"/>
        </w:rPr>
        <w:t xml:space="preserve">électronique </w:t>
      </w:r>
      <m:oMath>
        <m:r>
          <w:rPr>
            <w:rFonts w:ascii="Cambria Math" w:hAnsi="Cambria Math" w:cstheme="majorBidi"/>
            <w:sz w:val="24"/>
            <w:szCs w:val="24"/>
          </w:rPr>
          <m:t>ρ</m:t>
        </m:r>
        <m:r>
          <w:rPr>
            <w:rFonts w:ascii="Cambria Math" w:hAnsiTheme="majorBidi" w:cstheme="majorBidi"/>
            <w:sz w:val="24"/>
            <w:szCs w:val="24"/>
          </w:rPr>
          <m:t>(</m:t>
        </m:r>
        <m:r>
          <w:rPr>
            <w:rFonts w:ascii="Cambria Math" w:hAnsi="Cambria Math" w:cstheme="majorBidi"/>
            <w:sz w:val="24"/>
            <w:szCs w:val="24"/>
          </w:rPr>
          <m:t>r</m:t>
        </m:r>
        <m:r>
          <w:rPr>
            <w:rFonts w:ascii="Cambria Math" w:hAnsiTheme="majorBidi" w:cstheme="majorBidi"/>
            <w:sz w:val="24"/>
            <w:szCs w:val="24"/>
          </w:rPr>
          <m:t>),</m:t>
        </m:r>
      </m:oMath>
    </w:p>
    <w:p w:rsidR="000325A7" w:rsidRDefault="00474059" w:rsidP="00D1057D">
      <w:pPr>
        <w:pStyle w:val="Paragraphedeliste"/>
        <w:numPr>
          <w:ilvl w:val="0"/>
          <w:numId w:val="4"/>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que toute densité</w:t>
      </w:r>
      <m:oMath>
        <m:r>
          <w:rPr>
            <w:rFonts w:ascii="Cambria Math" w:hAnsi="Cambria Math" w:cstheme="majorBidi"/>
            <w:sz w:val="24"/>
            <w:szCs w:val="24"/>
          </w:rPr>
          <m:t xml:space="preserve"> ρ</m:t>
        </m:r>
        <m:r>
          <w:rPr>
            <w:rFonts w:ascii="Cambria Math" w:hAnsiTheme="majorBidi" w:cstheme="majorBidi"/>
            <w:sz w:val="24"/>
            <w:szCs w:val="24"/>
          </w:rPr>
          <m:t>'</m:t>
        </m:r>
        <m:r>
          <w:rPr>
            <w:rFonts w:ascii="Cambria Math" w:hAnsiTheme="majorBidi" w:cstheme="majorBidi"/>
            <w:sz w:val="24"/>
            <w:szCs w:val="24"/>
          </w:rPr>
          <m:t xml:space="preserve"> (</m:t>
        </m:r>
        <m:r>
          <w:rPr>
            <w:rFonts w:ascii="Cambria Math" w:hAnsi="Cambria Math" w:cstheme="majorBidi"/>
            <w:sz w:val="24"/>
            <w:szCs w:val="24"/>
          </w:rPr>
          <m:t>r</m:t>
        </m:r>
        <m:r>
          <w:rPr>
            <w:rFonts w:ascii="Cambria Math" w:hAnsiTheme="majorBidi" w:cstheme="majorBidi"/>
            <w:sz w:val="24"/>
            <w:szCs w:val="24"/>
          </w:rPr>
          <m:t>)</m:t>
        </m:r>
      </m:oMath>
      <w:r w:rsidR="00FF0936" w:rsidRPr="00596EBB">
        <w:rPr>
          <w:rFonts w:asciiTheme="majorBidi" w:hAnsiTheme="majorBidi" w:cstheme="majorBidi"/>
          <w:i/>
          <w:iCs/>
          <w:sz w:val="24"/>
          <w:szCs w:val="24"/>
        </w:rPr>
        <w:t xml:space="preserve">, </w:t>
      </w:r>
      <w:r w:rsidR="00FF0936" w:rsidRPr="00596EBB">
        <w:rPr>
          <w:rFonts w:asciiTheme="majorBidi" w:hAnsiTheme="majorBidi" w:cstheme="majorBidi"/>
          <w:sz w:val="24"/>
          <w:szCs w:val="24"/>
        </w:rPr>
        <w:t>autre que la densité réelle</w:t>
      </w: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conduit nécessairement à </w:t>
      </w:r>
      <w:r w:rsidR="000325A7" w:rsidRPr="00596EBB">
        <w:rPr>
          <w:rFonts w:asciiTheme="majorBidi" w:hAnsiTheme="majorBidi" w:cstheme="majorBidi"/>
          <w:sz w:val="24"/>
          <w:szCs w:val="24"/>
        </w:rPr>
        <w:t>une énergie supérieure.</w:t>
      </w:r>
    </w:p>
    <w:p w:rsidR="00474059" w:rsidRPr="00596EBB" w:rsidRDefault="00474059" w:rsidP="00D1057D">
      <w:pPr>
        <w:pStyle w:val="Paragraphedeliste"/>
        <w:autoSpaceDE w:val="0"/>
        <w:autoSpaceDN w:val="0"/>
        <w:adjustRightInd w:val="0"/>
        <w:spacing w:after="0" w:line="360" w:lineRule="auto"/>
        <w:ind w:left="780" w:right="-150"/>
        <w:jc w:val="both"/>
        <w:rPr>
          <w:rFonts w:asciiTheme="majorBidi" w:hAnsiTheme="majorBidi" w:cstheme="majorBidi"/>
          <w:sz w:val="24"/>
          <w:szCs w:val="24"/>
        </w:rPr>
      </w:pPr>
      <w:r>
        <w:rPr>
          <w:rFonts w:asciiTheme="majorBidi" w:hAnsiTheme="majorBidi" w:cstheme="majorBidi"/>
          <w:sz w:val="24"/>
          <w:szCs w:val="24"/>
        </w:rPr>
        <w:t xml:space="preserve"> </w:t>
      </w:r>
    </w:p>
    <w:p w:rsidR="006962A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Ainsi, contrairement aux méthodes décrites</w:t>
      </w:r>
      <w:r w:rsidR="00474059">
        <w:rPr>
          <w:rFonts w:asciiTheme="majorBidi" w:hAnsiTheme="majorBidi" w:cstheme="majorBidi"/>
          <w:sz w:val="24"/>
          <w:szCs w:val="24"/>
        </w:rPr>
        <w:t xml:space="preserve"> </w:t>
      </w:r>
      <w:r w:rsidR="00FF0936" w:rsidRPr="00596EBB">
        <w:rPr>
          <w:rFonts w:asciiTheme="majorBidi" w:hAnsiTheme="majorBidi" w:cstheme="majorBidi"/>
          <w:sz w:val="24"/>
          <w:szCs w:val="24"/>
        </w:rPr>
        <w:t>précédemment, la théorie de la fonctionnelle de la densité ne consiste pas à chercher une fonction</w:t>
      </w:r>
      <w:r w:rsidR="00474059">
        <w:rPr>
          <w:rFonts w:asciiTheme="majorBidi" w:hAnsiTheme="majorBidi" w:cstheme="majorBidi"/>
          <w:sz w:val="24"/>
          <w:szCs w:val="24"/>
        </w:rPr>
        <w:t xml:space="preserve"> </w:t>
      </w:r>
      <w:r w:rsidR="00FF0936" w:rsidRPr="00596EBB">
        <w:rPr>
          <w:rFonts w:asciiTheme="majorBidi" w:hAnsiTheme="majorBidi" w:cstheme="majorBidi"/>
          <w:sz w:val="24"/>
          <w:szCs w:val="24"/>
        </w:rPr>
        <w:t>d'onde complexe</w:t>
      </w:r>
      <w:r w:rsidR="00474059">
        <w:rPr>
          <w:rFonts w:asciiTheme="majorBidi" w:hAnsiTheme="majorBidi" w:cstheme="majorBidi"/>
          <w:sz w:val="24"/>
          <w:szCs w:val="24"/>
        </w:rPr>
        <w:t xml:space="preserve"> </w:t>
      </w:r>
      <m:oMath>
        <m:r>
          <w:rPr>
            <w:rFonts w:ascii="Cambria Math" w:hAnsiTheme="majorBidi" w:cstheme="majorBidi"/>
            <w:sz w:val="24"/>
            <w:szCs w:val="24"/>
          </w:rPr>
          <m:t xml:space="preserve"> </m:t>
        </m:r>
        <m:r>
          <m:rPr>
            <m:sty m:val="bi"/>
          </m:rPr>
          <w:rPr>
            <w:rFonts w:ascii="Cambria Math" w:hAnsi="Cambria Math" w:cstheme="majorBidi"/>
            <w:sz w:val="24"/>
            <w:szCs w:val="24"/>
          </w:rPr>
          <m:t>ᴪ</m:t>
        </m:r>
      </m:oMath>
      <w:r w:rsidR="00FF0936" w:rsidRPr="00474059">
        <w:rPr>
          <w:rFonts w:asciiTheme="majorBidi" w:hAnsiTheme="majorBidi" w:cstheme="majorBidi"/>
          <w:b/>
          <w:sz w:val="24"/>
          <w:szCs w:val="24"/>
        </w:rPr>
        <w:t xml:space="preserve"> </w:t>
      </w:r>
      <w:r w:rsidR="007137A0" w:rsidRPr="00596EBB">
        <w:rPr>
          <w:rFonts w:asciiTheme="majorBidi" w:hAnsiTheme="majorBidi" w:cstheme="majorBidi"/>
          <w:sz w:val="24"/>
          <w:szCs w:val="24"/>
        </w:rPr>
        <w:t xml:space="preserve">à </w:t>
      </w:r>
      <w:r w:rsidR="00FF0936" w:rsidRPr="00596EBB">
        <w:rPr>
          <w:rFonts w:asciiTheme="majorBidi" w:hAnsiTheme="majorBidi" w:cstheme="majorBidi"/>
          <w:sz w:val="24"/>
          <w:szCs w:val="24"/>
        </w:rPr>
        <w:t>3N-dimensions</w:t>
      </w:r>
      <w:r w:rsidR="00474059">
        <w:rPr>
          <w:rFonts w:asciiTheme="majorBidi" w:hAnsiTheme="majorBidi" w:cstheme="majorBidi"/>
          <w:sz w:val="24"/>
          <w:szCs w:val="24"/>
        </w:rPr>
        <w:t>,</w:t>
      </w:r>
      <w:r w:rsidR="00FF0936" w:rsidRPr="00596EBB">
        <w:rPr>
          <w:rFonts w:asciiTheme="majorBidi" w:hAnsiTheme="majorBidi" w:cstheme="majorBidi"/>
          <w:sz w:val="24"/>
          <w:szCs w:val="24"/>
        </w:rPr>
        <w:t xml:space="preserve"> décrivant le système à étudier,</w:t>
      </w:r>
    </w:p>
    <w:p w:rsidR="00FF0936" w:rsidRPr="00596EBB" w:rsidRDefault="00FF0936"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 xml:space="preserve"> mais </w:t>
      </w:r>
      <w:r w:rsidR="00474059">
        <w:rPr>
          <w:rFonts w:asciiTheme="majorBidi" w:hAnsiTheme="majorBidi" w:cstheme="majorBidi"/>
          <w:sz w:val="24"/>
          <w:szCs w:val="24"/>
        </w:rPr>
        <w:t xml:space="preserve">à chercher </w:t>
      </w:r>
      <w:r w:rsidRPr="00596EBB">
        <w:rPr>
          <w:rFonts w:asciiTheme="majorBidi" w:hAnsiTheme="majorBidi" w:cstheme="majorBidi"/>
          <w:sz w:val="24"/>
          <w:szCs w:val="24"/>
        </w:rPr>
        <w:t>plutôt une simple</w:t>
      </w:r>
      <w:r w:rsidR="00474059">
        <w:rPr>
          <w:rFonts w:asciiTheme="majorBidi" w:hAnsiTheme="majorBidi" w:cstheme="majorBidi"/>
          <w:sz w:val="24"/>
          <w:szCs w:val="24"/>
        </w:rPr>
        <w:t xml:space="preserve"> </w:t>
      </w:r>
      <w:r w:rsidRPr="00596EBB">
        <w:rPr>
          <w:rFonts w:asciiTheme="majorBidi" w:hAnsiTheme="majorBidi" w:cstheme="majorBidi"/>
          <w:sz w:val="24"/>
          <w:szCs w:val="24"/>
        </w:rPr>
        <w:t xml:space="preserve">fonction à trois </w:t>
      </w:r>
      <w:r w:rsidR="006734E4" w:rsidRPr="00596EBB">
        <w:rPr>
          <w:rFonts w:asciiTheme="majorBidi" w:hAnsiTheme="majorBidi" w:cstheme="majorBidi"/>
          <w:sz w:val="24"/>
          <w:szCs w:val="24"/>
        </w:rPr>
        <w:t>dimensions :</w:t>
      </w:r>
      <w:r w:rsidRPr="00596EBB">
        <w:rPr>
          <w:rFonts w:asciiTheme="majorBidi" w:hAnsiTheme="majorBidi" w:cstheme="majorBidi"/>
          <w:sz w:val="24"/>
          <w:szCs w:val="24"/>
        </w:rPr>
        <w:t xml:space="preserve"> la densité él</w:t>
      </w:r>
      <w:r w:rsidR="00474059">
        <w:rPr>
          <w:rFonts w:asciiTheme="majorBidi" w:hAnsiTheme="majorBidi" w:cstheme="majorBidi"/>
          <w:sz w:val="24"/>
          <w:szCs w:val="24"/>
        </w:rPr>
        <w:t>e</w:t>
      </w:r>
      <w:r w:rsidRPr="00596EBB">
        <w:rPr>
          <w:rFonts w:asciiTheme="majorBidi" w:hAnsiTheme="majorBidi" w:cstheme="majorBidi"/>
          <w:sz w:val="24"/>
          <w:szCs w:val="24"/>
        </w:rPr>
        <w:t xml:space="preserve">ctronique totale </w:t>
      </w:r>
      <w:r w:rsidR="00474059">
        <w:rPr>
          <w:rFonts w:asciiTheme="majorBidi" w:hAnsiTheme="majorBidi" w:cstheme="majorBidi"/>
          <w:b/>
          <w:bCs/>
          <w:i/>
          <w:iCs/>
          <w:sz w:val="24"/>
          <w:szCs w:val="24"/>
        </w:rPr>
        <w:t>ρ</w:t>
      </w:r>
      <w:r w:rsidR="006734E4" w:rsidRPr="00596EBB">
        <w:rPr>
          <w:rFonts w:asciiTheme="majorBidi" w:hAnsiTheme="majorBidi" w:cstheme="majorBidi"/>
          <w:b/>
          <w:bCs/>
          <w:i/>
          <w:iCs/>
          <w:sz w:val="24"/>
          <w:szCs w:val="24"/>
        </w:rPr>
        <w:t xml:space="preserve"> </w:t>
      </w:r>
      <w:r w:rsidR="006734E4" w:rsidRPr="00474059">
        <w:rPr>
          <w:rFonts w:asciiTheme="majorBidi" w:hAnsiTheme="majorBidi" w:cstheme="majorBidi"/>
          <w:bCs/>
          <w:iCs/>
          <w:sz w:val="24"/>
          <w:szCs w:val="24"/>
        </w:rPr>
        <w:t>[</w:t>
      </w:r>
      <w:r w:rsidR="00E60775">
        <w:rPr>
          <w:rFonts w:asciiTheme="majorBidi" w:hAnsiTheme="majorBidi" w:cstheme="majorBidi"/>
          <w:iCs/>
          <w:sz w:val="24"/>
          <w:szCs w:val="24"/>
        </w:rPr>
        <w:t>29</w:t>
      </w:r>
      <w:r w:rsidRPr="00474059">
        <w:rPr>
          <w:rFonts w:asciiTheme="majorBidi" w:hAnsiTheme="majorBidi" w:cstheme="majorBidi"/>
          <w:iCs/>
          <w:sz w:val="24"/>
          <w:szCs w:val="24"/>
        </w:rPr>
        <w:t>,</w:t>
      </w:r>
      <w:r w:rsidR="00E60775">
        <w:rPr>
          <w:rFonts w:asciiTheme="majorBidi" w:hAnsiTheme="majorBidi" w:cstheme="majorBidi"/>
          <w:iCs/>
          <w:sz w:val="24"/>
          <w:szCs w:val="24"/>
        </w:rPr>
        <w:t>30</w:t>
      </w:r>
      <w:r w:rsidR="006734E4" w:rsidRPr="00474059">
        <w:rPr>
          <w:rFonts w:asciiTheme="majorBidi" w:hAnsiTheme="majorBidi" w:cstheme="majorBidi"/>
          <w:iCs/>
          <w:sz w:val="24"/>
          <w:szCs w:val="24"/>
        </w:rPr>
        <w:t>]</w:t>
      </w:r>
      <w:r w:rsidR="00474059">
        <w:rPr>
          <w:rFonts w:asciiTheme="majorBidi" w:hAnsiTheme="majorBidi" w:cstheme="majorBidi"/>
          <w:iCs/>
          <w:sz w:val="24"/>
          <w:szCs w:val="24"/>
        </w:rPr>
        <w:t>.</w:t>
      </w:r>
      <w:r w:rsidR="00010348">
        <w:rPr>
          <w:rFonts w:asciiTheme="majorBidi" w:hAnsiTheme="majorBidi" w:cstheme="majorBidi"/>
          <w:iCs/>
          <w:sz w:val="24"/>
          <w:szCs w:val="24"/>
        </w:rPr>
        <w:t xml:space="preserve"> Ainsi, l’énergie d’une molécule peut être déterminée de la densité électronique au lieu d’une fonction d’onde.</w:t>
      </w:r>
    </w:p>
    <w:p w:rsidR="00596EBB" w:rsidRPr="00596EBB" w:rsidRDefault="00596EBB" w:rsidP="00D1057D">
      <w:pPr>
        <w:autoSpaceDE w:val="0"/>
        <w:autoSpaceDN w:val="0"/>
        <w:adjustRightInd w:val="0"/>
        <w:spacing w:after="0" w:line="360" w:lineRule="auto"/>
        <w:ind w:right="-150"/>
        <w:jc w:val="both"/>
        <w:rPr>
          <w:rFonts w:asciiTheme="majorBidi" w:hAnsiTheme="majorBidi" w:cstheme="majorBidi"/>
          <w:b/>
          <w:bCs/>
          <w:sz w:val="24"/>
          <w:szCs w:val="24"/>
        </w:rPr>
      </w:pPr>
    </w:p>
    <w:p w:rsidR="0024675E" w:rsidRPr="00432642"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Pr="00432642"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Pr="00432642"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Pr="00432642"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Pr="00432642"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24675E" w:rsidRPr="00432642"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rPr>
      </w:pPr>
    </w:p>
    <w:p w:rsidR="004F32A1" w:rsidRDefault="0024675E" w:rsidP="0024675E">
      <w:pPr>
        <w:autoSpaceDE w:val="0"/>
        <w:autoSpaceDN w:val="0"/>
        <w:adjustRightInd w:val="0"/>
        <w:spacing w:after="0" w:line="360" w:lineRule="auto"/>
        <w:ind w:right="-150"/>
        <w:jc w:val="both"/>
        <w:rPr>
          <w:rFonts w:asciiTheme="majorBidi" w:hAnsiTheme="majorBidi" w:cstheme="majorBidi"/>
          <w:b/>
          <w:bCs/>
          <w:i/>
          <w:sz w:val="24"/>
          <w:szCs w:val="24"/>
          <w:lang w:val="en-US"/>
        </w:rPr>
      </w:pPr>
      <w:r w:rsidRPr="004D1780">
        <w:rPr>
          <w:rFonts w:asciiTheme="majorBidi" w:hAnsiTheme="majorBidi" w:cstheme="majorBidi"/>
          <w:b/>
          <w:bCs/>
          <w:i/>
          <w:sz w:val="24"/>
          <w:szCs w:val="24"/>
          <w:lang w:val="en-US"/>
        </w:rPr>
        <w:t>I -V</w:t>
      </w:r>
      <w:r w:rsidR="0043323F" w:rsidRPr="004D1780">
        <w:rPr>
          <w:rFonts w:asciiTheme="majorBidi" w:hAnsiTheme="majorBidi" w:cstheme="majorBidi"/>
          <w:b/>
          <w:bCs/>
          <w:i/>
          <w:sz w:val="24"/>
          <w:szCs w:val="24"/>
          <w:lang w:val="en-US"/>
        </w:rPr>
        <w:t>.</w:t>
      </w:r>
      <w:r w:rsidR="00BC5EBA">
        <w:rPr>
          <w:rFonts w:asciiTheme="majorBidi" w:hAnsiTheme="majorBidi" w:cstheme="majorBidi"/>
          <w:b/>
          <w:bCs/>
          <w:i/>
          <w:sz w:val="24"/>
          <w:szCs w:val="24"/>
          <w:lang w:val="en-US"/>
        </w:rPr>
        <w:t>1</w:t>
      </w:r>
      <w:r w:rsidR="0043323F" w:rsidRPr="004D1780">
        <w:rPr>
          <w:rFonts w:asciiTheme="majorBidi" w:hAnsiTheme="majorBidi" w:cstheme="majorBidi"/>
          <w:b/>
          <w:bCs/>
          <w:i/>
          <w:sz w:val="24"/>
          <w:szCs w:val="24"/>
          <w:lang w:val="en-US"/>
        </w:rPr>
        <w:tab/>
        <w:t>E</w:t>
      </w:r>
      <w:r w:rsidR="00FF0936" w:rsidRPr="004D1780">
        <w:rPr>
          <w:rFonts w:asciiTheme="majorBidi" w:hAnsiTheme="majorBidi" w:cstheme="majorBidi"/>
          <w:b/>
          <w:bCs/>
          <w:i/>
          <w:sz w:val="24"/>
          <w:szCs w:val="24"/>
          <w:lang w:val="en-US"/>
        </w:rPr>
        <w:t>quations de Kohn-Sham</w:t>
      </w:r>
      <w:r w:rsidR="0043323F" w:rsidRPr="004D1780">
        <w:rPr>
          <w:rFonts w:asciiTheme="majorBidi" w:hAnsiTheme="majorBidi" w:cstheme="majorBidi"/>
          <w:b/>
          <w:bCs/>
          <w:i/>
          <w:sz w:val="24"/>
          <w:szCs w:val="24"/>
          <w:lang w:val="en-US"/>
        </w:rPr>
        <w:t xml:space="preserve"> (KS)</w:t>
      </w:r>
    </w:p>
    <w:p w:rsidR="004F32A1" w:rsidRDefault="004F32A1" w:rsidP="004F32A1">
      <w:pPr>
        <w:autoSpaceDE w:val="0"/>
        <w:autoSpaceDN w:val="0"/>
        <w:adjustRightInd w:val="0"/>
        <w:spacing w:after="0" w:line="360" w:lineRule="auto"/>
        <w:ind w:right="-150"/>
        <w:jc w:val="both"/>
        <w:rPr>
          <w:rFonts w:asciiTheme="majorBidi" w:hAnsiTheme="majorBidi" w:cstheme="majorBidi"/>
          <w:b/>
          <w:bCs/>
          <w:i/>
          <w:sz w:val="24"/>
          <w:szCs w:val="24"/>
          <w:lang w:val="en-US"/>
        </w:rPr>
      </w:pPr>
    </w:p>
    <w:p w:rsidR="00FF0936" w:rsidRDefault="008F0445" w:rsidP="004F32A1">
      <w:pPr>
        <w:autoSpaceDE w:val="0"/>
        <w:autoSpaceDN w:val="0"/>
        <w:adjustRightInd w:val="0"/>
        <w:spacing w:after="0" w:line="360" w:lineRule="auto"/>
        <w:ind w:right="-150"/>
        <w:jc w:val="both"/>
        <w:rPr>
          <w:rFonts w:asciiTheme="majorBidi" w:hAnsiTheme="majorBidi" w:cstheme="majorBidi"/>
          <w:sz w:val="24"/>
          <w:szCs w:val="24"/>
        </w:rPr>
      </w:pPr>
      <w:r w:rsidRPr="009D695E">
        <w:rPr>
          <w:rFonts w:asciiTheme="majorBidi" w:hAnsiTheme="majorBidi" w:cstheme="majorBidi"/>
          <w:sz w:val="24"/>
          <w:szCs w:val="24"/>
          <w:lang w:val="en-US"/>
        </w:rPr>
        <w:t xml:space="preserve">          </w:t>
      </w:r>
      <w:r w:rsidR="00010348">
        <w:rPr>
          <w:rFonts w:asciiTheme="majorBidi" w:hAnsiTheme="majorBidi" w:cstheme="majorBidi"/>
          <w:sz w:val="24"/>
          <w:szCs w:val="24"/>
        </w:rPr>
        <w:t>Une application pratique de la théorie de la fonctionnelle de la densité a été développée par Kohn et Sham en formulant une méthode similaire à la méthode HF.</w:t>
      </w:r>
      <w:r w:rsidR="00197E8F" w:rsidRPr="00197E8F">
        <w:rPr>
          <w:rFonts w:asciiTheme="majorBidi" w:hAnsiTheme="majorBidi" w:cstheme="majorBidi"/>
          <w:sz w:val="24"/>
          <w:szCs w:val="24"/>
        </w:rPr>
        <w:t xml:space="preserve"> </w:t>
      </w:r>
      <w:r w:rsidR="00197E8F" w:rsidRPr="00596EBB">
        <w:rPr>
          <w:rFonts w:asciiTheme="majorBidi" w:hAnsiTheme="majorBidi" w:cstheme="majorBidi"/>
          <w:sz w:val="24"/>
          <w:szCs w:val="24"/>
        </w:rPr>
        <w:t>Kohn et Sham</w:t>
      </w:r>
      <w:r w:rsidR="00197E8F">
        <w:rPr>
          <w:rFonts w:asciiTheme="majorBidi" w:hAnsiTheme="majorBidi" w:cstheme="majorBidi"/>
          <w:sz w:val="24"/>
          <w:szCs w:val="24"/>
        </w:rPr>
        <w:t xml:space="preserve"> </w:t>
      </w:r>
      <w:r w:rsidR="00197E8F" w:rsidRPr="00596EBB">
        <w:rPr>
          <w:rFonts w:asciiTheme="majorBidi" w:hAnsiTheme="majorBidi" w:cstheme="majorBidi"/>
          <w:sz w:val="24"/>
          <w:szCs w:val="24"/>
        </w:rPr>
        <w:t>[</w:t>
      </w:r>
      <w:r w:rsidR="00E60775">
        <w:rPr>
          <w:rFonts w:asciiTheme="majorBidi" w:hAnsiTheme="majorBidi" w:cstheme="majorBidi"/>
          <w:sz w:val="24"/>
          <w:szCs w:val="24"/>
        </w:rPr>
        <w:t>31</w:t>
      </w:r>
      <w:r w:rsidR="00197E8F" w:rsidRPr="00596EBB">
        <w:rPr>
          <w:rFonts w:asciiTheme="majorBidi" w:hAnsiTheme="majorBidi" w:cstheme="majorBidi"/>
          <w:sz w:val="24"/>
          <w:szCs w:val="24"/>
        </w:rPr>
        <w:t>]</w:t>
      </w:r>
      <w:r w:rsidR="00197E8F">
        <w:rPr>
          <w:rFonts w:asciiTheme="majorBidi" w:hAnsiTheme="majorBidi" w:cstheme="majorBidi"/>
          <w:sz w:val="24"/>
          <w:szCs w:val="24"/>
        </w:rPr>
        <w:t xml:space="preserve"> approche dans leurs travaux que,</w:t>
      </w:r>
      <w:r w:rsidR="00010348">
        <w:rPr>
          <w:rFonts w:asciiTheme="majorBidi" w:hAnsiTheme="majorBidi" w:cstheme="majorBidi"/>
          <w:sz w:val="24"/>
          <w:szCs w:val="24"/>
        </w:rPr>
        <w:t xml:space="preserve"> </w:t>
      </w:r>
      <w:r w:rsidR="00197E8F">
        <w:rPr>
          <w:rFonts w:asciiTheme="majorBidi" w:hAnsiTheme="majorBidi" w:cstheme="majorBidi"/>
          <w:sz w:val="24"/>
          <w:szCs w:val="24"/>
        </w:rPr>
        <w:t>d</w:t>
      </w:r>
      <w:r w:rsidR="00474059" w:rsidRPr="00596EBB">
        <w:rPr>
          <w:rFonts w:asciiTheme="majorBidi" w:hAnsiTheme="majorBidi" w:cstheme="majorBidi"/>
          <w:sz w:val="24"/>
          <w:szCs w:val="24"/>
        </w:rPr>
        <w:t>ans un système moléculaire</w:t>
      </w:r>
      <w:r w:rsidR="00474059">
        <w:rPr>
          <w:rFonts w:asciiTheme="majorBidi" w:hAnsiTheme="majorBidi" w:cstheme="majorBidi"/>
          <w:sz w:val="24"/>
          <w:szCs w:val="24"/>
        </w:rPr>
        <w:t>, le</w:t>
      </w:r>
      <w:r w:rsidR="00FF0936" w:rsidRPr="00596EBB">
        <w:rPr>
          <w:rFonts w:asciiTheme="majorBidi" w:hAnsiTheme="majorBidi" w:cstheme="majorBidi"/>
          <w:sz w:val="24"/>
          <w:szCs w:val="24"/>
        </w:rPr>
        <w:t xml:space="preserve">s équations </w:t>
      </w:r>
      <w:r w:rsidR="00474059">
        <w:rPr>
          <w:rFonts w:asciiTheme="majorBidi" w:hAnsiTheme="majorBidi" w:cstheme="majorBidi"/>
          <w:sz w:val="24"/>
          <w:szCs w:val="24"/>
        </w:rPr>
        <w:t>qui permette</w:t>
      </w:r>
      <w:r w:rsidR="00FF0936" w:rsidRPr="00596EBB">
        <w:rPr>
          <w:rFonts w:asciiTheme="majorBidi" w:hAnsiTheme="majorBidi" w:cstheme="majorBidi"/>
          <w:sz w:val="24"/>
          <w:szCs w:val="24"/>
        </w:rPr>
        <w:t>nt d'obtenir la densité électronique totale provienn</w:t>
      </w:r>
      <w:r w:rsidR="00197E8F">
        <w:rPr>
          <w:rFonts w:asciiTheme="majorBidi" w:hAnsiTheme="majorBidi" w:cstheme="majorBidi"/>
          <w:sz w:val="24"/>
          <w:szCs w:val="24"/>
        </w:rPr>
        <w:t xml:space="preserve">ent de </w:t>
      </w:r>
      <w:r w:rsidR="00474059">
        <w:rPr>
          <w:rFonts w:asciiTheme="majorBidi" w:hAnsiTheme="majorBidi" w:cstheme="majorBidi"/>
          <w:sz w:val="24"/>
          <w:szCs w:val="24"/>
        </w:rPr>
        <w:t xml:space="preserve"> l’</w:t>
      </w:r>
      <w:r w:rsidR="00FF0936" w:rsidRPr="00596EBB">
        <w:rPr>
          <w:rFonts w:asciiTheme="majorBidi" w:hAnsiTheme="majorBidi" w:cstheme="majorBidi"/>
          <w:sz w:val="24"/>
          <w:szCs w:val="24"/>
        </w:rPr>
        <w:t xml:space="preserve">énergie </w:t>
      </w:r>
      <m:oMath>
        <m:r>
          <w:rPr>
            <w:rFonts w:ascii="Cambria Math" w:hAnsi="Cambria Math" w:cstheme="majorBidi"/>
            <w:sz w:val="24"/>
            <w:szCs w:val="24"/>
          </w:rPr>
          <m:t xml:space="preserve"> </m:t>
        </m:r>
        <m:r>
          <m:rPr>
            <m:sty m:val="bi"/>
          </m:rPr>
          <w:rPr>
            <w:rFonts w:ascii="Cambria Math" w:hAnsi="Cambria Math" w:cstheme="majorBidi"/>
            <w:sz w:val="24"/>
            <w:szCs w:val="24"/>
          </w:rPr>
          <m:t>E</m:t>
        </m:r>
        <m:d>
          <m:dPr>
            <m:begChr m:val="["/>
            <m:endChr m:val="]"/>
            <m:ctrlPr>
              <w:rPr>
                <w:rFonts w:ascii="Cambria Math" w:hAnsiTheme="majorBidi" w:cstheme="majorBidi"/>
                <w:b/>
                <w:i/>
                <w:sz w:val="24"/>
                <w:szCs w:val="24"/>
              </w:rPr>
            </m:ctrlPr>
          </m:dPr>
          <m:e>
            <m:r>
              <m:rPr>
                <m:sty m:val="bi"/>
              </m:rPr>
              <w:rPr>
                <w:rFonts w:ascii="Cambria Math" w:hAnsi="Cambria Math" w:cstheme="majorBidi"/>
                <w:sz w:val="24"/>
                <w:szCs w:val="24"/>
              </w:rPr>
              <m:t>ρ</m:t>
            </m:r>
            <m:d>
              <m:dPr>
                <m:ctrlPr>
                  <w:rPr>
                    <w:rFonts w:ascii="Cambria Math" w:hAnsiTheme="majorBidi" w:cstheme="majorBidi"/>
                    <w:b/>
                    <w:i/>
                    <w:sz w:val="24"/>
                    <w:szCs w:val="24"/>
                  </w:rPr>
                </m:ctrlPr>
              </m:dPr>
              <m:e>
                <m:r>
                  <m:rPr>
                    <m:sty m:val="bi"/>
                  </m:rPr>
                  <w:rPr>
                    <w:rFonts w:ascii="Cambria Math" w:hAnsi="Cambria Math" w:cstheme="majorBidi"/>
                    <w:sz w:val="24"/>
                    <w:szCs w:val="24"/>
                  </w:rPr>
                  <m:t>r</m:t>
                </m:r>
              </m:e>
            </m:d>
          </m:e>
        </m:d>
        <m:r>
          <w:rPr>
            <w:rFonts w:ascii="Cambria Math" w:hAnsiTheme="majorBidi" w:cstheme="majorBidi"/>
            <w:sz w:val="24"/>
            <w:szCs w:val="24"/>
          </w:rPr>
          <m:t xml:space="preserve">  </m:t>
        </m:r>
      </m:oMath>
      <w:r w:rsidR="00197E8F">
        <w:rPr>
          <w:rFonts w:asciiTheme="majorBidi" w:eastAsiaTheme="minorEastAsia" w:hAnsiTheme="majorBidi" w:cstheme="majorBidi"/>
          <w:sz w:val="24"/>
          <w:szCs w:val="24"/>
        </w:rPr>
        <w:t xml:space="preserve">qui </w:t>
      </w:r>
      <w:r w:rsidR="006734E4" w:rsidRPr="00596EBB">
        <w:rPr>
          <w:rFonts w:asciiTheme="majorBidi" w:hAnsiTheme="majorBidi" w:cstheme="majorBidi"/>
          <w:sz w:val="24"/>
          <w:szCs w:val="24"/>
        </w:rPr>
        <w:t>s’écrit</w:t>
      </w:r>
      <w:r w:rsidR="006734E4" w:rsidRPr="00596EBB">
        <w:rPr>
          <w:rFonts w:asciiTheme="majorBidi" w:hAnsiTheme="majorBidi" w:cstheme="majorBidi"/>
          <w:i/>
          <w:iCs/>
          <w:sz w:val="24"/>
          <w:szCs w:val="24"/>
        </w:rPr>
        <w:t> :</w:t>
      </w:r>
    </w:p>
    <w:p w:rsidR="0024675E" w:rsidRPr="00596EBB" w:rsidRDefault="0024675E" w:rsidP="004F32A1">
      <w:pPr>
        <w:autoSpaceDE w:val="0"/>
        <w:autoSpaceDN w:val="0"/>
        <w:adjustRightInd w:val="0"/>
        <w:spacing w:after="0" w:line="360" w:lineRule="auto"/>
        <w:ind w:right="-150"/>
        <w:jc w:val="both"/>
        <w:rPr>
          <w:rFonts w:asciiTheme="majorBidi" w:hAnsiTheme="majorBidi" w:cstheme="majorBidi"/>
          <w:sz w:val="24"/>
          <w:szCs w:val="24"/>
        </w:rPr>
      </w:pPr>
    </w:p>
    <w:p w:rsidR="00474059" w:rsidRDefault="003F7D2D"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i/>
          <w:iCs/>
          <w:sz w:val="24"/>
          <w:szCs w:val="24"/>
        </w:rPr>
        <w:t xml:space="preserve">                                   </w:t>
      </w:r>
      <m:oMath>
        <m:r>
          <w:rPr>
            <w:rFonts w:ascii="Cambria Math" w:hAnsiTheme="majorBidi" w:cstheme="majorBidi"/>
            <w:sz w:val="24"/>
            <w:szCs w:val="24"/>
          </w:rPr>
          <m:t xml:space="preserve">  </m:t>
        </m:r>
        <m:r>
          <m:rPr>
            <m:sty m:val="bi"/>
          </m:rPr>
          <w:rPr>
            <w:rFonts w:ascii="Cambria Math" w:hAnsi="Cambria Math" w:cstheme="majorBidi"/>
            <w:sz w:val="24"/>
            <w:szCs w:val="24"/>
          </w:rPr>
          <m:t>E</m:t>
        </m:r>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 xml:space="preserve">)] = </m:t>
        </m:r>
        <m:r>
          <m:rPr>
            <m:sty m:val="bi"/>
          </m:rPr>
          <w:rPr>
            <w:rFonts w:ascii="Cambria Math" w:hAnsi="Cambria Math" w:cstheme="majorBidi"/>
            <w:sz w:val="24"/>
            <w:szCs w:val="24"/>
          </w:rPr>
          <m:t>U</m:t>
        </m:r>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 xml:space="preserve">)] + </m:t>
        </m:r>
        <m:r>
          <m:rPr>
            <m:sty m:val="bi"/>
          </m:rPr>
          <w:rPr>
            <w:rFonts w:ascii="Cambria Math" w:hAnsi="Cambria Math" w:cstheme="majorBidi"/>
            <w:sz w:val="24"/>
            <w:szCs w:val="24"/>
          </w:rPr>
          <m:t>T</m:t>
        </m:r>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 xml:space="preserve">)] + </m:t>
        </m:r>
        <m:sSub>
          <m:sSubPr>
            <m:ctrlPr>
              <w:rPr>
                <w:rFonts w:ascii="Cambria Math" w:hAnsiTheme="majorBidi" w:cstheme="majorBidi"/>
                <w:b/>
                <w:i/>
                <w:iCs/>
                <w:sz w:val="24"/>
                <w:szCs w:val="24"/>
              </w:rPr>
            </m:ctrlPr>
          </m:sSubPr>
          <m:e>
            <m:r>
              <m:rPr>
                <m:sty m:val="bi"/>
              </m:rPr>
              <w:rPr>
                <w:rFonts w:ascii="Cambria Math" w:hAnsi="Cambria Math" w:cstheme="majorBidi"/>
                <w:sz w:val="24"/>
                <w:szCs w:val="24"/>
              </w:rPr>
              <m:t>E</m:t>
            </m:r>
          </m:e>
          <m:sub>
            <m:r>
              <m:rPr>
                <m:sty m:val="bi"/>
              </m:rPr>
              <w:rPr>
                <w:rFonts w:ascii="Cambria Math" w:hAnsi="Cambria Math" w:cstheme="majorBidi"/>
                <w:sz w:val="24"/>
                <w:szCs w:val="24"/>
              </w:rPr>
              <m:t>xc</m:t>
            </m:r>
          </m:sub>
        </m:sSub>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 xml:space="preserve">)]    </m:t>
        </m:r>
      </m:oMath>
      <w:r w:rsidR="00C70952" w:rsidRPr="00596EBB">
        <w:rPr>
          <w:rFonts w:asciiTheme="majorBidi" w:hAnsiTheme="majorBidi" w:cstheme="majorBidi"/>
          <w:sz w:val="24"/>
          <w:szCs w:val="24"/>
        </w:rPr>
        <w:t xml:space="preserve">     </w:t>
      </w:r>
    </w:p>
    <w:p w:rsidR="004F32A1" w:rsidRDefault="004F32A1" w:rsidP="004F32A1">
      <w:pPr>
        <w:pStyle w:val="Paragraphedeliste"/>
        <w:autoSpaceDE w:val="0"/>
        <w:autoSpaceDN w:val="0"/>
        <w:adjustRightInd w:val="0"/>
        <w:spacing w:after="0" w:line="360" w:lineRule="auto"/>
        <w:ind w:left="780" w:right="-150"/>
        <w:jc w:val="both"/>
        <w:rPr>
          <w:rFonts w:asciiTheme="majorBidi" w:hAnsiTheme="majorBidi" w:cstheme="majorBidi"/>
          <w:sz w:val="24"/>
          <w:szCs w:val="24"/>
        </w:rPr>
      </w:pPr>
    </w:p>
    <w:p w:rsidR="00FF0936" w:rsidRPr="00596EBB" w:rsidRDefault="006734E4" w:rsidP="00D1057D">
      <w:pPr>
        <w:pStyle w:val="Paragraphedeliste"/>
        <w:numPr>
          <w:ilvl w:val="0"/>
          <w:numId w:val="5"/>
        </w:num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L'énergie électrostatique classique</w:t>
      </w:r>
      <m:oMath>
        <m:r>
          <w:rPr>
            <w:rFonts w:ascii="Cambria Math" w:hAnsi="Cambria Math" w:cstheme="majorBidi"/>
            <w:sz w:val="24"/>
            <w:szCs w:val="24"/>
          </w:rPr>
          <m:t xml:space="preserve"> </m:t>
        </m:r>
        <m:r>
          <m:rPr>
            <m:sty m:val="bi"/>
          </m:rPr>
          <w:rPr>
            <w:rFonts w:ascii="Cambria Math" w:hAnsi="Cambria Math" w:cstheme="majorBidi"/>
            <w:sz w:val="24"/>
            <w:szCs w:val="24"/>
          </w:rPr>
          <m:t>U</m:t>
        </m:r>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m:t>
        </m:r>
      </m:oMath>
      <w:r w:rsidRPr="00596EBB">
        <w:rPr>
          <w:rFonts w:asciiTheme="majorBidi" w:hAnsiTheme="majorBidi" w:cstheme="majorBidi"/>
          <w:i/>
          <w:iCs/>
          <w:sz w:val="24"/>
          <w:szCs w:val="24"/>
        </w:rPr>
        <w:t> </w:t>
      </w:r>
      <w:r w:rsidR="00474059" w:rsidRPr="00474059">
        <w:rPr>
          <w:rFonts w:asciiTheme="majorBidi" w:hAnsiTheme="majorBidi" w:cstheme="majorBidi"/>
          <w:iCs/>
          <w:sz w:val="24"/>
          <w:szCs w:val="24"/>
        </w:rPr>
        <w:t>représent</w:t>
      </w:r>
      <w:r w:rsidR="00474059">
        <w:rPr>
          <w:rFonts w:asciiTheme="majorBidi" w:hAnsiTheme="majorBidi" w:cstheme="majorBidi"/>
          <w:iCs/>
          <w:sz w:val="24"/>
          <w:szCs w:val="24"/>
        </w:rPr>
        <w:t>e</w:t>
      </w:r>
      <w:r w:rsidR="00FF0936" w:rsidRPr="00474059">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la somme </w:t>
      </w:r>
      <w:r w:rsidR="003F7D2D" w:rsidRPr="00596EBB">
        <w:rPr>
          <w:rFonts w:asciiTheme="majorBidi" w:hAnsiTheme="majorBidi" w:cstheme="majorBidi"/>
          <w:sz w:val="24"/>
          <w:szCs w:val="24"/>
        </w:rPr>
        <w:t>des attractions</w:t>
      </w:r>
      <w:r w:rsidR="00474059">
        <w:rPr>
          <w:rFonts w:asciiTheme="majorBidi" w:hAnsiTheme="majorBidi" w:cstheme="majorBidi"/>
          <w:sz w:val="24"/>
          <w:szCs w:val="24"/>
        </w:rPr>
        <w:t xml:space="preserve"> électron-noyau</w:t>
      </w:r>
      <w:r w:rsidR="00FF0936" w:rsidRPr="00596EBB">
        <w:rPr>
          <w:rFonts w:asciiTheme="majorBidi" w:hAnsiTheme="majorBidi" w:cstheme="majorBidi"/>
          <w:sz w:val="24"/>
          <w:szCs w:val="24"/>
        </w:rPr>
        <w:t xml:space="preserve"> et des répulsions électron-électron:</w:t>
      </w:r>
    </w:p>
    <w:p w:rsidR="00165A6B" w:rsidRDefault="00BE4B81" w:rsidP="00D1057D">
      <w:pPr>
        <w:autoSpaceDE w:val="0"/>
        <w:autoSpaceDN w:val="0"/>
        <w:adjustRightInd w:val="0"/>
        <w:spacing w:after="0" w:line="360" w:lineRule="auto"/>
        <w:ind w:right="-150"/>
        <w:jc w:val="center"/>
        <w:rPr>
          <w:rFonts w:ascii="Cambria Math" w:hAnsi="Cambria Math" w:cstheme="majorBidi"/>
          <w:b/>
          <w:i/>
          <w:iCs/>
          <w:sz w:val="24"/>
          <w:szCs w:val="24"/>
        </w:rPr>
      </w:pPr>
      <w:r w:rsidRPr="00596EBB">
        <w:rPr>
          <w:rFonts w:asciiTheme="majorBidi" w:eastAsiaTheme="minorEastAsia" w:hAnsiTheme="majorBidi" w:cstheme="majorBidi"/>
          <w:iCs/>
          <w:sz w:val="24"/>
          <w:szCs w:val="24"/>
        </w:rPr>
        <w:br/>
      </w:r>
      <m:oMathPara>
        <m:oMath>
          <m:r>
            <m:rPr>
              <m:sty m:val="bi"/>
            </m:rPr>
            <w:rPr>
              <w:rFonts w:ascii="Cambria Math" w:eastAsiaTheme="minorEastAsia" w:hAnsi="Cambria Math" w:cstheme="majorBidi"/>
              <w:sz w:val="24"/>
              <w:szCs w:val="24"/>
            </w:rPr>
            <m:t>U</m:t>
          </m:r>
          <m:d>
            <m:dPr>
              <m:begChr m:val="["/>
              <m:endChr m:val="]"/>
              <m:ctrlPr>
                <w:rPr>
                  <w:rFonts w:ascii="Cambria Math" w:eastAsiaTheme="minorEastAsia" w:hAnsi="Cambria Math" w:cstheme="majorBidi"/>
                  <w:b/>
                  <w:i/>
                  <w:iCs/>
                  <w:sz w:val="24"/>
                  <w:szCs w:val="24"/>
                </w:rPr>
              </m:ctrlPr>
            </m:dPr>
            <m:e>
              <m:r>
                <m:rPr>
                  <m:sty m:val="bi"/>
                </m:rPr>
                <w:rPr>
                  <w:rFonts w:ascii="Cambria Math" w:eastAsiaTheme="minorEastAsia" w:hAnsi="Cambria Math" w:cstheme="majorBidi"/>
                  <w:sz w:val="24"/>
                  <w:szCs w:val="24"/>
                </w:rPr>
                <m:t>ρ</m:t>
              </m:r>
              <m:d>
                <m:dPr>
                  <m:ctrlPr>
                    <w:rPr>
                      <w:rFonts w:ascii="Cambria Math" w:eastAsiaTheme="minorEastAsia" w:hAnsi="Cambria Math" w:cstheme="majorBidi"/>
                      <w:b/>
                      <w:i/>
                      <w:iCs/>
                      <w:sz w:val="24"/>
                      <w:szCs w:val="24"/>
                    </w:rPr>
                  </m:ctrlPr>
                </m:dPr>
                <m:e>
                  <m:r>
                    <m:rPr>
                      <m:sty m:val="bi"/>
                    </m:rPr>
                    <w:rPr>
                      <w:rFonts w:ascii="Cambria Math" w:eastAsiaTheme="minorEastAsia" w:hAnsi="Cambria Math" w:cstheme="majorBidi"/>
                      <w:sz w:val="24"/>
                      <w:szCs w:val="24"/>
                    </w:rPr>
                    <m:t>r</m:t>
                  </m:r>
                </m:e>
              </m:d>
            </m:e>
          </m:d>
          <m:r>
            <m:rPr>
              <m:sty m:val="bi"/>
            </m:rPr>
            <w:rPr>
              <w:rFonts w:ascii="Cambria Math" w:eastAsiaTheme="minorEastAsia" w:hAnsi="Cambria Math" w:cstheme="majorBidi"/>
              <w:sz w:val="24"/>
              <w:szCs w:val="24"/>
            </w:rPr>
            <m:t>= -</m:t>
          </m:r>
          <m:nary>
            <m:naryPr>
              <m:chr m:val="∑"/>
              <m:limLoc m:val="undOvr"/>
              <m:supHide m:val="on"/>
              <m:ctrlPr>
                <w:rPr>
                  <w:rFonts w:ascii="Cambria Math" w:eastAsiaTheme="minorEastAsia" w:hAnsi="Cambria Math" w:cstheme="majorBidi"/>
                  <w:b/>
                  <w:i/>
                  <w:sz w:val="24"/>
                  <w:szCs w:val="24"/>
                </w:rPr>
              </m:ctrlPr>
            </m:naryPr>
            <m:sub>
              <m:r>
                <m:rPr>
                  <m:sty m:val="bi"/>
                </m:rPr>
                <w:rPr>
                  <w:rFonts w:ascii="Cambria Math" w:eastAsiaTheme="minorEastAsia" w:hAnsi="Cambria Math" w:cstheme="majorBidi"/>
                  <w:sz w:val="24"/>
                  <w:szCs w:val="24"/>
                </w:rPr>
                <m:t>A</m:t>
              </m:r>
            </m:sub>
            <m:sup/>
            <m:e>
              <m:nary>
                <m:naryPr>
                  <m:limLoc m:val="undOvr"/>
                  <m:subHide m:val="on"/>
                  <m:supHide m:val="on"/>
                  <m:ctrlPr>
                    <w:rPr>
                      <w:rFonts w:ascii="Cambria Math" w:eastAsiaTheme="minorEastAsia" w:hAnsi="Cambria Math" w:cstheme="majorBidi"/>
                      <w:b/>
                      <w:i/>
                      <w:sz w:val="24"/>
                      <w:szCs w:val="24"/>
                    </w:rPr>
                  </m:ctrlPr>
                </m:naryPr>
                <m:sub/>
                <m:sup/>
                <m:e>
                  <m:f>
                    <m:fPr>
                      <m:ctrlPr>
                        <w:rPr>
                          <w:rFonts w:ascii="Cambria Math" w:eastAsiaTheme="minorEastAsia" w:hAnsi="Cambria Math" w:cstheme="majorBidi"/>
                          <w:b/>
                          <w:i/>
                          <w:sz w:val="24"/>
                          <w:szCs w:val="24"/>
                        </w:rPr>
                      </m:ctrlPr>
                    </m:fPr>
                    <m:num>
                      <m:sSub>
                        <m:sSubPr>
                          <m:ctrlPr>
                            <w:rPr>
                              <w:rFonts w:ascii="Cambria Math" w:eastAsiaTheme="minorEastAsia" w:hAnsi="Cambria Math" w:cstheme="majorBidi"/>
                              <w:b/>
                              <w:i/>
                              <w:sz w:val="24"/>
                              <w:szCs w:val="24"/>
                            </w:rPr>
                          </m:ctrlPr>
                        </m:sSubPr>
                        <m:e>
                          <m:r>
                            <m:rPr>
                              <m:sty m:val="bi"/>
                            </m:rPr>
                            <w:rPr>
                              <w:rFonts w:ascii="Cambria Math" w:eastAsiaTheme="minorEastAsia" w:hAnsi="Cambria Math" w:cstheme="majorBidi"/>
                              <w:sz w:val="24"/>
                              <w:szCs w:val="24"/>
                            </w:rPr>
                            <m:t>Z</m:t>
                          </m:r>
                        </m:e>
                        <m:sub>
                          <m:r>
                            <m:rPr>
                              <m:sty m:val="bi"/>
                            </m:rPr>
                            <w:rPr>
                              <w:rFonts w:ascii="Cambria Math" w:eastAsiaTheme="minorEastAsia" w:hAnsi="Cambria Math" w:cstheme="majorBidi"/>
                              <w:sz w:val="24"/>
                              <w:szCs w:val="24"/>
                            </w:rPr>
                            <m:t>A</m:t>
                          </m:r>
                        </m:sub>
                      </m:sSub>
                      <m:r>
                        <m:rPr>
                          <m:sty m:val="bi"/>
                        </m:rPr>
                        <w:rPr>
                          <w:rFonts w:ascii="Cambria Math" w:eastAsiaTheme="minorEastAsia" w:hAnsi="Cambria Math" w:cstheme="majorBidi"/>
                          <w:sz w:val="24"/>
                          <w:szCs w:val="24"/>
                        </w:rPr>
                        <m:t>ρ(r)</m:t>
                      </m:r>
                    </m:num>
                    <m:den>
                      <m:d>
                        <m:dPr>
                          <m:begChr m:val="|"/>
                          <m:endChr m:val="|"/>
                          <m:ctrlPr>
                            <w:rPr>
                              <w:rFonts w:ascii="Cambria Math" w:eastAsiaTheme="minorEastAsia" w:hAnsi="Cambria Math" w:cstheme="majorBidi"/>
                              <w:b/>
                              <w:i/>
                              <w:sz w:val="24"/>
                              <w:szCs w:val="24"/>
                            </w:rPr>
                          </m:ctrlPr>
                        </m:dPr>
                        <m:e>
                          <m:r>
                            <m:rPr>
                              <m:sty m:val="bi"/>
                            </m:rPr>
                            <w:rPr>
                              <w:rFonts w:ascii="Cambria Math" w:eastAsiaTheme="minorEastAsia" w:hAnsi="Cambria Math" w:cstheme="majorBidi"/>
                              <w:sz w:val="24"/>
                              <w:szCs w:val="24"/>
                            </w:rPr>
                            <m:t>r -</m:t>
                          </m:r>
                          <m:sSub>
                            <m:sSubPr>
                              <m:ctrlPr>
                                <w:rPr>
                                  <w:rFonts w:ascii="Cambria Math" w:eastAsiaTheme="minorEastAsia" w:hAnsi="Cambria Math" w:cstheme="majorBidi"/>
                                  <w:b/>
                                  <w:i/>
                                  <w:sz w:val="24"/>
                                  <w:szCs w:val="24"/>
                                </w:rPr>
                              </m:ctrlPr>
                            </m:sSubPr>
                            <m:e>
                              <m:r>
                                <m:rPr>
                                  <m:sty m:val="bi"/>
                                </m:rPr>
                                <w:rPr>
                                  <w:rFonts w:ascii="Cambria Math" w:eastAsiaTheme="minorEastAsia" w:hAnsi="Cambria Math" w:cstheme="majorBidi"/>
                                  <w:sz w:val="24"/>
                                  <w:szCs w:val="24"/>
                                </w:rPr>
                                <m:t>R</m:t>
                              </m:r>
                            </m:e>
                            <m:sub>
                              <m:r>
                                <m:rPr>
                                  <m:sty m:val="bi"/>
                                </m:rPr>
                                <w:rPr>
                                  <w:rFonts w:ascii="Cambria Math" w:eastAsiaTheme="minorEastAsia" w:hAnsi="Cambria Math" w:cstheme="majorBidi"/>
                                  <w:sz w:val="24"/>
                                  <w:szCs w:val="24"/>
                                </w:rPr>
                                <m:t>A</m:t>
                              </m:r>
                            </m:sub>
                          </m:sSub>
                        </m:e>
                      </m:d>
                    </m:den>
                  </m:f>
                </m:e>
              </m:nary>
            </m:e>
          </m:nary>
          <m:r>
            <m:rPr>
              <m:sty m:val="bi"/>
            </m:rPr>
            <w:rPr>
              <w:rFonts w:ascii="Cambria Math" w:hAnsi="Cambria Math" w:cstheme="majorBidi"/>
              <w:sz w:val="24"/>
              <w:szCs w:val="24"/>
            </w:rPr>
            <m:t>+</m:t>
          </m:r>
          <m:f>
            <m:fPr>
              <m:ctrlPr>
                <w:rPr>
                  <w:rFonts w:ascii="Cambria Math" w:hAnsi="Cambria Math" w:cstheme="majorBidi"/>
                  <w:b/>
                  <w:i/>
                  <w:sz w:val="24"/>
                  <w:szCs w:val="24"/>
                </w:rPr>
              </m:ctrlPr>
            </m:fPr>
            <m:num>
              <m:r>
                <m:rPr>
                  <m:sty m:val="bi"/>
                </m:rPr>
                <w:rPr>
                  <w:rFonts w:ascii="Cambria Math" w:hAnsi="Cambria Math" w:cstheme="majorBidi"/>
                  <w:sz w:val="24"/>
                  <w:szCs w:val="24"/>
                </w:rPr>
                <m:t>1</m:t>
              </m:r>
            </m:num>
            <m:den>
              <m:r>
                <m:rPr>
                  <m:sty m:val="bi"/>
                </m:rPr>
                <w:rPr>
                  <w:rFonts w:ascii="Cambria Math" w:hAnsi="Cambria Math" w:cstheme="majorBidi"/>
                  <w:sz w:val="24"/>
                  <w:szCs w:val="24"/>
                </w:rPr>
                <m:t>2</m:t>
              </m:r>
            </m:den>
          </m:f>
          <m:nary>
            <m:naryPr>
              <m:limLoc m:val="undOvr"/>
              <m:subHide m:val="on"/>
              <m:supHide m:val="on"/>
              <m:ctrlPr>
                <w:rPr>
                  <w:rFonts w:ascii="Cambria Math" w:hAnsi="Cambria Math" w:cstheme="majorBidi"/>
                  <w:b/>
                  <w:i/>
                  <w:sz w:val="24"/>
                  <w:szCs w:val="24"/>
                </w:rPr>
              </m:ctrlPr>
            </m:naryPr>
            <m:sub/>
            <m:sup/>
            <m:e>
              <m:nary>
                <m:naryPr>
                  <m:limLoc m:val="undOvr"/>
                  <m:subHide m:val="on"/>
                  <m:supHide m:val="on"/>
                  <m:ctrlPr>
                    <w:rPr>
                      <w:rFonts w:ascii="Cambria Math" w:hAnsi="Cambria Math" w:cstheme="majorBidi"/>
                      <w:b/>
                      <w:i/>
                      <w:sz w:val="24"/>
                      <w:szCs w:val="24"/>
                    </w:rPr>
                  </m:ctrlPr>
                </m:naryPr>
                <m:sub/>
                <m:sup/>
                <m:e>
                  <m:f>
                    <m:fPr>
                      <m:ctrlPr>
                        <w:rPr>
                          <w:rFonts w:ascii="Cambria Math" w:hAnsi="Cambria Math" w:cstheme="majorBidi"/>
                          <w:b/>
                          <w:i/>
                          <w:sz w:val="24"/>
                          <w:szCs w:val="24"/>
                        </w:rPr>
                      </m:ctrlPr>
                    </m:fPr>
                    <m:num>
                      <m:r>
                        <m:rPr>
                          <m:sty m:val="bi"/>
                        </m:rPr>
                        <w:rPr>
                          <w:rFonts w:ascii="Cambria Math" w:hAnsi="Cambria Math" w:cstheme="majorBidi"/>
                          <w:sz w:val="24"/>
                          <w:szCs w:val="24"/>
                        </w:rPr>
                        <m:t>ρ</m:t>
                      </m:r>
                      <m:d>
                        <m:dPr>
                          <m:ctrlPr>
                            <w:rPr>
                              <w:rFonts w:ascii="Cambria Math" w:hAnsi="Cambria Math" w:cstheme="majorBidi"/>
                              <w:b/>
                              <w:i/>
                              <w:sz w:val="24"/>
                              <w:szCs w:val="24"/>
                            </w:rPr>
                          </m:ctrlPr>
                        </m:dPr>
                        <m:e>
                          <m:r>
                            <m:rPr>
                              <m:sty m:val="bi"/>
                            </m:rPr>
                            <w:rPr>
                              <w:rFonts w:ascii="Cambria Math" w:hAnsi="Cambria Math" w:cstheme="majorBidi"/>
                              <w:sz w:val="24"/>
                              <w:szCs w:val="24"/>
                            </w:rPr>
                            <m:t>r</m:t>
                          </m:r>
                        </m:e>
                      </m:d>
                      <m:r>
                        <m:rPr>
                          <m:sty m:val="bi"/>
                        </m:rPr>
                        <w:rPr>
                          <w:rFonts w:ascii="Cambria Math" w:hAnsi="Cambria Math" w:cstheme="majorBidi"/>
                          <w:sz w:val="24"/>
                          <w:szCs w:val="24"/>
                        </w:rPr>
                        <m:t>ρ(</m:t>
                      </m:r>
                      <m:sSup>
                        <m:sSupPr>
                          <m:ctrlPr>
                            <w:rPr>
                              <w:rFonts w:ascii="Cambria Math" w:hAnsi="Cambria Math" w:cstheme="majorBidi"/>
                              <w:b/>
                              <w:i/>
                              <w:sz w:val="24"/>
                              <w:szCs w:val="24"/>
                            </w:rPr>
                          </m:ctrlPr>
                        </m:sSupPr>
                        <m:e>
                          <m:r>
                            <m:rPr>
                              <m:sty m:val="bi"/>
                            </m:rPr>
                            <w:rPr>
                              <w:rFonts w:ascii="Cambria Math" w:hAnsi="Cambria Math" w:cstheme="majorBidi"/>
                              <w:sz w:val="24"/>
                              <w:szCs w:val="24"/>
                            </w:rPr>
                            <m:t>r</m:t>
                          </m:r>
                        </m:e>
                        <m:sup>
                          <m:r>
                            <m:rPr>
                              <m:sty m:val="bi"/>
                            </m:rPr>
                            <w:rPr>
                              <w:rFonts w:ascii="Cambria Math" w:hAnsi="Cambria Math" w:cstheme="majorBidi"/>
                              <w:sz w:val="24"/>
                              <w:szCs w:val="24"/>
                            </w:rPr>
                            <m:t>'</m:t>
                          </m:r>
                        </m:sup>
                      </m:sSup>
                      <m:r>
                        <m:rPr>
                          <m:sty m:val="bi"/>
                        </m:rPr>
                        <w:rPr>
                          <w:rFonts w:ascii="Cambria Math" w:hAnsi="Cambria Math" w:cstheme="majorBidi"/>
                          <w:sz w:val="24"/>
                          <w:szCs w:val="24"/>
                        </w:rPr>
                        <m:t>)</m:t>
                      </m:r>
                    </m:num>
                    <m:den>
                      <m:d>
                        <m:dPr>
                          <m:begChr m:val="|"/>
                          <m:endChr m:val="|"/>
                          <m:ctrlPr>
                            <w:rPr>
                              <w:rFonts w:ascii="Cambria Math" w:hAnsi="Cambria Math" w:cstheme="majorBidi"/>
                              <w:b/>
                              <w:i/>
                              <w:sz w:val="24"/>
                              <w:szCs w:val="24"/>
                            </w:rPr>
                          </m:ctrlPr>
                        </m:dPr>
                        <m:e>
                          <m:r>
                            <m:rPr>
                              <m:sty m:val="bi"/>
                            </m:rPr>
                            <w:rPr>
                              <w:rFonts w:ascii="Cambria Math" w:hAnsi="Cambria Math" w:cstheme="majorBidi"/>
                              <w:sz w:val="24"/>
                              <w:szCs w:val="24"/>
                            </w:rPr>
                            <m:t>r-</m:t>
                          </m:r>
                          <m:sSup>
                            <m:sSupPr>
                              <m:ctrlPr>
                                <w:rPr>
                                  <w:rFonts w:ascii="Cambria Math" w:hAnsi="Cambria Math" w:cstheme="majorBidi"/>
                                  <w:b/>
                                  <w:i/>
                                  <w:sz w:val="24"/>
                                  <w:szCs w:val="24"/>
                                </w:rPr>
                              </m:ctrlPr>
                            </m:sSupPr>
                            <m:e>
                              <m:r>
                                <m:rPr>
                                  <m:sty m:val="bi"/>
                                </m:rPr>
                                <w:rPr>
                                  <w:rFonts w:ascii="Cambria Math" w:hAnsi="Cambria Math" w:cstheme="majorBidi"/>
                                  <w:sz w:val="24"/>
                                  <w:szCs w:val="24"/>
                                </w:rPr>
                                <m:t>r</m:t>
                              </m:r>
                            </m:e>
                            <m:sup>
                              <m:r>
                                <m:rPr>
                                  <m:sty m:val="bi"/>
                                </m:rPr>
                                <w:rPr>
                                  <w:rFonts w:ascii="Cambria Math" w:hAnsi="Cambria Math" w:cstheme="majorBidi"/>
                                  <w:sz w:val="24"/>
                                  <w:szCs w:val="24"/>
                                </w:rPr>
                                <m:t>'</m:t>
                              </m:r>
                            </m:sup>
                          </m:sSup>
                        </m:e>
                      </m:d>
                    </m:den>
                  </m:f>
                </m:e>
              </m:nary>
            </m:e>
          </m:nary>
          <m:r>
            <m:rPr>
              <m:sty m:val="bi"/>
            </m:rPr>
            <w:rPr>
              <w:rFonts w:ascii="Cambria Math" w:hAnsi="Cambria Math" w:cstheme="majorBidi"/>
              <w:sz w:val="24"/>
              <w:szCs w:val="24"/>
            </w:rPr>
            <m:t xml:space="preserve"> drd</m:t>
          </m:r>
          <m:sSup>
            <m:sSupPr>
              <m:ctrlPr>
                <w:rPr>
                  <w:rFonts w:ascii="Cambria Math" w:hAnsi="Cambria Math" w:cstheme="majorBidi"/>
                  <w:b/>
                  <w:i/>
                  <w:sz w:val="24"/>
                  <w:szCs w:val="24"/>
                </w:rPr>
              </m:ctrlPr>
            </m:sSupPr>
            <m:e>
              <m:r>
                <m:rPr>
                  <m:sty m:val="bi"/>
                </m:rPr>
                <w:rPr>
                  <w:rFonts w:ascii="Cambria Math" w:hAnsi="Cambria Math" w:cstheme="majorBidi"/>
                  <w:sz w:val="24"/>
                  <w:szCs w:val="24"/>
                </w:rPr>
                <m:t>r</m:t>
              </m:r>
            </m:e>
            <m:sup>
              <m:r>
                <m:rPr>
                  <m:sty m:val="bi"/>
                </m:rPr>
                <w:rPr>
                  <w:rFonts w:ascii="Cambria Math" w:hAnsi="Cambria Math" w:cstheme="majorBidi"/>
                  <w:sz w:val="24"/>
                  <w:szCs w:val="24"/>
                </w:rPr>
                <m:t>'</m:t>
              </m:r>
            </m:sup>
          </m:sSup>
        </m:oMath>
      </m:oMathPara>
    </w:p>
    <w:p w:rsidR="00FB27B7" w:rsidRDefault="00FB27B7" w:rsidP="00D1057D">
      <w:pPr>
        <w:autoSpaceDE w:val="0"/>
        <w:autoSpaceDN w:val="0"/>
        <w:adjustRightInd w:val="0"/>
        <w:spacing w:after="0" w:line="360" w:lineRule="auto"/>
        <w:ind w:right="-150"/>
        <w:jc w:val="center"/>
        <w:rPr>
          <w:rFonts w:ascii="Cambria Math" w:hAnsi="Cambria Math" w:cstheme="majorBidi"/>
          <w:b/>
          <w:i/>
          <w:iCs/>
          <w:sz w:val="24"/>
          <w:szCs w:val="24"/>
        </w:rPr>
      </w:pPr>
    </w:p>
    <w:p w:rsidR="006734E4" w:rsidRPr="00596EBB" w:rsidRDefault="00FF0936" w:rsidP="00D1057D">
      <w:pPr>
        <w:pStyle w:val="Paragraphedeliste"/>
        <w:numPr>
          <w:ilvl w:val="0"/>
          <w:numId w:val="5"/>
        </w:num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 xml:space="preserve">Le deuxième terme </w:t>
      </w:r>
      <m:oMath>
        <m:r>
          <m:rPr>
            <m:sty m:val="bi"/>
          </m:rPr>
          <w:rPr>
            <w:rFonts w:ascii="Cambria Math" w:hAnsi="Cambria Math" w:cstheme="majorBidi"/>
            <w:sz w:val="24"/>
            <w:szCs w:val="24"/>
          </w:rPr>
          <m:t>T[ρ(r)]</m:t>
        </m:r>
      </m:oMath>
      <w:r w:rsidRPr="00596EBB">
        <w:rPr>
          <w:rFonts w:asciiTheme="majorBidi" w:hAnsiTheme="majorBidi" w:cstheme="majorBidi"/>
          <w:i/>
          <w:iCs/>
          <w:sz w:val="24"/>
          <w:szCs w:val="24"/>
        </w:rPr>
        <w:t xml:space="preserve"> </w:t>
      </w:r>
      <w:r w:rsidR="006734E4" w:rsidRPr="00596EBB">
        <w:rPr>
          <w:rFonts w:asciiTheme="majorBidi" w:hAnsiTheme="majorBidi" w:cstheme="majorBidi"/>
          <w:sz w:val="24"/>
          <w:szCs w:val="24"/>
        </w:rPr>
        <w:t>représente</w:t>
      </w:r>
      <w:r w:rsidRPr="00596EBB">
        <w:rPr>
          <w:rFonts w:asciiTheme="majorBidi" w:hAnsiTheme="majorBidi" w:cstheme="majorBidi"/>
          <w:sz w:val="24"/>
          <w:szCs w:val="24"/>
        </w:rPr>
        <w:t xml:space="preserve"> l'énergie cinétique d'un système de même</w:t>
      </w:r>
      <w:r w:rsidR="00474059">
        <w:rPr>
          <w:rFonts w:asciiTheme="majorBidi" w:hAnsiTheme="majorBidi" w:cstheme="majorBidi"/>
          <w:sz w:val="24"/>
          <w:szCs w:val="24"/>
        </w:rPr>
        <w:t xml:space="preserve"> </w:t>
      </w:r>
      <w:r w:rsidRPr="00596EBB">
        <w:rPr>
          <w:rFonts w:asciiTheme="majorBidi" w:hAnsiTheme="majorBidi" w:cstheme="majorBidi"/>
          <w:sz w:val="24"/>
          <w:szCs w:val="24"/>
        </w:rPr>
        <w:t xml:space="preserve">densité </w:t>
      </w:r>
      <m:oMath>
        <m:r>
          <m:rPr>
            <m:sty m:val="bi"/>
          </m:rPr>
          <w:rPr>
            <w:rFonts w:ascii="Cambria Math" w:hAnsi="Cambria Math" w:cstheme="majorBidi"/>
            <w:sz w:val="24"/>
            <w:szCs w:val="24"/>
          </w:rPr>
          <m:t>ρ</m:t>
        </m:r>
        <m:d>
          <m:dPr>
            <m:ctrlPr>
              <w:rPr>
                <w:rFonts w:ascii="Cambria Math" w:hAnsiTheme="majorBidi" w:cstheme="majorBidi"/>
                <w:b/>
                <w:i/>
                <w:iCs/>
                <w:sz w:val="24"/>
                <w:szCs w:val="24"/>
              </w:rPr>
            </m:ctrlPr>
          </m:dPr>
          <m:e>
            <m:r>
              <m:rPr>
                <m:sty m:val="bi"/>
              </m:rPr>
              <w:rPr>
                <w:rFonts w:ascii="Cambria Math" w:hAnsi="Cambria Math" w:cstheme="majorBidi"/>
                <w:sz w:val="24"/>
                <w:szCs w:val="24"/>
              </w:rPr>
              <m:t>r</m:t>
            </m:r>
          </m:e>
        </m:d>
        <m:r>
          <m:rPr>
            <m:sty m:val="bi"/>
          </m:rPr>
          <w:rPr>
            <w:rFonts w:ascii="Cambria Math" w:hAnsiTheme="majorBidi" w:cstheme="majorBidi"/>
            <w:sz w:val="24"/>
            <w:szCs w:val="24"/>
          </w:rPr>
          <m:t xml:space="preserve"> </m:t>
        </m:r>
      </m:oMath>
      <w:r w:rsidRPr="00596EBB">
        <w:rPr>
          <w:rFonts w:asciiTheme="majorBidi" w:hAnsiTheme="majorBidi" w:cstheme="majorBidi"/>
          <w:sz w:val="24"/>
          <w:szCs w:val="24"/>
        </w:rPr>
        <w:t>mais dans lequel les électrons n'interagiraient pas entre eux.</w:t>
      </w:r>
    </w:p>
    <w:p w:rsidR="00FF0936" w:rsidRDefault="00165A6B" w:rsidP="00D1057D">
      <w:pPr>
        <w:pStyle w:val="Paragraphedeliste"/>
        <w:numPr>
          <w:ilvl w:val="0"/>
          <w:numId w:val="5"/>
        </w:num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L</w:t>
      </w:r>
      <w:r w:rsidR="00FF0936" w:rsidRPr="00596EBB">
        <w:rPr>
          <w:rFonts w:asciiTheme="majorBidi" w:hAnsiTheme="majorBidi" w:cstheme="majorBidi"/>
          <w:sz w:val="24"/>
          <w:szCs w:val="24"/>
        </w:rPr>
        <w:t>e terme final</w:t>
      </w:r>
      <m:oMath>
        <m:r>
          <w:rPr>
            <w:rFonts w:ascii="Cambria Math" w:hAnsiTheme="majorBidi" w:cstheme="majorBidi"/>
            <w:sz w:val="24"/>
            <w:szCs w:val="24"/>
          </w:rPr>
          <m:t xml:space="preserve">  </m:t>
        </m:r>
        <m:sSub>
          <m:sSubPr>
            <m:ctrlPr>
              <w:rPr>
                <w:rFonts w:ascii="Cambria Math" w:hAnsiTheme="majorBidi" w:cstheme="majorBidi"/>
                <w:b/>
                <w:i/>
                <w:iCs/>
                <w:sz w:val="24"/>
                <w:szCs w:val="24"/>
              </w:rPr>
            </m:ctrlPr>
          </m:sSubPr>
          <m:e>
            <m:r>
              <m:rPr>
                <m:sty m:val="bi"/>
              </m:rPr>
              <w:rPr>
                <w:rFonts w:ascii="Cambria Math" w:hAnsi="Cambria Math" w:cstheme="majorBidi"/>
                <w:sz w:val="24"/>
                <w:szCs w:val="24"/>
              </w:rPr>
              <m:t>E</m:t>
            </m:r>
          </m:e>
          <m:sub>
            <m:r>
              <m:rPr>
                <m:sty m:val="bi"/>
              </m:rPr>
              <w:rPr>
                <w:rFonts w:ascii="Cambria Math" w:hAnsi="Cambria Math" w:cstheme="majorBidi"/>
                <w:sz w:val="24"/>
                <w:szCs w:val="24"/>
              </w:rPr>
              <m:t>xc</m:t>
            </m:r>
          </m:sub>
        </m:sSub>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m:t>
        </m:r>
      </m:oMath>
      <w:r w:rsidR="00474059">
        <w:rPr>
          <w:rFonts w:asciiTheme="majorBidi" w:hAnsiTheme="majorBidi" w:cstheme="majorBidi"/>
          <w:i/>
          <w:iCs/>
          <w:sz w:val="24"/>
          <w:szCs w:val="24"/>
        </w:rPr>
        <w:t xml:space="preserve"> </w:t>
      </w:r>
      <w:r w:rsidR="00FF0936" w:rsidRPr="00596EBB">
        <w:rPr>
          <w:rFonts w:asciiTheme="majorBidi" w:hAnsiTheme="majorBidi" w:cstheme="majorBidi"/>
          <w:i/>
          <w:iCs/>
          <w:sz w:val="24"/>
          <w:szCs w:val="24"/>
        </w:rPr>
        <w:t xml:space="preserve"> </w:t>
      </w:r>
      <w:r w:rsidR="00FF0936" w:rsidRPr="00596EBB">
        <w:rPr>
          <w:rFonts w:asciiTheme="majorBidi" w:hAnsiTheme="majorBidi" w:cstheme="majorBidi"/>
          <w:sz w:val="24"/>
          <w:szCs w:val="24"/>
        </w:rPr>
        <w:t>contient à la fois les contributions de l'échange et de la corrélation électronique à</w:t>
      </w:r>
      <w:r w:rsidR="00474059">
        <w:rPr>
          <w:rFonts w:asciiTheme="majorBidi" w:hAnsiTheme="majorBidi" w:cstheme="majorBidi"/>
          <w:sz w:val="24"/>
          <w:szCs w:val="24"/>
        </w:rPr>
        <w:t xml:space="preserve"> </w:t>
      </w:r>
      <w:r w:rsidR="00FF0936" w:rsidRPr="00596EBB">
        <w:rPr>
          <w:rFonts w:asciiTheme="majorBidi" w:hAnsiTheme="majorBidi" w:cstheme="majorBidi"/>
          <w:sz w:val="24"/>
          <w:szCs w:val="24"/>
        </w:rPr>
        <w:t>l'énergie et la différence entre</w:t>
      </w:r>
      <w:r w:rsidR="00474059">
        <w:rPr>
          <w:rFonts w:asciiTheme="majorBidi" w:hAnsiTheme="majorBidi" w:cstheme="majorBidi"/>
          <w:sz w:val="24"/>
          <w:szCs w:val="24"/>
        </w:rPr>
        <w:t xml:space="preserve"> le terme</w:t>
      </w:r>
      <w:r w:rsidR="00FF0936" w:rsidRPr="00596EBB">
        <w:rPr>
          <w:rFonts w:asciiTheme="majorBidi" w:hAnsiTheme="majorBidi" w:cstheme="majorBidi"/>
          <w:sz w:val="24"/>
          <w:szCs w:val="24"/>
        </w:rPr>
        <w:t xml:space="preserve"> </w:t>
      </w:r>
      <m:oMath>
        <m:r>
          <m:rPr>
            <m:sty m:val="bi"/>
          </m:rPr>
          <w:rPr>
            <w:rFonts w:ascii="Cambria Math" w:hAnsi="Cambria Math" w:cstheme="majorBidi"/>
            <w:sz w:val="24"/>
            <w:szCs w:val="24"/>
          </w:rPr>
          <m:t>T</m:t>
        </m:r>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m:t>
        </m:r>
      </m:oMath>
      <w:r w:rsidR="00FF0936" w:rsidRPr="00596EBB">
        <w:rPr>
          <w:rFonts w:asciiTheme="majorBidi" w:hAnsiTheme="majorBidi" w:cstheme="majorBidi"/>
          <w:i/>
          <w:iCs/>
          <w:sz w:val="24"/>
          <w:szCs w:val="24"/>
        </w:rPr>
        <w:t xml:space="preserve"> </w:t>
      </w:r>
      <w:r w:rsidR="00FF0936" w:rsidRPr="00596EBB">
        <w:rPr>
          <w:rFonts w:asciiTheme="majorBidi" w:hAnsiTheme="majorBidi" w:cstheme="majorBidi"/>
          <w:sz w:val="24"/>
          <w:szCs w:val="24"/>
        </w:rPr>
        <w:t>et la vraie énergie cinétique électronique du système.</w:t>
      </w:r>
    </w:p>
    <w:p w:rsidR="00731B2A" w:rsidRPr="00596EBB" w:rsidRDefault="00731B2A" w:rsidP="00D1057D">
      <w:pPr>
        <w:pStyle w:val="Paragraphedeliste"/>
        <w:autoSpaceDE w:val="0"/>
        <w:autoSpaceDN w:val="0"/>
        <w:adjustRightInd w:val="0"/>
        <w:spacing w:after="0" w:line="360" w:lineRule="auto"/>
        <w:ind w:left="780" w:right="-150"/>
        <w:jc w:val="both"/>
        <w:rPr>
          <w:rFonts w:asciiTheme="majorBidi" w:hAnsiTheme="majorBidi" w:cstheme="majorBidi"/>
          <w:sz w:val="24"/>
          <w:szCs w:val="24"/>
        </w:rPr>
      </w:pPr>
    </w:p>
    <w:p w:rsidR="00FF0936" w:rsidRPr="00596EBB" w:rsidRDefault="008F0445" w:rsidP="00D1057D">
      <w:pPr>
        <w:autoSpaceDE w:val="0"/>
        <w:autoSpaceDN w:val="0"/>
        <w:adjustRightInd w:val="0"/>
        <w:spacing w:after="0" w:line="360" w:lineRule="auto"/>
        <w:ind w:right="-150"/>
        <w:jc w:val="both"/>
        <w:rPr>
          <w:oMath/>
          <w:rFonts w:ascii="Cambria Math"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Suivant Kohn et Sham, la densité électronique d'un système à N électrons, contenant </w:t>
      </w:r>
      <m:oMath>
        <m:sSup>
          <m:sSupPr>
            <m:ctrlPr>
              <w:rPr>
                <w:rFonts w:ascii="Cambria Math" w:hAnsiTheme="majorBidi" w:cstheme="majorBidi"/>
                <w:b/>
                <w:i/>
                <w:iCs/>
                <w:sz w:val="24"/>
                <w:szCs w:val="24"/>
              </w:rPr>
            </m:ctrlPr>
          </m:sSupPr>
          <m:e>
            <m:r>
              <m:rPr>
                <m:sty m:val="bi"/>
              </m:rPr>
              <w:rPr>
                <w:rFonts w:ascii="Cambria Math" w:hAnsi="Cambria Math" w:cstheme="majorBidi"/>
                <w:sz w:val="24"/>
                <w:szCs w:val="24"/>
              </w:rPr>
              <m:t>N</m:t>
            </m:r>
          </m:e>
          <m:sup>
            <m:r>
              <m:rPr>
                <m:sty m:val="bi"/>
              </m:rPr>
              <w:rPr>
                <w:rFonts w:ascii="Cambria Math" w:hAnsi="Cambria Math" w:cstheme="majorBidi"/>
                <w:sz w:val="24"/>
                <w:szCs w:val="24"/>
                <w:vertAlign w:val="subscript"/>
              </w:rPr>
              <m:t>α</m:t>
            </m:r>
          </m:sup>
        </m:sSup>
        <m:r>
          <w:rPr>
            <w:rFonts w:ascii="Cambria Math" w:hAnsiTheme="majorBidi" w:cstheme="majorBidi"/>
            <w:sz w:val="24"/>
            <w:szCs w:val="24"/>
          </w:rPr>
          <m:t xml:space="preserve">  </m:t>
        </m:r>
      </m:oMath>
      <w:r w:rsidR="00FF0936" w:rsidRPr="00596EBB">
        <w:rPr>
          <w:rFonts w:asciiTheme="majorBidi" w:hAnsiTheme="majorBidi" w:cstheme="majorBidi"/>
          <w:sz w:val="24"/>
          <w:szCs w:val="24"/>
        </w:rPr>
        <w:t xml:space="preserve">électrons de spin haut et </w:t>
      </w:r>
      <w:r w:rsidR="00165A6B" w:rsidRPr="00596EBB">
        <w:rPr>
          <w:rFonts w:asciiTheme="majorBidi" w:hAnsiTheme="majorBidi" w:cstheme="majorBidi"/>
          <w:sz w:val="24"/>
          <w:szCs w:val="24"/>
        </w:rPr>
        <w:t xml:space="preserve"> </w:t>
      </w:r>
      <m:oMath>
        <m:sSup>
          <m:sSupPr>
            <m:ctrlPr>
              <w:rPr>
                <w:rFonts w:ascii="Cambria Math" w:hAnsiTheme="majorBidi" w:cstheme="majorBidi"/>
                <w:b/>
                <w:i/>
                <w:sz w:val="24"/>
                <w:szCs w:val="24"/>
              </w:rPr>
            </m:ctrlPr>
          </m:sSupPr>
          <m:e>
            <m:r>
              <m:rPr>
                <m:sty m:val="bi"/>
              </m:rPr>
              <w:rPr>
                <w:rFonts w:ascii="Cambria Math" w:hAnsi="Cambria Math" w:cstheme="majorBidi"/>
                <w:sz w:val="24"/>
                <w:szCs w:val="24"/>
              </w:rPr>
              <m:t>N</m:t>
            </m:r>
          </m:e>
          <m:sup>
            <m:r>
              <m:rPr>
                <m:sty m:val="bi"/>
              </m:rPr>
              <w:rPr>
                <w:rFonts w:ascii="Cambria Math" w:hAnsi="Cambria Math" w:cstheme="majorBidi"/>
                <w:sz w:val="24"/>
                <w:szCs w:val="24"/>
                <w:vertAlign w:val="subscript"/>
              </w:rPr>
              <m:t>β</m:t>
            </m:r>
          </m:sup>
        </m:sSup>
        <m:r>
          <w:rPr>
            <w:rFonts w:ascii="Cambria Math" w:hAnsiTheme="majorBidi" w:cstheme="majorBidi"/>
            <w:sz w:val="24"/>
            <w:szCs w:val="24"/>
          </w:rPr>
          <m:t xml:space="preserve">   </m:t>
        </m:r>
      </m:oMath>
      <w:r w:rsidR="00FF0936" w:rsidRPr="00596EBB">
        <w:rPr>
          <w:rFonts w:asciiTheme="majorBidi" w:hAnsiTheme="majorBidi" w:cstheme="majorBidi"/>
          <w:sz w:val="24"/>
          <w:szCs w:val="24"/>
        </w:rPr>
        <w:t>électrons de spin bas, peut être exprimée comme la somme des</w:t>
      </w:r>
      <w:r w:rsidR="00731B2A">
        <w:rPr>
          <w:rFonts w:asciiTheme="majorBidi" w:hAnsiTheme="majorBidi" w:cstheme="majorBidi"/>
          <w:sz w:val="24"/>
          <w:szCs w:val="24"/>
        </w:rPr>
        <w:t xml:space="preserve"> </w:t>
      </w:r>
      <w:r w:rsidR="00FF0936" w:rsidRPr="00596EBB">
        <w:rPr>
          <w:rFonts w:asciiTheme="majorBidi" w:hAnsiTheme="majorBidi" w:cstheme="majorBidi"/>
          <w:sz w:val="24"/>
          <w:szCs w:val="24"/>
        </w:rPr>
        <w:t>carrés des modules d'orbitales moléculaires orthonorma</w:t>
      </w:r>
      <w:r w:rsidR="00731B2A">
        <w:rPr>
          <w:rFonts w:asciiTheme="majorBidi" w:hAnsiTheme="majorBidi" w:cstheme="majorBidi"/>
          <w:sz w:val="24"/>
          <w:szCs w:val="24"/>
        </w:rPr>
        <w:t>les</w:t>
      </w:r>
      <w:r w:rsidR="00FF0936" w:rsidRPr="00596EBB">
        <w:rPr>
          <w:rFonts w:asciiTheme="majorBidi" w:hAnsiTheme="majorBidi" w:cstheme="majorBidi"/>
          <w:sz w:val="24"/>
          <w:szCs w:val="24"/>
        </w:rPr>
        <w:t xml:space="preserve"> entre elles et occupées par un seul</w:t>
      </w:r>
      <w:r w:rsidR="00731B2A">
        <w:rPr>
          <w:rFonts w:asciiTheme="majorBidi" w:hAnsiTheme="majorBidi" w:cstheme="majorBidi"/>
          <w:sz w:val="24"/>
          <w:szCs w:val="24"/>
        </w:rPr>
        <w:t xml:space="preserve"> </w:t>
      </w:r>
      <w:r w:rsidR="00FF0936" w:rsidRPr="00596EBB">
        <w:rPr>
          <w:rFonts w:asciiTheme="majorBidi" w:hAnsiTheme="majorBidi" w:cstheme="majorBidi"/>
          <w:sz w:val="24"/>
          <w:szCs w:val="24"/>
        </w:rPr>
        <w:t>électron. Ces orbitales moléculaires sont appelées orbitales moléculaires de Kohn-Sham.</w:t>
      </w:r>
    </w:p>
    <w:p w:rsidR="00863687" w:rsidRDefault="00731B2A" w:rsidP="00D1057D">
      <w:pPr>
        <w:autoSpaceDE w:val="0"/>
        <w:autoSpaceDN w:val="0"/>
        <w:adjustRightInd w:val="0"/>
        <w:spacing w:after="0" w:line="360" w:lineRule="auto"/>
        <w:ind w:right="-150"/>
        <w:jc w:val="both"/>
        <w:rPr>
          <w:rFonts w:asciiTheme="majorBidi" w:eastAsiaTheme="minorEastAsia" w:hAnsiTheme="majorBidi" w:cstheme="majorBidi"/>
          <w:b/>
          <w:sz w:val="24"/>
          <w:szCs w:val="24"/>
        </w:rPr>
      </w:pPr>
      <m:oMathPara>
        <m:oMath>
          <m:r>
            <m:rPr>
              <m:sty m:val="bi"/>
            </m:rPr>
            <w:rPr>
              <w:rFonts w:ascii="Cambria Math" w:hAnsi="Cambria Math" w:cstheme="majorBidi"/>
              <w:sz w:val="24"/>
              <w:szCs w:val="24"/>
            </w:rPr>
            <m:t>ρ</m:t>
          </m:r>
          <m:d>
            <m:dPr>
              <m:ctrlPr>
                <w:rPr>
                  <w:rFonts w:ascii="Cambria Math" w:hAnsiTheme="majorBidi" w:cstheme="majorBidi"/>
                  <w:b/>
                  <w:i/>
                  <w:sz w:val="24"/>
                  <w:szCs w:val="24"/>
                </w:rPr>
              </m:ctrlPr>
            </m:dPr>
            <m:e>
              <m:r>
                <m:rPr>
                  <m:sty m:val="bi"/>
                </m:rPr>
                <w:rPr>
                  <w:rFonts w:ascii="Cambria Math" w:hAnsi="Cambria Math" w:cstheme="majorBidi"/>
                  <w:sz w:val="24"/>
                  <w:szCs w:val="24"/>
                </w:rPr>
                <m:t>r</m:t>
              </m:r>
            </m:e>
          </m:d>
          <m:r>
            <m:rPr>
              <m:sty m:val="bi"/>
            </m:rPr>
            <w:rPr>
              <w:rFonts w:ascii="Cambria Math" w:hAnsiTheme="majorBidi" w:cstheme="majorBidi"/>
              <w:sz w:val="24"/>
              <w:szCs w:val="24"/>
            </w:rPr>
            <m:t>=</m:t>
          </m:r>
          <m:sSup>
            <m:sSupPr>
              <m:ctrlPr>
                <w:rPr>
                  <w:rFonts w:ascii="Cambria Math" w:hAnsiTheme="majorBidi" w:cstheme="majorBidi"/>
                  <w:b/>
                  <w:i/>
                  <w:sz w:val="24"/>
                  <w:szCs w:val="24"/>
                </w:rPr>
              </m:ctrlPr>
            </m:sSupPr>
            <m:e>
              <m:r>
                <m:rPr>
                  <m:sty m:val="bi"/>
                </m:rPr>
                <w:rPr>
                  <w:rFonts w:ascii="Cambria Math" w:hAnsi="Cambria Math" w:cstheme="majorBidi"/>
                  <w:sz w:val="24"/>
                  <w:szCs w:val="24"/>
                </w:rPr>
                <m:t>ρ</m:t>
              </m:r>
            </m:e>
            <m:sup>
              <m:r>
                <m:rPr>
                  <m:sty m:val="bi"/>
                </m:rPr>
                <w:rPr>
                  <w:rFonts w:ascii="Cambria Math" w:hAnsi="Cambria Math" w:cstheme="majorBidi"/>
                  <w:sz w:val="24"/>
                  <w:szCs w:val="24"/>
                </w:rPr>
                <m:t>α</m:t>
              </m:r>
            </m:sup>
          </m:s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r>
            <m:rPr>
              <m:sty m:val="bi"/>
            </m:rPr>
            <w:rPr>
              <w:rFonts w:ascii="Cambria Math" w:hAnsiTheme="majorBidi" w:cstheme="majorBidi"/>
              <w:sz w:val="24"/>
              <w:szCs w:val="24"/>
            </w:rPr>
            <m:t>+</m:t>
          </m:r>
          <m:sSup>
            <m:sSupPr>
              <m:ctrlPr>
                <w:rPr>
                  <w:rFonts w:ascii="Cambria Math" w:hAnsiTheme="majorBidi" w:cstheme="majorBidi"/>
                  <w:b/>
                  <w:i/>
                  <w:sz w:val="24"/>
                  <w:szCs w:val="24"/>
                </w:rPr>
              </m:ctrlPr>
            </m:sSupPr>
            <m:e>
              <m:r>
                <m:rPr>
                  <m:sty m:val="bi"/>
                </m:rPr>
                <w:rPr>
                  <w:rFonts w:ascii="Cambria Math" w:hAnsi="Cambria Math" w:cstheme="majorBidi"/>
                  <w:sz w:val="24"/>
                  <w:szCs w:val="24"/>
                </w:rPr>
                <m:t>ρ</m:t>
              </m:r>
            </m:e>
            <m:sup>
              <m:r>
                <m:rPr>
                  <m:sty m:val="bi"/>
                </m:rPr>
                <w:rPr>
                  <w:rFonts w:ascii="Cambria Math" w:hAnsi="Cambria Math" w:cstheme="majorBidi"/>
                  <w:sz w:val="24"/>
                  <w:szCs w:val="24"/>
                </w:rPr>
                <m:t>β</m:t>
              </m:r>
            </m:sup>
          </m:s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r>
            <m:rPr>
              <m:sty m:val="bi"/>
            </m:rPr>
            <w:rPr>
              <w:rFonts w:ascii="Cambria Math" w:hAnsiTheme="majorBidi" w:cstheme="majorBidi"/>
              <w:sz w:val="24"/>
              <w:szCs w:val="24"/>
            </w:rPr>
            <m:t>=</m:t>
          </m:r>
          <m:nary>
            <m:naryPr>
              <m:chr m:val="∑"/>
              <m:limLoc m:val="undOvr"/>
              <m:subHide m:val="on"/>
              <m:ctrlPr>
                <w:rPr>
                  <w:rFonts w:ascii="Cambria Math" w:hAnsiTheme="majorBidi" w:cstheme="majorBidi"/>
                  <w:b/>
                  <w:i/>
                  <w:sz w:val="24"/>
                  <w:szCs w:val="24"/>
                </w:rPr>
              </m:ctrlPr>
            </m:naryPr>
            <m:sub/>
            <m:sup>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N</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α</m:t>
                  </m:r>
                </m:sup>
              </m:sSubSup>
            </m:sup>
            <m:e>
              <m:sSup>
                <m:sSupPr>
                  <m:ctrlPr>
                    <w:rPr>
                      <w:rFonts w:ascii="Cambria Math" w:hAnsiTheme="majorBidi" w:cstheme="majorBidi"/>
                      <w:b/>
                      <w:i/>
                      <w:sz w:val="24"/>
                      <w:szCs w:val="24"/>
                    </w:rPr>
                  </m:ctrlPr>
                </m:sSupPr>
                <m:e>
                  <m:d>
                    <m:dPr>
                      <m:begChr m:val="|"/>
                      <m:endChr m:val="|"/>
                      <m:ctrlPr>
                        <w:rPr>
                          <w:rFonts w:ascii="Cambria Math" w:hAnsiTheme="majorBidi" w:cstheme="majorBidi"/>
                          <w:b/>
                          <w:i/>
                          <w:sz w:val="24"/>
                          <w:szCs w:val="24"/>
                        </w:rPr>
                      </m:ctrlPr>
                    </m:dPr>
                    <m:e>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α</m:t>
                          </m:r>
                        </m:sup>
                      </m:sSubSup>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m:t>
                      </m:r>
                    </m:e>
                  </m:d>
                </m:e>
                <m:sup>
                  <m:r>
                    <m:rPr>
                      <m:sty m:val="bi"/>
                    </m:rPr>
                    <w:rPr>
                      <w:rFonts w:ascii="Cambria Math" w:hAnsiTheme="majorBidi" w:cstheme="majorBidi"/>
                      <w:sz w:val="24"/>
                      <w:szCs w:val="24"/>
                    </w:rPr>
                    <m:t>2</m:t>
                  </m:r>
                </m:sup>
              </m:sSup>
            </m:e>
          </m:nary>
          <m:r>
            <m:rPr>
              <m:sty m:val="bi"/>
            </m:rPr>
            <w:rPr>
              <w:rFonts w:ascii="Cambria Math" w:hAnsiTheme="majorBidi" w:cstheme="majorBidi"/>
              <w:sz w:val="24"/>
              <w:szCs w:val="24"/>
            </w:rPr>
            <m:t>+</m:t>
          </m:r>
          <m:nary>
            <m:naryPr>
              <m:chr m:val="∑"/>
              <m:limLoc m:val="undOvr"/>
              <m:subHide m:val="on"/>
              <m:ctrlPr>
                <w:rPr>
                  <w:rFonts w:ascii="Cambria Math" w:hAnsiTheme="majorBidi" w:cstheme="majorBidi"/>
                  <w:b/>
                  <w:i/>
                  <w:sz w:val="24"/>
                  <w:szCs w:val="24"/>
                </w:rPr>
              </m:ctrlPr>
            </m:naryPr>
            <m:sub/>
            <m:sup>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N</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α</m:t>
                  </m:r>
                </m:sup>
              </m:sSubSup>
            </m:sup>
            <m:e>
              <m:sSup>
                <m:sSupPr>
                  <m:ctrlPr>
                    <w:rPr>
                      <w:rFonts w:ascii="Cambria Math" w:hAnsiTheme="majorBidi" w:cstheme="majorBidi"/>
                      <w:b/>
                      <w:i/>
                      <w:sz w:val="24"/>
                      <w:szCs w:val="24"/>
                    </w:rPr>
                  </m:ctrlPr>
                </m:sSupPr>
                <m:e>
                  <m:d>
                    <m:dPr>
                      <m:begChr m:val="|"/>
                      <m:endChr m:val="|"/>
                      <m:ctrlPr>
                        <w:rPr>
                          <w:rFonts w:ascii="Cambria Math" w:hAnsiTheme="majorBidi" w:cstheme="majorBidi"/>
                          <w:b/>
                          <w:i/>
                          <w:sz w:val="24"/>
                          <w:szCs w:val="24"/>
                        </w:rPr>
                      </m:ctrlPr>
                    </m:dPr>
                    <m:e>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β</m:t>
                          </m:r>
                        </m:sup>
                      </m:sSubSup>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m:t>
                      </m:r>
                    </m:e>
                  </m:d>
                </m:e>
                <m:sup>
                  <m:r>
                    <m:rPr>
                      <m:sty m:val="bi"/>
                    </m:rPr>
                    <w:rPr>
                      <w:rFonts w:ascii="Cambria Math" w:hAnsiTheme="majorBidi" w:cstheme="majorBidi"/>
                      <w:sz w:val="24"/>
                      <w:szCs w:val="24"/>
                    </w:rPr>
                    <m:t>2</m:t>
                  </m:r>
                </m:sup>
              </m:sSup>
              <m:r>
                <m:rPr>
                  <m:sty m:val="b"/>
                </m:rPr>
                <w:rPr>
                  <w:rFonts w:ascii="Cambria Math" w:hAnsiTheme="majorBidi" w:cstheme="majorBidi"/>
                  <w:sz w:val="24"/>
                  <w:szCs w:val="24"/>
                </w:rPr>
                <m:t xml:space="preserve"> </m:t>
              </m:r>
            </m:e>
          </m:nary>
        </m:oMath>
      </m:oMathPara>
    </w:p>
    <w:p w:rsidR="00DE3884" w:rsidRDefault="00DE3884" w:rsidP="006962A6">
      <w:pPr>
        <w:autoSpaceDE w:val="0"/>
        <w:autoSpaceDN w:val="0"/>
        <w:adjustRightInd w:val="0"/>
        <w:spacing w:after="0" w:line="360" w:lineRule="auto"/>
        <w:ind w:right="-150"/>
        <w:jc w:val="both"/>
        <w:rPr>
          <w:rFonts w:asciiTheme="majorBidi" w:hAnsiTheme="majorBidi" w:cstheme="majorBidi"/>
          <w:sz w:val="24"/>
          <w:szCs w:val="24"/>
        </w:rPr>
      </w:pPr>
    </w:p>
    <w:p w:rsidR="00C7496E" w:rsidRDefault="00731B2A" w:rsidP="00D1057D">
      <w:pPr>
        <w:autoSpaceDE w:val="0"/>
        <w:autoSpaceDN w:val="0"/>
        <w:adjustRightInd w:val="0"/>
        <w:spacing w:after="0" w:line="360" w:lineRule="auto"/>
        <w:ind w:right="-150"/>
        <w:jc w:val="both"/>
        <w:rPr>
          <w:rFonts w:asciiTheme="majorBidi" w:hAnsiTheme="majorBidi" w:cstheme="majorBidi"/>
          <w:iCs/>
          <w:sz w:val="24"/>
          <w:szCs w:val="24"/>
        </w:rPr>
      </w:pPr>
      <w:r w:rsidRPr="00596EBB">
        <w:rPr>
          <w:rFonts w:asciiTheme="majorBidi" w:hAnsiTheme="majorBidi" w:cstheme="majorBidi"/>
          <w:sz w:val="24"/>
          <w:szCs w:val="24"/>
        </w:rPr>
        <w:t>Ainsi, l’</w:t>
      </w:r>
      <w:r w:rsidR="00C7496E" w:rsidRPr="00596EBB">
        <w:rPr>
          <w:rFonts w:asciiTheme="majorBidi" w:hAnsiTheme="majorBidi" w:cstheme="majorBidi"/>
          <w:sz w:val="24"/>
          <w:szCs w:val="24"/>
        </w:rPr>
        <w:t>énergie cinétique</w:t>
      </w:r>
      <m:oMath>
        <m:r>
          <w:rPr>
            <w:rFonts w:ascii="Cambria Math" w:hAnsiTheme="majorBidi" w:cstheme="majorBidi"/>
            <w:sz w:val="24"/>
            <w:szCs w:val="24"/>
          </w:rPr>
          <m:t xml:space="preserve"> </m:t>
        </m:r>
        <m:r>
          <m:rPr>
            <m:sty m:val="bi"/>
          </m:rPr>
          <w:rPr>
            <w:rFonts w:ascii="Cambria Math" w:hAnsi="Cambria Math" w:cstheme="majorBidi"/>
            <w:sz w:val="24"/>
            <w:szCs w:val="24"/>
          </w:rPr>
          <m:t>T</m:t>
        </m:r>
        <m:r>
          <m:rPr>
            <m:sty m:val="bi"/>
          </m:rPr>
          <w:rPr>
            <w:rFonts w:ascii="Cambria Math" w:hAnsiTheme="majorBidi" w:cstheme="majorBidi"/>
            <w:sz w:val="24"/>
            <w:szCs w:val="24"/>
          </w:rPr>
          <m:t>[</m:t>
        </m:r>
        <m:r>
          <m:rPr>
            <m:sty m:val="bi"/>
          </m:rPr>
          <w:rPr>
            <w:rFonts w:ascii="Cambria Math" w:hAnsi="Cambria Math" w:cstheme="majorBidi"/>
            <w:sz w:val="24"/>
            <w:szCs w:val="24"/>
          </w:rPr>
          <m:t>ρ</m:t>
        </m:r>
        <m:r>
          <m:rPr>
            <m:sty m:val="bi"/>
          </m:rPr>
          <w:rPr>
            <w:rFonts w:ascii="Cambria Math" w:hAnsiTheme="majorBidi" w:cstheme="majorBidi"/>
            <w:sz w:val="24"/>
            <w:szCs w:val="24"/>
          </w:rPr>
          <m:t>(</m:t>
        </m:r>
        <m:r>
          <m:rPr>
            <m:sty m:val="bi"/>
          </m:rPr>
          <w:rPr>
            <w:rFonts w:ascii="Cambria Math" w:hAnsi="Cambria Math" w:cstheme="majorBidi"/>
            <w:sz w:val="24"/>
            <w:szCs w:val="24"/>
          </w:rPr>
          <m:t>r</m:t>
        </m:r>
        <m:r>
          <m:rPr>
            <m:sty m:val="bi"/>
          </m:rPr>
          <w:rPr>
            <w:rFonts w:ascii="Cambria Math" w:hAnsiTheme="majorBidi" w:cstheme="majorBidi"/>
            <w:sz w:val="24"/>
            <w:szCs w:val="24"/>
          </w:rPr>
          <m:t>)]</m:t>
        </m:r>
      </m:oMath>
      <w:r w:rsidR="00C7496E" w:rsidRPr="00596EBB">
        <w:rPr>
          <w:rFonts w:asciiTheme="majorBidi" w:hAnsiTheme="majorBidi" w:cstheme="majorBidi"/>
          <w:i/>
          <w:iCs/>
          <w:sz w:val="24"/>
          <w:szCs w:val="24"/>
        </w:rPr>
        <w:t xml:space="preserve"> </w:t>
      </w:r>
      <w:r w:rsidR="00C7496E" w:rsidRPr="00731B2A">
        <w:rPr>
          <w:rFonts w:asciiTheme="majorBidi" w:hAnsiTheme="majorBidi" w:cstheme="majorBidi"/>
          <w:iCs/>
          <w:sz w:val="24"/>
          <w:szCs w:val="24"/>
        </w:rPr>
        <w:t>s’écrit :</w:t>
      </w:r>
    </w:p>
    <w:p w:rsidR="006962A6" w:rsidRDefault="006962A6" w:rsidP="00D1057D">
      <w:pPr>
        <w:autoSpaceDE w:val="0"/>
        <w:autoSpaceDN w:val="0"/>
        <w:adjustRightInd w:val="0"/>
        <w:spacing w:after="0" w:line="360" w:lineRule="auto"/>
        <w:ind w:right="-150"/>
        <w:jc w:val="both"/>
        <w:rPr>
          <w:rFonts w:asciiTheme="majorBidi" w:hAnsiTheme="majorBidi" w:cstheme="majorBidi"/>
          <w:iCs/>
          <w:sz w:val="24"/>
          <w:szCs w:val="24"/>
        </w:rPr>
      </w:pPr>
    </w:p>
    <w:p w:rsidR="00863687" w:rsidRDefault="00731B2A" w:rsidP="00D1057D">
      <w:pPr>
        <w:autoSpaceDE w:val="0"/>
        <w:autoSpaceDN w:val="0"/>
        <w:adjustRightInd w:val="0"/>
        <w:spacing w:after="0" w:line="360" w:lineRule="auto"/>
        <w:ind w:right="-150"/>
        <w:jc w:val="both"/>
        <w:rPr>
          <w:rFonts w:asciiTheme="majorBidi" w:eastAsiaTheme="minorEastAsia" w:hAnsiTheme="majorBidi" w:cstheme="majorBidi"/>
          <w:b/>
          <w:i/>
          <w:iCs/>
          <w:sz w:val="24"/>
          <w:szCs w:val="24"/>
        </w:rPr>
      </w:pPr>
      <m:oMathPara>
        <m:oMath>
          <m:r>
            <m:rPr>
              <m:sty m:val="bi"/>
            </m:rPr>
            <w:rPr>
              <w:rFonts w:ascii="Cambria Math" w:hAnsi="Cambria Math" w:cstheme="majorBidi"/>
              <w:sz w:val="24"/>
              <w:szCs w:val="24"/>
            </w:rPr>
            <m:t>T</m:t>
          </m:r>
          <m:d>
            <m:dPr>
              <m:begChr m:val="["/>
              <m:endChr m:val="]"/>
              <m:ctrlPr>
                <w:rPr>
                  <w:rFonts w:ascii="Cambria Math" w:hAnsiTheme="majorBidi" w:cstheme="majorBidi"/>
                  <w:b/>
                  <w:i/>
                  <w:iCs/>
                  <w:sz w:val="24"/>
                  <w:szCs w:val="24"/>
                </w:rPr>
              </m:ctrlPr>
            </m:dPr>
            <m:e>
              <m:r>
                <m:rPr>
                  <m:sty m:val="bi"/>
                </m:rPr>
                <w:rPr>
                  <w:rFonts w:ascii="Cambria Math" w:hAnsi="Cambria Math" w:cstheme="majorBidi"/>
                  <w:sz w:val="24"/>
                  <w:szCs w:val="24"/>
                </w:rPr>
                <m:t>ρ</m:t>
              </m:r>
              <m:d>
                <m:dPr>
                  <m:ctrlPr>
                    <w:rPr>
                      <w:rFonts w:ascii="Cambria Math" w:hAnsiTheme="majorBidi" w:cstheme="majorBidi"/>
                      <w:b/>
                      <w:i/>
                      <w:iCs/>
                      <w:sz w:val="24"/>
                      <w:szCs w:val="24"/>
                    </w:rPr>
                  </m:ctrlPr>
                </m:dPr>
                <m:e>
                  <m:r>
                    <m:rPr>
                      <m:sty m:val="bi"/>
                    </m:rPr>
                    <w:rPr>
                      <w:rFonts w:ascii="Cambria Math" w:hAnsi="Cambria Math" w:cstheme="majorBidi"/>
                      <w:sz w:val="24"/>
                      <w:szCs w:val="24"/>
                    </w:rPr>
                    <m:t>r</m:t>
                  </m:r>
                </m:e>
              </m:d>
            </m:e>
          </m:d>
          <m:r>
            <m:rPr>
              <m:sty m:val="bi"/>
            </m:rPr>
            <w:rPr>
              <w:rFonts w:ascii="Cambria Math" w:hAnsiTheme="majorBidi" w:cstheme="majorBidi"/>
              <w:sz w:val="24"/>
              <w:szCs w:val="24"/>
            </w:rPr>
            <m:t>=</m:t>
          </m:r>
          <m:nary>
            <m:naryPr>
              <m:chr m:val="∑"/>
              <m:limLoc m:val="undOvr"/>
              <m:supHide m:val="on"/>
              <m:ctrlPr>
                <w:rPr>
                  <w:rFonts w:ascii="Cambria Math" w:hAnsiTheme="majorBidi" w:cstheme="majorBidi"/>
                  <w:b/>
                  <w:i/>
                  <w:iCs/>
                  <w:sz w:val="24"/>
                  <w:szCs w:val="24"/>
                </w:rPr>
              </m:ctrlPr>
            </m:naryPr>
            <m:sub>
              <m:r>
                <m:rPr>
                  <m:sty m:val="bi"/>
                </m:rPr>
                <w:rPr>
                  <w:rFonts w:ascii="Cambria Math" w:hAnsi="Cambria Math" w:cstheme="majorBidi"/>
                  <w:sz w:val="24"/>
                  <w:szCs w:val="24"/>
                </w:rPr>
                <m:t>σ</m:t>
              </m:r>
              <m:r>
                <m:rPr>
                  <m:sty m:val="bi"/>
                </m:rPr>
                <w:rPr>
                  <w:rFonts w:ascii="Cambria Math" w:hAnsiTheme="majorBidi" w:cstheme="majorBidi"/>
                  <w:sz w:val="24"/>
                  <w:szCs w:val="24"/>
                </w:rPr>
                <m:t>=</m:t>
              </m:r>
              <m:r>
                <m:rPr>
                  <m:sty m:val="bi"/>
                </m:rPr>
                <w:rPr>
                  <w:rFonts w:ascii="Cambria Math" w:hAnsi="Cambria Math" w:cstheme="majorBidi"/>
                  <w:sz w:val="24"/>
                  <w:szCs w:val="24"/>
                </w:rPr>
                <m:t>α</m:t>
              </m:r>
              <m:r>
                <m:rPr>
                  <m:sty m:val="bi"/>
                </m:rPr>
                <w:rPr>
                  <w:rFonts w:ascii="Cambria Math" w:hAnsiTheme="majorBidi" w:cstheme="majorBidi"/>
                  <w:sz w:val="24"/>
                  <w:szCs w:val="24"/>
                </w:rPr>
                <m:t>,</m:t>
              </m:r>
              <m:r>
                <m:rPr>
                  <m:sty m:val="bi"/>
                </m:rPr>
                <w:rPr>
                  <w:rFonts w:ascii="Cambria Math" w:hAnsi="Cambria Math" w:cstheme="majorBidi"/>
                  <w:sz w:val="24"/>
                  <w:szCs w:val="24"/>
                </w:rPr>
                <m:t>β</m:t>
              </m:r>
            </m:sub>
            <m:sup/>
            <m:e>
              <m:nary>
                <m:naryPr>
                  <m:chr m:val="∑"/>
                  <m:limLoc m:val="undOvr"/>
                  <m:ctrlPr>
                    <w:rPr>
                      <w:rFonts w:ascii="Cambria Math" w:hAnsiTheme="majorBidi" w:cstheme="majorBidi"/>
                      <w:b/>
                      <w:i/>
                      <w:iCs/>
                      <w:sz w:val="24"/>
                      <w:szCs w:val="24"/>
                    </w:rPr>
                  </m:ctrlPr>
                </m:naryPr>
                <m:sub>
                  <m:r>
                    <m:rPr>
                      <m:sty m:val="bi"/>
                    </m:rPr>
                    <w:rPr>
                      <w:rFonts w:ascii="Cambria Math" w:hAnsi="Cambria Math" w:cstheme="majorBidi"/>
                      <w:sz w:val="24"/>
                      <w:szCs w:val="24"/>
                    </w:rPr>
                    <m:t>i</m:t>
                  </m:r>
                </m:sub>
                <m:sup>
                  <m:sSup>
                    <m:sSupPr>
                      <m:ctrlPr>
                        <w:rPr>
                          <w:rFonts w:ascii="Cambria Math" w:hAnsiTheme="majorBidi" w:cstheme="majorBidi"/>
                          <w:b/>
                          <w:i/>
                          <w:iCs/>
                          <w:sz w:val="24"/>
                          <w:szCs w:val="24"/>
                        </w:rPr>
                      </m:ctrlPr>
                    </m:sSupPr>
                    <m:e>
                      <m:r>
                        <m:rPr>
                          <m:sty m:val="bi"/>
                        </m:rPr>
                        <w:rPr>
                          <w:rFonts w:ascii="Cambria Math" w:hAnsi="Cambria Math" w:cstheme="majorBidi"/>
                          <w:sz w:val="24"/>
                          <w:szCs w:val="24"/>
                        </w:rPr>
                        <m:t>N</m:t>
                      </m:r>
                    </m:e>
                    <m:sup>
                      <m:r>
                        <m:rPr>
                          <m:sty m:val="bi"/>
                        </m:rPr>
                        <w:rPr>
                          <w:rFonts w:ascii="Cambria Math" w:hAnsi="Cambria Math" w:cstheme="majorBidi"/>
                          <w:sz w:val="24"/>
                          <w:szCs w:val="24"/>
                        </w:rPr>
                        <m:t>σ</m:t>
                      </m:r>
                    </m:sup>
                  </m:sSup>
                </m:sup>
                <m:e>
                  <m:nary>
                    <m:naryPr>
                      <m:limLoc m:val="undOvr"/>
                      <m:subHide m:val="on"/>
                      <m:supHide m:val="on"/>
                      <m:ctrlPr>
                        <w:rPr>
                          <w:rFonts w:ascii="Cambria Math" w:hAnsiTheme="majorBidi" w:cstheme="majorBidi"/>
                          <w:b/>
                          <w:i/>
                          <w:iCs/>
                          <w:sz w:val="24"/>
                          <w:szCs w:val="24"/>
                        </w:rPr>
                      </m:ctrlPr>
                    </m:naryPr>
                    <m:sub/>
                    <m:sup/>
                    <m:e>
                      <m:sSubSup>
                        <m:sSubSupPr>
                          <m:ctrlPr>
                            <w:rPr>
                              <w:rFonts w:ascii="Cambria Math" w:hAnsiTheme="majorBidi" w:cstheme="majorBidi"/>
                              <w:b/>
                              <w:i/>
                              <w:iCs/>
                              <w:sz w:val="24"/>
                              <w:szCs w:val="24"/>
                            </w:rPr>
                          </m:ctrlPr>
                        </m:sSubSup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σ</m:t>
                          </m:r>
                        </m:sup>
                      </m:sSubSup>
                      <m:f>
                        <m:fPr>
                          <m:ctrlPr>
                            <w:rPr>
                              <w:rFonts w:ascii="Cambria Math" w:hAnsiTheme="majorBidi" w:cstheme="majorBidi"/>
                              <w:b/>
                              <w:i/>
                              <w:iCs/>
                              <w:sz w:val="24"/>
                              <w:szCs w:val="24"/>
                            </w:rPr>
                          </m:ctrlPr>
                        </m:fPr>
                        <m:num>
                          <m:r>
                            <m:rPr>
                              <m:sty m:val="bi"/>
                            </m:rPr>
                            <w:rPr>
                              <w:rFonts w:ascii="Cambria Math" w:hAnsi="Cambria Math" w:cstheme="majorBidi"/>
                              <w:sz w:val="24"/>
                              <w:szCs w:val="24"/>
                            </w:rPr>
                            <m:t>-Δ</m:t>
                          </m:r>
                        </m:num>
                        <m:den>
                          <m:r>
                            <m:rPr>
                              <m:sty m:val="bi"/>
                            </m:rPr>
                            <w:rPr>
                              <w:rFonts w:ascii="Cambria Math" w:hAnsiTheme="majorBidi" w:cstheme="majorBidi"/>
                              <w:sz w:val="24"/>
                              <w:szCs w:val="24"/>
                            </w:rPr>
                            <m:t>2</m:t>
                          </m:r>
                        </m:den>
                      </m:f>
                      <m:sSubSup>
                        <m:sSubSupPr>
                          <m:ctrlPr>
                            <w:rPr>
                              <w:rFonts w:ascii="Cambria Math" w:hAnsiTheme="majorBidi" w:cstheme="majorBidi"/>
                              <w:b/>
                              <w:i/>
                              <w:iCs/>
                              <w:sz w:val="24"/>
                              <w:szCs w:val="24"/>
                            </w:rPr>
                          </m:ctrlPr>
                        </m:sSubSup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σ</m:t>
                          </m:r>
                        </m:sup>
                      </m:sSubSup>
                      <m:d>
                        <m:dPr>
                          <m:ctrlPr>
                            <w:rPr>
                              <w:rFonts w:ascii="Cambria Math" w:hAnsiTheme="majorBidi" w:cstheme="majorBidi"/>
                              <w:b/>
                              <w:i/>
                              <w:iCs/>
                              <w:sz w:val="24"/>
                              <w:szCs w:val="24"/>
                            </w:rPr>
                          </m:ctrlPr>
                        </m:dPr>
                        <m:e>
                          <m:r>
                            <m:rPr>
                              <m:sty m:val="bi"/>
                            </m:rPr>
                            <w:rPr>
                              <w:rFonts w:ascii="Cambria Math" w:hAnsi="Cambria Math" w:cstheme="majorBidi"/>
                              <w:sz w:val="24"/>
                              <w:szCs w:val="24"/>
                            </w:rPr>
                            <m:t>r</m:t>
                          </m:r>
                        </m:e>
                      </m:d>
                      <m:r>
                        <m:rPr>
                          <m:sty m:val="bi"/>
                        </m:rPr>
                        <w:rPr>
                          <w:rFonts w:ascii="Cambria Math" w:hAnsi="Cambria Math" w:cstheme="majorBidi"/>
                          <w:sz w:val="24"/>
                          <w:szCs w:val="24"/>
                        </w:rPr>
                        <m:t>dr</m:t>
                      </m:r>
                    </m:e>
                  </m:nary>
                </m:e>
              </m:nary>
            </m:e>
          </m:nary>
        </m:oMath>
      </m:oMathPara>
    </w:p>
    <w:p w:rsidR="0024675E" w:rsidRDefault="0024675E"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Pr="00596EBB" w:rsidRDefault="00731B2A" w:rsidP="0024675E">
      <w:pPr>
        <w:autoSpaceDE w:val="0"/>
        <w:autoSpaceDN w:val="0"/>
        <w:adjustRightInd w:val="0"/>
        <w:spacing w:after="0" w:line="360" w:lineRule="auto"/>
        <w:ind w:right="-150" w:firstLine="708"/>
        <w:jc w:val="both"/>
        <w:rPr>
          <w:rFonts w:asciiTheme="majorBidi" w:hAnsiTheme="majorBidi" w:cstheme="majorBidi"/>
          <w:sz w:val="24"/>
          <w:szCs w:val="24"/>
        </w:rPr>
      </w:pPr>
      <w:r>
        <w:rPr>
          <w:rFonts w:asciiTheme="majorBidi" w:hAnsiTheme="majorBidi" w:cstheme="majorBidi"/>
          <w:sz w:val="24"/>
          <w:szCs w:val="24"/>
        </w:rPr>
        <w:t xml:space="preserve">Sachant que </w:t>
      </w:r>
      <w:r w:rsidR="00FF0936" w:rsidRPr="00596EBB">
        <w:rPr>
          <w:rFonts w:asciiTheme="majorBidi" w:hAnsiTheme="majorBidi" w:cstheme="majorBidi"/>
          <w:sz w:val="24"/>
          <w:szCs w:val="24"/>
        </w:rPr>
        <w:t>la fonctionnelle énergie est minimisée selon la densité de l'état fondamental</w:t>
      </w:r>
      <m:oMath>
        <m:r>
          <w:rPr>
            <w:rFonts w:ascii="Cambria Math" w:hAnsiTheme="majorBidi" w:cstheme="majorBidi"/>
            <w:sz w:val="24"/>
            <w:szCs w:val="24"/>
          </w:rPr>
          <m:t xml:space="preserve"> </m:t>
        </m:r>
        <m:r>
          <m:rPr>
            <m:sty m:val="bi"/>
          </m:rPr>
          <w:rPr>
            <w:rFonts w:ascii="Cambria Math" w:hAnsi="Cambria Math" w:cstheme="majorBidi"/>
            <w:sz w:val="24"/>
            <w:szCs w:val="24"/>
          </w:rPr>
          <m:t>ρ</m:t>
        </m:r>
        <m:d>
          <m:dPr>
            <m:ctrlPr>
              <w:rPr>
                <w:rFonts w:ascii="Cambria Math" w:hAnsiTheme="majorBidi" w:cstheme="majorBidi"/>
                <w:b/>
                <w:i/>
                <w:sz w:val="24"/>
                <w:szCs w:val="24"/>
              </w:rPr>
            </m:ctrlPr>
          </m:dPr>
          <m:e>
            <m:r>
              <m:rPr>
                <m:sty m:val="bi"/>
              </m:rPr>
              <w:rPr>
                <w:rFonts w:ascii="Cambria Math" w:hAnsi="Cambria Math" w:cstheme="majorBidi"/>
                <w:sz w:val="24"/>
                <w:szCs w:val="24"/>
              </w:rPr>
              <m:t>r</m:t>
            </m:r>
          </m:e>
        </m:d>
      </m:oMath>
      <w:r w:rsidR="00FF0936" w:rsidRPr="00596EBB">
        <w:rPr>
          <w:rFonts w:asciiTheme="majorBidi" w:hAnsiTheme="majorBidi" w:cstheme="majorBidi"/>
          <w:sz w:val="24"/>
          <w:szCs w:val="24"/>
        </w:rPr>
        <w:t xml:space="preserve"> </w:t>
      </w: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la fonctionnelle énergie </w:t>
      </w:r>
      <m:oMath>
        <m:r>
          <m:rPr>
            <m:sty m:val="bi"/>
          </m:rPr>
          <w:rPr>
            <w:rFonts w:ascii="Cambria Math" w:hAnsi="Cambria Math" w:cstheme="majorBidi"/>
            <w:sz w:val="24"/>
            <w:szCs w:val="24"/>
          </w:rPr>
          <m:t>E</m:t>
        </m:r>
        <m:d>
          <m:dPr>
            <m:begChr m:val="["/>
            <m:endChr m:val="]"/>
            <m:ctrlPr>
              <w:rPr>
                <w:rFonts w:ascii="Cambria Math" w:hAnsiTheme="majorBidi" w:cstheme="majorBidi"/>
                <w:b/>
                <w:i/>
                <w:iCs/>
                <w:sz w:val="24"/>
                <w:szCs w:val="24"/>
              </w:rPr>
            </m:ctrlPr>
          </m:dPr>
          <m:e>
            <m:r>
              <m:rPr>
                <m:sty m:val="bi"/>
              </m:rPr>
              <w:rPr>
                <w:rFonts w:ascii="Cambria Math" w:hAnsi="Cambria Math" w:cstheme="majorBidi"/>
                <w:sz w:val="24"/>
                <w:szCs w:val="24"/>
              </w:rPr>
              <m:t>ρ</m:t>
            </m:r>
            <m:d>
              <m:dPr>
                <m:ctrlPr>
                  <w:rPr>
                    <w:rFonts w:ascii="Cambria Math" w:hAnsiTheme="majorBidi" w:cstheme="majorBidi"/>
                    <w:b/>
                    <w:i/>
                    <w:iCs/>
                    <w:sz w:val="24"/>
                    <w:szCs w:val="24"/>
                  </w:rPr>
                </m:ctrlPr>
              </m:dPr>
              <m:e>
                <m:r>
                  <m:rPr>
                    <m:sty m:val="bi"/>
                  </m:rPr>
                  <w:rPr>
                    <w:rFonts w:ascii="Cambria Math" w:hAnsi="Cambria Math" w:cstheme="majorBidi"/>
                    <w:sz w:val="24"/>
                    <w:szCs w:val="24"/>
                  </w:rPr>
                  <m:t>r</m:t>
                </m:r>
              </m:e>
            </m:d>
          </m:e>
        </m:d>
        <m:r>
          <w:rPr>
            <w:rFonts w:ascii="Cambria Math" w:hAnsiTheme="majorBidi" w:cstheme="majorBidi"/>
            <w:sz w:val="24"/>
            <w:szCs w:val="24"/>
          </w:rPr>
          <m:t xml:space="preserve"> </m:t>
        </m:r>
      </m:oMath>
      <w:r w:rsidR="00FF0936" w:rsidRPr="00596EBB">
        <w:rPr>
          <w:rFonts w:asciiTheme="majorBidi" w:hAnsiTheme="majorBidi" w:cstheme="majorBidi"/>
          <w:sz w:val="24"/>
          <w:szCs w:val="24"/>
        </w:rPr>
        <w:t>doit être stationnaire par rapport à n'importe quelle</w:t>
      </w:r>
      <w:r>
        <w:rPr>
          <w:rFonts w:asciiTheme="majorBidi" w:hAnsiTheme="majorBidi" w:cstheme="majorBidi"/>
          <w:sz w:val="24"/>
          <w:szCs w:val="24"/>
        </w:rPr>
        <w:t xml:space="preserve"> variation de l’</w:t>
      </w:r>
      <w:r w:rsidR="00FF0936" w:rsidRPr="00596EBB">
        <w:rPr>
          <w:rFonts w:asciiTheme="majorBidi" w:hAnsiTheme="majorBidi" w:cstheme="majorBidi"/>
          <w:sz w:val="24"/>
          <w:szCs w:val="24"/>
        </w:rPr>
        <w:t>une ou l'autre des densités de spin, soit:</w:t>
      </w:r>
    </w:p>
    <w:p w:rsidR="002743F5" w:rsidRPr="0024675E" w:rsidRDefault="00227C26" w:rsidP="0024675E">
      <w:pPr>
        <w:autoSpaceDE w:val="0"/>
        <w:autoSpaceDN w:val="0"/>
        <w:adjustRightInd w:val="0"/>
        <w:spacing w:after="0" w:line="360" w:lineRule="auto"/>
        <w:ind w:right="-150"/>
        <w:jc w:val="both"/>
        <w:rPr>
          <w:rFonts w:asciiTheme="majorBidi" w:eastAsiaTheme="minorEastAsia" w:hAnsiTheme="majorBidi" w:cstheme="majorBidi"/>
          <w:b/>
          <w:sz w:val="28"/>
          <w:szCs w:val="28"/>
        </w:rPr>
      </w:pPr>
      <w:r w:rsidRPr="00596EBB">
        <w:rPr>
          <w:rFonts w:asciiTheme="majorBidi" w:hAnsiTheme="majorBidi" w:cstheme="majorBidi"/>
          <w:sz w:val="24"/>
          <w:szCs w:val="24"/>
        </w:rPr>
        <w:t xml:space="preserve">                                                 </w:t>
      </w:r>
      <m:oMath>
        <m:f>
          <m:fPr>
            <m:ctrlPr>
              <w:rPr>
                <w:rFonts w:ascii="Cambria Math" w:hAnsiTheme="majorBidi" w:cstheme="majorBidi"/>
                <w:b/>
                <w:i/>
                <w:sz w:val="28"/>
                <w:szCs w:val="28"/>
              </w:rPr>
            </m:ctrlPr>
          </m:fPr>
          <m:num>
            <m:r>
              <m:rPr>
                <m:sty m:val="bi"/>
              </m:rPr>
              <w:rPr>
                <w:rFonts w:ascii="Cambria Math" w:hAnsi="Cambria Math" w:cstheme="majorBidi"/>
                <w:sz w:val="28"/>
                <w:szCs w:val="28"/>
              </w:rPr>
              <m:t>δE</m:t>
            </m:r>
            <m:r>
              <m:rPr>
                <m:sty m:val="bi"/>
              </m:rPr>
              <w:rPr>
                <w:rFonts w:ascii="Cambria Math" w:hAnsiTheme="majorBidi" w:cstheme="majorBidi"/>
                <w:sz w:val="28"/>
                <w:szCs w:val="28"/>
              </w:rPr>
              <m:t>[</m:t>
            </m:r>
            <m:r>
              <m:rPr>
                <m:sty m:val="bi"/>
              </m:rPr>
              <w:rPr>
                <w:rFonts w:ascii="Cambria Math" w:hAnsi="Cambria Math" w:cstheme="majorBidi"/>
                <w:sz w:val="28"/>
                <w:szCs w:val="28"/>
              </w:rPr>
              <m:t>ρ</m:t>
            </m:r>
            <m:r>
              <m:rPr>
                <m:sty m:val="bi"/>
              </m:rPr>
              <w:rPr>
                <w:rFonts w:ascii="Cambria Math" w:hAnsiTheme="majorBidi" w:cstheme="majorBidi"/>
                <w:sz w:val="28"/>
                <w:szCs w:val="28"/>
              </w:rPr>
              <m:t>(</m:t>
            </m:r>
            <m:r>
              <m:rPr>
                <m:sty m:val="bi"/>
              </m:rPr>
              <w:rPr>
                <w:rFonts w:ascii="Cambria Math" w:hAnsi="Cambria Math" w:cstheme="majorBidi"/>
                <w:sz w:val="28"/>
                <w:szCs w:val="28"/>
              </w:rPr>
              <m:t>r</m:t>
            </m:r>
            <m:r>
              <m:rPr>
                <m:sty m:val="bi"/>
              </m:rPr>
              <w:rPr>
                <w:rFonts w:ascii="Cambria Math" w:hAnsiTheme="majorBidi" w:cstheme="majorBidi"/>
                <w:sz w:val="28"/>
                <w:szCs w:val="28"/>
              </w:rPr>
              <m:t>)]</m:t>
            </m:r>
          </m:num>
          <m:den>
            <m:r>
              <m:rPr>
                <m:sty m:val="bi"/>
              </m:rPr>
              <w:rPr>
                <w:rFonts w:ascii="Cambria Math" w:hAnsi="Cambria Math" w:cstheme="majorBidi"/>
                <w:sz w:val="28"/>
                <w:szCs w:val="28"/>
              </w:rPr>
              <m:t>δ</m:t>
            </m:r>
            <m:sSup>
              <m:sSupPr>
                <m:ctrlPr>
                  <w:rPr>
                    <w:rFonts w:ascii="Cambria Math" w:hAnsiTheme="majorBidi" w:cstheme="majorBidi"/>
                    <w:b/>
                    <w:i/>
                    <w:sz w:val="28"/>
                    <w:szCs w:val="28"/>
                  </w:rPr>
                </m:ctrlPr>
              </m:sSupPr>
              <m:e>
                <m:r>
                  <m:rPr>
                    <m:sty m:val="bi"/>
                  </m:rPr>
                  <w:rPr>
                    <w:rFonts w:ascii="Cambria Math" w:hAnsi="Cambria Math" w:cstheme="majorBidi"/>
                    <w:sz w:val="28"/>
                    <w:szCs w:val="28"/>
                  </w:rPr>
                  <m:t>ρ</m:t>
                </m:r>
              </m:e>
              <m:sup>
                <m:r>
                  <m:rPr>
                    <m:sty m:val="bi"/>
                  </m:rPr>
                  <w:rPr>
                    <w:rFonts w:ascii="Cambria Math" w:hAnsi="Cambria Math" w:cstheme="majorBidi"/>
                    <w:sz w:val="28"/>
                    <w:szCs w:val="28"/>
                  </w:rPr>
                  <m:t>α</m:t>
                </m:r>
              </m:sup>
            </m:sSup>
            <m:r>
              <m:rPr>
                <m:sty m:val="bi"/>
              </m:rPr>
              <w:rPr>
                <w:rFonts w:ascii="Cambria Math" w:hAnsiTheme="majorBidi" w:cstheme="majorBidi"/>
                <w:sz w:val="28"/>
                <w:szCs w:val="28"/>
              </w:rPr>
              <m:t>(</m:t>
            </m:r>
            <m:r>
              <m:rPr>
                <m:sty m:val="bi"/>
              </m:rPr>
              <w:rPr>
                <w:rFonts w:ascii="Cambria Math" w:hAnsi="Cambria Math" w:cstheme="majorBidi"/>
                <w:sz w:val="28"/>
                <w:szCs w:val="28"/>
              </w:rPr>
              <m:t>r</m:t>
            </m:r>
            <m:r>
              <m:rPr>
                <m:sty m:val="bi"/>
              </m:rPr>
              <w:rPr>
                <w:rFonts w:ascii="Cambria Math" w:hAnsiTheme="majorBidi" w:cstheme="majorBidi"/>
                <w:sz w:val="28"/>
                <w:szCs w:val="28"/>
              </w:rPr>
              <m:t>)</m:t>
            </m:r>
          </m:den>
        </m:f>
        <m:r>
          <m:rPr>
            <m:sty m:val="bi"/>
          </m:rPr>
          <w:rPr>
            <w:rFonts w:ascii="Cambria Math" w:hAnsiTheme="majorBidi" w:cstheme="majorBidi"/>
            <w:sz w:val="28"/>
            <w:szCs w:val="28"/>
          </w:rPr>
          <m:t>=</m:t>
        </m:r>
        <m:f>
          <m:fPr>
            <m:ctrlPr>
              <w:rPr>
                <w:rFonts w:ascii="Cambria Math" w:hAnsiTheme="majorBidi" w:cstheme="majorBidi"/>
                <w:b/>
                <w:i/>
                <w:sz w:val="28"/>
                <w:szCs w:val="28"/>
              </w:rPr>
            </m:ctrlPr>
          </m:fPr>
          <m:num>
            <m:r>
              <m:rPr>
                <m:sty m:val="bi"/>
              </m:rPr>
              <w:rPr>
                <w:rFonts w:ascii="Cambria Math" w:hAnsi="Cambria Math" w:cstheme="majorBidi"/>
                <w:sz w:val="28"/>
                <w:szCs w:val="28"/>
              </w:rPr>
              <m:t>δE</m:t>
            </m:r>
            <m:r>
              <m:rPr>
                <m:sty m:val="bi"/>
              </m:rPr>
              <w:rPr>
                <w:rFonts w:ascii="Cambria Math" w:hAnsiTheme="majorBidi" w:cstheme="majorBidi"/>
                <w:sz w:val="28"/>
                <w:szCs w:val="28"/>
              </w:rPr>
              <m:t>[</m:t>
            </m:r>
            <m:r>
              <m:rPr>
                <m:sty m:val="bi"/>
              </m:rPr>
              <w:rPr>
                <w:rFonts w:ascii="Cambria Math" w:hAnsi="Cambria Math" w:cstheme="majorBidi"/>
                <w:sz w:val="28"/>
                <w:szCs w:val="28"/>
              </w:rPr>
              <m:t>ρ</m:t>
            </m:r>
            <m:r>
              <m:rPr>
                <m:sty m:val="bi"/>
              </m:rPr>
              <w:rPr>
                <w:rFonts w:ascii="Cambria Math" w:hAnsiTheme="majorBidi" w:cstheme="majorBidi"/>
                <w:sz w:val="28"/>
                <w:szCs w:val="28"/>
              </w:rPr>
              <m:t>(</m:t>
            </m:r>
            <m:r>
              <m:rPr>
                <m:sty m:val="bi"/>
              </m:rPr>
              <w:rPr>
                <w:rFonts w:ascii="Cambria Math" w:hAnsi="Cambria Math" w:cstheme="majorBidi"/>
                <w:sz w:val="28"/>
                <w:szCs w:val="28"/>
              </w:rPr>
              <m:t>r</m:t>
            </m:r>
            <m:r>
              <m:rPr>
                <m:sty m:val="bi"/>
              </m:rPr>
              <w:rPr>
                <w:rFonts w:ascii="Cambria Math" w:hAnsiTheme="majorBidi" w:cstheme="majorBidi"/>
                <w:sz w:val="28"/>
                <w:szCs w:val="28"/>
              </w:rPr>
              <m:t>)]</m:t>
            </m:r>
          </m:num>
          <m:den>
            <m:r>
              <m:rPr>
                <m:sty m:val="bi"/>
              </m:rPr>
              <w:rPr>
                <w:rFonts w:ascii="Cambria Math" w:hAnsi="Cambria Math" w:cstheme="majorBidi"/>
                <w:sz w:val="28"/>
                <w:szCs w:val="28"/>
              </w:rPr>
              <m:t>δ</m:t>
            </m:r>
            <m:sSup>
              <m:sSupPr>
                <m:ctrlPr>
                  <w:rPr>
                    <w:rFonts w:ascii="Cambria Math" w:hAnsiTheme="majorBidi" w:cstheme="majorBidi"/>
                    <w:b/>
                    <w:i/>
                    <w:sz w:val="28"/>
                    <w:szCs w:val="28"/>
                  </w:rPr>
                </m:ctrlPr>
              </m:sSupPr>
              <m:e>
                <m:r>
                  <m:rPr>
                    <m:sty m:val="bi"/>
                  </m:rPr>
                  <w:rPr>
                    <w:rFonts w:ascii="Cambria Math" w:hAnsi="Cambria Math" w:cstheme="majorBidi"/>
                    <w:sz w:val="28"/>
                    <w:szCs w:val="28"/>
                  </w:rPr>
                  <m:t>ρ</m:t>
                </m:r>
              </m:e>
              <m:sup>
                <m:r>
                  <m:rPr>
                    <m:sty m:val="bi"/>
                  </m:rPr>
                  <w:rPr>
                    <w:rFonts w:ascii="Cambria Math" w:hAnsi="Cambria Math" w:cstheme="majorBidi"/>
                    <w:sz w:val="28"/>
                    <w:szCs w:val="28"/>
                  </w:rPr>
                  <m:t>β</m:t>
                </m:r>
              </m:sup>
            </m:sSup>
            <m:r>
              <m:rPr>
                <m:sty m:val="bi"/>
              </m:rPr>
              <w:rPr>
                <w:rFonts w:ascii="Cambria Math" w:hAnsiTheme="majorBidi" w:cstheme="majorBidi"/>
                <w:sz w:val="28"/>
                <w:szCs w:val="28"/>
              </w:rPr>
              <m:t>(</m:t>
            </m:r>
            <m:r>
              <m:rPr>
                <m:sty m:val="bi"/>
              </m:rPr>
              <w:rPr>
                <w:rFonts w:ascii="Cambria Math" w:hAnsi="Cambria Math" w:cstheme="majorBidi"/>
                <w:sz w:val="28"/>
                <w:szCs w:val="28"/>
              </w:rPr>
              <m:t>r</m:t>
            </m:r>
            <m:r>
              <m:rPr>
                <m:sty m:val="bi"/>
              </m:rPr>
              <w:rPr>
                <w:rFonts w:ascii="Cambria Math" w:hAnsiTheme="majorBidi" w:cstheme="majorBidi"/>
                <w:sz w:val="28"/>
                <w:szCs w:val="28"/>
              </w:rPr>
              <m:t>)</m:t>
            </m:r>
          </m:den>
        </m:f>
        <m:r>
          <m:rPr>
            <m:sty m:val="bi"/>
          </m:rPr>
          <w:rPr>
            <w:rFonts w:ascii="Cambria Math" w:hAnsiTheme="majorBidi" w:cstheme="majorBidi"/>
            <w:sz w:val="28"/>
            <w:szCs w:val="28"/>
          </w:rPr>
          <m:t>=0</m:t>
        </m:r>
      </m:oMath>
    </w:p>
    <w:p w:rsidR="002743F5" w:rsidRDefault="002743F5"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Pr="00596EBB" w:rsidRDefault="00FF0936" w:rsidP="0024675E">
      <w:pPr>
        <w:autoSpaceDE w:val="0"/>
        <w:autoSpaceDN w:val="0"/>
        <w:adjustRightInd w:val="0"/>
        <w:spacing w:after="0" w:line="360" w:lineRule="auto"/>
        <w:ind w:right="-150" w:firstLine="708"/>
        <w:jc w:val="both"/>
        <w:rPr>
          <w:rFonts w:asciiTheme="majorBidi" w:hAnsiTheme="majorBidi" w:cstheme="majorBidi"/>
          <w:sz w:val="24"/>
          <w:szCs w:val="24"/>
        </w:rPr>
      </w:pPr>
      <w:r w:rsidRPr="00596EBB">
        <w:rPr>
          <w:rFonts w:asciiTheme="majorBidi" w:hAnsiTheme="majorBidi" w:cstheme="majorBidi"/>
          <w:sz w:val="24"/>
          <w:szCs w:val="24"/>
        </w:rPr>
        <w:t xml:space="preserve">Cette condition </w:t>
      </w:r>
      <w:r w:rsidR="00731B2A">
        <w:rPr>
          <w:rFonts w:asciiTheme="majorBidi" w:hAnsiTheme="majorBidi" w:cstheme="majorBidi"/>
          <w:sz w:val="24"/>
          <w:szCs w:val="24"/>
        </w:rPr>
        <w:t>conduit</w:t>
      </w:r>
      <w:r w:rsidRPr="00596EBB">
        <w:rPr>
          <w:rFonts w:asciiTheme="majorBidi" w:hAnsiTheme="majorBidi" w:cstheme="majorBidi"/>
          <w:sz w:val="24"/>
          <w:szCs w:val="24"/>
        </w:rPr>
        <w:t xml:space="preserve"> aux équations de Kohn-Sham relatives à un électron:</w:t>
      </w:r>
    </w:p>
    <w:p w:rsidR="004F32A1" w:rsidRDefault="004F32A1" w:rsidP="00D1057D">
      <w:pPr>
        <w:autoSpaceDE w:val="0"/>
        <w:autoSpaceDN w:val="0"/>
        <w:adjustRightInd w:val="0"/>
        <w:spacing w:after="0" w:line="360" w:lineRule="auto"/>
        <w:ind w:right="-150"/>
        <w:jc w:val="both"/>
        <w:rPr>
          <w:rFonts w:asciiTheme="majorBidi" w:hAnsiTheme="majorBidi" w:cstheme="majorBidi"/>
          <w:i/>
          <w:iCs/>
          <w:sz w:val="24"/>
          <w:szCs w:val="24"/>
        </w:rPr>
      </w:pPr>
    </w:p>
    <w:p w:rsidR="00FF0936" w:rsidRPr="00731B2A" w:rsidRDefault="00726167" w:rsidP="00D1057D">
      <w:pPr>
        <w:autoSpaceDE w:val="0"/>
        <w:autoSpaceDN w:val="0"/>
        <w:adjustRightInd w:val="0"/>
        <w:spacing w:after="0" w:line="360" w:lineRule="auto"/>
        <w:ind w:right="-150"/>
        <w:jc w:val="both"/>
        <w:rPr>
          <w:rFonts w:asciiTheme="majorBidi" w:hAnsiTheme="majorBidi" w:cstheme="majorBidi"/>
          <w:b/>
          <w:sz w:val="24"/>
          <w:szCs w:val="24"/>
        </w:rPr>
      </w:pPr>
      <m:oMathPara>
        <m:oMath>
          <m:d>
            <m:dPr>
              <m:begChr m:val=""/>
              <m:endChr m:val="}"/>
              <m:ctrlPr>
                <w:rPr>
                  <w:rFonts w:ascii="Cambria Math" w:hAnsiTheme="majorBidi" w:cstheme="majorBidi"/>
                  <w:b/>
                  <w:i/>
                  <w:sz w:val="24"/>
                  <w:szCs w:val="24"/>
                </w:rPr>
              </m:ctrlPr>
            </m:dPr>
            <m:e>
              <m:d>
                <m:dPr>
                  <m:begChr m:val="{"/>
                  <m:endChr m:val=""/>
                  <m:ctrlPr>
                    <w:rPr>
                      <w:rFonts w:ascii="Cambria Math" w:hAnsiTheme="majorBidi" w:cstheme="majorBidi"/>
                      <w:b/>
                      <w:i/>
                      <w:iCs/>
                      <w:sz w:val="24"/>
                      <w:szCs w:val="24"/>
                    </w:rPr>
                  </m:ctrlPr>
                </m:dPr>
                <m:e>
                  <m:r>
                    <m:rPr>
                      <m:sty m:val="bi"/>
                    </m:rPr>
                    <w:rPr>
                      <w:rFonts w:ascii="Cambria Math" w:hAnsi="Cambria Math" w:cstheme="majorBidi"/>
                      <w:sz w:val="24"/>
                      <w:szCs w:val="24"/>
                    </w:rPr>
                    <m:t>-</m:t>
                  </m:r>
                  <m:eqArr>
                    <m:eqArrPr>
                      <m:ctrlPr>
                        <w:rPr>
                          <w:rFonts w:ascii="Cambria Math" w:hAnsiTheme="majorBidi" w:cstheme="majorBidi"/>
                          <w:b/>
                          <w:i/>
                          <w:iCs/>
                          <w:sz w:val="24"/>
                          <w:szCs w:val="24"/>
                        </w:rPr>
                      </m:ctrlPr>
                    </m:eqArrPr>
                    <m:e>
                      <m:f>
                        <m:fPr>
                          <m:ctrlPr>
                            <w:rPr>
                              <w:rFonts w:ascii="Cambria Math" w:hAnsiTheme="majorBidi" w:cstheme="majorBidi"/>
                              <w:b/>
                              <w:i/>
                              <w:iCs/>
                              <w:sz w:val="24"/>
                              <w:szCs w:val="24"/>
                            </w:rPr>
                          </m:ctrlPr>
                        </m:fPr>
                        <m:num>
                          <m:r>
                            <m:rPr>
                              <m:sty m:val="bi"/>
                            </m:rPr>
                            <w:rPr>
                              <w:rFonts w:ascii="Cambria Math" w:hAnsi="Cambria Math" w:cstheme="majorBidi"/>
                              <w:sz w:val="24"/>
                              <w:szCs w:val="24"/>
                            </w:rPr>
                            <m:t>Δ</m:t>
                          </m:r>
                        </m:num>
                        <m:den>
                          <m:r>
                            <m:rPr>
                              <m:sty m:val="bi"/>
                            </m:rPr>
                            <w:rPr>
                              <w:rFonts w:ascii="Cambria Math" w:hAnsiTheme="majorBidi" w:cstheme="majorBidi"/>
                              <w:sz w:val="24"/>
                              <w:szCs w:val="24"/>
                            </w:rPr>
                            <m:t>2</m:t>
                          </m:r>
                        </m:den>
                      </m:f>
                      <m:r>
                        <m:rPr>
                          <m:sty m:val="bi"/>
                        </m:rPr>
                        <w:rPr>
                          <w:rFonts w:ascii="Cambria Math" w:hAnsi="Cambria Math" w:cstheme="majorBidi"/>
                          <w:sz w:val="24"/>
                          <w:szCs w:val="24"/>
                        </w:rPr>
                        <m:t>-</m:t>
                      </m:r>
                      <m:d>
                        <m:dPr>
                          <m:ctrlPr>
                            <w:rPr>
                              <w:rFonts w:ascii="Cambria Math" w:hAnsiTheme="majorBidi" w:cstheme="majorBidi"/>
                              <w:b/>
                              <w:i/>
                              <w:iCs/>
                              <w:sz w:val="24"/>
                              <w:szCs w:val="24"/>
                            </w:rPr>
                          </m:ctrlPr>
                        </m:dPr>
                        <m:e>
                          <m:nary>
                            <m:naryPr>
                              <m:chr m:val="∑"/>
                              <m:limLoc m:val="undOvr"/>
                              <m:supHide m:val="on"/>
                              <m:ctrlPr>
                                <w:rPr>
                                  <w:rFonts w:ascii="Cambria Math" w:hAnsiTheme="majorBidi" w:cstheme="majorBidi"/>
                                  <w:b/>
                                  <w:i/>
                                  <w:iCs/>
                                  <w:sz w:val="24"/>
                                  <w:szCs w:val="24"/>
                                </w:rPr>
                              </m:ctrlPr>
                            </m:naryPr>
                            <m:sub>
                              <m:r>
                                <m:rPr>
                                  <m:sty m:val="bi"/>
                                </m:rPr>
                                <w:rPr>
                                  <w:rFonts w:ascii="Cambria Math" w:hAnsi="Cambria Math" w:cstheme="majorBidi"/>
                                  <w:sz w:val="24"/>
                                  <w:szCs w:val="24"/>
                                </w:rPr>
                                <m:t>A</m:t>
                              </m:r>
                            </m:sub>
                            <m:sup/>
                            <m:e>
                              <m:f>
                                <m:fPr>
                                  <m:ctrlPr>
                                    <w:rPr>
                                      <w:rFonts w:ascii="Cambria Math" w:hAnsiTheme="majorBidi" w:cstheme="majorBidi"/>
                                      <w:b/>
                                      <w:i/>
                                      <w:iCs/>
                                      <w:sz w:val="24"/>
                                      <w:szCs w:val="24"/>
                                    </w:rPr>
                                  </m:ctrlPr>
                                </m:fPr>
                                <m:num>
                                  <m:sSub>
                                    <m:sSubPr>
                                      <m:ctrlPr>
                                        <w:rPr>
                                          <w:rFonts w:ascii="Cambria Math" w:hAnsiTheme="majorBidi" w:cstheme="majorBidi"/>
                                          <w:b/>
                                          <w:i/>
                                          <w:iCs/>
                                          <w:sz w:val="24"/>
                                          <w:szCs w:val="24"/>
                                        </w:rPr>
                                      </m:ctrlPr>
                                    </m:sSubPr>
                                    <m:e>
                                      <m:r>
                                        <m:rPr>
                                          <m:sty m:val="bi"/>
                                        </m:rPr>
                                        <w:rPr>
                                          <w:rFonts w:ascii="Cambria Math" w:hAnsi="Cambria Math" w:cstheme="majorBidi"/>
                                          <w:sz w:val="24"/>
                                          <w:szCs w:val="24"/>
                                        </w:rPr>
                                        <m:t>Z</m:t>
                                      </m:r>
                                    </m:e>
                                    <m:sub>
                                      <m:r>
                                        <m:rPr>
                                          <m:sty m:val="bi"/>
                                        </m:rPr>
                                        <w:rPr>
                                          <w:rFonts w:ascii="Cambria Math" w:hAnsi="Cambria Math" w:cstheme="majorBidi"/>
                                          <w:sz w:val="24"/>
                                          <w:szCs w:val="24"/>
                                        </w:rPr>
                                        <m:t>A</m:t>
                                      </m:r>
                                    </m:sub>
                                  </m:sSub>
                                </m:num>
                                <m:den>
                                  <m:d>
                                    <m:dPr>
                                      <m:begChr m:val="|"/>
                                      <m:endChr m:val="|"/>
                                      <m:ctrlPr>
                                        <w:rPr>
                                          <w:rFonts w:ascii="Cambria Math" w:hAnsiTheme="majorBidi" w:cstheme="majorBidi"/>
                                          <w:b/>
                                          <w:i/>
                                          <w:iCs/>
                                          <w:sz w:val="24"/>
                                          <w:szCs w:val="24"/>
                                        </w:rPr>
                                      </m:ctrlPr>
                                    </m:dPr>
                                    <m:e>
                                      <m:r>
                                        <m:rPr>
                                          <m:sty m:val="bi"/>
                                        </m:rPr>
                                        <w:rPr>
                                          <w:rFonts w:ascii="Cambria Math" w:hAnsi="Cambria Math" w:cstheme="majorBidi"/>
                                          <w:sz w:val="24"/>
                                          <w:szCs w:val="24"/>
                                        </w:rPr>
                                        <m:t>r-</m:t>
                                      </m:r>
                                      <m:sSub>
                                        <m:sSubPr>
                                          <m:ctrlPr>
                                            <w:rPr>
                                              <w:rFonts w:ascii="Cambria Math" w:hAnsiTheme="majorBidi" w:cstheme="majorBidi"/>
                                              <w:b/>
                                              <w:i/>
                                              <w:iCs/>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A</m:t>
                                          </m:r>
                                        </m:sub>
                                      </m:sSub>
                                    </m:e>
                                  </m:d>
                                </m:den>
                              </m:f>
                            </m:e>
                          </m:nary>
                        </m:e>
                      </m:d>
                      <m:r>
                        <m:rPr>
                          <m:sty m:val="bi"/>
                        </m:rPr>
                        <w:rPr>
                          <w:rFonts w:ascii="Cambria Math" w:hAnsiTheme="majorBidi" w:cstheme="majorBidi"/>
                          <w:sz w:val="24"/>
                          <w:szCs w:val="24"/>
                        </w:rPr>
                        <m:t>+</m:t>
                      </m:r>
                      <m:nary>
                        <m:naryPr>
                          <m:limLoc m:val="undOvr"/>
                          <m:subHide m:val="on"/>
                          <m:supHide m:val="on"/>
                          <m:ctrlPr>
                            <w:rPr>
                              <w:rFonts w:ascii="Cambria Math" w:hAnsiTheme="majorBidi" w:cstheme="majorBidi"/>
                              <w:b/>
                              <w:i/>
                              <w:iCs/>
                              <w:sz w:val="24"/>
                              <w:szCs w:val="24"/>
                            </w:rPr>
                          </m:ctrlPr>
                        </m:naryPr>
                        <m:sub/>
                        <m:sup/>
                        <m:e>
                          <m:f>
                            <m:fPr>
                              <m:ctrlPr>
                                <w:rPr>
                                  <w:rFonts w:ascii="Cambria Math" w:hAnsiTheme="majorBidi" w:cstheme="majorBidi"/>
                                  <w:b/>
                                  <w:i/>
                                  <w:iCs/>
                                  <w:sz w:val="24"/>
                                  <w:szCs w:val="24"/>
                                </w:rPr>
                              </m:ctrlPr>
                            </m:fPr>
                            <m:num>
                              <m:sSup>
                                <m:sSupPr>
                                  <m:ctrlPr>
                                    <w:rPr>
                                      <w:rFonts w:ascii="Cambria Math" w:hAnsiTheme="majorBidi" w:cstheme="majorBidi"/>
                                      <w:b/>
                                      <w:i/>
                                      <w:iCs/>
                                      <w:sz w:val="24"/>
                                      <w:szCs w:val="24"/>
                                    </w:rPr>
                                  </m:ctrlPr>
                                </m:sSupPr>
                                <m:e>
                                  <m:r>
                                    <m:rPr>
                                      <m:sty m:val="bi"/>
                                    </m:rPr>
                                    <w:rPr>
                                      <w:rFonts w:ascii="Cambria Math" w:hAnsi="Cambria Math" w:cstheme="majorBidi"/>
                                      <w:sz w:val="24"/>
                                      <w:szCs w:val="24"/>
                                    </w:rPr>
                                    <m:t>ρ</m:t>
                                  </m:r>
                                </m:e>
                                <m:sup>
                                  <m:r>
                                    <m:rPr>
                                      <m:sty m:val="bi"/>
                                    </m:rPr>
                                    <w:rPr>
                                      <w:rFonts w:ascii="Cambria Math" w:hAnsiTheme="majorBidi" w:cstheme="majorBidi"/>
                                      <w:sz w:val="24"/>
                                      <w:szCs w:val="24"/>
                                    </w:rPr>
                                    <m:t>'</m:t>
                                  </m:r>
                                </m:sup>
                              </m:sSup>
                            </m:num>
                            <m:den>
                              <m:d>
                                <m:dPr>
                                  <m:begChr m:val="|"/>
                                  <m:endChr m:val="|"/>
                                  <m:ctrlPr>
                                    <w:rPr>
                                      <w:rFonts w:ascii="Cambria Math" w:hAnsiTheme="majorBidi" w:cstheme="majorBidi"/>
                                      <w:b/>
                                      <w:i/>
                                      <w:iCs/>
                                      <w:sz w:val="24"/>
                                      <w:szCs w:val="24"/>
                                    </w:rPr>
                                  </m:ctrlPr>
                                </m:dPr>
                                <m:e>
                                  <m:r>
                                    <m:rPr>
                                      <m:sty m:val="bi"/>
                                    </m:rPr>
                                    <w:rPr>
                                      <w:rFonts w:ascii="Cambria Math" w:hAnsi="Cambria Math" w:cstheme="majorBidi"/>
                                      <w:sz w:val="24"/>
                                      <w:szCs w:val="24"/>
                                    </w:rPr>
                                    <m:t>r-</m:t>
                                  </m:r>
                                  <m:sSup>
                                    <m:sSupPr>
                                      <m:ctrlPr>
                                        <w:rPr>
                                          <w:rFonts w:ascii="Cambria Math" w:hAnsiTheme="majorBidi" w:cstheme="majorBidi"/>
                                          <w:b/>
                                          <w:i/>
                                          <w:iCs/>
                                          <w:sz w:val="24"/>
                                          <w:szCs w:val="24"/>
                                        </w:rPr>
                                      </m:ctrlPr>
                                    </m:sSupPr>
                                    <m:e>
                                      <m:r>
                                        <m:rPr>
                                          <m:sty m:val="bi"/>
                                        </m:rPr>
                                        <w:rPr>
                                          <w:rFonts w:ascii="Cambria Math" w:hAnsi="Cambria Math" w:cstheme="majorBidi"/>
                                          <w:sz w:val="24"/>
                                          <w:szCs w:val="24"/>
                                        </w:rPr>
                                        <m:t>r</m:t>
                                      </m:r>
                                    </m:e>
                                    <m:sup>
                                      <m:r>
                                        <m:rPr>
                                          <m:sty m:val="bi"/>
                                        </m:rPr>
                                        <w:rPr>
                                          <w:rFonts w:ascii="Cambria Math" w:hAnsiTheme="majorBidi" w:cstheme="majorBidi"/>
                                          <w:sz w:val="24"/>
                                          <w:szCs w:val="24"/>
                                        </w:rPr>
                                        <m:t>'</m:t>
                                      </m:r>
                                    </m:sup>
                                  </m:sSup>
                                </m:e>
                              </m:d>
                            </m:den>
                          </m:f>
                        </m:e>
                      </m:nary>
                    </m:e>
                  </m:eqArr>
                </m:e>
              </m:d>
              <m:sSup>
                <m:sSupPr>
                  <m:ctrlPr>
                    <w:rPr>
                      <w:rFonts w:ascii="Cambria Math" w:hAnsiTheme="majorBidi" w:cstheme="majorBidi"/>
                      <w:b/>
                      <w:i/>
                      <w:sz w:val="24"/>
                      <w:szCs w:val="24"/>
                    </w:rPr>
                  </m:ctrlPr>
                </m:sSupPr>
                <m:e>
                  <m:r>
                    <m:rPr>
                      <m:sty m:val="bi"/>
                    </m:rPr>
                    <w:rPr>
                      <w:rFonts w:ascii="Cambria Math" w:hAnsi="Cambria Math" w:cstheme="majorBidi"/>
                      <w:sz w:val="24"/>
                      <w:szCs w:val="24"/>
                    </w:rPr>
                    <m:t>dr</m:t>
                  </m:r>
                </m:e>
                <m:sup>
                  <m:r>
                    <m:rPr>
                      <m:sty m:val="bi"/>
                    </m:rPr>
                    <w:rPr>
                      <w:rFonts w:ascii="Cambria Math" w:hAnsiTheme="majorBidi" w:cstheme="majorBidi"/>
                      <w:sz w:val="24"/>
                      <w:szCs w:val="24"/>
                    </w:rPr>
                    <m:t>'</m:t>
                  </m:r>
                </m:sup>
              </m:sSup>
              <m:r>
                <m:rPr>
                  <m:sty m:val="bi"/>
                </m:rPr>
                <w:rPr>
                  <w:rFonts w:ascii="Cambria Math" w:hAnsiTheme="majorBidi" w:cstheme="majorBidi"/>
                  <w:sz w:val="24"/>
                  <w:szCs w:val="24"/>
                </w:rPr>
                <m:t>+</m:t>
              </m:r>
              <m:f>
                <m:fPr>
                  <m:ctrlPr>
                    <w:rPr>
                      <w:rFonts w:ascii="Cambria Math" w:hAnsiTheme="majorBidi" w:cstheme="majorBidi"/>
                      <w:b/>
                      <w:i/>
                      <w:sz w:val="24"/>
                      <w:szCs w:val="24"/>
                    </w:rPr>
                  </m:ctrlPr>
                </m:fPr>
                <m:num>
                  <m:r>
                    <m:rPr>
                      <m:sty m:val="bi"/>
                    </m:rPr>
                    <w:rPr>
                      <w:rFonts w:ascii="Cambria Math" w:hAnsi="Cambria Math" w:cstheme="majorBidi"/>
                      <w:sz w:val="24"/>
                      <w:szCs w:val="24"/>
                    </w:rPr>
                    <m:t>δ</m:t>
                  </m:r>
                  <m:sSub>
                    <m:sSubPr>
                      <m:ctrlPr>
                        <w:rPr>
                          <w:rFonts w:ascii="Cambria Math" w:hAnsiTheme="majorBidi" w:cstheme="majorBidi"/>
                          <w:b/>
                          <w:i/>
                          <w:iCs/>
                          <w:sz w:val="24"/>
                          <w:szCs w:val="24"/>
                        </w:rPr>
                      </m:ctrlPr>
                    </m:sSubPr>
                    <m:e>
                      <m:r>
                        <m:rPr>
                          <m:sty m:val="bi"/>
                        </m:rPr>
                        <w:rPr>
                          <w:rFonts w:ascii="Cambria Math" w:hAnsi="Cambria Math" w:cstheme="majorBidi"/>
                          <w:sz w:val="24"/>
                          <w:szCs w:val="24"/>
                        </w:rPr>
                        <m:t>E</m:t>
                      </m:r>
                    </m:e>
                    <m:sub>
                      <m:r>
                        <m:rPr>
                          <m:sty m:val="bi"/>
                        </m:rPr>
                        <w:rPr>
                          <w:rFonts w:ascii="Cambria Math" w:hAnsi="Cambria Math" w:cstheme="majorBidi"/>
                          <w:sz w:val="24"/>
                          <w:szCs w:val="24"/>
                        </w:rPr>
                        <m:t>xc</m:t>
                      </m:r>
                    </m:sub>
                  </m:sSub>
                  <m:d>
                    <m:dPr>
                      <m:begChr m:val="["/>
                      <m:endChr m:val="]"/>
                      <m:ctrlPr>
                        <w:rPr>
                          <w:rFonts w:ascii="Cambria Math" w:hAnsiTheme="majorBidi" w:cstheme="majorBidi"/>
                          <w:b/>
                          <w:i/>
                          <w:iCs/>
                          <w:sz w:val="24"/>
                          <w:szCs w:val="24"/>
                        </w:rPr>
                      </m:ctrlPr>
                    </m:dPr>
                    <m:e>
                      <m:r>
                        <m:rPr>
                          <m:sty m:val="bi"/>
                        </m:rPr>
                        <w:rPr>
                          <w:rFonts w:ascii="Cambria Math" w:hAnsi="Cambria Math" w:cstheme="majorBidi"/>
                          <w:sz w:val="24"/>
                          <w:szCs w:val="24"/>
                        </w:rPr>
                        <m:t>ρ</m:t>
                      </m:r>
                      <m:d>
                        <m:dPr>
                          <m:ctrlPr>
                            <w:rPr>
                              <w:rFonts w:ascii="Cambria Math" w:hAnsiTheme="majorBidi" w:cstheme="majorBidi"/>
                              <w:b/>
                              <w:i/>
                              <w:iCs/>
                              <w:sz w:val="24"/>
                              <w:szCs w:val="24"/>
                            </w:rPr>
                          </m:ctrlPr>
                        </m:dPr>
                        <m:e>
                          <m:r>
                            <m:rPr>
                              <m:sty m:val="bi"/>
                            </m:rPr>
                            <w:rPr>
                              <w:rFonts w:ascii="Cambria Math" w:hAnsi="Cambria Math" w:cstheme="majorBidi"/>
                              <w:sz w:val="24"/>
                              <w:szCs w:val="24"/>
                            </w:rPr>
                            <m:t>r</m:t>
                          </m:r>
                        </m:e>
                      </m:d>
                    </m:e>
                  </m:d>
                </m:num>
                <m:den>
                  <m:r>
                    <m:rPr>
                      <m:sty m:val="bi"/>
                    </m:rPr>
                    <w:rPr>
                      <w:rFonts w:ascii="Cambria Math" w:hAnsi="Cambria Math" w:cstheme="majorBidi"/>
                      <w:sz w:val="24"/>
                      <w:szCs w:val="24"/>
                    </w:rPr>
                    <m:t>δ</m:t>
                  </m:r>
                  <m:sSup>
                    <m:sSupPr>
                      <m:ctrlPr>
                        <w:rPr>
                          <w:rFonts w:ascii="Cambria Math" w:hAnsiTheme="majorBidi" w:cstheme="majorBidi"/>
                          <w:b/>
                          <w:i/>
                          <w:sz w:val="24"/>
                          <w:szCs w:val="24"/>
                        </w:rPr>
                      </m:ctrlPr>
                    </m:sSupPr>
                    <m:e>
                      <m:r>
                        <m:rPr>
                          <m:sty m:val="bi"/>
                        </m:rPr>
                        <w:rPr>
                          <w:rFonts w:ascii="Cambria Math" w:hAnsi="Cambria Math" w:cstheme="majorBidi"/>
                          <w:sz w:val="24"/>
                          <w:szCs w:val="24"/>
                        </w:rPr>
                        <m:t>ρ</m:t>
                      </m:r>
                    </m:e>
                    <m:sup>
                      <m:r>
                        <m:rPr>
                          <m:sty m:val="bi"/>
                        </m:rPr>
                        <w:rPr>
                          <w:rFonts w:ascii="Cambria Math" w:hAnsi="Cambria Math" w:cstheme="majorBidi"/>
                          <w:sz w:val="24"/>
                          <w:szCs w:val="24"/>
                        </w:rPr>
                        <m:t>α</m:t>
                      </m:r>
                    </m:sup>
                  </m:s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den>
              </m:f>
            </m:e>
          </m:d>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α</m:t>
              </m:r>
            </m:sup>
          </m:sSub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r>
            <m:rPr>
              <m:sty m:val="bi"/>
            </m:rPr>
            <w:rPr>
              <w:rFonts w:ascii="Cambria Math" w:hAnsiTheme="majorBidi" w:cstheme="majorBidi"/>
              <w:sz w:val="24"/>
              <w:szCs w:val="24"/>
            </w:rPr>
            <m:t>=</m:t>
          </m:r>
          <m:sSub>
            <m:sSubPr>
              <m:ctrlPr>
                <w:rPr>
                  <w:rFonts w:ascii="Cambria Math" w:hAnsiTheme="majorBidi" w:cstheme="majorBidi"/>
                  <w:b/>
                  <w:i/>
                  <w:sz w:val="24"/>
                  <w:szCs w:val="24"/>
                </w:rPr>
              </m:ctrlPr>
            </m:sSubPr>
            <m:e>
              <m:r>
                <m:rPr>
                  <m:sty m:val="bi"/>
                </m:rPr>
                <w:rPr>
                  <w:rFonts w:ascii="Cambria Math" w:hAnsi="Cambria Math" w:cstheme="majorBidi"/>
                  <w:sz w:val="24"/>
                  <w:szCs w:val="24"/>
                </w:rPr>
                <m:t>ϵ</m:t>
              </m:r>
            </m:e>
            <m:sub>
              <m:r>
                <m:rPr>
                  <m:sty m:val="bi"/>
                </m:rPr>
                <w:rPr>
                  <w:rFonts w:ascii="Cambria Math" w:hAnsi="Cambria Math" w:cstheme="majorBidi"/>
                  <w:sz w:val="24"/>
                  <w:szCs w:val="24"/>
                </w:rPr>
                <m:t>i</m:t>
              </m:r>
            </m:sub>
          </m:sSub>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α</m:t>
              </m:r>
            </m:sup>
          </m:sSub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oMath>
      </m:oMathPara>
      <w:r w:rsidR="00BE4B81" w:rsidRPr="00731B2A">
        <w:rPr>
          <w:rFonts w:asciiTheme="majorBidi" w:hAnsiTheme="majorBidi" w:cstheme="majorBidi"/>
          <w:b/>
          <w:sz w:val="24"/>
          <w:szCs w:val="24"/>
        </w:rPr>
        <w:br/>
      </w:r>
      <w:r w:rsidR="003D2179" w:rsidRPr="00731B2A">
        <w:rPr>
          <w:rFonts w:asciiTheme="majorBidi" w:hAnsiTheme="majorBidi" w:cstheme="majorBidi"/>
          <w:b/>
          <w:sz w:val="24"/>
          <w:szCs w:val="24"/>
        </w:rPr>
        <w:t xml:space="preserve">  </w:t>
      </w:r>
      <w:r w:rsidR="00227C26" w:rsidRPr="00731B2A">
        <w:rPr>
          <w:rFonts w:asciiTheme="majorBidi" w:hAnsiTheme="majorBidi" w:cstheme="majorBidi"/>
          <w:b/>
          <w:i/>
          <w:iCs/>
          <w:sz w:val="24"/>
          <w:szCs w:val="24"/>
        </w:rPr>
        <w:t xml:space="preserve"> </w:t>
      </w:r>
      <w:r w:rsidR="00227C26" w:rsidRPr="00731B2A">
        <w:rPr>
          <w:rFonts w:asciiTheme="majorBidi" w:hAnsiTheme="majorBidi" w:cstheme="majorBidi"/>
          <w:b/>
          <w:sz w:val="24"/>
          <w:szCs w:val="24"/>
        </w:rPr>
        <w:t xml:space="preserve"> </w:t>
      </w:r>
    </w:p>
    <w:p w:rsidR="00C7496E" w:rsidRDefault="00C7496E"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A</w:t>
      </w:r>
      <w:r w:rsidR="00FF0936" w:rsidRPr="00596EBB">
        <w:rPr>
          <w:rFonts w:asciiTheme="majorBidi" w:hAnsiTheme="majorBidi" w:cstheme="majorBidi"/>
          <w:sz w:val="24"/>
          <w:szCs w:val="24"/>
        </w:rPr>
        <w:t xml:space="preserve">vec </w:t>
      </w:r>
      <w:r w:rsidR="003D2179" w:rsidRPr="00596EBB">
        <w:rPr>
          <w:rFonts w:asciiTheme="majorBidi" w:hAnsiTheme="majorBidi" w:cstheme="majorBidi"/>
          <w:i/>
          <w:iCs/>
          <w:sz w:val="24"/>
          <w:szCs w:val="24"/>
        </w:rPr>
        <w:t>σ</w:t>
      </w:r>
      <w:r w:rsidR="003D2179" w:rsidRPr="00596EBB">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 </w:t>
      </w:r>
      <w:r w:rsidRPr="00596EBB">
        <w:rPr>
          <w:rFonts w:asciiTheme="majorBidi" w:hAnsiTheme="majorBidi" w:cstheme="majorBidi"/>
          <w:i/>
          <w:iCs/>
          <w:sz w:val="24"/>
          <w:szCs w:val="24"/>
        </w:rPr>
        <w:t>α</w:t>
      </w:r>
      <w:r w:rsidR="003D2179" w:rsidRPr="00596EBB">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ou </w:t>
      </w:r>
      <w:r w:rsidRPr="00596EBB">
        <w:rPr>
          <w:rFonts w:asciiTheme="majorBidi" w:hAnsiTheme="majorBidi" w:cstheme="majorBidi"/>
          <w:i/>
          <w:iCs/>
          <w:sz w:val="24"/>
          <w:szCs w:val="24"/>
        </w:rPr>
        <w:t xml:space="preserve">β, </w:t>
      </w:r>
      <w:r w:rsidRPr="00596EBB">
        <w:rPr>
          <w:rFonts w:asciiTheme="majorBidi" w:hAnsiTheme="majorBidi" w:cstheme="majorBidi"/>
          <w:sz w:val="24"/>
          <w:szCs w:val="24"/>
        </w:rPr>
        <w:t>c</w:t>
      </w:r>
      <w:r w:rsidR="00FF0936" w:rsidRPr="00596EBB">
        <w:rPr>
          <w:rFonts w:asciiTheme="majorBidi" w:hAnsiTheme="majorBidi" w:cstheme="majorBidi"/>
          <w:sz w:val="24"/>
          <w:szCs w:val="24"/>
        </w:rPr>
        <w:t>es équations sont résolues de manière auto-cohérente, comme dans le</w:t>
      </w:r>
      <w:r w:rsidR="00731B2A">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cas des équations de Hartree-Fock. </w:t>
      </w:r>
    </w:p>
    <w:p w:rsidR="00FB27B7" w:rsidRDefault="00FB27B7"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A partir d'une densité électronique initiale, les équations deKohn-Sham sont construites et leur résolution aboutit à un jeu de spin-orbitales de Kohn-Sham,</w:t>
      </w:r>
      <m:oMath>
        <m:r>
          <w:rPr>
            <w:rFonts w:ascii="Cambria Math" w:hAnsiTheme="majorBidi" w:cstheme="majorBidi"/>
            <w:sz w:val="24"/>
            <w:szCs w:val="24"/>
          </w:rPr>
          <m:t xml:space="preserve"> </m:t>
        </m:r>
        <m:sSubSup>
          <m:sSubSupPr>
            <m:ctrlPr>
              <w:rPr>
                <w:rFonts w:ascii="Cambria Math" w:hAnsiTheme="majorBidi" w:cstheme="majorBidi"/>
                <w:b/>
                <w:i/>
                <w:sz w:val="24"/>
                <w:szCs w:val="24"/>
              </w:rPr>
            </m:ctrlPr>
          </m:sSubSupPr>
          <m:e>
            <m:r>
              <m:rPr>
                <m:sty m:val="bi"/>
              </m:rPr>
              <w:rPr>
                <w:rFonts w:ascii="Cambria Math" w:hAnsi="Cambria Math" w:cstheme="majorBidi"/>
                <w:sz w:val="24"/>
                <w:szCs w:val="24"/>
              </w:rPr>
              <m:t>ψ</m:t>
            </m:r>
          </m:e>
          <m:sub>
            <m:r>
              <m:rPr>
                <m:sty m:val="bi"/>
              </m:rPr>
              <w:rPr>
                <w:rFonts w:ascii="Cambria Math" w:hAnsi="Cambria Math" w:cstheme="majorBidi"/>
                <w:sz w:val="24"/>
                <w:szCs w:val="24"/>
              </w:rPr>
              <m:t>i</m:t>
            </m:r>
          </m:sub>
          <m:sup>
            <m:r>
              <m:rPr>
                <m:sty m:val="bi"/>
              </m:rPr>
              <w:rPr>
                <w:rFonts w:ascii="Cambria Math" w:hAnsi="Cambria Math" w:cstheme="majorBidi"/>
                <w:sz w:val="24"/>
                <w:szCs w:val="24"/>
              </w:rPr>
              <m:t>α</m:t>
            </m:r>
          </m:sup>
        </m:sSub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r>
          <m:rPr>
            <m:sty m:val="bi"/>
          </m:rPr>
          <w:rPr>
            <w:rFonts w:ascii="Cambria Math" w:hAnsiTheme="majorBidi" w:cstheme="majorBidi"/>
            <w:sz w:val="24"/>
            <w:szCs w:val="24"/>
          </w:rPr>
          <m:t xml:space="preserve"> </m:t>
        </m:r>
      </m:oMath>
      <w:r w:rsidR="00FF0936" w:rsidRPr="00596EBB">
        <w:rPr>
          <w:rFonts w:asciiTheme="majorBidi" w:hAnsiTheme="majorBidi" w:cstheme="majorBidi"/>
          <w:b/>
          <w:bCs/>
          <w:i/>
          <w:iCs/>
          <w:sz w:val="24"/>
          <w:szCs w:val="24"/>
        </w:rPr>
        <w:t>,</w:t>
      </w:r>
      <w:r w:rsidR="003D2179" w:rsidRPr="00596EBB">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qui est utilisé pour générer un nouveau jeu de densité de spin totale </w:t>
      </w:r>
      <m:oMath>
        <m:sSup>
          <m:sSupPr>
            <m:ctrlPr>
              <w:rPr>
                <w:rFonts w:ascii="Cambria Math" w:hAnsiTheme="majorBidi" w:cstheme="majorBidi"/>
                <w:b/>
                <w:i/>
                <w:sz w:val="24"/>
                <w:szCs w:val="24"/>
              </w:rPr>
            </m:ctrlPr>
          </m:sSupPr>
          <m:e>
            <m:r>
              <m:rPr>
                <m:sty m:val="bi"/>
              </m:rPr>
              <w:rPr>
                <w:rFonts w:ascii="Cambria Math" w:hAnsi="Cambria Math" w:cstheme="majorBidi"/>
                <w:sz w:val="24"/>
                <w:szCs w:val="24"/>
              </w:rPr>
              <m:t>ρ</m:t>
            </m:r>
          </m:e>
          <m:sup>
            <m:r>
              <m:rPr>
                <m:sty m:val="bi"/>
              </m:rPr>
              <w:rPr>
                <w:rFonts w:ascii="Cambria Math" w:hAnsi="Cambria Math" w:cstheme="majorBidi"/>
                <w:sz w:val="24"/>
                <w:szCs w:val="24"/>
              </w:rPr>
              <m:t>α</m:t>
            </m:r>
          </m:sup>
        </m:s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oMath>
      <w:r w:rsidR="00FF0936" w:rsidRPr="00596EBB">
        <w:rPr>
          <w:rFonts w:asciiTheme="majorBidi" w:hAnsiTheme="majorBidi" w:cstheme="majorBidi"/>
          <w:b/>
          <w:bCs/>
          <w:i/>
          <w:iCs/>
          <w:sz w:val="24"/>
          <w:szCs w:val="24"/>
        </w:rPr>
        <w:t xml:space="preserve"> </w:t>
      </w:r>
      <w:r w:rsidR="00FF0936" w:rsidRPr="00596EBB">
        <w:rPr>
          <w:rFonts w:asciiTheme="majorBidi" w:hAnsiTheme="majorBidi" w:cstheme="majorBidi"/>
          <w:sz w:val="24"/>
          <w:szCs w:val="24"/>
        </w:rPr>
        <w:t>et</w:t>
      </w:r>
      <w:r w:rsidR="00FF0936" w:rsidRPr="00596EBB">
        <w:rPr>
          <w:rFonts w:asciiTheme="majorBidi" w:hAnsiTheme="majorBidi" w:cstheme="majorBidi"/>
          <w:b/>
          <w:bCs/>
          <w:sz w:val="24"/>
          <w:szCs w:val="24"/>
        </w:rPr>
        <w:t xml:space="preserve"> </w:t>
      </w:r>
      <m:oMath>
        <m:sSup>
          <m:sSupPr>
            <m:ctrlPr>
              <w:rPr>
                <w:rFonts w:ascii="Cambria Math" w:hAnsiTheme="majorBidi" w:cstheme="majorBidi"/>
                <w:b/>
                <w:i/>
                <w:sz w:val="24"/>
                <w:szCs w:val="24"/>
              </w:rPr>
            </m:ctrlPr>
          </m:sSupPr>
          <m:e>
            <m:r>
              <m:rPr>
                <m:sty m:val="bi"/>
              </m:rPr>
              <w:rPr>
                <w:rFonts w:ascii="Cambria Math" w:hAnsi="Cambria Math" w:cstheme="majorBidi"/>
                <w:sz w:val="24"/>
                <w:szCs w:val="24"/>
              </w:rPr>
              <m:t>ρ</m:t>
            </m:r>
          </m:e>
          <m:sup>
            <m:r>
              <m:rPr>
                <m:sty m:val="bi"/>
              </m:rPr>
              <w:rPr>
                <w:rFonts w:ascii="Cambria Math" w:hAnsi="Cambria Math" w:cstheme="majorBidi"/>
                <w:sz w:val="24"/>
                <w:szCs w:val="24"/>
              </w:rPr>
              <m:t>β</m:t>
            </m:r>
          </m:sup>
        </m:sSup>
        <m:d>
          <m:dPr>
            <m:ctrlPr>
              <w:rPr>
                <w:rFonts w:ascii="Cambria Math" w:hAnsiTheme="majorBidi" w:cstheme="majorBidi"/>
                <w:b/>
                <w:i/>
                <w:sz w:val="24"/>
                <w:szCs w:val="24"/>
              </w:rPr>
            </m:ctrlPr>
          </m:dPr>
          <m:e>
            <m:r>
              <m:rPr>
                <m:sty m:val="bi"/>
              </m:rPr>
              <w:rPr>
                <w:rFonts w:ascii="Cambria Math" w:hAnsi="Cambria Math" w:cstheme="majorBidi"/>
                <w:sz w:val="24"/>
                <w:szCs w:val="24"/>
              </w:rPr>
              <m:t>r</m:t>
            </m:r>
          </m:e>
        </m:d>
        <m:r>
          <w:rPr>
            <w:rFonts w:ascii="Cambria Math" w:hAnsiTheme="majorBidi" w:cstheme="majorBidi"/>
            <w:sz w:val="24"/>
            <w:szCs w:val="24"/>
          </w:rPr>
          <m:t xml:space="preserve"> </m:t>
        </m:r>
      </m:oMath>
      <w:r w:rsidR="00FF0936" w:rsidRPr="00596EBB">
        <w:rPr>
          <w:rFonts w:asciiTheme="majorBidi" w:hAnsiTheme="majorBidi" w:cstheme="majorBidi"/>
          <w:b/>
          <w:bCs/>
          <w:i/>
          <w:iCs/>
          <w:sz w:val="24"/>
          <w:szCs w:val="24"/>
        </w:rPr>
        <w:t>.</w:t>
      </w:r>
      <w:r w:rsidR="00FF0936" w:rsidRPr="00596EBB">
        <w:rPr>
          <w:rFonts w:asciiTheme="majorBidi" w:hAnsiTheme="majorBidi" w:cstheme="majorBidi"/>
          <w:sz w:val="24"/>
          <w:szCs w:val="24"/>
        </w:rPr>
        <w:t>Cette</w:t>
      </w:r>
      <w:r w:rsidR="003D2179" w:rsidRPr="00596EBB">
        <w:rPr>
          <w:rFonts w:asciiTheme="majorBidi" w:hAnsiTheme="majorBidi" w:cstheme="majorBidi"/>
          <w:sz w:val="24"/>
          <w:szCs w:val="24"/>
        </w:rPr>
        <w:t xml:space="preserve"> </w:t>
      </w:r>
      <w:r w:rsidR="00FF0936" w:rsidRPr="00596EBB">
        <w:rPr>
          <w:rFonts w:asciiTheme="majorBidi" w:hAnsiTheme="majorBidi" w:cstheme="majorBidi"/>
          <w:sz w:val="24"/>
          <w:szCs w:val="24"/>
        </w:rPr>
        <w:t>procédure est répétée jusqu'à ce que le système ait atteint sa cohérence interne.</w:t>
      </w:r>
    </w:p>
    <w:p w:rsidR="003B3561" w:rsidRPr="00596EBB" w:rsidRDefault="003B3561" w:rsidP="00D1057D">
      <w:pPr>
        <w:autoSpaceDE w:val="0"/>
        <w:autoSpaceDN w:val="0"/>
        <w:adjustRightInd w:val="0"/>
        <w:spacing w:after="0" w:line="360" w:lineRule="auto"/>
        <w:ind w:right="-150"/>
        <w:jc w:val="both"/>
        <w:rPr>
          <w:rFonts w:asciiTheme="majorBidi" w:hAnsiTheme="majorBidi" w:cstheme="majorBidi"/>
          <w:b/>
          <w:bCs/>
          <w:sz w:val="24"/>
          <w:szCs w:val="24"/>
        </w:rPr>
      </w:pPr>
    </w:p>
    <w:p w:rsidR="00FF0936" w:rsidRDefault="00BC5EBA" w:rsidP="00D1057D">
      <w:pPr>
        <w:autoSpaceDE w:val="0"/>
        <w:autoSpaceDN w:val="0"/>
        <w:adjustRightInd w:val="0"/>
        <w:spacing w:after="0" w:line="360" w:lineRule="auto"/>
        <w:ind w:right="-150"/>
        <w:jc w:val="both"/>
        <w:rPr>
          <w:rFonts w:asciiTheme="majorBidi" w:hAnsiTheme="majorBidi" w:cstheme="majorBidi"/>
          <w:b/>
          <w:bCs/>
          <w:i/>
          <w:sz w:val="24"/>
          <w:szCs w:val="24"/>
        </w:rPr>
      </w:pPr>
      <w:r>
        <w:rPr>
          <w:rFonts w:asciiTheme="majorBidi" w:hAnsiTheme="majorBidi" w:cstheme="majorBidi"/>
          <w:b/>
          <w:bCs/>
          <w:i/>
          <w:sz w:val="24"/>
          <w:szCs w:val="24"/>
        </w:rPr>
        <w:t>I-</w:t>
      </w:r>
      <w:r w:rsidR="00C472EF">
        <w:rPr>
          <w:rFonts w:asciiTheme="majorBidi" w:hAnsiTheme="majorBidi" w:cstheme="majorBidi"/>
          <w:b/>
          <w:bCs/>
          <w:i/>
          <w:sz w:val="24"/>
          <w:szCs w:val="24"/>
        </w:rPr>
        <w:t>V.2</w:t>
      </w:r>
      <w:r w:rsidR="00C472EF">
        <w:rPr>
          <w:rFonts w:asciiTheme="majorBidi" w:hAnsiTheme="majorBidi" w:cstheme="majorBidi"/>
          <w:b/>
          <w:bCs/>
          <w:i/>
          <w:sz w:val="24"/>
          <w:szCs w:val="24"/>
        </w:rPr>
        <w:tab/>
      </w:r>
      <w:r w:rsidR="00FF0936" w:rsidRPr="00C472EF">
        <w:rPr>
          <w:rFonts w:asciiTheme="majorBidi" w:hAnsiTheme="majorBidi" w:cstheme="majorBidi"/>
          <w:b/>
          <w:bCs/>
          <w:i/>
          <w:sz w:val="24"/>
          <w:szCs w:val="24"/>
        </w:rPr>
        <w:t>Les fo</w:t>
      </w:r>
      <w:r w:rsidR="00C472EF">
        <w:rPr>
          <w:rFonts w:asciiTheme="majorBidi" w:hAnsiTheme="majorBidi" w:cstheme="majorBidi"/>
          <w:b/>
          <w:bCs/>
          <w:i/>
          <w:sz w:val="24"/>
          <w:szCs w:val="24"/>
        </w:rPr>
        <w:t xml:space="preserve">nctionnelles énergies d'échange et </w:t>
      </w:r>
      <w:r w:rsidR="00FF0936" w:rsidRPr="00C472EF">
        <w:rPr>
          <w:rFonts w:asciiTheme="majorBidi" w:hAnsiTheme="majorBidi" w:cstheme="majorBidi"/>
          <w:b/>
          <w:bCs/>
          <w:i/>
          <w:sz w:val="24"/>
          <w:szCs w:val="24"/>
        </w:rPr>
        <w:t>corrélation</w:t>
      </w:r>
    </w:p>
    <w:p w:rsidR="002743F5" w:rsidRPr="00C472EF" w:rsidRDefault="002743F5" w:rsidP="00D1057D">
      <w:pPr>
        <w:autoSpaceDE w:val="0"/>
        <w:autoSpaceDN w:val="0"/>
        <w:adjustRightInd w:val="0"/>
        <w:spacing w:after="0" w:line="360" w:lineRule="auto"/>
        <w:ind w:right="-150"/>
        <w:jc w:val="both"/>
        <w:rPr>
          <w:rFonts w:asciiTheme="majorBidi" w:hAnsiTheme="majorBidi" w:cstheme="majorBidi"/>
          <w:b/>
          <w:bCs/>
          <w:i/>
          <w:sz w:val="24"/>
          <w:szCs w:val="24"/>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C472EF">
        <w:rPr>
          <w:rFonts w:asciiTheme="majorBidi" w:hAnsiTheme="majorBidi" w:cstheme="majorBidi"/>
          <w:sz w:val="24"/>
          <w:szCs w:val="24"/>
        </w:rPr>
        <w:t xml:space="preserve">Selon l’approximation utilisée, </w:t>
      </w:r>
      <w:r w:rsidR="00B06AA0">
        <w:rPr>
          <w:rFonts w:asciiTheme="majorBidi" w:hAnsiTheme="majorBidi" w:cstheme="majorBidi"/>
          <w:sz w:val="24"/>
          <w:szCs w:val="24"/>
        </w:rPr>
        <w:t xml:space="preserve">Il existe </w:t>
      </w:r>
      <w:r w:rsidR="00BF33E5">
        <w:rPr>
          <w:rFonts w:asciiTheme="majorBidi" w:hAnsiTheme="majorBidi" w:cstheme="majorBidi"/>
          <w:sz w:val="24"/>
          <w:szCs w:val="24"/>
        </w:rPr>
        <w:t xml:space="preserve">différentes classes </w:t>
      </w:r>
      <w:r w:rsidR="00FF0936" w:rsidRPr="00596EBB">
        <w:rPr>
          <w:rFonts w:asciiTheme="majorBidi" w:hAnsiTheme="majorBidi" w:cstheme="majorBidi"/>
          <w:sz w:val="24"/>
          <w:szCs w:val="24"/>
        </w:rPr>
        <w:t>de fonctionnelle</w:t>
      </w:r>
      <w:r w:rsidR="00C472EF">
        <w:rPr>
          <w:rFonts w:asciiTheme="majorBidi" w:hAnsiTheme="majorBidi" w:cstheme="majorBidi"/>
          <w:sz w:val="24"/>
          <w:szCs w:val="24"/>
        </w:rPr>
        <w:t>s énergies d'échange et corrélation :</w:t>
      </w:r>
    </w:p>
    <w:p w:rsidR="00C472EF" w:rsidRDefault="00C472EF" w:rsidP="00D1057D">
      <w:pPr>
        <w:autoSpaceDE w:val="0"/>
        <w:autoSpaceDN w:val="0"/>
        <w:adjustRightInd w:val="0"/>
        <w:spacing w:after="0" w:line="360" w:lineRule="auto"/>
        <w:ind w:right="-150"/>
        <w:jc w:val="both"/>
        <w:rPr>
          <w:rFonts w:asciiTheme="majorBidi" w:hAnsiTheme="majorBidi" w:cstheme="majorBidi"/>
          <w:sz w:val="24"/>
          <w:szCs w:val="24"/>
        </w:rPr>
      </w:pPr>
    </w:p>
    <w:p w:rsidR="00B06AA0" w:rsidRDefault="00BC5EBA"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b/>
          <w:i/>
          <w:sz w:val="24"/>
          <w:szCs w:val="24"/>
        </w:rPr>
        <w:t>I-</w:t>
      </w:r>
      <w:r w:rsidR="00C472EF" w:rsidRPr="004B5001">
        <w:rPr>
          <w:rFonts w:asciiTheme="majorBidi" w:hAnsiTheme="majorBidi" w:cstheme="majorBidi"/>
          <w:b/>
          <w:i/>
          <w:sz w:val="24"/>
          <w:szCs w:val="24"/>
        </w:rPr>
        <w:t>V.2a</w:t>
      </w:r>
      <w:r w:rsidR="00C472EF">
        <w:rPr>
          <w:rFonts w:asciiTheme="majorBidi" w:hAnsiTheme="majorBidi" w:cstheme="majorBidi"/>
          <w:sz w:val="24"/>
          <w:szCs w:val="24"/>
        </w:rPr>
        <w:tab/>
      </w:r>
      <w:r w:rsidR="00FF0936" w:rsidRPr="00C472EF">
        <w:rPr>
          <w:rFonts w:asciiTheme="majorBidi" w:hAnsiTheme="majorBidi" w:cstheme="majorBidi"/>
          <w:i/>
          <w:iCs/>
          <w:sz w:val="24"/>
          <w:szCs w:val="24"/>
          <w:u w:val="single"/>
        </w:rPr>
        <w:t>Les fonctionnelles locales (LDA</w:t>
      </w:r>
      <w:r w:rsidR="00C472EF">
        <w:rPr>
          <w:rFonts w:asciiTheme="majorBidi" w:hAnsiTheme="majorBidi" w:cstheme="majorBidi"/>
          <w:i/>
          <w:iCs/>
          <w:sz w:val="24"/>
          <w:szCs w:val="24"/>
          <w:u w:val="single"/>
        </w:rPr>
        <w:t>)</w:t>
      </w:r>
    </w:p>
    <w:p w:rsidR="0024675E" w:rsidRPr="00C472EF" w:rsidRDefault="0024675E"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017A9" w:rsidRPr="00C472EF">
        <w:rPr>
          <w:rFonts w:asciiTheme="majorBidi" w:hAnsiTheme="majorBidi" w:cstheme="majorBidi"/>
          <w:sz w:val="24"/>
          <w:szCs w:val="24"/>
        </w:rPr>
        <w:t>Ces fonctionnelles</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permettent de dériver des expressions approchées tirées</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de la théorie du gaz d'électrons de densité uniforme. Dans le cas des systèmes réels où la</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densité n'est pas uniforme, cette approximation n'est que localement valable et les fonctionnelles</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 xml:space="preserve">(S, </w:t>
      </w:r>
      <w:r w:rsidR="00FF0936" w:rsidRPr="00C472EF">
        <w:rPr>
          <w:rFonts w:asciiTheme="majorBidi" w:hAnsiTheme="majorBidi" w:cstheme="majorBidi"/>
          <w:i/>
          <w:iCs/>
          <w:sz w:val="24"/>
          <w:szCs w:val="24"/>
        </w:rPr>
        <w:t>X</w:t>
      </w:r>
      <w:r w:rsidR="008017A9" w:rsidRPr="00C472EF">
        <w:rPr>
          <w:rFonts w:asciiTheme="majorBidi" w:hAnsiTheme="majorBidi" w:cstheme="majorBidi"/>
          <w:i/>
          <w:iCs/>
          <w:sz w:val="24"/>
          <w:szCs w:val="24"/>
          <w:vertAlign w:val="subscript"/>
        </w:rPr>
        <w:t>α</w:t>
      </w:r>
      <w:r w:rsidR="008017A9" w:rsidRPr="00C472EF">
        <w:rPr>
          <w:rFonts w:asciiTheme="majorBidi" w:hAnsiTheme="majorBidi" w:cstheme="majorBidi"/>
          <w:i/>
          <w:iCs/>
          <w:sz w:val="24"/>
          <w:szCs w:val="24"/>
        </w:rPr>
        <w:t>,</w:t>
      </w:r>
      <w:r w:rsidR="00FF0936" w:rsidRPr="00C472EF">
        <w:rPr>
          <w:rFonts w:asciiTheme="majorBidi" w:hAnsiTheme="majorBidi" w:cstheme="majorBidi"/>
          <w:sz w:val="24"/>
          <w:szCs w:val="24"/>
        </w:rPr>
        <w:t>VMN)</w:t>
      </w:r>
      <w:r w:rsidR="00B06AA0" w:rsidRPr="00C472EF">
        <w:rPr>
          <w:rFonts w:asciiTheme="majorBidi" w:hAnsiTheme="majorBidi" w:cstheme="majorBidi"/>
          <w:sz w:val="24"/>
          <w:szCs w:val="24"/>
        </w:rPr>
        <w:t xml:space="preserve"> </w:t>
      </w:r>
      <w:r w:rsidR="008017A9" w:rsidRPr="00C472EF">
        <w:rPr>
          <w:rFonts w:asciiTheme="majorBidi" w:hAnsiTheme="majorBidi" w:cstheme="majorBidi"/>
          <w:sz w:val="24"/>
          <w:szCs w:val="24"/>
        </w:rPr>
        <w:t>[</w:t>
      </w:r>
      <w:r w:rsidR="00E60775">
        <w:rPr>
          <w:rFonts w:asciiTheme="majorBidi" w:hAnsiTheme="majorBidi" w:cstheme="majorBidi"/>
          <w:sz w:val="24"/>
          <w:szCs w:val="24"/>
        </w:rPr>
        <w:t>32</w:t>
      </w:r>
      <w:r w:rsidR="008017A9" w:rsidRPr="00C472EF">
        <w:rPr>
          <w:rFonts w:asciiTheme="majorBidi" w:hAnsiTheme="majorBidi" w:cstheme="majorBidi"/>
          <w:sz w:val="24"/>
          <w:szCs w:val="24"/>
        </w:rPr>
        <w:t>,</w:t>
      </w:r>
      <w:r w:rsidR="00E60775">
        <w:rPr>
          <w:rFonts w:asciiTheme="majorBidi" w:hAnsiTheme="majorBidi" w:cstheme="majorBidi"/>
          <w:sz w:val="24"/>
          <w:szCs w:val="24"/>
        </w:rPr>
        <w:t>33</w:t>
      </w:r>
      <w:r w:rsidR="008017A9" w:rsidRPr="00C472EF">
        <w:rPr>
          <w:rFonts w:asciiTheme="majorBidi" w:hAnsiTheme="majorBidi" w:cstheme="majorBidi"/>
          <w:sz w:val="24"/>
          <w:szCs w:val="24"/>
        </w:rPr>
        <w:t>]</w:t>
      </w:r>
      <w:r w:rsidR="00FF0936" w:rsidRPr="00C472EF">
        <w:rPr>
          <w:rFonts w:asciiTheme="majorBidi" w:hAnsiTheme="majorBidi" w:cstheme="majorBidi"/>
          <w:sz w:val="24"/>
          <w:szCs w:val="24"/>
        </w:rPr>
        <w:t xml:space="preserve"> ne sont plus guère utilisées toutes seules.</w:t>
      </w:r>
      <w:r w:rsidR="00BF33E5" w:rsidRPr="00C472EF">
        <w:rPr>
          <w:rFonts w:asciiTheme="majorBidi" w:hAnsiTheme="majorBidi" w:cstheme="majorBidi"/>
          <w:sz w:val="24"/>
          <w:szCs w:val="24"/>
        </w:rPr>
        <w:t xml:space="preserve"> </w:t>
      </w:r>
      <w:r w:rsidR="007709CF" w:rsidRPr="00C472EF">
        <w:rPr>
          <w:rFonts w:asciiTheme="majorBidi" w:hAnsiTheme="majorBidi" w:cstheme="majorBidi"/>
          <w:sz w:val="24"/>
          <w:szCs w:val="24"/>
        </w:rPr>
        <w:t>Elles s »appuient uniquement sur la densité électronique.</w:t>
      </w:r>
    </w:p>
    <w:p w:rsidR="005D4FED" w:rsidRDefault="005D4FED" w:rsidP="00D1057D">
      <w:pPr>
        <w:autoSpaceDE w:val="0"/>
        <w:autoSpaceDN w:val="0"/>
        <w:adjustRightInd w:val="0"/>
        <w:spacing w:after="0" w:line="360" w:lineRule="auto"/>
        <w:ind w:right="-150"/>
        <w:jc w:val="both"/>
        <w:rPr>
          <w:rFonts w:asciiTheme="majorBidi" w:hAnsiTheme="majorBidi" w:cstheme="majorBidi"/>
          <w:b/>
          <w:i/>
          <w:iCs/>
          <w:sz w:val="24"/>
          <w:szCs w:val="24"/>
        </w:rPr>
      </w:pPr>
    </w:p>
    <w:p w:rsidR="0024675E" w:rsidRDefault="0024675E" w:rsidP="00D1057D">
      <w:pPr>
        <w:autoSpaceDE w:val="0"/>
        <w:autoSpaceDN w:val="0"/>
        <w:adjustRightInd w:val="0"/>
        <w:spacing w:after="0" w:line="360" w:lineRule="auto"/>
        <w:ind w:right="-150"/>
        <w:jc w:val="both"/>
        <w:rPr>
          <w:rFonts w:asciiTheme="majorBidi" w:hAnsiTheme="majorBidi" w:cstheme="majorBidi"/>
          <w:b/>
          <w:i/>
          <w:iCs/>
          <w:sz w:val="24"/>
          <w:szCs w:val="24"/>
        </w:rPr>
      </w:pPr>
    </w:p>
    <w:p w:rsidR="0024675E" w:rsidRDefault="0024675E" w:rsidP="00D1057D">
      <w:pPr>
        <w:autoSpaceDE w:val="0"/>
        <w:autoSpaceDN w:val="0"/>
        <w:adjustRightInd w:val="0"/>
        <w:spacing w:after="0" w:line="360" w:lineRule="auto"/>
        <w:ind w:right="-150"/>
        <w:jc w:val="both"/>
        <w:rPr>
          <w:rFonts w:asciiTheme="majorBidi" w:hAnsiTheme="majorBidi" w:cstheme="majorBidi"/>
          <w:b/>
          <w:i/>
          <w:iCs/>
          <w:sz w:val="24"/>
          <w:szCs w:val="24"/>
        </w:rPr>
      </w:pPr>
    </w:p>
    <w:p w:rsidR="0024675E" w:rsidRDefault="0024675E" w:rsidP="00D1057D">
      <w:pPr>
        <w:autoSpaceDE w:val="0"/>
        <w:autoSpaceDN w:val="0"/>
        <w:adjustRightInd w:val="0"/>
        <w:spacing w:after="0" w:line="360" w:lineRule="auto"/>
        <w:ind w:right="-150"/>
        <w:jc w:val="both"/>
        <w:rPr>
          <w:rFonts w:asciiTheme="majorBidi" w:hAnsiTheme="majorBidi" w:cstheme="majorBidi"/>
          <w:b/>
          <w:i/>
          <w:iCs/>
          <w:sz w:val="24"/>
          <w:szCs w:val="24"/>
        </w:rPr>
      </w:pPr>
    </w:p>
    <w:p w:rsidR="00B06AA0" w:rsidRDefault="004D1780"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b/>
          <w:i/>
          <w:iCs/>
          <w:sz w:val="24"/>
          <w:szCs w:val="24"/>
        </w:rPr>
        <w:t>I-</w:t>
      </w:r>
      <w:r w:rsidR="00C472EF" w:rsidRPr="004B5001">
        <w:rPr>
          <w:rFonts w:asciiTheme="majorBidi" w:hAnsiTheme="majorBidi" w:cstheme="majorBidi"/>
          <w:b/>
          <w:i/>
          <w:iCs/>
          <w:sz w:val="24"/>
          <w:szCs w:val="24"/>
        </w:rPr>
        <w:t>V.2b</w:t>
      </w:r>
      <w:r w:rsidR="00C472EF" w:rsidRPr="00C472EF">
        <w:rPr>
          <w:rFonts w:asciiTheme="majorBidi" w:hAnsiTheme="majorBidi" w:cstheme="majorBidi"/>
          <w:i/>
          <w:iCs/>
          <w:sz w:val="24"/>
          <w:szCs w:val="24"/>
        </w:rPr>
        <w:tab/>
      </w:r>
      <w:r w:rsidR="00FF0936" w:rsidRPr="00C472EF">
        <w:rPr>
          <w:rFonts w:asciiTheme="majorBidi" w:hAnsiTheme="majorBidi" w:cstheme="majorBidi"/>
          <w:i/>
          <w:iCs/>
          <w:sz w:val="24"/>
          <w:szCs w:val="24"/>
          <w:u w:val="single"/>
        </w:rPr>
        <w:t>Les fonctionnelles à correction du gradient (GGA)</w:t>
      </w:r>
      <w:r w:rsidR="008017A9" w:rsidRPr="00C472EF">
        <w:rPr>
          <w:rFonts w:asciiTheme="majorBidi" w:hAnsiTheme="majorBidi" w:cstheme="majorBidi"/>
          <w:i/>
          <w:iCs/>
          <w:sz w:val="24"/>
          <w:szCs w:val="24"/>
        </w:rPr>
        <w:t> </w:t>
      </w:r>
      <w:r w:rsidR="008017A9" w:rsidRPr="00C472EF">
        <w:rPr>
          <w:rFonts w:asciiTheme="majorBidi" w:hAnsiTheme="majorBidi" w:cstheme="majorBidi"/>
          <w:sz w:val="24"/>
          <w:szCs w:val="24"/>
        </w:rPr>
        <w:t xml:space="preserve"> </w:t>
      </w:r>
    </w:p>
    <w:p w:rsidR="0024675E" w:rsidRPr="00C472EF" w:rsidRDefault="0024675E"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017A9" w:rsidRPr="00C472EF">
        <w:rPr>
          <w:rFonts w:asciiTheme="majorBidi" w:hAnsiTheme="majorBidi" w:cstheme="majorBidi"/>
          <w:sz w:val="24"/>
          <w:szCs w:val="24"/>
        </w:rPr>
        <w:t xml:space="preserve">Ces fonctionnelles </w:t>
      </w:r>
      <w:r w:rsidR="00BE5CFA" w:rsidRPr="00C472EF">
        <w:rPr>
          <w:rFonts w:asciiTheme="majorBidi" w:hAnsiTheme="majorBidi" w:cstheme="majorBidi"/>
          <w:sz w:val="24"/>
          <w:szCs w:val="24"/>
        </w:rPr>
        <w:t>corrigent les défauts des fonctionnelles locales. Elles</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permettent de représenter les régions</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 xml:space="preserve">de grande fluctuation et, de ce fait, elles </w:t>
      </w:r>
      <w:r w:rsidR="00BE5CFA" w:rsidRPr="00C472EF">
        <w:rPr>
          <w:rFonts w:asciiTheme="majorBidi" w:hAnsiTheme="majorBidi" w:cstheme="majorBidi"/>
          <w:sz w:val="24"/>
          <w:szCs w:val="24"/>
        </w:rPr>
        <w:t>prenne</w:t>
      </w:r>
      <w:r w:rsidR="00FF0936" w:rsidRPr="00C472EF">
        <w:rPr>
          <w:rFonts w:asciiTheme="majorBidi" w:hAnsiTheme="majorBidi" w:cstheme="majorBidi"/>
          <w:sz w:val="24"/>
          <w:szCs w:val="24"/>
        </w:rPr>
        <w:t>nt en compte</w:t>
      </w:r>
      <w:r w:rsidR="007709CF" w:rsidRPr="00C472EF">
        <w:rPr>
          <w:rFonts w:asciiTheme="majorBidi" w:hAnsiTheme="majorBidi" w:cstheme="majorBidi"/>
          <w:sz w:val="24"/>
          <w:szCs w:val="24"/>
        </w:rPr>
        <w:t>, en plus,</w:t>
      </w:r>
      <w:r w:rsidR="00FF0936" w:rsidRPr="00C472EF">
        <w:rPr>
          <w:rFonts w:asciiTheme="majorBidi" w:hAnsiTheme="majorBidi" w:cstheme="majorBidi"/>
          <w:sz w:val="24"/>
          <w:szCs w:val="24"/>
        </w:rPr>
        <w:t xml:space="preserve"> le gradient de la densité électronique. Les fonctionnelles les plus</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employées sont: Becke88, PW91,</w:t>
      </w:r>
      <w:r w:rsidR="008017A9" w:rsidRPr="00C472EF">
        <w:rPr>
          <w:rFonts w:asciiTheme="majorBidi" w:hAnsiTheme="majorBidi" w:cstheme="majorBidi"/>
          <w:sz w:val="24"/>
          <w:szCs w:val="24"/>
        </w:rPr>
        <w:t xml:space="preserve"> P86 et LYP [ </w:t>
      </w:r>
      <w:r w:rsidR="00E60775">
        <w:rPr>
          <w:rFonts w:asciiTheme="majorBidi" w:hAnsiTheme="majorBidi" w:cstheme="majorBidi"/>
          <w:sz w:val="24"/>
          <w:szCs w:val="24"/>
        </w:rPr>
        <w:t>34</w:t>
      </w:r>
      <w:r w:rsidR="008017A9" w:rsidRPr="00C472EF">
        <w:rPr>
          <w:rFonts w:asciiTheme="majorBidi" w:hAnsiTheme="majorBidi" w:cstheme="majorBidi"/>
          <w:sz w:val="24"/>
          <w:szCs w:val="24"/>
        </w:rPr>
        <w:t xml:space="preserve">, </w:t>
      </w:r>
      <w:r w:rsidR="00E60775">
        <w:rPr>
          <w:rFonts w:asciiTheme="majorBidi" w:hAnsiTheme="majorBidi" w:cstheme="majorBidi"/>
          <w:sz w:val="24"/>
          <w:szCs w:val="24"/>
        </w:rPr>
        <w:t>35</w:t>
      </w:r>
      <w:r w:rsidR="008017A9" w:rsidRPr="00C472EF">
        <w:rPr>
          <w:rFonts w:asciiTheme="majorBidi" w:hAnsiTheme="majorBidi" w:cstheme="majorBidi"/>
          <w:sz w:val="24"/>
          <w:szCs w:val="24"/>
        </w:rPr>
        <w:t>,</w:t>
      </w:r>
      <w:r w:rsidR="00E60775">
        <w:rPr>
          <w:rFonts w:asciiTheme="majorBidi" w:hAnsiTheme="majorBidi" w:cstheme="majorBidi"/>
          <w:sz w:val="24"/>
          <w:szCs w:val="24"/>
        </w:rPr>
        <w:t>36</w:t>
      </w:r>
      <w:r w:rsidR="008017A9" w:rsidRPr="00C472EF">
        <w:rPr>
          <w:rFonts w:asciiTheme="majorBidi" w:hAnsiTheme="majorBidi" w:cstheme="majorBidi"/>
          <w:sz w:val="24"/>
          <w:szCs w:val="24"/>
        </w:rPr>
        <w:t>,</w:t>
      </w:r>
      <w:r w:rsidR="00E60775">
        <w:rPr>
          <w:rFonts w:asciiTheme="majorBidi" w:hAnsiTheme="majorBidi" w:cstheme="majorBidi"/>
          <w:sz w:val="24"/>
          <w:szCs w:val="24"/>
        </w:rPr>
        <w:t>37</w:t>
      </w:r>
      <w:r w:rsidR="008017A9" w:rsidRPr="00C472EF">
        <w:rPr>
          <w:rFonts w:asciiTheme="majorBidi" w:hAnsiTheme="majorBidi" w:cstheme="majorBidi"/>
          <w:sz w:val="24"/>
          <w:szCs w:val="24"/>
        </w:rPr>
        <w:t>].</w:t>
      </w:r>
    </w:p>
    <w:p w:rsidR="002743F5" w:rsidRDefault="002743F5" w:rsidP="00D1057D">
      <w:pPr>
        <w:autoSpaceDE w:val="0"/>
        <w:autoSpaceDN w:val="0"/>
        <w:adjustRightInd w:val="0"/>
        <w:spacing w:after="0" w:line="360" w:lineRule="auto"/>
        <w:ind w:right="-150"/>
        <w:jc w:val="both"/>
        <w:rPr>
          <w:rFonts w:asciiTheme="majorBidi" w:hAnsiTheme="majorBidi" w:cstheme="majorBidi"/>
          <w:b/>
          <w:i/>
          <w:iCs/>
          <w:sz w:val="24"/>
          <w:szCs w:val="24"/>
        </w:rPr>
      </w:pPr>
    </w:p>
    <w:p w:rsidR="00B06AA0" w:rsidRDefault="004D1780" w:rsidP="00D1057D">
      <w:pPr>
        <w:autoSpaceDE w:val="0"/>
        <w:autoSpaceDN w:val="0"/>
        <w:adjustRightInd w:val="0"/>
        <w:spacing w:after="0" w:line="360" w:lineRule="auto"/>
        <w:ind w:right="-150"/>
        <w:jc w:val="both"/>
        <w:rPr>
          <w:rFonts w:asciiTheme="majorBidi" w:hAnsiTheme="majorBidi" w:cstheme="majorBidi"/>
          <w:i/>
          <w:iCs/>
          <w:sz w:val="24"/>
          <w:szCs w:val="24"/>
          <w:u w:val="single"/>
        </w:rPr>
      </w:pPr>
      <w:r>
        <w:rPr>
          <w:rFonts w:asciiTheme="majorBidi" w:hAnsiTheme="majorBidi" w:cstheme="majorBidi"/>
          <w:b/>
          <w:i/>
          <w:iCs/>
          <w:sz w:val="24"/>
          <w:szCs w:val="24"/>
        </w:rPr>
        <w:t>I-</w:t>
      </w:r>
      <w:r w:rsidR="004B5001">
        <w:rPr>
          <w:rFonts w:asciiTheme="majorBidi" w:hAnsiTheme="majorBidi" w:cstheme="majorBidi"/>
          <w:b/>
          <w:i/>
          <w:iCs/>
          <w:sz w:val="24"/>
          <w:szCs w:val="24"/>
        </w:rPr>
        <w:t>V</w:t>
      </w:r>
      <w:r w:rsidR="00C472EF" w:rsidRPr="004B5001">
        <w:rPr>
          <w:rFonts w:asciiTheme="majorBidi" w:hAnsiTheme="majorBidi" w:cstheme="majorBidi"/>
          <w:b/>
          <w:i/>
          <w:iCs/>
          <w:sz w:val="24"/>
          <w:szCs w:val="24"/>
        </w:rPr>
        <w:t>.2c</w:t>
      </w:r>
      <w:r w:rsidR="00C472EF" w:rsidRPr="00C472EF">
        <w:rPr>
          <w:rFonts w:asciiTheme="majorBidi" w:hAnsiTheme="majorBidi" w:cstheme="majorBidi"/>
          <w:i/>
          <w:iCs/>
          <w:sz w:val="24"/>
          <w:szCs w:val="24"/>
        </w:rPr>
        <w:tab/>
      </w:r>
      <w:r w:rsidR="00FF0936" w:rsidRPr="00C472EF">
        <w:rPr>
          <w:rFonts w:asciiTheme="majorBidi" w:hAnsiTheme="majorBidi" w:cstheme="majorBidi"/>
          <w:i/>
          <w:iCs/>
          <w:sz w:val="24"/>
          <w:szCs w:val="24"/>
          <w:u w:val="single"/>
        </w:rPr>
        <w:t>Les fonctionnelles hybrides</w:t>
      </w:r>
      <w:r w:rsidR="00B06AA0" w:rsidRPr="00C472EF">
        <w:rPr>
          <w:rFonts w:asciiTheme="majorBidi" w:hAnsiTheme="majorBidi" w:cstheme="majorBidi"/>
          <w:i/>
          <w:iCs/>
          <w:sz w:val="24"/>
          <w:szCs w:val="24"/>
          <w:u w:val="single"/>
        </w:rPr>
        <w:t> :</w:t>
      </w:r>
    </w:p>
    <w:p w:rsidR="0024675E" w:rsidRDefault="0024675E" w:rsidP="00D1057D">
      <w:pPr>
        <w:autoSpaceDE w:val="0"/>
        <w:autoSpaceDN w:val="0"/>
        <w:adjustRightInd w:val="0"/>
        <w:spacing w:after="0" w:line="360" w:lineRule="auto"/>
        <w:ind w:right="-150"/>
        <w:jc w:val="both"/>
        <w:rPr>
          <w:rFonts w:asciiTheme="majorBidi" w:hAnsiTheme="majorBidi" w:cstheme="majorBidi"/>
          <w:i/>
          <w:iCs/>
          <w:sz w:val="24"/>
          <w:szCs w:val="24"/>
          <w:u w:val="single"/>
        </w:rPr>
      </w:pPr>
    </w:p>
    <w:p w:rsidR="00C03B34" w:rsidRDefault="008F0445"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C03B34" w:rsidRPr="00C03B34">
        <w:rPr>
          <w:rFonts w:ascii="Times New Roman" w:hAnsi="Times New Roman" w:cs="Times New Roman"/>
          <w:sz w:val="24"/>
          <w:szCs w:val="24"/>
        </w:rPr>
        <w:t>Dans ces fonctionnelles, on introduit un certain pourcentage de l’échange exact calculable tel</w:t>
      </w:r>
      <w:r w:rsidR="00C03B34">
        <w:rPr>
          <w:rFonts w:ascii="Times New Roman" w:hAnsi="Times New Roman" w:cs="Times New Roman"/>
          <w:sz w:val="24"/>
          <w:szCs w:val="24"/>
        </w:rPr>
        <w:t xml:space="preserve"> </w:t>
      </w:r>
      <w:r w:rsidR="00C03B34" w:rsidRPr="00C03B34">
        <w:rPr>
          <w:rFonts w:ascii="Times New Roman" w:hAnsi="Times New Roman" w:cs="Times New Roman"/>
          <w:sz w:val="24"/>
          <w:szCs w:val="24"/>
        </w:rPr>
        <w:t>qu’en théorie HF. Becke a proposé l’expression suivante de l’énergie d’échange et de</w:t>
      </w:r>
      <w:r w:rsidR="00C03B34">
        <w:rPr>
          <w:rFonts w:ascii="Times New Roman" w:hAnsi="Times New Roman" w:cs="Times New Roman"/>
          <w:sz w:val="24"/>
          <w:szCs w:val="24"/>
        </w:rPr>
        <w:t xml:space="preserve"> </w:t>
      </w:r>
      <w:r w:rsidR="00C03B34" w:rsidRPr="00C03B34">
        <w:rPr>
          <w:rFonts w:ascii="Times New Roman" w:hAnsi="Times New Roman" w:cs="Times New Roman"/>
          <w:sz w:val="24"/>
          <w:szCs w:val="24"/>
        </w:rPr>
        <w:t>corrélation, qualifiée d’hybride car elle prend en compte l’énergie d’échange exact HF ainsi</w:t>
      </w:r>
      <w:r w:rsidR="00C03B34">
        <w:rPr>
          <w:rFonts w:ascii="Times New Roman" w:hAnsi="Times New Roman" w:cs="Times New Roman"/>
          <w:sz w:val="24"/>
          <w:szCs w:val="24"/>
        </w:rPr>
        <w:t xml:space="preserve"> </w:t>
      </w:r>
      <w:r w:rsidR="00C03B34" w:rsidRPr="00C03B34">
        <w:rPr>
          <w:rFonts w:ascii="Times New Roman" w:hAnsi="Times New Roman" w:cs="Times New Roman"/>
          <w:sz w:val="24"/>
          <w:szCs w:val="24"/>
        </w:rPr>
        <w:t>que l’énergie d’échange et de corrélation DFT</w:t>
      </w:r>
      <w:r w:rsidR="00640305">
        <w:rPr>
          <w:rFonts w:ascii="Times New Roman" w:hAnsi="Times New Roman" w:cs="Times New Roman"/>
          <w:sz w:val="24"/>
          <w:szCs w:val="24"/>
        </w:rPr>
        <w:t xml:space="preserve"> [</w:t>
      </w:r>
      <w:r w:rsidR="00E60775">
        <w:rPr>
          <w:rFonts w:ascii="Times New Roman" w:hAnsi="Times New Roman" w:cs="Times New Roman"/>
          <w:sz w:val="24"/>
          <w:szCs w:val="24"/>
        </w:rPr>
        <w:t>38</w:t>
      </w:r>
      <w:r w:rsidR="00640305">
        <w:rPr>
          <w:rFonts w:ascii="Times New Roman" w:hAnsi="Times New Roman" w:cs="Times New Roman"/>
          <w:sz w:val="24"/>
          <w:szCs w:val="24"/>
        </w:rPr>
        <w:t>]</w:t>
      </w:r>
      <w:r w:rsidR="00C03B34" w:rsidRPr="00C03B34">
        <w:rPr>
          <w:rFonts w:ascii="Times New Roman" w:hAnsi="Times New Roman" w:cs="Times New Roman"/>
          <w:sz w:val="24"/>
          <w:szCs w:val="24"/>
        </w:rPr>
        <w:t>:</w:t>
      </w:r>
    </w:p>
    <w:p w:rsidR="00C03B34" w:rsidRDefault="00C03B34" w:rsidP="00D1057D">
      <w:pPr>
        <w:autoSpaceDE w:val="0"/>
        <w:autoSpaceDN w:val="0"/>
        <w:adjustRightInd w:val="0"/>
        <w:spacing w:after="0" w:line="360" w:lineRule="auto"/>
        <w:ind w:right="-150"/>
        <w:jc w:val="both"/>
        <w:rPr>
          <w:rFonts w:ascii="Times New Roman" w:hAnsi="Times New Roman" w:cs="Times New Roman"/>
          <w:sz w:val="24"/>
          <w:szCs w:val="24"/>
        </w:rPr>
      </w:pPr>
    </w:p>
    <w:p w:rsidR="00C03B34" w:rsidRDefault="00726167" w:rsidP="00D1057D">
      <w:pPr>
        <w:autoSpaceDE w:val="0"/>
        <w:autoSpaceDN w:val="0"/>
        <w:adjustRightInd w:val="0"/>
        <w:spacing w:after="0" w:line="360" w:lineRule="auto"/>
        <w:ind w:right="-150"/>
        <w:jc w:val="center"/>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hybride</m:t>
              </m:r>
            </m:sub>
            <m:sup>
              <m:r>
                <w:rPr>
                  <w:rFonts w:ascii="Cambria Math" w:hAnsi="Cambria Math" w:cs="Times New Roman"/>
                  <w:sz w:val="24"/>
                  <w:szCs w:val="24"/>
                </w:rPr>
                <m:t>xc</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HF</m:t>
              </m:r>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HF</m:t>
              </m:r>
            </m:sub>
            <m:sup>
              <m:r>
                <w:rPr>
                  <w:rFonts w:ascii="Cambria Math" w:hAnsi="Cambria Math" w:cs="Times New Roman"/>
                  <w:sz w:val="24"/>
                  <w:szCs w:val="24"/>
                </w:rPr>
                <m:t>X</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DFT</m:t>
              </m:r>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DFT</m:t>
              </m:r>
            </m:sub>
            <m:sup>
              <m:r>
                <w:rPr>
                  <w:rFonts w:ascii="Cambria Math" w:hAnsi="Cambria Math" w:cs="Times New Roman"/>
                  <w:sz w:val="24"/>
                  <w:szCs w:val="24"/>
                </w:rPr>
                <m:t>XC</m:t>
              </m:r>
            </m:sup>
          </m:sSubSup>
        </m:oMath>
      </m:oMathPara>
    </w:p>
    <w:p w:rsidR="00FB27B7" w:rsidRDefault="00FB27B7" w:rsidP="00D1057D">
      <w:pPr>
        <w:autoSpaceDE w:val="0"/>
        <w:autoSpaceDN w:val="0"/>
        <w:adjustRightInd w:val="0"/>
        <w:spacing w:after="0" w:line="360" w:lineRule="auto"/>
        <w:ind w:right="-150"/>
        <w:jc w:val="both"/>
        <w:rPr>
          <w:rFonts w:ascii="Times New Roman" w:hAnsi="Times New Roman" w:cs="Times New Roman"/>
          <w:sz w:val="24"/>
          <w:szCs w:val="24"/>
        </w:rPr>
      </w:pPr>
    </w:p>
    <w:p w:rsidR="00C03B34" w:rsidRPr="00C03B34" w:rsidRDefault="00C03B34" w:rsidP="00FB27B7">
      <w:pPr>
        <w:autoSpaceDE w:val="0"/>
        <w:autoSpaceDN w:val="0"/>
        <w:adjustRightInd w:val="0"/>
        <w:spacing w:after="0" w:line="360" w:lineRule="auto"/>
        <w:ind w:right="-150" w:firstLine="708"/>
        <w:jc w:val="both"/>
        <w:rPr>
          <w:rFonts w:ascii="Times New Roman" w:hAnsi="Times New Roman" w:cs="Times New Roman"/>
          <w:sz w:val="24"/>
          <w:szCs w:val="24"/>
        </w:rPr>
      </w:pPr>
      <w:r w:rsidRPr="00C03B34">
        <w:rPr>
          <w:rFonts w:ascii="Times New Roman" w:hAnsi="Times New Roman" w:cs="Times New Roman"/>
          <w:sz w:val="24"/>
          <w:szCs w:val="24"/>
        </w:rPr>
        <w:t>Les paramètres c</w:t>
      </w:r>
      <w:r w:rsidRPr="002B710F">
        <w:rPr>
          <w:rFonts w:ascii="Times New Roman" w:hAnsi="Times New Roman" w:cs="Times New Roman"/>
          <w:sz w:val="24"/>
          <w:szCs w:val="24"/>
          <w:vertAlign w:val="subscript"/>
        </w:rPr>
        <w:t>HF</w:t>
      </w:r>
      <w:r w:rsidRPr="00C03B34">
        <w:rPr>
          <w:rFonts w:ascii="Times New Roman" w:hAnsi="Times New Roman" w:cs="Times New Roman"/>
          <w:sz w:val="24"/>
          <w:szCs w:val="24"/>
        </w:rPr>
        <w:t xml:space="preserve"> et c</w:t>
      </w:r>
      <w:r w:rsidRPr="00C03B34">
        <w:rPr>
          <w:rFonts w:ascii="Times New Roman" w:hAnsi="Times New Roman" w:cs="Times New Roman"/>
          <w:sz w:val="24"/>
          <w:szCs w:val="24"/>
          <w:vertAlign w:val="subscript"/>
        </w:rPr>
        <w:t xml:space="preserve">DFT </w:t>
      </w:r>
      <w:r w:rsidRPr="00C03B34">
        <w:rPr>
          <w:rFonts w:ascii="Times New Roman" w:hAnsi="Times New Roman" w:cs="Times New Roman"/>
          <w:sz w:val="24"/>
          <w:szCs w:val="24"/>
        </w:rPr>
        <w:t xml:space="preserve">étant des constantes à déterminer. La fonctionnelle hybride la plus populaire </w:t>
      </w:r>
      <w:r w:rsidR="00640305">
        <w:rPr>
          <w:rFonts w:ascii="Times New Roman" w:hAnsi="Times New Roman" w:cs="Times New Roman"/>
          <w:sz w:val="24"/>
          <w:szCs w:val="24"/>
        </w:rPr>
        <w:t xml:space="preserve">est connue sous le nom de B3LYP. Elle est </w:t>
      </w:r>
      <w:r w:rsidRPr="00C03B34">
        <w:rPr>
          <w:rFonts w:ascii="Times New Roman" w:hAnsi="Times New Roman" w:cs="Times New Roman"/>
          <w:sz w:val="24"/>
          <w:szCs w:val="24"/>
        </w:rPr>
        <w:t xml:space="preserve">proposée par </w:t>
      </w:r>
      <w:r w:rsidRPr="00640305">
        <w:rPr>
          <w:rFonts w:ascii="Times New Roman" w:hAnsi="Times New Roman" w:cs="Times New Roman"/>
          <w:sz w:val="24"/>
          <w:szCs w:val="24"/>
        </w:rPr>
        <w:t>B</w:t>
      </w:r>
      <w:r w:rsidRPr="00C03B34">
        <w:rPr>
          <w:rFonts w:ascii="Times New Roman" w:hAnsi="Times New Roman" w:cs="Times New Roman"/>
          <w:sz w:val="24"/>
          <w:szCs w:val="24"/>
        </w:rPr>
        <w:t xml:space="preserve">ecke sous forme d’une </w:t>
      </w:r>
      <w:r w:rsidR="00FB27B7">
        <w:rPr>
          <w:rFonts w:ascii="Times New Roman" w:hAnsi="Times New Roman" w:cs="Times New Roman"/>
          <w:sz w:val="24"/>
          <w:szCs w:val="24"/>
        </w:rPr>
        <w:t xml:space="preserve"> </w:t>
      </w:r>
      <w:r w:rsidRPr="00C03B34">
        <w:rPr>
          <w:rFonts w:ascii="Times New Roman" w:hAnsi="Times New Roman" w:cs="Times New Roman"/>
          <w:sz w:val="24"/>
          <w:szCs w:val="24"/>
        </w:rPr>
        <w:t xml:space="preserve">expression de trois paramètres désigné par </w:t>
      </w:r>
      <w:r w:rsidRPr="00640305">
        <w:rPr>
          <w:rFonts w:ascii="Times New Roman" w:hAnsi="Times New Roman" w:cs="Times New Roman"/>
          <w:b/>
          <w:sz w:val="24"/>
          <w:szCs w:val="24"/>
        </w:rPr>
        <w:t>B3</w:t>
      </w:r>
      <w:r w:rsidRPr="00C03B34">
        <w:rPr>
          <w:rFonts w:ascii="Times New Roman" w:hAnsi="Times New Roman" w:cs="Times New Roman"/>
          <w:sz w:val="24"/>
          <w:szCs w:val="24"/>
        </w:rPr>
        <w:t xml:space="preserve"> </w:t>
      </w:r>
      <w:r w:rsidR="00640305">
        <w:rPr>
          <w:rFonts w:ascii="Times New Roman" w:hAnsi="Times New Roman" w:cs="Times New Roman"/>
          <w:sz w:val="24"/>
          <w:szCs w:val="24"/>
        </w:rPr>
        <w:t>[</w:t>
      </w:r>
      <w:r w:rsidR="00E60775">
        <w:rPr>
          <w:rFonts w:ascii="Times New Roman" w:hAnsi="Times New Roman" w:cs="Times New Roman"/>
          <w:sz w:val="24"/>
          <w:szCs w:val="24"/>
        </w:rPr>
        <w:t>39</w:t>
      </w:r>
      <w:r w:rsidR="00640305">
        <w:rPr>
          <w:rFonts w:ascii="Times New Roman" w:hAnsi="Times New Roman" w:cs="Times New Roman"/>
          <w:sz w:val="24"/>
          <w:szCs w:val="24"/>
        </w:rPr>
        <w:t xml:space="preserve">] </w:t>
      </w:r>
      <w:r w:rsidRPr="00C03B34">
        <w:rPr>
          <w:rFonts w:ascii="Times New Roman" w:hAnsi="Times New Roman" w:cs="Times New Roman"/>
          <w:sz w:val="24"/>
          <w:szCs w:val="24"/>
        </w:rPr>
        <w:t>et fait appel à l’approximation B88 pour l’échange et celle de Lee, Yang et Parr (</w:t>
      </w:r>
      <w:r w:rsidRPr="00640305">
        <w:rPr>
          <w:rFonts w:ascii="Times New Roman" w:hAnsi="Times New Roman" w:cs="Times New Roman"/>
          <w:b/>
          <w:sz w:val="24"/>
          <w:szCs w:val="24"/>
        </w:rPr>
        <w:t>LYP</w:t>
      </w:r>
      <w:r w:rsidRPr="00C03B34">
        <w:rPr>
          <w:rFonts w:ascii="Times New Roman" w:hAnsi="Times New Roman" w:cs="Times New Roman"/>
          <w:sz w:val="24"/>
          <w:szCs w:val="24"/>
        </w:rPr>
        <w:t>) pour la corrélation. Elle permet de décrire correctement les propriétés magnétiques de composés moléculaires organiques et aussi de métaux de transition et de ligands</w:t>
      </w:r>
      <w:r w:rsidR="00640305">
        <w:rPr>
          <w:rFonts w:ascii="Times New Roman" w:hAnsi="Times New Roman" w:cs="Times New Roman"/>
          <w:sz w:val="24"/>
          <w:szCs w:val="24"/>
        </w:rPr>
        <w:t xml:space="preserve"> </w:t>
      </w:r>
      <w:r w:rsidR="00640305" w:rsidRPr="00C472EF">
        <w:rPr>
          <w:rFonts w:asciiTheme="majorBidi" w:hAnsiTheme="majorBidi" w:cstheme="majorBidi"/>
          <w:sz w:val="24"/>
          <w:szCs w:val="24"/>
        </w:rPr>
        <w:t>[</w:t>
      </w:r>
      <w:r w:rsidR="00E60775">
        <w:rPr>
          <w:rFonts w:asciiTheme="majorBidi" w:hAnsiTheme="majorBidi" w:cstheme="majorBidi"/>
          <w:sz w:val="24"/>
          <w:szCs w:val="24"/>
        </w:rPr>
        <w:t>37</w:t>
      </w:r>
      <w:r w:rsidR="00640305" w:rsidRPr="00C472EF">
        <w:rPr>
          <w:rFonts w:asciiTheme="majorBidi" w:hAnsiTheme="majorBidi" w:cstheme="majorBidi"/>
          <w:sz w:val="24"/>
          <w:szCs w:val="24"/>
        </w:rPr>
        <w:t>,</w:t>
      </w:r>
      <w:r w:rsidR="004504DA">
        <w:rPr>
          <w:rFonts w:asciiTheme="majorBidi" w:hAnsiTheme="majorBidi" w:cstheme="majorBidi"/>
          <w:sz w:val="24"/>
          <w:szCs w:val="24"/>
        </w:rPr>
        <w:t>40</w:t>
      </w:r>
      <w:r w:rsidR="00640305" w:rsidRPr="00C472EF">
        <w:rPr>
          <w:rFonts w:asciiTheme="majorBidi" w:hAnsiTheme="majorBidi" w:cstheme="majorBidi"/>
          <w:sz w:val="24"/>
          <w:szCs w:val="24"/>
        </w:rPr>
        <w:t>].</w:t>
      </w:r>
    </w:p>
    <w:p w:rsidR="00C03B34" w:rsidRPr="00C03B34" w:rsidRDefault="00C03B34"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017A9" w:rsidRPr="00C472EF">
        <w:rPr>
          <w:rFonts w:asciiTheme="majorBidi" w:hAnsiTheme="majorBidi" w:cstheme="majorBidi"/>
          <w:sz w:val="24"/>
          <w:szCs w:val="24"/>
        </w:rPr>
        <w:t xml:space="preserve">A leur </w:t>
      </w:r>
      <w:r w:rsidR="00BE5CFA" w:rsidRPr="00C472EF">
        <w:rPr>
          <w:rFonts w:asciiTheme="majorBidi" w:hAnsiTheme="majorBidi" w:cstheme="majorBidi"/>
          <w:sz w:val="24"/>
          <w:szCs w:val="24"/>
        </w:rPr>
        <w:t>tours, ces fonctionnelles</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traitent la partie échange de la fonctionnelle comme un mélange</w:t>
      </w:r>
      <w:r w:rsidR="00B06AA0" w:rsidRPr="00C472EF">
        <w:rPr>
          <w:rFonts w:asciiTheme="majorBidi" w:hAnsiTheme="majorBidi" w:cstheme="majorBidi"/>
          <w:sz w:val="24"/>
          <w:szCs w:val="24"/>
        </w:rPr>
        <w:t xml:space="preserve"> </w:t>
      </w:r>
      <w:r w:rsidR="00FF0936" w:rsidRPr="00C472EF">
        <w:rPr>
          <w:rFonts w:asciiTheme="majorBidi" w:hAnsiTheme="majorBidi" w:cstheme="majorBidi"/>
          <w:sz w:val="24"/>
          <w:szCs w:val="24"/>
        </w:rPr>
        <w:t xml:space="preserve">d'échange Hartree-Fock et </w:t>
      </w:r>
      <w:r w:rsidR="007709CF" w:rsidRPr="00C472EF">
        <w:rPr>
          <w:rFonts w:asciiTheme="majorBidi" w:hAnsiTheme="majorBidi" w:cstheme="majorBidi"/>
          <w:sz w:val="24"/>
          <w:szCs w:val="24"/>
        </w:rPr>
        <w:t>d’échange</w:t>
      </w:r>
      <w:r w:rsidR="00FF0936" w:rsidRPr="00C472EF">
        <w:rPr>
          <w:rFonts w:asciiTheme="majorBidi" w:hAnsiTheme="majorBidi" w:cstheme="majorBidi"/>
          <w:sz w:val="24"/>
          <w:szCs w:val="24"/>
        </w:rPr>
        <w:t xml:space="preserve"> </w:t>
      </w:r>
      <w:r w:rsidR="00FF0936" w:rsidRPr="00C472EF">
        <w:rPr>
          <w:rFonts w:asciiTheme="majorBidi" w:hAnsiTheme="majorBidi" w:cstheme="majorBidi"/>
          <w:i/>
          <w:iCs/>
          <w:sz w:val="24"/>
          <w:szCs w:val="24"/>
        </w:rPr>
        <w:t xml:space="preserve">DFT. </w:t>
      </w:r>
      <w:r w:rsidR="00FF0936" w:rsidRPr="00C472EF">
        <w:rPr>
          <w:rFonts w:asciiTheme="majorBidi" w:hAnsiTheme="majorBidi" w:cstheme="majorBidi"/>
          <w:sz w:val="24"/>
          <w:szCs w:val="24"/>
        </w:rPr>
        <w:t xml:space="preserve">La partie corrélation reste purement </w:t>
      </w:r>
      <w:r w:rsidR="00FF0936" w:rsidRPr="00C472EF">
        <w:rPr>
          <w:rFonts w:asciiTheme="majorBidi" w:hAnsiTheme="majorBidi" w:cstheme="majorBidi"/>
          <w:i/>
          <w:iCs/>
          <w:sz w:val="24"/>
          <w:szCs w:val="24"/>
        </w:rPr>
        <w:t>DFT.</w:t>
      </w:r>
      <w:r w:rsidR="00B06AA0" w:rsidRPr="00C472EF">
        <w:rPr>
          <w:rFonts w:asciiTheme="majorBidi" w:hAnsiTheme="majorBidi" w:cstheme="majorBidi"/>
          <w:i/>
          <w:iCs/>
          <w:sz w:val="24"/>
          <w:szCs w:val="24"/>
        </w:rPr>
        <w:t xml:space="preserve"> </w:t>
      </w:r>
      <w:r w:rsidR="00FF0936" w:rsidRPr="00C472EF">
        <w:rPr>
          <w:rFonts w:asciiTheme="majorBidi" w:hAnsiTheme="majorBidi" w:cstheme="majorBidi"/>
          <w:sz w:val="24"/>
          <w:szCs w:val="24"/>
        </w:rPr>
        <w:t>Elles permettent d'avoir une meilleure représentation énergétique de l'énergie d'échange</w:t>
      </w:r>
      <w:r w:rsidR="00BE5CFA" w:rsidRPr="00C472EF">
        <w:rPr>
          <w:rFonts w:asciiTheme="majorBidi" w:hAnsiTheme="majorBidi" w:cstheme="majorBidi"/>
          <w:sz w:val="24"/>
          <w:szCs w:val="24"/>
        </w:rPr>
        <w:t>-</w:t>
      </w:r>
      <w:r w:rsidR="00FF0936" w:rsidRPr="00C472EF">
        <w:rPr>
          <w:rFonts w:asciiTheme="majorBidi" w:hAnsiTheme="majorBidi" w:cstheme="majorBidi"/>
          <w:sz w:val="24"/>
          <w:szCs w:val="24"/>
        </w:rPr>
        <w:t>corrélation.</w:t>
      </w:r>
      <w:r w:rsidR="007709CF" w:rsidRPr="00C472EF">
        <w:rPr>
          <w:rFonts w:asciiTheme="majorBidi" w:hAnsiTheme="majorBidi" w:cstheme="majorBidi"/>
          <w:sz w:val="24"/>
          <w:szCs w:val="24"/>
        </w:rPr>
        <w:t xml:space="preserve"> Les meilleures fonctionnelles, à l’heure actuelle sont des fonctionnelles hybrides</w:t>
      </w:r>
      <w:r>
        <w:rPr>
          <w:rFonts w:asciiTheme="majorBidi" w:hAnsiTheme="majorBidi" w:cstheme="majorBidi"/>
          <w:sz w:val="24"/>
          <w:szCs w:val="24"/>
        </w:rPr>
        <w:t>.</w:t>
      </w:r>
      <w:r w:rsidR="00BE5CFA" w:rsidRPr="00C472EF">
        <w:rPr>
          <w:rFonts w:asciiTheme="majorBidi" w:hAnsiTheme="majorBidi" w:cstheme="majorBidi"/>
          <w:sz w:val="24"/>
          <w:szCs w:val="24"/>
        </w:rPr>
        <w:t xml:space="preserve"> </w:t>
      </w:r>
    </w:p>
    <w:p w:rsidR="0024675E" w:rsidRDefault="0024675E" w:rsidP="00D1057D">
      <w:pPr>
        <w:autoSpaceDE w:val="0"/>
        <w:autoSpaceDN w:val="0"/>
        <w:adjustRightInd w:val="0"/>
        <w:spacing w:after="0" w:line="360" w:lineRule="auto"/>
        <w:ind w:right="-150"/>
        <w:jc w:val="both"/>
        <w:rPr>
          <w:rFonts w:asciiTheme="majorBidi" w:hAnsiTheme="majorBidi" w:cstheme="majorBidi"/>
          <w:sz w:val="24"/>
          <w:szCs w:val="24"/>
        </w:rPr>
      </w:pPr>
    </w:p>
    <w:p w:rsidR="0024675E" w:rsidRDefault="0024675E" w:rsidP="00D1057D">
      <w:pPr>
        <w:autoSpaceDE w:val="0"/>
        <w:autoSpaceDN w:val="0"/>
        <w:adjustRightInd w:val="0"/>
        <w:spacing w:after="0" w:line="360" w:lineRule="auto"/>
        <w:ind w:right="-150"/>
        <w:jc w:val="both"/>
        <w:rPr>
          <w:rFonts w:asciiTheme="majorBidi" w:hAnsiTheme="majorBidi" w:cstheme="majorBidi"/>
          <w:sz w:val="24"/>
          <w:szCs w:val="24"/>
        </w:rPr>
      </w:pPr>
    </w:p>
    <w:p w:rsidR="0024675E" w:rsidRPr="00C472EF" w:rsidRDefault="0024675E" w:rsidP="00D1057D">
      <w:pPr>
        <w:autoSpaceDE w:val="0"/>
        <w:autoSpaceDN w:val="0"/>
        <w:adjustRightInd w:val="0"/>
        <w:spacing w:after="0" w:line="360" w:lineRule="auto"/>
        <w:ind w:right="-150"/>
        <w:jc w:val="both"/>
        <w:rPr>
          <w:rFonts w:asciiTheme="majorBidi" w:hAnsiTheme="majorBidi" w:cstheme="majorBidi"/>
          <w:sz w:val="24"/>
          <w:szCs w:val="24"/>
        </w:rPr>
      </w:pPr>
    </w:p>
    <w:p w:rsidR="00B06AA0" w:rsidRPr="00596EBB" w:rsidRDefault="00B06AA0" w:rsidP="00D1057D">
      <w:pPr>
        <w:pStyle w:val="Paragraphedeliste"/>
        <w:autoSpaceDE w:val="0"/>
        <w:autoSpaceDN w:val="0"/>
        <w:adjustRightInd w:val="0"/>
        <w:spacing w:after="0" w:line="360" w:lineRule="auto"/>
        <w:ind w:right="-150"/>
        <w:jc w:val="both"/>
        <w:rPr>
          <w:rFonts w:asciiTheme="majorBidi" w:hAnsiTheme="majorBidi" w:cstheme="majorBidi"/>
          <w:sz w:val="24"/>
          <w:szCs w:val="24"/>
        </w:rPr>
      </w:pPr>
    </w:p>
    <w:p w:rsidR="007709CF" w:rsidRPr="00D04704" w:rsidRDefault="008F0445" w:rsidP="00D04704">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L'approche DFT possède l'avantage d'introduire les effets d</w:t>
      </w:r>
      <w:r w:rsidR="0002686C" w:rsidRPr="00596EBB">
        <w:rPr>
          <w:rFonts w:asciiTheme="majorBidi" w:hAnsiTheme="majorBidi" w:cstheme="majorBidi"/>
          <w:sz w:val="24"/>
          <w:szCs w:val="24"/>
        </w:rPr>
        <w:t xml:space="preserve">e </w:t>
      </w:r>
      <w:r w:rsidR="00B06AA0">
        <w:rPr>
          <w:rFonts w:asciiTheme="majorBidi" w:hAnsiTheme="majorBidi" w:cstheme="majorBidi"/>
          <w:sz w:val="24"/>
          <w:szCs w:val="24"/>
        </w:rPr>
        <w:t xml:space="preserve">la </w:t>
      </w:r>
      <w:r w:rsidR="0002686C" w:rsidRPr="00596EBB">
        <w:rPr>
          <w:rFonts w:asciiTheme="majorBidi" w:hAnsiTheme="majorBidi" w:cstheme="majorBidi"/>
          <w:sz w:val="24"/>
          <w:szCs w:val="24"/>
        </w:rPr>
        <w:t xml:space="preserve">corrélation électronique à un </w:t>
      </w:r>
      <w:r w:rsidR="00FF0936" w:rsidRPr="00596EBB">
        <w:rPr>
          <w:rFonts w:asciiTheme="majorBidi" w:hAnsiTheme="majorBidi" w:cstheme="majorBidi"/>
          <w:sz w:val="24"/>
          <w:szCs w:val="24"/>
        </w:rPr>
        <w:t xml:space="preserve">coût moindre par rapport aux méthodes </w:t>
      </w:r>
      <w:r w:rsidR="00FF0936" w:rsidRPr="00596EBB">
        <w:rPr>
          <w:rFonts w:asciiTheme="majorBidi" w:hAnsiTheme="majorBidi" w:cstheme="majorBidi"/>
          <w:i/>
          <w:iCs/>
          <w:sz w:val="24"/>
          <w:szCs w:val="24"/>
        </w:rPr>
        <w:t>ab initio</w:t>
      </w:r>
      <w:r w:rsidR="00B06AA0">
        <w:rPr>
          <w:rFonts w:asciiTheme="majorBidi" w:hAnsiTheme="majorBidi" w:cstheme="majorBidi"/>
          <w:i/>
          <w:iCs/>
          <w:sz w:val="24"/>
          <w:szCs w:val="24"/>
        </w:rPr>
        <w:t xml:space="preserve"> </w:t>
      </w:r>
      <w:r w:rsidR="00FF0936" w:rsidRPr="00596EBB">
        <w:rPr>
          <w:rFonts w:asciiTheme="majorBidi" w:hAnsiTheme="majorBidi" w:cstheme="majorBidi"/>
          <w:sz w:val="24"/>
          <w:szCs w:val="24"/>
        </w:rPr>
        <w:t>traditionnelles. C</w:t>
      </w:r>
      <w:r w:rsidR="0002686C" w:rsidRPr="00596EBB">
        <w:rPr>
          <w:rFonts w:asciiTheme="majorBidi" w:hAnsiTheme="majorBidi" w:cstheme="majorBidi"/>
          <w:sz w:val="24"/>
          <w:szCs w:val="24"/>
        </w:rPr>
        <w:t xml:space="preserve">ependant, les résultats obtenus </w:t>
      </w:r>
      <w:r w:rsidR="00FF0936" w:rsidRPr="00596EBB">
        <w:rPr>
          <w:rFonts w:asciiTheme="majorBidi" w:hAnsiTheme="majorBidi" w:cstheme="majorBidi"/>
          <w:sz w:val="24"/>
          <w:szCs w:val="24"/>
        </w:rPr>
        <w:t>en DFT sont très dépendants des systèmes étudiés et de la qualité de la fonctionnelle d'échange</w:t>
      </w:r>
      <w:r w:rsidR="0002686C" w:rsidRPr="00596EBB">
        <w:rPr>
          <w:rFonts w:asciiTheme="majorBidi" w:hAnsiTheme="majorBidi" w:cstheme="majorBidi"/>
          <w:sz w:val="24"/>
          <w:szCs w:val="24"/>
        </w:rPr>
        <w:t xml:space="preserve">-corrélation </w:t>
      </w:r>
      <w:r w:rsidR="00B06AA0">
        <w:rPr>
          <w:rFonts w:asciiTheme="majorBidi" w:hAnsiTheme="majorBidi" w:cstheme="majorBidi"/>
          <w:sz w:val="24"/>
          <w:szCs w:val="24"/>
        </w:rPr>
        <w:t>utilisée. I</w:t>
      </w:r>
      <w:r w:rsidR="00FF0936" w:rsidRPr="00596EBB">
        <w:rPr>
          <w:rFonts w:asciiTheme="majorBidi" w:hAnsiTheme="majorBidi" w:cstheme="majorBidi"/>
          <w:sz w:val="24"/>
          <w:szCs w:val="24"/>
        </w:rPr>
        <w:t>l est souvent nécessaire d'appuyer des</w:t>
      </w:r>
      <w:r w:rsidR="0002686C" w:rsidRPr="00596EBB">
        <w:rPr>
          <w:rFonts w:asciiTheme="majorBidi" w:hAnsiTheme="majorBidi" w:cstheme="majorBidi"/>
          <w:sz w:val="24"/>
          <w:szCs w:val="24"/>
        </w:rPr>
        <w:t xml:space="preserve"> calculs </w:t>
      </w:r>
      <w:r w:rsidR="00D04704" w:rsidRPr="00596EBB">
        <w:rPr>
          <w:rFonts w:asciiTheme="majorBidi" w:hAnsiTheme="majorBidi" w:cstheme="majorBidi"/>
          <w:sz w:val="24"/>
          <w:szCs w:val="24"/>
        </w:rPr>
        <w:t>DFT</w:t>
      </w:r>
      <w:r w:rsidR="00D04704">
        <w:rPr>
          <w:rFonts w:asciiTheme="majorBidi" w:hAnsiTheme="majorBidi" w:cstheme="majorBidi"/>
          <w:sz w:val="24"/>
          <w:szCs w:val="24"/>
        </w:rPr>
        <w:t xml:space="preserve"> </w:t>
      </w:r>
      <w:r w:rsidR="0002686C" w:rsidRPr="00596EBB">
        <w:rPr>
          <w:rFonts w:asciiTheme="majorBidi" w:hAnsiTheme="majorBidi" w:cstheme="majorBidi"/>
          <w:sz w:val="24"/>
          <w:szCs w:val="24"/>
        </w:rPr>
        <w:t xml:space="preserve">par des calculs de </w:t>
      </w:r>
      <w:r w:rsidR="00FF0936" w:rsidRPr="00596EBB">
        <w:rPr>
          <w:rFonts w:asciiTheme="majorBidi" w:hAnsiTheme="majorBidi" w:cstheme="majorBidi"/>
          <w:sz w:val="24"/>
          <w:szCs w:val="24"/>
        </w:rPr>
        <w:t>type MP2 ou autre, quand cela est possible, afin de valider les résultats</w:t>
      </w:r>
      <w:r w:rsidR="000B722D">
        <w:rPr>
          <w:rFonts w:asciiTheme="majorBidi" w:hAnsiTheme="majorBidi" w:cstheme="majorBidi"/>
          <w:i/>
          <w:iCs/>
          <w:sz w:val="24"/>
          <w:szCs w:val="24"/>
        </w:rPr>
        <w:t>.</w:t>
      </w:r>
    </w:p>
    <w:p w:rsidR="000B722D" w:rsidRDefault="000B722D" w:rsidP="00D1057D">
      <w:pPr>
        <w:autoSpaceDE w:val="0"/>
        <w:autoSpaceDN w:val="0"/>
        <w:adjustRightInd w:val="0"/>
        <w:spacing w:after="0" w:line="360" w:lineRule="auto"/>
        <w:ind w:right="-150"/>
        <w:jc w:val="both"/>
        <w:rPr>
          <w:rFonts w:asciiTheme="majorBidi" w:hAnsiTheme="majorBidi" w:cstheme="majorBidi"/>
          <w:i/>
          <w:iCs/>
          <w:sz w:val="24"/>
          <w:szCs w:val="24"/>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iCs/>
          <w:sz w:val="24"/>
          <w:szCs w:val="24"/>
        </w:rPr>
        <w:t xml:space="preserve">            </w:t>
      </w:r>
      <w:r w:rsidR="007709CF">
        <w:rPr>
          <w:rFonts w:asciiTheme="majorBidi" w:hAnsiTheme="majorBidi" w:cstheme="majorBidi"/>
          <w:iCs/>
          <w:sz w:val="24"/>
          <w:szCs w:val="24"/>
        </w:rPr>
        <w:t xml:space="preserve">La DFT étant plus récente que les méthodes </w:t>
      </w:r>
      <w:r w:rsidR="007709CF" w:rsidRPr="001332CA">
        <w:rPr>
          <w:rFonts w:asciiTheme="majorBidi" w:hAnsiTheme="majorBidi" w:cstheme="majorBidi"/>
          <w:i/>
          <w:iCs/>
          <w:sz w:val="24"/>
          <w:szCs w:val="24"/>
        </w:rPr>
        <w:t>ab-initio</w:t>
      </w:r>
      <w:r w:rsidR="007709CF">
        <w:rPr>
          <w:rFonts w:asciiTheme="majorBidi" w:hAnsiTheme="majorBidi" w:cstheme="majorBidi"/>
          <w:iCs/>
          <w:sz w:val="24"/>
          <w:szCs w:val="24"/>
        </w:rPr>
        <w:t>, il est impératif de faire des calculs préliminaires sur des systèmes tests avant de l’appliquer à un système inconnu</w:t>
      </w:r>
      <w:r w:rsidR="001332CA">
        <w:rPr>
          <w:rFonts w:asciiTheme="majorBidi" w:hAnsiTheme="majorBidi" w:cstheme="majorBidi"/>
          <w:iCs/>
          <w:sz w:val="24"/>
          <w:szCs w:val="24"/>
        </w:rPr>
        <w:t xml:space="preserve"> car une meilleure base n’entraine pas nécessairement un meilleur résultat.</w:t>
      </w:r>
    </w:p>
    <w:p w:rsidR="00FB27B7" w:rsidRPr="00596EBB" w:rsidRDefault="00FB27B7" w:rsidP="00D1057D">
      <w:pPr>
        <w:autoSpaceDE w:val="0"/>
        <w:autoSpaceDN w:val="0"/>
        <w:adjustRightInd w:val="0"/>
        <w:spacing w:after="0" w:line="360" w:lineRule="auto"/>
        <w:ind w:right="-150"/>
        <w:jc w:val="both"/>
        <w:rPr>
          <w:rFonts w:asciiTheme="majorBidi" w:hAnsiTheme="majorBidi" w:cstheme="majorBidi"/>
          <w:sz w:val="24"/>
          <w:szCs w:val="24"/>
        </w:rPr>
      </w:pPr>
    </w:p>
    <w:p w:rsidR="002743F5" w:rsidRDefault="002743F5" w:rsidP="00D1057D">
      <w:pPr>
        <w:autoSpaceDE w:val="0"/>
        <w:autoSpaceDN w:val="0"/>
        <w:adjustRightInd w:val="0"/>
        <w:spacing w:after="0" w:line="360" w:lineRule="auto"/>
        <w:ind w:right="-150"/>
        <w:jc w:val="both"/>
        <w:rPr>
          <w:rFonts w:asciiTheme="majorBidi" w:hAnsiTheme="majorBidi" w:cstheme="majorBidi"/>
          <w:b/>
          <w:bCs/>
          <w:sz w:val="28"/>
          <w:szCs w:val="28"/>
        </w:rPr>
      </w:pPr>
    </w:p>
    <w:p w:rsidR="00FF0936" w:rsidRDefault="004D1780" w:rsidP="00C0244E">
      <w:pPr>
        <w:autoSpaceDE w:val="0"/>
        <w:autoSpaceDN w:val="0"/>
        <w:adjustRightInd w:val="0"/>
        <w:spacing w:after="0" w:line="360" w:lineRule="auto"/>
        <w:ind w:right="-150"/>
        <w:jc w:val="both"/>
        <w:rPr>
          <w:rFonts w:asciiTheme="majorBidi" w:hAnsiTheme="majorBidi" w:cstheme="majorBidi"/>
          <w:b/>
          <w:bCs/>
          <w:sz w:val="28"/>
          <w:szCs w:val="28"/>
        </w:rPr>
      </w:pPr>
      <w:r>
        <w:rPr>
          <w:rFonts w:asciiTheme="majorBidi" w:hAnsiTheme="majorBidi" w:cstheme="majorBidi"/>
          <w:b/>
          <w:bCs/>
          <w:sz w:val="28"/>
          <w:szCs w:val="28"/>
        </w:rPr>
        <w:t>I-</w:t>
      </w:r>
      <w:r w:rsidR="00200F04" w:rsidRPr="00200F04">
        <w:rPr>
          <w:rFonts w:asciiTheme="majorBidi" w:hAnsiTheme="majorBidi" w:cstheme="majorBidi"/>
          <w:b/>
          <w:bCs/>
          <w:sz w:val="28"/>
          <w:szCs w:val="28"/>
        </w:rPr>
        <w:t>V</w:t>
      </w:r>
      <w:r w:rsidR="00C0244E" w:rsidRPr="00200F04">
        <w:rPr>
          <w:rFonts w:asciiTheme="majorBidi" w:hAnsiTheme="majorBidi" w:cstheme="majorBidi"/>
          <w:b/>
          <w:bCs/>
          <w:sz w:val="28"/>
          <w:szCs w:val="28"/>
        </w:rPr>
        <w:t>I</w:t>
      </w:r>
      <w:r w:rsidR="00200F04" w:rsidRPr="00200F04">
        <w:rPr>
          <w:rFonts w:asciiTheme="majorBidi" w:hAnsiTheme="majorBidi" w:cstheme="majorBidi"/>
          <w:b/>
          <w:bCs/>
          <w:sz w:val="28"/>
          <w:szCs w:val="28"/>
        </w:rPr>
        <w:tab/>
      </w:r>
      <w:r w:rsidR="00FF0936" w:rsidRPr="00200F04">
        <w:rPr>
          <w:rFonts w:asciiTheme="majorBidi" w:hAnsiTheme="majorBidi" w:cstheme="majorBidi"/>
          <w:b/>
          <w:bCs/>
          <w:sz w:val="28"/>
          <w:szCs w:val="28"/>
        </w:rPr>
        <w:t>Prise en compte de l'effet du solvant</w:t>
      </w:r>
      <w:r w:rsidR="00200F04">
        <w:rPr>
          <w:rFonts w:asciiTheme="majorBidi" w:hAnsiTheme="majorBidi" w:cstheme="majorBidi"/>
          <w:b/>
          <w:bCs/>
          <w:sz w:val="28"/>
          <w:szCs w:val="28"/>
        </w:rPr>
        <w:t xml:space="preserve"> : </w:t>
      </w:r>
      <w:r w:rsidR="00200F04">
        <w:rPr>
          <w:rFonts w:asciiTheme="majorBidi" w:hAnsiTheme="majorBidi" w:cstheme="majorBidi"/>
          <w:b/>
          <w:bCs/>
          <w:i/>
          <w:sz w:val="24"/>
          <w:szCs w:val="24"/>
        </w:rPr>
        <w:t>La méthode dite du contin</w:t>
      </w:r>
      <w:r w:rsidR="00FF0936" w:rsidRPr="00200F04">
        <w:rPr>
          <w:rFonts w:asciiTheme="majorBidi" w:hAnsiTheme="majorBidi" w:cstheme="majorBidi"/>
          <w:b/>
          <w:bCs/>
          <w:i/>
          <w:sz w:val="24"/>
          <w:szCs w:val="24"/>
        </w:rPr>
        <w:t>um</w:t>
      </w:r>
    </w:p>
    <w:p w:rsidR="00FB27B7" w:rsidRDefault="00FB27B7" w:rsidP="00D1057D">
      <w:pPr>
        <w:autoSpaceDE w:val="0"/>
        <w:autoSpaceDN w:val="0"/>
        <w:adjustRightInd w:val="0"/>
        <w:spacing w:after="0" w:line="360" w:lineRule="auto"/>
        <w:ind w:right="-150"/>
        <w:jc w:val="both"/>
        <w:rPr>
          <w:rFonts w:asciiTheme="majorBidi" w:hAnsiTheme="majorBidi" w:cstheme="majorBidi"/>
          <w:b/>
          <w:bCs/>
          <w:sz w:val="28"/>
          <w:szCs w:val="28"/>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La possibilité d'intégrer les effets dus au solvant pour le calcul</w:t>
      </w:r>
      <w:r w:rsidR="005E5D60" w:rsidRPr="00596EBB">
        <w:rPr>
          <w:rFonts w:asciiTheme="majorBidi" w:hAnsiTheme="majorBidi" w:cstheme="majorBidi"/>
          <w:sz w:val="24"/>
          <w:szCs w:val="24"/>
        </w:rPr>
        <w:t xml:space="preserve"> des différentes propriétés des </w:t>
      </w:r>
      <w:r w:rsidR="00FF0936" w:rsidRPr="00596EBB">
        <w:rPr>
          <w:rFonts w:asciiTheme="majorBidi" w:hAnsiTheme="majorBidi" w:cstheme="majorBidi"/>
          <w:sz w:val="24"/>
          <w:szCs w:val="24"/>
        </w:rPr>
        <w:t>systèmes chimiques re</w:t>
      </w:r>
      <w:r w:rsidR="00B35E2A">
        <w:rPr>
          <w:rFonts w:asciiTheme="majorBidi" w:hAnsiTheme="majorBidi" w:cstheme="majorBidi"/>
          <w:sz w:val="24"/>
          <w:szCs w:val="24"/>
        </w:rPr>
        <w:t>ste un défi en chimie quantique.</w:t>
      </w:r>
      <w:r w:rsidR="00FF0936" w:rsidRPr="00596EBB">
        <w:rPr>
          <w:rFonts w:asciiTheme="majorBidi" w:hAnsiTheme="majorBidi" w:cstheme="majorBidi"/>
          <w:sz w:val="24"/>
          <w:szCs w:val="24"/>
        </w:rPr>
        <w:t xml:space="preserve"> </w:t>
      </w:r>
      <w:r w:rsidR="00B35E2A">
        <w:rPr>
          <w:rFonts w:asciiTheme="majorBidi" w:hAnsiTheme="majorBidi" w:cstheme="majorBidi"/>
          <w:sz w:val="24"/>
          <w:szCs w:val="24"/>
        </w:rPr>
        <w:t>Ce rajout</w:t>
      </w:r>
      <w:r w:rsidR="005E5D60" w:rsidRPr="00596EBB">
        <w:rPr>
          <w:rFonts w:asciiTheme="majorBidi" w:hAnsiTheme="majorBidi" w:cstheme="majorBidi"/>
          <w:sz w:val="24"/>
          <w:szCs w:val="24"/>
        </w:rPr>
        <w:t xml:space="preserve"> implique l'intervention de la </w:t>
      </w:r>
      <w:r w:rsidR="00FF0936" w:rsidRPr="00596EBB">
        <w:rPr>
          <w:rFonts w:asciiTheme="majorBidi" w:hAnsiTheme="majorBidi" w:cstheme="majorBidi"/>
          <w:sz w:val="24"/>
          <w:szCs w:val="24"/>
        </w:rPr>
        <w:t>mécanique statistique et donc l'ajout de difficultés d'ordre supér</w:t>
      </w:r>
      <w:r w:rsidR="005E5D60" w:rsidRPr="00596EBB">
        <w:rPr>
          <w:rFonts w:asciiTheme="majorBidi" w:hAnsiTheme="majorBidi" w:cstheme="majorBidi"/>
          <w:sz w:val="24"/>
          <w:szCs w:val="24"/>
        </w:rPr>
        <w:t xml:space="preserve">ieur. La majorité des réactions </w:t>
      </w:r>
      <w:r w:rsidR="00FF0936" w:rsidRPr="00596EBB">
        <w:rPr>
          <w:rFonts w:asciiTheme="majorBidi" w:hAnsiTheme="majorBidi" w:cstheme="majorBidi"/>
          <w:sz w:val="24"/>
          <w:szCs w:val="24"/>
        </w:rPr>
        <w:t>chimiques et biologiques ont cependant lieu en solution, et le d</w:t>
      </w:r>
      <w:r w:rsidR="005E5D60" w:rsidRPr="00596EBB">
        <w:rPr>
          <w:rFonts w:asciiTheme="majorBidi" w:hAnsiTheme="majorBidi" w:cstheme="majorBidi"/>
          <w:sz w:val="24"/>
          <w:szCs w:val="24"/>
        </w:rPr>
        <w:t xml:space="preserve">ésir du chimiste théoricien est </w:t>
      </w:r>
      <w:r w:rsidR="00FF0936" w:rsidRPr="00596EBB">
        <w:rPr>
          <w:rFonts w:asciiTheme="majorBidi" w:hAnsiTheme="majorBidi" w:cstheme="majorBidi"/>
          <w:sz w:val="24"/>
          <w:szCs w:val="24"/>
        </w:rPr>
        <w:t>donc de pouvoir posséder et utiliser des modèles permettant de</w:t>
      </w:r>
      <w:r w:rsidR="005E5D60" w:rsidRPr="00596EBB">
        <w:rPr>
          <w:rFonts w:asciiTheme="majorBidi" w:hAnsiTheme="majorBidi" w:cstheme="majorBidi"/>
          <w:sz w:val="24"/>
          <w:szCs w:val="24"/>
        </w:rPr>
        <w:t xml:space="preserve"> tenir compte des effets dus au </w:t>
      </w:r>
      <w:r w:rsidR="00FF0936" w:rsidRPr="00596EBB">
        <w:rPr>
          <w:rFonts w:asciiTheme="majorBidi" w:hAnsiTheme="majorBidi" w:cstheme="majorBidi"/>
          <w:sz w:val="24"/>
          <w:szCs w:val="24"/>
        </w:rPr>
        <w:t>solvant.</w:t>
      </w:r>
    </w:p>
    <w:p w:rsidR="00200F04" w:rsidRPr="00596EBB" w:rsidRDefault="00200F04"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L'idée de modéliser les interactions électrostatiques dues au so</w:t>
      </w:r>
      <w:r w:rsidR="005E5D60" w:rsidRPr="00596EBB">
        <w:rPr>
          <w:rFonts w:asciiTheme="majorBidi" w:hAnsiTheme="majorBidi" w:cstheme="majorBidi"/>
          <w:sz w:val="24"/>
          <w:szCs w:val="24"/>
        </w:rPr>
        <w:t xml:space="preserve">lvant en plaçant le soluté dans </w:t>
      </w:r>
      <w:r w:rsidR="00FF0936" w:rsidRPr="00596EBB">
        <w:rPr>
          <w:rFonts w:asciiTheme="majorBidi" w:hAnsiTheme="majorBidi" w:cstheme="majorBidi"/>
          <w:sz w:val="24"/>
          <w:szCs w:val="24"/>
        </w:rPr>
        <w:t>une cavité de taille définie date des travaux de Kirkwood</w:t>
      </w:r>
      <w:r w:rsidR="00277C50">
        <w:rPr>
          <w:rFonts w:asciiTheme="majorBidi" w:hAnsiTheme="majorBidi" w:cstheme="majorBidi"/>
          <w:sz w:val="24"/>
          <w:szCs w:val="24"/>
        </w:rPr>
        <w:t xml:space="preserve"> </w:t>
      </w:r>
      <w:r w:rsidR="00D1523F" w:rsidRPr="00596EBB">
        <w:rPr>
          <w:rFonts w:asciiTheme="majorBidi" w:hAnsiTheme="majorBidi" w:cstheme="majorBidi"/>
          <w:sz w:val="24"/>
          <w:szCs w:val="24"/>
        </w:rPr>
        <w:t>[</w:t>
      </w:r>
      <w:r w:rsidR="004504DA">
        <w:rPr>
          <w:rFonts w:asciiTheme="majorBidi" w:hAnsiTheme="majorBidi" w:cstheme="majorBidi"/>
          <w:sz w:val="24"/>
          <w:szCs w:val="24"/>
        </w:rPr>
        <w:t>41</w:t>
      </w:r>
      <w:r w:rsidR="00D1523F" w:rsidRPr="00596EBB">
        <w:rPr>
          <w:rFonts w:asciiTheme="majorBidi" w:hAnsiTheme="majorBidi" w:cstheme="majorBidi"/>
          <w:sz w:val="24"/>
          <w:szCs w:val="24"/>
        </w:rPr>
        <w:t>]</w:t>
      </w:r>
      <w:r w:rsidR="00FF0936" w:rsidRPr="00596EBB">
        <w:rPr>
          <w:rFonts w:asciiTheme="majorBidi" w:hAnsiTheme="majorBidi" w:cstheme="majorBidi"/>
          <w:sz w:val="24"/>
          <w:szCs w:val="24"/>
        </w:rPr>
        <w:t xml:space="preserve"> et Onsager sur</w:t>
      </w:r>
      <w:r w:rsidR="005E5D60" w:rsidRPr="00596EBB">
        <w:rPr>
          <w:rFonts w:asciiTheme="majorBidi" w:hAnsiTheme="majorBidi" w:cstheme="majorBidi"/>
          <w:sz w:val="24"/>
          <w:szCs w:val="24"/>
        </w:rPr>
        <w:t xml:space="preserve"> les effets de la solvatation </w:t>
      </w:r>
      <w:r w:rsidR="00B35E2A">
        <w:rPr>
          <w:rFonts w:asciiTheme="majorBidi" w:hAnsiTheme="majorBidi" w:cstheme="majorBidi"/>
          <w:sz w:val="24"/>
          <w:szCs w:val="24"/>
        </w:rPr>
        <w:t>sur les molécules polaires</w:t>
      </w:r>
      <w:r w:rsidR="00277C50">
        <w:rPr>
          <w:rFonts w:asciiTheme="majorBidi" w:hAnsiTheme="majorBidi" w:cstheme="majorBidi"/>
          <w:sz w:val="24"/>
          <w:szCs w:val="24"/>
        </w:rPr>
        <w:t xml:space="preserve"> </w:t>
      </w:r>
      <w:r w:rsidR="00D1523F" w:rsidRPr="00596EBB">
        <w:rPr>
          <w:rFonts w:asciiTheme="majorBidi" w:hAnsiTheme="majorBidi" w:cstheme="majorBidi"/>
          <w:sz w:val="24"/>
          <w:szCs w:val="24"/>
        </w:rPr>
        <w:t>[</w:t>
      </w:r>
      <w:r w:rsidR="004504DA">
        <w:rPr>
          <w:rFonts w:asciiTheme="majorBidi" w:hAnsiTheme="majorBidi" w:cstheme="majorBidi"/>
          <w:sz w:val="24"/>
          <w:szCs w:val="24"/>
        </w:rPr>
        <w:t>42</w:t>
      </w:r>
      <w:r w:rsidR="00D1523F" w:rsidRPr="00596EBB">
        <w:rPr>
          <w:rFonts w:asciiTheme="majorBidi" w:hAnsiTheme="majorBidi" w:cstheme="majorBidi"/>
          <w:sz w:val="24"/>
          <w:szCs w:val="24"/>
        </w:rPr>
        <w:t>]</w:t>
      </w:r>
      <w:r w:rsidR="00B35E2A">
        <w:rPr>
          <w:rFonts w:asciiTheme="majorBidi" w:hAnsiTheme="majorBidi" w:cstheme="majorBidi"/>
          <w:sz w:val="24"/>
          <w:szCs w:val="24"/>
        </w:rPr>
        <w:t>.</w:t>
      </w:r>
      <w:r w:rsidR="00FF0936" w:rsidRPr="00596EBB">
        <w:rPr>
          <w:rFonts w:asciiTheme="majorBidi" w:hAnsiTheme="majorBidi" w:cstheme="majorBidi"/>
          <w:sz w:val="24"/>
          <w:szCs w:val="24"/>
        </w:rPr>
        <w:t xml:space="preserve"> A partir de l'équation de Poisso</w:t>
      </w:r>
      <w:r w:rsidR="005E5D60" w:rsidRPr="00596EBB">
        <w:rPr>
          <w:rFonts w:asciiTheme="majorBidi" w:hAnsiTheme="majorBidi" w:cstheme="majorBidi"/>
          <w:sz w:val="24"/>
          <w:szCs w:val="24"/>
        </w:rPr>
        <w:t xml:space="preserve">n, et sous certaines conditions </w:t>
      </w:r>
      <w:r w:rsidR="00FF0936" w:rsidRPr="00596EBB">
        <w:rPr>
          <w:rFonts w:asciiTheme="majorBidi" w:hAnsiTheme="majorBidi" w:cstheme="majorBidi"/>
          <w:sz w:val="24"/>
          <w:szCs w:val="24"/>
        </w:rPr>
        <w:t>limites, plusieurs modèles ont</w:t>
      </w:r>
      <w:r w:rsidR="00B35E2A">
        <w:rPr>
          <w:rFonts w:asciiTheme="majorBidi" w:hAnsiTheme="majorBidi" w:cstheme="majorBidi"/>
          <w:sz w:val="24"/>
          <w:szCs w:val="24"/>
        </w:rPr>
        <w:t xml:space="preserve"> été par la suite proposés</w:t>
      </w:r>
      <w:r w:rsidR="00277C50">
        <w:rPr>
          <w:rFonts w:asciiTheme="majorBidi" w:hAnsiTheme="majorBidi" w:cstheme="majorBidi"/>
          <w:sz w:val="24"/>
          <w:szCs w:val="24"/>
        </w:rPr>
        <w:t xml:space="preserve"> </w:t>
      </w:r>
      <w:r w:rsidR="00D1523F" w:rsidRPr="00596EBB">
        <w:rPr>
          <w:rFonts w:asciiTheme="majorBidi" w:hAnsiTheme="majorBidi" w:cstheme="majorBidi"/>
          <w:sz w:val="24"/>
          <w:szCs w:val="24"/>
        </w:rPr>
        <w:t>[</w:t>
      </w:r>
      <w:r w:rsidR="004504DA">
        <w:rPr>
          <w:rFonts w:asciiTheme="majorBidi" w:hAnsiTheme="majorBidi" w:cstheme="majorBidi"/>
          <w:sz w:val="24"/>
          <w:szCs w:val="24"/>
        </w:rPr>
        <w:t>43</w:t>
      </w:r>
      <w:r w:rsidR="00FF0936" w:rsidRPr="00596EBB">
        <w:rPr>
          <w:rFonts w:asciiTheme="majorBidi" w:hAnsiTheme="majorBidi" w:cstheme="majorBidi"/>
          <w:sz w:val="24"/>
          <w:szCs w:val="24"/>
        </w:rPr>
        <w:t>.</w:t>
      </w:r>
      <w:r w:rsidR="004504DA">
        <w:rPr>
          <w:rFonts w:asciiTheme="majorBidi" w:hAnsiTheme="majorBidi" w:cstheme="majorBidi"/>
          <w:sz w:val="24"/>
          <w:szCs w:val="24"/>
        </w:rPr>
        <w:t>44</w:t>
      </w:r>
      <w:r w:rsidR="00D1523F" w:rsidRPr="00596EBB">
        <w:rPr>
          <w:rFonts w:asciiTheme="majorBidi" w:hAnsiTheme="majorBidi" w:cstheme="majorBidi"/>
          <w:sz w:val="24"/>
          <w:szCs w:val="24"/>
        </w:rPr>
        <w:t>]</w:t>
      </w:r>
      <w:r w:rsidR="00B35E2A">
        <w:rPr>
          <w:rFonts w:asciiTheme="majorBidi" w:hAnsiTheme="majorBidi" w:cstheme="majorBidi"/>
          <w:sz w:val="24"/>
          <w:szCs w:val="24"/>
        </w:rPr>
        <w:t>.</w:t>
      </w:r>
      <w:r w:rsidR="00D1523F" w:rsidRPr="00596EBB">
        <w:rPr>
          <w:rFonts w:asciiTheme="majorBidi" w:hAnsiTheme="majorBidi" w:cstheme="majorBidi"/>
          <w:sz w:val="24"/>
          <w:szCs w:val="24"/>
        </w:rPr>
        <w:t xml:space="preserve"> </w:t>
      </w:r>
      <w:r w:rsidR="00FF0936" w:rsidRPr="00596EBB">
        <w:rPr>
          <w:rFonts w:asciiTheme="majorBidi" w:hAnsiTheme="majorBidi" w:cstheme="majorBidi"/>
          <w:sz w:val="24"/>
          <w:szCs w:val="24"/>
        </w:rPr>
        <w:t>Dans ce</w:t>
      </w:r>
      <w:r w:rsidR="00B35E2A">
        <w:rPr>
          <w:rFonts w:asciiTheme="majorBidi" w:hAnsiTheme="majorBidi" w:cstheme="majorBidi"/>
          <w:sz w:val="24"/>
          <w:szCs w:val="24"/>
        </w:rPr>
        <w:t>tte approche</w:t>
      </w:r>
      <w:r w:rsidR="005E5D60" w:rsidRPr="00596EBB">
        <w:rPr>
          <w:rFonts w:asciiTheme="majorBidi" w:hAnsiTheme="majorBidi" w:cstheme="majorBidi"/>
          <w:sz w:val="24"/>
          <w:szCs w:val="24"/>
        </w:rPr>
        <w:t xml:space="preserve"> le soluté, traité </w:t>
      </w:r>
      <w:r w:rsidR="00FF0936" w:rsidRPr="00596EBB">
        <w:rPr>
          <w:rFonts w:asciiTheme="majorBidi" w:hAnsiTheme="majorBidi" w:cstheme="majorBidi"/>
          <w:sz w:val="24"/>
          <w:szCs w:val="24"/>
        </w:rPr>
        <w:t>de manière quantique, est placé dans une cavité entourée du solvant considéré comme un continuum.</w:t>
      </w:r>
      <w:r w:rsidR="000B722D">
        <w:rPr>
          <w:rFonts w:asciiTheme="majorBidi" w:hAnsiTheme="majorBidi" w:cstheme="majorBidi"/>
          <w:sz w:val="24"/>
          <w:szCs w:val="24"/>
        </w:rPr>
        <w:t xml:space="preserve"> </w:t>
      </w:r>
      <w:r w:rsidR="00FF0936" w:rsidRPr="00596EBB">
        <w:rPr>
          <w:rFonts w:asciiTheme="majorBidi" w:hAnsiTheme="majorBidi" w:cstheme="majorBidi"/>
          <w:sz w:val="24"/>
          <w:szCs w:val="24"/>
        </w:rPr>
        <w:t>Ce modèle de continuum simple est le "modèle de la cav</w:t>
      </w:r>
      <w:r w:rsidR="005E5D60" w:rsidRPr="00596EBB">
        <w:rPr>
          <w:rFonts w:asciiTheme="majorBidi" w:hAnsiTheme="majorBidi" w:cstheme="majorBidi"/>
          <w:sz w:val="24"/>
          <w:szCs w:val="24"/>
        </w:rPr>
        <w:t xml:space="preserve">ité d'Onsager", souvent dénommé </w:t>
      </w:r>
      <w:r w:rsidR="00FF0936" w:rsidRPr="00596EBB">
        <w:rPr>
          <w:rFonts w:asciiTheme="majorBidi" w:hAnsiTheme="majorBidi" w:cstheme="majorBidi"/>
          <w:sz w:val="24"/>
          <w:szCs w:val="24"/>
        </w:rPr>
        <w:t>"modèle SCRF", pour "Self Consistent Reaction Field".</w:t>
      </w:r>
    </w:p>
    <w:p w:rsidR="00200F04" w:rsidRPr="00596EBB" w:rsidRDefault="00200F04" w:rsidP="00D1057D">
      <w:pPr>
        <w:autoSpaceDE w:val="0"/>
        <w:autoSpaceDN w:val="0"/>
        <w:adjustRightInd w:val="0"/>
        <w:spacing w:after="0" w:line="360" w:lineRule="auto"/>
        <w:ind w:right="-150"/>
        <w:jc w:val="both"/>
        <w:rPr>
          <w:rFonts w:asciiTheme="majorBidi" w:hAnsiTheme="majorBidi" w:cstheme="majorBidi"/>
          <w:sz w:val="24"/>
          <w:szCs w:val="24"/>
        </w:rPr>
      </w:pPr>
    </w:p>
    <w:p w:rsidR="0024675E" w:rsidRDefault="008F0445" w:rsidP="0024675E">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p>
    <w:p w:rsidR="0024675E" w:rsidRDefault="0024675E" w:rsidP="0024675E">
      <w:pPr>
        <w:autoSpaceDE w:val="0"/>
        <w:autoSpaceDN w:val="0"/>
        <w:adjustRightInd w:val="0"/>
        <w:spacing w:after="0" w:line="360" w:lineRule="auto"/>
        <w:ind w:right="-150"/>
        <w:jc w:val="both"/>
        <w:rPr>
          <w:rFonts w:asciiTheme="majorBidi" w:hAnsiTheme="majorBidi" w:cstheme="majorBidi"/>
          <w:sz w:val="24"/>
          <w:szCs w:val="24"/>
        </w:rPr>
      </w:pPr>
    </w:p>
    <w:p w:rsidR="0024675E" w:rsidRDefault="0024675E" w:rsidP="0024675E">
      <w:pPr>
        <w:autoSpaceDE w:val="0"/>
        <w:autoSpaceDN w:val="0"/>
        <w:adjustRightInd w:val="0"/>
        <w:spacing w:after="0" w:line="360" w:lineRule="auto"/>
        <w:ind w:right="-150"/>
        <w:jc w:val="both"/>
        <w:rPr>
          <w:rFonts w:asciiTheme="majorBidi" w:hAnsiTheme="majorBidi" w:cstheme="majorBidi"/>
          <w:sz w:val="24"/>
          <w:szCs w:val="24"/>
        </w:rPr>
      </w:pPr>
    </w:p>
    <w:p w:rsidR="00FF0936" w:rsidRDefault="0024675E" w:rsidP="0024675E">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8F0445">
        <w:rPr>
          <w:rFonts w:asciiTheme="majorBidi" w:hAnsiTheme="majorBidi" w:cstheme="majorBidi"/>
          <w:sz w:val="24"/>
          <w:szCs w:val="24"/>
        </w:rPr>
        <w:t xml:space="preserve">    </w:t>
      </w:r>
      <w:r w:rsidR="00FF0936" w:rsidRPr="00596EBB">
        <w:rPr>
          <w:rFonts w:asciiTheme="majorBidi" w:hAnsiTheme="majorBidi" w:cstheme="majorBidi"/>
          <w:sz w:val="24"/>
          <w:szCs w:val="24"/>
        </w:rPr>
        <w:t>Les modèles de type "continuum" impliquent toute sorte d</w:t>
      </w:r>
      <w:r w:rsidR="005E5D60" w:rsidRPr="00596EBB">
        <w:rPr>
          <w:rFonts w:asciiTheme="majorBidi" w:hAnsiTheme="majorBidi" w:cstheme="majorBidi"/>
          <w:sz w:val="24"/>
          <w:szCs w:val="24"/>
        </w:rPr>
        <w:t xml:space="preserve">e formes de cavité contenant le </w:t>
      </w:r>
      <w:r w:rsidR="00FF0936" w:rsidRPr="00596EBB">
        <w:rPr>
          <w:rFonts w:asciiTheme="majorBidi" w:hAnsiTheme="majorBidi" w:cstheme="majorBidi"/>
          <w:sz w:val="24"/>
          <w:szCs w:val="24"/>
        </w:rPr>
        <w:t xml:space="preserve">soluté, et le solvant se trouvant en-dehors est traité comme un </w:t>
      </w:r>
      <w:r w:rsidR="005E5D60" w:rsidRPr="00596EBB">
        <w:rPr>
          <w:rFonts w:asciiTheme="majorBidi" w:hAnsiTheme="majorBidi" w:cstheme="majorBidi"/>
          <w:sz w:val="24"/>
          <w:szCs w:val="24"/>
        </w:rPr>
        <w:t>milieu continu, caractérisé par quelques-unes</w:t>
      </w:r>
      <w:r w:rsidR="00FF0936" w:rsidRPr="00596EBB">
        <w:rPr>
          <w:rFonts w:asciiTheme="majorBidi" w:hAnsiTheme="majorBidi" w:cstheme="majorBidi"/>
          <w:sz w:val="24"/>
          <w:szCs w:val="24"/>
        </w:rPr>
        <w:t xml:space="preserve"> seulement de ses propriétés comme sa constant</w:t>
      </w:r>
      <w:r w:rsidR="005E5D60" w:rsidRPr="00596EBB">
        <w:rPr>
          <w:rFonts w:asciiTheme="majorBidi" w:hAnsiTheme="majorBidi" w:cstheme="majorBidi"/>
          <w:sz w:val="24"/>
          <w:szCs w:val="24"/>
        </w:rPr>
        <w:t xml:space="preserve">e diélectrique, par exemple. Le </w:t>
      </w:r>
      <w:r w:rsidR="00FF0936" w:rsidRPr="00596EBB">
        <w:rPr>
          <w:rFonts w:asciiTheme="majorBidi" w:hAnsiTheme="majorBidi" w:cstheme="majorBidi"/>
          <w:sz w:val="24"/>
          <w:szCs w:val="24"/>
        </w:rPr>
        <w:t>champ électrique produit par les particules chargées comprenant le</w:t>
      </w:r>
      <w:r w:rsidR="005E5D60" w:rsidRPr="00596EBB">
        <w:rPr>
          <w:rFonts w:asciiTheme="majorBidi" w:hAnsiTheme="majorBidi" w:cstheme="majorBidi"/>
          <w:sz w:val="24"/>
          <w:szCs w:val="24"/>
        </w:rPr>
        <w:t xml:space="preserve"> soluté interagit alors avec ce </w:t>
      </w:r>
      <w:r w:rsidR="00FF0936" w:rsidRPr="00596EBB">
        <w:rPr>
          <w:rFonts w:asciiTheme="majorBidi" w:hAnsiTheme="majorBidi" w:cstheme="majorBidi"/>
          <w:sz w:val="24"/>
          <w:szCs w:val="24"/>
        </w:rPr>
        <w:t>milieu, produisant une polarisation, ce qui se reflète sur les fonctions d'onde du soluté.</w:t>
      </w:r>
    </w:p>
    <w:p w:rsidR="006962A6" w:rsidRDefault="006962A6" w:rsidP="00D1057D">
      <w:pPr>
        <w:autoSpaceDE w:val="0"/>
        <w:autoSpaceDN w:val="0"/>
        <w:adjustRightInd w:val="0"/>
        <w:spacing w:after="0" w:line="360" w:lineRule="auto"/>
        <w:ind w:right="-150"/>
        <w:jc w:val="both"/>
        <w:rPr>
          <w:rFonts w:asciiTheme="majorBidi" w:hAnsiTheme="majorBidi" w:cstheme="majorBidi"/>
          <w:sz w:val="24"/>
          <w:szCs w:val="24"/>
        </w:rPr>
      </w:pPr>
    </w:p>
    <w:p w:rsidR="00FF0936" w:rsidRPr="00596EBB"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24675E">
        <w:rPr>
          <w:rFonts w:asciiTheme="majorBidi" w:hAnsiTheme="majorBidi" w:cstheme="majorBidi"/>
          <w:sz w:val="24"/>
          <w:szCs w:val="24"/>
        </w:rPr>
        <w:t xml:space="preserve">  </w:t>
      </w:r>
      <w:r>
        <w:rPr>
          <w:rFonts w:asciiTheme="majorBidi" w:hAnsiTheme="majorBidi" w:cstheme="majorBidi"/>
          <w:sz w:val="24"/>
          <w:szCs w:val="24"/>
        </w:rPr>
        <w:t xml:space="preserve"> </w:t>
      </w:r>
      <w:r w:rsidR="00FF0936" w:rsidRPr="00596EBB">
        <w:rPr>
          <w:rFonts w:asciiTheme="majorBidi" w:hAnsiTheme="majorBidi" w:cstheme="majorBidi"/>
          <w:sz w:val="24"/>
          <w:szCs w:val="24"/>
        </w:rPr>
        <w:t>Le modèle de solvant selon Onsager est implémenté en sta</w:t>
      </w:r>
      <w:r w:rsidR="005E5D60" w:rsidRPr="00596EBB">
        <w:rPr>
          <w:rFonts w:asciiTheme="majorBidi" w:hAnsiTheme="majorBidi" w:cstheme="majorBidi"/>
          <w:sz w:val="24"/>
          <w:szCs w:val="24"/>
        </w:rPr>
        <w:t xml:space="preserve">ndard dans les programmes comme </w:t>
      </w:r>
      <w:r w:rsidR="00FF0936" w:rsidRPr="00596EBB">
        <w:rPr>
          <w:rFonts w:asciiTheme="majorBidi" w:hAnsiTheme="majorBidi" w:cstheme="majorBidi"/>
          <w:i/>
          <w:iCs/>
          <w:sz w:val="24"/>
          <w:szCs w:val="24"/>
        </w:rPr>
        <w:t>Gaussian</w:t>
      </w:r>
      <w:r w:rsidR="00B35E2A">
        <w:rPr>
          <w:rFonts w:asciiTheme="majorBidi" w:hAnsiTheme="majorBidi" w:cstheme="majorBidi"/>
          <w:i/>
          <w:iCs/>
          <w:sz w:val="24"/>
          <w:szCs w:val="24"/>
        </w:rPr>
        <w:t xml:space="preserve"> </w:t>
      </w:r>
      <w:r w:rsidR="00FF0936" w:rsidRPr="00596EBB">
        <w:rPr>
          <w:rFonts w:asciiTheme="majorBidi" w:hAnsiTheme="majorBidi" w:cstheme="majorBidi"/>
          <w:sz w:val="24"/>
          <w:szCs w:val="24"/>
        </w:rPr>
        <w:t xml:space="preserve">en utilisant les particularités </w:t>
      </w:r>
      <w:r w:rsidR="00C4714F" w:rsidRPr="00596EBB">
        <w:rPr>
          <w:rFonts w:asciiTheme="majorBidi" w:hAnsiTheme="majorBidi" w:cstheme="majorBidi"/>
          <w:sz w:val="24"/>
          <w:szCs w:val="24"/>
        </w:rPr>
        <w:t>suivantes :</w:t>
      </w:r>
    </w:p>
    <w:p w:rsidR="00FF0936" w:rsidRPr="00596EBB" w:rsidRDefault="00B35E2A" w:rsidP="00D1057D">
      <w:pPr>
        <w:pStyle w:val="Paragraphedeliste"/>
        <w:numPr>
          <w:ilvl w:val="0"/>
          <w:numId w:val="14"/>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U</w:t>
      </w:r>
      <w:r w:rsidR="00FF0936" w:rsidRPr="00596EBB">
        <w:rPr>
          <w:rFonts w:asciiTheme="majorBidi" w:hAnsiTheme="majorBidi" w:cstheme="majorBidi"/>
          <w:sz w:val="24"/>
          <w:szCs w:val="24"/>
        </w:rPr>
        <w:t>ti</w:t>
      </w:r>
      <w:r>
        <w:rPr>
          <w:rFonts w:asciiTheme="majorBidi" w:hAnsiTheme="majorBidi" w:cstheme="majorBidi"/>
          <w:sz w:val="24"/>
          <w:szCs w:val="24"/>
        </w:rPr>
        <w:t>lisation d'une cavité sphérique,</w:t>
      </w:r>
    </w:p>
    <w:p w:rsidR="00FF0936" w:rsidRDefault="00B35E2A" w:rsidP="00D1057D">
      <w:pPr>
        <w:pStyle w:val="Paragraphedeliste"/>
        <w:numPr>
          <w:ilvl w:val="0"/>
          <w:numId w:val="14"/>
        </w:num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L</w:t>
      </w:r>
      <w:r w:rsidR="00FF0936" w:rsidRPr="00596EBB">
        <w:rPr>
          <w:rFonts w:asciiTheme="majorBidi" w:hAnsiTheme="majorBidi" w:cstheme="majorBidi"/>
          <w:sz w:val="24"/>
          <w:szCs w:val="24"/>
        </w:rPr>
        <w:t>e potentiel électrostatique du soluté est représenté par sa charge (dans le cas d'un ion) ou</w:t>
      </w:r>
      <w:r>
        <w:rPr>
          <w:rFonts w:asciiTheme="majorBidi" w:hAnsiTheme="majorBidi" w:cstheme="majorBidi"/>
          <w:sz w:val="24"/>
          <w:szCs w:val="24"/>
        </w:rPr>
        <w:t xml:space="preserve"> </w:t>
      </w:r>
      <w:r w:rsidR="00FF0936" w:rsidRPr="00596EBB">
        <w:rPr>
          <w:rFonts w:asciiTheme="majorBidi" w:hAnsiTheme="majorBidi" w:cstheme="majorBidi"/>
          <w:sz w:val="24"/>
          <w:szCs w:val="24"/>
        </w:rPr>
        <w:t>par son moment dipolaire.</w:t>
      </w:r>
    </w:p>
    <w:p w:rsidR="00B35E2A" w:rsidRPr="0024675E" w:rsidRDefault="00B35E2A" w:rsidP="0024675E">
      <w:pPr>
        <w:autoSpaceDE w:val="0"/>
        <w:autoSpaceDN w:val="0"/>
        <w:adjustRightInd w:val="0"/>
        <w:spacing w:after="0" w:line="360" w:lineRule="auto"/>
        <w:ind w:right="-150"/>
        <w:jc w:val="both"/>
        <w:rPr>
          <w:rFonts w:asciiTheme="majorBidi" w:hAnsiTheme="majorBidi" w:cstheme="majorBidi"/>
          <w:sz w:val="24"/>
          <w:szCs w:val="24"/>
        </w:rPr>
      </w:pPr>
    </w:p>
    <w:p w:rsidR="00FB27B7" w:rsidRDefault="008F0445"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5E5D60" w:rsidRPr="00596EBB">
        <w:rPr>
          <w:rFonts w:asciiTheme="majorBidi" w:hAnsiTheme="majorBidi" w:cstheme="majorBidi"/>
          <w:sz w:val="24"/>
          <w:szCs w:val="24"/>
        </w:rPr>
        <w:t>D’autre</w:t>
      </w:r>
      <w:r w:rsidR="00FF0936" w:rsidRPr="00596EBB">
        <w:rPr>
          <w:rFonts w:asciiTheme="majorBidi" w:hAnsiTheme="majorBidi" w:cstheme="majorBidi"/>
          <w:sz w:val="24"/>
          <w:szCs w:val="24"/>
        </w:rPr>
        <w:t xml:space="preserve"> mét</w:t>
      </w:r>
      <w:r w:rsidR="005E5D60" w:rsidRPr="00596EBB">
        <w:rPr>
          <w:rFonts w:asciiTheme="majorBidi" w:hAnsiTheme="majorBidi" w:cstheme="majorBidi"/>
          <w:sz w:val="24"/>
          <w:szCs w:val="24"/>
        </w:rPr>
        <w:t>hode ont été développées</w:t>
      </w:r>
      <w:r w:rsidR="00C4714F" w:rsidRPr="00596EBB">
        <w:rPr>
          <w:rFonts w:asciiTheme="majorBidi" w:hAnsiTheme="majorBidi" w:cstheme="majorBidi"/>
          <w:sz w:val="24"/>
          <w:szCs w:val="24"/>
        </w:rPr>
        <w:t xml:space="preserve"> avec des cavités </w:t>
      </w:r>
      <w:r w:rsidR="00F22429" w:rsidRPr="00596EBB">
        <w:rPr>
          <w:rFonts w:asciiTheme="majorBidi" w:hAnsiTheme="majorBidi" w:cstheme="majorBidi"/>
          <w:sz w:val="24"/>
          <w:szCs w:val="24"/>
        </w:rPr>
        <w:t>sphériques</w:t>
      </w:r>
      <w:r w:rsidR="00F720AD" w:rsidRPr="00596EBB">
        <w:rPr>
          <w:rFonts w:asciiTheme="majorBidi" w:hAnsiTheme="majorBidi" w:cstheme="majorBidi"/>
          <w:sz w:val="24"/>
          <w:szCs w:val="24"/>
        </w:rPr>
        <w:t xml:space="preserve"> plus proche</w:t>
      </w:r>
      <w:r w:rsidR="00B35E2A">
        <w:rPr>
          <w:rFonts w:asciiTheme="majorBidi" w:hAnsiTheme="majorBidi" w:cstheme="majorBidi"/>
          <w:sz w:val="24"/>
          <w:szCs w:val="24"/>
        </w:rPr>
        <w:t>s</w:t>
      </w:r>
      <w:r w:rsidR="00F720AD" w:rsidRPr="00596EBB">
        <w:rPr>
          <w:rFonts w:asciiTheme="majorBidi" w:hAnsiTheme="majorBidi" w:cstheme="majorBidi"/>
          <w:sz w:val="24"/>
          <w:szCs w:val="24"/>
        </w:rPr>
        <w:t xml:space="preserve"> de la réalité </w:t>
      </w:r>
      <w:r w:rsidR="00F22429" w:rsidRPr="00596EBB">
        <w:rPr>
          <w:rFonts w:asciiTheme="majorBidi" w:hAnsiTheme="majorBidi" w:cstheme="majorBidi"/>
          <w:sz w:val="24"/>
          <w:szCs w:val="24"/>
        </w:rPr>
        <w:t>(une surface découpée en mosaïque constituée de petits polygones à courbure sphérique</w:t>
      </w:r>
      <w:r w:rsidR="00F720AD" w:rsidRPr="00596EBB">
        <w:rPr>
          <w:rFonts w:asciiTheme="majorBidi" w:hAnsiTheme="majorBidi" w:cstheme="majorBidi"/>
          <w:sz w:val="24"/>
          <w:szCs w:val="24"/>
        </w:rPr>
        <w:t xml:space="preserve">). Ainsi, L'interaction électrostatique entre le soluté et le solvant est dans ce cas décrite par un ensemble de charges ponctuelles, placées au centre de chaque petit élément de surface. Ce modèle permet une description </w:t>
      </w:r>
      <w:r w:rsidR="00B35E2A" w:rsidRPr="00596EBB">
        <w:rPr>
          <w:rFonts w:asciiTheme="majorBidi" w:hAnsiTheme="majorBidi" w:cstheme="majorBidi"/>
          <w:sz w:val="24"/>
          <w:szCs w:val="24"/>
        </w:rPr>
        <w:t xml:space="preserve">plus précise </w:t>
      </w:r>
      <w:r w:rsidR="00F720AD" w:rsidRPr="00596EBB">
        <w:rPr>
          <w:rFonts w:asciiTheme="majorBidi" w:hAnsiTheme="majorBidi" w:cstheme="majorBidi"/>
          <w:sz w:val="24"/>
          <w:szCs w:val="24"/>
        </w:rPr>
        <w:t xml:space="preserve">de la cavité en ce qui concerne l'énergie </w:t>
      </w:r>
      <w:r w:rsidR="00B35E2A">
        <w:rPr>
          <w:rFonts w:asciiTheme="majorBidi" w:hAnsiTheme="majorBidi" w:cstheme="majorBidi"/>
          <w:sz w:val="24"/>
          <w:szCs w:val="24"/>
        </w:rPr>
        <w:t>résultant de</w:t>
      </w:r>
      <w:r w:rsidR="00F720AD" w:rsidRPr="00596EBB">
        <w:rPr>
          <w:rFonts w:asciiTheme="majorBidi" w:hAnsiTheme="majorBidi" w:cstheme="majorBidi"/>
          <w:sz w:val="24"/>
          <w:szCs w:val="24"/>
        </w:rPr>
        <w:t xml:space="preserve"> l'interaction électrostatique entre le soluté et le milieu environnant. </w:t>
      </w:r>
      <w:r w:rsidR="00DA7918" w:rsidRPr="00596EBB">
        <w:rPr>
          <w:rFonts w:asciiTheme="majorBidi" w:hAnsiTheme="majorBidi" w:cstheme="majorBidi"/>
          <w:sz w:val="24"/>
          <w:szCs w:val="24"/>
        </w:rPr>
        <w:t>Parmi</w:t>
      </w:r>
      <w:r w:rsidR="00F720AD" w:rsidRPr="00596EBB">
        <w:rPr>
          <w:rFonts w:asciiTheme="majorBidi" w:hAnsiTheme="majorBidi" w:cstheme="majorBidi"/>
          <w:sz w:val="24"/>
          <w:szCs w:val="24"/>
        </w:rPr>
        <w:t xml:space="preserve"> ces méthodes il y a</w:t>
      </w:r>
      <w:r w:rsidR="00B35E2A">
        <w:rPr>
          <w:rFonts w:asciiTheme="majorBidi" w:hAnsiTheme="majorBidi" w:cstheme="majorBidi"/>
          <w:sz w:val="24"/>
          <w:szCs w:val="24"/>
        </w:rPr>
        <w:t xml:space="preserve"> : </w:t>
      </w:r>
      <w:r w:rsidR="00F720AD" w:rsidRPr="00596EBB">
        <w:rPr>
          <w:rFonts w:asciiTheme="majorBidi" w:hAnsiTheme="majorBidi" w:cstheme="majorBidi"/>
          <w:sz w:val="24"/>
          <w:szCs w:val="24"/>
        </w:rPr>
        <w:t>la méthode PCM</w:t>
      </w:r>
      <w:r w:rsidR="00FF0936" w:rsidRPr="00596EBB">
        <w:rPr>
          <w:rFonts w:asciiTheme="majorBidi" w:hAnsiTheme="majorBidi" w:cstheme="majorBidi"/>
          <w:sz w:val="24"/>
          <w:szCs w:val="24"/>
        </w:rPr>
        <w:t xml:space="preserve"> "Po</w:t>
      </w:r>
      <w:r w:rsidR="00F720AD" w:rsidRPr="00596EBB">
        <w:rPr>
          <w:rFonts w:asciiTheme="majorBidi" w:hAnsiTheme="majorBidi" w:cstheme="majorBidi"/>
          <w:sz w:val="24"/>
          <w:szCs w:val="24"/>
        </w:rPr>
        <w:t>larizable Continuum Model" [</w:t>
      </w:r>
      <w:r w:rsidR="004504DA">
        <w:rPr>
          <w:rFonts w:asciiTheme="majorBidi" w:hAnsiTheme="majorBidi" w:cstheme="majorBidi"/>
          <w:sz w:val="24"/>
          <w:szCs w:val="24"/>
        </w:rPr>
        <w:t>44</w:t>
      </w:r>
      <w:r w:rsidR="00FF0936" w:rsidRPr="00596EBB">
        <w:rPr>
          <w:rFonts w:asciiTheme="majorBidi" w:hAnsiTheme="majorBidi" w:cstheme="majorBidi"/>
          <w:sz w:val="24"/>
          <w:szCs w:val="24"/>
        </w:rPr>
        <w:t>,</w:t>
      </w:r>
      <w:r w:rsidR="004504DA">
        <w:rPr>
          <w:rFonts w:asciiTheme="majorBidi" w:hAnsiTheme="majorBidi" w:cstheme="majorBidi"/>
          <w:sz w:val="24"/>
          <w:szCs w:val="24"/>
        </w:rPr>
        <w:t>45</w:t>
      </w:r>
      <w:r w:rsidR="00F720AD" w:rsidRPr="00596EBB">
        <w:rPr>
          <w:rFonts w:asciiTheme="majorBidi" w:hAnsiTheme="majorBidi" w:cstheme="majorBidi"/>
          <w:sz w:val="24"/>
          <w:szCs w:val="24"/>
        </w:rPr>
        <w:t>]</w:t>
      </w:r>
      <w:r w:rsidR="00B52756" w:rsidRPr="00596EBB">
        <w:rPr>
          <w:rFonts w:asciiTheme="majorBidi" w:hAnsiTheme="majorBidi" w:cstheme="majorBidi"/>
          <w:sz w:val="24"/>
          <w:szCs w:val="24"/>
        </w:rPr>
        <w:t>, la méthode</w:t>
      </w:r>
      <w:r w:rsidR="00FF0936" w:rsidRPr="00596EBB">
        <w:rPr>
          <w:rFonts w:asciiTheme="majorBidi" w:hAnsiTheme="majorBidi" w:cstheme="majorBidi"/>
          <w:sz w:val="24"/>
          <w:szCs w:val="24"/>
        </w:rPr>
        <w:t xml:space="preserve"> COSMO-PCM (CPCM) </w:t>
      </w:r>
      <w:r w:rsidR="00B52756" w:rsidRPr="00596EBB">
        <w:rPr>
          <w:rFonts w:asciiTheme="majorBidi" w:hAnsiTheme="majorBidi" w:cstheme="majorBidi"/>
          <w:sz w:val="24"/>
          <w:szCs w:val="24"/>
        </w:rPr>
        <w:t xml:space="preserve">basée sur </w:t>
      </w:r>
      <w:r w:rsidR="00FF0936" w:rsidRPr="00596EBB">
        <w:rPr>
          <w:rFonts w:asciiTheme="majorBidi" w:hAnsiTheme="majorBidi" w:cstheme="majorBidi"/>
          <w:sz w:val="24"/>
          <w:szCs w:val="24"/>
        </w:rPr>
        <w:t xml:space="preserve">l'implémentation du </w:t>
      </w:r>
      <w:r w:rsidR="00FF0936" w:rsidRPr="00596EBB">
        <w:rPr>
          <w:rFonts w:asciiTheme="majorBidi" w:hAnsiTheme="majorBidi" w:cstheme="majorBidi"/>
          <w:i/>
          <w:iCs/>
          <w:sz w:val="24"/>
          <w:szCs w:val="24"/>
        </w:rPr>
        <w:t>Conductor</w:t>
      </w:r>
      <w:r w:rsidR="00B35E2A">
        <w:rPr>
          <w:rFonts w:asciiTheme="majorBidi" w:hAnsiTheme="majorBidi" w:cstheme="majorBidi"/>
          <w:i/>
          <w:iCs/>
          <w:sz w:val="24"/>
          <w:szCs w:val="24"/>
        </w:rPr>
        <w:t xml:space="preserve"> </w:t>
      </w:r>
      <w:r w:rsidR="00FF0936" w:rsidRPr="00596EBB">
        <w:rPr>
          <w:rFonts w:asciiTheme="majorBidi" w:hAnsiTheme="majorBidi" w:cstheme="majorBidi"/>
          <w:i/>
          <w:iCs/>
          <w:sz w:val="24"/>
          <w:szCs w:val="24"/>
        </w:rPr>
        <w:t>li</w:t>
      </w:r>
      <w:r w:rsidR="00B35E2A">
        <w:rPr>
          <w:rFonts w:asciiTheme="majorBidi" w:hAnsiTheme="majorBidi" w:cstheme="majorBidi"/>
          <w:i/>
          <w:iCs/>
          <w:sz w:val="24"/>
          <w:szCs w:val="24"/>
        </w:rPr>
        <w:t>ke Screening Mo</w:t>
      </w:r>
      <w:r w:rsidR="00B52756" w:rsidRPr="00596EBB">
        <w:rPr>
          <w:rFonts w:asciiTheme="majorBidi" w:hAnsiTheme="majorBidi" w:cstheme="majorBidi"/>
          <w:i/>
          <w:iCs/>
          <w:sz w:val="24"/>
          <w:szCs w:val="24"/>
        </w:rPr>
        <w:t>del (COSMO)</w:t>
      </w:r>
      <w:r w:rsidR="00277C50">
        <w:rPr>
          <w:rFonts w:asciiTheme="majorBidi" w:hAnsiTheme="majorBidi" w:cstheme="majorBidi"/>
          <w:i/>
          <w:iCs/>
          <w:sz w:val="24"/>
          <w:szCs w:val="24"/>
        </w:rPr>
        <w:t xml:space="preserve"> </w:t>
      </w:r>
      <w:r w:rsidR="00B52756" w:rsidRPr="00596EBB">
        <w:rPr>
          <w:rFonts w:asciiTheme="majorBidi" w:hAnsiTheme="majorBidi" w:cstheme="majorBidi"/>
          <w:i/>
          <w:iCs/>
          <w:sz w:val="24"/>
          <w:szCs w:val="24"/>
        </w:rPr>
        <w:t>[</w:t>
      </w:r>
      <w:r w:rsidR="004504DA">
        <w:rPr>
          <w:rFonts w:asciiTheme="majorBidi" w:hAnsiTheme="majorBidi" w:cstheme="majorBidi"/>
          <w:i/>
          <w:iCs/>
          <w:sz w:val="24"/>
          <w:szCs w:val="24"/>
        </w:rPr>
        <w:t>43</w:t>
      </w:r>
      <w:r w:rsidR="00B52756" w:rsidRPr="00596EBB">
        <w:rPr>
          <w:rFonts w:asciiTheme="majorBidi" w:hAnsiTheme="majorBidi" w:cstheme="majorBidi"/>
          <w:i/>
          <w:iCs/>
          <w:sz w:val="24"/>
          <w:szCs w:val="24"/>
        </w:rPr>
        <w:t>,</w:t>
      </w:r>
      <w:r w:rsidR="004504DA">
        <w:rPr>
          <w:rFonts w:asciiTheme="majorBidi" w:hAnsiTheme="majorBidi" w:cstheme="majorBidi"/>
          <w:i/>
          <w:iCs/>
          <w:sz w:val="24"/>
          <w:szCs w:val="24"/>
        </w:rPr>
        <w:t>44</w:t>
      </w:r>
      <w:r w:rsidR="00B52756" w:rsidRPr="00596EBB">
        <w:rPr>
          <w:rFonts w:asciiTheme="majorBidi" w:hAnsiTheme="majorBidi" w:cstheme="majorBidi"/>
          <w:i/>
          <w:iCs/>
          <w:sz w:val="24"/>
          <w:szCs w:val="24"/>
        </w:rPr>
        <w:t>]</w:t>
      </w:r>
      <w:r w:rsidR="00B52756" w:rsidRPr="00596EBB">
        <w:rPr>
          <w:rFonts w:asciiTheme="majorBidi" w:hAnsiTheme="majorBidi" w:cstheme="majorBidi"/>
          <w:sz w:val="24"/>
          <w:szCs w:val="24"/>
        </w:rPr>
        <w:t xml:space="preserve">. Dans le modèle COSMO, </w:t>
      </w:r>
      <w:r w:rsidR="00FF0936" w:rsidRPr="00596EBB">
        <w:rPr>
          <w:rFonts w:asciiTheme="majorBidi" w:hAnsiTheme="majorBidi" w:cstheme="majorBidi"/>
          <w:sz w:val="24"/>
          <w:szCs w:val="24"/>
        </w:rPr>
        <w:t>des charges de polarisation apparaissent aussi à la surface de la cavit</w:t>
      </w:r>
      <w:r w:rsidR="00B52756" w:rsidRPr="00596EBB">
        <w:rPr>
          <w:rFonts w:asciiTheme="majorBidi" w:hAnsiTheme="majorBidi" w:cstheme="majorBidi"/>
          <w:sz w:val="24"/>
          <w:szCs w:val="24"/>
        </w:rPr>
        <w:t>é. Mais</w:t>
      </w:r>
      <w:r w:rsidR="00B35E2A">
        <w:rPr>
          <w:rFonts w:asciiTheme="majorBidi" w:hAnsiTheme="majorBidi" w:cstheme="majorBidi"/>
          <w:sz w:val="24"/>
          <w:szCs w:val="24"/>
        </w:rPr>
        <w:t>,</w:t>
      </w:r>
      <w:r w:rsidR="00B52756" w:rsidRPr="00596EBB">
        <w:rPr>
          <w:rFonts w:asciiTheme="majorBidi" w:hAnsiTheme="majorBidi" w:cstheme="majorBidi"/>
          <w:sz w:val="24"/>
          <w:szCs w:val="24"/>
        </w:rPr>
        <w:t xml:space="preserve"> celles-ci sont définies </w:t>
      </w:r>
      <w:r w:rsidR="00FF0936" w:rsidRPr="00596EBB">
        <w:rPr>
          <w:rFonts w:asciiTheme="majorBidi" w:hAnsiTheme="majorBidi" w:cstheme="majorBidi"/>
          <w:sz w:val="24"/>
          <w:szCs w:val="24"/>
        </w:rPr>
        <w:t xml:space="preserve">de manière à annuler sur la surface </w:t>
      </w:r>
    </w:p>
    <w:p w:rsidR="00FF0936" w:rsidRDefault="00FF0936" w:rsidP="00D1057D">
      <w:pPr>
        <w:autoSpaceDE w:val="0"/>
        <w:autoSpaceDN w:val="0"/>
        <w:adjustRightInd w:val="0"/>
        <w:spacing w:after="0" w:line="360" w:lineRule="auto"/>
        <w:ind w:right="-150"/>
        <w:jc w:val="both"/>
        <w:rPr>
          <w:rFonts w:asciiTheme="majorBidi" w:hAnsiTheme="majorBidi" w:cstheme="majorBidi"/>
          <w:sz w:val="24"/>
          <w:szCs w:val="24"/>
        </w:rPr>
      </w:pPr>
      <w:r w:rsidRPr="00596EBB">
        <w:rPr>
          <w:rFonts w:asciiTheme="majorBidi" w:hAnsiTheme="majorBidi" w:cstheme="majorBidi"/>
          <w:sz w:val="24"/>
          <w:szCs w:val="24"/>
        </w:rPr>
        <w:t>le potentiel électrostatique tota</w:t>
      </w:r>
      <w:r w:rsidR="00B52756" w:rsidRPr="00596EBB">
        <w:rPr>
          <w:rFonts w:asciiTheme="majorBidi" w:hAnsiTheme="majorBidi" w:cstheme="majorBidi"/>
          <w:sz w:val="24"/>
          <w:szCs w:val="24"/>
        </w:rPr>
        <w:t xml:space="preserve">l. C'est cette condition limite </w:t>
      </w:r>
      <w:r w:rsidRPr="00596EBB">
        <w:rPr>
          <w:rFonts w:asciiTheme="majorBidi" w:hAnsiTheme="majorBidi" w:cstheme="majorBidi"/>
          <w:sz w:val="24"/>
          <w:szCs w:val="24"/>
        </w:rPr>
        <w:t>qui fait l'originalité et la simplicité de ce modèle.</w:t>
      </w:r>
    </w:p>
    <w:p w:rsidR="00B35E2A" w:rsidRPr="00596EBB" w:rsidRDefault="00B35E2A" w:rsidP="00D1057D">
      <w:pPr>
        <w:autoSpaceDE w:val="0"/>
        <w:autoSpaceDN w:val="0"/>
        <w:adjustRightInd w:val="0"/>
        <w:spacing w:after="0" w:line="360" w:lineRule="auto"/>
        <w:ind w:right="-150"/>
        <w:jc w:val="both"/>
        <w:rPr>
          <w:rFonts w:asciiTheme="majorBidi" w:hAnsiTheme="majorBidi" w:cstheme="majorBidi"/>
          <w:sz w:val="24"/>
          <w:szCs w:val="24"/>
        </w:rPr>
      </w:pPr>
    </w:p>
    <w:p w:rsidR="008F0445" w:rsidRPr="004504DA" w:rsidRDefault="00C26E13" w:rsidP="00D1057D">
      <w:pPr>
        <w:autoSpaceDE w:val="0"/>
        <w:autoSpaceDN w:val="0"/>
        <w:adjustRightInd w:val="0"/>
        <w:spacing w:after="0" w:line="360" w:lineRule="auto"/>
        <w:ind w:right="-150"/>
        <w:jc w:val="both"/>
        <w:rPr>
          <w:rFonts w:asciiTheme="majorBidi" w:hAnsiTheme="majorBidi" w:cstheme="majorBidi"/>
          <w:sz w:val="24"/>
          <w:szCs w:val="24"/>
        </w:rPr>
      </w:pPr>
      <w:r>
        <w:rPr>
          <w:rFonts w:asciiTheme="majorBidi" w:hAnsiTheme="majorBidi" w:cstheme="majorBidi"/>
          <w:sz w:val="24"/>
          <w:szCs w:val="24"/>
        </w:rPr>
        <w:t xml:space="preserve">           </w:t>
      </w:r>
      <w:r w:rsidR="00FF0936" w:rsidRPr="00596EBB">
        <w:rPr>
          <w:rFonts w:asciiTheme="majorBidi" w:hAnsiTheme="majorBidi" w:cstheme="majorBidi"/>
          <w:sz w:val="24"/>
          <w:szCs w:val="24"/>
        </w:rPr>
        <w:t xml:space="preserve">Ces modèles ont cependant de nombreuses </w:t>
      </w:r>
      <w:r w:rsidR="00DA7918" w:rsidRPr="00596EBB">
        <w:rPr>
          <w:rFonts w:asciiTheme="majorBidi" w:hAnsiTheme="majorBidi" w:cstheme="majorBidi"/>
          <w:sz w:val="24"/>
          <w:szCs w:val="24"/>
        </w:rPr>
        <w:t xml:space="preserve">limitations ; l'une des plus importantes </w:t>
      </w:r>
      <w:r w:rsidR="00B35E2A">
        <w:rPr>
          <w:rFonts w:asciiTheme="majorBidi" w:hAnsiTheme="majorBidi" w:cstheme="majorBidi"/>
          <w:sz w:val="24"/>
          <w:szCs w:val="24"/>
        </w:rPr>
        <w:t>est qu’ils</w:t>
      </w:r>
      <w:r w:rsidR="00FF0936" w:rsidRPr="00596EBB">
        <w:rPr>
          <w:rFonts w:asciiTheme="majorBidi" w:hAnsiTheme="majorBidi" w:cstheme="majorBidi"/>
          <w:sz w:val="24"/>
          <w:szCs w:val="24"/>
        </w:rPr>
        <w:t xml:space="preserve"> ne permettent pas de tenir compte de l'aspect dynamique d</w:t>
      </w:r>
      <w:r w:rsidR="00B52756" w:rsidRPr="00596EBB">
        <w:rPr>
          <w:rFonts w:asciiTheme="majorBidi" w:hAnsiTheme="majorBidi" w:cstheme="majorBidi"/>
          <w:sz w:val="24"/>
          <w:szCs w:val="24"/>
        </w:rPr>
        <w:t xml:space="preserve">es effets entre le soluté et le </w:t>
      </w:r>
      <w:r w:rsidR="00FF0936" w:rsidRPr="00596EBB">
        <w:rPr>
          <w:rFonts w:asciiTheme="majorBidi" w:hAnsiTheme="majorBidi" w:cstheme="majorBidi"/>
          <w:sz w:val="24"/>
          <w:szCs w:val="24"/>
        </w:rPr>
        <w:t>solvant (liaisons hydrogène, par exemple). Malgré cela, ces méthodes de sol</w:t>
      </w:r>
      <w:r w:rsidR="00B52756" w:rsidRPr="00596EBB">
        <w:rPr>
          <w:rFonts w:asciiTheme="majorBidi" w:hAnsiTheme="majorBidi" w:cstheme="majorBidi"/>
          <w:sz w:val="24"/>
          <w:szCs w:val="24"/>
        </w:rPr>
        <w:t xml:space="preserve">vatation peuvent être utilisées </w:t>
      </w:r>
      <w:r w:rsidR="00FF0936" w:rsidRPr="00596EBB">
        <w:rPr>
          <w:rFonts w:asciiTheme="majorBidi" w:hAnsiTheme="majorBidi" w:cstheme="majorBidi"/>
          <w:sz w:val="24"/>
          <w:szCs w:val="24"/>
        </w:rPr>
        <w:t xml:space="preserve">afin </w:t>
      </w:r>
      <w:r w:rsidR="00B52756" w:rsidRPr="00596EBB">
        <w:rPr>
          <w:rFonts w:asciiTheme="majorBidi" w:hAnsiTheme="majorBidi" w:cstheme="majorBidi"/>
          <w:sz w:val="24"/>
          <w:szCs w:val="24"/>
        </w:rPr>
        <w:t xml:space="preserve">d'améliorer les énergies et les </w:t>
      </w:r>
      <w:r w:rsidR="00FF0936" w:rsidRPr="00596EBB">
        <w:rPr>
          <w:rFonts w:asciiTheme="majorBidi" w:hAnsiTheme="majorBidi" w:cstheme="majorBidi"/>
          <w:sz w:val="24"/>
          <w:szCs w:val="24"/>
        </w:rPr>
        <w:t xml:space="preserve">géométries des espèces chimiques intervenant dans les mécanismes </w:t>
      </w:r>
      <w:r w:rsidR="00DA7918" w:rsidRPr="00596EBB">
        <w:rPr>
          <w:rFonts w:asciiTheme="majorBidi" w:hAnsiTheme="majorBidi" w:cstheme="majorBidi"/>
          <w:sz w:val="24"/>
          <w:szCs w:val="24"/>
        </w:rPr>
        <w:t>réactionnels [</w:t>
      </w:r>
      <w:r w:rsidR="004504DA">
        <w:rPr>
          <w:rFonts w:asciiTheme="majorBidi" w:hAnsiTheme="majorBidi" w:cstheme="majorBidi"/>
          <w:sz w:val="24"/>
          <w:szCs w:val="24"/>
        </w:rPr>
        <w:t>46</w:t>
      </w:r>
      <w:r w:rsidR="00C07E24">
        <w:rPr>
          <w:rFonts w:asciiTheme="majorBidi" w:hAnsiTheme="majorBidi" w:cstheme="majorBidi"/>
          <w:sz w:val="24"/>
          <w:szCs w:val="24"/>
        </w:rPr>
        <w:t xml:space="preserve">, </w:t>
      </w:r>
      <w:r w:rsidR="004504DA">
        <w:rPr>
          <w:rFonts w:asciiTheme="majorBidi" w:hAnsiTheme="majorBidi" w:cstheme="majorBidi"/>
          <w:sz w:val="24"/>
          <w:szCs w:val="24"/>
        </w:rPr>
        <w:t>47</w:t>
      </w:r>
      <w:r w:rsidR="00B52756" w:rsidRPr="00596EBB">
        <w:rPr>
          <w:rFonts w:asciiTheme="majorBidi" w:hAnsiTheme="majorBidi" w:cstheme="majorBidi"/>
          <w:sz w:val="24"/>
          <w:szCs w:val="24"/>
        </w:rPr>
        <w:t>].</w:t>
      </w:r>
    </w:p>
    <w:p w:rsidR="0085766B" w:rsidRDefault="0085766B" w:rsidP="00D1057D">
      <w:pPr>
        <w:autoSpaceDE w:val="0"/>
        <w:autoSpaceDN w:val="0"/>
        <w:adjustRightInd w:val="0"/>
        <w:spacing w:after="0" w:line="360" w:lineRule="auto"/>
        <w:ind w:right="-150"/>
        <w:jc w:val="both"/>
        <w:rPr>
          <w:rFonts w:asciiTheme="majorBidi" w:hAnsiTheme="majorBidi" w:cstheme="majorBidi"/>
          <w:b/>
          <w:bCs/>
          <w:sz w:val="24"/>
          <w:szCs w:val="24"/>
        </w:rPr>
      </w:pPr>
    </w:p>
    <w:p w:rsidR="0085766B" w:rsidRDefault="0085766B" w:rsidP="00D1057D">
      <w:pPr>
        <w:autoSpaceDE w:val="0"/>
        <w:autoSpaceDN w:val="0"/>
        <w:adjustRightInd w:val="0"/>
        <w:spacing w:after="0" w:line="360" w:lineRule="auto"/>
        <w:ind w:right="-150"/>
        <w:jc w:val="both"/>
        <w:rPr>
          <w:rFonts w:asciiTheme="majorBidi" w:hAnsiTheme="majorBidi" w:cstheme="majorBidi"/>
          <w:b/>
          <w:bCs/>
          <w:sz w:val="24"/>
          <w:szCs w:val="24"/>
        </w:rPr>
      </w:pPr>
    </w:p>
    <w:p w:rsidR="0085766B" w:rsidRDefault="0085766B" w:rsidP="00D1057D">
      <w:pPr>
        <w:autoSpaceDE w:val="0"/>
        <w:autoSpaceDN w:val="0"/>
        <w:adjustRightInd w:val="0"/>
        <w:spacing w:after="0" w:line="360" w:lineRule="auto"/>
        <w:ind w:right="-150"/>
        <w:jc w:val="both"/>
        <w:rPr>
          <w:rFonts w:asciiTheme="majorBidi" w:hAnsiTheme="majorBidi" w:cstheme="majorBidi"/>
          <w:b/>
          <w:bCs/>
          <w:sz w:val="24"/>
          <w:szCs w:val="24"/>
        </w:rPr>
      </w:pPr>
    </w:p>
    <w:p w:rsidR="00A91999" w:rsidRPr="00376F3D" w:rsidRDefault="007D4DE6" w:rsidP="00D1057D">
      <w:pPr>
        <w:autoSpaceDE w:val="0"/>
        <w:autoSpaceDN w:val="0"/>
        <w:adjustRightInd w:val="0"/>
        <w:spacing w:after="0" w:line="360" w:lineRule="auto"/>
        <w:ind w:right="-150"/>
        <w:jc w:val="both"/>
        <w:rPr>
          <w:rFonts w:asciiTheme="majorBidi" w:hAnsiTheme="majorBidi" w:cstheme="majorBidi"/>
          <w:b/>
          <w:bCs/>
          <w:sz w:val="28"/>
          <w:szCs w:val="28"/>
          <w:u w:val="single"/>
        </w:rPr>
      </w:pPr>
      <w:r w:rsidRPr="00376F3D">
        <w:rPr>
          <w:rFonts w:asciiTheme="majorBidi" w:hAnsiTheme="majorBidi" w:cstheme="majorBidi"/>
          <w:b/>
          <w:bCs/>
          <w:sz w:val="28"/>
          <w:szCs w:val="28"/>
          <w:u w:val="single"/>
        </w:rPr>
        <w:t>References</w:t>
      </w:r>
    </w:p>
    <w:p w:rsidR="007A7851" w:rsidRPr="00AE5D79" w:rsidRDefault="00A91999" w:rsidP="00D04704">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 xml:space="preserve">[1] </w:t>
      </w:r>
      <w:r w:rsidR="00EA4FEE">
        <w:rPr>
          <w:rFonts w:asciiTheme="majorBidi" w:hAnsiTheme="majorBidi" w:cstheme="majorBidi"/>
          <w:sz w:val="24"/>
          <w:szCs w:val="24"/>
        </w:rPr>
        <w:t xml:space="preserve">  </w:t>
      </w:r>
      <w:r w:rsidRPr="00AE5D79">
        <w:rPr>
          <w:rFonts w:asciiTheme="majorBidi" w:hAnsiTheme="majorBidi" w:cstheme="majorBidi"/>
          <w:sz w:val="24"/>
          <w:szCs w:val="24"/>
        </w:rPr>
        <w:t>Rivai, J. L. Eléments de Chimie Qua</w:t>
      </w:r>
      <w:r w:rsidR="00D56A00" w:rsidRPr="00AE5D79">
        <w:rPr>
          <w:rFonts w:asciiTheme="majorBidi" w:hAnsiTheme="majorBidi" w:cstheme="majorBidi"/>
          <w:sz w:val="24"/>
          <w:szCs w:val="24"/>
        </w:rPr>
        <w:t>ntique à l'Usage des Chimistes,</w:t>
      </w:r>
      <w:r w:rsidRPr="00AE5D79">
        <w:rPr>
          <w:rFonts w:asciiTheme="majorBidi" w:hAnsiTheme="majorBidi" w:cstheme="majorBidi"/>
          <w:sz w:val="24"/>
          <w:szCs w:val="24"/>
        </w:rPr>
        <w:t xml:space="preserve"> Inter</w:t>
      </w:r>
      <w:r w:rsidR="00D56A00" w:rsidRPr="00AE5D79">
        <w:rPr>
          <w:rFonts w:asciiTheme="majorBidi" w:hAnsiTheme="majorBidi" w:cstheme="majorBidi"/>
          <w:sz w:val="24"/>
          <w:szCs w:val="24"/>
        </w:rPr>
        <w:t xml:space="preserve"> </w:t>
      </w:r>
    </w:p>
    <w:p w:rsidR="00A91999" w:rsidRPr="00AE5D79" w:rsidRDefault="007A7851"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EA4FEE">
        <w:rPr>
          <w:rFonts w:asciiTheme="majorBidi" w:hAnsiTheme="majorBidi" w:cstheme="majorBidi"/>
          <w:sz w:val="24"/>
          <w:szCs w:val="24"/>
        </w:rPr>
        <w:t xml:space="preserve">      </w:t>
      </w:r>
      <w:r w:rsidR="00EA4FEE" w:rsidRPr="00EA4FEE">
        <w:rPr>
          <w:rFonts w:asciiTheme="majorBidi" w:hAnsiTheme="majorBidi" w:cstheme="majorBidi"/>
          <w:sz w:val="24"/>
          <w:szCs w:val="24"/>
        </w:rPr>
        <w:t xml:space="preserve">  </w:t>
      </w:r>
      <w:r w:rsidR="00A91999" w:rsidRPr="00AE5D79">
        <w:rPr>
          <w:rFonts w:asciiTheme="majorBidi" w:hAnsiTheme="majorBidi" w:cstheme="majorBidi"/>
          <w:sz w:val="24"/>
          <w:szCs w:val="24"/>
          <w:lang w:val="en-US"/>
        </w:rPr>
        <w:t>Editions : Paris,</w:t>
      </w:r>
      <w:r w:rsidR="00D56A00"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CNRS Editions ed. ; 1994.</w:t>
      </w:r>
    </w:p>
    <w:p w:rsidR="00AE5D79" w:rsidRPr="00AE5D79"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[2]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Szabo, A.; Ostlund, N. S. Modern Quantum Chemistry : </w:t>
      </w:r>
      <w:r w:rsidR="00AE5D79" w:rsidRPr="00AE5D79">
        <w:rPr>
          <w:rFonts w:asciiTheme="majorBidi" w:hAnsiTheme="majorBidi" w:cstheme="majorBidi"/>
          <w:sz w:val="24"/>
          <w:szCs w:val="24"/>
          <w:lang w:val="en-US"/>
        </w:rPr>
        <w:t xml:space="preserve">Introduction to </w:t>
      </w:r>
    </w:p>
    <w:p w:rsidR="00A91999" w:rsidRPr="00AE5D79" w:rsidRDefault="00AE5D7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       Advanced</w:t>
      </w:r>
      <w:r w:rsidR="007A7851"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Electronic</w:t>
      </w:r>
      <w:r w:rsidR="00D56A00"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Structure Theory.,. McGraw-HILL : New York, 1989.</w:t>
      </w:r>
    </w:p>
    <w:p w:rsidR="007A7851" w:rsidRPr="00AE5D79"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[3]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McWeeny, R.; Sutc1iffe, B. T. Methods of Molecular Quantum Mechanics,.</w:t>
      </w:r>
    </w:p>
    <w:p w:rsidR="00A91999" w:rsidRPr="00AE5D79" w:rsidRDefault="007A7851"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Academie</w:t>
      </w:r>
      <w:r w:rsidR="00BC5EBA"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Press: London and New York, 1969.</w:t>
      </w:r>
    </w:p>
    <w:p w:rsidR="007A7851" w:rsidRPr="00AE5D79"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[4]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Atkins, P. W. </w:t>
      </w:r>
      <w:r w:rsidR="001868EB" w:rsidRPr="00AE5D79">
        <w:rPr>
          <w:rFonts w:asciiTheme="majorBidi" w:hAnsiTheme="majorBidi" w:cstheme="majorBidi"/>
          <w:sz w:val="24"/>
          <w:szCs w:val="24"/>
          <w:lang w:val="en-US"/>
        </w:rPr>
        <w:t>Molecular Quantum Mechanics,</w:t>
      </w:r>
      <w:r w:rsidRPr="00AE5D79">
        <w:rPr>
          <w:rFonts w:asciiTheme="majorBidi" w:hAnsiTheme="majorBidi" w:cstheme="majorBidi"/>
          <w:sz w:val="24"/>
          <w:szCs w:val="24"/>
          <w:lang w:val="en-US"/>
        </w:rPr>
        <w:t xml:space="preserve"> Oxford University Press: Oxford,</w:t>
      </w:r>
    </w:p>
    <w:p w:rsidR="00A91999" w:rsidRPr="00AE5D79" w:rsidRDefault="007A7851" w:rsidP="00D04704">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00A91999" w:rsidRPr="00AE5D79">
        <w:rPr>
          <w:rFonts w:asciiTheme="majorBidi" w:hAnsiTheme="majorBidi" w:cstheme="majorBidi"/>
          <w:sz w:val="24"/>
          <w:szCs w:val="24"/>
        </w:rPr>
        <w:t>1983.</w:t>
      </w:r>
    </w:p>
    <w:p w:rsidR="007A7851" w:rsidRPr="00AE5D79" w:rsidRDefault="003473FE" w:rsidP="00D04704">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w:t>
      </w:r>
      <w:r w:rsidR="00277C50" w:rsidRPr="00AE5D79">
        <w:rPr>
          <w:rFonts w:asciiTheme="majorBidi" w:hAnsiTheme="majorBidi" w:cstheme="majorBidi"/>
          <w:sz w:val="24"/>
          <w:szCs w:val="24"/>
        </w:rPr>
        <w:t>5</w:t>
      </w:r>
      <w:r w:rsidRPr="00AE5D79">
        <w:rPr>
          <w:rFonts w:asciiTheme="majorBidi" w:hAnsiTheme="majorBidi" w:cstheme="majorBidi"/>
          <w:sz w:val="24"/>
          <w:szCs w:val="24"/>
        </w:rPr>
        <w:t>]</w:t>
      </w:r>
      <w:r w:rsidR="007A7851" w:rsidRPr="00AE5D79">
        <w:rPr>
          <w:rFonts w:asciiTheme="majorBidi" w:hAnsiTheme="majorBidi" w:cstheme="majorBidi"/>
          <w:sz w:val="24"/>
          <w:szCs w:val="24"/>
        </w:rPr>
        <w:t xml:space="preserve"> </w:t>
      </w:r>
      <w:r w:rsidR="00EA4FEE">
        <w:rPr>
          <w:rFonts w:asciiTheme="majorBidi" w:hAnsiTheme="majorBidi" w:cstheme="majorBidi"/>
          <w:sz w:val="24"/>
          <w:szCs w:val="24"/>
        </w:rPr>
        <w:t xml:space="preserve">  </w:t>
      </w:r>
      <w:r w:rsidRPr="00AE5D79">
        <w:rPr>
          <w:rFonts w:asciiTheme="majorBidi" w:hAnsiTheme="majorBidi" w:cstheme="majorBidi"/>
          <w:sz w:val="24"/>
          <w:szCs w:val="24"/>
        </w:rPr>
        <w:t xml:space="preserve">Valérian Forquet, Doctorat de l’université Claude Bernard Lyon1, spécialité </w:t>
      </w:r>
      <w:r w:rsidR="00D04704" w:rsidRPr="00AE5D79">
        <w:rPr>
          <w:rFonts w:asciiTheme="majorBidi" w:hAnsiTheme="majorBidi" w:cstheme="majorBidi"/>
          <w:sz w:val="24"/>
          <w:szCs w:val="24"/>
        </w:rPr>
        <w:t>chimie,</w:t>
      </w:r>
    </w:p>
    <w:p w:rsidR="003473FE" w:rsidRPr="008B12DC" w:rsidRDefault="007A7851" w:rsidP="00D04704">
      <w:pPr>
        <w:autoSpaceDE w:val="0"/>
        <w:autoSpaceDN w:val="0"/>
        <w:adjustRightInd w:val="0"/>
        <w:spacing w:after="0" w:line="360" w:lineRule="auto"/>
        <w:ind w:right="-150"/>
        <w:rPr>
          <w:rFonts w:asciiTheme="majorBidi" w:hAnsiTheme="majorBidi" w:cstheme="majorBidi"/>
          <w:sz w:val="24"/>
          <w:szCs w:val="24"/>
          <w:lang w:val="en-US"/>
        </w:rPr>
      </w:pPr>
      <w:r w:rsidRPr="00AE5D79">
        <w:rPr>
          <w:rFonts w:asciiTheme="majorBidi" w:hAnsiTheme="majorBidi" w:cstheme="majorBidi"/>
          <w:sz w:val="24"/>
          <w:szCs w:val="24"/>
        </w:rPr>
        <w:t xml:space="preserve">       </w:t>
      </w:r>
      <w:r w:rsidR="00EA4FEE">
        <w:rPr>
          <w:rFonts w:asciiTheme="majorBidi" w:hAnsiTheme="majorBidi" w:cstheme="majorBidi"/>
          <w:sz w:val="24"/>
          <w:szCs w:val="24"/>
        </w:rPr>
        <w:t xml:space="preserve"> </w:t>
      </w:r>
      <w:r w:rsidR="003473FE" w:rsidRPr="008B12DC">
        <w:rPr>
          <w:rFonts w:asciiTheme="majorBidi" w:hAnsiTheme="majorBidi" w:cstheme="majorBidi"/>
          <w:sz w:val="24"/>
          <w:szCs w:val="24"/>
          <w:lang w:val="en-US"/>
        </w:rPr>
        <w:t>2014, France.</w:t>
      </w:r>
    </w:p>
    <w:p w:rsidR="00A91999" w:rsidRPr="008B12DC"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8B12DC">
        <w:rPr>
          <w:rFonts w:asciiTheme="majorBidi" w:hAnsiTheme="majorBidi" w:cstheme="majorBidi"/>
          <w:sz w:val="24"/>
          <w:szCs w:val="24"/>
          <w:lang w:val="en-US"/>
        </w:rPr>
        <w:t>[</w:t>
      </w:r>
      <w:r w:rsidR="00277C50" w:rsidRPr="008B12DC">
        <w:rPr>
          <w:rFonts w:asciiTheme="majorBidi" w:hAnsiTheme="majorBidi" w:cstheme="majorBidi"/>
          <w:sz w:val="24"/>
          <w:szCs w:val="24"/>
          <w:lang w:val="en-US"/>
        </w:rPr>
        <w:t>6</w:t>
      </w:r>
      <w:r w:rsidRPr="008B12DC">
        <w:rPr>
          <w:rFonts w:asciiTheme="majorBidi" w:hAnsiTheme="majorBidi" w:cstheme="majorBidi"/>
          <w:sz w:val="24"/>
          <w:szCs w:val="24"/>
          <w:lang w:val="en-US"/>
        </w:rPr>
        <w:t xml:space="preserve">] </w:t>
      </w:r>
      <w:r w:rsidR="00EA4FEE" w:rsidRPr="008B12DC">
        <w:rPr>
          <w:rFonts w:asciiTheme="majorBidi" w:hAnsiTheme="majorBidi" w:cstheme="majorBidi"/>
          <w:sz w:val="24"/>
          <w:szCs w:val="24"/>
          <w:lang w:val="en-US"/>
        </w:rPr>
        <w:t xml:space="preserve">  </w:t>
      </w:r>
      <w:r w:rsidRPr="008B12DC">
        <w:rPr>
          <w:rFonts w:asciiTheme="majorBidi" w:hAnsiTheme="majorBidi" w:cstheme="majorBidi"/>
          <w:sz w:val="24"/>
          <w:szCs w:val="24"/>
          <w:lang w:val="en-US"/>
        </w:rPr>
        <w:t>Schrodinger, E. Ann. Phys. 1926, 79, 361.</w:t>
      </w:r>
    </w:p>
    <w:p w:rsidR="00A91999" w:rsidRPr="008B12DC"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8B12DC">
        <w:rPr>
          <w:rFonts w:asciiTheme="majorBidi" w:hAnsiTheme="majorBidi" w:cstheme="majorBidi"/>
          <w:sz w:val="24"/>
          <w:szCs w:val="24"/>
          <w:lang w:val="en-US"/>
        </w:rPr>
        <w:t>[</w:t>
      </w:r>
      <w:r w:rsidR="00277C50" w:rsidRPr="008B12DC">
        <w:rPr>
          <w:rFonts w:asciiTheme="majorBidi" w:hAnsiTheme="majorBidi" w:cstheme="majorBidi"/>
          <w:sz w:val="24"/>
          <w:szCs w:val="24"/>
          <w:lang w:val="en-US"/>
        </w:rPr>
        <w:t>7</w:t>
      </w:r>
      <w:r w:rsidRPr="008B12DC">
        <w:rPr>
          <w:rFonts w:asciiTheme="majorBidi" w:hAnsiTheme="majorBidi" w:cstheme="majorBidi"/>
          <w:sz w:val="24"/>
          <w:szCs w:val="24"/>
          <w:lang w:val="en-US"/>
        </w:rPr>
        <w:t xml:space="preserve">] </w:t>
      </w:r>
      <w:r w:rsidR="00EA4FEE" w:rsidRPr="008B12DC">
        <w:rPr>
          <w:rFonts w:asciiTheme="majorBidi" w:hAnsiTheme="majorBidi" w:cstheme="majorBidi"/>
          <w:sz w:val="24"/>
          <w:szCs w:val="24"/>
          <w:lang w:val="en-US"/>
        </w:rPr>
        <w:t xml:space="preserve">  </w:t>
      </w:r>
      <w:r w:rsidRPr="008B12DC">
        <w:rPr>
          <w:rFonts w:asciiTheme="majorBidi" w:hAnsiTheme="majorBidi" w:cstheme="majorBidi"/>
          <w:sz w:val="24"/>
          <w:szCs w:val="24"/>
          <w:lang w:val="en-US"/>
        </w:rPr>
        <w:t>Born, M.; Oppenheimer, J. R. Ann. Physik. 1927,84,457-84.</w:t>
      </w:r>
    </w:p>
    <w:p w:rsidR="00A91999" w:rsidRPr="008B12DC"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8B12DC">
        <w:rPr>
          <w:rFonts w:asciiTheme="majorBidi" w:hAnsiTheme="majorBidi" w:cstheme="majorBidi"/>
          <w:sz w:val="24"/>
          <w:szCs w:val="24"/>
          <w:lang w:val="en-US"/>
        </w:rPr>
        <w:t>[</w:t>
      </w:r>
      <w:r w:rsidR="00277C50" w:rsidRPr="008B12DC">
        <w:rPr>
          <w:rFonts w:asciiTheme="majorBidi" w:hAnsiTheme="majorBidi" w:cstheme="majorBidi"/>
          <w:sz w:val="24"/>
          <w:szCs w:val="24"/>
          <w:lang w:val="en-US"/>
        </w:rPr>
        <w:t>8</w:t>
      </w:r>
      <w:r w:rsidRPr="008B12DC">
        <w:rPr>
          <w:rFonts w:asciiTheme="majorBidi" w:hAnsiTheme="majorBidi" w:cstheme="majorBidi"/>
          <w:sz w:val="24"/>
          <w:szCs w:val="24"/>
          <w:lang w:val="en-US"/>
        </w:rPr>
        <w:t>]</w:t>
      </w:r>
      <w:r w:rsidR="00EA4FEE" w:rsidRPr="008B12DC">
        <w:rPr>
          <w:rFonts w:asciiTheme="majorBidi" w:hAnsiTheme="majorBidi" w:cstheme="majorBidi"/>
          <w:sz w:val="24"/>
          <w:szCs w:val="24"/>
          <w:lang w:val="en-US"/>
        </w:rPr>
        <w:t xml:space="preserve">  </w:t>
      </w:r>
      <w:r w:rsidRPr="008B12DC">
        <w:rPr>
          <w:rFonts w:asciiTheme="majorBidi" w:hAnsiTheme="majorBidi" w:cstheme="majorBidi"/>
          <w:sz w:val="24"/>
          <w:szCs w:val="24"/>
          <w:lang w:val="en-US"/>
        </w:rPr>
        <w:t xml:space="preserve"> Pauli, W. Z. Physik 1925, 31, 765.</w:t>
      </w:r>
    </w:p>
    <w:p w:rsidR="004504DA" w:rsidRPr="00AE5D79"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8B12DC">
        <w:rPr>
          <w:rFonts w:asciiTheme="majorBidi" w:hAnsiTheme="majorBidi" w:cstheme="majorBidi"/>
          <w:sz w:val="24"/>
          <w:szCs w:val="24"/>
          <w:lang w:val="en-US"/>
        </w:rPr>
        <w:t>[</w:t>
      </w:r>
      <w:r w:rsidR="00277C50" w:rsidRPr="008B12DC">
        <w:rPr>
          <w:rFonts w:asciiTheme="majorBidi" w:hAnsiTheme="majorBidi" w:cstheme="majorBidi"/>
          <w:sz w:val="24"/>
          <w:szCs w:val="24"/>
          <w:lang w:val="en-US"/>
        </w:rPr>
        <w:t>9</w:t>
      </w:r>
      <w:r w:rsidRPr="008B12DC">
        <w:rPr>
          <w:rFonts w:asciiTheme="majorBidi" w:hAnsiTheme="majorBidi" w:cstheme="majorBidi"/>
          <w:sz w:val="24"/>
          <w:szCs w:val="24"/>
          <w:lang w:val="en-US"/>
        </w:rPr>
        <w:t>]</w:t>
      </w:r>
      <w:r w:rsidR="00EA4FEE" w:rsidRPr="008B12DC">
        <w:rPr>
          <w:rFonts w:asciiTheme="majorBidi" w:hAnsiTheme="majorBidi" w:cstheme="majorBidi"/>
          <w:sz w:val="24"/>
          <w:szCs w:val="24"/>
          <w:lang w:val="en-US"/>
        </w:rPr>
        <w:t xml:space="preserve">  </w:t>
      </w:r>
      <w:r w:rsidRPr="008B12DC">
        <w:rPr>
          <w:rFonts w:asciiTheme="majorBidi" w:hAnsiTheme="majorBidi" w:cstheme="majorBidi"/>
          <w:sz w:val="24"/>
          <w:szCs w:val="24"/>
          <w:lang w:val="en-US"/>
        </w:rPr>
        <w:t xml:space="preserve"> Slater, J. Phys. </w:t>
      </w:r>
      <w:r w:rsidRPr="00AE5D79">
        <w:rPr>
          <w:rFonts w:asciiTheme="majorBidi" w:hAnsiTheme="majorBidi" w:cstheme="majorBidi"/>
          <w:sz w:val="24"/>
          <w:szCs w:val="24"/>
          <w:lang w:val="en-US"/>
        </w:rPr>
        <w:t>Rev. 1929, 34, 1293.</w:t>
      </w:r>
    </w:p>
    <w:p w:rsidR="004504DA" w:rsidRPr="00AE5D79"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[10] Roothaan, C. C. J. Rev. Mod. Phys. 1951,23,69-89.</w:t>
      </w:r>
    </w:p>
    <w:p w:rsidR="004504DA" w:rsidRPr="00AE5D79" w:rsidRDefault="00AE5D79" w:rsidP="00D04704">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11</w:t>
      </w: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004504DA" w:rsidRPr="00AE5D79">
        <w:rPr>
          <w:rFonts w:asciiTheme="majorBidi" w:hAnsiTheme="majorBidi" w:cstheme="majorBidi"/>
          <w:sz w:val="24"/>
          <w:szCs w:val="24"/>
          <w:lang w:val="en-US"/>
        </w:rPr>
        <w:t xml:space="preserve">Leach, A. R. Molecular Modelling. </w:t>
      </w:r>
      <w:r w:rsidR="004504DA" w:rsidRPr="00AE5D79">
        <w:rPr>
          <w:rFonts w:asciiTheme="majorBidi" w:hAnsiTheme="majorBidi" w:cstheme="majorBidi"/>
          <w:sz w:val="24"/>
          <w:szCs w:val="24"/>
        </w:rPr>
        <w:t>Principles and Applications, Longman 1996.</w:t>
      </w:r>
    </w:p>
    <w:p w:rsidR="004504DA" w:rsidRPr="00AE5D79" w:rsidRDefault="00AE5D79" w:rsidP="00D04704">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w:t>
      </w:r>
      <w:r w:rsidR="004504DA" w:rsidRPr="00AE5D79">
        <w:rPr>
          <w:rFonts w:asciiTheme="majorBidi" w:hAnsiTheme="majorBidi" w:cstheme="majorBidi"/>
          <w:sz w:val="24"/>
          <w:szCs w:val="24"/>
        </w:rPr>
        <w:t>12</w:t>
      </w:r>
      <w:r w:rsidRPr="00AE5D79">
        <w:rPr>
          <w:rFonts w:asciiTheme="majorBidi" w:hAnsiTheme="majorBidi" w:cstheme="majorBidi"/>
          <w:sz w:val="24"/>
          <w:szCs w:val="24"/>
        </w:rPr>
        <w:t>]</w:t>
      </w:r>
      <w:r w:rsidR="004504DA" w:rsidRPr="00AE5D79">
        <w:rPr>
          <w:rFonts w:asciiTheme="majorBidi" w:hAnsiTheme="majorBidi" w:cstheme="majorBidi"/>
          <w:sz w:val="24"/>
          <w:szCs w:val="24"/>
        </w:rPr>
        <w:t xml:space="preserve"> </w:t>
      </w:r>
      <w:r w:rsidR="00EA4FEE">
        <w:rPr>
          <w:rFonts w:asciiTheme="majorBidi" w:hAnsiTheme="majorBidi" w:cstheme="majorBidi"/>
          <w:sz w:val="24"/>
          <w:szCs w:val="24"/>
        </w:rPr>
        <w:t xml:space="preserve"> </w:t>
      </w:r>
      <w:r w:rsidR="004504DA" w:rsidRPr="00AE5D79">
        <w:rPr>
          <w:rFonts w:asciiTheme="majorBidi" w:hAnsiTheme="majorBidi" w:cstheme="majorBidi"/>
          <w:sz w:val="24"/>
          <w:szCs w:val="24"/>
        </w:rPr>
        <w:t>Atkins, P. W. Chimie Physique, De Boeck Université 2000.</w:t>
      </w:r>
    </w:p>
    <w:p w:rsidR="004504DA" w:rsidRPr="00AE5D79" w:rsidRDefault="00AE5D79" w:rsidP="00D04704">
      <w:pPr>
        <w:spacing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w:t>
      </w:r>
      <w:r w:rsidR="004504DA" w:rsidRPr="00AE5D79">
        <w:rPr>
          <w:rFonts w:asciiTheme="majorBidi" w:hAnsiTheme="majorBidi" w:cstheme="majorBidi"/>
          <w:sz w:val="24"/>
          <w:szCs w:val="24"/>
        </w:rPr>
        <w:t>13</w:t>
      </w:r>
      <w:r w:rsidRPr="00AE5D79">
        <w:rPr>
          <w:rFonts w:asciiTheme="majorBidi" w:hAnsiTheme="majorBidi" w:cstheme="majorBidi"/>
          <w:sz w:val="24"/>
          <w:szCs w:val="24"/>
        </w:rPr>
        <w:t>]</w:t>
      </w:r>
      <w:r w:rsidR="004504DA" w:rsidRPr="00AE5D79">
        <w:rPr>
          <w:rFonts w:asciiTheme="majorBidi" w:hAnsiTheme="majorBidi" w:cstheme="majorBidi"/>
          <w:sz w:val="24"/>
          <w:szCs w:val="24"/>
        </w:rPr>
        <w:t xml:space="preserve"> </w:t>
      </w:r>
      <w:r w:rsidR="00EA4FEE">
        <w:rPr>
          <w:rFonts w:asciiTheme="majorBidi" w:hAnsiTheme="majorBidi" w:cstheme="majorBidi"/>
          <w:sz w:val="24"/>
          <w:szCs w:val="24"/>
        </w:rPr>
        <w:t xml:space="preserve"> </w:t>
      </w:r>
      <w:r w:rsidR="004504DA" w:rsidRPr="00AE5D79">
        <w:rPr>
          <w:rFonts w:asciiTheme="majorBidi" w:hAnsiTheme="majorBidi" w:cstheme="majorBidi"/>
          <w:sz w:val="24"/>
          <w:szCs w:val="24"/>
        </w:rPr>
        <w:t>Vidal, B. Chimie quantique : de l'atome à la théorie de Hückel, Masson 1993.</w:t>
      </w:r>
    </w:p>
    <w:p w:rsidR="004504DA" w:rsidRPr="00AE5D79" w:rsidRDefault="004504DA" w:rsidP="00D04704">
      <w:pPr>
        <w:spacing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 xml:space="preserve">[14] </w:t>
      </w:r>
      <w:r w:rsidR="00EA4FEE">
        <w:rPr>
          <w:rFonts w:asciiTheme="majorBidi" w:hAnsiTheme="majorBidi" w:cstheme="majorBidi"/>
          <w:sz w:val="24"/>
          <w:szCs w:val="24"/>
        </w:rPr>
        <w:t xml:space="preserve"> </w:t>
      </w:r>
      <w:r w:rsidRPr="00AE5D79">
        <w:rPr>
          <w:rFonts w:asciiTheme="majorBidi" w:hAnsiTheme="majorBidi" w:cstheme="majorBidi"/>
          <w:sz w:val="24"/>
          <w:szCs w:val="24"/>
        </w:rPr>
        <w:t>Leila Sadr-arani,  thèse de l’université Claude Bernard Lyon1,2014.</w:t>
      </w:r>
    </w:p>
    <w:p w:rsidR="004504DA" w:rsidRPr="00AE5D79"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[15]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Stewart, 1. 1. P. Review in Computational Chernistry. In , Vol. 1 ; K.B.</w:t>
      </w:r>
    </w:p>
    <w:p w:rsidR="004504DA" w:rsidRPr="00AE5D79"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Lipkowitz and D.B.  Boyd ed., VCH: New York, 1990; Chapter 2, pages 45-81.</w:t>
      </w:r>
    </w:p>
    <w:p w:rsidR="00EA4FEE"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[16]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Zerner, M. C. Review in Computational Chernistry. In; K.B. Lipkowitz and </w:t>
      </w:r>
    </w:p>
    <w:p w:rsidR="004504DA" w:rsidRPr="00AE5D79" w:rsidRDefault="00EA4FEE" w:rsidP="00D04704">
      <w:pPr>
        <w:autoSpaceDE w:val="0"/>
        <w:autoSpaceDN w:val="0"/>
        <w:adjustRightInd w:val="0"/>
        <w:spacing w:after="0" w:line="360" w:lineRule="auto"/>
        <w:ind w:right="-15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504DA" w:rsidRPr="00AE5D79">
        <w:rPr>
          <w:rFonts w:asciiTheme="majorBidi" w:hAnsiTheme="majorBidi" w:cstheme="majorBidi"/>
          <w:sz w:val="24"/>
          <w:szCs w:val="24"/>
          <w:lang w:val="en-US"/>
        </w:rPr>
        <w:t>D.B. Boyd ed., VCH : New York, 1991; Chapter 8, pages 313-365.</w:t>
      </w:r>
    </w:p>
    <w:p w:rsidR="004504DA" w:rsidRPr="00AE5D79"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[17]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Pople, J. A.; Santry, D. P.; Segal, G. A. J. Chem. Phys. 1965,43, S129.</w:t>
      </w:r>
    </w:p>
    <w:p w:rsidR="00AE5D79"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[18]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Dewar, M. J. S.; Zoehisch, E. G.; Healy, E. F.; Stewart, J. J. P. J. Am. Chem.</w:t>
      </w:r>
    </w:p>
    <w:p w:rsidR="004504DA" w:rsidRPr="00AE5D79" w:rsidRDefault="00AE5D79" w:rsidP="00D04704">
      <w:pPr>
        <w:autoSpaceDE w:val="0"/>
        <w:autoSpaceDN w:val="0"/>
        <w:adjustRightInd w:val="0"/>
        <w:spacing w:after="0" w:line="360" w:lineRule="auto"/>
        <w:ind w:right="-15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4504DA" w:rsidRPr="00AE5D79">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004504DA" w:rsidRPr="00AE5D79">
        <w:rPr>
          <w:rFonts w:asciiTheme="majorBidi" w:hAnsiTheme="majorBidi" w:cstheme="majorBidi"/>
          <w:sz w:val="24"/>
          <w:szCs w:val="24"/>
          <w:lang w:val="en-US"/>
        </w:rPr>
        <w:t>Soc.1985, 107,3902.</w:t>
      </w:r>
    </w:p>
    <w:p w:rsidR="004504DA" w:rsidRPr="00AE5D79"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[19]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Stewart, J. J. P. J. Comput. Chem. 1989, 10,221.</w:t>
      </w:r>
    </w:p>
    <w:p w:rsidR="004504DA" w:rsidRPr="00AE5D79" w:rsidRDefault="004504DA"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[20]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Stewart, J. J. P. J. Comput. Chem. 1989, 12,320-341.</w:t>
      </w:r>
    </w:p>
    <w:p w:rsidR="004504DA" w:rsidRPr="00236710" w:rsidRDefault="004504DA" w:rsidP="00D04704">
      <w:pPr>
        <w:spacing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[21]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Pople, 1. A.; Segal, G. A. J. Chem. Phys. 1966,44,3289-3296.</w:t>
      </w:r>
    </w:p>
    <w:p w:rsidR="00A91999" w:rsidRPr="00AE5D79" w:rsidRDefault="00A91999" w:rsidP="00D04704">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22</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Hartree, D. Proc. Cambridge Phil. Soc. 1928,24, 89-110.</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lastRenderedPageBreak/>
        <w:t>[</w:t>
      </w:r>
      <w:r w:rsidR="004504DA" w:rsidRPr="00AE5D79">
        <w:rPr>
          <w:rFonts w:asciiTheme="majorBidi" w:hAnsiTheme="majorBidi" w:cstheme="majorBidi"/>
          <w:sz w:val="24"/>
          <w:szCs w:val="24"/>
          <w:lang w:val="en-US"/>
        </w:rPr>
        <w:t>23</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Fock, V. Z. Physik 1930,61, 126.</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24</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Lowdin, P. O. Adv. </w:t>
      </w:r>
      <w:r w:rsidRPr="00AE5D79">
        <w:rPr>
          <w:rFonts w:asciiTheme="majorBidi" w:hAnsiTheme="majorBidi" w:cstheme="majorBidi"/>
          <w:sz w:val="24"/>
          <w:szCs w:val="24"/>
        </w:rPr>
        <w:t>Chem. Phys. 1959,2,207.</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w:t>
      </w:r>
      <w:r w:rsidR="004504DA" w:rsidRPr="00AE5D79">
        <w:rPr>
          <w:rFonts w:asciiTheme="majorBidi" w:hAnsiTheme="majorBidi" w:cstheme="majorBidi"/>
          <w:sz w:val="24"/>
          <w:szCs w:val="24"/>
        </w:rPr>
        <w:t>25</w:t>
      </w:r>
      <w:r w:rsidRPr="00AE5D79">
        <w:rPr>
          <w:rFonts w:asciiTheme="majorBidi" w:hAnsiTheme="majorBidi" w:cstheme="majorBidi"/>
          <w:sz w:val="24"/>
          <w:szCs w:val="24"/>
        </w:rPr>
        <w:t xml:space="preserve">] </w:t>
      </w:r>
      <w:r w:rsidR="00EA4FEE">
        <w:rPr>
          <w:rFonts w:asciiTheme="majorBidi" w:hAnsiTheme="majorBidi" w:cstheme="majorBidi"/>
          <w:sz w:val="24"/>
          <w:szCs w:val="24"/>
        </w:rPr>
        <w:t xml:space="preserve">  </w:t>
      </w:r>
      <w:r w:rsidRPr="00AE5D79">
        <w:rPr>
          <w:rFonts w:asciiTheme="majorBidi" w:hAnsiTheme="majorBidi" w:cstheme="majorBidi"/>
          <w:sz w:val="24"/>
          <w:szCs w:val="24"/>
        </w:rPr>
        <w:t>Ml2lller, C.; Plesset, M. S. Phys. Rev. 1934,46,618-622.</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w:t>
      </w:r>
      <w:r w:rsidR="004504DA" w:rsidRPr="00AE5D79">
        <w:rPr>
          <w:rFonts w:asciiTheme="majorBidi" w:hAnsiTheme="majorBidi" w:cstheme="majorBidi"/>
          <w:sz w:val="24"/>
          <w:szCs w:val="24"/>
        </w:rPr>
        <w:t>26</w:t>
      </w:r>
      <w:r w:rsidRPr="00AE5D79">
        <w:rPr>
          <w:rFonts w:asciiTheme="majorBidi" w:hAnsiTheme="majorBidi" w:cstheme="majorBidi"/>
          <w:sz w:val="24"/>
          <w:szCs w:val="24"/>
        </w:rPr>
        <w:t xml:space="preserve">] </w:t>
      </w:r>
      <w:r w:rsidR="00EA4FEE">
        <w:rPr>
          <w:rFonts w:asciiTheme="majorBidi" w:hAnsiTheme="majorBidi" w:cstheme="majorBidi"/>
          <w:sz w:val="24"/>
          <w:szCs w:val="24"/>
        </w:rPr>
        <w:t xml:space="preserve">  </w:t>
      </w:r>
      <w:r w:rsidRPr="00AE5D79">
        <w:rPr>
          <w:rFonts w:asciiTheme="majorBidi" w:hAnsiTheme="majorBidi" w:cstheme="majorBidi"/>
          <w:sz w:val="24"/>
          <w:szCs w:val="24"/>
        </w:rPr>
        <w:t>Brillouin, L. Actualités Sei. Ind. 1933, 71,.</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27</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Pople, J. A.; Seeger, R.; Krishnan, R. Int. J. Quantum Chem. 1977, 11, 149.</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28</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Hohenberg, P.; Kohn, W. Phys. Rev. 1964, 136, B864-b871.</w:t>
      </w:r>
    </w:p>
    <w:p w:rsidR="007A7851"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29</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St-Amant, A. In Review in Computational Chemistry. In , Vol. 7; K.B. </w:t>
      </w:r>
    </w:p>
    <w:p w:rsidR="00A91999" w:rsidRPr="00AE5D79" w:rsidRDefault="007A7851"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Lipkowitz and</w:t>
      </w:r>
      <w:r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D.B. Boyd ed., VCH : New York, 1996.</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30</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Kohn, W. J. Phys. Chem. 1996, 100, 12974.</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31</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Kohn, W.; Sham, L. J. Phys. Rev 1965, 140, Al133-Al138.</w:t>
      </w:r>
    </w:p>
    <w:p w:rsidR="00EA4FEE"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32</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Slater, J. C. Quantum Theory of Molecules and Solides,. </w:t>
      </w:r>
    </w:p>
    <w:p w:rsidR="007A7851" w:rsidRPr="00AE5D79" w:rsidRDefault="00EA4FEE" w:rsidP="00D1057D">
      <w:pPr>
        <w:autoSpaceDE w:val="0"/>
        <w:autoSpaceDN w:val="0"/>
        <w:adjustRightInd w:val="0"/>
        <w:spacing w:after="0" w:line="360" w:lineRule="auto"/>
        <w:ind w:right="-15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volume 4 McGraw-Hill</w:t>
      </w:r>
      <w:r w:rsidR="00AE5D79">
        <w:rPr>
          <w:rFonts w:asciiTheme="majorBidi" w:hAnsiTheme="majorBidi" w:cstheme="majorBidi"/>
          <w:sz w:val="24"/>
          <w:szCs w:val="24"/>
          <w:lang w:val="en-US"/>
        </w:rPr>
        <w:t>:</w:t>
      </w:r>
      <w:r w:rsidR="00A91999" w:rsidRPr="00AE5D79">
        <w:rPr>
          <w:rFonts w:asciiTheme="majorBidi" w:hAnsiTheme="majorBidi" w:cstheme="majorBidi"/>
          <w:sz w:val="24"/>
          <w:szCs w:val="24"/>
          <w:lang w:val="en-US"/>
        </w:rPr>
        <w:t>New</w:t>
      </w:r>
      <w:r w:rsidR="007A7851"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York,1974.</w:t>
      </w:r>
      <w:r w:rsidR="007A7851" w:rsidRPr="00AE5D79">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185</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33</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Vosko, S. H.; Wilk, L.; Nusair, M. J. Cano Phys. 1980,58, 1200.</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34</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Becke, A. D. Phys. Rev. A 1988,38,3098-3100.</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35</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Perdew, J. P. Phys. Rev. B 1992, 46, 6671.</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36</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Perdew, J. P.; Yang, W. Phys. Rev. B 1986, 33, 8822.</w:t>
      </w:r>
    </w:p>
    <w:p w:rsidR="00A91999" w:rsidRPr="00236710" w:rsidRDefault="00A91999" w:rsidP="00D1057D">
      <w:pPr>
        <w:autoSpaceDE w:val="0"/>
        <w:autoSpaceDN w:val="0"/>
        <w:adjustRightInd w:val="0"/>
        <w:spacing w:after="0" w:line="360" w:lineRule="auto"/>
        <w:ind w:right="-150"/>
        <w:jc w:val="both"/>
        <w:rPr>
          <w:rFonts w:asciiTheme="majorBidi" w:hAnsiTheme="majorBidi" w:cstheme="majorBidi"/>
          <w:sz w:val="24"/>
          <w:szCs w:val="24"/>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37</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Lee, c.; Yang, W.; Parr, R G. Phys. </w:t>
      </w:r>
      <w:r w:rsidRPr="00236710">
        <w:rPr>
          <w:rFonts w:asciiTheme="majorBidi" w:hAnsiTheme="majorBidi" w:cstheme="majorBidi"/>
          <w:sz w:val="24"/>
          <w:szCs w:val="24"/>
        </w:rPr>
        <w:t>Rev. B 1988, 37, 785.</w:t>
      </w:r>
    </w:p>
    <w:p w:rsidR="004504DA" w:rsidRPr="00AE5D79" w:rsidRDefault="004504DA" w:rsidP="00D1057D">
      <w:pPr>
        <w:spacing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 xml:space="preserve">[38] </w:t>
      </w:r>
      <w:r w:rsidR="00EA4FEE">
        <w:rPr>
          <w:rFonts w:asciiTheme="majorBidi" w:hAnsiTheme="majorBidi" w:cstheme="majorBidi"/>
          <w:sz w:val="24"/>
          <w:szCs w:val="24"/>
        </w:rPr>
        <w:t xml:space="preserve">   </w:t>
      </w:r>
      <w:r w:rsidRPr="00AE5D79">
        <w:rPr>
          <w:rFonts w:asciiTheme="majorBidi" w:hAnsiTheme="majorBidi" w:cstheme="majorBidi"/>
          <w:sz w:val="24"/>
          <w:szCs w:val="24"/>
        </w:rPr>
        <w:t>Boucekkine, G. méthodes de la chimie quantique, Edition TI, AF6050 2007.</w:t>
      </w:r>
    </w:p>
    <w:p w:rsidR="004504DA" w:rsidRPr="00AE5D79" w:rsidRDefault="004504DA" w:rsidP="00D1057D">
      <w:pPr>
        <w:spacing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 xml:space="preserve">[39]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Lee, C.; Yang, W.; Parr, R. G. Physical review B 1988, 37, 785.</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40</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Becke, A. D. 1. Chem. Phys. 1993,98,5648-5652.</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41</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Kirkwood, J. G. J. Chem. Phys. 1934,2,351.</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42</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Onsager, L. J. Am. Chem. Soc. 1936, 58, 1486.</w:t>
      </w:r>
    </w:p>
    <w:p w:rsidR="00A91999" w:rsidRPr="00AE5D79"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43</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Baldrige, K.; Klamt, A. J. Chem. Phys. 1997, 106,6622.</w:t>
      </w:r>
    </w:p>
    <w:p w:rsidR="00EA4FEE" w:rsidRDefault="00A91999" w:rsidP="00D1057D">
      <w:pPr>
        <w:autoSpaceDE w:val="0"/>
        <w:autoSpaceDN w:val="0"/>
        <w:adjustRightInd w:val="0"/>
        <w:spacing w:after="0" w:line="360" w:lineRule="auto"/>
        <w:ind w:right="-150"/>
        <w:jc w:val="both"/>
        <w:rPr>
          <w:rFonts w:asciiTheme="majorBidi" w:hAnsiTheme="majorBidi" w:cstheme="majorBidi"/>
          <w:sz w:val="24"/>
          <w:szCs w:val="24"/>
          <w:lang w:val="en-US"/>
        </w:rPr>
      </w:pPr>
      <w:r w:rsidRPr="00AE5D79">
        <w:rPr>
          <w:rFonts w:asciiTheme="majorBidi" w:hAnsiTheme="majorBidi" w:cstheme="majorBidi"/>
          <w:sz w:val="24"/>
          <w:szCs w:val="24"/>
          <w:lang w:val="en-US"/>
        </w:rPr>
        <w:t>[</w:t>
      </w:r>
      <w:r w:rsidR="004504DA" w:rsidRPr="00AE5D79">
        <w:rPr>
          <w:rFonts w:asciiTheme="majorBidi" w:hAnsiTheme="majorBidi" w:cstheme="majorBidi"/>
          <w:sz w:val="24"/>
          <w:szCs w:val="24"/>
          <w:lang w:val="en-US"/>
        </w:rPr>
        <w:t>44</w:t>
      </w:r>
      <w:r w:rsidRPr="00AE5D79">
        <w:rPr>
          <w:rFonts w:asciiTheme="majorBidi" w:hAnsiTheme="majorBidi" w:cstheme="majorBidi"/>
          <w:sz w:val="24"/>
          <w:szCs w:val="24"/>
          <w:lang w:val="en-US"/>
        </w:rPr>
        <w:t xml:space="preserve">] </w:t>
      </w:r>
      <w:r w:rsidR="00EA4FEE">
        <w:rPr>
          <w:rFonts w:asciiTheme="majorBidi" w:hAnsiTheme="majorBidi" w:cstheme="majorBidi"/>
          <w:sz w:val="24"/>
          <w:szCs w:val="24"/>
          <w:lang w:val="en-US"/>
        </w:rPr>
        <w:t xml:space="preserve">  </w:t>
      </w:r>
      <w:r w:rsidRPr="00AE5D79">
        <w:rPr>
          <w:rFonts w:asciiTheme="majorBidi" w:hAnsiTheme="majorBidi" w:cstheme="majorBidi"/>
          <w:sz w:val="24"/>
          <w:szCs w:val="24"/>
          <w:lang w:val="en-US"/>
        </w:rPr>
        <w:t xml:space="preserve">Cossi, M.; Mennucci, B.; Pitarch, J.; Tomasi, </w:t>
      </w:r>
    </w:p>
    <w:p w:rsidR="00A91999" w:rsidRPr="00AE5D79" w:rsidRDefault="00EA4FEE" w:rsidP="00D1057D">
      <w:pPr>
        <w:autoSpaceDE w:val="0"/>
        <w:autoSpaceDN w:val="0"/>
        <w:adjustRightInd w:val="0"/>
        <w:spacing w:after="0" w:line="360" w:lineRule="auto"/>
        <w:ind w:right="-15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A91999" w:rsidRPr="00AE5D79">
        <w:rPr>
          <w:rFonts w:asciiTheme="majorBidi" w:hAnsiTheme="majorBidi" w:cstheme="majorBidi"/>
          <w:sz w:val="24"/>
          <w:szCs w:val="24"/>
          <w:lang w:val="en-US"/>
        </w:rPr>
        <w:t>J. J. Comput. Chem. 1998, 19, 833.</w:t>
      </w:r>
    </w:p>
    <w:p w:rsidR="00A91999" w:rsidRPr="00E547F4" w:rsidRDefault="00A91999" w:rsidP="00D1057D">
      <w:pPr>
        <w:autoSpaceDE w:val="0"/>
        <w:autoSpaceDN w:val="0"/>
        <w:adjustRightInd w:val="0"/>
        <w:spacing w:after="0" w:line="360" w:lineRule="auto"/>
        <w:ind w:right="-150"/>
        <w:jc w:val="both"/>
        <w:rPr>
          <w:rFonts w:asciiTheme="majorBidi" w:hAnsiTheme="majorBidi" w:cstheme="majorBidi"/>
          <w:sz w:val="24"/>
          <w:szCs w:val="24"/>
        </w:rPr>
      </w:pPr>
      <w:r w:rsidRPr="00236710">
        <w:rPr>
          <w:rFonts w:asciiTheme="majorBidi" w:hAnsiTheme="majorBidi" w:cstheme="majorBidi"/>
          <w:sz w:val="24"/>
          <w:szCs w:val="24"/>
          <w:lang w:val="en-US"/>
        </w:rPr>
        <w:t>[</w:t>
      </w:r>
      <w:r w:rsidR="004504DA" w:rsidRPr="00236710">
        <w:rPr>
          <w:rFonts w:asciiTheme="majorBidi" w:hAnsiTheme="majorBidi" w:cstheme="majorBidi"/>
          <w:sz w:val="24"/>
          <w:szCs w:val="24"/>
          <w:lang w:val="en-US"/>
        </w:rPr>
        <w:t>45</w:t>
      </w:r>
      <w:r w:rsidRPr="00236710">
        <w:rPr>
          <w:rFonts w:asciiTheme="majorBidi" w:hAnsiTheme="majorBidi" w:cstheme="majorBidi"/>
          <w:sz w:val="24"/>
          <w:szCs w:val="24"/>
          <w:lang w:val="en-US"/>
        </w:rPr>
        <w:t xml:space="preserve">] </w:t>
      </w:r>
      <w:r w:rsidR="00EA4FEE" w:rsidRPr="00236710">
        <w:rPr>
          <w:rFonts w:asciiTheme="majorBidi" w:hAnsiTheme="majorBidi" w:cstheme="majorBidi"/>
          <w:sz w:val="24"/>
          <w:szCs w:val="24"/>
          <w:lang w:val="en-US"/>
        </w:rPr>
        <w:t xml:space="preserve">   </w:t>
      </w:r>
      <w:r w:rsidRPr="00236710">
        <w:rPr>
          <w:rFonts w:asciiTheme="majorBidi" w:hAnsiTheme="majorBidi" w:cstheme="majorBidi"/>
          <w:sz w:val="24"/>
          <w:szCs w:val="24"/>
          <w:lang w:val="en-US"/>
        </w:rPr>
        <w:t xml:space="preserve">Miertus, S.; Scrocco, E.; Tomasi, J. J. Chem. </w:t>
      </w:r>
      <w:r w:rsidRPr="00E547F4">
        <w:rPr>
          <w:rFonts w:asciiTheme="majorBidi" w:hAnsiTheme="majorBidi" w:cstheme="majorBidi"/>
          <w:sz w:val="24"/>
          <w:szCs w:val="24"/>
        </w:rPr>
        <w:t>Phys. 1981,55,117-129.</w:t>
      </w:r>
    </w:p>
    <w:p w:rsidR="00A91999" w:rsidRPr="00236710" w:rsidRDefault="00A91999" w:rsidP="00D1057D">
      <w:pPr>
        <w:autoSpaceDE w:val="0"/>
        <w:autoSpaceDN w:val="0"/>
        <w:adjustRightInd w:val="0"/>
        <w:spacing w:after="0" w:line="360" w:lineRule="auto"/>
        <w:ind w:right="-150"/>
        <w:jc w:val="both"/>
        <w:rPr>
          <w:rFonts w:asciiTheme="majorBidi" w:hAnsiTheme="majorBidi" w:cstheme="majorBidi"/>
          <w:sz w:val="24"/>
          <w:szCs w:val="24"/>
        </w:rPr>
      </w:pPr>
      <w:r w:rsidRPr="00236710">
        <w:rPr>
          <w:rFonts w:asciiTheme="majorBidi" w:hAnsiTheme="majorBidi" w:cstheme="majorBidi"/>
          <w:sz w:val="24"/>
          <w:szCs w:val="24"/>
        </w:rPr>
        <w:t>[</w:t>
      </w:r>
      <w:r w:rsidR="004504DA" w:rsidRPr="00236710">
        <w:rPr>
          <w:rFonts w:asciiTheme="majorBidi" w:hAnsiTheme="majorBidi" w:cstheme="majorBidi"/>
          <w:sz w:val="24"/>
          <w:szCs w:val="24"/>
        </w:rPr>
        <w:t>46</w:t>
      </w:r>
      <w:r w:rsidRPr="00236710">
        <w:rPr>
          <w:rFonts w:asciiTheme="majorBidi" w:hAnsiTheme="majorBidi" w:cstheme="majorBidi"/>
          <w:sz w:val="24"/>
          <w:szCs w:val="24"/>
        </w:rPr>
        <w:t xml:space="preserve">] </w:t>
      </w:r>
      <w:r w:rsidR="00EA4FEE" w:rsidRPr="00236710">
        <w:rPr>
          <w:rFonts w:asciiTheme="majorBidi" w:hAnsiTheme="majorBidi" w:cstheme="majorBidi"/>
          <w:sz w:val="24"/>
          <w:szCs w:val="24"/>
        </w:rPr>
        <w:t xml:space="preserve">   </w:t>
      </w:r>
      <w:r w:rsidRPr="00236710">
        <w:rPr>
          <w:rFonts w:asciiTheme="majorBidi" w:hAnsiTheme="majorBidi" w:cstheme="majorBidi"/>
          <w:sz w:val="24"/>
          <w:szCs w:val="24"/>
        </w:rPr>
        <w:t>Barone, V.; Cossi, M. J. Phys. Chem. A 1998, 102, 1995-2001.</w:t>
      </w:r>
    </w:p>
    <w:p w:rsidR="00C07E24" w:rsidRPr="00AE5D79" w:rsidRDefault="002A3CBD" w:rsidP="00D1057D">
      <w:pPr>
        <w:spacing w:line="360" w:lineRule="auto"/>
        <w:ind w:right="-150"/>
        <w:jc w:val="both"/>
        <w:rPr>
          <w:rFonts w:asciiTheme="majorBidi" w:hAnsiTheme="majorBidi" w:cstheme="majorBidi"/>
          <w:sz w:val="24"/>
          <w:szCs w:val="24"/>
        </w:rPr>
      </w:pPr>
      <w:r w:rsidRPr="00AE5D79">
        <w:rPr>
          <w:rFonts w:asciiTheme="majorBidi" w:hAnsiTheme="majorBidi" w:cstheme="majorBidi"/>
          <w:sz w:val="24"/>
          <w:szCs w:val="24"/>
        </w:rPr>
        <w:t>[</w:t>
      </w:r>
      <w:r w:rsidR="004504DA" w:rsidRPr="00AE5D79">
        <w:rPr>
          <w:rFonts w:asciiTheme="majorBidi" w:hAnsiTheme="majorBidi" w:cstheme="majorBidi"/>
          <w:sz w:val="24"/>
          <w:szCs w:val="24"/>
        </w:rPr>
        <w:t>47</w:t>
      </w:r>
      <w:r w:rsidR="00C07E24" w:rsidRPr="00AE5D79">
        <w:rPr>
          <w:rFonts w:asciiTheme="majorBidi" w:hAnsiTheme="majorBidi" w:cstheme="majorBidi"/>
          <w:sz w:val="24"/>
          <w:szCs w:val="24"/>
        </w:rPr>
        <w:t xml:space="preserve">] </w:t>
      </w:r>
      <w:r w:rsidR="00EA4FEE">
        <w:rPr>
          <w:rFonts w:asciiTheme="majorBidi" w:hAnsiTheme="majorBidi" w:cstheme="majorBidi"/>
          <w:sz w:val="24"/>
          <w:szCs w:val="24"/>
        </w:rPr>
        <w:t xml:space="preserve">   </w:t>
      </w:r>
      <w:r w:rsidR="00C07E24" w:rsidRPr="00AE5D79">
        <w:rPr>
          <w:rFonts w:asciiTheme="majorBidi" w:hAnsiTheme="majorBidi" w:cstheme="majorBidi"/>
          <w:sz w:val="24"/>
          <w:szCs w:val="24"/>
        </w:rPr>
        <w:t>Asma Aloui, thèse de l’université Claude Bernard lyon1, 2010.</w:t>
      </w:r>
    </w:p>
    <w:p w:rsidR="007D4DE6" w:rsidRPr="00AE5D79" w:rsidRDefault="004504DA" w:rsidP="00D1057D">
      <w:pPr>
        <w:spacing w:line="360" w:lineRule="auto"/>
        <w:ind w:right="-150"/>
        <w:jc w:val="both"/>
        <w:rPr>
          <w:rFonts w:asciiTheme="majorBidi" w:hAnsiTheme="majorBidi" w:cstheme="majorBidi"/>
          <w:sz w:val="24"/>
          <w:szCs w:val="24"/>
        </w:rPr>
      </w:pPr>
      <w:r w:rsidRPr="00AE5D79">
        <w:rPr>
          <w:rFonts w:ascii="Calibri" w:hAnsi="Calibri" w:cs="Calibri"/>
        </w:rPr>
        <w:t xml:space="preserve"> </w:t>
      </w:r>
    </w:p>
    <w:p w:rsidR="00CA360E" w:rsidRDefault="00CA360E" w:rsidP="00D1057D">
      <w:pPr>
        <w:spacing w:line="360" w:lineRule="auto"/>
        <w:ind w:right="-150"/>
        <w:jc w:val="both"/>
        <w:rPr>
          <w:rFonts w:ascii="Calibri" w:hAnsi="Calibri" w:cs="Calibri"/>
        </w:rPr>
        <w:sectPr w:rsidR="00CA360E" w:rsidSect="002D1EFA">
          <w:headerReference w:type="default" r:id="rId16"/>
          <w:footerReference w:type="default" r:id="rId17"/>
          <w:pgSz w:w="11906" w:h="16838"/>
          <w:pgMar w:top="1440" w:right="1236" w:bottom="1440" w:left="1800" w:header="708" w:footer="708" w:gutter="0"/>
          <w:pgNumType w:start="4"/>
          <w:cols w:space="708"/>
          <w:docGrid w:linePitch="360"/>
        </w:sect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Default="00DD0BEB" w:rsidP="00D1057D">
      <w:pPr>
        <w:ind w:right="-150"/>
        <w:rPr>
          <w:rFonts w:ascii="Calibri" w:hAnsi="Calibri" w:cs="Calibri"/>
        </w:rPr>
      </w:pPr>
    </w:p>
    <w:p w:rsidR="00DD0BEB" w:rsidRPr="00F81523" w:rsidRDefault="00FE7F9B" w:rsidP="00F81523">
      <w:pPr>
        <w:ind w:right="-150"/>
        <w:jc w:val="center"/>
        <w:rPr>
          <w:rFonts w:asciiTheme="majorBidi" w:hAnsiTheme="majorBidi" w:cstheme="majorBidi"/>
          <w:b/>
          <w:sz w:val="56"/>
          <w:szCs w:val="56"/>
        </w:rPr>
      </w:pPr>
      <w:r w:rsidRPr="00F81523">
        <w:rPr>
          <w:rFonts w:asciiTheme="majorBidi" w:hAnsiTheme="majorBidi" w:cstheme="majorBidi"/>
          <w:b/>
          <w:sz w:val="56"/>
          <w:szCs w:val="56"/>
        </w:rPr>
        <w:t>Chapitre</w:t>
      </w:r>
      <w:r>
        <w:rPr>
          <w:rFonts w:asciiTheme="majorBidi" w:hAnsiTheme="majorBidi" w:cstheme="majorBidi"/>
          <w:b/>
          <w:sz w:val="56"/>
          <w:szCs w:val="56"/>
        </w:rPr>
        <w:t xml:space="preserve"> </w:t>
      </w:r>
      <w:r w:rsidR="00DD0BEB" w:rsidRPr="00F81523">
        <w:rPr>
          <w:rFonts w:asciiTheme="majorBidi" w:hAnsiTheme="majorBidi" w:cstheme="majorBidi"/>
          <w:b/>
          <w:sz w:val="56"/>
          <w:szCs w:val="56"/>
        </w:rPr>
        <w:t>II :</w:t>
      </w:r>
    </w:p>
    <w:p w:rsidR="007D4DE6" w:rsidRPr="00F81523" w:rsidRDefault="00DD0BEB" w:rsidP="00F81523">
      <w:pPr>
        <w:ind w:right="-150"/>
        <w:jc w:val="center"/>
        <w:rPr>
          <w:rFonts w:asciiTheme="majorBidi" w:hAnsiTheme="majorBidi" w:cstheme="majorBidi"/>
          <w:sz w:val="56"/>
          <w:szCs w:val="56"/>
        </w:rPr>
        <w:sectPr w:rsidR="007D4DE6" w:rsidRPr="00F81523" w:rsidSect="00376D2A">
          <w:headerReference w:type="default" r:id="rId18"/>
          <w:footerReference w:type="default" r:id="rId19"/>
          <w:pgSz w:w="11906" w:h="16838"/>
          <w:pgMar w:top="1440" w:right="1236" w:bottom="1440" w:left="1800" w:header="708" w:footer="708" w:gutter="0"/>
          <w:pgNumType w:start="3"/>
          <w:cols w:space="708"/>
          <w:docGrid w:linePitch="360"/>
        </w:sectPr>
      </w:pPr>
      <w:r w:rsidRPr="00F81523">
        <w:rPr>
          <w:rFonts w:asciiTheme="majorBidi" w:hAnsiTheme="majorBidi" w:cstheme="majorBidi"/>
          <w:b/>
          <w:sz w:val="56"/>
          <w:szCs w:val="56"/>
        </w:rPr>
        <w:t xml:space="preserve">Modélisation des modes de Vibration par </w:t>
      </w:r>
      <w:r w:rsidRPr="00F81523">
        <w:rPr>
          <w:rFonts w:asciiTheme="majorBidi" w:hAnsiTheme="majorBidi" w:cstheme="majorBidi"/>
          <w:b/>
          <w:i/>
          <w:sz w:val="56"/>
          <w:szCs w:val="56"/>
        </w:rPr>
        <w:t>Gaussian</w:t>
      </w:r>
    </w:p>
    <w:p w:rsidR="00FE7F9B" w:rsidRDefault="00FE7F9B" w:rsidP="00D1057D">
      <w:pPr>
        <w:spacing w:after="0" w:line="360" w:lineRule="auto"/>
        <w:ind w:right="-150"/>
        <w:jc w:val="both"/>
        <w:rPr>
          <w:rStyle w:val="hps"/>
          <w:rFonts w:ascii="Times New Roman" w:hAnsi="Times New Roman" w:cs="Times New Roman"/>
          <w:b/>
          <w:color w:val="222222"/>
          <w:sz w:val="28"/>
          <w:szCs w:val="28"/>
        </w:rPr>
      </w:pPr>
    </w:p>
    <w:p w:rsidR="00FE7F9B" w:rsidRDefault="00FE7F9B" w:rsidP="00D1057D">
      <w:pPr>
        <w:spacing w:after="0" w:line="360" w:lineRule="auto"/>
        <w:ind w:right="-150"/>
        <w:jc w:val="both"/>
        <w:rPr>
          <w:rStyle w:val="hps"/>
          <w:rFonts w:ascii="Times New Roman" w:hAnsi="Times New Roman" w:cs="Times New Roman"/>
          <w:b/>
          <w:color w:val="222222"/>
          <w:sz w:val="28"/>
          <w:szCs w:val="28"/>
        </w:rPr>
      </w:pPr>
    </w:p>
    <w:p w:rsidR="00DD0BEB" w:rsidRDefault="00DD0BEB" w:rsidP="00D1057D">
      <w:pPr>
        <w:spacing w:after="0" w:line="360" w:lineRule="auto"/>
        <w:ind w:right="-150"/>
        <w:jc w:val="both"/>
        <w:rPr>
          <w:rStyle w:val="hps"/>
          <w:rFonts w:ascii="Times New Roman" w:hAnsi="Times New Roman" w:cs="Times New Roman"/>
          <w:b/>
          <w:color w:val="222222"/>
          <w:sz w:val="28"/>
          <w:szCs w:val="28"/>
        </w:rPr>
      </w:pPr>
      <w:r>
        <w:rPr>
          <w:rStyle w:val="hps"/>
          <w:rFonts w:ascii="Times New Roman" w:hAnsi="Times New Roman" w:cs="Times New Roman"/>
          <w:b/>
          <w:color w:val="222222"/>
          <w:sz w:val="28"/>
          <w:szCs w:val="28"/>
        </w:rPr>
        <w:t>II-I</w:t>
      </w:r>
      <w:r>
        <w:rPr>
          <w:rStyle w:val="hps"/>
          <w:rFonts w:ascii="Times New Roman" w:hAnsi="Times New Roman" w:cs="Times New Roman"/>
          <w:b/>
          <w:color w:val="222222"/>
          <w:sz w:val="28"/>
          <w:szCs w:val="28"/>
        </w:rPr>
        <w:tab/>
      </w:r>
      <w:r w:rsidRPr="00640BED">
        <w:rPr>
          <w:rStyle w:val="hps"/>
          <w:rFonts w:ascii="Times New Roman" w:hAnsi="Times New Roman" w:cs="Times New Roman"/>
          <w:b/>
          <w:color w:val="222222"/>
          <w:sz w:val="28"/>
          <w:szCs w:val="28"/>
        </w:rPr>
        <w:t xml:space="preserve">Choix de </w:t>
      </w:r>
      <w:r>
        <w:rPr>
          <w:rStyle w:val="hps"/>
          <w:rFonts w:ascii="Times New Roman" w:hAnsi="Times New Roman" w:cs="Times New Roman"/>
          <w:b/>
          <w:color w:val="222222"/>
          <w:sz w:val="28"/>
          <w:szCs w:val="28"/>
        </w:rPr>
        <w:t xml:space="preserve">la méthode </w:t>
      </w:r>
      <w:r w:rsidRPr="00A5712B">
        <w:rPr>
          <w:rStyle w:val="hps"/>
          <w:rFonts w:ascii="Times New Roman" w:hAnsi="Times New Roman" w:cs="Times New Roman"/>
          <w:b/>
          <w:i/>
          <w:color w:val="222222"/>
          <w:sz w:val="28"/>
          <w:szCs w:val="28"/>
        </w:rPr>
        <w:t>Gaussian</w:t>
      </w:r>
      <w:r>
        <w:rPr>
          <w:rStyle w:val="hps"/>
          <w:rFonts w:ascii="Times New Roman" w:hAnsi="Times New Roman" w:cs="Times New Roman"/>
          <w:b/>
          <w:color w:val="222222"/>
          <w:sz w:val="28"/>
          <w:szCs w:val="28"/>
        </w:rPr>
        <w:t xml:space="preserve"> (logiciel) </w:t>
      </w:r>
    </w:p>
    <w:p w:rsidR="00FB27B7" w:rsidRPr="00640BED" w:rsidRDefault="00FB27B7" w:rsidP="00D1057D">
      <w:pPr>
        <w:spacing w:after="0" w:line="360" w:lineRule="auto"/>
        <w:ind w:right="-150"/>
        <w:jc w:val="both"/>
        <w:rPr>
          <w:rStyle w:val="hps"/>
          <w:rFonts w:ascii="Times New Roman" w:hAnsi="Times New Roman" w:cs="Times New Roman"/>
          <w:b/>
          <w:color w:val="222222"/>
          <w:sz w:val="28"/>
          <w:szCs w:val="28"/>
        </w:rPr>
      </w:pPr>
    </w:p>
    <w:p w:rsidR="00DD0BEB" w:rsidRPr="00835D4B" w:rsidRDefault="00C26E13" w:rsidP="00D1057D">
      <w:pPr>
        <w:spacing w:after="0" w:line="360" w:lineRule="auto"/>
        <w:ind w:right="-150"/>
        <w:jc w:val="both"/>
        <w:rPr>
          <w:rStyle w:val="hps"/>
          <w:rFonts w:ascii="Times New Roman" w:hAnsi="Times New Roman" w:cs="Times New Roman"/>
          <w:color w:val="222222"/>
          <w:sz w:val="24"/>
          <w:szCs w:val="24"/>
        </w:rPr>
      </w:pPr>
      <w:r>
        <w:rPr>
          <w:rStyle w:val="hps"/>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 xml:space="preserve">Plusieurs types de méthodes ont été développées dans le but de modéliser précisément les grandeurs thermochimiques (enthalpie, énergie du point zéro,…) qui sont reliées aux fréquences de vibration par l’intermédiaire d’une fonction de répartition selon la mécanique </w:t>
      </w:r>
      <w:r w:rsidR="00DD0BEB" w:rsidRPr="006962A6">
        <w:rPr>
          <w:rStyle w:val="hps"/>
          <w:rFonts w:ascii="Times New Roman" w:hAnsi="Times New Roman" w:cs="Times New Roman"/>
          <w:sz w:val="24"/>
          <w:szCs w:val="24"/>
        </w:rPr>
        <w:t>statistique [1].</w:t>
      </w:r>
      <w:r w:rsidR="00DD0BEB" w:rsidRPr="00835D4B">
        <w:rPr>
          <w:rStyle w:val="hps"/>
          <w:rFonts w:ascii="Times New Roman" w:hAnsi="Times New Roman" w:cs="Times New Roman"/>
          <w:color w:val="222222"/>
          <w:sz w:val="24"/>
          <w:szCs w:val="24"/>
        </w:rPr>
        <w:t xml:space="preserve"> Nous avons choisi l’une de ces méthodes les plus utilisée qui est le </w:t>
      </w:r>
      <w:r w:rsidR="00DD0BEB" w:rsidRPr="00835D4B">
        <w:rPr>
          <w:rStyle w:val="hps"/>
          <w:rFonts w:ascii="Times New Roman" w:hAnsi="Times New Roman" w:cs="Times New Roman"/>
          <w:i/>
          <w:color w:val="222222"/>
          <w:sz w:val="24"/>
          <w:szCs w:val="24"/>
        </w:rPr>
        <w:t>Gaussian</w:t>
      </w:r>
      <w:r w:rsidR="00DD0BEB" w:rsidRPr="00835D4B">
        <w:rPr>
          <w:rStyle w:val="hps"/>
          <w:rFonts w:ascii="Times New Roman" w:hAnsi="Times New Roman" w:cs="Times New Roman"/>
          <w:color w:val="222222"/>
          <w:sz w:val="24"/>
          <w:szCs w:val="24"/>
        </w:rPr>
        <w:t xml:space="preserve">. Portée par le programme </w:t>
      </w:r>
      <w:r w:rsidR="00DD0BEB" w:rsidRPr="00835D4B">
        <w:rPr>
          <w:rStyle w:val="hps"/>
          <w:rFonts w:ascii="Times New Roman" w:hAnsi="Times New Roman" w:cs="Times New Roman"/>
          <w:i/>
          <w:color w:val="222222"/>
          <w:sz w:val="24"/>
          <w:szCs w:val="24"/>
        </w:rPr>
        <w:t>Gaussian</w:t>
      </w:r>
      <w:r w:rsidR="00DD0BEB" w:rsidRPr="00835D4B">
        <w:rPr>
          <w:rStyle w:val="hps"/>
          <w:rFonts w:ascii="Times New Roman" w:hAnsi="Times New Roman" w:cs="Times New Roman"/>
          <w:color w:val="222222"/>
          <w:sz w:val="24"/>
          <w:szCs w:val="24"/>
        </w:rPr>
        <w:t xml:space="preserve"> </w:t>
      </w:r>
      <w:r w:rsidR="00DD0BEB" w:rsidRPr="006962A6">
        <w:rPr>
          <w:rStyle w:val="hps"/>
          <w:rFonts w:ascii="Times New Roman" w:hAnsi="Times New Roman" w:cs="Times New Roman"/>
          <w:sz w:val="24"/>
          <w:szCs w:val="24"/>
        </w:rPr>
        <w:t>[2,3],</w:t>
      </w:r>
      <w:r w:rsidR="00DD0BEB" w:rsidRPr="00835D4B">
        <w:rPr>
          <w:rStyle w:val="hps"/>
          <w:rFonts w:ascii="Times New Roman" w:hAnsi="Times New Roman" w:cs="Times New Roman"/>
          <w:color w:val="222222"/>
          <w:sz w:val="24"/>
          <w:szCs w:val="24"/>
        </w:rPr>
        <w:t xml:space="preserve"> elle affecte à chaque calcul de fréquences, un calcul des grandeurs thermochimiques du système également.</w:t>
      </w:r>
    </w:p>
    <w:p w:rsidR="00DD0BEB" w:rsidRPr="00835D4B" w:rsidRDefault="00DD0BEB" w:rsidP="00D1057D">
      <w:pPr>
        <w:spacing w:after="0" w:line="360" w:lineRule="auto"/>
        <w:ind w:right="-150"/>
        <w:jc w:val="both"/>
        <w:rPr>
          <w:rStyle w:val="hps"/>
          <w:rFonts w:ascii="Times New Roman" w:hAnsi="Times New Roman" w:cs="Times New Roman"/>
          <w:color w:val="222222"/>
          <w:sz w:val="24"/>
          <w:szCs w:val="24"/>
        </w:rPr>
      </w:pPr>
    </w:p>
    <w:p w:rsidR="00D04704" w:rsidRDefault="00C26E13" w:rsidP="00D04704">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835D4B">
        <w:rPr>
          <w:rFonts w:ascii="Times New Roman" w:eastAsia="LMRoman12-Regular" w:hAnsi="Times New Roman" w:cs="Times New Roman"/>
          <w:sz w:val="24"/>
          <w:szCs w:val="24"/>
        </w:rPr>
        <w:t xml:space="preserve">Avec le </w:t>
      </w:r>
      <w:r w:rsidR="00DD0BEB" w:rsidRPr="00835D4B">
        <w:rPr>
          <w:rFonts w:ascii="Times New Roman" w:eastAsia="LMRoman12-Regular" w:hAnsi="Times New Roman" w:cs="Times New Roman"/>
          <w:i/>
          <w:sz w:val="24"/>
          <w:szCs w:val="24"/>
        </w:rPr>
        <w:t>Gaussian</w:t>
      </w:r>
      <w:r w:rsidR="00DD0BEB" w:rsidRPr="00835D4B">
        <w:rPr>
          <w:rFonts w:ascii="Times New Roman" w:eastAsia="LMRoman12-Regular" w:hAnsi="Times New Roman" w:cs="Times New Roman"/>
          <w:sz w:val="24"/>
          <w:szCs w:val="24"/>
        </w:rPr>
        <w:t xml:space="preserve">, le minimum global sur l’hypersurface d’énergie potentielle correspond à l’énergie électronique </w:t>
      </w:r>
      <w:r w:rsidR="00DD0BEB" w:rsidRPr="00835D4B">
        <w:rPr>
          <w:rFonts w:ascii="Times New Roman" w:eastAsia="LMMathItalic12-Regular" w:hAnsi="Times New Roman" w:cs="Times New Roman"/>
          <w:i/>
          <w:iCs/>
          <w:sz w:val="24"/>
          <w:szCs w:val="24"/>
        </w:rPr>
        <w:t>E</w:t>
      </w:r>
      <w:r w:rsidR="00DD0BEB" w:rsidRPr="00835D4B">
        <w:rPr>
          <w:rFonts w:ascii="Times New Roman" w:eastAsia="LMRoman12-Regular" w:hAnsi="Times New Roman" w:cs="Times New Roman"/>
          <w:i/>
          <w:sz w:val="24"/>
          <w:szCs w:val="24"/>
          <w:vertAlign w:val="subscript"/>
        </w:rPr>
        <w:t>élec</w:t>
      </w:r>
      <w:r w:rsidR="00DD0BEB" w:rsidRPr="00835D4B">
        <w:rPr>
          <w:rFonts w:ascii="Times New Roman" w:eastAsia="LMRoman12-Regular" w:hAnsi="Times New Roman" w:cs="Times New Roman"/>
          <w:sz w:val="24"/>
          <w:szCs w:val="24"/>
        </w:rPr>
        <w:t xml:space="preserve"> du système dans son état fondamental, à 0K. Cependant, le système ne peut jamais atteindre cette énergie car même au zéro absolu, les molécules ne sont pas complètement immobiles, mais animées de mouvements de vibration. Ainsi, il faut ajouter à </w:t>
      </w:r>
      <w:r w:rsidR="00DD0BEB" w:rsidRPr="00835D4B">
        <w:rPr>
          <w:rFonts w:ascii="Times New Roman" w:eastAsia="LMMathItalic12-Regular" w:hAnsi="Times New Roman" w:cs="Times New Roman"/>
          <w:i/>
          <w:iCs/>
          <w:sz w:val="24"/>
          <w:szCs w:val="24"/>
        </w:rPr>
        <w:t>E</w:t>
      </w:r>
      <w:r w:rsidR="00DD0BEB" w:rsidRPr="00835D4B">
        <w:rPr>
          <w:rFonts w:ascii="Times New Roman" w:eastAsia="LMRoman12-Regular" w:hAnsi="Times New Roman" w:cs="Times New Roman"/>
          <w:sz w:val="24"/>
          <w:szCs w:val="24"/>
          <w:vertAlign w:val="subscript"/>
        </w:rPr>
        <w:t>élec</w:t>
      </w:r>
      <w:r w:rsidR="00DD0BEB" w:rsidRPr="00835D4B">
        <w:rPr>
          <w:rFonts w:ascii="Times New Roman" w:eastAsia="LMRoman12-Regular" w:hAnsi="Times New Roman" w:cs="Times New Roman"/>
          <w:sz w:val="24"/>
          <w:szCs w:val="24"/>
        </w:rPr>
        <w:t xml:space="preserve"> l’énergie vibrationnelle du point zéro notée </w:t>
      </w:r>
      <w:r w:rsidR="00D04704" w:rsidRPr="00835D4B">
        <w:rPr>
          <w:rFonts w:ascii="Times New Roman" w:eastAsia="LMRoman12-Regular" w:hAnsi="Times New Roman" w:cs="Times New Roman"/>
          <w:sz w:val="24"/>
          <w:szCs w:val="24"/>
        </w:rPr>
        <w:t>ZPE(zero point energy</w:t>
      </w:r>
      <w:r w:rsidR="00D04704" w:rsidRPr="006962A6">
        <w:rPr>
          <w:rFonts w:ascii="Times New Roman" w:eastAsia="LMRoman12-Regular" w:hAnsi="Times New Roman" w:cs="Times New Roman"/>
          <w:sz w:val="24"/>
          <w:szCs w:val="24"/>
        </w:rPr>
        <w:t>) [4, 5].</w:t>
      </w:r>
    </w:p>
    <w:p w:rsidR="00DD0BEB" w:rsidRPr="00835D4B"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DD0BEB" w:rsidRDefault="00C26E13" w:rsidP="00D1057D">
      <w:pPr>
        <w:autoSpaceDE w:val="0"/>
        <w:autoSpaceDN w:val="0"/>
        <w:adjustRightInd w:val="0"/>
        <w:spacing w:after="0" w:line="360" w:lineRule="auto"/>
        <w:ind w:right="-150"/>
        <w:jc w:val="both"/>
        <w:rPr>
          <w:rFonts w:ascii="Times New Roman" w:eastAsia="LMRoman12-Regular" w:hAnsi="Times New Roman" w:cs="Times New Roman"/>
          <w:szCs w:val="24"/>
        </w:rPr>
      </w:pPr>
      <w:r>
        <w:rPr>
          <w:rFonts w:ascii="Times New Roman" w:eastAsia="LMRoman12-Regular" w:hAnsi="Times New Roman" w:cs="Times New Roman"/>
          <w:sz w:val="24"/>
          <w:szCs w:val="24"/>
        </w:rPr>
        <w:t xml:space="preserve">          </w:t>
      </w:r>
      <w:r w:rsidR="00DD0BEB" w:rsidRPr="00835D4B">
        <w:rPr>
          <w:rFonts w:ascii="Times New Roman" w:eastAsia="LMRoman12-Regular" w:hAnsi="Times New Roman" w:cs="Times New Roman"/>
          <w:sz w:val="24"/>
          <w:szCs w:val="24"/>
        </w:rPr>
        <w:t xml:space="preserve">A noter que : Les grandeurs thermochimiques calculées par </w:t>
      </w:r>
      <w:r w:rsidR="00DD0BEB" w:rsidRPr="00835D4B">
        <w:rPr>
          <w:rFonts w:ascii="Times New Roman" w:eastAsia="LMRoman12-Regular" w:hAnsi="Times New Roman" w:cs="Times New Roman"/>
          <w:i/>
          <w:iCs/>
          <w:sz w:val="24"/>
          <w:szCs w:val="24"/>
        </w:rPr>
        <w:t xml:space="preserve">Gaussian </w:t>
      </w:r>
      <w:r w:rsidR="00DD0BEB" w:rsidRPr="00835D4B">
        <w:rPr>
          <w:rFonts w:ascii="Times New Roman" w:eastAsia="LMRoman12-Regular" w:hAnsi="Times New Roman" w:cs="Times New Roman"/>
          <w:sz w:val="24"/>
          <w:szCs w:val="24"/>
        </w:rPr>
        <w:t xml:space="preserve">sont exprimées en Hartree (Ha) </w:t>
      </w:r>
      <w:r w:rsidR="00DD0BEB" w:rsidRPr="006962A6">
        <w:rPr>
          <w:rFonts w:ascii="Times New Roman" w:eastAsia="LMRoman12-Regular" w:hAnsi="Times New Roman" w:cs="Times New Roman"/>
          <w:sz w:val="24"/>
          <w:szCs w:val="24"/>
        </w:rPr>
        <w:t>[6]</w:t>
      </w:r>
      <w:r w:rsidR="00DD0BEB" w:rsidRPr="00835D4B">
        <w:rPr>
          <w:rFonts w:ascii="Times New Roman" w:eastAsia="LMRoman12-Regular" w:hAnsi="Times New Roman" w:cs="Times New Roman"/>
          <w:sz w:val="24"/>
          <w:szCs w:val="24"/>
        </w:rPr>
        <w:t xml:space="preserve"> à l’inverse de l’énergie de formation libre qui est exprimée en (a.u). Sa valeur étant assez importante, il faut veiller a utiliser tous les chiffres disponibles lors des conversions en joules ou en calories, et n’arrondir que la valeur finale si nécessaire</w:t>
      </w:r>
      <w:r w:rsidR="00DD0BEB">
        <w:rPr>
          <w:rFonts w:ascii="Times New Roman" w:eastAsia="LMRoman12-Regular" w:hAnsi="Times New Roman" w:cs="Times New Roman"/>
          <w:szCs w:val="24"/>
        </w:rPr>
        <w:t xml:space="preserve">. </w:t>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b/>
          <w:sz w:val="28"/>
          <w:szCs w:val="28"/>
        </w:rPr>
      </w:pPr>
      <w:r>
        <w:rPr>
          <w:rFonts w:ascii="Times New Roman" w:eastAsia="LMRoman12-Regular" w:hAnsi="Times New Roman" w:cs="Times New Roman"/>
          <w:b/>
          <w:sz w:val="28"/>
          <w:szCs w:val="28"/>
        </w:rPr>
        <w:t>II-II</w:t>
      </w:r>
      <w:r>
        <w:rPr>
          <w:rFonts w:ascii="Times New Roman" w:eastAsia="LMRoman12-Regular" w:hAnsi="Times New Roman" w:cs="Times New Roman"/>
          <w:b/>
          <w:sz w:val="28"/>
          <w:szCs w:val="28"/>
        </w:rPr>
        <w:tab/>
      </w:r>
      <w:r w:rsidRPr="00733FE3">
        <w:rPr>
          <w:rFonts w:ascii="Times New Roman" w:eastAsia="LMRoman12-Regular" w:hAnsi="Times New Roman" w:cs="Times New Roman"/>
          <w:b/>
          <w:sz w:val="28"/>
          <w:szCs w:val="28"/>
        </w:rPr>
        <w:t>Choix de la fonctionnelle</w:t>
      </w:r>
    </w:p>
    <w:p w:rsidR="00FB27B7" w:rsidRDefault="00FB27B7" w:rsidP="00D1057D">
      <w:pPr>
        <w:autoSpaceDE w:val="0"/>
        <w:autoSpaceDN w:val="0"/>
        <w:adjustRightInd w:val="0"/>
        <w:spacing w:after="0" w:line="360" w:lineRule="auto"/>
        <w:ind w:right="-150"/>
        <w:jc w:val="both"/>
        <w:rPr>
          <w:rFonts w:ascii="Times New Roman" w:eastAsia="LMRoman12-Regular" w:hAnsi="Times New Roman" w:cs="Times New Roman"/>
          <w:b/>
          <w:sz w:val="28"/>
          <w:szCs w:val="28"/>
        </w:rPr>
      </w:pPr>
    </w:p>
    <w:p w:rsidR="00DD0BEB" w:rsidRPr="00835D4B" w:rsidRDefault="00C26E13" w:rsidP="00D1057D">
      <w:pPr>
        <w:autoSpaceDE w:val="0"/>
        <w:autoSpaceDN w:val="0"/>
        <w:adjustRightInd w:val="0"/>
        <w:spacing w:after="0" w:line="360" w:lineRule="auto"/>
        <w:ind w:right="-150"/>
        <w:jc w:val="both"/>
        <w:rPr>
          <w:rFonts w:ascii="Times New Roman" w:hAnsi="Times New Roman" w:cs="Times New Roman"/>
          <w:sz w:val="24"/>
          <w:szCs w:val="24"/>
        </w:rPr>
      </w:pPr>
      <w:r>
        <w:rPr>
          <w:rFonts w:ascii="Times New Roman" w:hAnsi="Times New Roman" w:cs="Times New Roman"/>
          <w:sz w:val="24"/>
          <w:szCs w:val="24"/>
        </w:rPr>
        <w:t xml:space="preserve">          </w:t>
      </w:r>
      <w:r w:rsidR="00DD0BEB" w:rsidRPr="00835D4B">
        <w:rPr>
          <w:rFonts w:ascii="Times New Roman" w:hAnsi="Times New Roman" w:cs="Times New Roman"/>
          <w:sz w:val="24"/>
          <w:szCs w:val="24"/>
        </w:rPr>
        <w:t>Les calculs basés sur la DFT donnent de bons résultats pour les états fondamentaux de divers systèmes, particulièrement les systèmes moléculaires complexes relativement gros, contenant plusieurs centaines d’électrons (systèmes métalliques, ioniques, organométalliques…) pour de nombreuses propriétés (structures moléculaires, fréquences de vibration, potentiels d’ionisation...).</w:t>
      </w:r>
    </w:p>
    <w:p w:rsidR="00DD0BEB" w:rsidRPr="00835D4B" w:rsidRDefault="00DD0BEB" w:rsidP="00D1057D">
      <w:pPr>
        <w:autoSpaceDE w:val="0"/>
        <w:autoSpaceDN w:val="0"/>
        <w:adjustRightInd w:val="0"/>
        <w:spacing w:after="0" w:line="360" w:lineRule="auto"/>
        <w:ind w:right="-150"/>
        <w:jc w:val="both"/>
        <w:rPr>
          <w:rFonts w:ascii="Times New Roman" w:hAnsi="Times New Roman" w:cs="Times New Roman"/>
          <w:sz w:val="24"/>
          <w:szCs w:val="24"/>
        </w:rPr>
      </w:pPr>
    </w:p>
    <w:p w:rsidR="00C0244E" w:rsidRDefault="00C26E13"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FB27B7" w:rsidRDefault="00C0244E" w:rsidP="00C0244E">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C26E13">
        <w:rPr>
          <w:rFonts w:ascii="Times New Roman" w:eastAsia="LMRoman12-Regular" w:hAnsi="Times New Roman" w:cs="Times New Roman"/>
          <w:sz w:val="24"/>
          <w:szCs w:val="24"/>
        </w:rPr>
        <w:t xml:space="preserve">  </w:t>
      </w:r>
      <w:r w:rsidR="00DD0BEB" w:rsidRPr="00835D4B">
        <w:rPr>
          <w:rFonts w:ascii="Times New Roman" w:eastAsia="LMRoman12-Regular" w:hAnsi="Times New Roman" w:cs="Times New Roman"/>
          <w:sz w:val="24"/>
          <w:szCs w:val="24"/>
        </w:rPr>
        <w:t xml:space="preserve">Dans la présente étude, nous avons testé des méthodes DFT dont l’usage est répandu pour  identifier une fonctionnelle de la densité appropriée pour traiter notre composé hybride </w:t>
      </w:r>
    </w:p>
    <w:p w:rsidR="00DD0BEB" w:rsidRPr="00835D4B" w:rsidRDefault="00DD0BEB" w:rsidP="00FB27B7">
      <w:pPr>
        <w:autoSpaceDE w:val="0"/>
        <w:autoSpaceDN w:val="0"/>
        <w:adjustRightInd w:val="0"/>
        <w:spacing w:after="0" w:line="360" w:lineRule="auto"/>
        <w:ind w:right="-150"/>
        <w:jc w:val="both"/>
        <w:rPr>
          <w:rFonts w:ascii="Times New Roman" w:eastAsia="LMRoman12-Regular" w:hAnsi="Times New Roman" w:cs="Times New Roman"/>
          <w:sz w:val="24"/>
          <w:szCs w:val="24"/>
        </w:rPr>
      </w:pPr>
      <w:r w:rsidRPr="00835D4B">
        <w:rPr>
          <w:rFonts w:ascii="Times New Roman" w:eastAsia="LMRoman12-Regular" w:hAnsi="Times New Roman" w:cs="Times New Roman"/>
          <w:sz w:val="24"/>
          <w:szCs w:val="24"/>
        </w:rPr>
        <w:t xml:space="preserve">en partant des molécules de base qui le constitue. Dans </w:t>
      </w:r>
      <w:r w:rsidRPr="00835D4B">
        <w:rPr>
          <w:rFonts w:ascii="Times New Roman" w:eastAsia="LMRoman12-Regular" w:hAnsi="Times New Roman" w:cs="Times New Roman"/>
          <w:i/>
          <w:sz w:val="24"/>
          <w:szCs w:val="24"/>
        </w:rPr>
        <w:t>Gaussian</w:t>
      </w:r>
      <w:r w:rsidRPr="00835D4B">
        <w:rPr>
          <w:rFonts w:ascii="Times New Roman" w:eastAsia="LMRoman12-Regular" w:hAnsi="Times New Roman" w:cs="Times New Roman"/>
          <w:sz w:val="24"/>
          <w:szCs w:val="24"/>
        </w:rPr>
        <w:t>, en se basant sur la bibliographie, nous avons testé les méthodes DFT (MPW, WB97XD, B3LYP) conjuguées à deux bases [6-31G(d,p),  6-311G(d,p)] car c’est celles qui sont les mieux adaptées aux composés organiques.</w:t>
      </w:r>
    </w:p>
    <w:p w:rsidR="00DD0BEB" w:rsidRPr="00835D4B" w:rsidRDefault="00DD0BEB" w:rsidP="00D1057D">
      <w:pPr>
        <w:autoSpaceDE w:val="0"/>
        <w:autoSpaceDN w:val="0"/>
        <w:adjustRightInd w:val="0"/>
        <w:spacing w:after="0" w:line="360" w:lineRule="auto"/>
        <w:ind w:right="-150"/>
        <w:jc w:val="both"/>
        <w:rPr>
          <w:rFonts w:ascii="Times New Roman" w:eastAsia="LMRoman12-Regular" w:hAnsi="Times New Roman" w:cs="Times New Roman"/>
          <w:color w:val="FF0000"/>
          <w:sz w:val="24"/>
          <w:szCs w:val="24"/>
        </w:rPr>
      </w:pPr>
    </w:p>
    <w:p w:rsidR="00DD0BEB" w:rsidRPr="00835D4B" w:rsidRDefault="00C26E13"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835D4B">
        <w:rPr>
          <w:rFonts w:ascii="Times New Roman" w:eastAsia="LMRoman12-Regular" w:hAnsi="Times New Roman" w:cs="Times New Roman"/>
          <w:sz w:val="24"/>
          <w:szCs w:val="24"/>
        </w:rPr>
        <w:t>Ce teste</w:t>
      </w:r>
      <w:r w:rsidR="00DD0BEB" w:rsidRPr="00835D4B">
        <w:rPr>
          <w:rFonts w:ascii="Times New Roman" w:eastAsia="LMRoman12-Regular" w:hAnsi="Times New Roman" w:cs="Times New Roman"/>
          <w:color w:val="FF0000"/>
          <w:sz w:val="24"/>
          <w:szCs w:val="24"/>
        </w:rPr>
        <w:t xml:space="preserve"> </w:t>
      </w:r>
      <w:r w:rsidR="00DD0BEB" w:rsidRPr="00835D4B">
        <w:rPr>
          <w:rFonts w:ascii="Times New Roman" w:eastAsia="LMRoman12-Regular" w:hAnsi="Times New Roman" w:cs="Times New Roman"/>
          <w:sz w:val="24"/>
          <w:szCs w:val="24"/>
        </w:rPr>
        <w:t>vise à</w:t>
      </w:r>
      <w:r w:rsidR="00DD0BEB" w:rsidRPr="00835D4B">
        <w:rPr>
          <w:rFonts w:ascii="Times New Roman" w:eastAsia="LMRoman12-Regular" w:hAnsi="Times New Roman" w:cs="Times New Roman"/>
          <w:color w:val="FF0000"/>
          <w:sz w:val="24"/>
          <w:szCs w:val="24"/>
        </w:rPr>
        <w:t xml:space="preserve"> </w:t>
      </w:r>
      <w:r w:rsidR="00DD0BEB" w:rsidRPr="00835D4B">
        <w:rPr>
          <w:rFonts w:ascii="Times New Roman" w:eastAsia="LMRoman12-Regular" w:hAnsi="Times New Roman" w:cs="Times New Roman"/>
          <w:sz w:val="24"/>
          <w:szCs w:val="24"/>
        </w:rPr>
        <w:t>évaluer la capacité  de la combinaison de ces fonctionnelles avec ces bases à optimiser les interactions non covalentes qui sont spécialement les liaisons hydrogène dans les composés hybrides. Cette étape de teste a été réalisée sur les molécules qui forment l’unité asymétrique du composé hybride  étudié l’adéninium hémisulfate hydrate et qui sont : l’adénine, l’ion sulfate et la molécule d’eau).</w:t>
      </w:r>
    </w:p>
    <w:p w:rsidR="00DD0BEB" w:rsidRPr="00835D4B"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DD0BEB" w:rsidRPr="00835D4B" w:rsidRDefault="00C26E13" w:rsidP="00D1057D">
      <w:pPr>
        <w:autoSpaceDE w:val="0"/>
        <w:autoSpaceDN w:val="0"/>
        <w:adjustRightInd w:val="0"/>
        <w:spacing w:after="0" w:line="360" w:lineRule="auto"/>
        <w:ind w:right="-150"/>
        <w:jc w:val="both"/>
        <w:rPr>
          <w:rFonts w:ascii="Times New Roman" w:eastAsia="LMRoman12-Regular" w:hAnsi="Times New Roman" w:cs="Times New Roman"/>
          <w:color w:val="FF0000"/>
          <w:sz w:val="24"/>
          <w:szCs w:val="24"/>
        </w:rPr>
      </w:pPr>
      <w:r>
        <w:rPr>
          <w:rFonts w:ascii="Times New Roman" w:eastAsia="LMRoman12-Regular" w:hAnsi="Times New Roman" w:cs="Times New Roman"/>
          <w:sz w:val="24"/>
          <w:szCs w:val="24"/>
        </w:rPr>
        <w:t xml:space="preserve">          </w:t>
      </w:r>
      <w:r w:rsidR="00DD0BEB" w:rsidRPr="00835D4B">
        <w:rPr>
          <w:rFonts w:ascii="Times New Roman" w:eastAsia="LMRoman12-Regular" w:hAnsi="Times New Roman" w:cs="Times New Roman"/>
          <w:sz w:val="24"/>
          <w:szCs w:val="24"/>
        </w:rPr>
        <w:t>La méthode hybride B3LYP avec une petite base donne de bons résultats pour l’étape d’optimisation. Il est fréquent que, les fonctionnelles produisant les meilleurs géométries ne donnent pas les meilleures énergies, d’où l’importance des études structurelles de référence.</w:t>
      </w:r>
    </w:p>
    <w:p w:rsidR="00DD0BEB" w:rsidRDefault="00DD0BEB" w:rsidP="00D1057D">
      <w:pPr>
        <w:spacing w:after="0" w:line="360" w:lineRule="auto"/>
        <w:ind w:right="-150"/>
        <w:jc w:val="both"/>
        <w:rPr>
          <w:rFonts w:ascii="Times New Roman" w:hAnsi="Times New Roman" w:cs="Times New Roman"/>
          <w:b/>
          <w:sz w:val="28"/>
          <w:szCs w:val="28"/>
        </w:rPr>
      </w:pPr>
    </w:p>
    <w:p w:rsidR="00DD0BEB" w:rsidRDefault="00DD0BEB" w:rsidP="00D1057D">
      <w:pPr>
        <w:spacing w:after="0" w:line="360" w:lineRule="auto"/>
        <w:ind w:right="-150"/>
        <w:jc w:val="both"/>
        <w:rPr>
          <w:rFonts w:ascii="Times New Roman" w:hAnsi="Times New Roman" w:cs="Times New Roman"/>
          <w:b/>
          <w:sz w:val="28"/>
          <w:szCs w:val="28"/>
        </w:rPr>
      </w:pPr>
      <w:r>
        <w:rPr>
          <w:rFonts w:ascii="Times New Roman" w:hAnsi="Times New Roman" w:cs="Times New Roman"/>
          <w:b/>
          <w:sz w:val="28"/>
          <w:szCs w:val="28"/>
        </w:rPr>
        <w:t>II-III</w:t>
      </w:r>
      <w:r>
        <w:rPr>
          <w:rFonts w:ascii="Times New Roman" w:hAnsi="Times New Roman" w:cs="Times New Roman"/>
          <w:b/>
          <w:sz w:val="28"/>
          <w:szCs w:val="28"/>
        </w:rPr>
        <w:tab/>
      </w:r>
      <w:r w:rsidRPr="00640BED">
        <w:rPr>
          <w:rFonts w:ascii="Times New Roman" w:hAnsi="Times New Roman" w:cs="Times New Roman"/>
          <w:b/>
          <w:sz w:val="28"/>
          <w:szCs w:val="28"/>
        </w:rPr>
        <w:t>Choix des bases avec la fonctionnelle hybride B3LYP</w:t>
      </w:r>
    </w:p>
    <w:p w:rsidR="00FB27B7" w:rsidRPr="00640BED" w:rsidRDefault="00FB27B7" w:rsidP="00D1057D">
      <w:pPr>
        <w:spacing w:after="0" w:line="360" w:lineRule="auto"/>
        <w:ind w:right="-150"/>
        <w:jc w:val="both"/>
        <w:rPr>
          <w:rFonts w:ascii="Times New Roman" w:hAnsi="Times New Roman" w:cs="Times New Roman"/>
          <w:b/>
          <w:sz w:val="28"/>
          <w:szCs w:val="28"/>
        </w:rPr>
      </w:pPr>
    </w:p>
    <w:p w:rsidR="00DD0BEB" w:rsidRPr="00835D4B" w:rsidRDefault="00C26E13" w:rsidP="00D1057D">
      <w:pPr>
        <w:autoSpaceDE w:val="0"/>
        <w:autoSpaceDN w:val="0"/>
        <w:adjustRightInd w:val="0"/>
        <w:spacing w:after="0" w:line="360" w:lineRule="auto"/>
        <w:ind w:right="-150"/>
        <w:jc w:val="both"/>
        <w:rPr>
          <w:rFonts w:asciiTheme="majorBidi" w:eastAsia="LMRoman12-Regular" w:hAnsiTheme="majorBidi" w:cstheme="majorBidi"/>
          <w:sz w:val="24"/>
          <w:szCs w:val="24"/>
        </w:rPr>
      </w:pPr>
      <w:r>
        <w:rPr>
          <w:rFonts w:asciiTheme="majorBidi" w:eastAsia="LMRoman12-Regular" w:hAnsiTheme="majorBidi" w:cstheme="majorBidi"/>
          <w:sz w:val="24"/>
          <w:szCs w:val="24"/>
        </w:rPr>
        <w:t xml:space="preserve">           </w:t>
      </w:r>
      <w:r w:rsidR="00DD0BEB" w:rsidRPr="00835D4B">
        <w:rPr>
          <w:rFonts w:asciiTheme="majorBidi" w:eastAsia="LMRoman12-Regular" w:hAnsiTheme="majorBidi" w:cstheme="majorBidi"/>
          <w:sz w:val="24"/>
          <w:szCs w:val="24"/>
        </w:rPr>
        <w:t>Devant l’étendue des combinaisons possibles entres les méthodes et les bases d’orbitales existantes, il est essentiel de choisir un modèle en adéquation avec le système à traiter et les ressources disponibles. Notre recherche bibliographique a été orientée vers les travaux relatifs aux choix des bases pour des molécules similaire à notre molécule qui n’est autre que l’unité asymétrique du composé hybride l’adéninium hémisulfate hydrate.</w:t>
      </w:r>
    </w:p>
    <w:p w:rsidR="00DD0BEB" w:rsidRPr="00835D4B"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rPr>
      </w:pPr>
    </w:p>
    <w:p w:rsidR="00C0244E" w:rsidRDefault="00C26E13" w:rsidP="00E06BFB">
      <w:pPr>
        <w:autoSpaceDE w:val="0"/>
        <w:autoSpaceDN w:val="0"/>
        <w:adjustRightInd w:val="0"/>
        <w:spacing w:after="0" w:line="360" w:lineRule="auto"/>
        <w:ind w:right="-150"/>
        <w:jc w:val="both"/>
        <w:rPr>
          <w:rFonts w:asciiTheme="majorBidi" w:eastAsia="LMRoman12-Regular" w:hAnsiTheme="majorBidi" w:cstheme="majorBidi"/>
          <w:sz w:val="24"/>
          <w:szCs w:val="24"/>
        </w:rPr>
      </w:pPr>
      <w:r>
        <w:rPr>
          <w:rFonts w:asciiTheme="majorBidi" w:eastAsia="LMRoman12-Regular" w:hAnsiTheme="majorBidi" w:cstheme="majorBidi"/>
          <w:sz w:val="24"/>
          <w:szCs w:val="24"/>
        </w:rPr>
        <w:t xml:space="preserve">         </w:t>
      </w:r>
      <w:r w:rsidR="00DD0BEB" w:rsidRPr="00835D4B">
        <w:rPr>
          <w:rFonts w:asciiTheme="majorBidi" w:eastAsia="LMRoman12-Regular" w:hAnsiTheme="majorBidi" w:cstheme="majorBidi"/>
          <w:sz w:val="24"/>
          <w:szCs w:val="24"/>
        </w:rPr>
        <w:t xml:space="preserve">En 1995, </w:t>
      </w:r>
      <w:r w:rsidR="00DD0BEB" w:rsidRPr="00835D4B">
        <w:rPr>
          <w:rFonts w:asciiTheme="majorBidi" w:eastAsia="LMRomanCaps10-Regular" w:hAnsiTheme="majorBidi" w:cstheme="majorBidi"/>
          <w:sz w:val="24"/>
          <w:szCs w:val="24"/>
        </w:rPr>
        <w:t xml:space="preserve">Bauschlicher </w:t>
      </w:r>
      <w:r w:rsidR="00DD0BEB" w:rsidRPr="00835D4B">
        <w:rPr>
          <w:rFonts w:asciiTheme="majorBidi" w:eastAsia="LMRoman12-Regular" w:hAnsiTheme="majorBidi" w:cstheme="majorBidi"/>
          <w:i/>
          <w:iCs/>
          <w:sz w:val="24"/>
          <w:szCs w:val="24"/>
        </w:rPr>
        <w:t>et al</w:t>
      </w:r>
      <w:r w:rsidR="00DD0BEB" w:rsidRPr="006962A6">
        <w:rPr>
          <w:rFonts w:asciiTheme="majorBidi" w:eastAsia="LMRoman12-Regular" w:hAnsiTheme="majorBidi" w:cstheme="majorBidi"/>
          <w:i/>
          <w:iCs/>
          <w:sz w:val="24"/>
          <w:szCs w:val="24"/>
        </w:rPr>
        <w:t xml:space="preserve">. </w:t>
      </w:r>
      <w:r w:rsidR="00DD0BEB" w:rsidRPr="006962A6">
        <w:rPr>
          <w:rFonts w:asciiTheme="majorBidi" w:eastAsia="LMRoman12-Regular" w:hAnsiTheme="majorBidi" w:cstheme="majorBidi"/>
          <w:sz w:val="24"/>
          <w:szCs w:val="24"/>
        </w:rPr>
        <w:t>[7]</w:t>
      </w:r>
      <w:r w:rsidR="00DD0BEB" w:rsidRPr="00835D4B">
        <w:rPr>
          <w:rFonts w:asciiTheme="majorBidi" w:eastAsia="LMRoman12-Regular" w:hAnsiTheme="majorBidi" w:cstheme="majorBidi"/>
          <w:sz w:val="24"/>
          <w:szCs w:val="24"/>
        </w:rPr>
        <w:t xml:space="preserve"> se sont intéresses aux énergies vibrationnelles du point zéro ZPE calculées avec la fonctionnelle hybride B3LYP, associée aux bases</w:t>
      </w:r>
      <w:r w:rsidR="00D04704" w:rsidRPr="00835D4B">
        <w:rPr>
          <w:rFonts w:asciiTheme="majorBidi" w:eastAsia="LMRoman12-Regular" w:hAnsiTheme="majorBidi" w:cstheme="majorBidi"/>
          <w:sz w:val="24"/>
          <w:szCs w:val="24"/>
        </w:rPr>
        <w:t>6-31G(d) et</w:t>
      </w:r>
      <w:r w:rsidR="00E06BFB">
        <w:rPr>
          <w:rFonts w:asciiTheme="majorBidi" w:eastAsia="LMRoman12-Regular" w:hAnsiTheme="majorBidi" w:cstheme="majorBidi"/>
          <w:sz w:val="24"/>
          <w:szCs w:val="24"/>
        </w:rPr>
        <w:t xml:space="preserve">      </w:t>
      </w:r>
      <w:r w:rsidR="00E06BFB" w:rsidRPr="00835D4B">
        <w:rPr>
          <w:rFonts w:asciiTheme="majorBidi" w:eastAsia="LMRoman12-Regular" w:hAnsiTheme="majorBidi" w:cstheme="majorBidi"/>
          <w:sz w:val="24"/>
          <w:szCs w:val="24"/>
        </w:rPr>
        <w:t>6-311</w:t>
      </w:r>
      <w:r w:rsidR="00E06BFB">
        <w:rPr>
          <w:rFonts w:asciiTheme="majorBidi" w:eastAsia="LMRoman12-Regular" w:hAnsiTheme="majorBidi" w:cstheme="majorBidi"/>
          <w:sz w:val="24"/>
          <w:szCs w:val="24"/>
        </w:rPr>
        <w:t xml:space="preserve"> </w:t>
      </w:r>
      <w:r w:rsidR="00DD0BEB" w:rsidRPr="00835D4B">
        <w:rPr>
          <w:rFonts w:asciiTheme="majorBidi" w:eastAsia="LMRoman12-Regular" w:hAnsiTheme="majorBidi" w:cstheme="majorBidi"/>
          <w:sz w:val="24"/>
          <w:szCs w:val="24"/>
        </w:rPr>
        <w:t xml:space="preserve">+G(3df,2p). En 2005, </w:t>
      </w:r>
      <w:r w:rsidR="00DD0BEB" w:rsidRPr="00835D4B">
        <w:rPr>
          <w:rFonts w:asciiTheme="majorBidi" w:eastAsia="LMRomanCaps10-Regular" w:hAnsiTheme="majorBidi" w:cstheme="majorBidi"/>
          <w:sz w:val="24"/>
          <w:szCs w:val="24"/>
        </w:rPr>
        <w:t xml:space="preserve">Anderson </w:t>
      </w:r>
      <w:r w:rsidR="00DD0BEB" w:rsidRPr="00835D4B">
        <w:rPr>
          <w:rFonts w:asciiTheme="majorBidi" w:eastAsia="LMRoman12-Regular" w:hAnsiTheme="majorBidi" w:cstheme="majorBidi"/>
          <w:i/>
          <w:iCs/>
          <w:sz w:val="24"/>
          <w:szCs w:val="24"/>
        </w:rPr>
        <w:t>et al</w:t>
      </w:r>
      <w:r w:rsidR="00DD0BEB" w:rsidRPr="006962A6">
        <w:rPr>
          <w:rFonts w:asciiTheme="majorBidi" w:eastAsia="LMRoman12-Regular" w:hAnsiTheme="majorBidi" w:cstheme="majorBidi"/>
          <w:i/>
          <w:iCs/>
          <w:sz w:val="24"/>
          <w:szCs w:val="24"/>
        </w:rPr>
        <w:t xml:space="preserve">. </w:t>
      </w:r>
      <w:r w:rsidR="00DD0BEB" w:rsidRPr="006962A6">
        <w:rPr>
          <w:rFonts w:asciiTheme="majorBidi" w:eastAsia="LMRoman12-Regular" w:hAnsiTheme="majorBidi" w:cstheme="majorBidi"/>
          <w:sz w:val="24"/>
          <w:szCs w:val="24"/>
        </w:rPr>
        <w:t>[8]</w:t>
      </w:r>
      <w:r w:rsidR="00DD0BEB" w:rsidRPr="00835D4B">
        <w:rPr>
          <w:rFonts w:asciiTheme="majorBidi" w:eastAsia="LMRoman12-Regular" w:hAnsiTheme="majorBidi" w:cstheme="majorBidi"/>
          <w:sz w:val="24"/>
          <w:szCs w:val="24"/>
        </w:rPr>
        <w:t xml:space="preserve"> présentent des facteurs correctifs détermines avec B3LYP et des bases à triple </w:t>
      </w:r>
      <w:r w:rsidR="00DD0BEB" w:rsidRPr="00835D4B">
        <w:rPr>
          <w:rFonts w:asciiTheme="majorBidi" w:eastAsia="LMMathItalic12-Regular" w:hAnsiTheme="majorBidi" w:cstheme="majorBidi"/>
          <w:i/>
          <w:iCs/>
          <w:sz w:val="24"/>
          <w:szCs w:val="24"/>
        </w:rPr>
        <w:t>ζ</w:t>
      </w:r>
      <w:r w:rsidR="00DD0BEB" w:rsidRPr="00835D4B">
        <w:rPr>
          <w:rFonts w:asciiTheme="majorBidi" w:eastAsia="LMRoman12-Regular" w:hAnsiTheme="majorBidi" w:cstheme="majorBidi"/>
          <w:sz w:val="24"/>
          <w:szCs w:val="24"/>
        </w:rPr>
        <w:t xml:space="preserve">. Leur travail indique que la convergence des fréquences de vibration en fonction de l’ajout de fonctions diffuses et de polarisation survient dès le niveau 6-311G(d,p). </w:t>
      </w:r>
    </w:p>
    <w:p w:rsidR="00C0244E" w:rsidRDefault="00C0244E" w:rsidP="00C0244E">
      <w:pPr>
        <w:autoSpaceDE w:val="0"/>
        <w:autoSpaceDN w:val="0"/>
        <w:adjustRightInd w:val="0"/>
        <w:spacing w:after="0" w:line="360" w:lineRule="auto"/>
        <w:ind w:right="-150"/>
        <w:jc w:val="both"/>
        <w:rPr>
          <w:rFonts w:asciiTheme="majorBidi" w:eastAsia="LMRoman12-Regular" w:hAnsiTheme="majorBidi" w:cstheme="majorBidi"/>
          <w:sz w:val="24"/>
          <w:szCs w:val="24"/>
        </w:rPr>
      </w:pPr>
    </w:p>
    <w:p w:rsidR="00C0244E" w:rsidRDefault="00C0244E" w:rsidP="00C0244E">
      <w:pPr>
        <w:autoSpaceDE w:val="0"/>
        <w:autoSpaceDN w:val="0"/>
        <w:adjustRightInd w:val="0"/>
        <w:spacing w:after="0" w:line="360" w:lineRule="auto"/>
        <w:ind w:right="-150"/>
        <w:jc w:val="both"/>
        <w:rPr>
          <w:rFonts w:asciiTheme="majorBidi" w:eastAsia="LMRoman12-Regular" w:hAnsiTheme="majorBidi" w:cstheme="majorBidi"/>
          <w:sz w:val="24"/>
          <w:szCs w:val="24"/>
        </w:rPr>
      </w:pPr>
    </w:p>
    <w:p w:rsidR="00DD0BEB" w:rsidRPr="00835D4B" w:rsidRDefault="00DD0BEB" w:rsidP="00E06BFB">
      <w:pPr>
        <w:autoSpaceDE w:val="0"/>
        <w:autoSpaceDN w:val="0"/>
        <w:adjustRightInd w:val="0"/>
        <w:spacing w:after="0" w:line="360" w:lineRule="auto"/>
        <w:ind w:right="-150" w:firstLine="708"/>
        <w:jc w:val="both"/>
        <w:rPr>
          <w:rFonts w:asciiTheme="majorBidi" w:eastAsia="LMRoman12-Regular" w:hAnsiTheme="majorBidi" w:cstheme="majorBidi"/>
          <w:sz w:val="24"/>
          <w:szCs w:val="24"/>
        </w:rPr>
      </w:pPr>
      <w:r w:rsidRPr="00835D4B">
        <w:rPr>
          <w:rFonts w:asciiTheme="majorBidi" w:eastAsia="LMRoman12-Regular" w:hAnsiTheme="majorBidi" w:cstheme="majorBidi"/>
          <w:sz w:val="24"/>
          <w:szCs w:val="24"/>
        </w:rPr>
        <w:t>Pour les molécules comportant des atomes d’hydrogène et une charge négative significative (H2CO, HCN et CH3OH par exemple), une foncti</w:t>
      </w:r>
      <w:r w:rsidR="00FB27B7">
        <w:rPr>
          <w:rFonts w:asciiTheme="majorBidi" w:eastAsia="LMRoman12-Regular" w:hAnsiTheme="majorBidi" w:cstheme="majorBidi"/>
          <w:sz w:val="24"/>
          <w:szCs w:val="24"/>
        </w:rPr>
        <w:t xml:space="preserve">on diffuse sur les atomes  </w:t>
      </w:r>
      <w:r w:rsidRPr="00835D4B">
        <w:rPr>
          <w:rFonts w:asciiTheme="majorBidi" w:eastAsia="LMRoman12-Regular" w:hAnsiTheme="majorBidi" w:cstheme="majorBidi"/>
          <w:sz w:val="24"/>
          <w:szCs w:val="24"/>
        </w:rPr>
        <w:t xml:space="preserve"> «  lourds » (autres que l’hydrogène) est nécessaire pour atteindre la convergence, </w:t>
      </w:r>
      <w:r w:rsidR="00C0244E">
        <w:rPr>
          <w:rFonts w:asciiTheme="majorBidi" w:eastAsia="LMRoman12-Regular" w:hAnsiTheme="majorBidi" w:cstheme="majorBidi"/>
          <w:sz w:val="24"/>
          <w:szCs w:val="24"/>
        </w:rPr>
        <w:t xml:space="preserve"> </w:t>
      </w:r>
      <w:r w:rsidRPr="00835D4B">
        <w:rPr>
          <w:rFonts w:asciiTheme="majorBidi" w:eastAsia="LMRoman12-Regular" w:hAnsiTheme="majorBidi" w:cstheme="majorBidi"/>
          <w:sz w:val="24"/>
          <w:szCs w:val="24"/>
        </w:rPr>
        <w:t>soit</w:t>
      </w:r>
      <w:r w:rsidR="00E06BFB" w:rsidRPr="00E06BFB">
        <w:rPr>
          <w:rFonts w:asciiTheme="majorBidi" w:eastAsia="LMRoman12-Regular" w:hAnsiTheme="majorBidi" w:cstheme="majorBidi"/>
          <w:sz w:val="24"/>
          <w:szCs w:val="24"/>
        </w:rPr>
        <w:t xml:space="preserve"> </w:t>
      </w:r>
      <w:r w:rsidR="00E06BFB" w:rsidRPr="00835D4B">
        <w:rPr>
          <w:rFonts w:asciiTheme="majorBidi" w:eastAsia="LMRoman12-Regular" w:hAnsiTheme="majorBidi" w:cstheme="majorBidi"/>
          <w:sz w:val="24"/>
          <w:szCs w:val="24"/>
        </w:rPr>
        <w:t>la</w:t>
      </w:r>
      <w:r w:rsidR="00E06BFB">
        <w:rPr>
          <w:rFonts w:asciiTheme="majorBidi" w:eastAsia="LMRoman12-Regular" w:hAnsiTheme="majorBidi" w:cstheme="majorBidi"/>
          <w:sz w:val="24"/>
          <w:szCs w:val="24"/>
        </w:rPr>
        <w:t xml:space="preserve">     </w:t>
      </w:r>
      <w:r w:rsidR="00E06BFB" w:rsidRPr="00835D4B">
        <w:rPr>
          <w:rFonts w:asciiTheme="majorBidi" w:eastAsia="LMRoman12-Regular" w:hAnsiTheme="majorBidi" w:cstheme="majorBidi"/>
          <w:sz w:val="24"/>
          <w:szCs w:val="24"/>
        </w:rPr>
        <w:t xml:space="preserve"> base</w:t>
      </w:r>
      <w:r w:rsidR="00E06BFB">
        <w:rPr>
          <w:rFonts w:asciiTheme="majorBidi" w:eastAsia="LMRoman12-Regular" w:hAnsiTheme="majorBidi" w:cstheme="majorBidi"/>
          <w:sz w:val="24"/>
          <w:szCs w:val="24"/>
        </w:rPr>
        <w:t xml:space="preserve"> </w:t>
      </w:r>
      <w:r w:rsidRPr="00835D4B">
        <w:rPr>
          <w:rFonts w:asciiTheme="majorBidi" w:eastAsia="LMRoman12-Regular" w:hAnsiTheme="majorBidi" w:cstheme="majorBidi"/>
          <w:sz w:val="24"/>
          <w:szCs w:val="24"/>
        </w:rPr>
        <w:t xml:space="preserve"> 6-311+G(d,p). Toujours pour les fréquences de vibration, cette dernière base est celle conduisant à la plus faible erreur et donc celle que nous avons utilisé.</w:t>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376D2A" w:rsidRDefault="00376D2A" w:rsidP="00D1057D">
      <w:pPr>
        <w:autoSpaceDE w:val="0"/>
        <w:autoSpaceDN w:val="0"/>
        <w:adjustRightInd w:val="0"/>
        <w:spacing w:after="0" w:line="360" w:lineRule="auto"/>
        <w:ind w:right="-150"/>
        <w:jc w:val="both"/>
        <w:rPr>
          <w:rFonts w:ascii="Times New Roman" w:eastAsia="LMRoman12-Regular" w:hAnsi="Times New Roman" w:cs="Times New Roman"/>
          <w:b/>
          <w:sz w:val="28"/>
          <w:szCs w:val="28"/>
        </w:rPr>
      </w:pPr>
    </w:p>
    <w:p w:rsidR="00DD0BEB" w:rsidRDefault="00DD0BEB" w:rsidP="00C0244E">
      <w:pPr>
        <w:autoSpaceDE w:val="0"/>
        <w:autoSpaceDN w:val="0"/>
        <w:adjustRightInd w:val="0"/>
        <w:spacing w:after="0" w:line="360" w:lineRule="auto"/>
        <w:ind w:right="-150"/>
        <w:jc w:val="both"/>
        <w:rPr>
          <w:rFonts w:ascii="Times New Roman" w:eastAsia="LMRoman12-Regular" w:hAnsi="Times New Roman" w:cs="Times New Roman"/>
          <w:b/>
          <w:sz w:val="28"/>
          <w:szCs w:val="28"/>
        </w:rPr>
      </w:pPr>
      <w:r>
        <w:rPr>
          <w:rFonts w:ascii="Times New Roman" w:eastAsia="LMRoman12-Regular" w:hAnsi="Times New Roman" w:cs="Times New Roman"/>
          <w:b/>
          <w:sz w:val="28"/>
          <w:szCs w:val="28"/>
        </w:rPr>
        <w:t>II-</w:t>
      </w:r>
      <w:r w:rsidR="00C0244E">
        <w:rPr>
          <w:rFonts w:ascii="Times New Roman" w:eastAsia="LMRoman12-Regular" w:hAnsi="Times New Roman" w:cs="Times New Roman"/>
          <w:b/>
          <w:sz w:val="28"/>
          <w:szCs w:val="28"/>
        </w:rPr>
        <w:t>I</w:t>
      </w:r>
      <w:r>
        <w:rPr>
          <w:rFonts w:ascii="Times New Roman" w:eastAsia="LMRoman12-Regular" w:hAnsi="Times New Roman" w:cs="Times New Roman"/>
          <w:b/>
          <w:sz w:val="28"/>
          <w:szCs w:val="28"/>
        </w:rPr>
        <w:t>V</w:t>
      </w:r>
      <w:r>
        <w:rPr>
          <w:rFonts w:ascii="Times New Roman" w:eastAsia="LMRoman12-Regular" w:hAnsi="Times New Roman" w:cs="Times New Roman"/>
          <w:b/>
          <w:sz w:val="28"/>
          <w:szCs w:val="28"/>
        </w:rPr>
        <w:tab/>
      </w:r>
      <w:r w:rsidRPr="00A5712B">
        <w:rPr>
          <w:rFonts w:ascii="Times New Roman" w:eastAsia="LMRoman12-Regular" w:hAnsi="Times New Roman" w:cs="Times New Roman"/>
          <w:b/>
          <w:sz w:val="28"/>
          <w:szCs w:val="28"/>
        </w:rPr>
        <w:t>Etapes de calcul</w:t>
      </w:r>
    </w:p>
    <w:p w:rsidR="00FB27B7" w:rsidRPr="00A5712B" w:rsidRDefault="00FB27B7" w:rsidP="00D1057D">
      <w:pPr>
        <w:autoSpaceDE w:val="0"/>
        <w:autoSpaceDN w:val="0"/>
        <w:adjustRightInd w:val="0"/>
        <w:spacing w:after="0" w:line="360" w:lineRule="auto"/>
        <w:ind w:right="-150"/>
        <w:jc w:val="both"/>
        <w:rPr>
          <w:rFonts w:ascii="Times New Roman" w:eastAsia="LMRoman12-Regular" w:hAnsi="Times New Roman" w:cs="Times New Roman"/>
          <w:b/>
          <w:sz w:val="28"/>
          <w:szCs w:val="28"/>
        </w:rPr>
      </w:pPr>
    </w:p>
    <w:p w:rsidR="00DD0BEB" w:rsidRPr="00835D4B" w:rsidRDefault="00C26E13"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835D4B">
        <w:rPr>
          <w:rFonts w:ascii="Times New Roman" w:eastAsia="LMRoman12-Regular" w:hAnsi="Times New Roman" w:cs="Times New Roman"/>
          <w:sz w:val="24"/>
          <w:szCs w:val="24"/>
        </w:rPr>
        <w:t xml:space="preserve">En utilisant le logiciel </w:t>
      </w:r>
      <w:r w:rsidR="00DD0BEB" w:rsidRPr="00835D4B">
        <w:rPr>
          <w:rFonts w:ascii="Times New Roman" w:eastAsia="LMRoman12-Regular" w:hAnsi="Times New Roman" w:cs="Times New Roman"/>
          <w:i/>
          <w:sz w:val="24"/>
          <w:szCs w:val="24"/>
        </w:rPr>
        <w:t>Gaussian</w:t>
      </w:r>
      <w:r w:rsidR="00DD0BEB" w:rsidRPr="00835D4B">
        <w:rPr>
          <w:rFonts w:ascii="Times New Roman" w:eastAsia="LMRoman12-Regular" w:hAnsi="Times New Roman" w:cs="Times New Roman"/>
          <w:sz w:val="24"/>
          <w:szCs w:val="24"/>
        </w:rPr>
        <w:t>, différents chemins de calcul sont proposés selon les besoins de l’étude en cours. Lors de notre travail, nous avons choisi le schéma suivant pour accomplir nos calculs :</w:t>
      </w:r>
    </w:p>
    <w:p w:rsidR="00DD0BEB" w:rsidRPr="00DD2640"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FB27B7" w:rsidRDefault="00DD0BEB" w:rsidP="00C0244E">
      <w:pPr>
        <w:spacing w:after="0" w:line="360" w:lineRule="auto"/>
        <w:ind w:right="-150"/>
        <w:jc w:val="both"/>
        <w:rPr>
          <w:rStyle w:val="hps"/>
          <w:rFonts w:ascii="Times New Roman" w:hAnsi="Times New Roman" w:cs="Times New Roman"/>
          <w:b/>
          <w:i/>
          <w:color w:val="222222"/>
          <w:sz w:val="28"/>
          <w:szCs w:val="28"/>
        </w:rPr>
      </w:pPr>
      <w:r>
        <w:rPr>
          <w:rStyle w:val="hps"/>
          <w:rFonts w:ascii="Times New Roman" w:hAnsi="Times New Roman" w:cs="Times New Roman"/>
          <w:b/>
          <w:i/>
          <w:color w:val="222222"/>
          <w:sz w:val="28"/>
          <w:szCs w:val="28"/>
        </w:rPr>
        <w:t>II-</w:t>
      </w:r>
      <w:r w:rsidR="00C0244E">
        <w:rPr>
          <w:rStyle w:val="hps"/>
          <w:rFonts w:ascii="Times New Roman" w:hAnsi="Times New Roman" w:cs="Times New Roman"/>
          <w:b/>
          <w:i/>
          <w:color w:val="222222"/>
          <w:sz w:val="28"/>
          <w:szCs w:val="28"/>
        </w:rPr>
        <w:t>I</w:t>
      </w:r>
      <w:r>
        <w:rPr>
          <w:rStyle w:val="hps"/>
          <w:rFonts w:ascii="Times New Roman" w:hAnsi="Times New Roman" w:cs="Times New Roman"/>
          <w:b/>
          <w:i/>
          <w:color w:val="222222"/>
          <w:sz w:val="28"/>
          <w:szCs w:val="28"/>
        </w:rPr>
        <w:t xml:space="preserve">V.1  </w:t>
      </w:r>
      <w:r w:rsidRPr="00A5712B">
        <w:rPr>
          <w:rStyle w:val="hps"/>
          <w:rFonts w:ascii="Times New Roman" w:hAnsi="Times New Roman" w:cs="Times New Roman"/>
          <w:b/>
          <w:i/>
          <w:color w:val="222222"/>
          <w:sz w:val="28"/>
          <w:szCs w:val="28"/>
        </w:rPr>
        <w:t>Optimisation de la géométrie moléc</w:t>
      </w:r>
      <w:r>
        <w:rPr>
          <w:rStyle w:val="hps"/>
          <w:rFonts w:ascii="Times New Roman" w:hAnsi="Times New Roman" w:cs="Times New Roman"/>
          <w:b/>
          <w:i/>
          <w:color w:val="222222"/>
          <w:sz w:val="28"/>
          <w:szCs w:val="28"/>
        </w:rPr>
        <w:t xml:space="preserve">ulaire </w:t>
      </w:r>
    </w:p>
    <w:p w:rsidR="00DD0BEB" w:rsidRDefault="00FB27B7" w:rsidP="00FB27B7">
      <w:pPr>
        <w:spacing w:after="0" w:line="360" w:lineRule="auto"/>
        <w:ind w:right="-150"/>
        <w:jc w:val="both"/>
        <w:rPr>
          <w:rStyle w:val="hps"/>
          <w:rFonts w:ascii="Times New Roman" w:hAnsi="Times New Roman" w:cs="Times New Roman"/>
          <w:b/>
          <w:i/>
          <w:color w:val="222222"/>
          <w:sz w:val="28"/>
          <w:szCs w:val="28"/>
        </w:rPr>
      </w:pPr>
      <w:r>
        <w:rPr>
          <w:rStyle w:val="hps"/>
          <w:rFonts w:ascii="Times New Roman" w:hAnsi="Times New Roman" w:cs="Times New Roman"/>
          <w:b/>
          <w:i/>
          <w:color w:val="222222"/>
          <w:sz w:val="28"/>
          <w:szCs w:val="28"/>
        </w:rPr>
        <w:t xml:space="preserve">             </w:t>
      </w:r>
      <w:r w:rsidR="00DD0BEB" w:rsidRPr="00A5712B">
        <w:rPr>
          <w:rStyle w:val="hps"/>
          <w:rFonts w:ascii="Times New Roman" w:hAnsi="Times New Roman" w:cs="Times New Roman"/>
          <w:b/>
          <w:i/>
          <w:color w:val="222222"/>
          <w:sz w:val="28"/>
          <w:szCs w:val="28"/>
        </w:rPr>
        <w:t>- conformatio</w:t>
      </w:r>
      <w:r w:rsidR="00DD0BEB">
        <w:rPr>
          <w:rStyle w:val="hps"/>
          <w:rFonts w:ascii="Times New Roman" w:hAnsi="Times New Roman" w:cs="Times New Roman"/>
          <w:b/>
          <w:i/>
          <w:color w:val="222222"/>
          <w:sz w:val="28"/>
          <w:szCs w:val="28"/>
        </w:rPr>
        <w:t>n</w:t>
      </w:r>
      <w:r w:rsidR="00C26E13" w:rsidRPr="00A5712B">
        <w:rPr>
          <w:rStyle w:val="hps"/>
          <w:rFonts w:ascii="Times New Roman" w:hAnsi="Times New Roman" w:cs="Times New Roman"/>
          <w:b/>
          <w:i/>
          <w:color w:val="222222"/>
          <w:sz w:val="28"/>
          <w:szCs w:val="28"/>
        </w:rPr>
        <w:t>-</w:t>
      </w:r>
      <w:r w:rsidR="00C26E13">
        <w:rPr>
          <w:rStyle w:val="hps"/>
          <w:rFonts w:ascii="Times New Roman" w:hAnsi="Times New Roman" w:cs="Times New Roman"/>
          <w:b/>
          <w:i/>
          <w:color w:val="222222"/>
          <w:sz w:val="28"/>
          <w:szCs w:val="28"/>
        </w:rPr>
        <w:t xml:space="preserve"> </w:t>
      </w:r>
      <w:r w:rsidRPr="00A5712B">
        <w:rPr>
          <w:rStyle w:val="hps"/>
          <w:rFonts w:ascii="Times New Roman" w:hAnsi="Times New Roman" w:cs="Times New Roman"/>
          <w:b/>
          <w:i/>
          <w:color w:val="222222"/>
          <w:sz w:val="28"/>
          <w:szCs w:val="28"/>
        </w:rPr>
        <w:t>M</w:t>
      </w:r>
      <w:r w:rsidR="00DD0BEB" w:rsidRPr="00A5712B">
        <w:rPr>
          <w:rStyle w:val="hps"/>
          <w:rFonts w:ascii="Times New Roman" w:hAnsi="Times New Roman" w:cs="Times New Roman"/>
          <w:b/>
          <w:i/>
          <w:color w:val="222222"/>
          <w:sz w:val="28"/>
          <w:szCs w:val="28"/>
        </w:rPr>
        <w:t>oléculaire</w:t>
      </w:r>
    </w:p>
    <w:p w:rsidR="00FB27B7" w:rsidRPr="00A5712B" w:rsidRDefault="00FB27B7" w:rsidP="00D1057D">
      <w:pPr>
        <w:spacing w:after="0" w:line="360" w:lineRule="auto"/>
        <w:ind w:right="-150"/>
        <w:jc w:val="both"/>
        <w:rPr>
          <w:rStyle w:val="hps"/>
          <w:rFonts w:ascii="Times New Roman" w:hAnsi="Times New Roman" w:cs="Times New Roman"/>
          <w:b/>
          <w:i/>
          <w:color w:val="222222"/>
          <w:sz w:val="28"/>
          <w:szCs w:val="28"/>
        </w:rPr>
      </w:pPr>
    </w:p>
    <w:p w:rsidR="00DD0BEB" w:rsidRPr="00835D4B" w:rsidRDefault="00C26E13" w:rsidP="00D1057D">
      <w:pPr>
        <w:spacing w:after="0" w:line="360" w:lineRule="auto"/>
        <w:ind w:right="-150"/>
        <w:jc w:val="both"/>
        <w:rPr>
          <w:rStyle w:val="hps"/>
          <w:rFonts w:ascii="Times New Roman" w:hAnsi="Times New Roman" w:cs="Times New Roman"/>
          <w:color w:val="222222"/>
          <w:sz w:val="24"/>
          <w:szCs w:val="24"/>
        </w:rPr>
      </w:pPr>
      <w:r>
        <w:rPr>
          <w:rStyle w:val="hps"/>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La conformation</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moléculaire</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joue un rôle crucial</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dans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la sélectivité</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et la fonction des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molécules biologiquement actives</w:t>
      </w:r>
      <w:r w:rsidR="00DD0BEB" w:rsidRPr="00835D4B">
        <w:rPr>
          <w:rFonts w:ascii="Times New Roman" w:hAnsi="Times New Roman" w:cs="Times New Roman"/>
          <w:color w:val="222222"/>
          <w:sz w:val="24"/>
          <w:szCs w:val="24"/>
        </w:rPr>
        <w:t>. La f</w:t>
      </w:r>
      <w:r w:rsidR="00DD0BEB" w:rsidRPr="00835D4B">
        <w:rPr>
          <w:rStyle w:val="hps"/>
          <w:rFonts w:ascii="Times New Roman" w:hAnsi="Times New Roman" w:cs="Times New Roman"/>
          <w:color w:val="222222"/>
          <w:sz w:val="24"/>
          <w:szCs w:val="24"/>
        </w:rPr>
        <w:t>orme moléculaires et  les forces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interactives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entre</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la molécule</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et ses plus proches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voisins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contrôlent également</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les processus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de reconnaissance moléculaire. Ces paramètres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sont impliqués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dans pratiquement tous les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aspects de la</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fonction biologique</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la neurotransmission</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les interactions</w:t>
      </w:r>
      <w:r w:rsidR="00DD0BEB" w:rsidRPr="00835D4B">
        <w:rPr>
          <w:rFonts w:ascii="Times New Roman" w:hAnsi="Times New Roman" w:cs="Times New Roman"/>
          <w:color w:val="222222"/>
          <w:sz w:val="24"/>
          <w:szCs w:val="24"/>
        </w:rPr>
        <w:t xml:space="preserve"> </w:t>
      </w:r>
      <w:r w:rsidR="00DD0BEB" w:rsidRPr="00835D4B">
        <w:rPr>
          <w:rStyle w:val="hps"/>
          <w:rFonts w:ascii="Times New Roman" w:hAnsi="Times New Roman" w:cs="Times New Roman"/>
          <w:color w:val="222222"/>
          <w:sz w:val="24"/>
          <w:szCs w:val="24"/>
        </w:rPr>
        <w:t>médicament</w:t>
      </w:r>
      <w:r w:rsidR="00DD0BEB" w:rsidRPr="00835D4B">
        <w:rPr>
          <w:rStyle w:val="atn"/>
          <w:rFonts w:ascii="Times New Roman" w:hAnsi="Times New Roman" w:cs="Times New Roman"/>
          <w:color w:val="222222"/>
          <w:sz w:val="24"/>
          <w:szCs w:val="24"/>
        </w:rPr>
        <w:t>-</w:t>
      </w:r>
      <w:r w:rsidR="00DD0BEB" w:rsidRPr="00835D4B">
        <w:rPr>
          <w:rFonts w:ascii="Times New Roman" w:hAnsi="Times New Roman" w:cs="Times New Roman"/>
          <w:color w:val="222222"/>
          <w:sz w:val="24"/>
          <w:szCs w:val="24"/>
        </w:rPr>
        <w:t xml:space="preserve">récepteurs spécifiques, </w:t>
      </w:r>
      <w:r w:rsidR="00DD0BEB" w:rsidRPr="00835D4B">
        <w:rPr>
          <w:rStyle w:val="hps"/>
          <w:rFonts w:ascii="Times New Roman" w:hAnsi="Times New Roman" w:cs="Times New Roman"/>
          <w:color w:val="222222"/>
          <w:sz w:val="24"/>
          <w:szCs w:val="24"/>
        </w:rPr>
        <w:t>..).</w:t>
      </w:r>
    </w:p>
    <w:p w:rsidR="00DD0BEB" w:rsidRPr="00835D4B" w:rsidRDefault="00DD0BEB" w:rsidP="00D1057D">
      <w:pPr>
        <w:spacing w:after="0" w:line="360" w:lineRule="auto"/>
        <w:ind w:right="-150"/>
        <w:jc w:val="both"/>
        <w:rPr>
          <w:rStyle w:val="hps"/>
          <w:rFonts w:ascii="Times New Roman" w:hAnsi="Times New Roman" w:cs="Times New Roman"/>
          <w:color w:val="222222"/>
          <w:sz w:val="24"/>
          <w:szCs w:val="24"/>
        </w:rPr>
      </w:pPr>
    </w:p>
    <w:p w:rsidR="00DD0BEB" w:rsidRDefault="00C26E13" w:rsidP="00D1057D">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r w:rsidR="00DD0BEB" w:rsidRPr="00835D4B">
        <w:rPr>
          <w:rFonts w:ascii="Times New Roman" w:eastAsia="Times New Roman" w:hAnsi="Times New Roman" w:cs="Times New Roman"/>
          <w:color w:val="222222"/>
          <w:sz w:val="24"/>
          <w:szCs w:val="24"/>
          <w:lang w:eastAsia="fr-FR"/>
        </w:rPr>
        <w:t>Les facteurs qui contrôlent la conformation moléculaire impliquent un équilibre subtil entre les interactions au sein de la molécule, et leur modification par des interactions non liés avec l'environnement. Ces dernières ne sont que les interactions de liaison hydrogène qui sont omniprésentes, fonctionnant à la fois à l'intérieur et à l'extérieur des molécules, en particulier avec les molécules d'eau environnantes. Ensemble, ces interactions déterminent l'architecture moléculaire et les distributions de charges électroniques. Leur influence relative et la façon dont leur comportement coopératif peut contrôler la conformation moléculaire et la spécificité de la fonction moléculaire restent à déterminer !</w:t>
      </w:r>
    </w:p>
    <w:p w:rsidR="00FB27B7" w:rsidRPr="00835D4B" w:rsidRDefault="00FB27B7" w:rsidP="00D1057D">
      <w:pPr>
        <w:spacing w:after="0" w:line="360" w:lineRule="auto"/>
        <w:ind w:right="-150"/>
        <w:jc w:val="both"/>
        <w:rPr>
          <w:rFonts w:ascii="Times New Roman" w:eastAsia="Times New Roman" w:hAnsi="Times New Roman" w:cs="Times New Roman"/>
          <w:color w:val="222222"/>
          <w:sz w:val="24"/>
          <w:szCs w:val="24"/>
          <w:lang w:eastAsia="fr-FR"/>
        </w:rPr>
      </w:pPr>
    </w:p>
    <w:p w:rsidR="00C0244E" w:rsidRDefault="00C26E13" w:rsidP="00D1057D">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lastRenderedPageBreak/>
        <w:t xml:space="preserve">       </w:t>
      </w:r>
    </w:p>
    <w:p w:rsidR="00C0244E" w:rsidRDefault="00C0244E" w:rsidP="00D1057D">
      <w:pPr>
        <w:spacing w:after="0" w:line="360" w:lineRule="auto"/>
        <w:ind w:right="-150"/>
        <w:jc w:val="both"/>
        <w:rPr>
          <w:rFonts w:ascii="Times New Roman" w:eastAsia="Times New Roman" w:hAnsi="Times New Roman" w:cs="Times New Roman"/>
          <w:color w:val="222222"/>
          <w:sz w:val="24"/>
          <w:szCs w:val="24"/>
          <w:lang w:eastAsia="fr-FR"/>
        </w:rPr>
      </w:pPr>
    </w:p>
    <w:p w:rsidR="00835D4B" w:rsidRDefault="00C0244E" w:rsidP="00D1057D">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r w:rsidR="00C26E13">
        <w:rPr>
          <w:rFonts w:ascii="Times New Roman" w:eastAsia="Times New Roman" w:hAnsi="Times New Roman" w:cs="Times New Roman"/>
          <w:color w:val="222222"/>
          <w:sz w:val="24"/>
          <w:szCs w:val="24"/>
          <w:lang w:eastAsia="fr-FR"/>
        </w:rPr>
        <w:t xml:space="preserve">   </w:t>
      </w:r>
      <w:r w:rsidR="00DD0BEB" w:rsidRPr="00835D4B">
        <w:rPr>
          <w:rFonts w:ascii="Times New Roman" w:eastAsia="Times New Roman" w:hAnsi="Times New Roman" w:cs="Times New Roman"/>
          <w:color w:val="222222"/>
          <w:sz w:val="24"/>
          <w:szCs w:val="24"/>
          <w:lang w:eastAsia="fr-FR"/>
        </w:rPr>
        <w:t xml:space="preserve">Dans </w:t>
      </w:r>
      <w:r w:rsidR="00DD0BEB" w:rsidRPr="00835D4B">
        <w:rPr>
          <w:rFonts w:ascii="Times New Roman" w:eastAsia="Times New Roman" w:hAnsi="Times New Roman" w:cs="Times New Roman"/>
          <w:sz w:val="24"/>
          <w:szCs w:val="24"/>
          <w:lang w:eastAsia="fr-FR"/>
        </w:rPr>
        <w:t>le tableau II-1,</w:t>
      </w:r>
      <w:r w:rsidR="00DD0BEB" w:rsidRPr="00835D4B">
        <w:rPr>
          <w:rFonts w:ascii="Times New Roman" w:eastAsia="Times New Roman" w:hAnsi="Times New Roman" w:cs="Times New Roman"/>
          <w:color w:val="222222"/>
          <w:sz w:val="24"/>
          <w:szCs w:val="24"/>
          <w:lang w:eastAsia="fr-FR"/>
        </w:rPr>
        <w:t xml:space="preserve"> nous avons regroupé les énergies de formation de la  molécule de l’adénine (</w:t>
      </w:r>
      <w:r w:rsidR="00DD0BEB" w:rsidRPr="00835D4B">
        <w:rPr>
          <w:rFonts w:ascii="Times New Roman" w:hAnsi="Times New Roman" w:cs="Times New Roman"/>
          <w:sz w:val="24"/>
          <w:szCs w:val="24"/>
        </w:rPr>
        <w:t>C</w:t>
      </w:r>
      <w:r w:rsidR="00DD0BEB" w:rsidRPr="00835D4B">
        <w:rPr>
          <w:rFonts w:ascii="Times New Roman" w:hAnsi="Times New Roman" w:cs="Times New Roman"/>
          <w:sz w:val="24"/>
          <w:szCs w:val="24"/>
          <w:vertAlign w:val="subscript"/>
        </w:rPr>
        <w:t>5</w:t>
      </w:r>
      <w:r w:rsidR="00DD0BEB" w:rsidRPr="00835D4B">
        <w:rPr>
          <w:rFonts w:ascii="Times New Roman" w:hAnsi="Times New Roman" w:cs="Times New Roman"/>
          <w:sz w:val="24"/>
          <w:szCs w:val="24"/>
        </w:rPr>
        <w:t>H</w:t>
      </w:r>
      <w:r w:rsidR="00DD0BEB" w:rsidRPr="00835D4B">
        <w:rPr>
          <w:rFonts w:ascii="Times New Roman" w:hAnsi="Times New Roman" w:cs="Times New Roman"/>
          <w:sz w:val="24"/>
          <w:szCs w:val="24"/>
          <w:vertAlign w:val="subscript"/>
        </w:rPr>
        <w:t>5</w:t>
      </w:r>
      <w:r w:rsidR="00DD0BEB" w:rsidRPr="00835D4B">
        <w:rPr>
          <w:rFonts w:ascii="Times New Roman" w:hAnsi="Times New Roman" w:cs="Times New Roman"/>
          <w:sz w:val="24"/>
          <w:szCs w:val="24"/>
        </w:rPr>
        <w:t>N</w:t>
      </w:r>
      <w:r w:rsidR="00DD0BEB" w:rsidRPr="00835D4B">
        <w:rPr>
          <w:rFonts w:ascii="Times New Roman" w:hAnsi="Times New Roman" w:cs="Times New Roman"/>
          <w:sz w:val="24"/>
          <w:szCs w:val="24"/>
          <w:vertAlign w:val="subscript"/>
        </w:rPr>
        <w:t>5</w:t>
      </w:r>
      <w:r w:rsidR="00DD0BEB" w:rsidRPr="00835D4B">
        <w:rPr>
          <w:rFonts w:ascii="Times New Roman" w:hAnsi="Times New Roman" w:cs="Times New Roman"/>
          <w:sz w:val="24"/>
          <w:szCs w:val="24"/>
        </w:rPr>
        <w:t>)</w:t>
      </w:r>
      <w:r w:rsidR="00DD0BEB" w:rsidRPr="00835D4B">
        <w:rPr>
          <w:rFonts w:ascii="Times New Roman" w:eastAsia="Times New Roman" w:hAnsi="Times New Roman" w:cs="Times New Roman"/>
          <w:color w:val="222222"/>
          <w:sz w:val="24"/>
          <w:szCs w:val="24"/>
          <w:lang w:eastAsia="fr-FR"/>
        </w:rPr>
        <w:t>, de l’anion sulfate (SO</w:t>
      </w:r>
      <w:r w:rsidR="00DD0BEB" w:rsidRPr="00835D4B">
        <w:rPr>
          <w:rFonts w:ascii="Times New Roman" w:eastAsia="Times New Roman" w:hAnsi="Times New Roman" w:cs="Times New Roman"/>
          <w:color w:val="222222"/>
          <w:sz w:val="24"/>
          <w:szCs w:val="24"/>
          <w:vertAlign w:val="subscript"/>
          <w:lang w:eastAsia="fr-FR"/>
        </w:rPr>
        <w:t>4</w:t>
      </w:r>
      <w:r w:rsidR="00DD0BEB" w:rsidRPr="00835D4B">
        <w:rPr>
          <w:rFonts w:ascii="Times New Roman" w:eastAsia="Times New Roman" w:hAnsi="Times New Roman" w:cs="Times New Roman"/>
          <w:color w:val="222222"/>
          <w:sz w:val="24"/>
          <w:szCs w:val="24"/>
          <w:lang w:eastAsia="fr-FR"/>
        </w:rPr>
        <w:t>)</w:t>
      </w:r>
      <w:r w:rsidR="00DD0BEB" w:rsidRPr="00835D4B">
        <w:rPr>
          <w:rFonts w:ascii="Times New Roman" w:eastAsia="Times New Roman" w:hAnsi="Times New Roman" w:cs="Times New Roman"/>
          <w:color w:val="222222"/>
          <w:sz w:val="24"/>
          <w:szCs w:val="24"/>
          <w:vertAlign w:val="superscript"/>
          <w:lang w:eastAsia="fr-FR"/>
        </w:rPr>
        <w:t xml:space="preserve">-2 </w:t>
      </w:r>
      <w:r w:rsidR="00DD0BEB" w:rsidRPr="00835D4B">
        <w:rPr>
          <w:rFonts w:ascii="Times New Roman" w:eastAsia="Times New Roman" w:hAnsi="Times New Roman" w:cs="Times New Roman"/>
          <w:color w:val="222222"/>
          <w:sz w:val="24"/>
          <w:szCs w:val="24"/>
          <w:lang w:eastAsia="fr-FR"/>
        </w:rPr>
        <w:t xml:space="preserve"> et de la molécule d’eau (H</w:t>
      </w:r>
      <w:r w:rsidR="00DD0BEB" w:rsidRPr="00835D4B">
        <w:rPr>
          <w:rFonts w:ascii="Times New Roman" w:eastAsia="Times New Roman" w:hAnsi="Times New Roman" w:cs="Times New Roman"/>
          <w:color w:val="222222"/>
          <w:sz w:val="24"/>
          <w:szCs w:val="24"/>
          <w:vertAlign w:val="subscript"/>
          <w:lang w:eastAsia="fr-FR"/>
        </w:rPr>
        <w:t>2</w:t>
      </w:r>
      <w:r w:rsidR="00DD0BEB" w:rsidRPr="00835D4B">
        <w:rPr>
          <w:rFonts w:ascii="Times New Roman" w:eastAsia="Times New Roman" w:hAnsi="Times New Roman" w:cs="Times New Roman"/>
          <w:color w:val="222222"/>
          <w:sz w:val="24"/>
          <w:szCs w:val="24"/>
          <w:lang w:eastAsia="fr-FR"/>
        </w:rPr>
        <w:t xml:space="preserve">O) en utilisant différentes fonctionnelles. </w:t>
      </w:r>
    </w:p>
    <w:p w:rsidR="006962A6" w:rsidRDefault="006962A6" w:rsidP="00D1057D">
      <w:pPr>
        <w:spacing w:after="0" w:line="360" w:lineRule="auto"/>
        <w:ind w:right="-150"/>
        <w:jc w:val="both"/>
        <w:rPr>
          <w:rFonts w:ascii="Times New Roman" w:eastAsia="Times New Roman" w:hAnsi="Times New Roman" w:cs="Times New Roman"/>
          <w:color w:val="222222"/>
          <w:sz w:val="24"/>
          <w:szCs w:val="24"/>
          <w:lang w:eastAsia="fr-FR"/>
        </w:rPr>
      </w:pPr>
    </w:p>
    <w:p w:rsidR="006962A6" w:rsidRDefault="006962A6" w:rsidP="00D1057D">
      <w:pPr>
        <w:spacing w:after="0" w:line="360" w:lineRule="auto"/>
        <w:ind w:right="-150"/>
        <w:jc w:val="both"/>
        <w:rPr>
          <w:rFonts w:ascii="Times New Roman" w:eastAsia="Times New Roman" w:hAnsi="Times New Roman" w:cs="Times New Roman"/>
          <w:color w:val="222222"/>
          <w:szCs w:val="24"/>
          <w:lang w:eastAsia="fr-FR"/>
        </w:rPr>
      </w:pPr>
    </w:p>
    <w:tbl>
      <w:tblPr>
        <w:tblW w:w="0" w:type="auto"/>
        <w:tblBorders>
          <w:top w:val="single" w:sz="4" w:space="0" w:color="auto"/>
        </w:tblBorders>
        <w:tblLayout w:type="fixed"/>
        <w:tblLook w:val="0660"/>
      </w:tblPr>
      <w:tblGrid>
        <w:gridCol w:w="1857"/>
        <w:gridCol w:w="1857"/>
        <w:gridCol w:w="1858"/>
        <w:gridCol w:w="1858"/>
        <w:gridCol w:w="1858"/>
      </w:tblGrid>
      <w:tr w:rsidR="00DD0BEB" w:rsidRPr="00733392" w:rsidTr="00376D2A">
        <w:tc>
          <w:tcPr>
            <w:tcW w:w="1857" w:type="dxa"/>
            <w:tcBorders>
              <w:top w:val="single" w:sz="4" w:space="0" w:color="auto"/>
              <w:bottom w:val="single" w:sz="4" w:space="0" w:color="auto"/>
            </w:tcBorders>
          </w:tcPr>
          <w:p w:rsidR="00DD0BEB" w:rsidRPr="00733392" w:rsidRDefault="00DD0BEB" w:rsidP="00D1057D">
            <w:pPr>
              <w:spacing w:after="0" w:line="360" w:lineRule="auto"/>
              <w:ind w:right="-150"/>
              <w:jc w:val="both"/>
            </w:pPr>
          </w:p>
        </w:tc>
        <w:tc>
          <w:tcPr>
            <w:tcW w:w="1857" w:type="dxa"/>
            <w:tcBorders>
              <w:top w:val="single" w:sz="4" w:space="0" w:color="auto"/>
              <w:bottom w:val="single" w:sz="4" w:space="0" w:color="auto"/>
            </w:tcBorders>
            <w:noWrap/>
          </w:tcPr>
          <w:p w:rsidR="00DD0BEB" w:rsidRPr="00733392" w:rsidRDefault="00DD0BEB" w:rsidP="00D1057D">
            <w:pPr>
              <w:spacing w:after="0" w:line="360" w:lineRule="auto"/>
              <w:ind w:right="-150"/>
              <w:jc w:val="both"/>
            </w:pPr>
          </w:p>
        </w:tc>
        <w:tc>
          <w:tcPr>
            <w:tcW w:w="5574" w:type="dxa"/>
            <w:gridSpan w:val="3"/>
            <w:tcBorders>
              <w:top w:val="single" w:sz="4" w:space="0" w:color="auto"/>
              <w:bottom w:val="single" w:sz="4" w:space="0" w:color="auto"/>
            </w:tcBorders>
          </w:tcPr>
          <w:p w:rsidR="00DD0BEB" w:rsidRPr="00733392" w:rsidRDefault="00DD0BEB" w:rsidP="00D1057D">
            <w:pPr>
              <w:spacing w:after="0" w:line="360" w:lineRule="auto"/>
              <w:ind w:right="-150"/>
              <w:jc w:val="both"/>
              <w:rPr>
                <w:b/>
              </w:rPr>
            </w:pPr>
            <w:r w:rsidRPr="00733392">
              <w:t>Energies libres de formation (a.u)</w:t>
            </w:r>
          </w:p>
        </w:tc>
      </w:tr>
      <w:tr w:rsidR="00DD0BEB" w:rsidRPr="00733392" w:rsidTr="00376D2A">
        <w:tc>
          <w:tcPr>
            <w:tcW w:w="1857" w:type="dxa"/>
            <w:tcBorders>
              <w:top w:val="single" w:sz="4" w:space="0" w:color="auto"/>
              <w:bottom w:val="nil"/>
            </w:tcBorders>
          </w:tcPr>
          <w:p w:rsidR="00DD0BEB" w:rsidRPr="00733392" w:rsidRDefault="00DD0BEB" w:rsidP="00D1057D">
            <w:pPr>
              <w:spacing w:after="0" w:line="360" w:lineRule="auto"/>
              <w:ind w:right="-150"/>
              <w:jc w:val="both"/>
            </w:pPr>
          </w:p>
        </w:tc>
        <w:tc>
          <w:tcPr>
            <w:tcW w:w="1857" w:type="dxa"/>
            <w:tcBorders>
              <w:top w:val="single" w:sz="4" w:space="0" w:color="auto"/>
              <w:bottom w:val="nil"/>
            </w:tcBorders>
            <w:noWrap/>
          </w:tcPr>
          <w:p w:rsidR="00DD0BEB" w:rsidRPr="00733392" w:rsidRDefault="00DD0BEB" w:rsidP="00D1057D">
            <w:pPr>
              <w:spacing w:after="0" w:line="360" w:lineRule="auto"/>
              <w:ind w:right="-150"/>
              <w:jc w:val="both"/>
            </w:pPr>
          </w:p>
        </w:tc>
        <w:tc>
          <w:tcPr>
            <w:tcW w:w="1858" w:type="dxa"/>
            <w:tcBorders>
              <w:top w:val="single" w:sz="4" w:space="0" w:color="auto"/>
              <w:bottom w:val="nil"/>
            </w:tcBorders>
          </w:tcPr>
          <w:p w:rsidR="00DD0BEB" w:rsidRPr="00733392" w:rsidRDefault="00DD0BEB" w:rsidP="00D1057D">
            <w:pPr>
              <w:spacing w:after="0" w:line="360" w:lineRule="auto"/>
              <w:ind w:right="-150"/>
              <w:jc w:val="both"/>
              <w:rPr>
                <w:rStyle w:val="Emphaseple"/>
              </w:rPr>
            </w:pPr>
          </w:p>
        </w:tc>
        <w:tc>
          <w:tcPr>
            <w:tcW w:w="1858" w:type="dxa"/>
            <w:tcBorders>
              <w:top w:val="single" w:sz="4" w:space="0" w:color="auto"/>
              <w:bottom w:val="nil"/>
            </w:tcBorders>
          </w:tcPr>
          <w:p w:rsidR="00DD0BEB" w:rsidRPr="00733392" w:rsidRDefault="00DD0BEB" w:rsidP="00D1057D">
            <w:pPr>
              <w:spacing w:after="0" w:line="360" w:lineRule="auto"/>
              <w:ind w:right="-150"/>
              <w:jc w:val="both"/>
            </w:pPr>
          </w:p>
        </w:tc>
        <w:tc>
          <w:tcPr>
            <w:tcW w:w="1858" w:type="dxa"/>
            <w:tcBorders>
              <w:top w:val="single" w:sz="4" w:space="0" w:color="auto"/>
              <w:bottom w:val="nil"/>
            </w:tcBorders>
          </w:tcPr>
          <w:p w:rsidR="00DD0BEB" w:rsidRPr="00733392" w:rsidRDefault="00DD0BEB" w:rsidP="00D1057D">
            <w:pPr>
              <w:spacing w:after="0" w:line="360" w:lineRule="auto"/>
              <w:ind w:right="-150"/>
              <w:jc w:val="both"/>
            </w:pPr>
          </w:p>
        </w:tc>
      </w:tr>
      <w:tr w:rsidR="00DD0BEB" w:rsidRPr="00733392" w:rsidTr="00835D4B">
        <w:trPr>
          <w:trHeight w:val="340"/>
        </w:trPr>
        <w:tc>
          <w:tcPr>
            <w:tcW w:w="1857" w:type="dxa"/>
            <w:tcBorders>
              <w:top w:val="nil"/>
            </w:tcBorders>
          </w:tcPr>
          <w:p w:rsidR="00DD0BEB" w:rsidRPr="00733392" w:rsidRDefault="00DD0BEB" w:rsidP="00D1057D">
            <w:pPr>
              <w:spacing w:after="0" w:line="360" w:lineRule="auto"/>
              <w:ind w:right="-150"/>
              <w:jc w:val="both"/>
            </w:pPr>
          </w:p>
        </w:tc>
        <w:tc>
          <w:tcPr>
            <w:tcW w:w="1857" w:type="dxa"/>
            <w:tcBorders>
              <w:top w:val="nil"/>
            </w:tcBorders>
            <w:noWrap/>
          </w:tcPr>
          <w:p w:rsidR="00DD0BEB" w:rsidRPr="00733392" w:rsidRDefault="00DD0BEB" w:rsidP="00D1057D">
            <w:pPr>
              <w:pStyle w:val="DecimalAligned"/>
              <w:spacing w:after="0" w:line="360" w:lineRule="auto"/>
              <w:ind w:right="-150"/>
              <w:jc w:val="both"/>
            </w:pPr>
            <w:r w:rsidRPr="00733392">
              <w:t>HF</w:t>
            </w:r>
          </w:p>
        </w:tc>
        <w:tc>
          <w:tcPr>
            <w:tcW w:w="1858" w:type="dxa"/>
            <w:tcBorders>
              <w:top w:val="nil"/>
            </w:tcBorders>
          </w:tcPr>
          <w:p w:rsidR="00DD0BEB" w:rsidRPr="00733392" w:rsidRDefault="00DD0BEB" w:rsidP="00D1057D">
            <w:pPr>
              <w:pStyle w:val="DecimalAligned"/>
              <w:spacing w:after="0" w:line="360" w:lineRule="auto"/>
              <w:ind w:right="-150"/>
              <w:jc w:val="both"/>
            </w:pPr>
            <w:r w:rsidRPr="00733392">
              <w:t>Semi-empirique (mp3)</w:t>
            </w:r>
          </w:p>
        </w:tc>
        <w:tc>
          <w:tcPr>
            <w:tcW w:w="1858" w:type="dxa"/>
            <w:tcBorders>
              <w:top w:val="nil"/>
            </w:tcBorders>
          </w:tcPr>
          <w:p w:rsidR="00DD0BEB" w:rsidRPr="00733392" w:rsidRDefault="00DD0BEB" w:rsidP="00D1057D">
            <w:pPr>
              <w:pStyle w:val="DecimalAligned"/>
              <w:spacing w:after="0" w:line="360" w:lineRule="auto"/>
              <w:ind w:right="-150"/>
              <w:jc w:val="both"/>
              <w:rPr>
                <w:b/>
              </w:rPr>
            </w:pPr>
            <w:r w:rsidRPr="00733392">
              <w:t xml:space="preserve">  </w:t>
            </w:r>
            <w:r w:rsidRPr="00733392">
              <w:rPr>
                <w:b/>
              </w:rPr>
              <w:t>B3LYP</w:t>
            </w:r>
          </w:p>
        </w:tc>
        <w:tc>
          <w:tcPr>
            <w:tcW w:w="1858" w:type="dxa"/>
            <w:tcBorders>
              <w:top w:val="nil"/>
            </w:tcBorders>
          </w:tcPr>
          <w:p w:rsidR="00DD0BEB" w:rsidRPr="00733392" w:rsidRDefault="00DD0BEB" w:rsidP="00D1057D">
            <w:pPr>
              <w:pStyle w:val="DecimalAligned"/>
              <w:spacing w:after="0" w:line="360" w:lineRule="auto"/>
              <w:ind w:right="-150"/>
              <w:jc w:val="both"/>
            </w:pPr>
            <w:r w:rsidRPr="00733392">
              <w:t xml:space="preserve">  </w:t>
            </w:r>
            <w:r w:rsidRPr="00733392">
              <w:rPr>
                <w:rFonts w:asciiTheme="majorBidi" w:hAnsiTheme="majorBidi" w:cstheme="majorBidi"/>
              </w:rPr>
              <w:t>WB97XD*</w:t>
            </w:r>
          </w:p>
        </w:tc>
      </w:tr>
      <w:tr w:rsidR="00DD0BEB" w:rsidRPr="00733392" w:rsidTr="00376D2A">
        <w:tc>
          <w:tcPr>
            <w:tcW w:w="1857" w:type="dxa"/>
            <w:tcBorders>
              <w:bottom w:val="nil"/>
            </w:tcBorders>
          </w:tcPr>
          <w:p w:rsidR="00DD0BEB" w:rsidRPr="00733392" w:rsidRDefault="00DD0BEB" w:rsidP="00D1057D">
            <w:pPr>
              <w:spacing w:after="0" w:line="360" w:lineRule="auto"/>
              <w:ind w:right="-150"/>
              <w:jc w:val="both"/>
            </w:pPr>
            <w:r w:rsidRPr="00733392">
              <w:t>Adénine</w:t>
            </w:r>
          </w:p>
        </w:tc>
        <w:tc>
          <w:tcPr>
            <w:tcW w:w="1857" w:type="dxa"/>
            <w:tcBorders>
              <w:bottom w:val="nil"/>
            </w:tcBorders>
            <w:noWrap/>
          </w:tcPr>
          <w:p w:rsidR="00DD0BEB" w:rsidRPr="00733392" w:rsidRDefault="00DD0BEB" w:rsidP="00D1057D">
            <w:pPr>
              <w:pStyle w:val="DecimalAligned"/>
              <w:spacing w:after="0" w:line="360" w:lineRule="auto"/>
              <w:ind w:right="-150"/>
              <w:jc w:val="both"/>
            </w:pPr>
            <w:r w:rsidRPr="00733392">
              <w:rPr>
                <w:rFonts w:asciiTheme="majorBidi" w:hAnsiTheme="majorBidi" w:cstheme="majorBidi"/>
              </w:rPr>
              <w:t>-464.5361</w:t>
            </w:r>
          </w:p>
        </w:tc>
        <w:tc>
          <w:tcPr>
            <w:tcW w:w="1858" w:type="dxa"/>
            <w:tcBorders>
              <w:bottom w:val="nil"/>
            </w:tcBorders>
          </w:tcPr>
          <w:p w:rsidR="00DD0BEB" w:rsidRPr="00733392" w:rsidRDefault="00DD0BEB" w:rsidP="00D1057D">
            <w:pPr>
              <w:spacing w:after="0" w:line="360" w:lineRule="auto"/>
              <w:ind w:right="-150"/>
              <w:jc w:val="both"/>
              <w:rPr>
                <w:rFonts w:asciiTheme="majorBidi" w:hAnsiTheme="majorBidi" w:cstheme="majorBidi"/>
              </w:rPr>
            </w:pPr>
            <w:r w:rsidRPr="00733392">
              <w:rPr>
                <w:rFonts w:asciiTheme="majorBidi" w:hAnsiTheme="majorBidi" w:cstheme="majorBidi"/>
              </w:rPr>
              <w:t xml:space="preserve">0.0892 </w:t>
            </w:r>
          </w:p>
        </w:tc>
        <w:tc>
          <w:tcPr>
            <w:tcW w:w="1858" w:type="dxa"/>
            <w:tcBorders>
              <w:bottom w:val="nil"/>
            </w:tcBorders>
          </w:tcPr>
          <w:p w:rsidR="00DD0BEB" w:rsidRPr="00733392" w:rsidRDefault="00DD0BEB" w:rsidP="00D1057D">
            <w:pPr>
              <w:spacing w:after="0" w:line="360" w:lineRule="auto"/>
              <w:ind w:right="-150"/>
              <w:jc w:val="both"/>
              <w:rPr>
                <w:rFonts w:asciiTheme="majorBidi" w:hAnsiTheme="majorBidi" w:cstheme="majorBidi"/>
                <w:b/>
              </w:rPr>
            </w:pPr>
            <w:r w:rsidRPr="00733392">
              <w:rPr>
                <w:rFonts w:asciiTheme="majorBidi" w:hAnsiTheme="majorBidi" w:cstheme="majorBidi"/>
                <w:b/>
              </w:rPr>
              <w:t>-467.3314</w:t>
            </w:r>
          </w:p>
        </w:tc>
        <w:tc>
          <w:tcPr>
            <w:tcW w:w="1858" w:type="dxa"/>
            <w:tcBorders>
              <w:bottom w:val="nil"/>
            </w:tcBorders>
          </w:tcPr>
          <w:p w:rsidR="00DD0BEB" w:rsidRPr="00733392" w:rsidRDefault="00DD0BEB" w:rsidP="00D1057D">
            <w:pPr>
              <w:spacing w:after="0" w:line="360" w:lineRule="auto"/>
              <w:ind w:right="-150"/>
              <w:jc w:val="both"/>
              <w:rPr>
                <w:rFonts w:asciiTheme="majorBidi" w:hAnsiTheme="majorBidi" w:cstheme="majorBidi"/>
              </w:rPr>
            </w:pPr>
            <w:r w:rsidRPr="00733392">
              <w:rPr>
                <w:rFonts w:asciiTheme="majorBidi" w:hAnsiTheme="majorBidi" w:cstheme="majorBidi"/>
              </w:rPr>
              <w:t>-467.1780</w:t>
            </w:r>
          </w:p>
        </w:tc>
      </w:tr>
      <w:tr w:rsidR="00DD0BEB" w:rsidRPr="00733392" w:rsidTr="00376D2A">
        <w:tc>
          <w:tcPr>
            <w:tcW w:w="1857" w:type="dxa"/>
            <w:tcBorders>
              <w:top w:val="nil"/>
            </w:tcBorders>
          </w:tcPr>
          <w:p w:rsidR="00DD0BEB" w:rsidRPr="00733392" w:rsidRDefault="00DD0BEB" w:rsidP="00D1057D">
            <w:pPr>
              <w:spacing w:after="0" w:line="360" w:lineRule="auto"/>
              <w:ind w:right="-150"/>
              <w:jc w:val="both"/>
            </w:pPr>
            <w:r w:rsidRPr="00733392">
              <w:t xml:space="preserve">SO4 </w:t>
            </w:r>
          </w:p>
        </w:tc>
        <w:tc>
          <w:tcPr>
            <w:tcW w:w="1857" w:type="dxa"/>
            <w:tcBorders>
              <w:top w:val="nil"/>
            </w:tcBorders>
            <w:noWrap/>
          </w:tcPr>
          <w:p w:rsidR="00DD0BEB" w:rsidRPr="00733392" w:rsidRDefault="00DD0BEB" w:rsidP="00D1057D">
            <w:pPr>
              <w:pStyle w:val="DecimalAligned"/>
              <w:spacing w:after="0" w:line="360" w:lineRule="auto"/>
              <w:ind w:right="-150"/>
              <w:jc w:val="both"/>
            </w:pPr>
            <w:r w:rsidRPr="00733392">
              <w:rPr>
                <w:rFonts w:asciiTheme="majorBidi" w:hAnsiTheme="majorBidi" w:cstheme="majorBidi"/>
              </w:rPr>
              <w:t>-696.7835</w:t>
            </w:r>
          </w:p>
        </w:tc>
        <w:tc>
          <w:tcPr>
            <w:tcW w:w="1858" w:type="dxa"/>
            <w:tcBorders>
              <w:top w:val="nil"/>
            </w:tcBorders>
          </w:tcPr>
          <w:p w:rsidR="00DD0BEB" w:rsidRPr="00733392" w:rsidRDefault="00DD0BEB" w:rsidP="00D1057D">
            <w:pPr>
              <w:spacing w:after="0" w:line="360" w:lineRule="auto"/>
              <w:ind w:right="-150"/>
              <w:jc w:val="both"/>
              <w:rPr>
                <w:rFonts w:asciiTheme="majorBidi" w:hAnsiTheme="majorBidi" w:cstheme="majorBidi"/>
              </w:rPr>
            </w:pPr>
            <w:r w:rsidRPr="00733392">
              <w:rPr>
                <w:rFonts w:asciiTheme="majorBidi" w:hAnsiTheme="majorBidi" w:cstheme="majorBidi"/>
              </w:rPr>
              <w:t xml:space="preserve">-0.2167 </w:t>
            </w:r>
          </w:p>
        </w:tc>
        <w:tc>
          <w:tcPr>
            <w:tcW w:w="1858" w:type="dxa"/>
            <w:tcBorders>
              <w:top w:val="nil"/>
            </w:tcBorders>
          </w:tcPr>
          <w:p w:rsidR="00DD0BEB" w:rsidRPr="00733392" w:rsidRDefault="00DD0BEB" w:rsidP="00D1057D">
            <w:pPr>
              <w:spacing w:after="0" w:line="360" w:lineRule="auto"/>
              <w:ind w:right="-150"/>
              <w:jc w:val="both"/>
              <w:rPr>
                <w:rFonts w:asciiTheme="majorBidi" w:hAnsiTheme="majorBidi" w:cstheme="majorBidi"/>
                <w:b/>
              </w:rPr>
            </w:pPr>
            <w:r w:rsidRPr="00733392">
              <w:rPr>
                <w:rFonts w:asciiTheme="majorBidi" w:hAnsiTheme="majorBidi" w:cstheme="majorBidi"/>
                <w:b/>
              </w:rPr>
              <w:t>-698.9320</w:t>
            </w:r>
          </w:p>
        </w:tc>
        <w:tc>
          <w:tcPr>
            <w:tcW w:w="1858" w:type="dxa"/>
            <w:tcBorders>
              <w:top w:val="nil"/>
            </w:tcBorders>
          </w:tcPr>
          <w:p w:rsidR="00DD0BEB" w:rsidRPr="00733392" w:rsidRDefault="00DD0BEB" w:rsidP="00D1057D">
            <w:pPr>
              <w:spacing w:after="0" w:line="360" w:lineRule="auto"/>
              <w:ind w:right="-150"/>
              <w:jc w:val="both"/>
              <w:rPr>
                <w:rFonts w:asciiTheme="majorBidi" w:hAnsiTheme="majorBidi" w:cstheme="majorBidi"/>
              </w:rPr>
            </w:pPr>
            <w:r w:rsidRPr="00733392">
              <w:rPr>
                <w:rFonts w:asciiTheme="majorBidi" w:hAnsiTheme="majorBidi" w:cstheme="majorBidi"/>
              </w:rPr>
              <w:t>-698.8293</w:t>
            </w:r>
          </w:p>
        </w:tc>
      </w:tr>
      <w:tr w:rsidR="00DD0BEB" w:rsidRPr="00733392" w:rsidTr="00376D2A">
        <w:tc>
          <w:tcPr>
            <w:tcW w:w="1857" w:type="dxa"/>
            <w:tcBorders>
              <w:top w:val="nil"/>
              <w:bottom w:val="single" w:sz="4" w:space="0" w:color="auto"/>
            </w:tcBorders>
          </w:tcPr>
          <w:p w:rsidR="00DD0BEB" w:rsidRPr="00733392" w:rsidRDefault="00DD0BEB" w:rsidP="00D1057D">
            <w:pPr>
              <w:spacing w:after="0" w:line="360" w:lineRule="auto"/>
              <w:ind w:right="-150"/>
              <w:jc w:val="both"/>
            </w:pPr>
            <w:r w:rsidRPr="00733392">
              <w:t>H2O</w:t>
            </w:r>
          </w:p>
        </w:tc>
        <w:tc>
          <w:tcPr>
            <w:tcW w:w="1857" w:type="dxa"/>
            <w:tcBorders>
              <w:top w:val="nil"/>
              <w:bottom w:val="single" w:sz="4" w:space="0" w:color="auto"/>
            </w:tcBorders>
            <w:noWrap/>
          </w:tcPr>
          <w:p w:rsidR="00DD0BEB" w:rsidRPr="00733392" w:rsidRDefault="00DD0BEB" w:rsidP="00D1057D">
            <w:pPr>
              <w:pStyle w:val="DecimalAligned"/>
              <w:spacing w:after="0" w:line="360" w:lineRule="auto"/>
              <w:ind w:right="-150"/>
              <w:jc w:val="both"/>
            </w:pPr>
            <w:r w:rsidRPr="00733392">
              <w:rPr>
                <w:rFonts w:asciiTheme="majorBidi" w:hAnsiTheme="majorBidi" w:cstheme="majorBidi"/>
              </w:rPr>
              <w:t>-76.0236</w:t>
            </w:r>
          </w:p>
        </w:tc>
        <w:tc>
          <w:tcPr>
            <w:tcW w:w="1858" w:type="dxa"/>
            <w:tcBorders>
              <w:top w:val="nil"/>
              <w:bottom w:val="single" w:sz="4" w:space="0" w:color="auto"/>
            </w:tcBorders>
          </w:tcPr>
          <w:p w:rsidR="00DD0BEB" w:rsidRPr="00733392" w:rsidRDefault="00DD0BEB" w:rsidP="00D1057D">
            <w:pPr>
              <w:spacing w:after="0" w:line="360" w:lineRule="auto"/>
              <w:ind w:right="-150"/>
              <w:jc w:val="both"/>
              <w:rPr>
                <w:rFonts w:asciiTheme="majorBidi" w:hAnsiTheme="majorBidi" w:cstheme="majorBidi"/>
              </w:rPr>
            </w:pPr>
            <w:r w:rsidRPr="00733392">
              <w:rPr>
                <w:rFonts w:asciiTheme="majorBidi" w:hAnsiTheme="majorBidi" w:cstheme="majorBidi"/>
              </w:rPr>
              <w:t>-0.0850</w:t>
            </w:r>
          </w:p>
        </w:tc>
        <w:tc>
          <w:tcPr>
            <w:tcW w:w="1858" w:type="dxa"/>
            <w:tcBorders>
              <w:top w:val="nil"/>
              <w:bottom w:val="single" w:sz="4" w:space="0" w:color="auto"/>
            </w:tcBorders>
          </w:tcPr>
          <w:p w:rsidR="00DD0BEB" w:rsidRPr="00733392" w:rsidRDefault="00DD0BEB" w:rsidP="00D1057D">
            <w:pPr>
              <w:spacing w:after="0" w:line="360" w:lineRule="auto"/>
              <w:ind w:right="-150"/>
              <w:jc w:val="both"/>
              <w:rPr>
                <w:rFonts w:asciiTheme="majorBidi" w:hAnsiTheme="majorBidi" w:cstheme="majorBidi"/>
                <w:b/>
              </w:rPr>
            </w:pPr>
            <w:r w:rsidRPr="00733392">
              <w:rPr>
                <w:rFonts w:asciiTheme="majorBidi" w:hAnsiTheme="majorBidi" w:cstheme="majorBidi"/>
                <w:b/>
              </w:rPr>
              <w:t>-76.4585</w:t>
            </w:r>
          </w:p>
        </w:tc>
        <w:tc>
          <w:tcPr>
            <w:tcW w:w="1858" w:type="dxa"/>
            <w:tcBorders>
              <w:top w:val="nil"/>
              <w:bottom w:val="single" w:sz="4" w:space="0" w:color="auto"/>
            </w:tcBorders>
          </w:tcPr>
          <w:p w:rsidR="00DD0BEB" w:rsidRPr="00733392" w:rsidRDefault="00DD0BEB" w:rsidP="00D1057D">
            <w:pPr>
              <w:spacing w:after="0" w:line="360" w:lineRule="auto"/>
              <w:ind w:right="-150"/>
              <w:jc w:val="both"/>
              <w:rPr>
                <w:rFonts w:asciiTheme="majorBidi" w:hAnsiTheme="majorBidi" w:cstheme="majorBidi"/>
              </w:rPr>
            </w:pPr>
            <w:r w:rsidRPr="00733392">
              <w:rPr>
                <w:rFonts w:asciiTheme="majorBidi" w:hAnsiTheme="majorBidi" w:cstheme="majorBidi"/>
              </w:rPr>
              <w:t>-76.3978</w:t>
            </w:r>
          </w:p>
        </w:tc>
      </w:tr>
      <w:tr w:rsidR="00DD0BEB" w:rsidRPr="00733392" w:rsidTr="00376D2A">
        <w:tc>
          <w:tcPr>
            <w:tcW w:w="1857" w:type="dxa"/>
            <w:tcBorders>
              <w:top w:val="single" w:sz="4" w:space="0" w:color="auto"/>
            </w:tcBorders>
          </w:tcPr>
          <w:p w:rsidR="00DD0BEB" w:rsidRPr="00733392" w:rsidRDefault="00DD0BEB" w:rsidP="00D1057D">
            <w:pPr>
              <w:spacing w:after="0" w:line="360" w:lineRule="auto"/>
              <w:ind w:right="-150"/>
              <w:jc w:val="both"/>
            </w:pPr>
          </w:p>
        </w:tc>
        <w:tc>
          <w:tcPr>
            <w:tcW w:w="1857" w:type="dxa"/>
            <w:tcBorders>
              <w:top w:val="single" w:sz="4" w:space="0" w:color="auto"/>
            </w:tcBorders>
            <w:noWrap/>
          </w:tcPr>
          <w:p w:rsidR="00DD0BEB" w:rsidRPr="00733392" w:rsidRDefault="00DD0BEB" w:rsidP="00D1057D">
            <w:pPr>
              <w:spacing w:after="0" w:line="360" w:lineRule="auto"/>
              <w:ind w:right="-150"/>
              <w:jc w:val="both"/>
            </w:pPr>
          </w:p>
        </w:tc>
        <w:tc>
          <w:tcPr>
            <w:tcW w:w="1858" w:type="dxa"/>
            <w:tcBorders>
              <w:top w:val="single" w:sz="4" w:space="0" w:color="auto"/>
            </w:tcBorders>
          </w:tcPr>
          <w:p w:rsidR="00DD0BEB" w:rsidRPr="00733392" w:rsidRDefault="00DD0BEB" w:rsidP="00D1057D">
            <w:pPr>
              <w:spacing w:after="0" w:line="360" w:lineRule="auto"/>
              <w:ind w:right="-150"/>
              <w:jc w:val="both"/>
              <w:rPr>
                <w:rStyle w:val="Emphaseple"/>
              </w:rPr>
            </w:pPr>
          </w:p>
        </w:tc>
        <w:tc>
          <w:tcPr>
            <w:tcW w:w="1858" w:type="dxa"/>
            <w:tcBorders>
              <w:top w:val="single" w:sz="4" w:space="0" w:color="auto"/>
            </w:tcBorders>
          </w:tcPr>
          <w:p w:rsidR="00DD0BEB" w:rsidRPr="00733392" w:rsidRDefault="00DD0BEB" w:rsidP="00D1057D">
            <w:pPr>
              <w:spacing w:after="0" w:line="360" w:lineRule="auto"/>
              <w:ind w:right="-150"/>
              <w:jc w:val="both"/>
            </w:pPr>
          </w:p>
        </w:tc>
        <w:tc>
          <w:tcPr>
            <w:tcW w:w="1858" w:type="dxa"/>
            <w:tcBorders>
              <w:top w:val="single" w:sz="4" w:space="0" w:color="auto"/>
            </w:tcBorders>
          </w:tcPr>
          <w:p w:rsidR="00DD0BEB" w:rsidRPr="00733392" w:rsidRDefault="00DD0BEB" w:rsidP="00D1057D">
            <w:pPr>
              <w:spacing w:after="0" w:line="360" w:lineRule="auto"/>
              <w:ind w:right="-150"/>
              <w:jc w:val="both"/>
            </w:pPr>
          </w:p>
        </w:tc>
      </w:tr>
    </w:tbl>
    <w:p w:rsidR="00DD0BEB" w:rsidRPr="00C26E13" w:rsidRDefault="00DD0BEB" w:rsidP="00C0244E">
      <w:pPr>
        <w:spacing w:after="0" w:line="360" w:lineRule="auto"/>
        <w:ind w:right="-150"/>
        <w:jc w:val="center"/>
        <w:rPr>
          <w:rFonts w:ascii="Times New Roman" w:eastAsia="Times New Roman" w:hAnsi="Times New Roman" w:cs="Times New Roman"/>
          <w:color w:val="222222"/>
          <w:sz w:val="20"/>
          <w:szCs w:val="20"/>
          <w:lang w:eastAsia="fr-FR"/>
        </w:rPr>
      </w:pPr>
      <w:r w:rsidRPr="00C26E13">
        <w:rPr>
          <w:rFonts w:ascii="Times New Roman" w:eastAsia="Times New Roman" w:hAnsi="Times New Roman" w:cs="Times New Roman"/>
          <w:color w:val="222222"/>
          <w:sz w:val="20"/>
          <w:szCs w:val="20"/>
          <w:lang w:eastAsia="fr-FR"/>
        </w:rPr>
        <w:t>Tableau II-1 : Calculs DFT des énergies libres de formation E</w:t>
      </w:r>
      <w:r w:rsidRPr="00C26E13">
        <w:rPr>
          <w:rFonts w:ascii="Times New Roman" w:eastAsia="Times New Roman" w:hAnsi="Times New Roman" w:cs="Times New Roman"/>
          <w:color w:val="222222"/>
          <w:sz w:val="20"/>
          <w:szCs w:val="20"/>
          <w:vertAlign w:val="subscript"/>
          <w:lang w:eastAsia="fr-FR"/>
        </w:rPr>
        <w:t xml:space="preserve">formation </w:t>
      </w:r>
      <w:r w:rsidRPr="00C26E13">
        <w:rPr>
          <w:rFonts w:ascii="Times New Roman" w:eastAsia="Times New Roman" w:hAnsi="Times New Roman" w:cs="Times New Roman"/>
          <w:color w:val="222222"/>
          <w:sz w:val="20"/>
          <w:szCs w:val="20"/>
          <w:lang w:eastAsia="fr-FR"/>
        </w:rPr>
        <w:t>par</w:t>
      </w:r>
    </w:p>
    <w:p w:rsidR="00DD0BEB" w:rsidRPr="00C26E13" w:rsidRDefault="00DD0BEB" w:rsidP="00C0244E">
      <w:pPr>
        <w:spacing w:after="0" w:line="360" w:lineRule="auto"/>
        <w:ind w:right="-150"/>
        <w:jc w:val="center"/>
        <w:rPr>
          <w:rFonts w:ascii="Times New Roman" w:eastAsia="Times New Roman" w:hAnsi="Times New Roman" w:cs="Times New Roman"/>
          <w:color w:val="222222"/>
          <w:sz w:val="20"/>
          <w:szCs w:val="20"/>
          <w:lang w:eastAsia="fr-FR"/>
        </w:rPr>
      </w:pPr>
      <w:r w:rsidRPr="00C26E13">
        <w:rPr>
          <w:rFonts w:ascii="Times New Roman" w:eastAsia="Times New Roman" w:hAnsi="Times New Roman" w:cs="Times New Roman"/>
          <w:color w:val="222222"/>
          <w:sz w:val="20"/>
          <w:szCs w:val="20"/>
          <w:lang w:eastAsia="fr-FR"/>
        </w:rPr>
        <w:t>différentes fonctionnelles.</w:t>
      </w:r>
    </w:p>
    <w:p w:rsidR="00DD0BEB" w:rsidRPr="00C26E13" w:rsidRDefault="00DD0BEB" w:rsidP="00C0244E">
      <w:pPr>
        <w:spacing w:after="0" w:line="360" w:lineRule="auto"/>
        <w:ind w:right="-150"/>
        <w:jc w:val="center"/>
        <w:rPr>
          <w:rFonts w:ascii="Times New Roman" w:eastAsia="Times New Roman" w:hAnsi="Times New Roman" w:cs="Times New Roman"/>
          <w:color w:val="222222"/>
          <w:sz w:val="20"/>
          <w:szCs w:val="20"/>
          <w:lang w:eastAsia="fr-FR"/>
        </w:rPr>
      </w:pPr>
      <w:r w:rsidRPr="00C26E13">
        <w:rPr>
          <w:rFonts w:ascii="Times New Roman" w:eastAsia="Times New Roman" w:hAnsi="Times New Roman" w:cs="Times New Roman"/>
          <w:color w:val="222222"/>
          <w:sz w:val="20"/>
          <w:szCs w:val="20"/>
          <w:lang w:eastAsia="fr-FR"/>
        </w:rPr>
        <w:t>*D :dispertion (prendre en considération l’environnement de la molécule)</w:t>
      </w:r>
    </w:p>
    <w:p w:rsidR="00DD0BEB" w:rsidRPr="00376D2A" w:rsidRDefault="00DD0BEB" w:rsidP="00C0244E">
      <w:pPr>
        <w:spacing w:after="0" w:line="360" w:lineRule="auto"/>
        <w:ind w:right="-150"/>
        <w:jc w:val="center"/>
        <w:rPr>
          <w:rFonts w:ascii="Times New Roman" w:eastAsia="Times New Roman" w:hAnsi="Times New Roman" w:cs="Times New Roman"/>
          <w:color w:val="222222"/>
          <w:sz w:val="24"/>
          <w:szCs w:val="24"/>
          <w:lang w:eastAsia="fr-FR"/>
        </w:rPr>
      </w:pPr>
    </w:p>
    <w:p w:rsidR="00DD0BEB" w:rsidRPr="00376D2A" w:rsidRDefault="00C26E13" w:rsidP="00D1057D">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r w:rsidR="00DD0BEB" w:rsidRPr="00376D2A">
        <w:rPr>
          <w:rFonts w:ascii="Times New Roman" w:eastAsia="Times New Roman" w:hAnsi="Times New Roman" w:cs="Times New Roman"/>
          <w:color w:val="222222"/>
          <w:sz w:val="24"/>
          <w:szCs w:val="24"/>
          <w:lang w:eastAsia="fr-FR"/>
        </w:rPr>
        <w:t>L’étude comparative des énergies libre de formation montre bien que la fonctionnnelle B3LYP est la mieux adaptée car elle donne les plus basses énergies pour les trois molécules testés. En conclusion,  dans notre travail, tous nos calculs d’optimisation et de fréquence sont réalisés par la fonctionnelle (B3LYP) et la base 6-31G(d,p).</w:t>
      </w:r>
    </w:p>
    <w:p w:rsidR="00DD0BEB" w:rsidRPr="00376D2A" w:rsidRDefault="00DD0BEB" w:rsidP="00D1057D">
      <w:pPr>
        <w:spacing w:after="0" w:line="360" w:lineRule="auto"/>
        <w:ind w:right="-150"/>
        <w:jc w:val="both"/>
        <w:rPr>
          <w:rFonts w:ascii="Times New Roman" w:eastAsia="Times New Roman" w:hAnsi="Times New Roman" w:cs="Times New Roman"/>
          <w:color w:val="222222"/>
          <w:sz w:val="24"/>
          <w:szCs w:val="24"/>
          <w:lang w:eastAsia="fr-FR"/>
        </w:rPr>
      </w:pPr>
    </w:p>
    <w:p w:rsidR="00DD0BEB" w:rsidRPr="00376D2A" w:rsidRDefault="00C26E13" w:rsidP="00D1057D">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r w:rsidR="00DD0BEB" w:rsidRPr="00376D2A">
        <w:rPr>
          <w:rFonts w:ascii="Times New Roman" w:eastAsia="Times New Roman" w:hAnsi="Times New Roman" w:cs="Times New Roman"/>
          <w:color w:val="222222"/>
          <w:sz w:val="24"/>
          <w:szCs w:val="24"/>
          <w:lang w:eastAsia="fr-FR"/>
        </w:rPr>
        <w:t xml:space="preserve">A savoir, qu’en respectant ce résultat, le point de départ dans nos calculs des fréquences sera toujours l’une des géométries  moléculaires optimisées (c.à.d le fichier out de la séquence d’optimisation). </w:t>
      </w:r>
    </w:p>
    <w:p w:rsidR="00DD0BEB" w:rsidRDefault="00DD0BEB" w:rsidP="00D1057D">
      <w:pPr>
        <w:spacing w:after="0" w:line="360" w:lineRule="auto"/>
        <w:ind w:right="-150"/>
        <w:jc w:val="both"/>
        <w:rPr>
          <w:rFonts w:ascii="Times New Roman" w:eastAsia="Times New Roman" w:hAnsi="Times New Roman" w:cs="Times New Roman"/>
          <w:color w:val="222222"/>
          <w:szCs w:val="24"/>
          <w:lang w:eastAsia="fr-FR"/>
        </w:rPr>
      </w:pPr>
    </w:p>
    <w:p w:rsidR="00C0244E" w:rsidRDefault="00C0244E" w:rsidP="00C0244E">
      <w:pPr>
        <w:spacing w:after="0" w:line="360" w:lineRule="auto"/>
        <w:ind w:right="-150"/>
        <w:jc w:val="both"/>
        <w:rPr>
          <w:rFonts w:ascii="Times New Roman" w:eastAsia="Times New Roman" w:hAnsi="Times New Roman" w:cs="Times New Roman"/>
          <w:b/>
          <w:i/>
          <w:color w:val="222222"/>
          <w:sz w:val="28"/>
          <w:szCs w:val="28"/>
          <w:lang w:eastAsia="fr-FR"/>
        </w:rPr>
      </w:pPr>
    </w:p>
    <w:p w:rsidR="00C0244E" w:rsidRDefault="00C0244E" w:rsidP="00C0244E">
      <w:pPr>
        <w:spacing w:after="0" w:line="360" w:lineRule="auto"/>
        <w:ind w:right="-150"/>
        <w:jc w:val="both"/>
        <w:rPr>
          <w:rFonts w:ascii="Times New Roman" w:eastAsia="Times New Roman" w:hAnsi="Times New Roman" w:cs="Times New Roman"/>
          <w:b/>
          <w:i/>
          <w:color w:val="222222"/>
          <w:sz w:val="28"/>
          <w:szCs w:val="28"/>
          <w:lang w:eastAsia="fr-FR"/>
        </w:rPr>
      </w:pPr>
    </w:p>
    <w:p w:rsidR="00C0244E" w:rsidRDefault="00C0244E" w:rsidP="00C0244E">
      <w:pPr>
        <w:spacing w:after="0" w:line="360" w:lineRule="auto"/>
        <w:ind w:right="-150"/>
        <w:jc w:val="both"/>
        <w:rPr>
          <w:rFonts w:ascii="Times New Roman" w:eastAsia="Times New Roman" w:hAnsi="Times New Roman" w:cs="Times New Roman"/>
          <w:b/>
          <w:i/>
          <w:color w:val="222222"/>
          <w:sz w:val="28"/>
          <w:szCs w:val="28"/>
          <w:lang w:eastAsia="fr-FR"/>
        </w:rPr>
      </w:pPr>
    </w:p>
    <w:p w:rsidR="00C0244E" w:rsidRDefault="00C0244E" w:rsidP="00C0244E">
      <w:pPr>
        <w:spacing w:after="0" w:line="360" w:lineRule="auto"/>
        <w:ind w:right="-150"/>
        <w:jc w:val="both"/>
        <w:rPr>
          <w:rFonts w:ascii="Times New Roman" w:eastAsia="Times New Roman" w:hAnsi="Times New Roman" w:cs="Times New Roman"/>
          <w:b/>
          <w:i/>
          <w:color w:val="222222"/>
          <w:sz w:val="28"/>
          <w:szCs w:val="28"/>
          <w:lang w:eastAsia="fr-FR"/>
        </w:rPr>
      </w:pPr>
    </w:p>
    <w:p w:rsidR="00C0244E" w:rsidRDefault="00C0244E" w:rsidP="00C0244E">
      <w:pPr>
        <w:spacing w:after="0" w:line="360" w:lineRule="auto"/>
        <w:ind w:right="-150"/>
        <w:jc w:val="both"/>
        <w:rPr>
          <w:rFonts w:ascii="Times New Roman" w:eastAsia="Times New Roman" w:hAnsi="Times New Roman" w:cs="Times New Roman"/>
          <w:b/>
          <w:i/>
          <w:color w:val="222222"/>
          <w:sz w:val="28"/>
          <w:szCs w:val="28"/>
          <w:lang w:eastAsia="fr-FR"/>
        </w:rPr>
      </w:pPr>
    </w:p>
    <w:p w:rsidR="00C0244E" w:rsidRDefault="00C0244E" w:rsidP="00C0244E">
      <w:pPr>
        <w:spacing w:after="0" w:line="360" w:lineRule="auto"/>
        <w:ind w:right="-150"/>
        <w:jc w:val="both"/>
        <w:rPr>
          <w:rFonts w:ascii="Times New Roman" w:eastAsia="Times New Roman" w:hAnsi="Times New Roman" w:cs="Times New Roman"/>
          <w:b/>
          <w:i/>
          <w:color w:val="222222"/>
          <w:sz w:val="28"/>
          <w:szCs w:val="28"/>
          <w:lang w:eastAsia="fr-FR"/>
        </w:rPr>
      </w:pPr>
    </w:p>
    <w:p w:rsidR="00C0244E" w:rsidRDefault="00C0244E" w:rsidP="00C0244E">
      <w:pPr>
        <w:spacing w:after="0" w:line="360" w:lineRule="auto"/>
        <w:ind w:right="-150"/>
        <w:jc w:val="both"/>
        <w:rPr>
          <w:rFonts w:ascii="Times New Roman" w:eastAsia="Times New Roman" w:hAnsi="Times New Roman" w:cs="Times New Roman"/>
          <w:b/>
          <w:i/>
          <w:color w:val="222222"/>
          <w:sz w:val="28"/>
          <w:szCs w:val="28"/>
          <w:lang w:eastAsia="fr-FR"/>
        </w:rPr>
      </w:pPr>
    </w:p>
    <w:p w:rsidR="00DD0BEB" w:rsidRDefault="00DD0BEB" w:rsidP="00C0244E">
      <w:pPr>
        <w:spacing w:after="0" w:line="360" w:lineRule="auto"/>
        <w:ind w:right="-150"/>
        <w:jc w:val="both"/>
        <w:rPr>
          <w:rFonts w:ascii="Times New Roman" w:eastAsia="Times New Roman" w:hAnsi="Times New Roman" w:cs="Times New Roman"/>
          <w:b/>
          <w:i/>
          <w:color w:val="222222"/>
          <w:sz w:val="28"/>
          <w:szCs w:val="28"/>
          <w:lang w:eastAsia="fr-FR"/>
        </w:rPr>
      </w:pPr>
      <w:r>
        <w:rPr>
          <w:rFonts w:ascii="Times New Roman" w:eastAsia="Times New Roman" w:hAnsi="Times New Roman" w:cs="Times New Roman"/>
          <w:b/>
          <w:i/>
          <w:color w:val="222222"/>
          <w:sz w:val="28"/>
          <w:szCs w:val="28"/>
          <w:lang w:eastAsia="fr-FR"/>
        </w:rPr>
        <w:t>II-</w:t>
      </w:r>
      <w:r w:rsidR="00C0244E">
        <w:rPr>
          <w:rFonts w:ascii="Times New Roman" w:eastAsia="Times New Roman" w:hAnsi="Times New Roman" w:cs="Times New Roman"/>
          <w:b/>
          <w:i/>
          <w:color w:val="222222"/>
          <w:sz w:val="28"/>
          <w:szCs w:val="28"/>
          <w:lang w:eastAsia="fr-FR"/>
        </w:rPr>
        <w:t>I</w:t>
      </w:r>
      <w:r>
        <w:rPr>
          <w:rFonts w:ascii="Times New Roman" w:eastAsia="Times New Roman" w:hAnsi="Times New Roman" w:cs="Times New Roman"/>
          <w:b/>
          <w:i/>
          <w:color w:val="222222"/>
          <w:sz w:val="28"/>
          <w:szCs w:val="28"/>
          <w:lang w:eastAsia="fr-FR"/>
        </w:rPr>
        <w:t xml:space="preserve">V.2  </w:t>
      </w:r>
      <w:r w:rsidRPr="00A5712B">
        <w:rPr>
          <w:rFonts w:ascii="Times New Roman" w:eastAsia="Times New Roman" w:hAnsi="Times New Roman" w:cs="Times New Roman"/>
          <w:b/>
          <w:i/>
          <w:color w:val="222222"/>
          <w:sz w:val="28"/>
          <w:szCs w:val="28"/>
          <w:lang w:eastAsia="fr-FR"/>
        </w:rPr>
        <w:t>Calcul des fréquences -</w:t>
      </w:r>
      <w:r w:rsidRPr="00A5712B">
        <w:rPr>
          <w:rFonts w:ascii="Times New Roman" w:eastAsia="LMRoman12-Regular" w:hAnsi="Times New Roman" w:cs="Times New Roman"/>
          <w:b/>
          <w:i/>
          <w:sz w:val="28"/>
          <w:szCs w:val="28"/>
        </w:rPr>
        <w:t>Aspect général des fréquences simulées-</w:t>
      </w:r>
    </w:p>
    <w:p w:rsidR="00FB27B7" w:rsidRPr="00A5712B" w:rsidRDefault="00FB27B7" w:rsidP="00D1057D">
      <w:pPr>
        <w:spacing w:after="0" w:line="360" w:lineRule="auto"/>
        <w:ind w:right="-150"/>
        <w:jc w:val="both"/>
        <w:rPr>
          <w:rFonts w:ascii="Times New Roman" w:eastAsia="Times New Roman" w:hAnsi="Times New Roman" w:cs="Times New Roman"/>
          <w:b/>
          <w:i/>
          <w:color w:val="222222"/>
          <w:sz w:val="28"/>
          <w:szCs w:val="28"/>
          <w:lang w:eastAsia="fr-FR"/>
        </w:rPr>
      </w:pPr>
    </w:p>
    <w:p w:rsidR="00DD0BEB" w:rsidRPr="00376D2A" w:rsidRDefault="00C26E13"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376D2A">
        <w:rPr>
          <w:rFonts w:ascii="Times New Roman" w:eastAsia="LMRoman12-Regular" w:hAnsi="Times New Roman" w:cs="Times New Roman"/>
          <w:sz w:val="24"/>
          <w:szCs w:val="24"/>
        </w:rPr>
        <w:t xml:space="preserve">Il existe plusieurs sources d’erreur dans le calcul des fréquences de vibration, et donc de la ZPE. La plus importante vient du fait que les fréquences sont calculées dans le cadre de l’approximation harmonique alors que les fréquences des systèmes réels sont anharmoniques et s’analyse comme suit : </w:t>
      </w:r>
    </w:p>
    <w:p w:rsidR="00DD0BEB" w:rsidRPr="00376D2A" w:rsidRDefault="00DD0BEB" w:rsidP="00D1057D">
      <w:pPr>
        <w:pStyle w:val="Paragraphedeliste"/>
        <w:numPr>
          <w:ilvl w:val="0"/>
          <w:numId w:val="19"/>
        </w:numPr>
        <w:autoSpaceDE w:val="0"/>
        <w:autoSpaceDN w:val="0"/>
        <w:adjustRightInd w:val="0"/>
        <w:spacing w:after="0" w:line="360" w:lineRule="auto"/>
        <w:ind w:left="0" w:right="-150" w:firstLine="0"/>
        <w:jc w:val="both"/>
        <w:rPr>
          <w:rFonts w:ascii="Times New Roman" w:eastAsia="LMRoman12-Regular" w:hAnsi="Times New Roman" w:cs="Times New Roman"/>
          <w:sz w:val="24"/>
          <w:szCs w:val="24"/>
        </w:rPr>
      </w:pPr>
      <w:r w:rsidRPr="00376D2A">
        <w:rPr>
          <w:rFonts w:ascii="Times New Roman" w:eastAsia="LMRoman12-Regular" w:hAnsi="Times New Roman" w:cs="Times New Roman"/>
          <w:sz w:val="24"/>
          <w:szCs w:val="24"/>
        </w:rPr>
        <w:t xml:space="preserve">Pour les hautes fréquences de vibration, la différence entre le résultat de l’approximation de l’oscillateur harmonique et le potentiel de </w:t>
      </w:r>
      <w:r w:rsidRPr="00376D2A">
        <w:rPr>
          <w:rFonts w:ascii="Times New Roman" w:eastAsia="LMRomanCaps10-Regular" w:hAnsi="Times New Roman" w:cs="Times New Roman"/>
          <w:sz w:val="24"/>
          <w:szCs w:val="24"/>
        </w:rPr>
        <w:t>Morse</w:t>
      </w:r>
      <w:r w:rsidRPr="00376D2A">
        <w:rPr>
          <w:rFonts w:ascii="Times New Roman" w:eastAsia="LMRoman12-Regular" w:hAnsi="Times New Roman" w:cs="Times New Roman"/>
          <w:sz w:val="24"/>
          <w:szCs w:val="24"/>
        </w:rPr>
        <w:t xml:space="preserve"> (anharmonique) est d’environ 4% pour les fonctionnelles hybrides comme B3LYP.</w:t>
      </w:r>
    </w:p>
    <w:p w:rsidR="00DD0BEB" w:rsidRPr="00376D2A" w:rsidRDefault="00DD0BEB" w:rsidP="00D1057D">
      <w:pPr>
        <w:pStyle w:val="Paragraphedeliste"/>
        <w:numPr>
          <w:ilvl w:val="0"/>
          <w:numId w:val="19"/>
        </w:numPr>
        <w:autoSpaceDE w:val="0"/>
        <w:autoSpaceDN w:val="0"/>
        <w:adjustRightInd w:val="0"/>
        <w:spacing w:after="0" w:line="360" w:lineRule="auto"/>
        <w:ind w:left="0" w:right="-150" w:firstLine="0"/>
        <w:jc w:val="both"/>
        <w:rPr>
          <w:rFonts w:ascii="Times New Roman" w:eastAsia="LMRoman12-Regular" w:hAnsi="Times New Roman" w:cs="Times New Roman"/>
          <w:sz w:val="24"/>
          <w:szCs w:val="24"/>
        </w:rPr>
      </w:pPr>
      <w:r w:rsidRPr="00376D2A">
        <w:rPr>
          <w:rFonts w:ascii="Times New Roman" w:eastAsia="LMRoman12-Regular" w:hAnsi="Times New Roman" w:cs="Times New Roman"/>
          <w:sz w:val="24"/>
          <w:szCs w:val="24"/>
        </w:rPr>
        <w:t>Pour les basses fréquences de vibration, cette différence est encore plus importante, mais leur contribution à la ZPE est moindre.</w:t>
      </w:r>
    </w:p>
    <w:p w:rsidR="00DD0BEB" w:rsidRPr="00AF790D" w:rsidRDefault="00DD0BEB" w:rsidP="00D1057D">
      <w:pPr>
        <w:pStyle w:val="Paragraphedeliste"/>
        <w:autoSpaceDE w:val="0"/>
        <w:autoSpaceDN w:val="0"/>
        <w:adjustRightInd w:val="0"/>
        <w:spacing w:after="0" w:line="360" w:lineRule="auto"/>
        <w:ind w:left="0" w:right="-150"/>
        <w:jc w:val="both"/>
        <w:rPr>
          <w:rFonts w:ascii="Times New Roman" w:eastAsia="LMRoman12-Regular" w:hAnsi="Times New Roman" w:cs="Times New Roman"/>
          <w:sz w:val="24"/>
          <w:szCs w:val="24"/>
        </w:rPr>
      </w:pPr>
    </w:p>
    <w:p w:rsidR="00DD0BEB" w:rsidRPr="00376D2A" w:rsidRDefault="00DD0BEB" w:rsidP="00D1057D">
      <w:pPr>
        <w:autoSpaceDE w:val="0"/>
        <w:autoSpaceDN w:val="0"/>
        <w:adjustRightInd w:val="0"/>
        <w:spacing w:after="0" w:line="360" w:lineRule="auto"/>
        <w:ind w:right="-150"/>
        <w:jc w:val="both"/>
        <w:rPr>
          <w:rFonts w:ascii="Times New Roman" w:eastAsia="LMRoman12-Regular" w:hAnsi="Times New Roman" w:cs="Times New Roman"/>
          <w:color w:val="FF0000"/>
          <w:sz w:val="24"/>
          <w:szCs w:val="24"/>
        </w:rPr>
      </w:pPr>
      <w:r w:rsidRPr="003112A6">
        <w:rPr>
          <w:rFonts w:ascii="Times New Roman" w:eastAsia="LMRoman12-Regular" w:hAnsi="Times New Roman" w:cs="Times New Roman"/>
          <w:szCs w:val="24"/>
        </w:rPr>
        <w:t xml:space="preserve"> </w:t>
      </w:r>
      <w:r w:rsidR="00C26E13">
        <w:rPr>
          <w:rFonts w:ascii="Times New Roman" w:eastAsia="LMRoman12-Regular" w:hAnsi="Times New Roman" w:cs="Times New Roman"/>
          <w:szCs w:val="24"/>
        </w:rPr>
        <w:t xml:space="preserve">          </w:t>
      </w:r>
      <w:r w:rsidRPr="00376D2A">
        <w:rPr>
          <w:rFonts w:ascii="Times New Roman" w:eastAsia="LMRoman12-Regular" w:hAnsi="Times New Roman" w:cs="Times New Roman"/>
          <w:sz w:val="24"/>
          <w:szCs w:val="24"/>
        </w:rPr>
        <w:t xml:space="preserve">Les erreurs proviennent également, mais dans une moindre mesure, de la manière plus ou moins complète dont la méthode choisie traite la corrélation électronique ainsi que de l’utilisation de bases, certes plus ou moins larges, mais </w:t>
      </w:r>
      <w:r w:rsidRPr="006962A6">
        <w:rPr>
          <w:rFonts w:ascii="Times New Roman" w:eastAsia="LMRoman12-Regular" w:hAnsi="Times New Roman" w:cs="Times New Roman"/>
          <w:sz w:val="24"/>
          <w:szCs w:val="24"/>
        </w:rPr>
        <w:t>finies [9].</w:t>
      </w:r>
    </w:p>
    <w:p w:rsidR="00DD0BEB" w:rsidRPr="00376D2A"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b/>
          <w:sz w:val="28"/>
          <w:szCs w:val="28"/>
        </w:rPr>
      </w:pPr>
      <w:r w:rsidRPr="00515C18">
        <w:rPr>
          <w:rFonts w:ascii="Times New Roman" w:eastAsia="LMRoman12-Regular" w:hAnsi="Times New Roman" w:cs="Times New Roman"/>
          <w:sz w:val="28"/>
          <w:szCs w:val="28"/>
        </w:rPr>
        <w:t xml:space="preserve"> II-V</w:t>
      </w:r>
      <w:r>
        <w:rPr>
          <w:rFonts w:ascii="Times New Roman" w:eastAsia="LMRoman12-Regular" w:hAnsi="Times New Roman" w:cs="Times New Roman"/>
          <w:sz w:val="28"/>
          <w:szCs w:val="28"/>
        </w:rPr>
        <w:tab/>
      </w:r>
      <w:r>
        <w:rPr>
          <w:rFonts w:ascii="Times New Roman" w:eastAsia="LMRoman12-Regular" w:hAnsi="Times New Roman" w:cs="Times New Roman"/>
          <w:b/>
          <w:sz w:val="28"/>
          <w:szCs w:val="28"/>
        </w:rPr>
        <w:t>Calculs des conformations moléculaires –optimisation-</w:t>
      </w:r>
    </w:p>
    <w:p w:rsidR="00FB27B7" w:rsidRDefault="00FB27B7" w:rsidP="00D1057D">
      <w:pPr>
        <w:autoSpaceDE w:val="0"/>
        <w:autoSpaceDN w:val="0"/>
        <w:adjustRightInd w:val="0"/>
        <w:spacing w:after="0" w:line="360" w:lineRule="auto"/>
        <w:ind w:right="-150"/>
        <w:jc w:val="both"/>
        <w:rPr>
          <w:rFonts w:ascii="Times New Roman" w:eastAsia="LMRoman12-Regular" w:hAnsi="Times New Roman" w:cs="Times New Roman"/>
          <w:b/>
          <w:sz w:val="28"/>
          <w:szCs w:val="28"/>
        </w:rPr>
      </w:pPr>
    </w:p>
    <w:p w:rsidR="00C26E13" w:rsidRDefault="00C26E13"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376D2A">
        <w:rPr>
          <w:rFonts w:ascii="Times New Roman" w:eastAsia="LMRoman12-Regular" w:hAnsi="Times New Roman" w:cs="Times New Roman"/>
          <w:sz w:val="24"/>
          <w:szCs w:val="24"/>
        </w:rPr>
        <w:t>Les calculs des optimisations des géométries moléculaires, des trois molécules qui constituent l’unité asymétrique (adénine, sulfate et l’eau)  ont été réalisés par</w:t>
      </w:r>
      <w:r w:rsidR="00E06BFB" w:rsidRPr="00E06BFB">
        <w:rPr>
          <w:rFonts w:ascii="Times New Roman" w:eastAsia="LMRoman12-Regular" w:hAnsi="Times New Roman" w:cs="Times New Roman"/>
          <w:sz w:val="24"/>
          <w:szCs w:val="24"/>
        </w:rPr>
        <w:t xml:space="preserve"> </w:t>
      </w:r>
      <w:r w:rsidR="00E06BFB" w:rsidRPr="00376D2A">
        <w:rPr>
          <w:rFonts w:ascii="Times New Roman" w:eastAsia="LMRoman12-Regular" w:hAnsi="Times New Roman" w:cs="Times New Roman"/>
          <w:sz w:val="24"/>
          <w:szCs w:val="24"/>
        </w:rPr>
        <w:t>la</w:t>
      </w:r>
      <w:r w:rsidR="00E06BFB">
        <w:rPr>
          <w:rFonts w:ascii="Times New Roman" w:eastAsia="LMRoman12-Regular" w:hAnsi="Times New Roman" w:cs="Times New Roman"/>
          <w:sz w:val="24"/>
          <w:szCs w:val="24"/>
        </w:rPr>
        <w:t xml:space="preserve">       </w:t>
      </w:r>
      <w:r w:rsidR="00E06BFB" w:rsidRPr="00376D2A">
        <w:rPr>
          <w:rFonts w:ascii="Times New Roman" w:eastAsia="LMRoman12-Regular" w:hAnsi="Times New Roman" w:cs="Times New Roman"/>
          <w:sz w:val="24"/>
          <w:szCs w:val="24"/>
        </w:rPr>
        <w:t xml:space="preserve"> B3LYP6-31G(d,p).</w:t>
      </w:r>
    </w:p>
    <w:p w:rsidR="00DD0BEB" w:rsidRPr="00376D2A" w:rsidRDefault="00DD0BEB" w:rsidP="00E06BFB">
      <w:pPr>
        <w:autoSpaceDE w:val="0"/>
        <w:autoSpaceDN w:val="0"/>
        <w:adjustRightInd w:val="0"/>
        <w:spacing w:after="0" w:line="360" w:lineRule="auto"/>
        <w:ind w:right="-150"/>
        <w:jc w:val="both"/>
        <w:rPr>
          <w:rFonts w:ascii="Times New Roman" w:eastAsia="LMRoman12-Regular" w:hAnsi="Times New Roman" w:cs="Times New Roman"/>
          <w:sz w:val="24"/>
          <w:szCs w:val="24"/>
        </w:rPr>
      </w:pPr>
      <w:r w:rsidRPr="00376D2A">
        <w:rPr>
          <w:rFonts w:ascii="Times New Roman" w:eastAsia="LMRoman12-Regular" w:hAnsi="Times New Roman" w:cs="Times New Roman"/>
          <w:sz w:val="24"/>
          <w:szCs w:val="24"/>
        </w:rPr>
        <w:t xml:space="preserve"> </w:t>
      </w:r>
    </w:p>
    <w:p w:rsidR="00DD0BEB" w:rsidRPr="00376D2A"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DD0BEB" w:rsidRPr="00376D2A" w:rsidRDefault="00C26E13"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376D2A">
        <w:rPr>
          <w:rFonts w:ascii="Times New Roman" w:eastAsia="LMRoman12-Regular" w:hAnsi="Times New Roman" w:cs="Times New Roman"/>
          <w:sz w:val="24"/>
          <w:szCs w:val="24"/>
        </w:rPr>
        <w:t xml:space="preserve"> Les énergies libres de formation correspondant aux structures moléculaires optimisées séparément sont données dans le tableau II-1 Précédent. </w:t>
      </w:r>
    </w:p>
    <w:p w:rsidR="00DD0BEB" w:rsidRPr="00376D2A"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DD0BEB" w:rsidRPr="00376D2A" w:rsidRDefault="00C26E13"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376D2A">
        <w:rPr>
          <w:rFonts w:ascii="Times New Roman" w:eastAsia="LMRoman12-Regular" w:hAnsi="Times New Roman" w:cs="Times New Roman"/>
          <w:sz w:val="24"/>
          <w:szCs w:val="24"/>
        </w:rPr>
        <w:t xml:space="preserve">Aucunes différence notable n’est relevée entre les valeurs standard (figurant dans la banque des données de </w:t>
      </w:r>
      <w:r w:rsidR="00DD0BEB" w:rsidRPr="00376D2A">
        <w:rPr>
          <w:rFonts w:ascii="Times New Roman" w:eastAsia="LMRoman12-Regular" w:hAnsi="Times New Roman" w:cs="Times New Roman"/>
          <w:i/>
          <w:sz w:val="24"/>
          <w:szCs w:val="24"/>
        </w:rPr>
        <w:t>Gaussian</w:t>
      </w:r>
      <w:r w:rsidR="00DD0BEB" w:rsidRPr="00376D2A">
        <w:rPr>
          <w:rFonts w:ascii="Times New Roman" w:eastAsia="LMRoman12-Regular" w:hAnsi="Times New Roman" w:cs="Times New Roman"/>
          <w:sz w:val="24"/>
          <w:szCs w:val="24"/>
        </w:rPr>
        <w:t>) et les valeurs calculées des longueurs de liaisons et des angles de liaisons aussi dans les trois molécules.</w:t>
      </w:r>
    </w:p>
    <w:p w:rsidR="00DD0BEB" w:rsidRPr="00376D2A" w:rsidRDefault="00DD0BEB" w:rsidP="00D1057D">
      <w:pPr>
        <w:autoSpaceDE w:val="0"/>
        <w:autoSpaceDN w:val="0"/>
        <w:adjustRightInd w:val="0"/>
        <w:spacing w:after="0" w:line="360" w:lineRule="auto"/>
        <w:ind w:right="-150"/>
        <w:jc w:val="both"/>
        <w:rPr>
          <w:rFonts w:ascii="Times New Roman" w:eastAsia="LMRoman12-Regular" w:hAnsi="Times New Roman" w:cs="Times New Roman"/>
          <w:b/>
          <w:sz w:val="24"/>
          <w:szCs w:val="24"/>
        </w:rPr>
      </w:pP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b/>
          <w:sz w:val="28"/>
          <w:szCs w:val="28"/>
        </w:rPr>
      </w:pPr>
    </w:p>
    <w:p w:rsidR="00DD0BEB" w:rsidRDefault="00DD0BEB" w:rsidP="002B31DB">
      <w:pPr>
        <w:autoSpaceDE w:val="0"/>
        <w:autoSpaceDN w:val="0"/>
        <w:adjustRightInd w:val="0"/>
        <w:spacing w:after="0" w:line="360" w:lineRule="auto"/>
        <w:ind w:right="-150"/>
        <w:jc w:val="both"/>
        <w:rPr>
          <w:rFonts w:ascii="Times New Roman" w:eastAsia="LMRoman12-Regular" w:hAnsi="Times New Roman" w:cs="Times New Roman"/>
          <w:b/>
          <w:sz w:val="28"/>
          <w:szCs w:val="28"/>
        </w:rPr>
      </w:pPr>
      <w:r>
        <w:rPr>
          <w:rFonts w:ascii="Times New Roman" w:eastAsia="LMRoman12-Regular" w:hAnsi="Times New Roman" w:cs="Times New Roman"/>
          <w:b/>
          <w:sz w:val="28"/>
          <w:szCs w:val="28"/>
        </w:rPr>
        <w:t>II-V</w:t>
      </w:r>
      <w:r w:rsidR="002B31DB">
        <w:rPr>
          <w:rFonts w:ascii="Times New Roman" w:eastAsia="LMRoman12-Regular" w:hAnsi="Times New Roman" w:cs="Times New Roman"/>
          <w:b/>
          <w:sz w:val="28"/>
          <w:szCs w:val="28"/>
        </w:rPr>
        <w:t>I</w:t>
      </w:r>
      <w:r>
        <w:rPr>
          <w:rFonts w:ascii="Times New Roman" w:eastAsia="LMRoman12-Regular" w:hAnsi="Times New Roman" w:cs="Times New Roman"/>
          <w:b/>
          <w:sz w:val="28"/>
          <w:szCs w:val="28"/>
        </w:rPr>
        <w:tab/>
        <w:t>Calcul des fréquences</w:t>
      </w:r>
    </w:p>
    <w:p w:rsidR="00AD49B1" w:rsidRDefault="00AD49B1" w:rsidP="00AD49B1">
      <w:pPr>
        <w:autoSpaceDE w:val="0"/>
        <w:autoSpaceDN w:val="0"/>
        <w:adjustRightInd w:val="0"/>
        <w:spacing w:after="0" w:line="360" w:lineRule="auto"/>
        <w:ind w:right="-150"/>
        <w:jc w:val="both"/>
        <w:rPr>
          <w:rFonts w:ascii="Times New Roman" w:eastAsia="LMRoman12-Regular" w:hAnsi="Times New Roman" w:cs="Times New Roman"/>
          <w:b/>
          <w:sz w:val="28"/>
          <w:szCs w:val="28"/>
        </w:rPr>
      </w:pPr>
    </w:p>
    <w:p w:rsidR="00AD49B1" w:rsidRDefault="00AD49B1" w:rsidP="00AD49B1">
      <w:pPr>
        <w:autoSpaceDE w:val="0"/>
        <w:autoSpaceDN w:val="0"/>
        <w:adjustRightInd w:val="0"/>
        <w:spacing w:after="0" w:line="360" w:lineRule="auto"/>
        <w:jc w:val="both"/>
        <w:rPr>
          <w:rFonts w:asciiTheme="majorBidi" w:hAnsiTheme="majorBidi" w:cstheme="majorBidi"/>
          <w:sz w:val="24"/>
          <w:szCs w:val="24"/>
          <w:u w:val="single"/>
        </w:rPr>
      </w:pPr>
      <w:r w:rsidRPr="00E841E1">
        <w:rPr>
          <w:rFonts w:asciiTheme="majorBidi" w:hAnsiTheme="majorBidi" w:cstheme="majorBidi"/>
          <w:sz w:val="24"/>
          <w:szCs w:val="24"/>
          <w:u w:val="single"/>
        </w:rPr>
        <w:t>Définition des coordonnées internes</w:t>
      </w:r>
    </w:p>
    <w:p w:rsidR="00AD49B1" w:rsidRPr="00E841E1" w:rsidRDefault="00AD49B1" w:rsidP="00AD49B1">
      <w:pPr>
        <w:autoSpaceDE w:val="0"/>
        <w:autoSpaceDN w:val="0"/>
        <w:adjustRightInd w:val="0"/>
        <w:spacing w:after="0" w:line="360" w:lineRule="auto"/>
        <w:jc w:val="both"/>
        <w:rPr>
          <w:rFonts w:asciiTheme="majorBidi" w:hAnsiTheme="majorBidi" w:cstheme="majorBidi"/>
          <w:sz w:val="24"/>
          <w:szCs w:val="24"/>
          <w:u w:val="single"/>
        </w:rPr>
      </w:pPr>
    </w:p>
    <w:p w:rsidR="00AD49B1" w:rsidRPr="00E841E1" w:rsidRDefault="00AD49B1" w:rsidP="00AD49B1">
      <w:pPr>
        <w:autoSpaceDE w:val="0"/>
        <w:autoSpaceDN w:val="0"/>
        <w:adjustRightInd w:val="0"/>
        <w:spacing w:after="0" w:line="360" w:lineRule="auto"/>
        <w:jc w:val="both"/>
        <w:rPr>
          <w:rFonts w:asciiTheme="majorBidi" w:hAnsiTheme="majorBidi" w:cstheme="majorBidi"/>
          <w:sz w:val="24"/>
          <w:szCs w:val="24"/>
        </w:rPr>
      </w:pPr>
      <w:r w:rsidRPr="00E841E1">
        <w:rPr>
          <w:rFonts w:asciiTheme="majorBidi" w:hAnsiTheme="majorBidi" w:cstheme="majorBidi"/>
          <w:sz w:val="24"/>
          <w:szCs w:val="24"/>
        </w:rPr>
        <w:t>Les coordonnées internes sont des paramètres géométriques permettant de décrire les</w:t>
      </w:r>
      <w:r>
        <w:rPr>
          <w:rFonts w:asciiTheme="majorBidi" w:hAnsiTheme="majorBidi" w:cstheme="majorBidi"/>
          <w:sz w:val="24"/>
          <w:szCs w:val="24"/>
        </w:rPr>
        <w:t xml:space="preserve"> </w:t>
      </w:r>
      <w:r w:rsidRPr="00E841E1">
        <w:rPr>
          <w:rFonts w:asciiTheme="majorBidi" w:hAnsiTheme="majorBidi" w:cstheme="majorBidi"/>
          <w:sz w:val="24"/>
          <w:szCs w:val="24"/>
        </w:rPr>
        <w:t>déplacements des atomes dans une molécule proposée. Ces paramètres ne sont autres que des variations commises sur les longueurs des liaisons et les angles de valence ou les deux a la fois.</w:t>
      </w:r>
    </w:p>
    <w:p w:rsidR="00AD49B1" w:rsidRPr="00E841E1" w:rsidRDefault="00AD49B1" w:rsidP="00AD49B1">
      <w:pPr>
        <w:autoSpaceDE w:val="0"/>
        <w:autoSpaceDN w:val="0"/>
        <w:adjustRightInd w:val="0"/>
        <w:spacing w:after="0" w:line="360" w:lineRule="auto"/>
        <w:jc w:val="both"/>
        <w:rPr>
          <w:rFonts w:asciiTheme="majorBidi" w:hAnsiTheme="majorBidi" w:cstheme="majorBidi"/>
          <w:sz w:val="24"/>
          <w:szCs w:val="24"/>
        </w:rPr>
      </w:pPr>
    </w:p>
    <w:p w:rsidR="00AD49B1" w:rsidRPr="00E841E1" w:rsidRDefault="00AD49B1" w:rsidP="00AD49B1">
      <w:pPr>
        <w:autoSpaceDE w:val="0"/>
        <w:autoSpaceDN w:val="0"/>
        <w:adjustRightInd w:val="0"/>
        <w:spacing w:after="0" w:line="360" w:lineRule="auto"/>
        <w:jc w:val="both"/>
        <w:rPr>
          <w:rFonts w:asciiTheme="majorBidi" w:hAnsiTheme="majorBidi" w:cstheme="majorBidi"/>
          <w:sz w:val="24"/>
          <w:szCs w:val="24"/>
        </w:rPr>
      </w:pPr>
      <w:r w:rsidRPr="00E841E1">
        <w:rPr>
          <w:rFonts w:asciiTheme="majorBidi" w:hAnsiTheme="majorBidi" w:cstheme="majorBidi"/>
          <w:sz w:val="24"/>
          <w:szCs w:val="24"/>
        </w:rPr>
        <w:t>D’une façon générale les coordonnées internes les plus utilisées sont:</w:t>
      </w:r>
    </w:p>
    <w:p w:rsidR="00AD49B1" w:rsidRPr="00E841E1" w:rsidRDefault="00AD49B1" w:rsidP="00AD49B1">
      <w:pPr>
        <w:autoSpaceDE w:val="0"/>
        <w:autoSpaceDN w:val="0"/>
        <w:adjustRightInd w:val="0"/>
        <w:spacing w:after="0" w:line="360" w:lineRule="auto"/>
        <w:jc w:val="both"/>
        <w:rPr>
          <w:rFonts w:asciiTheme="majorBidi" w:hAnsiTheme="majorBidi" w:cstheme="majorBidi"/>
          <w:sz w:val="24"/>
          <w:szCs w:val="24"/>
        </w:rPr>
      </w:pPr>
    </w:p>
    <w:p w:rsidR="00AD49B1" w:rsidRDefault="00AD49B1" w:rsidP="00AD49B1">
      <w:pPr>
        <w:pStyle w:val="Paragraphedeliste"/>
        <w:numPr>
          <w:ilvl w:val="0"/>
          <w:numId w:val="37"/>
        </w:numPr>
        <w:spacing w:after="200" w:line="360" w:lineRule="auto"/>
        <w:jc w:val="both"/>
        <w:rPr>
          <w:rFonts w:asciiTheme="majorBidi" w:hAnsiTheme="majorBidi" w:cstheme="majorBidi"/>
          <w:sz w:val="24"/>
          <w:szCs w:val="24"/>
        </w:rPr>
      </w:pPr>
      <w:r w:rsidRPr="00E841E1">
        <w:rPr>
          <w:rFonts w:asciiTheme="majorBidi" w:hAnsiTheme="majorBidi" w:cstheme="majorBidi"/>
          <w:i/>
          <w:iCs/>
          <w:sz w:val="24"/>
          <w:szCs w:val="24"/>
        </w:rPr>
        <w:t>Stretching</w:t>
      </w:r>
      <w:r w:rsidRPr="00E841E1">
        <w:rPr>
          <w:rFonts w:asciiTheme="majorBidi" w:hAnsiTheme="majorBidi" w:cstheme="majorBidi"/>
          <w:sz w:val="24"/>
          <w:szCs w:val="24"/>
        </w:rPr>
        <w:t xml:space="preserve"> </w:t>
      </w:r>
      <w:r w:rsidRPr="00E841E1">
        <w:rPr>
          <w:rFonts w:asciiTheme="majorBidi" w:eastAsia="TimesNewRoman" w:hAnsiTheme="majorBidi" w:cstheme="majorBidi"/>
          <w:sz w:val="24"/>
          <w:szCs w:val="24"/>
        </w:rPr>
        <w:t>ν</w:t>
      </w:r>
      <w:r w:rsidRPr="00E841E1">
        <w:rPr>
          <w:rFonts w:asciiTheme="majorBidi" w:hAnsiTheme="majorBidi" w:cstheme="majorBidi"/>
          <w:sz w:val="24"/>
          <w:szCs w:val="24"/>
        </w:rPr>
        <w:t xml:space="preserve"> (élongation) : Représente la variation de la longueur d'une liaison. Il  peut être symétrique (</w:t>
      </w:r>
      <w:r w:rsidRPr="00E841E1">
        <w:rPr>
          <w:rFonts w:asciiTheme="majorBidi" w:eastAsia="TimesNewRoman" w:hAnsiTheme="majorBidi" w:cstheme="majorBidi"/>
          <w:b/>
          <w:sz w:val="24"/>
          <w:szCs w:val="24"/>
        </w:rPr>
        <w:t>ν</w:t>
      </w:r>
      <w:r w:rsidRPr="00E841E1">
        <w:rPr>
          <w:rFonts w:asciiTheme="majorBidi" w:eastAsia="TimesNewRoman" w:hAnsiTheme="majorBidi" w:cstheme="majorBidi"/>
          <w:b/>
          <w:sz w:val="24"/>
          <w:szCs w:val="24"/>
          <w:vertAlign w:val="subscript"/>
        </w:rPr>
        <w:t>s</w:t>
      </w:r>
      <w:r w:rsidRPr="00E841E1">
        <w:rPr>
          <w:rFonts w:asciiTheme="majorBidi" w:eastAsia="TimesNewRoman" w:hAnsiTheme="majorBidi" w:cstheme="majorBidi"/>
          <w:sz w:val="24"/>
          <w:szCs w:val="24"/>
        </w:rPr>
        <w:t>) ou antisymétrique (</w:t>
      </w:r>
      <w:r w:rsidRPr="00E841E1">
        <w:rPr>
          <w:rFonts w:asciiTheme="majorBidi" w:eastAsia="TimesNewRoman" w:hAnsiTheme="majorBidi" w:cstheme="majorBidi"/>
          <w:b/>
          <w:sz w:val="24"/>
          <w:szCs w:val="24"/>
        </w:rPr>
        <w:t>ν</w:t>
      </w:r>
      <w:r w:rsidRPr="00E841E1">
        <w:rPr>
          <w:rFonts w:asciiTheme="majorBidi" w:eastAsia="TimesNewRoman" w:hAnsiTheme="majorBidi" w:cstheme="majorBidi"/>
          <w:b/>
          <w:sz w:val="24"/>
          <w:szCs w:val="24"/>
          <w:vertAlign w:val="subscript"/>
        </w:rPr>
        <w:t>as</w:t>
      </w:r>
      <w:r w:rsidRPr="00E841E1">
        <w:rPr>
          <w:rFonts w:asciiTheme="majorBidi" w:eastAsia="TimesNewRoman" w:hAnsiTheme="majorBidi" w:cstheme="majorBidi"/>
          <w:sz w:val="24"/>
          <w:szCs w:val="24"/>
        </w:rPr>
        <w:t>).</w:t>
      </w:r>
    </w:p>
    <w:p w:rsidR="00AD49B1" w:rsidRPr="00E841E1" w:rsidRDefault="00AD49B1" w:rsidP="00AD49B1">
      <w:pPr>
        <w:pStyle w:val="Paragraphedeliste"/>
        <w:spacing w:after="200" w:line="360" w:lineRule="auto"/>
        <w:jc w:val="both"/>
        <w:rPr>
          <w:rFonts w:asciiTheme="majorBidi" w:hAnsiTheme="majorBidi" w:cstheme="majorBidi"/>
          <w:sz w:val="24"/>
          <w:szCs w:val="24"/>
        </w:rPr>
      </w:pPr>
    </w:p>
    <w:p w:rsidR="00AD49B1" w:rsidRPr="00AD49B1" w:rsidRDefault="00AD49B1" w:rsidP="00AD49B1">
      <w:pPr>
        <w:pStyle w:val="Paragraphedeliste"/>
        <w:numPr>
          <w:ilvl w:val="0"/>
          <w:numId w:val="37"/>
        </w:numPr>
        <w:spacing w:after="200" w:line="360" w:lineRule="auto"/>
        <w:jc w:val="both"/>
        <w:rPr>
          <w:rFonts w:asciiTheme="majorBidi" w:hAnsiTheme="majorBidi" w:cstheme="majorBidi"/>
          <w:sz w:val="24"/>
          <w:szCs w:val="24"/>
        </w:rPr>
      </w:pPr>
      <w:r w:rsidRPr="00E841E1">
        <w:rPr>
          <w:rFonts w:asciiTheme="majorBidi" w:hAnsiTheme="majorBidi" w:cstheme="majorBidi"/>
          <w:i/>
          <w:iCs/>
          <w:sz w:val="24"/>
          <w:szCs w:val="24"/>
        </w:rPr>
        <w:t>Bending</w:t>
      </w:r>
      <w:r w:rsidRPr="00E841E1">
        <w:rPr>
          <w:rFonts w:asciiTheme="majorBidi" w:hAnsiTheme="majorBidi" w:cstheme="majorBidi"/>
          <w:sz w:val="24"/>
          <w:szCs w:val="24"/>
        </w:rPr>
        <w:t xml:space="preserve"> (déformation) : Simule la variation de l'angle entre deux liaisons. Cette variation peut avoir lieu dans le plan moléculaire </w:t>
      </w:r>
      <w:r w:rsidRPr="00E841E1">
        <w:rPr>
          <w:rFonts w:asciiTheme="majorBidi" w:eastAsia="TimesNewRoman" w:hAnsiTheme="majorBidi" w:cstheme="majorBidi"/>
          <w:sz w:val="24"/>
          <w:szCs w:val="24"/>
        </w:rPr>
        <w:t>(</w:t>
      </w:r>
      <w:r w:rsidRPr="00E841E1">
        <w:rPr>
          <w:rFonts w:asciiTheme="majorBidi" w:eastAsia="TimesNewRoman" w:hAnsiTheme="majorBidi" w:cstheme="majorBidi"/>
          <w:b/>
          <w:sz w:val="24"/>
          <w:szCs w:val="24"/>
        </w:rPr>
        <w:t>β</w:t>
      </w:r>
      <w:r w:rsidRPr="00E841E1">
        <w:rPr>
          <w:rFonts w:asciiTheme="majorBidi" w:eastAsia="TimesNewRoman" w:hAnsiTheme="majorBidi" w:cstheme="majorBidi"/>
          <w:sz w:val="24"/>
          <w:szCs w:val="24"/>
        </w:rPr>
        <w:t>) ou hors du plan moléculaire (</w:t>
      </w:r>
      <w:r w:rsidRPr="00E841E1">
        <w:rPr>
          <w:rFonts w:asciiTheme="majorBidi" w:eastAsia="TimesNewRoman" w:hAnsiTheme="majorBidi" w:cstheme="majorBidi"/>
          <w:b/>
          <w:sz w:val="24"/>
          <w:szCs w:val="24"/>
        </w:rPr>
        <w:t>γ</w:t>
      </w:r>
      <w:r w:rsidRPr="00E841E1">
        <w:rPr>
          <w:rFonts w:asciiTheme="majorBidi" w:hAnsiTheme="majorBidi" w:cstheme="majorBidi"/>
          <w:sz w:val="24"/>
          <w:szCs w:val="24"/>
        </w:rPr>
        <w:t>).</w:t>
      </w:r>
    </w:p>
    <w:p w:rsidR="00AD49B1" w:rsidRPr="00AD49B1" w:rsidRDefault="00AD49B1" w:rsidP="00AD49B1">
      <w:pPr>
        <w:pStyle w:val="Paragraphedeliste"/>
        <w:spacing w:after="200" w:line="360" w:lineRule="auto"/>
        <w:jc w:val="both"/>
        <w:rPr>
          <w:rFonts w:asciiTheme="majorBidi" w:hAnsiTheme="majorBidi" w:cstheme="majorBidi"/>
          <w:sz w:val="24"/>
          <w:szCs w:val="24"/>
        </w:rPr>
      </w:pPr>
    </w:p>
    <w:p w:rsidR="00AD49B1" w:rsidRDefault="00AD49B1" w:rsidP="00AD49B1">
      <w:pPr>
        <w:pStyle w:val="Paragraphedeliste"/>
        <w:numPr>
          <w:ilvl w:val="0"/>
          <w:numId w:val="37"/>
        </w:numPr>
        <w:spacing w:after="200" w:line="360" w:lineRule="auto"/>
        <w:jc w:val="both"/>
        <w:rPr>
          <w:rFonts w:asciiTheme="majorBidi" w:hAnsiTheme="majorBidi" w:cstheme="majorBidi"/>
          <w:sz w:val="24"/>
          <w:szCs w:val="24"/>
        </w:rPr>
      </w:pPr>
      <w:r w:rsidRPr="00E841E1">
        <w:rPr>
          <w:rFonts w:asciiTheme="majorBidi" w:hAnsiTheme="majorBidi" w:cstheme="majorBidi"/>
          <w:i/>
          <w:iCs/>
          <w:sz w:val="24"/>
          <w:szCs w:val="24"/>
        </w:rPr>
        <w:t xml:space="preserve">Rocking </w:t>
      </w:r>
      <w:r w:rsidRPr="00E841E1">
        <w:rPr>
          <w:rFonts w:asciiTheme="majorBidi" w:eastAsia="TimesNewRoman" w:hAnsiTheme="majorBidi" w:cstheme="majorBidi"/>
          <w:b/>
          <w:sz w:val="24"/>
          <w:szCs w:val="24"/>
        </w:rPr>
        <w:t>ρ</w:t>
      </w:r>
      <w:r w:rsidRPr="00E841E1">
        <w:rPr>
          <w:rFonts w:asciiTheme="majorBidi" w:hAnsiTheme="majorBidi" w:cstheme="majorBidi"/>
          <w:sz w:val="24"/>
          <w:szCs w:val="24"/>
        </w:rPr>
        <w:t xml:space="preserve"> (rotation) : variation dans l'angle entre un groupe d'atomes, qui peut être dans le plan ou hors du plan de la molécule (</w:t>
      </w:r>
      <w:r w:rsidRPr="00E841E1">
        <w:rPr>
          <w:rFonts w:asciiTheme="majorBidi" w:eastAsia="TimesNewRoman" w:hAnsiTheme="majorBidi" w:cstheme="majorBidi"/>
          <w:b/>
          <w:sz w:val="24"/>
          <w:szCs w:val="24"/>
        </w:rPr>
        <w:t>ρ</w:t>
      </w:r>
      <w:r w:rsidRPr="00E841E1">
        <w:rPr>
          <w:rFonts w:asciiTheme="majorBidi" w:eastAsia="TimesNewRoman" w:hAnsiTheme="majorBidi" w:cstheme="majorBidi"/>
          <w:b/>
          <w:sz w:val="24"/>
          <w:szCs w:val="24"/>
          <w:vertAlign w:val="subscript"/>
        </w:rPr>
        <w:t>i</w:t>
      </w:r>
      <w:r w:rsidRPr="00E841E1">
        <w:rPr>
          <w:rFonts w:asciiTheme="majorBidi" w:eastAsia="TimesNewRoman" w:hAnsiTheme="majorBidi" w:cstheme="majorBidi"/>
          <w:sz w:val="24"/>
          <w:szCs w:val="24"/>
        </w:rPr>
        <w:t xml:space="preserve"> et  </w:t>
      </w:r>
      <w:r w:rsidRPr="00E841E1">
        <w:rPr>
          <w:rFonts w:asciiTheme="majorBidi" w:eastAsia="TimesNewRoman" w:hAnsiTheme="majorBidi" w:cstheme="majorBidi"/>
          <w:b/>
          <w:sz w:val="24"/>
          <w:szCs w:val="24"/>
        </w:rPr>
        <w:t>ρ</w:t>
      </w:r>
      <w:r w:rsidRPr="00E841E1">
        <w:rPr>
          <w:rFonts w:asciiTheme="majorBidi" w:eastAsia="TimesNewRoman" w:hAnsiTheme="majorBidi" w:cstheme="majorBidi"/>
          <w:b/>
          <w:sz w:val="24"/>
          <w:szCs w:val="24"/>
          <w:vertAlign w:val="subscript"/>
        </w:rPr>
        <w:t>o</w:t>
      </w:r>
      <w:r w:rsidRPr="00E841E1">
        <w:rPr>
          <w:rFonts w:asciiTheme="majorBidi" w:eastAsia="TimesNewRoman" w:hAnsiTheme="majorBidi" w:cstheme="majorBidi"/>
          <w:sz w:val="24"/>
          <w:szCs w:val="24"/>
        </w:rPr>
        <w:t xml:space="preserve"> respectivement</w:t>
      </w:r>
      <w:r w:rsidRPr="00E841E1">
        <w:rPr>
          <w:rFonts w:asciiTheme="majorBidi" w:hAnsiTheme="majorBidi" w:cstheme="majorBidi"/>
          <w:sz w:val="24"/>
          <w:szCs w:val="24"/>
        </w:rPr>
        <w:t>).</w:t>
      </w:r>
    </w:p>
    <w:p w:rsidR="00AD49B1" w:rsidRPr="00E841E1" w:rsidRDefault="00AD49B1" w:rsidP="00AD49B1">
      <w:pPr>
        <w:pStyle w:val="Paragraphedeliste"/>
        <w:spacing w:after="200" w:line="360" w:lineRule="auto"/>
        <w:jc w:val="both"/>
        <w:rPr>
          <w:rFonts w:asciiTheme="majorBidi" w:hAnsiTheme="majorBidi" w:cstheme="majorBidi"/>
          <w:sz w:val="24"/>
          <w:szCs w:val="24"/>
        </w:rPr>
      </w:pPr>
    </w:p>
    <w:p w:rsidR="00AD49B1" w:rsidRPr="00AD49B1" w:rsidRDefault="00AD49B1" w:rsidP="00AD49B1">
      <w:pPr>
        <w:pStyle w:val="Paragraphedeliste"/>
        <w:numPr>
          <w:ilvl w:val="0"/>
          <w:numId w:val="37"/>
        </w:numPr>
        <w:spacing w:after="200" w:line="360" w:lineRule="auto"/>
        <w:jc w:val="both"/>
        <w:rPr>
          <w:rFonts w:asciiTheme="majorBidi" w:hAnsiTheme="majorBidi" w:cstheme="majorBidi"/>
          <w:sz w:val="24"/>
          <w:szCs w:val="24"/>
        </w:rPr>
      </w:pPr>
      <w:r w:rsidRPr="00E841E1">
        <w:rPr>
          <w:rFonts w:asciiTheme="majorBidi" w:hAnsiTheme="majorBidi" w:cstheme="majorBidi"/>
          <w:i/>
          <w:iCs/>
          <w:sz w:val="24"/>
          <w:szCs w:val="24"/>
        </w:rPr>
        <w:t>Wagging</w:t>
      </w:r>
      <w:r w:rsidRPr="00E841E1">
        <w:rPr>
          <w:rFonts w:asciiTheme="majorBidi" w:hAnsiTheme="majorBidi" w:cstheme="majorBidi"/>
          <w:sz w:val="24"/>
          <w:szCs w:val="24"/>
        </w:rPr>
        <w:t xml:space="preserve"> </w:t>
      </w:r>
      <w:r w:rsidRPr="00E841E1">
        <w:rPr>
          <w:rFonts w:asciiTheme="majorBidi" w:eastAsia="TimesNewRoman" w:hAnsiTheme="majorBidi" w:cstheme="majorBidi"/>
          <w:b/>
          <w:sz w:val="24"/>
          <w:szCs w:val="24"/>
        </w:rPr>
        <w:t>ω</w:t>
      </w:r>
      <w:r w:rsidRPr="00E841E1">
        <w:rPr>
          <w:rFonts w:asciiTheme="majorBidi" w:hAnsiTheme="majorBidi" w:cstheme="majorBidi"/>
          <w:sz w:val="24"/>
          <w:szCs w:val="24"/>
        </w:rPr>
        <w:t xml:space="preserve"> (balancement) : variation de l'angle entre le plan d'un groupe d'atomes. </w:t>
      </w:r>
    </w:p>
    <w:p w:rsidR="00AD49B1" w:rsidRPr="00E841E1" w:rsidRDefault="00AD49B1" w:rsidP="00AD49B1">
      <w:pPr>
        <w:pStyle w:val="Paragraphedeliste"/>
        <w:spacing w:after="200" w:line="360" w:lineRule="auto"/>
        <w:jc w:val="both"/>
        <w:rPr>
          <w:rFonts w:asciiTheme="majorBidi" w:hAnsiTheme="majorBidi" w:cstheme="majorBidi"/>
          <w:sz w:val="24"/>
          <w:szCs w:val="24"/>
        </w:rPr>
      </w:pPr>
    </w:p>
    <w:p w:rsidR="00AD49B1" w:rsidRDefault="00AD49B1" w:rsidP="00AD49B1">
      <w:pPr>
        <w:pStyle w:val="Paragraphedeliste"/>
        <w:numPr>
          <w:ilvl w:val="0"/>
          <w:numId w:val="37"/>
        </w:numPr>
        <w:spacing w:after="200" w:line="360" w:lineRule="auto"/>
        <w:jc w:val="both"/>
        <w:rPr>
          <w:rFonts w:asciiTheme="majorBidi" w:hAnsiTheme="majorBidi" w:cstheme="majorBidi"/>
          <w:sz w:val="24"/>
          <w:szCs w:val="24"/>
          <w:lang w:bidi="ar-DZ"/>
        </w:rPr>
      </w:pPr>
      <w:r w:rsidRPr="00E841E1">
        <w:rPr>
          <w:rFonts w:asciiTheme="majorBidi" w:hAnsiTheme="majorBidi" w:cstheme="majorBidi"/>
          <w:i/>
          <w:iCs/>
          <w:sz w:val="24"/>
          <w:szCs w:val="24"/>
        </w:rPr>
        <w:t>Twisting</w:t>
      </w:r>
      <w:r w:rsidRPr="00E841E1">
        <w:rPr>
          <w:rFonts w:asciiTheme="majorBidi" w:hAnsiTheme="majorBidi" w:cstheme="majorBidi"/>
          <w:sz w:val="24"/>
          <w:szCs w:val="24"/>
        </w:rPr>
        <w:t xml:space="preserve"> </w:t>
      </w:r>
      <w:r w:rsidRPr="00E841E1">
        <w:rPr>
          <w:rFonts w:asciiTheme="majorBidi" w:eastAsia="TimesNewRoman" w:hAnsiTheme="majorBidi" w:cstheme="majorBidi"/>
          <w:b/>
          <w:sz w:val="24"/>
          <w:szCs w:val="24"/>
        </w:rPr>
        <w:t>τ</w:t>
      </w:r>
      <w:r w:rsidRPr="00E841E1">
        <w:rPr>
          <w:rFonts w:asciiTheme="majorBidi" w:hAnsiTheme="majorBidi" w:cstheme="majorBidi"/>
          <w:sz w:val="24"/>
          <w:szCs w:val="24"/>
        </w:rPr>
        <w:t xml:space="preserve"> (torsion) : variation dans l'angle fait par les plans respectifs de deux groupes d'atomes.</w:t>
      </w:r>
    </w:p>
    <w:p w:rsidR="00AD49B1" w:rsidRPr="00E841E1" w:rsidRDefault="00AD49B1" w:rsidP="00AD49B1">
      <w:pPr>
        <w:pStyle w:val="Paragraphedeliste"/>
        <w:spacing w:after="200" w:line="360" w:lineRule="auto"/>
        <w:jc w:val="both"/>
        <w:rPr>
          <w:rFonts w:asciiTheme="majorBidi" w:hAnsiTheme="majorBidi" w:cstheme="majorBidi"/>
          <w:sz w:val="24"/>
          <w:szCs w:val="24"/>
          <w:lang w:bidi="ar-DZ"/>
        </w:rPr>
      </w:pPr>
    </w:p>
    <w:p w:rsidR="00AD49B1" w:rsidRPr="00E841E1" w:rsidRDefault="00AD49B1" w:rsidP="00AD49B1">
      <w:pPr>
        <w:pStyle w:val="Paragraphedeliste"/>
        <w:numPr>
          <w:ilvl w:val="0"/>
          <w:numId w:val="37"/>
        </w:numPr>
        <w:spacing w:after="200" w:line="360" w:lineRule="auto"/>
        <w:jc w:val="both"/>
        <w:rPr>
          <w:rFonts w:asciiTheme="majorBidi" w:hAnsiTheme="majorBidi" w:cstheme="majorBidi"/>
          <w:sz w:val="24"/>
          <w:szCs w:val="24"/>
          <w:rtl/>
          <w:lang w:bidi="ar-DZ"/>
        </w:rPr>
      </w:pPr>
      <w:r w:rsidRPr="00E841E1">
        <w:rPr>
          <w:rFonts w:asciiTheme="majorBidi" w:hAnsiTheme="majorBidi" w:cstheme="majorBidi"/>
          <w:i/>
          <w:iCs/>
          <w:sz w:val="24"/>
          <w:szCs w:val="24"/>
        </w:rPr>
        <w:t xml:space="preserve">Scissoring </w:t>
      </w:r>
      <w:r w:rsidRPr="00E841E1">
        <w:rPr>
          <w:rFonts w:ascii="TimesNewRoman" w:eastAsia="TimesNewRoman" w:cs="TimesNewRoman" w:hint="eastAsia"/>
          <w:b/>
          <w:sz w:val="24"/>
          <w:szCs w:val="24"/>
        </w:rPr>
        <w:t>ζ</w:t>
      </w:r>
      <w:r w:rsidRPr="00E841E1">
        <w:rPr>
          <w:rFonts w:asciiTheme="majorBidi" w:hAnsiTheme="majorBidi" w:cstheme="majorBidi"/>
          <w:color w:val="000000"/>
          <w:sz w:val="24"/>
          <w:szCs w:val="24"/>
        </w:rPr>
        <w:t xml:space="preserve"> (</w:t>
      </w:r>
      <w:r w:rsidRPr="00E841E1">
        <w:rPr>
          <w:rFonts w:asciiTheme="majorBidi" w:hAnsiTheme="majorBidi" w:cstheme="majorBidi"/>
          <w:i/>
          <w:iCs/>
          <w:sz w:val="24"/>
          <w:szCs w:val="24"/>
        </w:rPr>
        <w:t>cisaillement</w:t>
      </w:r>
      <w:r w:rsidRPr="00E841E1">
        <w:rPr>
          <w:rFonts w:asciiTheme="majorBidi" w:hAnsiTheme="majorBidi" w:cstheme="majorBidi"/>
          <w:color w:val="000000"/>
          <w:sz w:val="24"/>
          <w:szCs w:val="24"/>
        </w:rPr>
        <w:t>)</w:t>
      </w:r>
      <w:r w:rsidRPr="00E841E1">
        <w:rPr>
          <w:rFonts w:asciiTheme="majorBidi" w:eastAsia="TimesNewRoman" w:hAnsiTheme="majorBidi" w:cstheme="majorBidi"/>
          <w:sz w:val="24"/>
          <w:szCs w:val="24"/>
        </w:rPr>
        <w:t xml:space="preserve">/ il existe deux types ; l’un symétrique </w:t>
      </w:r>
      <w:r w:rsidRPr="00E841E1">
        <w:rPr>
          <w:rFonts w:ascii="TimesNewRoman" w:eastAsia="TimesNewRoman" w:cs="TimesNewRoman" w:hint="eastAsia"/>
          <w:b/>
          <w:sz w:val="24"/>
          <w:szCs w:val="24"/>
        </w:rPr>
        <w:t>ζ</w:t>
      </w:r>
      <w:r w:rsidRPr="00E841E1">
        <w:rPr>
          <w:rFonts w:asciiTheme="majorBidi" w:eastAsia="TimesNewRoman" w:hAnsiTheme="majorBidi" w:cstheme="majorBidi"/>
          <w:b/>
          <w:sz w:val="24"/>
          <w:szCs w:val="24"/>
          <w:vertAlign w:val="subscript"/>
        </w:rPr>
        <w:t>s</w:t>
      </w:r>
      <w:r w:rsidRPr="00E841E1">
        <w:rPr>
          <w:rFonts w:asciiTheme="majorBidi" w:eastAsia="TimesNewRoman" w:hAnsiTheme="majorBidi" w:cstheme="majorBidi"/>
          <w:sz w:val="24"/>
          <w:szCs w:val="24"/>
        </w:rPr>
        <w:t xml:space="preserve"> et l’autre antisymétrique ou asymétrique</w:t>
      </w:r>
      <w:r w:rsidRPr="00E841E1">
        <w:rPr>
          <w:rFonts w:ascii="TimesNewRoman" w:eastAsia="TimesNewRoman" w:cs="TimesNewRoman" w:hint="eastAsia"/>
          <w:sz w:val="24"/>
          <w:szCs w:val="24"/>
        </w:rPr>
        <w:t xml:space="preserve"> </w:t>
      </w:r>
      <w:r w:rsidRPr="00E841E1">
        <w:rPr>
          <w:rFonts w:ascii="TimesNewRoman" w:eastAsia="TimesNewRoman" w:cs="TimesNewRoman" w:hint="eastAsia"/>
          <w:b/>
          <w:sz w:val="24"/>
          <w:szCs w:val="24"/>
        </w:rPr>
        <w:t>ζ</w:t>
      </w:r>
      <w:r w:rsidRPr="00E841E1">
        <w:rPr>
          <w:rFonts w:asciiTheme="majorBidi" w:eastAsia="TimesNewRoman" w:hAnsiTheme="majorBidi" w:cstheme="majorBidi"/>
          <w:b/>
          <w:sz w:val="24"/>
          <w:szCs w:val="24"/>
          <w:vertAlign w:val="subscript"/>
        </w:rPr>
        <w:t>as</w:t>
      </w:r>
      <w:r w:rsidRPr="00E841E1">
        <w:rPr>
          <w:rFonts w:asciiTheme="majorBidi" w:eastAsia="TimesNewRoman" w:hAnsiTheme="majorBidi" w:cstheme="majorBidi"/>
          <w:sz w:val="24"/>
          <w:szCs w:val="24"/>
        </w:rPr>
        <w:t>.</w:t>
      </w:r>
    </w:p>
    <w:p w:rsidR="0072437A" w:rsidRDefault="0072437A" w:rsidP="002B31DB">
      <w:pPr>
        <w:spacing w:after="0" w:line="360" w:lineRule="auto"/>
        <w:ind w:right="-150"/>
        <w:jc w:val="both"/>
        <w:rPr>
          <w:rFonts w:ascii="Times New Roman" w:eastAsia="LMRoman12-Regular" w:hAnsi="Times New Roman" w:cs="Times New Roman"/>
          <w:b/>
          <w:sz w:val="28"/>
          <w:szCs w:val="28"/>
          <w:lang w:bidi="ar-DZ"/>
        </w:rPr>
      </w:pPr>
    </w:p>
    <w:p w:rsidR="0072437A" w:rsidRDefault="0072437A" w:rsidP="002B31DB">
      <w:pPr>
        <w:spacing w:after="0" w:line="360" w:lineRule="auto"/>
        <w:ind w:right="-150"/>
        <w:jc w:val="both"/>
        <w:rPr>
          <w:rFonts w:ascii="Times New Roman" w:eastAsia="LMRoman12-Regular" w:hAnsi="Times New Roman" w:cs="Times New Roman"/>
          <w:b/>
          <w:sz w:val="28"/>
          <w:szCs w:val="28"/>
        </w:rPr>
      </w:pPr>
    </w:p>
    <w:p w:rsidR="0072437A" w:rsidRDefault="0072437A" w:rsidP="002B31DB">
      <w:pPr>
        <w:spacing w:after="0" w:line="360" w:lineRule="auto"/>
        <w:ind w:right="-150"/>
        <w:jc w:val="both"/>
        <w:rPr>
          <w:rFonts w:ascii="Times New Roman" w:eastAsia="LMRoman12-Regular" w:hAnsi="Times New Roman" w:cs="Times New Roman"/>
          <w:b/>
          <w:sz w:val="28"/>
          <w:szCs w:val="28"/>
        </w:rPr>
      </w:pPr>
    </w:p>
    <w:p w:rsidR="00AD49B1" w:rsidRDefault="00AD49B1" w:rsidP="002B31DB">
      <w:pPr>
        <w:spacing w:after="0" w:line="360" w:lineRule="auto"/>
        <w:ind w:right="-150"/>
        <w:jc w:val="both"/>
        <w:rPr>
          <w:rFonts w:ascii="Times New Roman" w:eastAsia="LMRoman12-Regular" w:hAnsi="Times New Roman" w:cs="Times New Roman"/>
          <w:b/>
          <w:sz w:val="28"/>
          <w:szCs w:val="28"/>
        </w:rPr>
      </w:pPr>
    </w:p>
    <w:p w:rsidR="00AD49B1" w:rsidRDefault="00AD49B1" w:rsidP="002B31DB">
      <w:pPr>
        <w:spacing w:after="0" w:line="360" w:lineRule="auto"/>
        <w:ind w:right="-150"/>
        <w:jc w:val="both"/>
        <w:rPr>
          <w:rFonts w:asciiTheme="majorBidi" w:hAnsiTheme="majorBidi" w:cstheme="majorBidi"/>
          <w:b/>
          <w:i/>
          <w:sz w:val="28"/>
          <w:szCs w:val="28"/>
          <w:lang w:bidi="ar-DZ"/>
        </w:rPr>
      </w:pPr>
    </w:p>
    <w:p w:rsidR="00DD0BEB" w:rsidRDefault="00DD0BEB" w:rsidP="002B31DB">
      <w:pPr>
        <w:spacing w:after="0" w:line="360" w:lineRule="auto"/>
        <w:ind w:right="-150"/>
        <w:jc w:val="both"/>
        <w:rPr>
          <w:rFonts w:asciiTheme="majorBidi" w:hAnsiTheme="majorBidi" w:cstheme="majorBidi"/>
          <w:b/>
          <w:i/>
          <w:sz w:val="28"/>
          <w:szCs w:val="28"/>
          <w:lang w:bidi="ar-DZ"/>
        </w:rPr>
      </w:pPr>
      <w:r>
        <w:rPr>
          <w:rFonts w:asciiTheme="majorBidi" w:hAnsiTheme="majorBidi" w:cstheme="majorBidi"/>
          <w:b/>
          <w:i/>
          <w:sz w:val="28"/>
          <w:szCs w:val="28"/>
          <w:lang w:bidi="ar-DZ"/>
        </w:rPr>
        <w:t>II-V</w:t>
      </w:r>
      <w:r w:rsidR="002B31DB">
        <w:rPr>
          <w:rFonts w:asciiTheme="majorBidi" w:hAnsiTheme="majorBidi" w:cstheme="majorBidi"/>
          <w:b/>
          <w:i/>
          <w:sz w:val="28"/>
          <w:szCs w:val="28"/>
          <w:lang w:bidi="ar-DZ"/>
        </w:rPr>
        <w:t>I</w:t>
      </w:r>
      <w:r>
        <w:rPr>
          <w:rFonts w:asciiTheme="majorBidi" w:hAnsiTheme="majorBidi" w:cstheme="majorBidi"/>
          <w:b/>
          <w:i/>
          <w:sz w:val="28"/>
          <w:szCs w:val="28"/>
          <w:lang w:bidi="ar-DZ"/>
        </w:rPr>
        <w:t xml:space="preserve">.1  </w:t>
      </w:r>
      <w:r w:rsidRPr="00AA5B8B">
        <w:rPr>
          <w:rFonts w:asciiTheme="majorBidi" w:hAnsiTheme="majorBidi" w:cstheme="majorBidi"/>
          <w:b/>
          <w:i/>
          <w:sz w:val="28"/>
          <w:szCs w:val="28"/>
          <w:lang w:bidi="ar-DZ"/>
        </w:rPr>
        <w:t>Adénine</w:t>
      </w:r>
      <w:r>
        <w:rPr>
          <w:rFonts w:asciiTheme="majorBidi" w:hAnsiTheme="majorBidi" w:cstheme="majorBidi"/>
          <w:b/>
          <w:i/>
          <w:sz w:val="28"/>
          <w:szCs w:val="28"/>
          <w:lang w:bidi="ar-DZ"/>
        </w:rPr>
        <w:t> </w:t>
      </w:r>
    </w:p>
    <w:p w:rsidR="00C0244E" w:rsidRDefault="00C0244E" w:rsidP="00D1057D">
      <w:pPr>
        <w:spacing w:after="0" w:line="360" w:lineRule="auto"/>
        <w:ind w:right="-150"/>
        <w:jc w:val="both"/>
        <w:rPr>
          <w:rFonts w:asciiTheme="majorBidi" w:hAnsiTheme="majorBidi" w:cstheme="majorBidi"/>
          <w:b/>
          <w:i/>
          <w:sz w:val="28"/>
          <w:szCs w:val="28"/>
          <w:lang w:bidi="ar-DZ"/>
        </w:rPr>
      </w:pPr>
    </w:p>
    <w:p w:rsidR="00DD0BEB" w:rsidRPr="003B720B" w:rsidRDefault="00C26E13" w:rsidP="00D1057D">
      <w:pPr>
        <w:spacing w:after="0" w:line="360" w:lineRule="auto"/>
        <w:ind w:right="-150"/>
        <w:jc w:val="both"/>
        <w:rPr>
          <w:rFonts w:ascii="Times New Roman" w:hAnsi="Times New Roman" w:cs="Times New Roman"/>
        </w:rPr>
      </w:pPr>
      <w:r>
        <w:rPr>
          <w:rFonts w:ascii="Times New Roman" w:hAnsi="Times New Roman" w:cs="Times New Roman"/>
          <w:sz w:val="24"/>
          <w:szCs w:val="24"/>
        </w:rPr>
        <w:t xml:space="preserve">          </w:t>
      </w:r>
      <w:r w:rsidR="00DD0BEB" w:rsidRPr="00376D2A">
        <w:rPr>
          <w:rFonts w:ascii="Times New Roman" w:hAnsi="Times New Roman" w:cs="Times New Roman"/>
          <w:sz w:val="24"/>
          <w:szCs w:val="24"/>
        </w:rPr>
        <w:t>L’adénine, de formule chimique brute C</w:t>
      </w:r>
      <w:r w:rsidR="00DD0BEB" w:rsidRPr="00376D2A">
        <w:rPr>
          <w:rFonts w:ascii="Times New Roman" w:hAnsi="Times New Roman" w:cs="Times New Roman"/>
          <w:sz w:val="24"/>
          <w:szCs w:val="24"/>
          <w:vertAlign w:val="subscript"/>
        </w:rPr>
        <w:t>5</w:t>
      </w:r>
      <w:r w:rsidR="00DD0BEB" w:rsidRPr="00376D2A">
        <w:rPr>
          <w:rFonts w:ascii="Times New Roman" w:hAnsi="Times New Roman" w:cs="Times New Roman"/>
          <w:sz w:val="24"/>
          <w:szCs w:val="24"/>
        </w:rPr>
        <w:t>H</w:t>
      </w:r>
      <w:r w:rsidR="00DD0BEB" w:rsidRPr="00376D2A">
        <w:rPr>
          <w:rFonts w:ascii="Times New Roman" w:hAnsi="Times New Roman" w:cs="Times New Roman"/>
          <w:sz w:val="24"/>
          <w:szCs w:val="24"/>
          <w:vertAlign w:val="subscript"/>
        </w:rPr>
        <w:t>5</w:t>
      </w:r>
      <w:r w:rsidR="00DD0BEB" w:rsidRPr="00376D2A">
        <w:rPr>
          <w:rFonts w:ascii="Times New Roman" w:hAnsi="Times New Roman" w:cs="Times New Roman"/>
          <w:sz w:val="24"/>
          <w:szCs w:val="24"/>
        </w:rPr>
        <w:t>N</w:t>
      </w:r>
      <w:r w:rsidR="00DD0BEB" w:rsidRPr="00376D2A">
        <w:rPr>
          <w:rFonts w:ascii="Times New Roman" w:hAnsi="Times New Roman" w:cs="Times New Roman"/>
          <w:sz w:val="24"/>
          <w:szCs w:val="24"/>
          <w:vertAlign w:val="subscript"/>
        </w:rPr>
        <w:t xml:space="preserve">5, </w:t>
      </w:r>
      <w:r w:rsidR="00DD0BEB" w:rsidRPr="00376D2A">
        <w:rPr>
          <w:rFonts w:ascii="Times New Roman" w:hAnsi="Times New Roman" w:cs="Times New Roman"/>
          <w:sz w:val="24"/>
          <w:szCs w:val="24"/>
        </w:rPr>
        <w:t xml:space="preserve">appartenant à la famille des </w:t>
      </w:r>
      <w:hyperlink r:id="rId20" w:tooltip="Purine" w:history="1">
        <w:r w:rsidR="00DD0BEB" w:rsidRPr="00376D2A">
          <w:rPr>
            <w:rStyle w:val="Lienhypertexte"/>
            <w:rFonts w:ascii="Times New Roman" w:hAnsi="Times New Roman" w:cs="Times New Roman"/>
            <w:color w:val="auto"/>
            <w:sz w:val="24"/>
            <w:szCs w:val="24"/>
          </w:rPr>
          <w:t>purines</w:t>
        </w:r>
      </w:hyperlink>
      <w:r w:rsidR="00DD0BEB" w:rsidRPr="00376D2A">
        <w:rPr>
          <w:rFonts w:ascii="Times New Roman" w:hAnsi="Times New Roman" w:cs="Times New Roman"/>
          <w:sz w:val="24"/>
          <w:szCs w:val="24"/>
        </w:rPr>
        <w:t xml:space="preserve">, est une molécule </w:t>
      </w:r>
      <w:hyperlink r:id="rId21" w:tooltip="Hétérocyclique" w:history="1">
        <w:r w:rsidR="00DD0BEB" w:rsidRPr="00376D2A">
          <w:rPr>
            <w:rStyle w:val="Lienhypertexte"/>
            <w:rFonts w:ascii="Times New Roman" w:hAnsi="Times New Roman" w:cs="Times New Roman"/>
            <w:color w:val="auto"/>
            <w:sz w:val="24"/>
            <w:szCs w:val="24"/>
          </w:rPr>
          <w:t>hétérocyclique</w:t>
        </w:r>
      </w:hyperlink>
      <w:r w:rsidR="00DD0BEB" w:rsidRPr="00376D2A">
        <w:rPr>
          <w:rFonts w:ascii="Times New Roman" w:hAnsi="Times New Roman" w:cs="Times New Roman"/>
          <w:sz w:val="24"/>
          <w:szCs w:val="24"/>
        </w:rPr>
        <w:t xml:space="preserve"> possédant  plusieurs atomes </w:t>
      </w:r>
      <w:hyperlink r:id="rId22" w:tooltip="Azote" w:history="1">
        <w:r w:rsidR="00DD0BEB" w:rsidRPr="00376D2A">
          <w:rPr>
            <w:rStyle w:val="Lienhypertexte"/>
            <w:rFonts w:ascii="Times New Roman" w:hAnsi="Times New Roman" w:cs="Times New Roman"/>
            <w:color w:val="auto"/>
            <w:sz w:val="24"/>
            <w:szCs w:val="24"/>
          </w:rPr>
          <w:t>d’azotes</w:t>
        </w:r>
      </w:hyperlink>
      <w:r w:rsidR="00DD0BEB" w:rsidRPr="00376D2A">
        <w:rPr>
          <w:rFonts w:ascii="Times New Roman" w:hAnsi="Times New Roman" w:cs="Times New Roman"/>
          <w:sz w:val="24"/>
          <w:szCs w:val="24"/>
        </w:rPr>
        <w:t xml:space="preserve"> associés en cycle avec des atomes de carbone (Fig.II-1). Sa </w:t>
      </w:r>
      <w:hyperlink r:id="rId23" w:tooltip="Molécule" w:history="1">
        <w:r w:rsidR="00DD0BEB" w:rsidRPr="00376D2A">
          <w:rPr>
            <w:rStyle w:val="Lienhypertexte"/>
            <w:rFonts w:ascii="Times New Roman" w:hAnsi="Times New Roman" w:cs="Times New Roman"/>
            <w:color w:val="auto"/>
            <w:sz w:val="24"/>
            <w:szCs w:val="24"/>
          </w:rPr>
          <w:t>molécule</w:t>
        </w:r>
      </w:hyperlink>
      <w:r w:rsidR="00DD0BEB" w:rsidRPr="00376D2A">
        <w:rPr>
          <w:rFonts w:ascii="Times New Roman" w:hAnsi="Times New Roman" w:cs="Times New Roman"/>
          <w:sz w:val="24"/>
          <w:szCs w:val="24"/>
        </w:rPr>
        <w:t xml:space="preserve">, présente  partout dans le corps seule ou agencée à plusieurs autres molécules différentes, joue plusieurs rôles dont le plus important est sa présence  sous forme de </w:t>
      </w:r>
      <w:hyperlink r:id="rId24" w:tooltip="Nucléotide" w:history="1">
        <w:r w:rsidR="00DD0BEB" w:rsidRPr="00376D2A">
          <w:rPr>
            <w:rStyle w:val="Lienhypertexte"/>
            <w:rFonts w:ascii="Times New Roman" w:hAnsi="Times New Roman" w:cs="Times New Roman"/>
            <w:color w:val="auto"/>
            <w:sz w:val="24"/>
            <w:szCs w:val="24"/>
          </w:rPr>
          <w:t>nucléotide</w:t>
        </w:r>
      </w:hyperlink>
      <w:r w:rsidR="00DD0BEB" w:rsidRPr="00376D2A">
        <w:rPr>
          <w:rFonts w:ascii="Times New Roman" w:hAnsi="Times New Roman" w:cs="Times New Roman"/>
          <w:sz w:val="24"/>
          <w:szCs w:val="24"/>
        </w:rPr>
        <w:t xml:space="preserve">  l'</w:t>
      </w:r>
      <w:hyperlink r:id="rId25" w:tooltip="Acide désoxyribonucléique" w:history="1">
        <w:r w:rsidR="00DD0BEB" w:rsidRPr="00376D2A">
          <w:rPr>
            <w:rStyle w:val="Lienhypertexte"/>
            <w:rFonts w:ascii="Times New Roman" w:hAnsi="Times New Roman" w:cs="Times New Roman"/>
            <w:color w:val="auto"/>
            <w:sz w:val="24"/>
            <w:szCs w:val="24"/>
          </w:rPr>
          <w:t>ADN</w:t>
        </w:r>
      </w:hyperlink>
      <w:r w:rsidR="00DD0BEB" w:rsidRPr="00376D2A">
        <w:rPr>
          <w:rFonts w:ascii="Times New Roman" w:hAnsi="Times New Roman" w:cs="Times New Roman"/>
          <w:sz w:val="24"/>
          <w:szCs w:val="24"/>
        </w:rPr>
        <w:t xml:space="preserve"> et dans l'</w:t>
      </w:r>
      <w:hyperlink r:id="rId26" w:tooltip="Acide ribonucléique" w:history="1">
        <w:r w:rsidR="00DD0BEB" w:rsidRPr="00376D2A">
          <w:rPr>
            <w:rStyle w:val="Lienhypertexte"/>
            <w:rFonts w:ascii="Times New Roman" w:hAnsi="Times New Roman" w:cs="Times New Roman"/>
            <w:color w:val="auto"/>
            <w:sz w:val="24"/>
            <w:szCs w:val="24"/>
          </w:rPr>
          <w:t>ARN</w:t>
        </w:r>
      </w:hyperlink>
      <w:r w:rsidR="00DD0BEB" w:rsidRPr="00E14696">
        <w:rPr>
          <w:rFonts w:ascii="Times New Roman" w:hAnsi="Times New Roman" w:cs="Times New Roman"/>
        </w:rPr>
        <w:t>.</w:t>
      </w:r>
    </w:p>
    <w:p w:rsidR="00DD0BEB" w:rsidRDefault="00DD0BEB" w:rsidP="00D1057D">
      <w:pPr>
        <w:spacing w:after="0" w:line="360" w:lineRule="auto"/>
        <w:ind w:right="-150"/>
        <w:jc w:val="both"/>
        <w:rPr>
          <w:rFonts w:ascii="Times New Roman" w:hAnsi="Times New Roman" w:cs="Times New Roman"/>
          <w:sz w:val="28"/>
          <w:szCs w:val="28"/>
          <w:lang w:bidi="ar-DZ"/>
        </w:rPr>
      </w:pPr>
    </w:p>
    <w:p w:rsidR="00DD0BEB" w:rsidRDefault="00AD49B1" w:rsidP="00D1057D">
      <w:pPr>
        <w:autoSpaceDE w:val="0"/>
        <w:autoSpaceDN w:val="0"/>
        <w:adjustRightInd w:val="0"/>
        <w:spacing w:after="0" w:line="360" w:lineRule="auto"/>
        <w:ind w:right="-150"/>
        <w:jc w:val="both"/>
        <w:rPr>
          <w:rFonts w:ascii="Times New Roman" w:hAnsi="Times New Roman" w:cs="Times New Roman"/>
          <w:sz w:val="28"/>
          <w:szCs w:val="28"/>
          <w:lang w:bidi="ar-DZ"/>
        </w:rPr>
      </w:pPr>
      <w:r>
        <w:rPr>
          <w:rFonts w:ascii="Times New Roman" w:hAnsi="Times New Roman" w:cs="Times New Roman"/>
          <w:noProof/>
          <w:sz w:val="28"/>
          <w:szCs w:val="28"/>
          <w:lang w:eastAsia="fr-FR"/>
        </w:rPr>
        <w:drawing>
          <wp:anchor distT="0" distB="0" distL="114300" distR="114300" simplePos="0" relativeHeight="251674112" behindDoc="0" locked="0" layoutInCell="1" allowOverlap="1">
            <wp:simplePos x="0" y="0"/>
            <wp:positionH relativeFrom="column">
              <wp:posOffset>2914650</wp:posOffset>
            </wp:positionH>
            <wp:positionV relativeFrom="paragraph">
              <wp:posOffset>581025</wp:posOffset>
            </wp:positionV>
            <wp:extent cx="2524125" cy="2171700"/>
            <wp:effectExtent l="19050" t="0" r="9525" b="0"/>
            <wp:wrapThrough wrapText="bothSides">
              <wp:wrapPolygon edited="0">
                <wp:start x="-163" y="0"/>
                <wp:lineTo x="-163" y="21411"/>
                <wp:lineTo x="21682" y="21411"/>
                <wp:lineTo x="21682" y="0"/>
                <wp:lineTo x="-163" y="0"/>
              </wp:wrapPolygon>
            </wp:wrapThrough>
            <wp:docPr id="2" name="Image 10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r="51596" b="11864"/>
                    <a:stretch>
                      <a:fillRect/>
                    </a:stretch>
                  </pic:blipFill>
                  <pic:spPr>
                    <a:xfrm>
                      <a:off x="0" y="0"/>
                      <a:ext cx="2524125" cy="2171700"/>
                    </a:xfrm>
                    <a:prstGeom prst="rect">
                      <a:avLst/>
                    </a:prstGeom>
                  </pic:spPr>
                </pic:pic>
              </a:graphicData>
            </a:graphic>
          </wp:anchor>
        </w:drawing>
      </w:r>
    </w:p>
    <w:p w:rsidR="007F1D9B" w:rsidRDefault="00AD49B1" w:rsidP="00D1057D">
      <w:pPr>
        <w:autoSpaceDE w:val="0"/>
        <w:autoSpaceDN w:val="0"/>
        <w:adjustRightInd w:val="0"/>
        <w:spacing w:after="0" w:line="360" w:lineRule="auto"/>
        <w:ind w:right="-150"/>
        <w:jc w:val="both"/>
        <w:rPr>
          <w:rFonts w:ascii="Times New Roman" w:hAnsi="Times New Roman" w:cs="Times New Roman"/>
          <w:sz w:val="28"/>
          <w:szCs w:val="28"/>
          <w:lang w:bidi="ar-DZ"/>
        </w:rPr>
      </w:pPr>
      <w:r>
        <w:rPr>
          <w:rFonts w:ascii="Times New Roman" w:hAnsi="Times New Roman" w:cs="Times New Roman"/>
          <w:noProof/>
          <w:sz w:val="28"/>
          <w:szCs w:val="28"/>
          <w:lang w:eastAsia="fr-FR"/>
        </w:rPr>
        <w:drawing>
          <wp:anchor distT="0" distB="0" distL="114300" distR="114300" simplePos="0" relativeHeight="251666944" behindDoc="1" locked="0" layoutInCell="1" allowOverlap="1">
            <wp:simplePos x="0" y="0"/>
            <wp:positionH relativeFrom="column">
              <wp:posOffset>69850</wp:posOffset>
            </wp:positionH>
            <wp:positionV relativeFrom="paragraph">
              <wp:posOffset>160020</wp:posOffset>
            </wp:positionV>
            <wp:extent cx="2657475" cy="2333625"/>
            <wp:effectExtent l="19050" t="0" r="9525" b="0"/>
            <wp:wrapTight wrapText="right">
              <wp:wrapPolygon edited="0">
                <wp:start x="-155" y="0"/>
                <wp:lineTo x="-155" y="21512"/>
                <wp:lineTo x="21677" y="21512"/>
                <wp:lineTo x="21677" y="0"/>
                <wp:lineTo x="-155" y="0"/>
              </wp:wrapPolygon>
            </wp:wrapTight>
            <wp:docPr id="7" name="Image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28" cstate="print"/>
                    <a:srcRect l="26573" t="3763" r="24329" b="9352"/>
                    <a:stretch>
                      <a:fillRect/>
                    </a:stretch>
                  </pic:blipFill>
                  <pic:spPr bwMode="auto">
                    <a:xfrm>
                      <a:off x="0" y="0"/>
                      <a:ext cx="2657475" cy="2333625"/>
                    </a:xfrm>
                    <a:prstGeom prst="rect">
                      <a:avLst/>
                    </a:prstGeom>
                    <a:noFill/>
                    <a:ln w="9525">
                      <a:noFill/>
                      <a:miter lim="800000"/>
                      <a:headEnd/>
                      <a:tailEnd/>
                    </a:ln>
                  </pic:spPr>
                </pic:pic>
              </a:graphicData>
            </a:graphic>
          </wp:anchor>
        </w:drawing>
      </w:r>
    </w:p>
    <w:p w:rsidR="007F1D9B" w:rsidRDefault="007F1D9B" w:rsidP="00D1057D">
      <w:pPr>
        <w:autoSpaceDE w:val="0"/>
        <w:autoSpaceDN w:val="0"/>
        <w:adjustRightInd w:val="0"/>
        <w:spacing w:after="0" w:line="360" w:lineRule="auto"/>
        <w:ind w:right="-150"/>
        <w:jc w:val="both"/>
        <w:rPr>
          <w:rFonts w:ascii="Times New Roman" w:hAnsi="Times New Roman" w:cs="Times New Roman"/>
          <w:sz w:val="28"/>
          <w:szCs w:val="28"/>
          <w:lang w:bidi="ar-DZ"/>
        </w:rPr>
      </w:pPr>
    </w:p>
    <w:p w:rsidR="007F1D9B" w:rsidRDefault="007F1D9B" w:rsidP="00D1057D">
      <w:pPr>
        <w:autoSpaceDE w:val="0"/>
        <w:autoSpaceDN w:val="0"/>
        <w:adjustRightInd w:val="0"/>
        <w:spacing w:after="0" w:line="360" w:lineRule="auto"/>
        <w:ind w:right="-150"/>
        <w:jc w:val="both"/>
        <w:rPr>
          <w:rFonts w:ascii="Times New Roman" w:hAnsi="Times New Roman" w:cs="Times New Roman"/>
          <w:sz w:val="28"/>
          <w:szCs w:val="28"/>
          <w:lang w:bidi="ar-DZ"/>
        </w:rPr>
      </w:pPr>
    </w:p>
    <w:p w:rsidR="007F1D9B" w:rsidRDefault="007F1D9B" w:rsidP="00AD49B1">
      <w:pPr>
        <w:autoSpaceDE w:val="0"/>
        <w:autoSpaceDN w:val="0"/>
        <w:adjustRightInd w:val="0"/>
        <w:spacing w:after="0" w:line="360" w:lineRule="auto"/>
        <w:ind w:right="-150"/>
        <w:rPr>
          <w:rFonts w:ascii="Times New Roman" w:eastAsia="LMRoman12-Regular" w:hAnsi="Times New Roman" w:cs="Times New Roman"/>
        </w:rPr>
      </w:pPr>
    </w:p>
    <w:p w:rsidR="007F1D9B" w:rsidRPr="00E06BFB" w:rsidRDefault="007F1D9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p>
    <w:p w:rsidR="00DD0BEB" w:rsidRPr="00E06BFB"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E06BFB">
        <w:rPr>
          <w:rFonts w:ascii="Times New Roman" w:eastAsia="LMRoman12-Regular" w:hAnsi="Times New Roman" w:cs="Times New Roman"/>
          <w:sz w:val="20"/>
          <w:szCs w:val="20"/>
        </w:rPr>
        <w:t>Figure II-1: Représentation schématique de la molécule</w:t>
      </w:r>
    </w:p>
    <w:p w:rsidR="00DD0BEB" w:rsidRPr="00E06BFB"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E06BFB">
        <w:rPr>
          <w:rFonts w:ascii="Times New Roman" w:eastAsia="LMRoman12-Regular" w:hAnsi="Times New Roman" w:cs="Times New Roman"/>
          <w:sz w:val="20"/>
          <w:szCs w:val="20"/>
        </w:rPr>
        <w:t>de l’adénine avec numérotation des atomes</w:t>
      </w:r>
    </w:p>
    <w:p w:rsidR="00DD0BEB" w:rsidRDefault="00DD0BEB" w:rsidP="00D1057D">
      <w:pPr>
        <w:spacing w:after="0" w:line="360" w:lineRule="auto"/>
        <w:ind w:right="-150"/>
        <w:jc w:val="both"/>
        <w:rPr>
          <w:rFonts w:asciiTheme="majorBidi" w:hAnsiTheme="majorBidi" w:cstheme="majorBidi"/>
          <w:szCs w:val="24"/>
          <w:lang w:bidi="ar-DZ"/>
        </w:rPr>
      </w:pPr>
    </w:p>
    <w:p w:rsidR="0072437A" w:rsidRDefault="0072437A" w:rsidP="00D1057D">
      <w:pPr>
        <w:spacing w:after="0" w:line="360" w:lineRule="auto"/>
        <w:ind w:right="-150"/>
        <w:jc w:val="both"/>
        <w:rPr>
          <w:rFonts w:asciiTheme="majorBidi" w:hAnsiTheme="majorBidi" w:cstheme="majorBidi"/>
          <w:szCs w:val="24"/>
          <w:lang w:bidi="ar-DZ"/>
        </w:rPr>
      </w:pPr>
    </w:p>
    <w:p w:rsidR="0072437A" w:rsidRDefault="0072437A" w:rsidP="00D1057D">
      <w:pPr>
        <w:spacing w:after="0" w:line="360" w:lineRule="auto"/>
        <w:ind w:right="-150"/>
        <w:jc w:val="both"/>
        <w:rPr>
          <w:rFonts w:asciiTheme="majorBidi" w:hAnsiTheme="majorBidi" w:cstheme="majorBidi"/>
          <w:szCs w:val="24"/>
          <w:lang w:bidi="ar-DZ"/>
        </w:rPr>
      </w:pPr>
    </w:p>
    <w:p w:rsidR="0072437A" w:rsidRDefault="0072437A" w:rsidP="00D1057D">
      <w:pPr>
        <w:spacing w:after="0" w:line="360" w:lineRule="auto"/>
        <w:ind w:right="-150"/>
        <w:jc w:val="both"/>
        <w:rPr>
          <w:rFonts w:asciiTheme="majorBidi" w:hAnsiTheme="majorBidi" w:cstheme="majorBidi"/>
          <w:szCs w:val="24"/>
          <w:lang w:bidi="ar-DZ"/>
        </w:rPr>
      </w:pPr>
    </w:p>
    <w:p w:rsidR="00AD49B1" w:rsidRDefault="00AD49B1" w:rsidP="00D1057D">
      <w:pPr>
        <w:spacing w:after="0" w:line="360" w:lineRule="auto"/>
        <w:ind w:right="-150"/>
        <w:jc w:val="both"/>
        <w:rPr>
          <w:rFonts w:asciiTheme="majorBidi" w:hAnsiTheme="majorBidi" w:cstheme="majorBidi"/>
          <w:szCs w:val="24"/>
          <w:lang w:bidi="ar-DZ"/>
        </w:rPr>
      </w:pPr>
    </w:p>
    <w:p w:rsidR="00AD49B1" w:rsidRDefault="00AD49B1" w:rsidP="00D1057D">
      <w:pPr>
        <w:spacing w:after="0" w:line="360" w:lineRule="auto"/>
        <w:ind w:right="-150"/>
        <w:jc w:val="both"/>
        <w:rPr>
          <w:rFonts w:asciiTheme="majorBidi" w:hAnsiTheme="majorBidi" w:cstheme="majorBidi"/>
          <w:szCs w:val="24"/>
          <w:lang w:bidi="ar-DZ"/>
        </w:rPr>
      </w:pPr>
    </w:p>
    <w:p w:rsidR="00C0244E" w:rsidRDefault="00C26E13" w:rsidP="00D1057D">
      <w:pPr>
        <w:spacing w:after="0" w:line="360" w:lineRule="auto"/>
        <w:ind w:right="-150"/>
        <w:jc w:val="both"/>
        <w:rPr>
          <w:rFonts w:asciiTheme="majorBidi" w:hAnsiTheme="majorBidi" w:cstheme="majorBidi"/>
          <w:szCs w:val="24"/>
          <w:lang w:bidi="ar-DZ"/>
        </w:rPr>
      </w:pPr>
      <w:r>
        <w:rPr>
          <w:rFonts w:asciiTheme="majorBidi" w:hAnsiTheme="majorBidi" w:cstheme="majorBidi"/>
          <w:szCs w:val="24"/>
          <w:lang w:bidi="ar-DZ"/>
        </w:rPr>
        <w:t xml:space="preserve">    </w:t>
      </w:r>
    </w:p>
    <w:p w:rsidR="0072437A" w:rsidRDefault="0072437A" w:rsidP="00C0244E">
      <w:pPr>
        <w:spacing w:after="0" w:line="360" w:lineRule="auto"/>
        <w:ind w:right="-150" w:firstLine="708"/>
        <w:jc w:val="both"/>
        <w:rPr>
          <w:rFonts w:ascii="Times New Roman" w:hAnsi="Times New Roman" w:cs="Times New Roman"/>
          <w:sz w:val="24"/>
          <w:szCs w:val="24"/>
        </w:rPr>
      </w:pPr>
    </w:p>
    <w:p w:rsidR="00DD0BEB" w:rsidRPr="00C0244E" w:rsidRDefault="00DD0BEB" w:rsidP="00C0244E">
      <w:pPr>
        <w:spacing w:after="0" w:line="360" w:lineRule="auto"/>
        <w:ind w:right="-150" w:firstLine="708"/>
        <w:jc w:val="both"/>
        <w:rPr>
          <w:rFonts w:ascii="Times New Roman" w:hAnsi="Times New Roman" w:cs="Times New Roman"/>
          <w:sz w:val="24"/>
          <w:szCs w:val="24"/>
        </w:rPr>
      </w:pPr>
      <w:r w:rsidRPr="00376D2A">
        <w:rPr>
          <w:rFonts w:ascii="Times New Roman" w:hAnsi="Times New Roman" w:cs="Times New Roman"/>
          <w:sz w:val="24"/>
          <w:szCs w:val="24"/>
        </w:rPr>
        <w:t>L’étude théorique DFT des modes des vibrations de l’adénine a été réalisée avec la fonctionnelle B3LYP et la base 6-31G(d,p). La molécule possède 15 atomes ce qui nous mène à calculer 39 modes (15x3 -6=39).</w:t>
      </w:r>
      <w:r w:rsidR="00C26E13">
        <w:rPr>
          <w:rFonts w:asciiTheme="majorBidi" w:hAnsiTheme="majorBidi" w:cstheme="majorBidi"/>
          <w:sz w:val="24"/>
          <w:szCs w:val="24"/>
          <w:lang w:bidi="ar-DZ"/>
        </w:rPr>
        <w:t xml:space="preserve"> </w:t>
      </w:r>
      <w:r w:rsidRPr="00376D2A">
        <w:rPr>
          <w:rFonts w:asciiTheme="majorBidi" w:hAnsiTheme="majorBidi" w:cstheme="majorBidi"/>
          <w:sz w:val="24"/>
          <w:szCs w:val="24"/>
          <w:lang w:bidi="ar-DZ"/>
        </w:rPr>
        <w:t xml:space="preserve">Le calcul des fréquences des modes de vibration a été précédé par le calcul d’optimisation de la géométrie moléculaire. Ce calcul est impératif dans l’ensemble des calculs quantiques et a pour but de positionner la molécule au minimum d’énergie dans son potentiel moléculaire. </w:t>
      </w:r>
    </w:p>
    <w:p w:rsidR="00DD0BEB" w:rsidRPr="00376D2A" w:rsidRDefault="00DD0BEB" w:rsidP="00D1057D">
      <w:pPr>
        <w:spacing w:after="0" w:line="360" w:lineRule="auto"/>
        <w:ind w:right="-150"/>
        <w:jc w:val="both"/>
        <w:rPr>
          <w:rFonts w:asciiTheme="majorBidi" w:hAnsiTheme="majorBidi" w:cstheme="majorBidi"/>
          <w:sz w:val="24"/>
          <w:szCs w:val="24"/>
          <w:lang w:bidi="ar-DZ"/>
        </w:rPr>
      </w:pPr>
    </w:p>
    <w:p w:rsidR="00DD0BEB" w:rsidRPr="00376D2A" w:rsidRDefault="00C26E13" w:rsidP="00D1057D">
      <w:pPr>
        <w:spacing w:after="0" w:line="360" w:lineRule="auto"/>
        <w:ind w:right="-150"/>
        <w:jc w:val="both"/>
        <w:rPr>
          <w:rFonts w:ascii="Times New Roman" w:hAnsi="Times New Roman" w:cs="Times New Roman"/>
          <w:sz w:val="24"/>
          <w:szCs w:val="24"/>
        </w:rPr>
      </w:pPr>
      <w:r>
        <w:rPr>
          <w:rFonts w:asciiTheme="majorBidi" w:hAnsiTheme="majorBidi" w:cstheme="majorBidi"/>
          <w:sz w:val="24"/>
          <w:szCs w:val="24"/>
          <w:lang w:bidi="ar-DZ"/>
        </w:rPr>
        <w:t xml:space="preserve">          </w:t>
      </w:r>
      <w:r w:rsidR="00DD0BEB" w:rsidRPr="00376D2A">
        <w:rPr>
          <w:rFonts w:asciiTheme="majorBidi" w:hAnsiTheme="majorBidi" w:cstheme="majorBidi"/>
          <w:sz w:val="24"/>
          <w:szCs w:val="24"/>
          <w:lang w:bidi="ar-DZ"/>
        </w:rPr>
        <w:t>A savoir que, seule la configuration du minimum d’énergie permettra une étude comparative avec l’expérience. Un état excité est un état de transition et par conséquent ne reproduit pas les propriétés fondamentales de la molécule étudiée.</w:t>
      </w:r>
    </w:p>
    <w:p w:rsidR="002D1EFA" w:rsidRDefault="002D1EFA" w:rsidP="002D1EFA">
      <w:pPr>
        <w:spacing w:after="0" w:line="360" w:lineRule="auto"/>
        <w:ind w:right="-15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p>
    <w:p w:rsidR="002D1EFA" w:rsidRDefault="007F1D9B" w:rsidP="00F50B46">
      <w:pPr>
        <w:spacing w:after="0" w:line="360" w:lineRule="auto"/>
        <w:ind w:right="-150" w:firstLine="708"/>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C26E13">
        <w:rPr>
          <w:rFonts w:asciiTheme="majorBidi" w:hAnsiTheme="majorBidi" w:cstheme="majorBidi"/>
          <w:sz w:val="24"/>
          <w:szCs w:val="24"/>
          <w:lang w:bidi="ar-DZ"/>
        </w:rPr>
        <w:t xml:space="preserve">  </w:t>
      </w:r>
      <w:r w:rsidR="00DD0BEB" w:rsidRPr="00376D2A">
        <w:rPr>
          <w:rFonts w:asciiTheme="majorBidi" w:hAnsiTheme="majorBidi" w:cstheme="majorBidi"/>
          <w:sz w:val="24"/>
          <w:szCs w:val="24"/>
          <w:lang w:bidi="ar-DZ"/>
        </w:rPr>
        <w:t>Le tableau II-2 résume le résultat du calcul des fréquences moléculaires de vibration de la molécule de l’Adénine.</w:t>
      </w:r>
    </w:p>
    <w:p w:rsidR="002D1EFA" w:rsidRPr="002D1EFA" w:rsidRDefault="002D1EFA" w:rsidP="002D1EFA">
      <w:pPr>
        <w:spacing w:after="0" w:line="360" w:lineRule="auto"/>
        <w:ind w:right="-150" w:firstLine="708"/>
        <w:jc w:val="both"/>
        <w:rPr>
          <w:rFonts w:asciiTheme="majorBidi" w:hAnsiTheme="majorBidi" w:cstheme="majorBidi"/>
          <w:sz w:val="24"/>
          <w:szCs w:val="24"/>
          <w:lang w:bidi="ar-DZ"/>
        </w:rPr>
      </w:pPr>
    </w:p>
    <w:tbl>
      <w:tblPr>
        <w:tblStyle w:val="Grilledutableau"/>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616"/>
        <w:gridCol w:w="809"/>
        <w:gridCol w:w="996"/>
        <w:gridCol w:w="6002"/>
      </w:tblGrid>
      <w:tr w:rsidR="00A37B47" w:rsidRPr="003C394D" w:rsidTr="00F50B46">
        <w:trPr>
          <w:trHeight w:hRule="exact" w:val="288"/>
          <w:jc w:val="center"/>
        </w:trPr>
        <w:tc>
          <w:tcPr>
            <w:tcW w:w="365" w:type="pct"/>
            <w:vMerge w:val="restart"/>
          </w:tcPr>
          <w:p w:rsidR="00A37B47" w:rsidRDefault="00A37B47" w:rsidP="00D1057D">
            <w:pPr>
              <w:spacing w:line="360" w:lineRule="auto"/>
              <w:ind w:right="-150"/>
              <w:rPr>
                <w:rFonts w:asciiTheme="majorBidi" w:hAnsiTheme="majorBidi" w:cstheme="majorBidi"/>
                <w:lang w:val="fr-FR" w:bidi="ar-DZ"/>
              </w:rPr>
            </w:pPr>
            <w:r w:rsidRPr="003C394D">
              <w:rPr>
                <w:rFonts w:asciiTheme="majorBidi" w:hAnsiTheme="majorBidi" w:cstheme="majorBidi"/>
                <w:lang w:val="fr-FR" w:bidi="ar-DZ"/>
              </w:rPr>
              <w:t>N°</w:t>
            </w:r>
          </w:p>
          <w:p w:rsidR="00A37B47" w:rsidRPr="00F50B46" w:rsidRDefault="00A37B47" w:rsidP="00D1057D">
            <w:pPr>
              <w:spacing w:line="360" w:lineRule="auto"/>
              <w:ind w:right="-150"/>
              <w:rPr>
                <w:rFonts w:asciiTheme="majorBidi" w:hAnsiTheme="majorBidi" w:cstheme="majorBidi"/>
                <w:sz w:val="20"/>
                <w:szCs w:val="20"/>
                <w:lang w:val="fr-FR" w:bidi="ar-DZ"/>
              </w:rPr>
            </w:pPr>
            <w:r w:rsidRPr="00F50B46">
              <w:rPr>
                <w:rFonts w:asciiTheme="majorBidi" w:hAnsiTheme="majorBidi" w:cstheme="majorBidi"/>
                <w:sz w:val="20"/>
                <w:szCs w:val="20"/>
                <w:lang w:val="fr-FR" w:bidi="ar-DZ"/>
              </w:rPr>
              <w:t>modes</w:t>
            </w:r>
          </w:p>
        </w:tc>
        <w:tc>
          <w:tcPr>
            <w:tcW w:w="1332" w:type="pct"/>
            <w:gridSpan w:val="3"/>
          </w:tcPr>
          <w:p w:rsidR="00A37B47" w:rsidRDefault="00A37B47" w:rsidP="00A37B47">
            <w:pPr>
              <w:spacing w:line="360" w:lineRule="auto"/>
              <w:ind w:right="-150"/>
              <w:jc w:val="center"/>
              <w:rPr>
                <w:rFonts w:ascii="Times New Roman" w:hAnsi="Times New Roman" w:cs="Times New Roman"/>
                <w:color w:val="000000" w:themeColor="text1"/>
                <w:lang w:val="fr-FR" w:bidi="ar-DZ"/>
              </w:rPr>
            </w:pPr>
            <w:r>
              <w:rPr>
                <w:rFonts w:ascii="Times New Roman" w:hAnsi="Times New Roman" w:cs="Times New Roman"/>
                <w:color w:val="000000" w:themeColor="text1"/>
                <w:lang w:val="fr-FR" w:bidi="ar-DZ"/>
              </w:rPr>
              <w:t>Fréquences</w:t>
            </w:r>
            <w:r w:rsidRPr="003C394D">
              <w:rPr>
                <w:rFonts w:asciiTheme="majorBidi" w:hAnsiTheme="majorBidi" w:cstheme="majorBidi"/>
                <w:color w:val="000000" w:themeColor="text1"/>
                <w:lang w:val="fr-FR"/>
              </w:rPr>
              <w:t>(cm</w:t>
            </w:r>
            <w:r w:rsidRPr="003C394D">
              <w:rPr>
                <w:rFonts w:asciiTheme="majorBidi" w:hAnsiTheme="majorBidi" w:cstheme="majorBidi"/>
                <w:color w:val="000000" w:themeColor="text1"/>
                <w:vertAlign w:val="superscript"/>
                <w:lang w:val="fr-FR"/>
              </w:rPr>
              <w:t>-1</w:t>
            </w:r>
            <w:r w:rsidRPr="003C394D">
              <w:rPr>
                <w:rFonts w:asciiTheme="majorBidi" w:hAnsiTheme="majorBidi" w:cstheme="majorBidi"/>
                <w:color w:val="000000" w:themeColor="text1"/>
                <w:lang w:val="fr-FR"/>
              </w:rPr>
              <w:t>)</w:t>
            </w:r>
          </w:p>
          <w:p w:rsidR="00A37B47" w:rsidRPr="00C0244E" w:rsidRDefault="00A37B47" w:rsidP="00A37B47">
            <w:pPr>
              <w:spacing w:line="360" w:lineRule="auto"/>
              <w:ind w:right="-150"/>
              <w:jc w:val="center"/>
              <w:rPr>
                <w:rFonts w:asciiTheme="majorBidi" w:hAnsiTheme="majorBidi" w:cstheme="majorBidi"/>
                <w:lang w:val="fr-FR" w:bidi="ar-DZ"/>
              </w:rPr>
            </w:pPr>
          </w:p>
        </w:tc>
        <w:tc>
          <w:tcPr>
            <w:tcW w:w="3303" w:type="pct"/>
            <w:vMerge w:val="restart"/>
          </w:tcPr>
          <w:p w:rsidR="00A37B47" w:rsidRPr="003C394D" w:rsidRDefault="00A37B47" w:rsidP="00B91D91">
            <w:pPr>
              <w:spacing w:line="360" w:lineRule="auto"/>
              <w:ind w:right="-150"/>
              <w:rPr>
                <w:rFonts w:asciiTheme="majorBidi" w:hAnsiTheme="majorBidi" w:cstheme="majorBidi"/>
                <w:i/>
                <w:lang w:val="fr-FR" w:bidi="ar-DZ"/>
              </w:rPr>
            </w:pPr>
            <w:r w:rsidRPr="003C394D">
              <w:rPr>
                <w:rFonts w:asciiTheme="majorBidi" w:hAnsiTheme="majorBidi" w:cstheme="majorBidi"/>
                <w:i/>
                <w:lang w:val="fr-FR" w:bidi="ar-DZ"/>
              </w:rPr>
              <w:t>Attributions [</w:t>
            </w:r>
            <w:r>
              <w:rPr>
                <w:rFonts w:asciiTheme="majorBidi" w:hAnsiTheme="majorBidi" w:cstheme="majorBidi"/>
                <w:i/>
                <w:lang w:val="fr-FR" w:bidi="ar-DZ"/>
              </w:rPr>
              <w:t>11</w:t>
            </w:r>
            <w:r w:rsidRPr="003C394D">
              <w:rPr>
                <w:rFonts w:asciiTheme="majorBidi" w:hAnsiTheme="majorBidi" w:cstheme="majorBidi"/>
                <w:i/>
                <w:lang w:val="fr-FR" w:bidi="ar-DZ"/>
              </w:rPr>
              <w:t>]</w:t>
            </w:r>
          </w:p>
        </w:tc>
      </w:tr>
      <w:tr w:rsidR="00F50B46" w:rsidRPr="003C394D" w:rsidTr="00F50B46">
        <w:trPr>
          <w:trHeight w:hRule="exact" w:val="363"/>
          <w:jc w:val="center"/>
        </w:trPr>
        <w:tc>
          <w:tcPr>
            <w:tcW w:w="365" w:type="pct"/>
            <w:vMerge/>
          </w:tcPr>
          <w:p w:rsidR="00440FE6" w:rsidRPr="003C394D" w:rsidRDefault="00440FE6" w:rsidP="00D1057D">
            <w:pPr>
              <w:spacing w:line="360" w:lineRule="auto"/>
              <w:ind w:right="-150"/>
              <w:rPr>
                <w:rFonts w:asciiTheme="majorBidi" w:hAnsiTheme="majorBidi" w:cstheme="majorBidi"/>
                <w:lang w:bidi="ar-DZ"/>
              </w:rPr>
            </w:pPr>
          </w:p>
        </w:tc>
        <w:tc>
          <w:tcPr>
            <w:tcW w:w="339" w:type="pct"/>
          </w:tcPr>
          <w:p w:rsidR="00440FE6" w:rsidRPr="00F50B46" w:rsidRDefault="00440FE6" w:rsidP="00F50B46">
            <w:pPr>
              <w:spacing w:line="360" w:lineRule="auto"/>
              <w:ind w:right="-150"/>
              <w:rPr>
                <w:rFonts w:asciiTheme="majorBidi" w:hAnsiTheme="majorBidi" w:cstheme="majorBidi"/>
                <w:color w:val="000000" w:themeColor="text1"/>
                <w:sz w:val="20"/>
                <w:szCs w:val="20"/>
                <w:lang w:val="fr-FR" w:bidi="ar-DZ"/>
              </w:rPr>
            </w:pPr>
            <w:r w:rsidRPr="00F50B46">
              <w:rPr>
                <w:rFonts w:asciiTheme="majorBidi" w:hAnsiTheme="majorBidi" w:cstheme="majorBidi"/>
                <w:color w:val="000000" w:themeColor="text1"/>
                <w:sz w:val="20"/>
                <w:szCs w:val="20"/>
                <w:lang w:val="fr-FR" w:bidi="ar-DZ"/>
              </w:rPr>
              <w:t>cal</w:t>
            </w:r>
          </w:p>
        </w:tc>
        <w:tc>
          <w:tcPr>
            <w:tcW w:w="445" w:type="pct"/>
          </w:tcPr>
          <w:p w:rsidR="00440FE6" w:rsidRPr="00F50B46" w:rsidRDefault="00440FE6" w:rsidP="00F50B46">
            <w:pPr>
              <w:spacing w:line="360" w:lineRule="auto"/>
              <w:ind w:right="-150"/>
              <w:rPr>
                <w:rFonts w:ascii="Symbol" w:hAnsi="Symbol" w:cs="Times New Roman"/>
                <w:sz w:val="20"/>
                <w:szCs w:val="20"/>
                <w:lang w:bidi="ar-DZ"/>
              </w:rPr>
            </w:pPr>
            <w:r w:rsidRPr="00F50B46">
              <w:rPr>
                <w:rFonts w:ascii="Times New Roman" w:hAnsi="Times New Roman" w:cs="Times New Roman"/>
                <w:sz w:val="20"/>
                <w:szCs w:val="20"/>
                <w:lang w:bidi="ar-DZ"/>
              </w:rPr>
              <w:t>exp</w:t>
            </w:r>
            <w:r w:rsidRPr="00F50B46">
              <w:rPr>
                <w:rFonts w:ascii="Times New Roman" w:hAnsi="Times New Roman" w:cs="Times New Roman"/>
                <w:sz w:val="20"/>
                <w:szCs w:val="20"/>
                <w:vertAlign w:val="subscript"/>
                <w:lang w:bidi="ar-DZ"/>
              </w:rPr>
              <w:t>.</w:t>
            </w:r>
            <w:r w:rsidRPr="00F50B46">
              <w:rPr>
                <w:rFonts w:ascii="Times New Roman" w:hAnsi="Times New Roman" w:cs="Times New Roman"/>
                <w:sz w:val="20"/>
                <w:szCs w:val="20"/>
                <w:lang w:bidi="ar-DZ"/>
              </w:rPr>
              <w:t>[10]</w:t>
            </w:r>
          </w:p>
        </w:tc>
        <w:tc>
          <w:tcPr>
            <w:tcW w:w="548" w:type="pct"/>
          </w:tcPr>
          <w:p w:rsidR="00440FE6" w:rsidRPr="00C0244E" w:rsidRDefault="00440FE6" w:rsidP="00F50B46">
            <w:pPr>
              <w:spacing w:line="360" w:lineRule="auto"/>
              <w:ind w:right="-150"/>
              <w:rPr>
                <w:rFonts w:asciiTheme="majorBidi" w:hAnsiTheme="majorBidi" w:cstheme="majorBidi"/>
                <w:lang w:val="fr-FR" w:bidi="ar-DZ"/>
              </w:rPr>
            </w:pPr>
            <w:r w:rsidRPr="00F50B46">
              <w:rPr>
                <w:rFonts w:ascii="Times New Roman" w:hAnsi="Times New Roman" w:cs="Times New Roman"/>
                <w:sz w:val="20"/>
                <w:szCs w:val="20"/>
                <w:lang w:val="fr-FR" w:bidi="ar-DZ"/>
              </w:rPr>
              <w:t>cal.réf.[11]</w:t>
            </w:r>
          </w:p>
        </w:tc>
        <w:tc>
          <w:tcPr>
            <w:tcW w:w="3303" w:type="pct"/>
            <w:vMerge/>
          </w:tcPr>
          <w:p w:rsidR="00440FE6" w:rsidRPr="003C394D" w:rsidRDefault="00440FE6" w:rsidP="00B91D91">
            <w:pPr>
              <w:spacing w:line="360" w:lineRule="auto"/>
              <w:ind w:right="-150"/>
              <w:rPr>
                <w:rFonts w:asciiTheme="majorBidi" w:hAnsiTheme="majorBidi" w:cstheme="majorBidi"/>
                <w:i/>
                <w:lang w:bidi="ar-DZ"/>
              </w:rPr>
            </w:pP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w:t>
            </w:r>
          </w:p>
          <w:p w:rsidR="00DD0BEB" w:rsidRPr="003C394D" w:rsidRDefault="00DD0BEB" w:rsidP="00D1057D">
            <w:pPr>
              <w:spacing w:line="360" w:lineRule="auto"/>
              <w:ind w:right="-150"/>
              <w:rPr>
                <w:rFonts w:asciiTheme="majorBidi" w:hAnsiTheme="majorBidi" w:cstheme="majorBidi"/>
                <w:lang w:val="fr-FR" w:bidi="ar-DZ"/>
              </w:rPr>
            </w:pPr>
            <w:r w:rsidRPr="003C394D">
              <w:rPr>
                <w:rFonts w:ascii="Times New Roman" w:hAnsi="Times New Roman" w:cs="Times New Roman"/>
                <w:rtl/>
                <w:lang w:bidi="ar-DZ"/>
              </w:rPr>
              <w:t>1</w:t>
            </w:r>
          </w:p>
        </w:tc>
        <w:tc>
          <w:tcPr>
            <w:tcW w:w="339" w:type="pct"/>
          </w:tcPr>
          <w:p w:rsidR="00DD0BEB" w:rsidRPr="003C394D" w:rsidRDefault="00DD0BEB" w:rsidP="00F50B46">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3754</w:t>
            </w:r>
          </w:p>
          <w:p w:rsidR="00DD0BEB" w:rsidRPr="003C394D" w:rsidRDefault="00DD0BEB" w:rsidP="00F50B46">
            <w:pPr>
              <w:spacing w:line="360" w:lineRule="auto"/>
              <w:ind w:right="-150"/>
              <w:rPr>
                <w:rFonts w:asciiTheme="majorBidi" w:hAnsiTheme="majorBidi" w:cstheme="majorBidi"/>
                <w:b/>
                <w:color w:val="000000" w:themeColor="text1"/>
                <w:lang w:val="fr-FR" w:bidi="ar-DZ"/>
              </w:rPr>
            </w:pPr>
            <w:r w:rsidRPr="003C394D">
              <w:rPr>
                <w:rFonts w:ascii="Times New Roman" w:hAnsi="Times New Roman" w:cs="Times New Roman"/>
                <w:b/>
                <w:color w:val="000000" w:themeColor="text1"/>
                <w:rtl/>
                <w:lang w:val="fr-FR" w:bidi="ar-DZ"/>
              </w:rPr>
              <w:t>375</w:t>
            </w:r>
            <w:r w:rsidRPr="003C394D">
              <w:rPr>
                <w:rFonts w:ascii="Times New Roman" w:hAnsi="Times New Roman" w:cs="Times New Roman" w:hint="cs"/>
                <w:b/>
                <w:color w:val="000000" w:themeColor="text1"/>
                <w:rtl/>
                <w:lang w:val="fr-FR" w:bidi="ar-DZ"/>
              </w:rPr>
              <w:t>4</w:t>
            </w:r>
          </w:p>
        </w:tc>
        <w:tc>
          <w:tcPr>
            <w:tcW w:w="445" w:type="pct"/>
          </w:tcPr>
          <w:p w:rsidR="00DD0BEB" w:rsidRPr="003C394D" w:rsidRDefault="00DD0BEB" w:rsidP="00F50B46">
            <w:pPr>
              <w:spacing w:line="360" w:lineRule="auto"/>
              <w:ind w:right="-150"/>
              <w:rPr>
                <w:rFonts w:ascii="Times New Roman" w:hAnsi="Times New Roman" w:cs="Times New Roman"/>
                <w:rtl/>
                <w:lang w:bidi="ar-DZ"/>
              </w:rPr>
            </w:pPr>
            <w:r w:rsidRPr="003C394D">
              <w:rPr>
                <w:rFonts w:ascii="Times New Roman" w:hAnsi="Times New Roman" w:cs="Times New Roman"/>
                <w:lang w:bidi="ar-DZ"/>
              </w:rPr>
              <w:t>3565</w:t>
            </w:r>
          </w:p>
        </w:tc>
        <w:tc>
          <w:tcPr>
            <w:tcW w:w="548" w:type="pct"/>
          </w:tcPr>
          <w:p w:rsidR="00DD0BEB" w:rsidRPr="003C394D" w:rsidRDefault="00DD0BEB" w:rsidP="00F50B46">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3751</w:t>
            </w:r>
          </w:p>
          <w:p w:rsidR="00DD0BEB" w:rsidRPr="003C394D" w:rsidRDefault="00DD0BEB" w:rsidP="00F50B46">
            <w:pPr>
              <w:spacing w:line="360" w:lineRule="auto"/>
              <w:ind w:right="-150"/>
              <w:rPr>
                <w:rFonts w:asciiTheme="majorBidi" w:hAnsiTheme="majorBidi" w:cstheme="majorBidi"/>
                <w:lang w:val="fr-FR" w:bidi="ar-DZ"/>
              </w:rPr>
            </w:pPr>
            <w:r w:rsidRPr="003C394D">
              <w:rPr>
                <w:rFonts w:ascii="Times New Roman" w:hAnsi="Times New Roman" w:cs="Times New Roman"/>
                <w:lang w:val="fr-FR" w:bidi="ar-DZ"/>
              </w:rPr>
              <w:t>3751</w:t>
            </w:r>
          </w:p>
        </w:tc>
        <w:tc>
          <w:tcPr>
            <w:tcW w:w="3303" w:type="pct"/>
          </w:tcPr>
          <w:p w:rsidR="00DD0BEB" w:rsidRPr="00536F36" w:rsidRDefault="00FA798D"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vertAlign w:val="subscript"/>
              </w:rPr>
              <w:t xml:space="preserve"> </w:t>
            </w:r>
            <w:r w:rsidR="00DD0BEB" w:rsidRPr="003C394D">
              <w:rPr>
                <w:rFonts w:ascii="Times New Roman" w:eastAsia="TimesNewRoman" w:hAnsi="Times New Roman" w:cs="Times New Roman"/>
                <w:i/>
                <w:vertAlign w:val="subscript"/>
              </w:rPr>
              <w:t>as</w:t>
            </w:r>
            <w:r w:rsidR="00DD0BEB" w:rsidRPr="003C394D">
              <w:rPr>
                <w:rFonts w:ascii="Times New Roman" w:eastAsia="TimesNewRoman" w:hAnsi="Times New Roman" w:cs="Times New Roman"/>
                <w:i/>
              </w:rPr>
              <w:t>(NH</w:t>
            </w:r>
            <w:r w:rsidR="00DD0BEB" w:rsidRPr="003C394D">
              <w:rPr>
                <w:rFonts w:ascii="Times New Roman" w:eastAsia="TimesNewRoman" w:hAnsi="Times New Roman" w:cs="Times New Roman"/>
                <w:i/>
                <w:vertAlign w:val="subscript"/>
              </w:rPr>
              <w:t>2</w:t>
            </w:r>
            <w:r w:rsidR="00DD0BEB" w:rsidRPr="003C394D">
              <w:rPr>
                <w:rFonts w:ascii="Times New Roman" w:eastAsia="TimesNewRoman" w:hAnsi="Times New Roman" w:cs="Times New Roman"/>
                <w:i/>
              </w:rPr>
              <w:t>)</w:t>
            </w:r>
          </w:p>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tl/>
                <w:lang w:val="fr-FR"/>
              </w:rPr>
            </w:pPr>
            <w:r w:rsidRPr="003C394D">
              <w:rPr>
                <w:rFonts w:ascii="Times New Roman" w:eastAsia="TimesNewRoman" w:hAnsi="Times New Roman" w:cs="Times New Roman"/>
                <w:i/>
                <w:lang w:val="fr-FR"/>
              </w:rPr>
              <w:t>ν</w:t>
            </w:r>
            <w:r w:rsidRPr="00536F36">
              <w:rPr>
                <w:rFonts w:ascii="Times New Roman" w:eastAsia="TimesNewRoman" w:hAnsi="Times New Roman" w:cs="Times New Roman"/>
                <w:i/>
                <w:vertAlign w:val="subscript"/>
              </w:rPr>
              <w:t>as</w:t>
            </w:r>
            <w:r w:rsidRPr="00536F36">
              <w:rPr>
                <w:rFonts w:ascii="Times New Roman" w:eastAsia="TimesNewRoman" w:hAnsi="Times New Roman" w:cs="Times New Roman"/>
                <w:i/>
              </w:rPr>
              <w:t>(NH</w:t>
            </w:r>
            <w:r w:rsidRPr="00536F36">
              <w:rPr>
                <w:rFonts w:ascii="Times New Roman" w:eastAsia="TimesNewRoman" w:hAnsi="Times New Roman" w:cs="Times New Roman"/>
                <w:i/>
                <w:vertAlign w:val="subscript"/>
              </w:rPr>
              <w:t>2</w:t>
            </w:r>
            <w:r w:rsidRPr="00536F36">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rtl/>
                <w:lang w:bidi="ar-DZ"/>
              </w:rPr>
            </w:pPr>
            <w:r w:rsidRPr="003C394D">
              <w:rPr>
                <w:rFonts w:ascii="Times New Roman" w:hAnsi="Times New Roman" w:cs="Times New Roman"/>
                <w:lang w:val="fr-FR" w:bidi="ar-DZ"/>
              </w:rPr>
              <w:t>2</w:t>
            </w:r>
          </w:p>
        </w:tc>
        <w:tc>
          <w:tcPr>
            <w:tcW w:w="339" w:type="pct"/>
          </w:tcPr>
          <w:p w:rsidR="00DD0BEB" w:rsidRPr="003C394D" w:rsidRDefault="00DD0BEB" w:rsidP="00F50B46">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3668</w:t>
            </w:r>
          </w:p>
        </w:tc>
        <w:tc>
          <w:tcPr>
            <w:tcW w:w="445"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3506</w:t>
            </w:r>
          </w:p>
          <w:p w:rsidR="00DD0BEB" w:rsidRPr="003C394D" w:rsidRDefault="00DD0BEB" w:rsidP="00F50B46">
            <w:pPr>
              <w:spacing w:line="360" w:lineRule="auto"/>
              <w:ind w:right="-150"/>
              <w:rPr>
                <w:rFonts w:ascii="Times New Roman" w:hAnsi="Times New Roman" w:cs="Times New Roman"/>
                <w:lang w:bidi="ar-DZ"/>
              </w:rPr>
            </w:pPr>
          </w:p>
        </w:tc>
        <w:tc>
          <w:tcPr>
            <w:tcW w:w="548" w:type="pct"/>
          </w:tcPr>
          <w:p w:rsidR="00DD0BEB" w:rsidRPr="003C394D" w:rsidRDefault="00DD0BEB" w:rsidP="00F50B46">
            <w:pPr>
              <w:spacing w:line="360" w:lineRule="auto"/>
              <w:ind w:right="-150"/>
              <w:rPr>
                <w:rFonts w:ascii="Times New Roman" w:hAnsi="Times New Roman" w:cs="Times New Roman"/>
                <w:rtl/>
                <w:lang w:bidi="ar-DZ"/>
              </w:rPr>
            </w:pPr>
            <w:r w:rsidRPr="003C394D">
              <w:rPr>
                <w:rFonts w:ascii="Times New Roman" w:hAnsi="Times New Roman" w:cs="Times New Roman"/>
                <w:lang w:bidi="ar-DZ"/>
              </w:rPr>
              <w:t>3666</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ν(N</w:t>
            </w:r>
            <w:r w:rsidRPr="003C394D">
              <w:rPr>
                <w:rFonts w:ascii="Times New Roman" w:eastAsia="TimesNewRoman" w:hAnsi="Times New Roman" w:cs="Times New Roman"/>
                <w:i/>
                <w:vertAlign w:val="subscript"/>
                <w:lang w:val="fr-FR"/>
              </w:rPr>
              <w:t>9</w:t>
            </w:r>
            <w:r w:rsidRPr="003C394D">
              <w:rPr>
                <w:rFonts w:ascii="Times New Roman" w:eastAsia="TimesNewRoman" w:hAnsi="Times New Roman" w:cs="Times New Roman"/>
                <w:i/>
                <w:lang w:val="fr-FR"/>
              </w:rPr>
              <w:t>-H</w:t>
            </w:r>
            <w:r w:rsidRPr="003C394D">
              <w:rPr>
                <w:rFonts w:ascii="Times New Roman" w:eastAsia="TimesNewRoman" w:hAnsi="Times New Roman" w:cs="Times New Roman"/>
                <w:i/>
                <w:vertAlign w:val="subscript"/>
                <w:lang w:val="fr-FR"/>
              </w:rPr>
              <w:t>10</w:t>
            </w:r>
            <w:r w:rsidRPr="003C394D">
              <w:rPr>
                <w:rFonts w:ascii="Times New Roman" w:eastAsia="TimesNewRoman" w:hAnsi="Times New Roman" w:cs="Times New Roman"/>
                <w:i/>
                <w:lang w:val="fr-FR"/>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w:t>
            </w:r>
          </w:p>
        </w:tc>
        <w:tc>
          <w:tcPr>
            <w:tcW w:w="339" w:type="pct"/>
          </w:tcPr>
          <w:p w:rsidR="00DD0BEB" w:rsidRPr="003C394D" w:rsidRDefault="00DD0BEB" w:rsidP="00F50B46">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3615</w:t>
            </w:r>
          </w:p>
        </w:tc>
        <w:tc>
          <w:tcPr>
            <w:tcW w:w="445"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3448</w:t>
            </w:r>
          </w:p>
        </w:tc>
        <w:tc>
          <w:tcPr>
            <w:tcW w:w="548"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3613</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vertAlign w:val="subscript"/>
              </w:rPr>
              <w:t>s</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4</w:t>
            </w:r>
          </w:p>
          <w:p w:rsidR="00DD0BEB" w:rsidRPr="003C394D" w:rsidRDefault="00DD0BEB" w:rsidP="00D1057D">
            <w:pPr>
              <w:spacing w:line="360" w:lineRule="auto"/>
              <w:ind w:right="-150"/>
              <w:rPr>
                <w:rFonts w:ascii="Times New Roman" w:hAnsi="Times New Roman" w:cs="Times New Roman"/>
                <w:lang w:val="fr-FR" w:bidi="ar-DZ"/>
              </w:rPr>
            </w:pPr>
          </w:p>
        </w:tc>
        <w:tc>
          <w:tcPr>
            <w:tcW w:w="339" w:type="pct"/>
          </w:tcPr>
          <w:p w:rsidR="00DD0BEB" w:rsidRPr="003C394D" w:rsidRDefault="00DD0BEB" w:rsidP="00F50B46">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3258</w:t>
            </w:r>
          </w:p>
          <w:p w:rsidR="00DD0BEB" w:rsidRPr="003C394D" w:rsidRDefault="00DD0BEB" w:rsidP="00F50B46">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3057</w:t>
            </w:r>
          </w:p>
        </w:tc>
        <w:tc>
          <w:tcPr>
            <w:tcW w:w="548"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3255</w:t>
            </w:r>
          </w:p>
          <w:p w:rsidR="00DD0BEB" w:rsidRPr="003C394D" w:rsidRDefault="00DD0BEB" w:rsidP="00F50B46">
            <w:pPr>
              <w:spacing w:line="360" w:lineRule="auto"/>
              <w:ind w:right="-150"/>
              <w:rPr>
                <w:rFonts w:ascii="Times New Roman" w:hAnsi="Times New Roman" w:cs="Times New Roman"/>
                <w:rtl/>
                <w:lang w:val="fr-FR" w:bidi="ar-DZ"/>
              </w:rPr>
            </w:pP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w:t>
            </w:r>
          </w:p>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5</w:t>
            </w:r>
          </w:p>
        </w:tc>
        <w:tc>
          <w:tcPr>
            <w:tcW w:w="339" w:type="pct"/>
          </w:tcPr>
          <w:p w:rsidR="00DD0BEB" w:rsidRPr="003C394D" w:rsidRDefault="00DD0BEB" w:rsidP="00F50B46">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3178</w:t>
            </w:r>
          </w:p>
        </w:tc>
        <w:tc>
          <w:tcPr>
            <w:tcW w:w="445"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3041</w:t>
            </w:r>
          </w:p>
        </w:tc>
        <w:tc>
          <w:tcPr>
            <w:tcW w:w="548"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3176</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15</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6</w:t>
            </w:r>
          </w:p>
        </w:tc>
        <w:tc>
          <w:tcPr>
            <w:tcW w:w="339" w:type="pct"/>
          </w:tcPr>
          <w:p w:rsidR="00DD0BEB" w:rsidRPr="003C394D" w:rsidRDefault="00DD0BEB" w:rsidP="00F50B46">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1674</w:t>
            </w:r>
          </w:p>
        </w:tc>
        <w:tc>
          <w:tcPr>
            <w:tcW w:w="445"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1639</w:t>
            </w:r>
          </w:p>
        </w:tc>
        <w:tc>
          <w:tcPr>
            <w:tcW w:w="548" w:type="pct"/>
          </w:tcPr>
          <w:p w:rsidR="00DD0BEB" w:rsidRPr="003C394D" w:rsidRDefault="00DD0BEB" w:rsidP="00F50B46">
            <w:pPr>
              <w:spacing w:line="360" w:lineRule="auto"/>
              <w:ind w:right="-150"/>
              <w:rPr>
                <w:rFonts w:ascii="Times New Roman" w:hAnsi="Times New Roman" w:cs="Times New Roman"/>
                <w:lang w:bidi="ar-DZ"/>
              </w:rPr>
            </w:pPr>
            <w:r w:rsidRPr="003C394D">
              <w:rPr>
                <w:rFonts w:ascii="Times New Roman" w:hAnsi="Times New Roman" w:cs="Times New Roman"/>
                <w:lang w:bidi="ar-DZ"/>
              </w:rPr>
              <w:t>1673</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ζ</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hint="cs"/>
                <w:i/>
                <w:vertAlign w:val="subscript"/>
                <w:rtl/>
              </w:rPr>
              <w:t>6</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7</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1649</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1612</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1648</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8</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161</w:t>
            </w:r>
            <w:r w:rsidRPr="003C394D">
              <w:rPr>
                <w:rFonts w:ascii="Times New Roman" w:hAnsi="Times New Roman" w:cs="Times New Roman" w:hint="cs"/>
                <w:b/>
                <w:color w:val="000000" w:themeColor="text1"/>
                <w:rtl/>
                <w:lang w:val="fr-FR" w:bidi="ar-DZ"/>
              </w:rPr>
              <w:t>7</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hint="cs"/>
                <w:rtl/>
                <w:lang w:bidi="ar-DZ"/>
              </w:rPr>
              <w:t>-</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1616</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ζ</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9</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153</w:t>
            </w:r>
            <w:r w:rsidRPr="003C394D">
              <w:rPr>
                <w:rFonts w:ascii="Times New Roman" w:hAnsi="Times New Roman" w:cs="Times New Roman" w:hint="cs"/>
                <w:b/>
                <w:color w:val="000000" w:themeColor="text1"/>
                <w:rtl/>
                <w:lang w:val="fr-FR" w:bidi="ar-DZ"/>
              </w:rPr>
              <w:t>2</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1482</w:t>
            </w:r>
          </w:p>
          <w:p w:rsidR="00DD0BEB" w:rsidRPr="003C394D" w:rsidRDefault="00DD0BEB" w:rsidP="00D1057D">
            <w:pPr>
              <w:spacing w:line="360" w:lineRule="auto"/>
              <w:ind w:right="-150"/>
              <w:rPr>
                <w:rFonts w:ascii="Times New Roman" w:hAnsi="Times New Roman" w:cs="Times New Roman"/>
                <w:lang w:bidi="ar-DZ"/>
              </w:rPr>
            </w:pP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1530</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10</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1517</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1474</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1517</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15</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11</w:t>
            </w:r>
          </w:p>
          <w:p w:rsidR="00DD0BEB" w:rsidRPr="003C394D" w:rsidRDefault="00DD0BEB" w:rsidP="00D1057D">
            <w:pPr>
              <w:spacing w:line="360" w:lineRule="auto"/>
              <w:ind w:right="-150"/>
              <w:rPr>
                <w:rFonts w:ascii="Times New Roman" w:hAnsi="Times New Roman" w:cs="Times New Roman"/>
                <w:lang w:val="fr-FR" w:bidi="ar-DZ"/>
              </w:rPr>
            </w:pP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1445</w:t>
            </w:r>
          </w:p>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1419</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1444</w:t>
            </w:r>
          </w:p>
          <w:p w:rsidR="00DD0BEB" w:rsidRPr="003C394D" w:rsidRDefault="00DD0BEB" w:rsidP="00D1057D">
            <w:pPr>
              <w:spacing w:line="360" w:lineRule="auto"/>
              <w:ind w:right="-150"/>
              <w:rPr>
                <w:rFonts w:ascii="Times New Roman" w:hAnsi="Times New Roman" w:cs="Times New Roman"/>
                <w:lang w:bidi="ar-DZ"/>
              </w:rPr>
            </w:pPr>
          </w:p>
        </w:tc>
        <w:tc>
          <w:tcPr>
            <w:tcW w:w="3303" w:type="pct"/>
          </w:tcPr>
          <w:p w:rsidR="00DD0BEB" w:rsidRPr="00F50B46" w:rsidRDefault="00DD0BEB" w:rsidP="00D1057D">
            <w:pPr>
              <w:autoSpaceDE w:val="0"/>
              <w:autoSpaceDN w:val="0"/>
              <w:adjustRightInd w:val="0"/>
              <w:spacing w:line="360" w:lineRule="auto"/>
              <w:ind w:right="-150"/>
              <w:rPr>
                <w:rFonts w:ascii="Times New Roman" w:eastAsia="TimesNewRoman" w:hAnsi="Times New Roman" w:cs="Times New Roman"/>
                <w:i/>
                <w:sz w:val="21"/>
                <w:szCs w:val="21"/>
              </w:rPr>
            </w:pPr>
            <w:r w:rsidRPr="00F50B46">
              <w:rPr>
                <w:rFonts w:ascii="Times New Roman" w:eastAsia="TimesNewRoman" w:hAnsi="Times New Roman" w:cs="Times New Roman"/>
                <w:i/>
                <w:sz w:val="21"/>
                <w:szCs w:val="21"/>
                <w:lang w:val="fr-FR"/>
              </w:rPr>
              <w:t>ν</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4</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5</w:t>
            </w:r>
            <w:r w:rsidRPr="00F50B46">
              <w:rPr>
                <w:rFonts w:ascii="Times New Roman" w:eastAsia="TimesNewRoman" w:hAnsi="Times New Roman" w:cs="Times New Roman"/>
                <w:i/>
                <w:sz w:val="21"/>
                <w:szCs w:val="21"/>
              </w:rPr>
              <w:t xml:space="preserve">), </w:t>
            </w:r>
            <w:r w:rsidRPr="00F50B46">
              <w:rPr>
                <w:rFonts w:ascii="Times New Roman" w:eastAsia="TimesNewRoman" w:hAnsi="Times New Roman" w:cs="Times New Roman"/>
                <w:i/>
                <w:sz w:val="21"/>
                <w:szCs w:val="21"/>
                <w:lang w:val="fr-FR"/>
              </w:rPr>
              <w:t>β</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4</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5</w:t>
            </w:r>
            <w:r w:rsidRPr="00F50B46">
              <w:rPr>
                <w:rFonts w:ascii="Times New Roman" w:eastAsia="TimesNewRoman" w:hAnsi="Times New Roman" w:cs="Times New Roman"/>
                <w:i/>
                <w:sz w:val="21"/>
                <w:szCs w:val="21"/>
              </w:rPr>
              <w:t>N</w:t>
            </w:r>
            <w:r w:rsidRPr="00F50B46">
              <w:rPr>
                <w:rFonts w:ascii="Times New Roman" w:eastAsia="TimesNewRoman" w:hAnsi="Times New Roman" w:cs="Times New Roman"/>
                <w:i/>
                <w:sz w:val="21"/>
                <w:szCs w:val="21"/>
                <w:vertAlign w:val="subscript"/>
              </w:rPr>
              <w:t>7</w:t>
            </w:r>
            <w:r w:rsidRPr="00F50B46">
              <w:rPr>
                <w:rFonts w:ascii="Times New Roman" w:eastAsia="TimesNewRoman" w:hAnsi="Times New Roman" w:cs="Times New Roman"/>
                <w:i/>
                <w:sz w:val="21"/>
                <w:szCs w:val="21"/>
              </w:rPr>
              <w:t xml:space="preserve">), </w:t>
            </w:r>
            <w:r w:rsidRPr="00F50B46">
              <w:rPr>
                <w:rFonts w:ascii="Times New Roman" w:eastAsia="TimesNewRoman" w:hAnsi="Times New Roman" w:cs="Times New Roman"/>
                <w:i/>
                <w:sz w:val="21"/>
                <w:szCs w:val="21"/>
                <w:lang w:val="fr-FR"/>
              </w:rPr>
              <w:t>ν</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4</w:t>
            </w:r>
            <w:r w:rsidRPr="00F50B46">
              <w:rPr>
                <w:rFonts w:ascii="Times New Roman" w:eastAsia="TimesNewRoman" w:hAnsi="Times New Roman" w:cs="Times New Roman"/>
                <w:i/>
                <w:sz w:val="21"/>
                <w:szCs w:val="21"/>
              </w:rPr>
              <w:t>–N</w:t>
            </w:r>
            <w:r w:rsidRPr="00F50B46">
              <w:rPr>
                <w:rFonts w:ascii="Times New Roman" w:eastAsia="TimesNewRoman" w:hAnsi="Times New Roman" w:cs="Times New Roman"/>
                <w:i/>
                <w:sz w:val="21"/>
                <w:szCs w:val="21"/>
                <w:vertAlign w:val="subscript"/>
              </w:rPr>
              <w:t>9</w:t>
            </w:r>
            <w:r w:rsidRPr="00F50B46">
              <w:rPr>
                <w:rFonts w:ascii="Times New Roman" w:eastAsia="TimesNewRoman" w:hAnsi="Times New Roman" w:cs="Times New Roman"/>
                <w:i/>
                <w:sz w:val="21"/>
                <w:szCs w:val="21"/>
              </w:rPr>
              <w:t xml:space="preserve">), </w:t>
            </w:r>
            <w:r w:rsidRPr="00F50B46">
              <w:rPr>
                <w:rFonts w:ascii="Times New Roman" w:eastAsia="TimesNewRoman" w:hAnsi="Times New Roman" w:cs="Times New Roman"/>
                <w:i/>
                <w:sz w:val="21"/>
                <w:szCs w:val="21"/>
                <w:lang w:val="fr-FR"/>
              </w:rPr>
              <w:t>β</w:t>
            </w:r>
            <w:r w:rsidRPr="00F50B46">
              <w:rPr>
                <w:rFonts w:ascii="Times New Roman" w:eastAsia="TimesNewRoman" w:hAnsi="Times New Roman" w:cs="Times New Roman"/>
                <w:i/>
                <w:sz w:val="21"/>
                <w:szCs w:val="21"/>
              </w:rPr>
              <w:t>(N</w:t>
            </w:r>
            <w:r w:rsidRPr="00F50B46">
              <w:rPr>
                <w:rFonts w:ascii="Times New Roman" w:eastAsia="TimesNewRoman" w:hAnsi="Times New Roman" w:cs="Times New Roman"/>
                <w:i/>
                <w:sz w:val="21"/>
                <w:szCs w:val="21"/>
                <w:vertAlign w:val="subscript"/>
              </w:rPr>
              <w:t>3</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4</w:t>
            </w:r>
            <w:r w:rsidRPr="00F50B46">
              <w:rPr>
                <w:rFonts w:ascii="Times New Roman" w:eastAsia="TimesNewRoman" w:hAnsi="Times New Roman" w:cs="Times New Roman"/>
                <w:i/>
                <w:sz w:val="21"/>
                <w:szCs w:val="21"/>
              </w:rPr>
              <w:t>N</w:t>
            </w:r>
            <w:r w:rsidRPr="00F50B46">
              <w:rPr>
                <w:rFonts w:ascii="Times New Roman" w:eastAsia="TimesNewRoman" w:hAnsi="Times New Roman" w:cs="Times New Roman"/>
                <w:i/>
                <w:sz w:val="21"/>
                <w:szCs w:val="21"/>
                <w:vertAlign w:val="subscript"/>
              </w:rPr>
              <w:t>9</w:t>
            </w:r>
            <w:r w:rsidRPr="00F50B46">
              <w:rPr>
                <w:rFonts w:ascii="Times New Roman" w:eastAsia="TimesNewRoman" w:hAnsi="Times New Roman" w:cs="Times New Roman"/>
                <w:i/>
                <w:sz w:val="21"/>
                <w:szCs w:val="21"/>
              </w:rPr>
              <w:t xml:space="preserve">), </w:t>
            </w:r>
            <w:r w:rsidRPr="00F50B46">
              <w:rPr>
                <w:rFonts w:ascii="Times New Roman" w:eastAsia="TimesNewRoman" w:hAnsi="Times New Roman" w:cs="Times New Roman"/>
                <w:i/>
                <w:sz w:val="21"/>
                <w:szCs w:val="21"/>
                <w:lang w:val="fr-FR"/>
              </w:rPr>
              <w:t>β</w:t>
            </w:r>
            <w:r w:rsidRPr="00F50B46">
              <w:rPr>
                <w:rFonts w:ascii="Times New Roman" w:eastAsia="TimesNewRoman" w:hAnsi="Times New Roman" w:cs="Times New Roman"/>
                <w:i/>
                <w:sz w:val="21"/>
                <w:szCs w:val="21"/>
              </w:rPr>
              <w:t>(N</w:t>
            </w:r>
            <w:r w:rsidRPr="00F50B46">
              <w:rPr>
                <w:rFonts w:ascii="Times New Roman" w:eastAsia="TimesNewRoman" w:hAnsi="Times New Roman" w:cs="Times New Roman"/>
                <w:i/>
                <w:sz w:val="21"/>
                <w:szCs w:val="21"/>
                <w:vertAlign w:val="subscript"/>
              </w:rPr>
              <w:t>3</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4</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5</w:t>
            </w:r>
            <w:r w:rsidRPr="00F50B46">
              <w:rPr>
                <w:rFonts w:ascii="Times New Roman" w:eastAsia="TimesNewRoman" w:hAnsi="Times New Roman" w:cs="Times New Roman"/>
                <w:i/>
                <w:sz w:val="21"/>
                <w:szCs w:val="21"/>
              </w:rPr>
              <w:t xml:space="preserve">), </w:t>
            </w:r>
            <w:r w:rsidRPr="00F50B46">
              <w:rPr>
                <w:rFonts w:ascii="Times New Roman" w:eastAsia="TimesNewRoman" w:hAnsi="Times New Roman" w:cs="Times New Roman"/>
                <w:i/>
                <w:sz w:val="21"/>
                <w:szCs w:val="21"/>
                <w:lang w:val="fr-FR"/>
              </w:rPr>
              <w:t>β</w:t>
            </w:r>
            <w:r w:rsidRPr="00F50B46">
              <w:rPr>
                <w:rFonts w:ascii="Times New Roman" w:eastAsia="TimesNewRoman" w:hAnsi="Times New Roman" w:cs="Times New Roman"/>
                <w:i/>
                <w:sz w:val="21"/>
                <w:szCs w:val="21"/>
              </w:rPr>
              <w:t>(C</w:t>
            </w:r>
            <w:r w:rsidRPr="00F50B46">
              <w:rPr>
                <w:rFonts w:ascii="Times New Roman" w:eastAsia="TimesNewRoman" w:hAnsi="Times New Roman" w:cs="Times New Roman"/>
                <w:i/>
                <w:sz w:val="21"/>
                <w:szCs w:val="21"/>
                <w:vertAlign w:val="subscript"/>
              </w:rPr>
              <w:t>2</w:t>
            </w:r>
            <w:r w:rsidRPr="00F50B46">
              <w:rPr>
                <w:rFonts w:ascii="Times New Roman" w:eastAsia="TimesNewRoman" w:hAnsi="Times New Roman" w:cs="Times New Roman"/>
                <w:i/>
                <w:sz w:val="21"/>
                <w:szCs w:val="21"/>
                <w:rtl/>
                <w:lang w:val="fr-FR"/>
              </w:rPr>
              <w:t>-</w:t>
            </w:r>
            <w:r w:rsidRPr="00F50B46">
              <w:rPr>
                <w:rFonts w:ascii="Times New Roman" w:eastAsia="TimesNewRoman" w:hAnsi="Times New Roman" w:cs="Times New Roman"/>
                <w:i/>
                <w:sz w:val="21"/>
                <w:szCs w:val="21"/>
              </w:rPr>
              <w:t>H</w:t>
            </w:r>
            <w:r w:rsidRPr="00F50B46">
              <w:rPr>
                <w:rFonts w:ascii="Times New Roman" w:eastAsia="TimesNewRoman" w:hAnsi="Times New Roman" w:cs="Times New Roman"/>
                <w:i/>
                <w:sz w:val="21"/>
                <w:szCs w:val="21"/>
                <w:vertAlign w:val="subscript"/>
              </w:rPr>
              <w:t>15</w:t>
            </w:r>
            <w:r w:rsidRPr="00F50B46">
              <w:rPr>
                <w:rFonts w:ascii="Times New Roman" w:eastAsia="TimesNewRoman" w:hAnsi="Times New Roman" w:cs="Times New Roman"/>
                <w:i/>
                <w:sz w:val="21"/>
                <w:szCs w:val="21"/>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12</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142</w:t>
            </w:r>
            <w:r w:rsidRPr="003C394D">
              <w:rPr>
                <w:rFonts w:ascii="Times New Roman" w:hAnsi="Times New Roman" w:cs="Times New Roman" w:hint="cs"/>
                <w:b/>
                <w:color w:val="000000" w:themeColor="text1"/>
                <w:rtl/>
                <w:lang w:val="fr-FR" w:bidi="ar-DZ"/>
              </w:rPr>
              <w:t>9</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1389</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1428</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15</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10</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13</w:t>
            </w:r>
          </w:p>
          <w:p w:rsidR="00DD0BEB" w:rsidRPr="003C394D" w:rsidRDefault="00DD0BEB" w:rsidP="00D1057D">
            <w:pPr>
              <w:spacing w:line="360" w:lineRule="auto"/>
              <w:ind w:right="-150"/>
              <w:rPr>
                <w:rFonts w:ascii="Times New Roman" w:hAnsi="Times New Roman" w:cs="Times New Roman"/>
                <w:lang w:val="fr-FR" w:bidi="ar-DZ"/>
              </w:rPr>
            </w:pP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137</w:t>
            </w:r>
            <w:r w:rsidRPr="003C394D">
              <w:rPr>
                <w:rFonts w:ascii="Times New Roman" w:hAnsi="Times New Roman" w:cs="Times New Roman" w:hint="cs"/>
                <w:b/>
                <w:color w:val="000000" w:themeColor="text1"/>
                <w:rtl/>
                <w:lang w:val="fr-FR" w:bidi="ar-DZ"/>
              </w:rPr>
              <w:t>7</w:t>
            </w:r>
          </w:p>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1345</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1376</w:t>
            </w:r>
          </w:p>
          <w:p w:rsidR="00DD0BEB" w:rsidRPr="003C394D" w:rsidRDefault="00DD0BEB" w:rsidP="00D1057D">
            <w:pPr>
              <w:spacing w:line="360" w:lineRule="auto"/>
              <w:ind w:right="-150"/>
              <w:rPr>
                <w:rFonts w:ascii="Times New Roman" w:hAnsi="Times New Roman" w:cs="Times New Roman"/>
                <w:lang w:bidi="ar-DZ"/>
              </w:rPr>
            </w:pP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15</w:t>
            </w:r>
            <w:r w:rsidRPr="003C394D">
              <w:rPr>
                <w:rFonts w:ascii="Times New Roman" w:eastAsia="TimesNewRoman" w:hAnsi="Times New Roman" w:cs="Times New Roman"/>
                <w:i/>
              </w:rPr>
              <w:t>),</w:t>
            </w:r>
          </w:p>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10</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14</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1369</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1328</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1368</w:t>
            </w:r>
          </w:p>
        </w:tc>
        <w:tc>
          <w:tcPr>
            <w:tcW w:w="3303" w:type="pct"/>
          </w:tcPr>
          <w:p w:rsidR="00DD0BEB" w:rsidRPr="003C394D" w:rsidRDefault="00DD0BEB" w:rsidP="00D1057D">
            <w:pPr>
              <w:tabs>
                <w:tab w:val="left" w:pos="2085"/>
              </w:tabs>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 xml:space="preserve">) ,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15</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15</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134</w:t>
            </w:r>
            <w:r w:rsidRPr="003C394D">
              <w:rPr>
                <w:rFonts w:ascii="Times New Roman" w:hAnsi="Times New Roman" w:cs="Times New Roman" w:hint="cs"/>
                <w:b/>
                <w:color w:val="000000" w:themeColor="text1"/>
                <w:rtl/>
                <w:lang w:val="fr-FR" w:bidi="ar-DZ"/>
              </w:rPr>
              <w:t>3</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1290</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1342</w:t>
            </w:r>
          </w:p>
        </w:tc>
        <w:tc>
          <w:tcPr>
            <w:tcW w:w="3303" w:type="pct"/>
          </w:tcPr>
          <w:p w:rsidR="00DD0BEB" w:rsidRPr="003C394D" w:rsidRDefault="00DD0BEB" w:rsidP="00D1057D">
            <w:pPr>
              <w:tabs>
                <w:tab w:val="left" w:pos="2085"/>
              </w:tabs>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15</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16</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127</w:t>
            </w:r>
            <w:r w:rsidRPr="003C394D">
              <w:rPr>
                <w:rFonts w:ascii="Times New Roman" w:hAnsi="Times New Roman" w:cs="Times New Roman" w:hint="cs"/>
                <w:b/>
                <w:color w:val="000000" w:themeColor="text1"/>
                <w:rtl/>
                <w:lang w:val="fr-FR" w:bidi="ar-DZ"/>
              </w:rPr>
              <w:t>5</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1240</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1273</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10</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17</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1252</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1229</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1251</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ρ</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18</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1151</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1127</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1150</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19</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1086</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1061</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1086</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10</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20</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1020</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1005</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1019</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ρ</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lastRenderedPageBreak/>
              <w:t>21</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973</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958</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972</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15</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22</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943</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927</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943</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23</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900</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887</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900</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 xml:space="preserve">) ,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24</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847</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848</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846</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25</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809</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802</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809</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11</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26</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72</w:t>
            </w:r>
            <w:r w:rsidRPr="003C394D">
              <w:rPr>
                <w:rFonts w:ascii="Times New Roman" w:hAnsi="Times New Roman" w:cs="Times New Roman" w:hint="cs"/>
                <w:b/>
                <w:color w:val="000000" w:themeColor="text1"/>
                <w:rtl/>
                <w:lang w:val="fr-FR" w:bidi="ar-DZ"/>
              </w:rPr>
              <w:t>8</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717</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727</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ν</w:t>
            </w:r>
            <w:r w:rsidRPr="003C394D">
              <w:rPr>
                <w:rFonts w:ascii="Times New Roman" w:eastAsia="TimesNewRoman" w:hAnsi="Times New Roman" w:cs="Times New Roman"/>
                <w:i/>
              </w:rPr>
              <w:t>(Ring)–breathing</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27</w:t>
            </w:r>
          </w:p>
          <w:p w:rsidR="00DD0BEB" w:rsidRPr="003C394D" w:rsidRDefault="00DD0BEB" w:rsidP="00D1057D">
            <w:pPr>
              <w:spacing w:line="360" w:lineRule="auto"/>
              <w:ind w:right="-150"/>
              <w:rPr>
                <w:rFonts w:ascii="Times New Roman" w:hAnsi="Times New Roman" w:cs="Times New Roman"/>
                <w:lang w:val="fr-FR" w:bidi="ar-DZ"/>
              </w:rPr>
            </w:pP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686</w:t>
            </w:r>
          </w:p>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hint="cs"/>
                <w:rtl/>
                <w:lang w:bidi="ar-DZ"/>
              </w:rPr>
              <w:t>-</w:t>
            </w:r>
          </w:p>
        </w:tc>
        <w:tc>
          <w:tcPr>
            <w:tcW w:w="548"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bidi="ar-DZ"/>
              </w:rPr>
              <w:t>686</w:t>
            </w:r>
          </w:p>
          <w:p w:rsidR="00DD0BEB" w:rsidRPr="003C394D" w:rsidRDefault="00DD0BEB" w:rsidP="00D1057D">
            <w:pPr>
              <w:spacing w:line="360" w:lineRule="auto"/>
              <w:ind w:right="-150"/>
              <w:rPr>
                <w:rFonts w:ascii="Times New Roman" w:hAnsi="Times New Roman" w:cs="Times New Roman"/>
                <w:lang w:bidi="ar-DZ"/>
              </w:rPr>
            </w:pP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28</w:t>
            </w:r>
          </w:p>
          <w:p w:rsidR="00DD0BEB" w:rsidRPr="003C394D" w:rsidRDefault="00DD0BEB" w:rsidP="00D1057D">
            <w:pPr>
              <w:spacing w:line="360" w:lineRule="auto"/>
              <w:ind w:right="-150"/>
              <w:rPr>
                <w:rFonts w:ascii="Times New Roman" w:hAnsi="Times New Roman" w:cs="Times New Roman"/>
                <w:lang w:val="fr-FR" w:bidi="ar-DZ"/>
              </w:rPr>
            </w:pP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670</w:t>
            </w:r>
          </w:p>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655</w:t>
            </w:r>
          </w:p>
        </w:tc>
        <w:tc>
          <w:tcPr>
            <w:tcW w:w="548"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bidi="ar-DZ"/>
              </w:rPr>
              <w:t>670</w:t>
            </w:r>
          </w:p>
          <w:p w:rsidR="00DD0BEB" w:rsidRPr="003C394D" w:rsidRDefault="00DD0BEB" w:rsidP="00D1057D">
            <w:pPr>
              <w:spacing w:line="360" w:lineRule="auto"/>
              <w:ind w:right="-150"/>
              <w:rPr>
                <w:rFonts w:ascii="Times New Roman" w:hAnsi="Times New Roman" w:cs="Times New Roman"/>
                <w:lang w:bidi="ar-DZ"/>
              </w:rPr>
            </w:pP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29</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61</w:t>
            </w:r>
            <w:r w:rsidRPr="003C394D">
              <w:rPr>
                <w:rFonts w:ascii="Times New Roman" w:hAnsi="Times New Roman" w:cs="Times New Roman" w:hint="cs"/>
                <w:b/>
                <w:color w:val="000000" w:themeColor="text1"/>
                <w:rtl/>
                <w:lang w:val="fr-FR" w:bidi="ar-DZ"/>
              </w:rPr>
              <w:t>9</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610</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619</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30</w:t>
            </w:r>
          </w:p>
          <w:p w:rsidR="00DD0BEB" w:rsidRPr="003C394D" w:rsidRDefault="00DD0BEB" w:rsidP="00D1057D">
            <w:pPr>
              <w:spacing w:line="360" w:lineRule="auto"/>
              <w:ind w:right="-150"/>
              <w:rPr>
                <w:rFonts w:ascii="Times New Roman" w:hAnsi="Times New Roman" w:cs="Times New Roman"/>
                <w:lang w:val="fr-FR" w:bidi="ar-DZ"/>
              </w:rPr>
            </w:pP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57</w:t>
            </w:r>
            <w:r w:rsidRPr="003C394D">
              <w:rPr>
                <w:rFonts w:ascii="Times New Roman" w:hAnsi="Times New Roman" w:cs="Times New Roman" w:hint="cs"/>
                <w:b/>
                <w:color w:val="000000" w:themeColor="text1"/>
                <w:rtl/>
                <w:lang w:val="fr-FR" w:bidi="ar-DZ"/>
              </w:rPr>
              <w:t>9</w:t>
            </w:r>
          </w:p>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566</w:t>
            </w:r>
          </w:p>
        </w:tc>
        <w:tc>
          <w:tcPr>
            <w:tcW w:w="548"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bidi="ar-DZ"/>
              </w:rPr>
              <w:t>578</w:t>
            </w:r>
          </w:p>
          <w:p w:rsidR="00DD0BEB" w:rsidRPr="003C394D" w:rsidRDefault="00DD0BEB" w:rsidP="00D1057D">
            <w:pPr>
              <w:spacing w:line="360" w:lineRule="auto"/>
              <w:ind w:right="-150"/>
              <w:rPr>
                <w:rFonts w:ascii="Times New Roman" w:hAnsi="Times New Roman" w:cs="Times New Roman"/>
                <w:lang w:bidi="ar-DZ"/>
              </w:rPr>
            </w:pP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10</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8</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31</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537</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hint="cs"/>
                <w:rtl/>
                <w:lang w:bidi="ar-DZ"/>
              </w:rPr>
              <w:t>-</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537</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τ</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32</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53</w:t>
            </w:r>
            <w:r w:rsidRPr="003C394D">
              <w:rPr>
                <w:rFonts w:ascii="Times New Roman" w:hAnsi="Times New Roman" w:cs="Times New Roman" w:hint="cs"/>
                <w:b/>
                <w:color w:val="000000" w:themeColor="text1"/>
                <w:rtl/>
                <w:lang w:val="fr-FR" w:bidi="ar-DZ"/>
              </w:rPr>
              <w:t>1</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hint="cs"/>
                <w:rtl/>
                <w:lang w:bidi="ar-DZ"/>
              </w:rPr>
              <w:t>-</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531</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33</w:t>
            </w:r>
          </w:p>
          <w:p w:rsidR="00DD0BEB" w:rsidRPr="003C394D" w:rsidRDefault="00DD0BEB" w:rsidP="00D1057D">
            <w:pPr>
              <w:spacing w:line="360" w:lineRule="auto"/>
              <w:ind w:right="-150"/>
              <w:rPr>
                <w:rFonts w:ascii="Times New Roman" w:hAnsi="Times New Roman" w:cs="Times New Roman"/>
                <w:lang w:val="fr-FR" w:bidi="ar-DZ"/>
              </w:rPr>
            </w:pP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521</w:t>
            </w:r>
          </w:p>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513</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519</w:t>
            </w:r>
          </w:p>
          <w:p w:rsidR="00DD0BEB" w:rsidRPr="003C394D" w:rsidRDefault="00DD0BEB" w:rsidP="00D1057D">
            <w:pPr>
              <w:spacing w:line="360" w:lineRule="auto"/>
              <w:ind w:right="-150"/>
              <w:rPr>
                <w:rFonts w:ascii="Times New Roman" w:hAnsi="Times New Roman" w:cs="Times New Roman"/>
                <w:lang w:bidi="ar-DZ"/>
              </w:rPr>
            </w:pP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10</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w:t>
            </w:r>
          </w:p>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34</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513</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503</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513</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τ</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-H</w:t>
            </w:r>
            <w:r w:rsidRPr="003C394D">
              <w:rPr>
                <w:rFonts w:ascii="Times New Roman" w:eastAsia="TimesNewRoman" w:hAnsi="Times New Roman" w:cs="Times New Roman"/>
                <w:i/>
                <w:vertAlign w:val="subscript"/>
              </w:rPr>
              <w:t>10</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hint="cs"/>
                <w:rtl/>
                <w:lang w:bidi="ar-DZ"/>
              </w:rPr>
              <w:t>35</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304</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hint="cs"/>
                <w:rtl/>
                <w:lang w:bidi="ar-DZ"/>
              </w:rPr>
              <w:t>-</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304</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lang w:val="fr-FR"/>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w:t>
            </w: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36</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27</w:t>
            </w:r>
            <w:r w:rsidRPr="003C394D">
              <w:rPr>
                <w:rFonts w:ascii="Times New Roman" w:hAnsi="Times New Roman" w:cs="Times New Roman" w:hint="cs"/>
                <w:b/>
                <w:color w:val="000000" w:themeColor="text1"/>
                <w:rtl/>
                <w:lang w:val="fr-FR" w:bidi="ar-DZ"/>
              </w:rPr>
              <w:t>5</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276</w:t>
            </w:r>
          </w:p>
          <w:p w:rsidR="00DD0BEB" w:rsidRPr="003C394D" w:rsidRDefault="00DD0BEB" w:rsidP="00D1057D">
            <w:pPr>
              <w:spacing w:line="360" w:lineRule="auto"/>
              <w:ind w:right="-150"/>
              <w:rPr>
                <w:rFonts w:ascii="Times New Roman" w:hAnsi="Times New Roman" w:cs="Times New Roman"/>
                <w:lang w:bidi="ar-DZ"/>
              </w:rPr>
            </w:pP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274</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β</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37</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246</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242</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245</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ω</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w:t>
            </w:r>
          </w:p>
        </w:tc>
      </w:tr>
      <w:tr w:rsidR="00F50B46" w:rsidRPr="003C394D"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38</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206</w:t>
            </w:r>
          </w:p>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214</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207</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ω</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w:t>
            </w:r>
          </w:p>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9</w:t>
            </w:r>
            <w:r w:rsidRPr="003C394D">
              <w:rPr>
                <w:rFonts w:ascii="Times New Roman" w:eastAsia="TimesNewRoman" w:hAnsi="Times New Roman" w:cs="Times New Roman"/>
                <w:i/>
              </w:rPr>
              <w:t>)</w:t>
            </w:r>
          </w:p>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p>
        </w:tc>
      </w:tr>
      <w:tr w:rsidR="00F50B46" w:rsidRPr="00D91E97" w:rsidTr="00F50B46">
        <w:trPr>
          <w:trHeight w:hRule="exact" w:val="340"/>
          <w:jc w:val="center"/>
        </w:trPr>
        <w:tc>
          <w:tcPr>
            <w:tcW w:w="365" w:type="pct"/>
          </w:tcPr>
          <w:p w:rsidR="00DD0BEB" w:rsidRPr="003C394D" w:rsidRDefault="00DD0BEB" w:rsidP="00D1057D">
            <w:pPr>
              <w:spacing w:line="360" w:lineRule="auto"/>
              <w:ind w:right="-150"/>
              <w:rPr>
                <w:rFonts w:ascii="Times New Roman" w:hAnsi="Times New Roman" w:cs="Times New Roman"/>
                <w:lang w:val="fr-FR" w:bidi="ar-DZ"/>
              </w:rPr>
            </w:pPr>
            <w:r w:rsidRPr="003C394D">
              <w:rPr>
                <w:rFonts w:ascii="Times New Roman" w:hAnsi="Times New Roman" w:cs="Times New Roman"/>
                <w:lang w:val="fr-FR" w:bidi="ar-DZ"/>
              </w:rPr>
              <w:t>39</w:t>
            </w:r>
          </w:p>
        </w:tc>
        <w:tc>
          <w:tcPr>
            <w:tcW w:w="339" w:type="pct"/>
          </w:tcPr>
          <w:p w:rsidR="00DD0BEB" w:rsidRPr="003C394D" w:rsidRDefault="00DD0BEB" w:rsidP="00D1057D">
            <w:pPr>
              <w:spacing w:line="360" w:lineRule="auto"/>
              <w:ind w:right="-150"/>
              <w:rPr>
                <w:rFonts w:ascii="Times New Roman" w:hAnsi="Times New Roman" w:cs="Times New Roman"/>
                <w:b/>
                <w:color w:val="000000" w:themeColor="text1"/>
                <w:rtl/>
                <w:lang w:val="fr-FR" w:bidi="ar-DZ"/>
              </w:rPr>
            </w:pPr>
            <w:r w:rsidRPr="003C394D">
              <w:rPr>
                <w:rFonts w:ascii="Times New Roman" w:hAnsi="Times New Roman" w:cs="Times New Roman"/>
                <w:b/>
                <w:color w:val="000000" w:themeColor="text1"/>
                <w:rtl/>
                <w:lang w:val="fr-FR" w:bidi="ar-DZ"/>
              </w:rPr>
              <w:t>16</w:t>
            </w:r>
            <w:r w:rsidRPr="003C394D">
              <w:rPr>
                <w:rFonts w:ascii="Times New Roman" w:hAnsi="Times New Roman" w:cs="Times New Roman" w:hint="cs"/>
                <w:b/>
                <w:color w:val="000000" w:themeColor="text1"/>
                <w:rtl/>
                <w:lang w:val="fr-FR" w:bidi="ar-DZ"/>
              </w:rPr>
              <w:t>6</w:t>
            </w:r>
          </w:p>
        </w:tc>
        <w:tc>
          <w:tcPr>
            <w:tcW w:w="445"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w:t>
            </w:r>
          </w:p>
        </w:tc>
        <w:tc>
          <w:tcPr>
            <w:tcW w:w="548" w:type="pct"/>
          </w:tcPr>
          <w:p w:rsidR="00DD0BEB" w:rsidRPr="003C394D" w:rsidRDefault="00DD0BEB" w:rsidP="00D1057D">
            <w:pPr>
              <w:spacing w:line="360" w:lineRule="auto"/>
              <w:ind w:right="-150"/>
              <w:rPr>
                <w:rFonts w:ascii="Times New Roman" w:hAnsi="Times New Roman" w:cs="Times New Roman"/>
                <w:lang w:bidi="ar-DZ"/>
              </w:rPr>
            </w:pPr>
            <w:r w:rsidRPr="003C394D">
              <w:rPr>
                <w:rFonts w:ascii="Times New Roman" w:hAnsi="Times New Roman" w:cs="Times New Roman"/>
                <w:lang w:bidi="ar-DZ"/>
              </w:rPr>
              <w:t>166</w:t>
            </w:r>
          </w:p>
        </w:tc>
        <w:tc>
          <w:tcPr>
            <w:tcW w:w="3303" w:type="pct"/>
          </w:tcPr>
          <w:p w:rsidR="00DD0BEB" w:rsidRPr="003C394D" w:rsidRDefault="00DD0BEB" w:rsidP="00D1057D">
            <w:pPr>
              <w:autoSpaceDE w:val="0"/>
              <w:autoSpaceDN w:val="0"/>
              <w:adjustRightInd w:val="0"/>
              <w:spacing w:line="360" w:lineRule="auto"/>
              <w:ind w:right="-150"/>
              <w:rPr>
                <w:rFonts w:ascii="Times New Roman" w:eastAsia="TimesNewRoman" w:hAnsi="Times New Roman" w:cs="Times New Roman"/>
                <w:i/>
              </w:rPr>
            </w:pP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(R</w:t>
            </w:r>
            <w:r w:rsidRPr="003C394D">
              <w:rPr>
                <w:rFonts w:ascii="Times New Roman" w:eastAsia="TimesNewRoman" w:hAnsi="Times New Roman" w:cs="Times New Roman"/>
                <w:i/>
                <w:vertAlign w:val="subscript"/>
              </w:rPr>
              <w:t>1</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6</w:t>
            </w:r>
            <w:r w:rsidRPr="003C394D">
              <w:rPr>
                <w:rFonts w:ascii="Times New Roman" w:eastAsia="TimesNewRoman" w:hAnsi="Times New Roman" w:cs="Times New Roman"/>
                <w:i/>
              </w:rPr>
              <w:t>-NH</w:t>
            </w:r>
            <w:r w:rsidRPr="003C394D">
              <w:rPr>
                <w:rFonts w:ascii="Times New Roman" w:eastAsia="TimesNewRoman" w:hAnsi="Times New Roman" w:cs="Times New Roman"/>
                <w:i/>
                <w:vertAlign w:val="subscript"/>
              </w:rPr>
              <w:t>2</w:t>
            </w:r>
            <w:r w:rsidRPr="003C394D">
              <w:rPr>
                <w:rFonts w:ascii="Times New Roman" w:eastAsia="TimesNewRoman" w:hAnsi="Times New Roman" w:cs="Times New Roman"/>
                <w:i/>
              </w:rPr>
              <w:t xml:space="preserve">), </w:t>
            </w:r>
            <w:r w:rsidRPr="003C394D">
              <w:rPr>
                <w:rFonts w:ascii="Times New Roman" w:eastAsia="TimesNewRoman" w:hAnsi="Times New Roman" w:cs="Times New Roman"/>
                <w:i/>
                <w:lang w:val="fr-FR"/>
              </w:rPr>
              <w:t>γ</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3</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4</w:t>
            </w:r>
            <w:r w:rsidRPr="003C394D">
              <w:rPr>
                <w:rFonts w:ascii="Times New Roman" w:eastAsia="TimesNewRoman" w:hAnsi="Times New Roman" w:cs="Times New Roman"/>
                <w:i/>
              </w:rPr>
              <w:t>C</w:t>
            </w:r>
            <w:r w:rsidRPr="003C394D">
              <w:rPr>
                <w:rFonts w:ascii="Times New Roman" w:eastAsia="TimesNewRoman" w:hAnsi="Times New Roman" w:cs="Times New Roman"/>
                <w:i/>
                <w:vertAlign w:val="subscript"/>
              </w:rPr>
              <w:t>5</w:t>
            </w:r>
            <w:r w:rsidRPr="003C394D">
              <w:rPr>
                <w:rFonts w:ascii="Times New Roman" w:eastAsia="TimesNewRoman" w:hAnsi="Times New Roman" w:cs="Times New Roman"/>
                <w:i/>
              </w:rPr>
              <w:t>N</w:t>
            </w:r>
            <w:r w:rsidRPr="003C394D">
              <w:rPr>
                <w:rFonts w:ascii="Times New Roman" w:eastAsia="TimesNewRoman" w:hAnsi="Times New Roman" w:cs="Times New Roman"/>
                <w:i/>
                <w:vertAlign w:val="subscript"/>
              </w:rPr>
              <w:t>7</w:t>
            </w:r>
            <w:r w:rsidRPr="003C394D">
              <w:rPr>
                <w:rFonts w:ascii="Times New Roman" w:eastAsia="TimesNewRoman" w:hAnsi="Times New Roman" w:cs="Times New Roman"/>
                <w:i/>
              </w:rPr>
              <w:t>)</w:t>
            </w:r>
          </w:p>
        </w:tc>
      </w:tr>
    </w:tbl>
    <w:p w:rsidR="00DD0BEB" w:rsidRDefault="00DD0BEB" w:rsidP="00D1057D">
      <w:pPr>
        <w:spacing w:after="0" w:line="360" w:lineRule="auto"/>
        <w:ind w:right="-150"/>
        <w:jc w:val="both"/>
        <w:rPr>
          <w:rFonts w:asciiTheme="majorBidi" w:hAnsiTheme="majorBidi" w:cstheme="majorBidi"/>
          <w:lang w:val="en-US" w:bidi="ar-DZ"/>
        </w:rPr>
      </w:pPr>
    </w:p>
    <w:p w:rsidR="00DD0BEB" w:rsidRPr="00F42880" w:rsidRDefault="00DD0BEB" w:rsidP="00C0244E">
      <w:pPr>
        <w:spacing w:after="0" w:line="360" w:lineRule="auto"/>
        <w:ind w:right="-150"/>
        <w:jc w:val="center"/>
        <w:rPr>
          <w:rFonts w:asciiTheme="majorBidi" w:hAnsiTheme="majorBidi" w:cstheme="majorBidi"/>
          <w:sz w:val="20"/>
          <w:szCs w:val="20"/>
          <w:lang w:bidi="ar-DZ"/>
        </w:rPr>
      </w:pPr>
      <w:r w:rsidRPr="00F42880">
        <w:rPr>
          <w:rFonts w:asciiTheme="majorBidi" w:hAnsiTheme="majorBidi" w:cstheme="majorBidi"/>
          <w:sz w:val="20"/>
          <w:szCs w:val="20"/>
          <w:lang w:bidi="ar-DZ"/>
        </w:rPr>
        <w:t>Tabeau II-2 : Fréquences calculées (B3LYP 6-31G(d,p) et expérimentales de l’Adénine</w:t>
      </w:r>
    </w:p>
    <w:p w:rsidR="00DD0BEB" w:rsidRDefault="00DD0BEB" w:rsidP="00D1057D">
      <w:pPr>
        <w:spacing w:after="0" w:line="360" w:lineRule="auto"/>
        <w:ind w:right="-150"/>
        <w:jc w:val="both"/>
        <w:rPr>
          <w:rFonts w:asciiTheme="majorBidi" w:hAnsiTheme="majorBidi" w:cstheme="majorBidi"/>
          <w:szCs w:val="24"/>
          <w:lang w:bidi="ar-DZ"/>
        </w:rPr>
      </w:pPr>
    </w:p>
    <w:p w:rsidR="00DD0BEB" w:rsidRPr="00376D2A" w:rsidRDefault="00C26E13" w:rsidP="00D1057D">
      <w:pPr>
        <w:spacing w:after="0" w:line="360" w:lineRule="auto"/>
        <w:ind w:right="-15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DD0BEB" w:rsidRPr="00376D2A">
        <w:rPr>
          <w:rFonts w:asciiTheme="majorBidi" w:hAnsiTheme="majorBidi" w:cstheme="majorBidi"/>
          <w:sz w:val="24"/>
          <w:szCs w:val="24"/>
          <w:lang w:bidi="ar-DZ"/>
        </w:rPr>
        <w:t>L’étude comparative des fréquences calculées avec celles rapportées par la littérature montre un très bon accord. Cet accord confirme le principe de base que la méthode de calcul peut être adaptée à un autre calcul similaire incluant la molécule de l’Adénine.</w:t>
      </w:r>
    </w:p>
    <w:p w:rsidR="00DD0BEB" w:rsidRPr="00376D2A" w:rsidRDefault="00DD0BEB" w:rsidP="00D1057D">
      <w:pPr>
        <w:spacing w:after="0" w:line="360" w:lineRule="auto"/>
        <w:ind w:right="-150"/>
        <w:jc w:val="both"/>
        <w:rPr>
          <w:rFonts w:asciiTheme="majorBidi" w:hAnsiTheme="majorBidi" w:cstheme="majorBidi"/>
          <w:b/>
          <w:i/>
          <w:sz w:val="24"/>
          <w:szCs w:val="24"/>
          <w:lang w:bidi="ar-DZ"/>
        </w:rPr>
      </w:pPr>
    </w:p>
    <w:p w:rsidR="00DD0BEB" w:rsidRDefault="00DD0BEB" w:rsidP="002B31DB">
      <w:pPr>
        <w:spacing w:after="0" w:line="360" w:lineRule="auto"/>
        <w:ind w:right="-150"/>
        <w:jc w:val="both"/>
        <w:rPr>
          <w:rFonts w:asciiTheme="majorBidi" w:hAnsiTheme="majorBidi" w:cstheme="majorBidi"/>
          <w:b/>
          <w:i/>
          <w:sz w:val="28"/>
          <w:szCs w:val="28"/>
          <w:lang w:val="en-US" w:bidi="ar-DZ"/>
        </w:rPr>
      </w:pPr>
      <w:r>
        <w:rPr>
          <w:rFonts w:asciiTheme="majorBidi" w:hAnsiTheme="majorBidi" w:cstheme="majorBidi"/>
          <w:b/>
          <w:i/>
          <w:sz w:val="28"/>
          <w:szCs w:val="28"/>
          <w:lang w:val="en-US" w:bidi="ar-DZ"/>
        </w:rPr>
        <w:t>II-V</w:t>
      </w:r>
      <w:r w:rsidR="002B31DB">
        <w:rPr>
          <w:rFonts w:asciiTheme="majorBidi" w:hAnsiTheme="majorBidi" w:cstheme="majorBidi"/>
          <w:b/>
          <w:i/>
          <w:sz w:val="28"/>
          <w:szCs w:val="28"/>
          <w:lang w:val="en-US" w:bidi="ar-DZ"/>
        </w:rPr>
        <w:t>I</w:t>
      </w:r>
      <w:r>
        <w:rPr>
          <w:rFonts w:asciiTheme="majorBidi" w:hAnsiTheme="majorBidi" w:cstheme="majorBidi"/>
          <w:b/>
          <w:i/>
          <w:sz w:val="28"/>
          <w:szCs w:val="28"/>
          <w:lang w:val="en-US" w:bidi="ar-DZ"/>
        </w:rPr>
        <w:t xml:space="preserve">.2  </w:t>
      </w:r>
      <w:r w:rsidRPr="00C4022B">
        <w:rPr>
          <w:rFonts w:asciiTheme="majorBidi" w:hAnsiTheme="majorBidi" w:cstheme="majorBidi"/>
          <w:b/>
          <w:i/>
          <w:sz w:val="28"/>
          <w:szCs w:val="28"/>
          <w:lang w:val="en-US" w:bidi="ar-DZ"/>
        </w:rPr>
        <w:t>Ion sulfate (SO</w:t>
      </w:r>
      <w:r w:rsidRPr="00C4022B">
        <w:rPr>
          <w:rFonts w:asciiTheme="majorBidi" w:hAnsiTheme="majorBidi" w:cstheme="majorBidi"/>
          <w:b/>
          <w:i/>
          <w:sz w:val="28"/>
          <w:szCs w:val="28"/>
          <w:vertAlign w:val="subscript"/>
          <w:lang w:val="en-US" w:bidi="ar-DZ"/>
        </w:rPr>
        <w:t>4</w:t>
      </w:r>
      <w:r w:rsidRPr="00C4022B">
        <w:rPr>
          <w:rFonts w:asciiTheme="majorBidi" w:hAnsiTheme="majorBidi" w:cstheme="majorBidi"/>
          <w:b/>
          <w:i/>
          <w:sz w:val="28"/>
          <w:szCs w:val="28"/>
          <w:vertAlign w:val="superscript"/>
          <w:lang w:val="en-US" w:bidi="ar-DZ"/>
        </w:rPr>
        <w:t>2-</w:t>
      </w:r>
      <w:r w:rsidRPr="00C4022B">
        <w:rPr>
          <w:rFonts w:asciiTheme="majorBidi" w:hAnsiTheme="majorBidi" w:cstheme="majorBidi"/>
          <w:b/>
          <w:i/>
          <w:sz w:val="28"/>
          <w:szCs w:val="28"/>
          <w:lang w:val="en-US" w:bidi="ar-DZ"/>
        </w:rPr>
        <w:t>)</w:t>
      </w:r>
    </w:p>
    <w:p w:rsidR="00FB27B7" w:rsidRPr="00C4022B" w:rsidRDefault="00FB27B7" w:rsidP="00D1057D">
      <w:pPr>
        <w:spacing w:after="0" w:line="360" w:lineRule="auto"/>
        <w:ind w:right="-150"/>
        <w:jc w:val="both"/>
        <w:rPr>
          <w:rFonts w:asciiTheme="majorBidi" w:hAnsiTheme="majorBidi" w:cstheme="majorBidi"/>
          <w:b/>
          <w:i/>
          <w:sz w:val="28"/>
          <w:szCs w:val="28"/>
          <w:lang w:val="en-US" w:bidi="ar-DZ"/>
        </w:rPr>
      </w:pPr>
    </w:p>
    <w:p w:rsidR="00DD0BEB" w:rsidRPr="00743CA1" w:rsidRDefault="00C26E13" w:rsidP="00D1057D">
      <w:pPr>
        <w:autoSpaceDE w:val="0"/>
        <w:autoSpaceDN w:val="0"/>
        <w:adjustRightInd w:val="0"/>
        <w:spacing w:after="0" w:line="360" w:lineRule="auto"/>
        <w:ind w:right="-150"/>
        <w:jc w:val="both"/>
        <w:rPr>
          <w:rFonts w:ascii="Times New Roman" w:hAnsi="Times New Roman" w:cs="Times New Roman"/>
          <w:color w:val="000000"/>
          <w:szCs w:val="24"/>
        </w:rPr>
      </w:pPr>
      <w:r w:rsidRPr="009D695E">
        <w:rPr>
          <w:rFonts w:ascii="Times New Roman" w:hAnsi="Times New Roman" w:cs="Times New Roman"/>
          <w:color w:val="000000"/>
          <w:sz w:val="24"/>
          <w:szCs w:val="24"/>
          <w:lang w:val="en-US"/>
        </w:rPr>
        <w:t xml:space="preserve">         </w:t>
      </w:r>
      <w:r w:rsidR="00DD0BEB" w:rsidRPr="00376D2A">
        <w:rPr>
          <w:rFonts w:ascii="Times New Roman" w:hAnsi="Times New Roman" w:cs="Times New Roman"/>
          <w:color w:val="000000"/>
          <w:sz w:val="24"/>
          <w:szCs w:val="24"/>
        </w:rPr>
        <w:t>Les sulfates (SO</w:t>
      </w:r>
      <w:r w:rsidR="00DD0BEB" w:rsidRPr="00376D2A">
        <w:rPr>
          <w:rFonts w:ascii="Times New Roman" w:hAnsi="Times New Roman" w:cs="Times New Roman"/>
          <w:color w:val="000000"/>
          <w:sz w:val="24"/>
          <w:szCs w:val="24"/>
          <w:vertAlign w:val="subscript"/>
        </w:rPr>
        <w:t>4</w:t>
      </w:r>
      <w:r w:rsidR="00DD0BEB" w:rsidRPr="00376D2A">
        <w:rPr>
          <w:rFonts w:ascii="Times New Roman" w:hAnsi="Times New Roman" w:cs="Times New Roman"/>
          <w:color w:val="000000"/>
          <w:sz w:val="24"/>
          <w:szCs w:val="24"/>
        </w:rPr>
        <w:t>) peuvent être trouvés dans presque toutes les eaux naturelles. Des concentrations importantes en sulfate dans l'eau, peuvent avoir un effet laxatif important combiné avec le calcium et le magnésium, les deux composés majeurs de la dureté de l'eau</w:t>
      </w:r>
      <w:r w:rsidR="00DD0BEB" w:rsidRPr="00743CA1">
        <w:rPr>
          <w:rFonts w:ascii="Times New Roman" w:hAnsi="Times New Roman" w:cs="Times New Roman"/>
          <w:color w:val="000000"/>
          <w:szCs w:val="24"/>
        </w:rPr>
        <w:t xml:space="preserve">. </w:t>
      </w:r>
    </w:p>
    <w:p w:rsidR="00DD0BEB" w:rsidRDefault="00DD0BEB" w:rsidP="00D1057D">
      <w:pPr>
        <w:autoSpaceDE w:val="0"/>
        <w:autoSpaceDN w:val="0"/>
        <w:adjustRightInd w:val="0"/>
        <w:spacing w:after="0" w:line="360" w:lineRule="auto"/>
        <w:ind w:right="-150"/>
        <w:jc w:val="center"/>
        <w:rPr>
          <w:rFonts w:ascii="Times New Roman" w:eastAsia="LMRoman12-Regular" w:hAnsi="Times New Roman" w:cs="Times New Roman"/>
          <w:szCs w:val="24"/>
        </w:rPr>
      </w:pPr>
      <w:r>
        <w:rPr>
          <w:rFonts w:ascii="Helvetica" w:hAnsi="Helvetica" w:cs="Helvetica"/>
          <w:color w:val="000000"/>
          <w:sz w:val="21"/>
          <w:szCs w:val="21"/>
        </w:rPr>
        <w:br/>
      </w:r>
      <w:r>
        <w:rPr>
          <w:rFonts w:ascii="Arial" w:hAnsi="Arial" w:cs="Arial"/>
          <w:noProof/>
          <w:color w:val="1020D0"/>
          <w:sz w:val="20"/>
          <w:szCs w:val="20"/>
          <w:lang w:eastAsia="fr-FR"/>
        </w:rPr>
        <w:drawing>
          <wp:inline distT="0" distB="0" distL="0" distR="0">
            <wp:extent cx="1200150" cy="912114"/>
            <wp:effectExtent l="19050" t="0" r="0" b="0"/>
            <wp:docPr id="1" name="Image 1" descr="http://tse1.mm.bing.net/th?&amp;id=OIP.M894b515dd445f792d93ef3a0a37ab94dH0&amp;w=300&amp;h=300&amp;c=0&amp;pid=1.9&amp;rs=0&amp;p=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894b515dd445f792d93ef3a0a37ab94dH0&amp;w=300&amp;h=300&amp;c=0&amp;pid=1.9&amp;rs=0&amp;p=0">
                      <a:hlinkClick r:id="rId29"/>
                    </pic:cNvPr>
                    <pic:cNvPicPr>
                      <a:picLocks noChangeAspect="1" noChangeArrowheads="1"/>
                    </pic:cNvPicPr>
                  </pic:nvPicPr>
                  <pic:blipFill>
                    <a:blip r:embed="rId30" cstate="print"/>
                    <a:srcRect/>
                    <a:stretch>
                      <a:fillRect/>
                    </a:stretch>
                  </pic:blipFill>
                  <pic:spPr bwMode="auto">
                    <a:xfrm>
                      <a:off x="0" y="0"/>
                      <a:ext cx="1200150" cy="912114"/>
                    </a:xfrm>
                    <a:prstGeom prst="rect">
                      <a:avLst/>
                    </a:prstGeom>
                    <a:noFill/>
                    <a:ln w="9525">
                      <a:noFill/>
                      <a:miter lim="800000"/>
                      <a:headEnd/>
                      <a:tailEnd/>
                    </a:ln>
                  </pic:spPr>
                </pic:pic>
              </a:graphicData>
            </a:graphic>
          </wp:inline>
        </w:drawing>
      </w:r>
    </w:p>
    <w:p w:rsidR="00DD0BEB" w:rsidRPr="00733392"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733392">
        <w:rPr>
          <w:rFonts w:ascii="Times New Roman" w:eastAsia="LMRoman12-Regular" w:hAnsi="Times New Roman" w:cs="Times New Roman"/>
          <w:sz w:val="20"/>
          <w:szCs w:val="20"/>
        </w:rPr>
        <w:t>Figure II-2 : Représentation schématique de l’ion</w:t>
      </w:r>
    </w:p>
    <w:p w:rsidR="00DD0BEB" w:rsidRPr="00733392" w:rsidRDefault="00FE7F9B" w:rsidP="00D1057D">
      <w:pPr>
        <w:autoSpaceDE w:val="0"/>
        <w:autoSpaceDN w:val="0"/>
        <w:adjustRightInd w:val="0"/>
        <w:spacing w:after="0" w:line="360" w:lineRule="auto"/>
        <w:ind w:right="-150"/>
        <w:jc w:val="center"/>
        <w:rPr>
          <w:rFonts w:ascii="Arial" w:hAnsi="Arial" w:cs="Arial"/>
          <w:sz w:val="20"/>
          <w:szCs w:val="20"/>
          <w:vertAlign w:val="superscript"/>
        </w:rPr>
      </w:pPr>
      <w:r>
        <w:rPr>
          <w:rFonts w:ascii="Times New Roman" w:eastAsia="LMRoman12-Regular" w:hAnsi="Times New Roman" w:cs="Times New Roman"/>
          <w:sz w:val="20"/>
          <w:szCs w:val="20"/>
        </w:rPr>
        <w:t xml:space="preserve">                </w:t>
      </w:r>
      <w:r w:rsidRPr="00733392">
        <w:rPr>
          <w:rFonts w:ascii="Times New Roman" w:eastAsia="LMRoman12-Regular" w:hAnsi="Times New Roman" w:cs="Times New Roman"/>
          <w:sz w:val="20"/>
          <w:szCs w:val="20"/>
        </w:rPr>
        <w:t>poly atomiques</w:t>
      </w:r>
      <w:r w:rsidR="00DD0BEB" w:rsidRPr="00733392">
        <w:rPr>
          <w:rFonts w:ascii="Times New Roman" w:eastAsia="LMRoman12-Regular" w:hAnsi="Times New Roman" w:cs="Times New Roman"/>
          <w:sz w:val="20"/>
          <w:szCs w:val="20"/>
        </w:rPr>
        <w:t xml:space="preserve"> de sulfate </w:t>
      </w:r>
      <w:r w:rsidR="00DD0BEB" w:rsidRPr="00733392">
        <w:rPr>
          <w:rFonts w:ascii="Times New Roman" w:hAnsi="Times New Roman" w:cs="Times New Roman"/>
          <w:sz w:val="20"/>
          <w:szCs w:val="20"/>
        </w:rPr>
        <w:t>SO</w:t>
      </w:r>
      <w:r w:rsidR="00DD0BEB" w:rsidRPr="00733392">
        <w:rPr>
          <w:rFonts w:ascii="Times New Roman" w:hAnsi="Times New Roman" w:cs="Times New Roman"/>
          <w:sz w:val="20"/>
          <w:szCs w:val="20"/>
          <w:vertAlign w:val="subscript"/>
        </w:rPr>
        <w:t>4</w:t>
      </w:r>
      <w:r w:rsidR="00DD0BEB" w:rsidRPr="00733392">
        <w:rPr>
          <w:rFonts w:ascii="Times New Roman" w:hAnsi="Times New Roman" w:cs="Times New Roman"/>
          <w:sz w:val="20"/>
          <w:szCs w:val="20"/>
          <w:vertAlign w:val="superscript"/>
        </w:rPr>
        <w:t>2-</w:t>
      </w:r>
    </w:p>
    <w:p w:rsidR="00C0244E" w:rsidRDefault="00C0244E" w:rsidP="00D1057D">
      <w:pPr>
        <w:spacing w:after="0" w:line="360" w:lineRule="auto"/>
        <w:ind w:right="-150"/>
        <w:jc w:val="both"/>
        <w:rPr>
          <w:rFonts w:ascii="Arial" w:hAnsi="Arial" w:cs="Arial"/>
          <w:vertAlign w:val="superscript"/>
        </w:rPr>
      </w:pPr>
    </w:p>
    <w:p w:rsidR="00C0244E" w:rsidRDefault="00C0244E" w:rsidP="00D1057D">
      <w:pPr>
        <w:spacing w:after="0" w:line="360" w:lineRule="auto"/>
        <w:ind w:right="-150"/>
        <w:jc w:val="both"/>
        <w:rPr>
          <w:rFonts w:ascii="Arial" w:hAnsi="Arial" w:cs="Arial"/>
          <w:vertAlign w:val="superscript"/>
        </w:rPr>
      </w:pPr>
    </w:p>
    <w:p w:rsidR="00C26E13" w:rsidRDefault="00C26E13" w:rsidP="00E06BFB">
      <w:pPr>
        <w:spacing w:after="0" w:line="360" w:lineRule="auto"/>
        <w:ind w:right="-15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DD0BEB" w:rsidRPr="00376D2A">
        <w:rPr>
          <w:rFonts w:asciiTheme="majorBidi" w:hAnsiTheme="majorBidi" w:cstheme="majorBidi"/>
          <w:sz w:val="24"/>
          <w:szCs w:val="24"/>
          <w:lang w:bidi="ar-DZ"/>
        </w:rPr>
        <w:t xml:space="preserve">En utilisant la même fonctionnelle et la même base que précédemment, nous avons calculé les fréquences de vibration de l’ion sulfate qui sont au nombre de 9 modes </w:t>
      </w:r>
      <w:r w:rsidR="00E06BFB">
        <w:rPr>
          <w:rFonts w:asciiTheme="majorBidi" w:hAnsiTheme="majorBidi" w:cstheme="majorBidi"/>
          <w:sz w:val="24"/>
          <w:szCs w:val="24"/>
          <w:lang w:bidi="ar-DZ"/>
        </w:rPr>
        <w:t xml:space="preserve">          (5x3</w:t>
      </w:r>
      <w:r w:rsidR="00E06BFB" w:rsidRPr="00376D2A">
        <w:rPr>
          <w:rFonts w:asciiTheme="majorBidi" w:hAnsiTheme="majorBidi" w:cstheme="majorBidi"/>
          <w:sz w:val="24"/>
          <w:szCs w:val="24"/>
          <w:lang w:bidi="ar-DZ"/>
        </w:rPr>
        <w:t>-6=9).</w:t>
      </w:r>
      <w:r w:rsidR="00E06BFB">
        <w:rPr>
          <w:rFonts w:asciiTheme="majorBidi" w:hAnsiTheme="majorBidi" w:cstheme="majorBidi"/>
          <w:sz w:val="24"/>
          <w:szCs w:val="24"/>
          <w:lang w:bidi="ar-DZ"/>
        </w:rPr>
        <w:t xml:space="preserve"> </w:t>
      </w:r>
      <w:r w:rsidR="00DD0BEB" w:rsidRPr="00376D2A">
        <w:rPr>
          <w:rFonts w:asciiTheme="majorBidi" w:hAnsiTheme="majorBidi" w:cstheme="majorBidi"/>
          <w:sz w:val="24"/>
          <w:szCs w:val="24"/>
          <w:lang w:bidi="ar-DZ"/>
        </w:rPr>
        <w:t>A noter que, nous avons pris  en considération la charge totale que porte la molécule (ion sulfate Fig.II-2) dans nos calculs et ce selon les fonctionnalités</w:t>
      </w:r>
      <w:r w:rsidR="00E06BFB">
        <w:rPr>
          <w:rFonts w:asciiTheme="majorBidi" w:hAnsiTheme="majorBidi" w:cstheme="majorBidi"/>
          <w:sz w:val="24"/>
          <w:szCs w:val="24"/>
          <w:lang w:bidi="ar-DZ"/>
        </w:rPr>
        <w:t xml:space="preserve">                        </w:t>
      </w:r>
      <w:r w:rsidR="00E06BFB" w:rsidRPr="00376D2A">
        <w:rPr>
          <w:rFonts w:asciiTheme="majorBidi" w:hAnsiTheme="majorBidi" w:cstheme="majorBidi"/>
          <w:sz w:val="24"/>
          <w:szCs w:val="24"/>
          <w:lang w:bidi="ar-DZ"/>
        </w:rPr>
        <w:t xml:space="preserve">du logiciel </w:t>
      </w:r>
      <w:r w:rsidR="00E06BFB" w:rsidRPr="00376D2A">
        <w:rPr>
          <w:rFonts w:asciiTheme="majorBidi" w:hAnsiTheme="majorBidi" w:cstheme="majorBidi"/>
          <w:i/>
          <w:sz w:val="24"/>
          <w:szCs w:val="24"/>
          <w:lang w:bidi="ar-DZ"/>
        </w:rPr>
        <w:t>Gaussian</w:t>
      </w:r>
      <w:r w:rsidR="00E06BFB" w:rsidRPr="00376D2A">
        <w:rPr>
          <w:rFonts w:asciiTheme="majorBidi" w:hAnsiTheme="majorBidi" w:cstheme="majorBidi"/>
          <w:sz w:val="24"/>
          <w:szCs w:val="24"/>
          <w:lang w:bidi="ar-DZ"/>
        </w:rPr>
        <w:t>.</w:t>
      </w:r>
    </w:p>
    <w:p w:rsidR="00DD0BEB" w:rsidRPr="00376D2A" w:rsidRDefault="00DD0BEB" w:rsidP="00E06BFB">
      <w:pPr>
        <w:spacing w:after="0" w:line="360" w:lineRule="auto"/>
        <w:ind w:right="-150"/>
        <w:jc w:val="both"/>
        <w:rPr>
          <w:rFonts w:asciiTheme="majorBidi" w:hAnsiTheme="majorBidi" w:cstheme="majorBidi"/>
          <w:sz w:val="24"/>
          <w:szCs w:val="24"/>
          <w:lang w:bidi="ar-DZ"/>
        </w:rPr>
      </w:pPr>
      <w:r w:rsidRPr="00376D2A">
        <w:rPr>
          <w:rFonts w:asciiTheme="majorBidi" w:hAnsiTheme="majorBidi" w:cstheme="majorBidi"/>
          <w:sz w:val="24"/>
          <w:szCs w:val="24"/>
          <w:lang w:bidi="ar-DZ"/>
        </w:rPr>
        <w:t xml:space="preserve"> </w:t>
      </w:r>
    </w:p>
    <w:p w:rsidR="00DD0BEB" w:rsidRDefault="00C26E13" w:rsidP="007F1D9B">
      <w:pPr>
        <w:spacing w:after="0" w:line="360" w:lineRule="auto"/>
        <w:ind w:right="-15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DD0BEB" w:rsidRPr="00376D2A">
        <w:rPr>
          <w:rFonts w:asciiTheme="majorBidi" w:hAnsiTheme="majorBidi" w:cstheme="majorBidi"/>
          <w:sz w:val="24"/>
          <w:szCs w:val="24"/>
          <w:lang w:bidi="ar-DZ"/>
        </w:rPr>
        <w:t>Le résultat obtenu comparé aux calculs d’autres auteurs est en bon accord. Le tableau II-3 résume l’ensemble des fréquences obtenues de l’ion sulfate SO</w:t>
      </w:r>
      <w:r w:rsidR="00DD0BEB" w:rsidRPr="00376D2A">
        <w:rPr>
          <w:rFonts w:asciiTheme="majorBidi" w:hAnsiTheme="majorBidi" w:cstheme="majorBidi"/>
          <w:sz w:val="24"/>
          <w:szCs w:val="24"/>
          <w:vertAlign w:val="subscript"/>
          <w:lang w:bidi="ar-DZ"/>
        </w:rPr>
        <w:t>4</w:t>
      </w:r>
      <w:r w:rsidR="00DD0BEB" w:rsidRPr="00376D2A">
        <w:rPr>
          <w:rFonts w:asciiTheme="majorBidi" w:hAnsiTheme="majorBidi" w:cstheme="majorBidi"/>
          <w:sz w:val="24"/>
          <w:szCs w:val="24"/>
          <w:vertAlign w:val="superscript"/>
          <w:lang w:bidi="ar-DZ"/>
        </w:rPr>
        <w:t>-2</w:t>
      </w:r>
      <w:r w:rsidR="00DD0BEB" w:rsidRPr="00376D2A">
        <w:rPr>
          <w:rFonts w:asciiTheme="majorBidi" w:hAnsiTheme="majorBidi" w:cstheme="majorBidi"/>
          <w:sz w:val="24"/>
          <w:szCs w:val="24"/>
          <w:lang w:bidi="ar-DZ"/>
        </w:rPr>
        <w:t>.</w:t>
      </w:r>
    </w:p>
    <w:p w:rsidR="002D1EFA" w:rsidRDefault="002D1EFA" w:rsidP="00D1057D">
      <w:pPr>
        <w:spacing w:after="0" w:line="360" w:lineRule="auto"/>
        <w:ind w:right="-150"/>
        <w:jc w:val="both"/>
        <w:rPr>
          <w:rFonts w:asciiTheme="majorBidi" w:hAnsiTheme="majorBidi" w:cstheme="majorBidi"/>
          <w:szCs w:val="24"/>
          <w:lang w:bidi="ar-DZ"/>
        </w:rPr>
      </w:pPr>
    </w:p>
    <w:tbl>
      <w:tblPr>
        <w:tblStyle w:val="Trameclaire-Accent11"/>
        <w:tblW w:w="4197" w:type="pct"/>
        <w:tblInd w:w="675" w:type="dxa"/>
        <w:tblLook w:val="0660"/>
      </w:tblPr>
      <w:tblGrid>
        <w:gridCol w:w="1612"/>
        <w:gridCol w:w="2272"/>
        <w:gridCol w:w="2271"/>
        <w:gridCol w:w="1472"/>
      </w:tblGrid>
      <w:tr w:rsidR="00DD0BEB" w:rsidRPr="00F423F1" w:rsidTr="002D1EFA">
        <w:trPr>
          <w:cnfStyle w:val="100000000000"/>
          <w:trHeight w:val="502"/>
        </w:trPr>
        <w:tc>
          <w:tcPr>
            <w:tcW w:w="1056" w:type="pct"/>
            <w:noWrap/>
          </w:tcPr>
          <w:p w:rsidR="00DD0BEB" w:rsidRPr="00F423F1" w:rsidRDefault="00DD0BEB" w:rsidP="00D1057D">
            <w:pPr>
              <w:spacing w:line="360" w:lineRule="auto"/>
              <w:ind w:right="-150"/>
              <w:jc w:val="both"/>
              <w:rPr>
                <w:color w:val="auto"/>
              </w:rPr>
            </w:pPr>
            <w:r w:rsidRPr="00F423F1">
              <w:rPr>
                <w:color w:val="auto"/>
              </w:rPr>
              <w:t>N° mode</w:t>
            </w:r>
          </w:p>
        </w:tc>
        <w:tc>
          <w:tcPr>
            <w:tcW w:w="1489" w:type="pct"/>
          </w:tcPr>
          <w:p w:rsidR="00DD0BEB" w:rsidRPr="00F423F1" w:rsidRDefault="00DD0BEB" w:rsidP="00D1057D">
            <w:pPr>
              <w:spacing w:line="360" w:lineRule="auto"/>
              <w:ind w:right="-150"/>
              <w:jc w:val="both"/>
              <w:rPr>
                <w:color w:val="auto"/>
              </w:rPr>
            </w:pPr>
            <w:r w:rsidRPr="00F423F1">
              <w:rPr>
                <w:rFonts w:ascii="Symbol" w:hAnsi="Symbol" w:cs="Times New Roman"/>
                <w:color w:val="auto"/>
                <w:szCs w:val="24"/>
                <w:lang w:bidi="ar-DZ"/>
              </w:rPr>
              <w:t></w:t>
            </w:r>
            <w:r w:rsidRPr="00F423F1">
              <w:rPr>
                <w:rFonts w:ascii="Times New Roman" w:hAnsi="Times New Roman" w:cs="Times New Roman"/>
                <w:color w:val="auto"/>
                <w:szCs w:val="24"/>
                <w:vertAlign w:val="subscript"/>
                <w:lang w:bidi="ar-DZ"/>
              </w:rPr>
              <w:t>cal.</w:t>
            </w:r>
            <w:r w:rsidRPr="00F423F1">
              <w:rPr>
                <w:rFonts w:ascii="Times New Roman" w:hAnsi="Times New Roman" w:cs="Times New Roman"/>
                <w:color w:val="auto"/>
                <w:szCs w:val="24"/>
                <w:lang w:bidi="ar-DZ"/>
              </w:rPr>
              <w:t>(</w:t>
            </w:r>
            <w:r w:rsidRPr="00F423F1">
              <w:rPr>
                <w:rFonts w:ascii="Times New Roman" w:hAnsi="Times New Roman" w:cs="Times New Roman"/>
                <w:color w:val="auto"/>
                <w:sz w:val="20"/>
                <w:szCs w:val="20"/>
              </w:rPr>
              <w:t>cm</w:t>
            </w:r>
            <w:r w:rsidRPr="00F423F1">
              <w:rPr>
                <w:rFonts w:ascii="Times New Roman" w:hAnsi="Times New Roman" w:cs="Times New Roman"/>
                <w:color w:val="auto"/>
                <w:sz w:val="20"/>
                <w:szCs w:val="20"/>
                <w:vertAlign w:val="superscript"/>
              </w:rPr>
              <w:t>-1</w:t>
            </w:r>
            <w:r w:rsidRPr="00F423F1">
              <w:rPr>
                <w:rFonts w:ascii="Times New Roman" w:hAnsi="Times New Roman" w:cs="Times New Roman"/>
                <w:color w:val="auto"/>
                <w:sz w:val="20"/>
                <w:szCs w:val="20"/>
              </w:rPr>
              <w:t>)</w:t>
            </w:r>
          </w:p>
        </w:tc>
        <w:tc>
          <w:tcPr>
            <w:tcW w:w="1489" w:type="pct"/>
          </w:tcPr>
          <w:p w:rsidR="00DD0BEB" w:rsidRPr="00F423F1" w:rsidRDefault="00DD0BEB" w:rsidP="00D1057D">
            <w:pPr>
              <w:spacing w:line="360" w:lineRule="auto"/>
              <w:ind w:right="-150"/>
              <w:jc w:val="both"/>
              <w:rPr>
                <w:color w:val="auto"/>
              </w:rPr>
            </w:pPr>
            <w:r w:rsidRPr="00F423F1">
              <w:rPr>
                <w:rFonts w:ascii="Symbol" w:hAnsi="Symbol" w:cs="Times New Roman"/>
                <w:color w:val="auto"/>
                <w:szCs w:val="24"/>
                <w:lang w:bidi="ar-DZ"/>
              </w:rPr>
              <w:t></w:t>
            </w:r>
            <w:r w:rsidRPr="00F423F1">
              <w:rPr>
                <w:rFonts w:ascii="Times New Roman" w:hAnsi="Times New Roman" w:cs="Times New Roman"/>
                <w:color w:val="auto"/>
                <w:szCs w:val="24"/>
                <w:vertAlign w:val="subscript"/>
                <w:lang w:bidi="ar-DZ"/>
              </w:rPr>
              <w:t>référ</w:t>
            </w:r>
            <w:r w:rsidRPr="00F423F1">
              <w:rPr>
                <w:rFonts w:ascii="Times New Roman" w:hAnsi="Times New Roman" w:cs="Times New Roman"/>
                <w:color w:val="auto"/>
                <w:sz w:val="20"/>
                <w:szCs w:val="20"/>
                <w:vertAlign w:val="subscript"/>
                <w:lang w:bidi="ar-DZ"/>
              </w:rPr>
              <w:t>.</w:t>
            </w:r>
            <w:r w:rsidRPr="00F423F1">
              <w:rPr>
                <w:rFonts w:ascii="Times New Roman" w:hAnsi="Times New Roman" w:cs="Times New Roman"/>
                <w:color w:val="auto"/>
                <w:sz w:val="20"/>
                <w:szCs w:val="20"/>
                <w:lang w:bidi="ar-DZ"/>
              </w:rPr>
              <w:t>[</w:t>
            </w:r>
            <w:r>
              <w:rPr>
                <w:rFonts w:ascii="Times New Roman" w:hAnsi="Times New Roman" w:cs="Times New Roman"/>
                <w:color w:val="auto"/>
                <w:sz w:val="20"/>
                <w:szCs w:val="20"/>
                <w:lang w:bidi="ar-DZ"/>
              </w:rPr>
              <w:t>12</w:t>
            </w:r>
            <w:r w:rsidRPr="00F423F1">
              <w:rPr>
                <w:rFonts w:ascii="Times New Roman" w:hAnsi="Times New Roman" w:cs="Times New Roman"/>
                <w:color w:val="auto"/>
                <w:sz w:val="20"/>
                <w:szCs w:val="20"/>
                <w:lang w:bidi="ar-DZ"/>
              </w:rPr>
              <w:t>]</w:t>
            </w:r>
          </w:p>
        </w:tc>
        <w:tc>
          <w:tcPr>
            <w:tcW w:w="965" w:type="pct"/>
          </w:tcPr>
          <w:p w:rsidR="00DD0BEB" w:rsidRPr="00F423F1" w:rsidRDefault="00DD0BEB" w:rsidP="00D1057D">
            <w:pPr>
              <w:spacing w:line="360" w:lineRule="auto"/>
              <w:ind w:right="-150"/>
              <w:jc w:val="both"/>
              <w:rPr>
                <w:color w:val="auto"/>
              </w:rPr>
            </w:pPr>
            <w:r w:rsidRPr="00F423F1">
              <w:rPr>
                <w:rFonts w:ascii="Times New Roman" w:hAnsi="Times New Roman" w:cs="Times New Roman"/>
                <w:i/>
                <w:color w:val="auto"/>
                <w:lang w:bidi="ar-DZ"/>
              </w:rPr>
              <w:t>Attributions</w:t>
            </w:r>
          </w:p>
        </w:tc>
      </w:tr>
      <w:tr w:rsidR="00DD0BEB" w:rsidRPr="00F423F1" w:rsidTr="002D1EFA">
        <w:trPr>
          <w:trHeight w:val="60"/>
        </w:trPr>
        <w:tc>
          <w:tcPr>
            <w:tcW w:w="1056" w:type="pct"/>
            <w:noWrap/>
          </w:tcPr>
          <w:p w:rsidR="00DD0BEB" w:rsidRPr="00F423F1" w:rsidRDefault="00DD0BEB" w:rsidP="00D1057D">
            <w:pPr>
              <w:spacing w:line="360" w:lineRule="auto"/>
              <w:ind w:right="-150"/>
              <w:jc w:val="both"/>
              <w:rPr>
                <w:color w:val="auto"/>
              </w:rPr>
            </w:pPr>
          </w:p>
        </w:tc>
        <w:tc>
          <w:tcPr>
            <w:tcW w:w="1489" w:type="pct"/>
          </w:tcPr>
          <w:p w:rsidR="00DD0BEB" w:rsidRPr="00F423F1" w:rsidRDefault="00DD0BEB" w:rsidP="00D1057D">
            <w:pPr>
              <w:spacing w:line="360" w:lineRule="auto"/>
              <w:ind w:right="-150"/>
              <w:jc w:val="both"/>
              <w:rPr>
                <w:rStyle w:val="Emphaseple"/>
                <w:color w:val="auto"/>
              </w:rPr>
            </w:pPr>
          </w:p>
        </w:tc>
        <w:tc>
          <w:tcPr>
            <w:tcW w:w="1489" w:type="pct"/>
          </w:tcPr>
          <w:p w:rsidR="00DD0BEB" w:rsidRPr="00F423F1" w:rsidRDefault="00DD0BEB" w:rsidP="00D1057D">
            <w:pPr>
              <w:spacing w:line="360" w:lineRule="auto"/>
              <w:ind w:right="-150"/>
              <w:jc w:val="both"/>
              <w:rPr>
                <w:color w:val="auto"/>
              </w:rPr>
            </w:pPr>
          </w:p>
        </w:tc>
        <w:tc>
          <w:tcPr>
            <w:tcW w:w="965" w:type="pct"/>
          </w:tcPr>
          <w:p w:rsidR="00DD0BEB" w:rsidRPr="00F423F1" w:rsidRDefault="00DD0BEB" w:rsidP="00D1057D">
            <w:pPr>
              <w:spacing w:line="360" w:lineRule="auto"/>
              <w:ind w:right="-150"/>
              <w:jc w:val="both"/>
              <w:rPr>
                <w:color w:val="auto"/>
              </w:rPr>
            </w:pPr>
          </w:p>
        </w:tc>
      </w:tr>
      <w:tr w:rsidR="00DD0BEB" w:rsidRPr="00F423F1" w:rsidTr="00DD0BEB">
        <w:tc>
          <w:tcPr>
            <w:tcW w:w="1056" w:type="pct"/>
            <w:noWrap/>
          </w:tcPr>
          <w:p w:rsidR="00DD0BEB" w:rsidRPr="00F423F1" w:rsidRDefault="00DD0BEB" w:rsidP="00D1057D">
            <w:pPr>
              <w:spacing w:line="360" w:lineRule="auto"/>
              <w:ind w:right="-150"/>
              <w:jc w:val="both"/>
              <w:rPr>
                <w:color w:val="auto"/>
              </w:rPr>
            </w:pPr>
            <w:r w:rsidRPr="00F423F1">
              <w:rPr>
                <w:color w:val="auto"/>
              </w:rPr>
              <w:t>1</w:t>
            </w:r>
          </w:p>
        </w:tc>
        <w:tc>
          <w:tcPr>
            <w:tcW w:w="1489" w:type="pct"/>
          </w:tcPr>
          <w:p w:rsidR="00DD0BEB" w:rsidRPr="00C26E13" w:rsidRDefault="00DD0BEB" w:rsidP="00D1057D">
            <w:pPr>
              <w:pStyle w:val="DecimalAligned"/>
              <w:spacing w:after="0" w:line="360" w:lineRule="auto"/>
              <w:ind w:right="-150"/>
              <w:jc w:val="both"/>
              <w:rPr>
                <w:color w:val="auto"/>
              </w:rPr>
            </w:pPr>
            <w:r w:rsidRPr="00C26E13">
              <w:rPr>
                <w:color w:val="auto"/>
              </w:rPr>
              <w:t>410</w:t>
            </w:r>
          </w:p>
        </w:tc>
        <w:tc>
          <w:tcPr>
            <w:tcW w:w="1489" w:type="pct"/>
          </w:tcPr>
          <w:p w:rsidR="00DD0BEB" w:rsidRPr="00C26E13" w:rsidRDefault="00DD0BEB" w:rsidP="00D1057D">
            <w:pPr>
              <w:pStyle w:val="DecimalAligned"/>
              <w:spacing w:after="0" w:line="360" w:lineRule="auto"/>
              <w:ind w:right="-150"/>
              <w:jc w:val="both"/>
              <w:rPr>
                <w:color w:val="auto"/>
              </w:rPr>
            </w:pPr>
            <w:r w:rsidRPr="00C26E13">
              <w:rPr>
                <w:color w:val="auto"/>
              </w:rPr>
              <w:t>416</w:t>
            </w:r>
          </w:p>
        </w:tc>
        <w:tc>
          <w:tcPr>
            <w:tcW w:w="965" w:type="pct"/>
          </w:tcPr>
          <w:p w:rsidR="00DD0BEB" w:rsidRPr="00C26E13" w:rsidRDefault="00DD0BEB" w:rsidP="00D1057D">
            <w:pPr>
              <w:pStyle w:val="DecimalAligned"/>
              <w:spacing w:after="0" w:line="360" w:lineRule="auto"/>
              <w:ind w:right="-150"/>
              <w:jc w:val="both"/>
              <w:rPr>
                <w:color w:val="auto"/>
                <w:vertAlign w:val="subscript"/>
              </w:rPr>
            </w:pPr>
            <w:r w:rsidRPr="00C26E13">
              <w:rPr>
                <w:color w:val="auto"/>
              </w:rPr>
              <w:sym w:font="Symbol" w:char="F062"/>
            </w:r>
            <w:r w:rsidRPr="00C26E13">
              <w:rPr>
                <w:color w:val="auto"/>
              </w:rPr>
              <w:t xml:space="preserve"> O</w:t>
            </w:r>
            <w:r w:rsidRPr="00C26E13">
              <w:rPr>
                <w:color w:val="auto"/>
                <w:vertAlign w:val="subscript"/>
              </w:rPr>
              <w:t>4</w:t>
            </w:r>
          </w:p>
        </w:tc>
      </w:tr>
      <w:tr w:rsidR="00DD0BEB" w:rsidRPr="00F423F1" w:rsidTr="00DD0BEB">
        <w:tc>
          <w:tcPr>
            <w:tcW w:w="1056" w:type="pct"/>
            <w:noWrap/>
          </w:tcPr>
          <w:p w:rsidR="00DD0BEB" w:rsidRPr="00F423F1" w:rsidRDefault="00DD0BEB" w:rsidP="00D1057D">
            <w:pPr>
              <w:spacing w:line="360" w:lineRule="auto"/>
              <w:ind w:right="-150"/>
              <w:jc w:val="both"/>
              <w:rPr>
                <w:color w:val="auto"/>
              </w:rPr>
            </w:pPr>
            <w:r w:rsidRPr="00F423F1">
              <w:rPr>
                <w:color w:val="auto"/>
              </w:rPr>
              <w:t>2</w:t>
            </w:r>
          </w:p>
        </w:tc>
        <w:tc>
          <w:tcPr>
            <w:tcW w:w="1489" w:type="pct"/>
          </w:tcPr>
          <w:p w:rsidR="00DD0BEB" w:rsidRPr="00C26E13" w:rsidRDefault="00DD0BEB" w:rsidP="00D1057D">
            <w:pPr>
              <w:pStyle w:val="DecimalAligned"/>
              <w:spacing w:after="0" w:line="360" w:lineRule="auto"/>
              <w:ind w:right="-150"/>
              <w:jc w:val="both"/>
              <w:rPr>
                <w:color w:val="auto"/>
              </w:rPr>
            </w:pPr>
            <w:r w:rsidRPr="00C26E13">
              <w:rPr>
                <w:color w:val="auto"/>
              </w:rPr>
              <w:t>410</w:t>
            </w:r>
          </w:p>
        </w:tc>
        <w:tc>
          <w:tcPr>
            <w:tcW w:w="1489" w:type="pct"/>
          </w:tcPr>
          <w:p w:rsidR="00DD0BEB" w:rsidRPr="00C26E13" w:rsidRDefault="00DD0BEB" w:rsidP="00D1057D">
            <w:pPr>
              <w:pStyle w:val="DecimalAligned"/>
              <w:spacing w:after="0" w:line="360" w:lineRule="auto"/>
              <w:ind w:right="-150"/>
              <w:jc w:val="both"/>
              <w:rPr>
                <w:color w:val="auto"/>
              </w:rPr>
            </w:pPr>
            <w:r w:rsidRPr="00C26E13">
              <w:rPr>
                <w:color w:val="auto"/>
              </w:rPr>
              <w:t>499</w:t>
            </w:r>
          </w:p>
        </w:tc>
        <w:tc>
          <w:tcPr>
            <w:tcW w:w="965" w:type="pct"/>
          </w:tcPr>
          <w:p w:rsidR="00DD0BEB" w:rsidRPr="00C26E13" w:rsidRDefault="00DD0BEB" w:rsidP="00D1057D">
            <w:pPr>
              <w:pStyle w:val="DecimalAligned"/>
              <w:spacing w:after="0" w:line="360" w:lineRule="auto"/>
              <w:ind w:right="-150"/>
              <w:jc w:val="both"/>
              <w:rPr>
                <w:color w:val="auto"/>
              </w:rPr>
            </w:pPr>
            <w:r w:rsidRPr="00C26E13">
              <w:rPr>
                <w:color w:val="auto"/>
              </w:rPr>
              <w:sym w:font="Symbol" w:char="F062"/>
            </w:r>
            <w:r w:rsidRPr="00C26E13">
              <w:rPr>
                <w:color w:val="auto"/>
              </w:rPr>
              <w:t xml:space="preserve"> O</w:t>
            </w:r>
            <w:r w:rsidRPr="00C26E13">
              <w:rPr>
                <w:color w:val="auto"/>
                <w:vertAlign w:val="subscript"/>
              </w:rPr>
              <w:t>4</w:t>
            </w:r>
          </w:p>
        </w:tc>
      </w:tr>
      <w:tr w:rsidR="00DD0BEB" w:rsidRPr="00F423F1" w:rsidTr="00DD0BEB">
        <w:tc>
          <w:tcPr>
            <w:tcW w:w="1056" w:type="pct"/>
            <w:tcBorders>
              <w:bottom w:val="nil"/>
            </w:tcBorders>
            <w:noWrap/>
          </w:tcPr>
          <w:p w:rsidR="00DD0BEB" w:rsidRPr="00F423F1" w:rsidRDefault="00DD0BEB" w:rsidP="00D1057D">
            <w:pPr>
              <w:spacing w:line="360" w:lineRule="auto"/>
              <w:ind w:right="-150"/>
              <w:jc w:val="both"/>
              <w:rPr>
                <w:color w:val="auto"/>
              </w:rPr>
            </w:pPr>
            <w:r w:rsidRPr="00F423F1">
              <w:rPr>
                <w:color w:val="auto"/>
              </w:rPr>
              <w:t>3</w:t>
            </w:r>
          </w:p>
        </w:tc>
        <w:tc>
          <w:tcPr>
            <w:tcW w:w="1489" w:type="pct"/>
            <w:tcBorders>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581</w:t>
            </w:r>
          </w:p>
        </w:tc>
        <w:tc>
          <w:tcPr>
            <w:tcW w:w="1489" w:type="pct"/>
            <w:tcBorders>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612</w:t>
            </w:r>
          </w:p>
        </w:tc>
        <w:tc>
          <w:tcPr>
            <w:tcW w:w="965" w:type="pct"/>
            <w:tcBorders>
              <w:bottom w:val="nil"/>
            </w:tcBorders>
          </w:tcPr>
          <w:p w:rsidR="00DD0BEB" w:rsidRPr="00C26E13" w:rsidRDefault="00DD0BEB" w:rsidP="00D1057D">
            <w:pPr>
              <w:pStyle w:val="DecimalAligned"/>
              <w:spacing w:after="0" w:line="360" w:lineRule="auto"/>
              <w:ind w:right="-150"/>
              <w:jc w:val="both"/>
              <w:rPr>
                <w:color w:val="auto"/>
              </w:rPr>
            </w:pPr>
            <w:r w:rsidRPr="00C26E13">
              <w:rPr>
                <w:rFonts w:eastAsia="TimesNewRoman"/>
                <w:color w:val="auto"/>
              </w:rPr>
              <w:sym w:font="Symbol" w:char="F067"/>
            </w:r>
            <w:r w:rsidRPr="00C26E13">
              <w:rPr>
                <w:rFonts w:eastAsia="TimesNewRoman"/>
                <w:color w:val="auto"/>
              </w:rPr>
              <w:t xml:space="preserve"> </w:t>
            </w:r>
            <w:r w:rsidRPr="00C26E13">
              <w:rPr>
                <w:color w:val="auto"/>
              </w:rPr>
              <w:t>SO</w:t>
            </w:r>
            <w:r w:rsidRPr="00C26E13">
              <w:rPr>
                <w:color w:val="auto"/>
                <w:vertAlign w:val="subscript"/>
              </w:rPr>
              <w:t>4</w:t>
            </w:r>
          </w:p>
        </w:tc>
      </w:tr>
      <w:tr w:rsidR="00DD0BEB" w:rsidRPr="00F423F1" w:rsidTr="00DD0BEB">
        <w:tc>
          <w:tcPr>
            <w:tcW w:w="1056" w:type="pct"/>
            <w:tcBorders>
              <w:top w:val="nil"/>
              <w:bottom w:val="nil"/>
            </w:tcBorders>
            <w:noWrap/>
          </w:tcPr>
          <w:p w:rsidR="00DD0BEB" w:rsidRPr="00F423F1" w:rsidRDefault="00DD0BEB" w:rsidP="00D1057D">
            <w:pPr>
              <w:spacing w:line="360" w:lineRule="auto"/>
              <w:ind w:right="-150"/>
              <w:jc w:val="both"/>
              <w:rPr>
                <w:color w:val="auto"/>
              </w:rPr>
            </w:pPr>
            <w:r w:rsidRPr="00F423F1">
              <w:rPr>
                <w:color w:val="auto"/>
              </w:rPr>
              <w:t>4</w:t>
            </w:r>
          </w:p>
        </w:tc>
        <w:tc>
          <w:tcPr>
            <w:tcW w:w="1489" w:type="pct"/>
            <w:tcBorders>
              <w:top w:val="nil"/>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581</w:t>
            </w:r>
          </w:p>
        </w:tc>
        <w:tc>
          <w:tcPr>
            <w:tcW w:w="1489" w:type="pct"/>
            <w:tcBorders>
              <w:top w:val="nil"/>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629</w:t>
            </w:r>
          </w:p>
        </w:tc>
        <w:tc>
          <w:tcPr>
            <w:tcW w:w="965" w:type="pct"/>
            <w:tcBorders>
              <w:top w:val="nil"/>
              <w:bottom w:val="nil"/>
            </w:tcBorders>
          </w:tcPr>
          <w:p w:rsidR="00DD0BEB" w:rsidRPr="00C26E13" w:rsidRDefault="00DD0BEB" w:rsidP="00D1057D">
            <w:pPr>
              <w:pStyle w:val="DecimalAligned"/>
              <w:spacing w:after="0" w:line="360" w:lineRule="auto"/>
              <w:ind w:right="-150"/>
              <w:jc w:val="both"/>
              <w:rPr>
                <w:color w:val="auto"/>
              </w:rPr>
            </w:pPr>
            <w:r w:rsidRPr="00C26E13">
              <w:rPr>
                <w:rFonts w:eastAsia="TimesNewRoman"/>
                <w:color w:val="auto"/>
              </w:rPr>
              <w:sym w:font="Symbol" w:char="F067"/>
            </w:r>
            <w:r w:rsidRPr="00C26E13">
              <w:rPr>
                <w:rFonts w:eastAsia="TimesNewRoman"/>
                <w:color w:val="auto"/>
              </w:rPr>
              <w:t xml:space="preserve"> </w:t>
            </w:r>
            <w:r w:rsidRPr="00C26E13">
              <w:rPr>
                <w:color w:val="auto"/>
              </w:rPr>
              <w:t>SO</w:t>
            </w:r>
            <w:r w:rsidRPr="00C26E13">
              <w:rPr>
                <w:color w:val="auto"/>
                <w:vertAlign w:val="subscript"/>
              </w:rPr>
              <w:t>4</w:t>
            </w:r>
          </w:p>
        </w:tc>
      </w:tr>
      <w:tr w:rsidR="00DD0BEB" w:rsidRPr="00F423F1" w:rsidTr="00DD0BEB">
        <w:tc>
          <w:tcPr>
            <w:tcW w:w="1056" w:type="pct"/>
            <w:tcBorders>
              <w:top w:val="nil"/>
            </w:tcBorders>
            <w:noWrap/>
          </w:tcPr>
          <w:p w:rsidR="00DD0BEB" w:rsidRPr="00F423F1" w:rsidRDefault="00DD0BEB" w:rsidP="00D1057D">
            <w:pPr>
              <w:spacing w:line="360" w:lineRule="auto"/>
              <w:ind w:right="-150"/>
              <w:jc w:val="both"/>
              <w:rPr>
                <w:color w:val="auto"/>
              </w:rPr>
            </w:pPr>
            <w:r w:rsidRPr="00F423F1">
              <w:rPr>
                <w:color w:val="auto"/>
              </w:rPr>
              <w:t>5</w:t>
            </w:r>
          </w:p>
        </w:tc>
        <w:tc>
          <w:tcPr>
            <w:tcW w:w="1489" w:type="pct"/>
            <w:tcBorders>
              <w:top w:val="nil"/>
            </w:tcBorders>
          </w:tcPr>
          <w:p w:rsidR="00DD0BEB" w:rsidRPr="00C26E13" w:rsidRDefault="00DD0BEB" w:rsidP="00D1057D">
            <w:pPr>
              <w:pStyle w:val="DecimalAligned"/>
              <w:spacing w:after="0" w:line="360" w:lineRule="auto"/>
              <w:ind w:right="-150"/>
              <w:jc w:val="both"/>
              <w:rPr>
                <w:color w:val="auto"/>
              </w:rPr>
            </w:pPr>
            <w:r w:rsidRPr="00C26E13">
              <w:rPr>
                <w:color w:val="auto"/>
              </w:rPr>
              <w:t>581</w:t>
            </w:r>
          </w:p>
        </w:tc>
        <w:tc>
          <w:tcPr>
            <w:tcW w:w="1489" w:type="pct"/>
            <w:tcBorders>
              <w:top w:val="nil"/>
            </w:tcBorders>
          </w:tcPr>
          <w:p w:rsidR="00DD0BEB" w:rsidRPr="00C26E13" w:rsidRDefault="00DD0BEB" w:rsidP="00D1057D">
            <w:pPr>
              <w:pStyle w:val="DecimalAligned"/>
              <w:spacing w:after="0" w:line="360" w:lineRule="auto"/>
              <w:ind w:right="-150"/>
              <w:jc w:val="both"/>
              <w:rPr>
                <w:color w:val="auto"/>
              </w:rPr>
            </w:pPr>
            <w:r w:rsidRPr="00C26E13">
              <w:rPr>
                <w:color w:val="auto"/>
              </w:rPr>
              <w:t>676</w:t>
            </w:r>
          </w:p>
        </w:tc>
        <w:tc>
          <w:tcPr>
            <w:tcW w:w="965" w:type="pct"/>
            <w:tcBorders>
              <w:top w:val="nil"/>
            </w:tcBorders>
          </w:tcPr>
          <w:p w:rsidR="00DD0BEB" w:rsidRPr="00C26E13" w:rsidRDefault="00DD0BEB" w:rsidP="00D1057D">
            <w:pPr>
              <w:pStyle w:val="DecimalAligned"/>
              <w:spacing w:after="0" w:line="360" w:lineRule="auto"/>
              <w:ind w:right="-150"/>
              <w:jc w:val="both"/>
              <w:rPr>
                <w:color w:val="auto"/>
              </w:rPr>
            </w:pPr>
            <w:r w:rsidRPr="00C26E13">
              <w:rPr>
                <w:rFonts w:eastAsia="TimesNewRoman"/>
                <w:color w:val="auto"/>
              </w:rPr>
              <w:sym w:font="Symbol" w:char="F067"/>
            </w:r>
            <w:r w:rsidRPr="00C26E13">
              <w:rPr>
                <w:rFonts w:eastAsia="TimesNewRoman"/>
                <w:color w:val="auto"/>
              </w:rPr>
              <w:t xml:space="preserve"> </w:t>
            </w:r>
            <w:r w:rsidRPr="00C26E13">
              <w:rPr>
                <w:color w:val="auto"/>
              </w:rPr>
              <w:t>SO</w:t>
            </w:r>
            <w:r w:rsidRPr="00C26E13">
              <w:rPr>
                <w:color w:val="auto"/>
                <w:vertAlign w:val="subscript"/>
              </w:rPr>
              <w:t>4</w:t>
            </w:r>
          </w:p>
        </w:tc>
      </w:tr>
      <w:tr w:rsidR="00DD0BEB" w:rsidRPr="00F423F1" w:rsidTr="00DD0BEB">
        <w:tc>
          <w:tcPr>
            <w:tcW w:w="1056" w:type="pct"/>
            <w:noWrap/>
          </w:tcPr>
          <w:p w:rsidR="00DD0BEB" w:rsidRPr="00F423F1" w:rsidRDefault="00DD0BEB" w:rsidP="00D1057D">
            <w:pPr>
              <w:spacing w:line="360" w:lineRule="auto"/>
              <w:ind w:right="-150"/>
              <w:jc w:val="both"/>
              <w:rPr>
                <w:color w:val="auto"/>
              </w:rPr>
            </w:pPr>
            <w:r w:rsidRPr="00F423F1">
              <w:rPr>
                <w:color w:val="auto"/>
              </w:rPr>
              <w:t>6</w:t>
            </w:r>
          </w:p>
        </w:tc>
        <w:tc>
          <w:tcPr>
            <w:tcW w:w="1489" w:type="pct"/>
          </w:tcPr>
          <w:p w:rsidR="00DD0BEB" w:rsidRPr="00C26E13" w:rsidRDefault="00DD0BEB" w:rsidP="00D1057D">
            <w:pPr>
              <w:pStyle w:val="DecimalAligned"/>
              <w:spacing w:after="0" w:line="360" w:lineRule="auto"/>
              <w:ind w:right="-150"/>
              <w:jc w:val="both"/>
              <w:rPr>
                <w:color w:val="auto"/>
              </w:rPr>
            </w:pPr>
            <w:r w:rsidRPr="00C26E13">
              <w:rPr>
                <w:color w:val="auto"/>
              </w:rPr>
              <w:t>895</w:t>
            </w:r>
          </w:p>
        </w:tc>
        <w:tc>
          <w:tcPr>
            <w:tcW w:w="1489" w:type="pct"/>
          </w:tcPr>
          <w:p w:rsidR="00DD0BEB" w:rsidRPr="00C26E13" w:rsidRDefault="00DD0BEB" w:rsidP="00D1057D">
            <w:pPr>
              <w:pStyle w:val="DecimalAligned"/>
              <w:spacing w:after="0" w:line="360" w:lineRule="auto"/>
              <w:ind w:right="-150"/>
              <w:jc w:val="both"/>
              <w:rPr>
                <w:color w:val="auto"/>
              </w:rPr>
            </w:pPr>
            <w:r w:rsidRPr="00C26E13">
              <w:rPr>
                <w:color w:val="auto"/>
              </w:rPr>
              <w:t>1017</w:t>
            </w:r>
          </w:p>
        </w:tc>
        <w:tc>
          <w:tcPr>
            <w:tcW w:w="965" w:type="pct"/>
          </w:tcPr>
          <w:p w:rsidR="00DD0BEB" w:rsidRPr="00C26E13" w:rsidRDefault="00DD0BEB" w:rsidP="00D1057D">
            <w:pPr>
              <w:pStyle w:val="DecimalAligned"/>
              <w:spacing w:after="0" w:line="360" w:lineRule="auto"/>
              <w:ind w:right="-150"/>
              <w:jc w:val="both"/>
              <w:rPr>
                <w:color w:val="auto"/>
                <w:vertAlign w:val="subscript"/>
              </w:rPr>
            </w:pPr>
            <w:r w:rsidRPr="00C26E13">
              <w:rPr>
                <w:rFonts w:ascii="Calibri" w:hAnsi="Calibri"/>
                <w:color w:val="auto"/>
              </w:rPr>
              <w:t>ν</w:t>
            </w:r>
            <w:r w:rsidRPr="00C26E13">
              <w:rPr>
                <w:color w:val="auto"/>
              </w:rPr>
              <w:t xml:space="preserve"> SO</w:t>
            </w:r>
            <w:r w:rsidRPr="00C26E13">
              <w:rPr>
                <w:color w:val="auto"/>
                <w:vertAlign w:val="subscript"/>
              </w:rPr>
              <w:t>4</w:t>
            </w:r>
          </w:p>
        </w:tc>
      </w:tr>
      <w:tr w:rsidR="00DD0BEB" w:rsidRPr="00F423F1" w:rsidTr="00DD0BEB">
        <w:tc>
          <w:tcPr>
            <w:tcW w:w="1056" w:type="pct"/>
            <w:tcBorders>
              <w:bottom w:val="nil"/>
            </w:tcBorders>
            <w:noWrap/>
          </w:tcPr>
          <w:p w:rsidR="00DD0BEB" w:rsidRPr="00F423F1" w:rsidRDefault="00DD0BEB" w:rsidP="00D1057D">
            <w:pPr>
              <w:spacing w:line="360" w:lineRule="auto"/>
              <w:ind w:right="-150"/>
              <w:jc w:val="both"/>
              <w:rPr>
                <w:color w:val="auto"/>
              </w:rPr>
            </w:pPr>
            <w:r w:rsidRPr="00F423F1">
              <w:rPr>
                <w:color w:val="auto"/>
              </w:rPr>
              <w:t>7</w:t>
            </w:r>
          </w:p>
        </w:tc>
        <w:tc>
          <w:tcPr>
            <w:tcW w:w="1489" w:type="pct"/>
            <w:tcBorders>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1087</w:t>
            </w:r>
          </w:p>
        </w:tc>
        <w:tc>
          <w:tcPr>
            <w:tcW w:w="1489" w:type="pct"/>
            <w:tcBorders>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1110</w:t>
            </w:r>
          </w:p>
        </w:tc>
        <w:tc>
          <w:tcPr>
            <w:tcW w:w="965" w:type="pct"/>
            <w:tcBorders>
              <w:bottom w:val="nil"/>
            </w:tcBorders>
          </w:tcPr>
          <w:p w:rsidR="00DD0BEB" w:rsidRPr="00C26E13" w:rsidRDefault="00DD0BEB" w:rsidP="00D1057D">
            <w:pPr>
              <w:pStyle w:val="DecimalAligned"/>
              <w:spacing w:after="0" w:line="360" w:lineRule="auto"/>
              <w:ind w:right="-150"/>
              <w:jc w:val="both"/>
              <w:rPr>
                <w:color w:val="auto"/>
              </w:rPr>
            </w:pPr>
            <w:r w:rsidRPr="00C26E13">
              <w:rPr>
                <w:rFonts w:eastAsia="TimesNewRoman"/>
                <w:color w:val="auto"/>
              </w:rPr>
              <w:t>β</w:t>
            </w:r>
            <w:r w:rsidRPr="00C26E13">
              <w:rPr>
                <w:color w:val="auto"/>
                <w:sz w:val="18"/>
                <w:szCs w:val="18"/>
              </w:rPr>
              <w:t xml:space="preserve"> </w:t>
            </w:r>
            <w:r w:rsidRPr="00C26E13">
              <w:rPr>
                <w:color w:val="auto"/>
              </w:rPr>
              <w:t>SO</w:t>
            </w:r>
            <w:r w:rsidRPr="00C26E13">
              <w:rPr>
                <w:color w:val="auto"/>
                <w:vertAlign w:val="subscript"/>
              </w:rPr>
              <w:t>4</w:t>
            </w:r>
          </w:p>
        </w:tc>
      </w:tr>
      <w:tr w:rsidR="00DD0BEB" w:rsidRPr="00F423F1" w:rsidTr="00DD0BEB">
        <w:tc>
          <w:tcPr>
            <w:tcW w:w="1056" w:type="pct"/>
            <w:tcBorders>
              <w:top w:val="nil"/>
              <w:bottom w:val="nil"/>
            </w:tcBorders>
            <w:noWrap/>
          </w:tcPr>
          <w:p w:rsidR="00DD0BEB" w:rsidRPr="00F423F1" w:rsidRDefault="00DD0BEB" w:rsidP="00D1057D">
            <w:pPr>
              <w:spacing w:line="360" w:lineRule="auto"/>
              <w:ind w:right="-150"/>
              <w:jc w:val="both"/>
              <w:rPr>
                <w:color w:val="auto"/>
              </w:rPr>
            </w:pPr>
            <w:r w:rsidRPr="00F423F1">
              <w:rPr>
                <w:color w:val="auto"/>
              </w:rPr>
              <w:t xml:space="preserve">8 </w:t>
            </w:r>
          </w:p>
        </w:tc>
        <w:tc>
          <w:tcPr>
            <w:tcW w:w="1489" w:type="pct"/>
            <w:tcBorders>
              <w:top w:val="nil"/>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1087</w:t>
            </w:r>
          </w:p>
        </w:tc>
        <w:tc>
          <w:tcPr>
            <w:tcW w:w="1489" w:type="pct"/>
            <w:tcBorders>
              <w:top w:val="nil"/>
              <w:bottom w:val="nil"/>
            </w:tcBorders>
          </w:tcPr>
          <w:p w:rsidR="00DD0BEB" w:rsidRPr="00C26E13" w:rsidRDefault="00DD0BEB" w:rsidP="00D1057D">
            <w:pPr>
              <w:pStyle w:val="DecimalAligned"/>
              <w:spacing w:after="0" w:line="360" w:lineRule="auto"/>
              <w:ind w:right="-150"/>
              <w:jc w:val="both"/>
              <w:rPr>
                <w:color w:val="auto"/>
              </w:rPr>
            </w:pPr>
            <w:r w:rsidRPr="00C26E13">
              <w:rPr>
                <w:color w:val="auto"/>
              </w:rPr>
              <w:t>1128</w:t>
            </w:r>
          </w:p>
        </w:tc>
        <w:tc>
          <w:tcPr>
            <w:tcW w:w="965" w:type="pct"/>
            <w:tcBorders>
              <w:top w:val="nil"/>
              <w:bottom w:val="nil"/>
            </w:tcBorders>
          </w:tcPr>
          <w:p w:rsidR="00DD0BEB" w:rsidRPr="00C26E13" w:rsidRDefault="00DD0BEB" w:rsidP="00D1057D">
            <w:pPr>
              <w:pStyle w:val="DecimalAligned"/>
              <w:spacing w:after="0" w:line="360" w:lineRule="auto"/>
              <w:ind w:right="-150"/>
              <w:jc w:val="both"/>
              <w:rPr>
                <w:color w:val="auto"/>
              </w:rPr>
            </w:pPr>
            <w:r w:rsidRPr="00C26E13">
              <w:rPr>
                <w:rFonts w:eastAsia="TimesNewRoman"/>
                <w:color w:val="auto"/>
              </w:rPr>
              <w:t>β</w:t>
            </w:r>
            <w:r w:rsidRPr="00C26E13">
              <w:rPr>
                <w:color w:val="auto"/>
                <w:sz w:val="18"/>
                <w:szCs w:val="18"/>
              </w:rPr>
              <w:t xml:space="preserve"> </w:t>
            </w:r>
            <w:r w:rsidRPr="00C26E13">
              <w:rPr>
                <w:color w:val="auto"/>
              </w:rPr>
              <w:t>SO</w:t>
            </w:r>
            <w:r w:rsidRPr="00C26E13">
              <w:rPr>
                <w:color w:val="auto"/>
                <w:vertAlign w:val="subscript"/>
              </w:rPr>
              <w:t>4</w:t>
            </w:r>
          </w:p>
        </w:tc>
      </w:tr>
      <w:tr w:rsidR="00DD0BEB" w:rsidRPr="00F42880" w:rsidTr="00DD0BEB">
        <w:trPr>
          <w:cnfStyle w:val="010000000000"/>
        </w:trPr>
        <w:tc>
          <w:tcPr>
            <w:tcW w:w="1056" w:type="pct"/>
            <w:tcBorders>
              <w:top w:val="nil"/>
            </w:tcBorders>
            <w:noWrap/>
          </w:tcPr>
          <w:p w:rsidR="00DD0BEB" w:rsidRPr="00E06BFB" w:rsidRDefault="00DD0BEB" w:rsidP="00D1057D">
            <w:pPr>
              <w:spacing w:line="360" w:lineRule="auto"/>
              <w:ind w:right="-150"/>
              <w:jc w:val="both"/>
              <w:rPr>
                <w:b w:val="0"/>
                <w:bCs w:val="0"/>
                <w:color w:val="auto"/>
              </w:rPr>
            </w:pPr>
            <w:r w:rsidRPr="00E06BFB">
              <w:rPr>
                <w:b w:val="0"/>
                <w:bCs w:val="0"/>
                <w:color w:val="auto"/>
              </w:rPr>
              <w:t>9</w:t>
            </w:r>
          </w:p>
        </w:tc>
        <w:tc>
          <w:tcPr>
            <w:tcW w:w="1489" w:type="pct"/>
            <w:tcBorders>
              <w:top w:val="nil"/>
            </w:tcBorders>
          </w:tcPr>
          <w:p w:rsidR="00DD0BEB" w:rsidRPr="00E06BFB" w:rsidRDefault="00DD0BEB" w:rsidP="00D1057D">
            <w:pPr>
              <w:pStyle w:val="DecimalAligned"/>
              <w:spacing w:after="0" w:line="360" w:lineRule="auto"/>
              <w:ind w:right="-150"/>
              <w:jc w:val="both"/>
              <w:rPr>
                <w:b w:val="0"/>
                <w:bCs w:val="0"/>
                <w:color w:val="auto"/>
              </w:rPr>
            </w:pPr>
            <w:r w:rsidRPr="00E06BFB">
              <w:rPr>
                <w:b w:val="0"/>
                <w:bCs w:val="0"/>
                <w:color w:val="auto"/>
              </w:rPr>
              <w:t>1087</w:t>
            </w:r>
          </w:p>
        </w:tc>
        <w:tc>
          <w:tcPr>
            <w:tcW w:w="1489" w:type="pct"/>
            <w:tcBorders>
              <w:top w:val="nil"/>
            </w:tcBorders>
          </w:tcPr>
          <w:p w:rsidR="00DD0BEB" w:rsidRPr="00E06BFB" w:rsidRDefault="00DD0BEB" w:rsidP="00D1057D">
            <w:pPr>
              <w:pStyle w:val="DecimalAligned"/>
              <w:spacing w:after="0" w:line="360" w:lineRule="auto"/>
              <w:ind w:right="-150"/>
              <w:jc w:val="both"/>
              <w:rPr>
                <w:b w:val="0"/>
                <w:bCs w:val="0"/>
                <w:color w:val="auto"/>
              </w:rPr>
            </w:pPr>
            <w:r w:rsidRPr="00E06BFB">
              <w:rPr>
                <w:b w:val="0"/>
                <w:bCs w:val="0"/>
                <w:color w:val="auto"/>
              </w:rPr>
              <w:t>1159</w:t>
            </w:r>
          </w:p>
        </w:tc>
        <w:tc>
          <w:tcPr>
            <w:tcW w:w="965" w:type="pct"/>
            <w:tcBorders>
              <w:top w:val="nil"/>
            </w:tcBorders>
          </w:tcPr>
          <w:p w:rsidR="00DD0BEB" w:rsidRPr="00E06BFB" w:rsidRDefault="00DD0BEB" w:rsidP="00D1057D">
            <w:pPr>
              <w:pStyle w:val="DecimalAligned"/>
              <w:spacing w:after="0" w:line="360" w:lineRule="auto"/>
              <w:ind w:right="-150"/>
              <w:jc w:val="both"/>
              <w:rPr>
                <w:b w:val="0"/>
                <w:bCs w:val="0"/>
                <w:color w:val="auto"/>
              </w:rPr>
            </w:pPr>
            <w:r w:rsidRPr="00E06BFB">
              <w:rPr>
                <w:rFonts w:eastAsia="TimesNewRoman"/>
                <w:b w:val="0"/>
                <w:bCs w:val="0"/>
                <w:color w:val="auto"/>
              </w:rPr>
              <w:t>β</w:t>
            </w:r>
            <w:r w:rsidRPr="00E06BFB">
              <w:rPr>
                <w:b w:val="0"/>
                <w:bCs w:val="0"/>
                <w:color w:val="auto"/>
                <w:sz w:val="18"/>
                <w:szCs w:val="18"/>
              </w:rPr>
              <w:t xml:space="preserve"> </w:t>
            </w:r>
            <w:r w:rsidRPr="00E06BFB">
              <w:rPr>
                <w:b w:val="0"/>
                <w:bCs w:val="0"/>
                <w:color w:val="auto"/>
              </w:rPr>
              <w:t>SO</w:t>
            </w:r>
            <w:r w:rsidRPr="00E06BFB">
              <w:rPr>
                <w:b w:val="0"/>
                <w:bCs w:val="0"/>
                <w:color w:val="auto"/>
                <w:vertAlign w:val="subscript"/>
              </w:rPr>
              <w:t>4</w:t>
            </w:r>
          </w:p>
        </w:tc>
      </w:tr>
    </w:tbl>
    <w:p w:rsidR="0085766B" w:rsidRDefault="0085766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p>
    <w:p w:rsidR="00DD0BEB"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733392">
        <w:rPr>
          <w:rFonts w:ascii="Times New Roman" w:eastAsia="LMRoman12-Regular" w:hAnsi="Times New Roman" w:cs="Times New Roman"/>
          <w:sz w:val="20"/>
          <w:szCs w:val="20"/>
        </w:rPr>
        <w:t>Tableau II-3: Fréquences calculées de l’ion SO</w:t>
      </w:r>
      <w:r w:rsidRPr="00733392">
        <w:rPr>
          <w:rFonts w:ascii="Times New Roman" w:eastAsia="LMRoman12-Regular" w:hAnsi="Times New Roman" w:cs="Times New Roman"/>
          <w:sz w:val="20"/>
          <w:szCs w:val="20"/>
          <w:vertAlign w:val="subscript"/>
        </w:rPr>
        <w:t>4</w:t>
      </w:r>
      <w:r w:rsidRPr="00733392">
        <w:rPr>
          <w:rFonts w:ascii="Times New Roman" w:eastAsia="LMRoman12-Regular" w:hAnsi="Times New Roman" w:cs="Times New Roman"/>
          <w:sz w:val="20"/>
          <w:szCs w:val="20"/>
        </w:rPr>
        <w:t xml:space="preserve"> par B3LYP631(d,p)</w:t>
      </w:r>
    </w:p>
    <w:p w:rsidR="00FB27B7" w:rsidRPr="00733392" w:rsidRDefault="00FB27B7"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p>
    <w:p w:rsidR="00DD0BEB" w:rsidRDefault="00DD0BEB" w:rsidP="002B31DB">
      <w:pPr>
        <w:spacing w:after="0" w:line="360" w:lineRule="auto"/>
        <w:ind w:right="-150"/>
        <w:jc w:val="both"/>
        <w:rPr>
          <w:rFonts w:ascii="Times New Roman" w:eastAsia="Times New Roman" w:hAnsi="Times New Roman" w:cs="Times New Roman"/>
          <w:b/>
          <w:i/>
          <w:color w:val="222222"/>
          <w:sz w:val="28"/>
          <w:szCs w:val="28"/>
          <w:lang w:eastAsia="fr-FR"/>
        </w:rPr>
      </w:pPr>
      <w:r>
        <w:rPr>
          <w:rFonts w:ascii="Times New Roman" w:eastAsia="Times New Roman" w:hAnsi="Times New Roman" w:cs="Times New Roman"/>
          <w:b/>
          <w:i/>
          <w:color w:val="222222"/>
          <w:sz w:val="28"/>
          <w:szCs w:val="28"/>
          <w:lang w:eastAsia="fr-FR"/>
        </w:rPr>
        <w:t>II-V</w:t>
      </w:r>
      <w:r w:rsidR="002B31DB">
        <w:rPr>
          <w:rFonts w:ascii="Times New Roman" w:eastAsia="Times New Roman" w:hAnsi="Times New Roman" w:cs="Times New Roman"/>
          <w:b/>
          <w:i/>
          <w:color w:val="222222"/>
          <w:sz w:val="28"/>
          <w:szCs w:val="28"/>
          <w:lang w:eastAsia="fr-FR"/>
        </w:rPr>
        <w:t>I</w:t>
      </w:r>
      <w:r>
        <w:rPr>
          <w:rFonts w:ascii="Times New Roman" w:eastAsia="Times New Roman" w:hAnsi="Times New Roman" w:cs="Times New Roman"/>
          <w:b/>
          <w:i/>
          <w:color w:val="222222"/>
          <w:sz w:val="28"/>
          <w:szCs w:val="28"/>
          <w:lang w:eastAsia="fr-FR"/>
        </w:rPr>
        <w:t xml:space="preserve">.3  </w:t>
      </w:r>
      <w:r w:rsidRPr="00B917B8">
        <w:rPr>
          <w:rFonts w:ascii="Times New Roman" w:eastAsia="Times New Roman" w:hAnsi="Times New Roman" w:cs="Times New Roman"/>
          <w:b/>
          <w:i/>
          <w:color w:val="222222"/>
          <w:sz w:val="28"/>
          <w:szCs w:val="28"/>
          <w:lang w:eastAsia="fr-FR"/>
        </w:rPr>
        <w:t>Eau</w:t>
      </w:r>
      <w:r>
        <w:rPr>
          <w:rFonts w:ascii="Times New Roman" w:eastAsia="Times New Roman" w:hAnsi="Times New Roman" w:cs="Times New Roman"/>
          <w:b/>
          <w:i/>
          <w:color w:val="222222"/>
          <w:sz w:val="28"/>
          <w:szCs w:val="28"/>
          <w:lang w:eastAsia="fr-FR"/>
        </w:rPr>
        <w:t xml:space="preserve"> (H</w:t>
      </w:r>
      <w:r w:rsidRPr="00B917B8">
        <w:rPr>
          <w:rFonts w:ascii="Times New Roman" w:eastAsia="Times New Roman" w:hAnsi="Times New Roman" w:cs="Times New Roman"/>
          <w:b/>
          <w:i/>
          <w:color w:val="222222"/>
          <w:sz w:val="28"/>
          <w:szCs w:val="28"/>
          <w:vertAlign w:val="subscript"/>
          <w:lang w:eastAsia="fr-FR"/>
        </w:rPr>
        <w:t>2</w:t>
      </w:r>
      <w:r>
        <w:rPr>
          <w:rFonts w:ascii="Times New Roman" w:eastAsia="Times New Roman" w:hAnsi="Times New Roman" w:cs="Times New Roman"/>
          <w:b/>
          <w:i/>
          <w:color w:val="222222"/>
          <w:sz w:val="28"/>
          <w:szCs w:val="28"/>
          <w:lang w:eastAsia="fr-FR"/>
        </w:rPr>
        <w:t>O)</w:t>
      </w:r>
    </w:p>
    <w:p w:rsidR="00E06BFB" w:rsidRPr="00C8685A" w:rsidRDefault="001239DE" w:rsidP="00E06BFB">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r w:rsidR="00DD0BEB" w:rsidRPr="00C8685A">
        <w:rPr>
          <w:rFonts w:ascii="Times New Roman" w:eastAsia="Times New Roman" w:hAnsi="Times New Roman" w:cs="Times New Roman"/>
          <w:color w:val="222222"/>
          <w:sz w:val="24"/>
          <w:szCs w:val="24"/>
          <w:lang w:eastAsia="fr-FR"/>
        </w:rPr>
        <w:t xml:space="preserve"> La plus simple des molécules utilisées dans notre travail est la molécule d’eau</w:t>
      </w:r>
      <w:r w:rsidR="00E06BFB">
        <w:rPr>
          <w:rFonts w:ascii="Times New Roman" w:eastAsia="Times New Roman" w:hAnsi="Times New Roman" w:cs="Times New Roman"/>
          <w:color w:val="222222"/>
          <w:sz w:val="24"/>
          <w:szCs w:val="24"/>
          <w:lang w:eastAsia="fr-FR"/>
        </w:rPr>
        <w:t xml:space="preserve">     </w:t>
      </w:r>
      <w:r w:rsidR="00E06BFB" w:rsidRPr="00C8685A">
        <w:rPr>
          <w:rFonts w:ascii="Times New Roman" w:eastAsia="Times New Roman" w:hAnsi="Times New Roman" w:cs="Times New Roman"/>
          <w:color w:val="222222"/>
          <w:sz w:val="24"/>
          <w:szCs w:val="24"/>
          <w:lang w:eastAsia="fr-FR"/>
        </w:rPr>
        <w:t xml:space="preserve"> (Fig.II-3). </w:t>
      </w:r>
    </w:p>
    <w:p w:rsidR="00875B7A" w:rsidRDefault="00875B7A" w:rsidP="00D1057D">
      <w:pPr>
        <w:spacing w:after="0" w:line="360" w:lineRule="auto"/>
        <w:ind w:right="-150"/>
        <w:jc w:val="both"/>
        <w:rPr>
          <w:rFonts w:ascii="Times New Roman" w:eastAsia="Times New Roman" w:hAnsi="Times New Roman" w:cs="Times New Roman"/>
          <w:color w:val="222222"/>
          <w:sz w:val="24"/>
          <w:szCs w:val="24"/>
          <w:lang w:eastAsia="fr-FR"/>
        </w:rPr>
      </w:pPr>
    </w:p>
    <w:p w:rsidR="00DD0BEB" w:rsidRDefault="00DD0BEB" w:rsidP="00D1057D">
      <w:pPr>
        <w:spacing w:after="0" w:line="360" w:lineRule="auto"/>
        <w:ind w:right="-150"/>
        <w:jc w:val="center"/>
        <w:rPr>
          <w:rFonts w:ascii="Times New Roman" w:eastAsia="Times New Roman" w:hAnsi="Times New Roman" w:cs="Times New Roman"/>
          <w:color w:val="222222"/>
          <w:szCs w:val="24"/>
          <w:lang w:eastAsia="fr-FR"/>
        </w:rPr>
      </w:pPr>
      <w:r>
        <w:rPr>
          <w:rFonts w:ascii="Arial" w:hAnsi="Arial" w:cs="Arial"/>
          <w:noProof/>
          <w:sz w:val="20"/>
          <w:szCs w:val="20"/>
          <w:lang w:eastAsia="fr-FR"/>
        </w:rPr>
        <w:drawing>
          <wp:inline distT="0" distB="0" distL="0" distR="0">
            <wp:extent cx="1094664" cy="733425"/>
            <wp:effectExtent l="19050" t="0" r="0" b="0"/>
            <wp:docPr id="3" name="Image 1" descr="http://www.chimix.com/an8/sup/image/min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mix.com/an8/sup/image/min750.gif"/>
                    <pic:cNvPicPr>
                      <a:picLocks noChangeAspect="1" noChangeArrowheads="1"/>
                    </pic:cNvPicPr>
                  </pic:nvPicPr>
                  <pic:blipFill>
                    <a:blip r:embed="rId31" cstate="print"/>
                    <a:srcRect/>
                    <a:stretch>
                      <a:fillRect/>
                    </a:stretch>
                  </pic:blipFill>
                  <pic:spPr bwMode="auto">
                    <a:xfrm>
                      <a:off x="0" y="0"/>
                      <a:ext cx="1094664" cy="733425"/>
                    </a:xfrm>
                    <a:prstGeom prst="rect">
                      <a:avLst/>
                    </a:prstGeom>
                    <a:noFill/>
                    <a:ln w="9525">
                      <a:noFill/>
                      <a:miter lim="800000"/>
                      <a:headEnd/>
                      <a:tailEnd/>
                    </a:ln>
                  </pic:spPr>
                </pic:pic>
              </a:graphicData>
            </a:graphic>
          </wp:inline>
        </w:drawing>
      </w:r>
    </w:p>
    <w:p w:rsidR="00DD0BEB" w:rsidRPr="00F42880"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F42880">
        <w:rPr>
          <w:rFonts w:ascii="Times New Roman" w:eastAsia="LMRoman12-Regular" w:hAnsi="Times New Roman" w:cs="Times New Roman"/>
          <w:sz w:val="20"/>
          <w:szCs w:val="20"/>
        </w:rPr>
        <w:t>Figure II-3: Représentation schématique de</w:t>
      </w:r>
    </w:p>
    <w:p w:rsidR="00DD0BEB" w:rsidRPr="00F42880" w:rsidRDefault="00DD0BEB" w:rsidP="00D1057D">
      <w:pPr>
        <w:autoSpaceDE w:val="0"/>
        <w:autoSpaceDN w:val="0"/>
        <w:adjustRightInd w:val="0"/>
        <w:spacing w:after="0" w:line="360" w:lineRule="auto"/>
        <w:ind w:right="-150"/>
        <w:jc w:val="center"/>
        <w:rPr>
          <w:rFonts w:ascii="Arial" w:hAnsi="Arial" w:cs="Arial"/>
          <w:sz w:val="20"/>
          <w:szCs w:val="20"/>
          <w:vertAlign w:val="superscript"/>
        </w:rPr>
      </w:pPr>
      <w:r w:rsidRPr="00F42880">
        <w:rPr>
          <w:rFonts w:ascii="Times New Roman" w:eastAsia="LMRoman12-Regular" w:hAnsi="Times New Roman" w:cs="Times New Roman"/>
          <w:sz w:val="20"/>
          <w:szCs w:val="20"/>
        </w:rPr>
        <w:t>la molécule d’eau H</w:t>
      </w:r>
      <w:r w:rsidRPr="00F42880">
        <w:rPr>
          <w:rFonts w:ascii="Times New Roman" w:eastAsia="LMRoman12-Regular" w:hAnsi="Times New Roman" w:cs="Times New Roman"/>
          <w:sz w:val="20"/>
          <w:szCs w:val="20"/>
          <w:vertAlign w:val="subscript"/>
        </w:rPr>
        <w:t>2</w:t>
      </w:r>
      <w:r w:rsidRPr="00F42880">
        <w:rPr>
          <w:rFonts w:ascii="Times New Roman" w:eastAsia="LMRoman12-Regular" w:hAnsi="Times New Roman" w:cs="Times New Roman"/>
          <w:sz w:val="20"/>
          <w:szCs w:val="20"/>
        </w:rPr>
        <w:t>O</w:t>
      </w:r>
    </w:p>
    <w:p w:rsidR="00DD0BEB" w:rsidRDefault="00DD0BEB" w:rsidP="00D1057D">
      <w:pPr>
        <w:spacing w:after="0" w:line="360" w:lineRule="auto"/>
        <w:ind w:right="-150"/>
        <w:jc w:val="both"/>
        <w:rPr>
          <w:rFonts w:ascii="Times New Roman" w:eastAsia="Times New Roman" w:hAnsi="Times New Roman" w:cs="Times New Roman"/>
          <w:color w:val="222222"/>
          <w:sz w:val="28"/>
          <w:szCs w:val="28"/>
          <w:lang w:eastAsia="fr-FR"/>
        </w:rPr>
      </w:pPr>
    </w:p>
    <w:p w:rsidR="00C0244E" w:rsidRDefault="001239DE" w:rsidP="00D1057D">
      <w:pPr>
        <w:spacing w:after="0" w:line="360" w:lineRule="auto"/>
        <w:ind w:right="-150"/>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p>
    <w:p w:rsidR="00DD0BEB" w:rsidRPr="00C8685A" w:rsidRDefault="00C0244E" w:rsidP="00C0244E">
      <w:pPr>
        <w:spacing w:after="0" w:line="360" w:lineRule="auto"/>
        <w:ind w:right="-150"/>
        <w:rPr>
          <w:rFonts w:ascii="Times New Roman" w:eastAsia="Times New Roman" w:hAnsi="Times New Roman" w:cs="Times New Roman"/>
          <w:sz w:val="24"/>
          <w:szCs w:val="24"/>
          <w:lang w:eastAsia="fr-FR"/>
        </w:rPr>
      </w:pPr>
      <w:r>
        <w:rPr>
          <w:rFonts w:ascii="Times New Roman" w:eastAsia="Times New Roman" w:hAnsi="Times New Roman" w:cs="Times New Roman"/>
          <w:color w:val="222222"/>
          <w:sz w:val="24"/>
          <w:szCs w:val="24"/>
          <w:lang w:eastAsia="fr-FR"/>
        </w:rPr>
        <w:t xml:space="preserve">           </w:t>
      </w:r>
      <w:r w:rsidR="001239DE">
        <w:rPr>
          <w:rFonts w:ascii="Times New Roman" w:eastAsia="Times New Roman" w:hAnsi="Times New Roman" w:cs="Times New Roman"/>
          <w:color w:val="222222"/>
          <w:sz w:val="24"/>
          <w:szCs w:val="24"/>
          <w:lang w:eastAsia="fr-FR"/>
        </w:rPr>
        <w:t xml:space="preserve">  </w:t>
      </w:r>
      <w:r w:rsidR="00DD0BEB" w:rsidRPr="00C8685A">
        <w:rPr>
          <w:rFonts w:ascii="Times New Roman" w:eastAsia="Times New Roman" w:hAnsi="Times New Roman" w:cs="Times New Roman"/>
          <w:color w:val="222222"/>
          <w:sz w:val="24"/>
          <w:szCs w:val="24"/>
          <w:lang w:eastAsia="fr-FR"/>
        </w:rPr>
        <w:t xml:space="preserve">Le calcul de ses 3 modes de vibration moléculaire (3x3-6=3) montre que nous avons un bon accord avec la </w:t>
      </w:r>
      <w:r w:rsidR="00DD0BEB" w:rsidRPr="00C8685A">
        <w:rPr>
          <w:rFonts w:ascii="Times New Roman" w:eastAsia="Times New Roman" w:hAnsi="Times New Roman" w:cs="Times New Roman"/>
          <w:sz w:val="24"/>
          <w:szCs w:val="24"/>
          <w:lang w:eastAsia="fr-FR"/>
        </w:rPr>
        <w:t>littérature et ce selon le tableau II-4.</w:t>
      </w:r>
    </w:p>
    <w:p w:rsidR="00DD0BEB" w:rsidRPr="004D6A04" w:rsidRDefault="00DD0BEB" w:rsidP="00D1057D">
      <w:pPr>
        <w:spacing w:after="0" w:line="360" w:lineRule="auto"/>
        <w:ind w:right="-150"/>
        <w:jc w:val="both"/>
        <w:rPr>
          <w:rFonts w:ascii="Times New Roman" w:eastAsia="Times New Roman" w:hAnsi="Times New Roman" w:cs="Times New Roman"/>
          <w:szCs w:val="24"/>
          <w:lang w:eastAsia="fr-FR"/>
        </w:rPr>
      </w:pPr>
    </w:p>
    <w:tbl>
      <w:tblPr>
        <w:tblStyle w:val="Trameclaire-Accent11"/>
        <w:tblW w:w="4297" w:type="pct"/>
        <w:tblInd w:w="260" w:type="dxa"/>
        <w:tblLook w:val="0660"/>
      </w:tblPr>
      <w:tblGrid>
        <w:gridCol w:w="1605"/>
        <w:gridCol w:w="2268"/>
        <w:gridCol w:w="2268"/>
        <w:gridCol w:w="1668"/>
      </w:tblGrid>
      <w:tr w:rsidR="00DD0BEB" w:rsidRPr="00DF39EA" w:rsidTr="00DF39EA">
        <w:trPr>
          <w:cnfStyle w:val="100000000000"/>
        </w:trPr>
        <w:tc>
          <w:tcPr>
            <w:tcW w:w="1028" w:type="pct"/>
            <w:noWrap/>
          </w:tcPr>
          <w:p w:rsidR="00DD0BEB" w:rsidRPr="004D6A04" w:rsidRDefault="00DD0BEB" w:rsidP="00D1057D">
            <w:pPr>
              <w:spacing w:line="360" w:lineRule="auto"/>
              <w:ind w:right="-150"/>
              <w:jc w:val="both"/>
              <w:rPr>
                <w:color w:val="auto"/>
              </w:rPr>
            </w:pPr>
            <w:r w:rsidRPr="004D6A04">
              <w:rPr>
                <w:color w:val="auto"/>
              </w:rPr>
              <w:t>N° mode</w:t>
            </w:r>
          </w:p>
        </w:tc>
        <w:tc>
          <w:tcPr>
            <w:tcW w:w="1452" w:type="pct"/>
          </w:tcPr>
          <w:p w:rsidR="00DD0BEB" w:rsidRPr="004D6A04" w:rsidRDefault="00DD0BEB" w:rsidP="00D1057D">
            <w:pPr>
              <w:spacing w:line="360" w:lineRule="auto"/>
              <w:ind w:right="-150"/>
              <w:jc w:val="both"/>
              <w:rPr>
                <w:color w:val="auto"/>
              </w:rPr>
            </w:pPr>
            <w:r w:rsidRPr="004D6A04">
              <w:rPr>
                <w:rFonts w:ascii="Symbol" w:hAnsi="Symbol" w:cs="Times New Roman"/>
                <w:color w:val="auto"/>
                <w:szCs w:val="24"/>
                <w:lang w:bidi="ar-DZ"/>
              </w:rPr>
              <w:t></w:t>
            </w:r>
            <w:r w:rsidRPr="004D6A04">
              <w:rPr>
                <w:rFonts w:ascii="Times New Roman" w:hAnsi="Times New Roman" w:cs="Times New Roman"/>
                <w:color w:val="auto"/>
                <w:szCs w:val="24"/>
                <w:vertAlign w:val="subscript"/>
                <w:lang w:bidi="ar-DZ"/>
              </w:rPr>
              <w:t>cal.</w:t>
            </w:r>
            <w:r w:rsidRPr="004D6A04">
              <w:rPr>
                <w:rFonts w:ascii="Times New Roman" w:hAnsi="Times New Roman" w:cs="Times New Roman"/>
                <w:color w:val="auto"/>
                <w:szCs w:val="24"/>
                <w:lang w:bidi="ar-DZ"/>
              </w:rPr>
              <w:t>(</w:t>
            </w:r>
            <w:r w:rsidRPr="004D6A04">
              <w:rPr>
                <w:rFonts w:ascii="Times New Roman" w:hAnsi="Times New Roman" w:cs="Times New Roman"/>
                <w:color w:val="auto"/>
                <w:sz w:val="20"/>
                <w:szCs w:val="20"/>
              </w:rPr>
              <w:t>cm</w:t>
            </w:r>
            <w:r w:rsidRPr="004D6A04">
              <w:rPr>
                <w:rFonts w:ascii="Times New Roman" w:hAnsi="Times New Roman" w:cs="Times New Roman"/>
                <w:color w:val="auto"/>
                <w:sz w:val="20"/>
                <w:szCs w:val="20"/>
                <w:vertAlign w:val="superscript"/>
              </w:rPr>
              <w:t>-1</w:t>
            </w:r>
            <w:r w:rsidRPr="004D6A04">
              <w:rPr>
                <w:rFonts w:ascii="Times New Roman" w:hAnsi="Times New Roman" w:cs="Times New Roman"/>
                <w:color w:val="auto"/>
                <w:sz w:val="20"/>
                <w:szCs w:val="20"/>
              </w:rPr>
              <w:t>)</w:t>
            </w:r>
          </w:p>
        </w:tc>
        <w:tc>
          <w:tcPr>
            <w:tcW w:w="1452" w:type="pct"/>
          </w:tcPr>
          <w:p w:rsidR="00DD0BEB" w:rsidRPr="004D6A04" w:rsidRDefault="00DD0BEB" w:rsidP="00D1057D">
            <w:pPr>
              <w:spacing w:line="360" w:lineRule="auto"/>
              <w:ind w:right="-150"/>
              <w:jc w:val="both"/>
              <w:rPr>
                <w:color w:val="auto"/>
              </w:rPr>
            </w:pPr>
            <w:r w:rsidRPr="004D6A04">
              <w:rPr>
                <w:rFonts w:ascii="Symbol" w:hAnsi="Symbol" w:cs="Times New Roman"/>
                <w:color w:val="auto"/>
                <w:szCs w:val="24"/>
                <w:lang w:bidi="ar-DZ"/>
              </w:rPr>
              <w:t></w:t>
            </w:r>
            <w:r w:rsidRPr="004D6A04">
              <w:rPr>
                <w:rFonts w:ascii="Times New Roman" w:hAnsi="Times New Roman" w:cs="Times New Roman"/>
                <w:color w:val="auto"/>
                <w:szCs w:val="24"/>
                <w:vertAlign w:val="subscript"/>
                <w:lang w:bidi="ar-DZ"/>
              </w:rPr>
              <w:t>référ</w:t>
            </w:r>
            <w:r w:rsidRPr="00DF39EA">
              <w:rPr>
                <w:rFonts w:ascii="Times New Roman" w:hAnsi="Times New Roman" w:cs="Times New Roman"/>
                <w:color w:val="auto"/>
                <w:sz w:val="20"/>
                <w:szCs w:val="20"/>
                <w:vertAlign w:val="subscript"/>
                <w:lang w:bidi="ar-DZ"/>
              </w:rPr>
              <w:t>.</w:t>
            </w:r>
            <w:r w:rsidRPr="00DF39EA">
              <w:rPr>
                <w:rFonts w:ascii="Times New Roman" w:hAnsi="Times New Roman" w:cs="Times New Roman"/>
                <w:color w:val="auto"/>
                <w:sz w:val="20"/>
                <w:szCs w:val="20"/>
                <w:lang w:bidi="ar-DZ"/>
              </w:rPr>
              <w:t>[13]</w:t>
            </w:r>
          </w:p>
        </w:tc>
        <w:tc>
          <w:tcPr>
            <w:tcW w:w="1068" w:type="pct"/>
          </w:tcPr>
          <w:p w:rsidR="00DD0BEB" w:rsidRPr="00DF39EA" w:rsidRDefault="00DD0BEB" w:rsidP="00D1057D">
            <w:pPr>
              <w:spacing w:line="360" w:lineRule="auto"/>
              <w:ind w:right="-150"/>
              <w:jc w:val="both"/>
              <w:rPr>
                <w:color w:val="auto"/>
              </w:rPr>
            </w:pPr>
            <w:r w:rsidRPr="00DF39EA">
              <w:rPr>
                <w:rFonts w:ascii="Times New Roman" w:hAnsi="Times New Roman" w:cs="Times New Roman"/>
                <w:i/>
                <w:color w:val="auto"/>
                <w:lang w:bidi="ar-DZ"/>
              </w:rPr>
              <w:t>Attributions</w:t>
            </w:r>
            <w:r w:rsidRPr="00DF39EA">
              <w:rPr>
                <w:rFonts w:ascii="Times New Roman" w:hAnsi="Times New Roman" w:cs="Times New Roman"/>
                <w:i/>
                <w:color w:val="auto"/>
                <w:sz w:val="20"/>
                <w:szCs w:val="20"/>
                <w:lang w:bidi="ar-DZ"/>
              </w:rPr>
              <w:t>[13]</w:t>
            </w:r>
          </w:p>
        </w:tc>
      </w:tr>
      <w:tr w:rsidR="00DD0BEB" w:rsidRPr="004D6A04" w:rsidTr="00DF39EA">
        <w:tc>
          <w:tcPr>
            <w:tcW w:w="1028" w:type="pct"/>
            <w:noWrap/>
          </w:tcPr>
          <w:p w:rsidR="00DD0BEB" w:rsidRPr="004D6A04" w:rsidRDefault="00DD0BEB" w:rsidP="00D1057D">
            <w:pPr>
              <w:spacing w:line="360" w:lineRule="auto"/>
              <w:ind w:right="-150"/>
              <w:jc w:val="both"/>
              <w:rPr>
                <w:color w:val="auto"/>
              </w:rPr>
            </w:pPr>
          </w:p>
        </w:tc>
        <w:tc>
          <w:tcPr>
            <w:tcW w:w="1452" w:type="pct"/>
          </w:tcPr>
          <w:p w:rsidR="00DD0BEB" w:rsidRPr="004D6A04" w:rsidRDefault="00DD0BEB" w:rsidP="00D1057D">
            <w:pPr>
              <w:spacing w:line="360" w:lineRule="auto"/>
              <w:ind w:right="-150"/>
              <w:jc w:val="both"/>
              <w:rPr>
                <w:rStyle w:val="Emphaseple"/>
                <w:color w:val="auto"/>
              </w:rPr>
            </w:pPr>
          </w:p>
        </w:tc>
        <w:tc>
          <w:tcPr>
            <w:tcW w:w="1452" w:type="pct"/>
          </w:tcPr>
          <w:p w:rsidR="00DD0BEB" w:rsidRPr="004D6A04" w:rsidRDefault="00DD0BEB" w:rsidP="00D1057D">
            <w:pPr>
              <w:spacing w:line="360" w:lineRule="auto"/>
              <w:ind w:right="-150"/>
              <w:jc w:val="both"/>
              <w:rPr>
                <w:color w:val="auto"/>
              </w:rPr>
            </w:pPr>
          </w:p>
        </w:tc>
        <w:tc>
          <w:tcPr>
            <w:tcW w:w="1068" w:type="pct"/>
          </w:tcPr>
          <w:p w:rsidR="00DD0BEB" w:rsidRPr="004D6A04" w:rsidRDefault="00DD0BEB" w:rsidP="00D1057D">
            <w:pPr>
              <w:spacing w:line="360" w:lineRule="auto"/>
              <w:ind w:right="-150"/>
              <w:jc w:val="both"/>
              <w:rPr>
                <w:color w:val="auto"/>
              </w:rPr>
            </w:pPr>
          </w:p>
        </w:tc>
      </w:tr>
      <w:tr w:rsidR="00DD0BEB" w:rsidRPr="004D6A04" w:rsidTr="00DF39EA">
        <w:tc>
          <w:tcPr>
            <w:tcW w:w="1028" w:type="pct"/>
            <w:noWrap/>
          </w:tcPr>
          <w:p w:rsidR="00DD0BEB" w:rsidRPr="004D6A04" w:rsidRDefault="00DD0BEB" w:rsidP="00D1057D">
            <w:pPr>
              <w:spacing w:line="360" w:lineRule="auto"/>
              <w:ind w:right="-150"/>
              <w:jc w:val="both"/>
              <w:rPr>
                <w:color w:val="auto"/>
              </w:rPr>
            </w:pPr>
            <w:r w:rsidRPr="004D6A04">
              <w:rPr>
                <w:color w:val="auto"/>
              </w:rPr>
              <w:t>1</w:t>
            </w:r>
          </w:p>
        </w:tc>
        <w:tc>
          <w:tcPr>
            <w:tcW w:w="1452" w:type="pct"/>
          </w:tcPr>
          <w:p w:rsidR="00DD0BEB" w:rsidRPr="0085766B" w:rsidRDefault="00DD0BEB" w:rsidP="00D1057D">
            <w:pPr>
              <w:pStyle w:val="DecimalAligned"/>
              <w:spacing w:after="0" w:line="360" w:lineRule="auto"/>
              <w:ind w:right="-150"/>
              <w:jc w:val="both"/>
              <w:rPr>
                <w:color w:val="auto"/>
              </w:rPr>
            </w:pPr>
            <w:r w:rsidRPr="0085766B">
              <w:rPr>
                <w:color w:val="auto"/>
              </w:rPr>
              <w:t>1602</w:t>
            </w:r>
          </w:p>
        </w:tc>
        <w:tc>
          <w:tcPr>
            <w:tcW w:w="1452" w:type="pct"/>
          </w:tcPr>
          <w:p w:rsidR="00DD0BEB" w:rsidRPr="0085766B" w:rsidRDefault="00DD0BEB" w:rsidP="00D1057D">
            <w:pPr>
              <w:pStyle w:val="DecimalAligned"/>
              <w:spacing w:after="0" w:line="360" w:lineRule="auto"/>
              <w:ind w:right="-150"/>
              <w:jc w:val="both"/>
              <w:rPr>
                <w:color w:val="auto"/>
              </w:rPr>
            </w:pPr>
            <w:r w:rsidRPr="0085766B">
              <w:rPr>
                <w:color w:val="auto"/>
              </w:rPr>
              <w:t>1600</w:t>
            </w:r>
          </w:p>
        </w:tc>
        <w:tc>
          <w:tcPr>
            <w:tcW w:w="1068" w:type="pct"/>
          </w:tcPr>
          <w:p w:rsidR="00DD0BEB" w:rsidRPr="0085766B" w:rsidRDefault="00DD0BEB" w:rsidP="00D1057D">
            <w:pPr>
              <w:pStyle w:val="DecimalAligned"/>
              <w:spacing w:after="0" w:line="360" w:lineRule="auto"/>
              <w:ind w:right="-150"/>
              <w:jc w:val="both"/>
              <w:rPr>
                <w:color w:val="auto"/>
              </w:rPr>
            </w:pPr>
            <w:r w:rsidRPr="0085766B">
              <w:rPr>
                <w:color w:val="auto"/>
              </w:rPr>
              <w:t xml:space="preserve">  β (HOH)</w:t>
            </w:r>
          </w:p>
        </w:tc>
      </w:tr>
      <w:tr w:rsidR="00DD0BEB" w:rsidRPr="004D6A04" w:rsidTr="00DF39EA">
        <w:tc>
          <w:tcPr>
            <w:tcW w:w="1028" w:type="pct"/>
            <w:noWrap/>
          </w:tcPr>
          <w:p w:rsidR="00DD0BEB" w:rsidRPr="004D6A04" w:rsidRDefault="00DD0BEB" w:rsidP="00D1057D">
            <w:pPr>
              <w:spacing w:line="360" w:lineRule="auto"/>
              <w:ind w:right="-150"/>
              <w:jc w:val="both"/>
              <w:rPr>
                <w:color w:val="auto"/>
              </w:rPr>
            </w:pPr>
            <w:r w:rsidRPr="004D6A04">
              <w:rPr>
                <w:color w:val="auto"/>
              </w:rPr>
              <w:t>2</w:t>
            </w:r>
          </w:p>
        </w:tc>
        <w:tc>
          <w:tcPr>
            <w:tcW w:w="1452" w:type="pct"/>
          </w:tcPr>
          <w:p w:rsidR="00DD0BEB" w:rsidRPr="0085766B" w:rsidRDefault="00DD0BEB" w:rsidP="00D1057D">
            <w:pPr>
              <w:pStyle w:val="DecimalAligned"/>
              <w:spacing w:after="0" w:line="360" w:lineRule="auto"/>
              <w:ind w:right="-150"/>
              <w:jc w:val="both"/>
              <w:rPr>
                <w:color w:val="auto"/>
              </w:rPr>
            </w:pPr>
            <w:r w:rsidRPr="0085766B">
              <w:rPr>
                <w:color w:val="auto"/>
              </w:rPr>
              <w:t>3819</w:t>
            </w:r>
          </w:p>
        </w:tc>
        <w:tc>
          <w:tcPr>
            <w:tcW w:w="1452" w:type="pct"/>
          </w:tcPr>
          <w:p w:rsidR="00DD0BEB" w:rsidRPr="0085766B" w:rsidRDefault="00DD0BEB" w:rsidP="00D1057D">
            <w:pPr>
              <w:pStyle w:val="DecimalAligned"/>
              <w:spacing w:after="0" w:line="360" w:lineRule="auto"/>
              <w:ind w:right="-150"/>
              <w:jc w:val="both"/>
              <w:rPr>
                <w:color w:val="auto"/>
              </w:rPr>
            </w:pPr>
            <w:r w:rsidRPr="0085766B">
              <w:rPr>
                <w:color w:val="auto"/>
              </w:rPr>
              <w:t>3650</w:t>
            </w:r>
          </w:p>
        </w:tc>
        <w:tc>
          <w:tcPr>
            <w:tcW w:w="1068" w:type="pct"/>
          </w:tcPr>
          <w:p w:rsidR="00DD0BEB" w:rsidRPr="0085766B" w:rsidRDefault="00DD0BEB" w:rsidP="00D1057D">
            <w:pPr>
              <w:pStyle w:val="DecimalAligned"/>
              <w:spacing w:after="0" w:line="360" w:lineRule="auto"/>
              <w:ind w:right="-150"/>
              <w:jc w:val="both"/>
              <w:rPr>
                <w:color w:val="auto"/>
              </w:rPr>
            </w:pPr>
            <w:r w:rsidRPr="0085766B">
              <w:rPr>
                <w:color w:val="auto"/>
              </w:rPr>
              <w:t>νs(OH)</w:t>
            </w:r>
          </w:p>
        </w:tc>
      </w:tr>
      <w:tr w:rsidR="00DD0BEB" w:rsidRPr="004D6A04" w:rsidTr="00DF39EA">
        <w:tc>
          <w:tcPr>
            <w:tcW w:w="1028" w:type="pct"/>
            <w:tcBorders>
              <w:bottom w:val="single" w:sz="4" w:space="0" w:color="auto"/>
            </w:tcBorders>
            <w:noWrap/>
          </w:tcPr>
          <w:p w:rsidR="00DD0BEB" w:rsidRPr="004D6A04" w:rsidRDefault="00DD0BEB" w:rsidP="00D1057D">
            <w:pPr>
              <w:spacing w:line="360" w:lineRule="auto"/>
              <w:ind w:right="-150"/>
              <w:jc w:val="both"/>
              <w:rPr>
                <w:color w:val="auto"/>
              </w:rPr>
            </w:pPr>
            <w:r w:rsidRPr="004D6A04">
              <w:rPr>
                <w:color w:val="auto"/>
              </w:rPr>
              <w:t>3</w:t>
            </w:r>
          </w:p>
        </w:tc>
        <w:tc>
          <w:tcPr>
            <w:tcW w:w="1452" w:type="pct"/>
            <w:tcBorders>
              <w:bottom w:val="single" w:sz="4" w:space="0" w:color="auto"/>
            </w:tcBorders>
          </w:tcPr>
          <w:p w:rsidR="00DD0BEB" w:rsidRPr="0085766B" w:rsidRDefault="00DD0BEB" w:rsidP="00D1057D">
            <w:pPr>
              <w:pStyle w:val="DecimalAligned"/>
              <w:spacing w:after="0" w:line="360" w:lineRule="auto"/>
              <w:ind w:right="-150"/>
              <w:jc w:val="both"/>
              <w:rPr>
                <w:color w:val="auto"/>
              </w:rPr>
            </w:pPr>
            <w:r w:rsidRPr="0085766B">
              <w:rPr>
                <w:color w:val="auto"/>
              </w:rPr>
              <w:t>3924</w:t>
            </w:r>
          </w:p>
        </w:tc>
        <w:tc>
          <w:tcPr>
            <w:tcW w:w="1452" w:type="pct"/>
            <w:tcBorders>
              <w:bottom w:val="single" w:sz="4" w:space="0" w:color="auto"/>
            </w:tcBorders>
          </w:tcPr>
          <w:p w:rsidR="00DD0BEB" w:rsidRPr="0085766B" w:rsidRDefault="00DD0BEB" w:rsidP="00D1057D">
            <w:pPr>
              <w:pStyle w:val="DecimalAligned"/>
              <w:spacing w:after="0" w:line="360" w:lineRule="auto"/>
              <w:ind w:right="-150"/>
              <w:jc w:val="both"/>
              <w:rPr>
                <w:color w:val="auto"/>
              </w:rPr>
            </w:pPr>
            <w:r w:rsidRPr="0085766B">
              <w:rPr>
                <w:color w:val="auto"/>
              </w:rPr>
              <w:t>3760</w:t>
            </w:r>
          </w:p>
        </w:tc>
        <w:tc>
          <w:tcPr>
            <w:tcW w:w="1068" w:type="pct"/>
            <w:tcBorders>
              <w:bottom w:val="single" w:sz="4" w:space="0" w:color="auto"/>
            </w:tcBorders>
          </w:tcPr>
          <w:p w:rsidR="00DD0BEB" w:rsidRPr="0085766B" w:rsidRDefault="00DD0BEB" w:rsidP="00D1057D">
            <w:pPr>
              <w:pStyle w:val="DecimalAligned"/>
              <w:spacing w:after="0" w:line="360" w:lineRule="auto"/>
              <w:ind w:right="-150"/>
              <w:jc w:val="both"/>
              <w:rPr>
                <w:color w:val="auto"/>
              </w:rPr>
            </w:pPr>
            <w:r w:rsidRPr="0085766B">
              <w:rPr>
                <w:color w:val="auto"/>
              </w:rPr>
              <w:t>νas(OH)</w:t>
            </w:r>
          </w:p>
        </w:tc>
      </w:tr>
      <w:tr w:rsidR="00DD0BEB" w:rsidRPr="004D6A04" w:rsidTr="00DF39EA">
        <w:trPr>
          <w:cnfStyle w:val="010000000000"/>
        </w:trPr>
        <w:tc>
          <w:tcPr>
            <w:tcW w:w="1028" w:type="pct"/>
            <w:tcBorders>
              <w:top w:val="single" w:sz="4" w:space="0" w:color="auto"/>
              <w:bottom w:val="nil"/>
            </w:tcBorders>
            <w:noWrap/>
          </w:tcPr>
          <w:p w:rsidR="00DD0BEB" w:rsidRPr="004D6A04" w:rsidRDefault="00DD0BEB" w:rsidP="00D1057D">
            <w:pPr>
              <w:spacing w:line="360" w:lineRule="auto"/>
              <w:ind w:right="-150"/>
              <w:jc w:val="both"/>
              <w:rPr>
                <w:color w:val="auto"/>
              </w:rPr>
            </w:pPr>
          </w:p>
        </w:tc>
        <w:tc>
          <w:tcPr>
            <w:tcW w:w="1452" w:type="pct"/>
            <w:tcBorders>
              <w:top w:val="single" w:sz="4" w:space="0" w:color="auto"/>
              <w:bottom w:val="nil"/>
            </w:tcBorders>
          </w:tcPr>
          <w:p w:rsidR="00DD0BEB" w:rsidRPr="004D6A04" w:rsidRDefault="00DD0BEB" w:rsidP="00D1057D">
            <w:pPr>
              <w:pStyle w:val="DecimalAligned"/>
              <w:spacing w:after="0" w:line="360" w:lineRule="auto"/>
              <w:ind w:right="-150"/>
              <w:jc w:val="both"/>
            </w:pPr>
          </w:p>
        </w:tc>
        <w:tc>
          <w:tcPr>
            <w:tcW w:w="1452" w:type="pct"/>
            <w:tcBorders>
              <w:top w:val="single" w:sz="4" w:space="0" w:color="auto"/>
              <w:bottom w:val="nil"/>
            </w:tcBorders>
          </w:tcPr>
          <w:p w:rsidR="00DD0BEB" w:rsidRPr="004D6A04" w:rsidRDefault="00DD0BEB" w:rsidP="00D1057D">
            <w:pPr>
              <w:pStyle w:val="DecimalAligned"/>
              <w:spacing w:after="0" w:line="360" w:lineRule="auto"/>
              <w:ind w:right="-150"/>
              <w:jc w:val="both"/>
            </w:pPr>
          </w:p>
        </w:tc>
        <w:tc>
          <w:tcPr>
            <w:tcW w:w="1068" w:type="pct"/>
            <w:tcBorders>
              <w:top w:val="single" w:sz="4" w:space="0" w:color="auto"/>
              <w:bottom w:val="nil"/>
            </w:tcBorders>
          </w:tcPr>
          <w:p w:rsidR="00DD0BEB" w:rsidRPr="004D6A04" w:rsidRDefault="00DD0BEB" w:rsidP="00D1057D">
            <w:pPr>
              <w:pStyle w:val="DecimalAligned"/>
              <w:spacing w:after="0" w:line="360" w:lineRule="auto"/>
              <w:ind w:right="-150"/>
              <w:jc w:val="both"/>
            </w:pPr>
          </w:p>
        </w:tc>
      </w:tr>
    </w:tbl>
    <w:p w:rsidR="00DD0BEB" w:rsidRPr="00F42880" w:rsidRDefault="00DD0BEB" w:rsidP="00D1057D">
      <w:pPr>
        <w:autoSpaceDE w:val="0"/>
        <w:autoSpaceDN w:val="0"/>
        <w:adjustRightInd w:val="0"/>
        <w:spacing w:after="0" w:line="360" w:lineRule="auto"/>
        <w:ind w:right="-150"/>
        <w:jc w:val="center"/>
        <w:rPr>
          <w:rFonts w:ascii="Times New Roman" w:eastAsia="Times New Roman" w:hAnsi="Times New Roman" w:cs="Times New Roman"/>
          <w:color w:val="222222"/>
          <w:sz w:val="20"/>
          <w:szCs w:val="20"/>
          <w:lang w:eastAsia="fr-FR"/>
        </w:rPr>
      </w:pPr>
      <w:r w:rsidRPr="00F42880">
        <w:rPr>
          <w:rFonts w:ascii="Times New Roman" w:eastAsia="Times New Roman" w:hAnsi="Times New Roman" w:cs="Times New Roman"/>
          <w:color w:val="222222"/>
          <w:sz w:val="20"/>
          <w:szCs w:val="20"/>
          <w:lang w:eastAsia="fr-FR"/>
        </w:rPr>
        <w:t>Tableau II-4 : Fréquences de l’eau calculées par</w:t>
      </w:r>
    </w:p>
    <w:p w:rsidR="00DD0BEB" w:rsidRPr="00F42880"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F42880">
        <w:rPr>
          <w:rFonts w:ascii="Times New Roman" w:eastAsia="LMRoman12-Regular" w:hAnsi="Times New Roman" w:cs="Times New Roman"/>
          <w:sz w:val="20"/>
          <w:szCs w:val="20"/>
        </w:rPr>
        <w:t>B3LYP6-31G(d,p)</w:t>
      </w:r>
    </w:p>
    <w:p w:rsidR="00DD0BEB" w:rsidRPr="00840FB3" w:rsidRDefault="00DD0BEB" w:rsidP="00D1057D">
      <w:pPr>
        <w:spacing w:after="0" w:line="360" w:lineRule="auto"/>
        <w:ind w:right="-150"/>
        <w:jc w:val="both"/>
        <w:rPr>
          <w:rFonts w:ascii="Times New Roman" w:eastAsia="Times New Roman" w:hAnsi="Times New Roman" w:cs="Times New Roman"/>
          <w:color w:val="222222"/>
          <w:lang w:eastAsia="fr-FR"/>
        </w:rPr>
      </w:pPr>
    </w:p>
    <w:p w:rsidR="00DD0BEB" w:rsidRDefault="00DD0BEB" w:rsidP="00C0244E">
      <w:pPr>
        <w:spacing w:after="0" w:line="360" w:lineRule="auto"/>
        <w:ind w:right="-150"/>
        <w:jc w:val="both"/>
        <w:rPr>
          <w:rFonts w:ascii="Times New Roman" w:eastAsia="Times New Roman" w:hAnsi="Times New Roman" w:cs="Times New Roman"/>
          <w:b/>
          <w:i/>
          <w:color w:val="222222"/>
          <w:sz w:val="28"/>
          <w:szCs w:val="28"/>
          <w:lang w:eastAsia="fr-FR"/>
        </w:rPr>
      </w:pPr>
      <w:r>
        <w:rPr>
          <w:rFonts w:ascii="Times New Roman" w:eastAsia="Times New Roman" w:hAnsi="Times New Roman" w:cs="Times New Roman"/>
          <w:b/>
          <w:i/>
          <w:color w:val="222222"/>
          <w:sz w:val="28"/>
          <w:szCs w:val="28"/>
          <w:lang w:eastAsia="fr-FR"/>
        </w:rPr>
        <w:t>II-V</w:t>
      </w:r>
      <w:r w:rsidR="00C0244E">
        <w:rPr>
          <w:rFonts w:ascii="Times New Roman" w:eastAsia="Times New Roman" w:hAnsi="Times New Roman" w:cs="Times New Roman"/>
          <w:b/>
          <w:i/>
          <w:color w:val="222222"/>
          <w:sz w:val="28"/>
          <w:szCs w:val="28"/>
          <w:lang w:eastAsia="fr-FR"/>
        </w:rPr>
        <w:t>I</w:t>
      </w:r>
      <w:r>
        <w:rPr>
          <w:rFonts w:ascii="Times New Roman" w:eastAsia="Times New Roman" w:hAnsi="Times New Roman" w:cs="Times New Roman"/>
          <w:b/>
          <w:i/>
          <w:color w:val="222222"/>
          <w:sz w:val="28"/>
          <w:szCs w:val="28"/>
          <w:lang w:eastAsia="fr-FR"/>
        </w:rPr>
        <w:t>.4  Adénine protoné –adéninium-</w:t>
      </w:r>
    </w:p>
    <w:p w:rsidR="00875B7A" w:rsidRDefault="00875B7A" w:rsidP="00D1057D">
      <w:pPr>
        <w:spacing w:after="0" w:line="360" w:lineRule="auto"/>
        <w:ind w:right="-150"/>
        <w:jc w:val="both"/>
        <w:rPr>
          <w:rFonts w:ascii="Times New Roman" w:eastAsia="Times New Roman" w:hAnsi="Times New Roman" w:cs="Times New Roman"/>
          <w:b/>
          <w:i/>
          <w:color w:val="222222"/>
          <w:sz w:val="28"/>
          <w:szCs w:val="28"/>
          <w:lang w:eastAsia="fr-FR"/>
        </w:rPr>
      </w:pPr>
    </w:p>
    <w:p w:rsidR="00DD0BEB" w:rsidRDefault="001239DE" w:rsidP="00EE092E">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r w:rsidR="00DD0BEB" w:rsidRPr="00C8685A">
        <w:rPr>
          <w:rFonts w:ascii="Times New Roman" w:eastAsia="Times New Roman" w:hAnsi="Times New Roman" w:cs="Times New Roman"/>
          <w:color w:val="222222"/>
          <w:sz w:val="24"/>
          <w:szCs w:val="24"/>
          <w:lang w:eastAsia="fr-FR"/>
        </w:rPr>
        <w:t>Selon l’étude structurale du composé hybride, adéninium hémisulfate hydrate [</w:t>
      </w:r>
      <w:r w:rsidR="00EE092E">
        <w:rPr>
          <w:rFonts w:ascii="Times New Roman" w:eastAsia="Times New Roman" w:hAnsi="Times New Roman" w:cs="Times New Roman"/>
          <w:color w:val="222222"/>
          <w:sz w:val="24"/>
          <w:szCs w:val="24"/>
          <w:lang w:eastAsia="fr-FR"/>
        </w:rPr>
        <w:t>15</w:t>
      </w:r>
      <w:r w:rsidR="00DD0BEB" w:rsidRPr="00C8685A">
        <w:rPr>
          <w:rFonts w:ascii="Times New Roman" w:eastAsia="Times New Roman" w:hAnsi="Times New Roman" w:cs="Times New Roman"/>
          <w:color w:val="222222"/>
          <w:sz w:val="24"/>
          <w:szCs w:val="24"/>
          <w:lang w:eastAsia="fr-FR"/>
        </w:rPr>
        <w:t>], l’entité adénine peut recevoir un proton dans trois sites distincts, dans un ordre  bien précis guidé par la basicité du site en question ( Fig.II-4).</w:t>
      </w:r>
    </w:p>
    <w:p w:rsidR="00C0244E" w:rsidRPr="00C8685A" w:rsidRDefault="00C0244E" w:rsidP="00D1057D">
      <w:pPr>
        <w:spacing w:after="0" w:line="360" w:lineRule="auto"/>
        <w:ind w:right="-150"/>
        <w:jc w:val="both"/>
        <w:rPr>
          <w:rFonts w:ascii="Times New Roman" w:eastAsia="Times New Roman" w:hAnsi="Times New Roman" w:cs="Times New Roman"/>
          <w:color w:val="222222"/>
          <w:sz w:val="24"/>
          <w:szCs w:val="24"/>
          <w:lang w:eastAsia="fr-FR"/>
        </w:rPr>
      </w:pPr>
    </w:p>
    <w:p w:rsidR="00DD0BEB" w:rsidRDefault="00DD0BEB" w:rsidP="00D1057D">
      <w:pPr>
        <w:spacing w:after="0" w:line="360" w:lineRule="auto"/>
        <w:ind w:right="-150"/>
        <w:jc w:val="center"/>
        <w:rPr>
          <w:rFonts w:ascii="Times New Roman" w:eastAsia="Times New Roman" w:hAnsi="Times New Roman" w:cs="Times New Roman"/>
          <w:color w:val="222222"/>
          <w:szCs w:val="24"/>
          <w:lang w:eastAsia="fr-FR"/>
        </w:rPr>
      </w:pPr>
      <w:r w:rsidRPr="008B0A16">
        <w:rPr>
          <w:rFonts w:ascii="Times New Roman" w:eastAsia="Times New Roman" w:hAnsi="Times New Roman" w:cs="Times New Roman"/>
          <w:noProof/>
          <w:color w:val="222222"/>
          <w:szCs w:val="24"/>
          <w:lang w:eastAsia="fr-FR"/>
        </w:rPr>
        <w:drawing>
          <wp:inline distT="0" distB="0" distL="0" distR="0">
            <wp:extent cx="2886075" cy="2047875"/>
            <wp:effectExtent l="19050" t="19050" r="28575" b="28575"/>
            <wp:docPr id="5"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 cstate="print"/>
                    <a:srcRect/>
                    <a:stretch>
                      <a:fillRect/>
                    </a:stretch>
                  </pic:blipFill>
                  <pic:spPr bwMode="auto">
                    <a:xfrm>
                      <a:off x="0" y="0"/>
                      <a:ext cx="2886075" cy="2047875"/>
                    </a:xfrm>
                    <a:prstGeom prst="rect">
                      <a:avLst/>
                    </a:prstGeom>
                    <a:noFill/>
                    <a:ln w="9525">
                      <a:solidFill>
                        <a:srgbClr val="FFFFFF"/>
                      </a:solidFill>
                      <a:miter lim="800000"/>
                      <a:headEnd/>
                      <a:tailEnd/>
                    </a:ln>
                  </pic:spPr>
                </pic:pic>
              </a:graphicData>
            </a:graphic>
          </wp:inline>
        </w:drawing>
      </w:r>
    </w:p>
    <w:p w:rsidR="00DD0BEB" w:rsidRPr="00733392" w:rsidRDefault="00DD0BEB" w:rsidP="00D1057D">
      <w:pPr>
        <w:pStyle w:val="Sansinterligne"/>
        <w:spacing w:line="360" w:lineRule="auto"/>
        <w:ind w:right="-150"/>
        <w:jc w:val="center"/>
        <w:rPr>
          <w:rFonts w:ascii="Times New Roman" w:hAnsi="Times New Roman" w:cs="Times New Roman"/>
          <w:bCs/>
          <w:sz w:val="20"/>
          <w:szCs w:val="20"/>
        </w:rPr>
      </w:pPr>
      <w:r w:rsidRPr="00733392">
        <w:rPr>
          <w:rFonts w:ascii="Times New Roman" w:hAnsi="Times New Roman" w:cs="Times New Roman"/>
          <w:bCs/>
          <w:sz w:val="20"/>
          <w:szCs w:val="20"/>
        </w:rPr>
        <w:t xml:space="preserve">FigurII-4 : </w:t>
      </w:r>
      <w:r w:rsidRPr="00733392">
        <w:rPr>
          <w:rFonts w:ascii="Times New Roman" w:hAnsi="Times New Roman" w:cs="Times New Roman"/>
          <w:bCs/>
          <w:iCs/>
          <w:sz w:val="20"/>
          <w:szCs w:val="20"/>
        </w:rPr>
        <w:t xml:space="preserve">Sites de protonation </w:t>
      </w:r>
      <w:r w:rsidRPr="00733392">
        <w:rPr>
          <w:rFonts w:ascii="Times New Roman" w:hAnsi="Times New Roman" w:cs="Times New Roman"/>
          <w:bCs/>
          <w:sz w:val="20"/>
          <w:szCs w:val="20"/>
        </w:rPr>
        <w:t>de l’adénine</w:t>
      </w:r>
    </w:p>
    <w:p w:rsidR="00DD0BEB" w:rsidRDefault="00DD0BEB" w:rsidP="00D1057D">
      <w:pPr>
        <w:pStyle w:val="Sansinterligne"/>
        <w:spacing w:line="360" w:lineRule="auto"/>
        <w:ind w:right="-150"/>
        <w:jc w:val="both"/>
        <w:rPr>
          <w:rFonts w:ascii="Times New Roman" w:hAnsi="Times New Roman" w:cs="Times New Roman"/>
          <w:bCs/>
        </w:rPr>
      </w:pPr>
    </w:p>
    <w:p w:rsidR="00875B7A" w:rsidRDefault="001239DE" w:rsidP="00D1057D">
      <w:pPr>
        <w:pStyle w:val="Sansinterligne"/>
        <w:spacing w:line="360" w:lineRule="auto"/>
        <w:ind w:right="-15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D0BEB" w:rsidRPr="00C8685A">
        <w:rPr>
          <w:rFonts w:ascii="Times New Roman" w:hAnsi="Times New Roman" w:cs="Times New Roman"/>
          <w:bCs/>
          <w:sz w:val="24"/>
          <w:szCs w:val="24"/>
        </w:rPr>
        <w:t>L’étude DFT de l’optimisation des géométries moléculaires  par la B3LYP-6 31g(d,p), des trois configurations possible du cation adénine (adéninium), est résumé dans</w:t>
      </w:r>
      <w:r w:rsidR="00440FE6" w:rsidRPr="00440FE6">
        <w:rPr>
          <w:rFonts w:ascii="Times New Roman" w:hAnsi="Times New Roman" w:cs="Times New Roman"/>
          <w:bCs/>
          <w:sz w:val="24"/>
          <w:szCs w:val="24"/>
        </w:rPr>
        <w:t xml:space="preserve"> </w:t>
      </w:r>
      <w:r w:rsidR="00440FE6">
        <w:rPr>
          <w:rFonts w:ascii="Times New Roman" w:hAnsi="Times New Roman" w:cs="Times New Roman"/>
          <w:bCs/>
          <w:sz w:val="24"/>
          <w:szCs w:val="24"/>
        </w:rPr>
        <w:t xml:space="preserve">                  </w:t>
      </w:r>
      <w:r w:rsidR="00440FE6" w:rsidRPr="00C8685A">
        <w:rPr>
          <w:rFonts w:ascii="Times New Roman" w:hAnsi="Times New Roman" w:cs="Times New Roman"/>
          <w:bCs/>
          <w:sz w:val="24"/>
          <w:szCs w:val="24"/>
        </w:rPr>
        <w:t>le tableau II-5</w:t>
      </w:r>
    </w:p>
    <w:p w:rsidR="00DD0BEB" w:rsidRDefault="00DD0BEB" w:rsidP="00440FE6">
      <w:pPr>
        <w:pStyle w:val="Sansinterligne"/>
        <w:spacing w:line="360" w:lineRule="auto"/>
        <w:ind w:right="-150"/>
        <w:jc w:val="both"/>
        <w:rPr>
          <w:rFonts w:ascii="Times New Roman" w:hAnsi="Times New Roman" w:cs="Times New Roman"/>
          <w:bCs/>
          <w:sz w:val="24"/>
          <w:szCs w:val="24"/>
        </w:rPr>
      </w:pPr>
      <w:r w:rsidRPr="00C8685A">
        <w:rPr>
          <w:rFonts w:ascii="Times New Roman" w:hAnsi="Times New Roman" w:cs="Times New Roman"/>
          <w:bCs/>
          <w:sz w:val="24"/>
          <w:szCs w:val="24"/>
        </w:rPr>
        <w:t xml:space="preserve"> </w:t>
      </w:r>
    </w:p>
    <w:p w:rsidR="00DD0BEB" w:rsidRDefault="00DD0BEB" w:rsidP="00D1057D">
      <w:pPr>
        <w:spacing w:after="0" w:line="360" w:lineRule="auto"/>
        <w:ind w:right="-150"/>
        <w:jc w:val="both"/>
        <w:rPr>
          <w:rFonts w:ascii="Times New Roman" w:eastAsia="Times New Roman" w:hAnsi="Times New Roman" w:cs="Times New Roman"/>
          <w:color w:val="222222"/>
          <w:szCs w:val="24"/>
          <w:lang w:eastAsia="fr-FR"/>
        </w:rPr>
      </w:pPr>
    </w:p>
    <w:tbl>
      <w:tblPr>
        <w:tblStyle w:val="Trameclaire-Accent11"/>
        <w:tblW w:w="5000" w:type="pct"/>
        <w:tblLook w:val="0660"/>
      </w:tblPr>
      <w:tblGrid>
        <w:gridCol w:w="1818"/>
        <w:gridCol w:w="1817"/>
        <w:gridCol w:w="1817"/>
        <w:gridCol w:w="1817"/>
        <w:gridCol w:w="1817"/>
      </w:tblGrid>
      <w:tr w:rsidR="00DD0BEB" w:rsidRPr="00CF23CD" w:rsidTr="00DD0BEB">
        <w:trPr>
          <w:cnfStyle w:val="100000000000"/>
          <w:trHeight w:val="376"/>
        </w:trPr>
        <w:tc>
          <w:tcPr>
            <w:tcW w:w="1000" w:type="pct"/>
            <w:noWrap/>
          </w:tcPr>
          <w:p w:rsidR="00DD0BEB" w:rsidRPr="00733392" w:rsidRDefault="00DD0BEB" w:rsidP="00D1057D">
            <w:pPr>
              <w:spacing w:line="360" w:lineRule="auto"/>
              <w:ind w:right="-150"/>
              <w:jc w:val="both"/>
              <w:rPr>
                <w:color w:val="auto"/>
              </w:rPr>
            </w:pPr>
            <w:r w:rsidRPr="00733392">
              <w:rPr>
                <w:color w:val="auto"/>
              </w:rPr>
              <w:t>Molécule</w:t>
            </w:r>
          </w:p>
        </w:tc>
        <w:tc>
          <w:tcPr>
            <w:tcW w:w="1000" w:type="pct"/>
          </w:tcPr>
          <w:p w:rsidR="00DD0BEB" w:rsidRPr="00733392" w:rsidRDefault="00DD0BEB" w:rsidP="00D1057D">
            <w:pPr>
              <w:spacing w:line="360" w:lineRule="auto"/>
              <w:ind w:right="-150"/>
              <w:jc w:val="both"/>
              <w:rPr>
                <w:color w:val="auto"/>
              </w:rPr>
            </w:pPr>
            <w:r w:rsidRPr="00733392">
              <w:rPr>
                <w:color w:val="auto"/>
              </w:rPr>
              <w:t>Adénine</w:t>
            </w:r>
          </w:p>
        </w:tc>
        <w:tc>
          <w:tcPr>
            <w:tcW w:w="1000" w:type="pct"/>
          </w:tcPr>
          <w:p w:rsidR="00DD0BEB" w:rsidRPr="00733392" w:rsidRDefault="00DD0BEB" w:rsidP="00D1057D">
            <w:pPr>
              <w:spacing w:line="360" w:lineRule="auto"/>
              <w:ind w:right="-150"/>
              <w:jc w:val="both"/>
              <w:rPr>
                <w:color w:val="auto"/>
              </w:rPr>
            </w:pPr>
            <w:r w:rsidRPr="00733392">
              <w:rPr>
                <w:color w:val="auto"/>
              </w:rPr>
              <w:t>Adénine 1</w:t>
            </w:r>
            <w:r w:rsidRPr="00733392">
              <w:rPr>
                <w:color w:val="auto"/>
                <w:vertAlign w:val="superscript"/>
              </w:rPr>
              <w:t>er</w:t>
            </w:r>
            <w:r w:rsidRPr="00733392">
              <w:rPr>
                <w:color w:val="auto"/>
              </w:rPr>
              <w:t xml:space="preserve"> site protoné</w:t>
            </w:r>
          </w:p>
        </w:tc>
        <w:tc>
          <w:tcPr>
            <w:tcW w:w="1000" w:type="pct"/>
          </w:tcPr>
          <w:p w:rsidR="00DD0BEB" w:rsidRPr="00733392" w:rsidRDefault="00DD0BEB" w:rsidP="00D1057D">
            <w:pPr>
              <w:spacing w:line="360" w:lineRule="auto"/>
              <w:ind w:right="-150"/>
              <w:jc w:val="both"/>
              <w:rPr>
                <w:color w:val="auto"/>
              </w:rPr>
            </w:pPr>
            <w:r w:rsidRPr="00733392">
              <w:rPr>
                <w:color w:val="auto"/>
              </w:rPr>
              <w:t>Adénine 2</w:t>
            </w:r>
            <w:r w:rsidRPr="00733392">
              <w:rPr>
                <w:color w:val="auto"/>
                <w:vertAlign w:val="superscript"/>
              </w:rPr>
              <w:t>nd</w:t>
            </w:r>
            <w:r w:rsidRPr="00733392">
              <w:rPr>
                <w:color w:val="auto"/>
              </w:rPr>
              <w:t xml:space="preserve"> site protoné</w:t>
            </w:r>
          </w:p>
        </w:tc>
        <w:tc>
          <w:tcPr>
            <w:tcW w:w="1000" w:type="pct"/>
          </w:tcPr>
          <w:p w:rsidR="00DD0BEB" w:rsidRPr="00733392" w:rsidRDefault="00DD0BEB" w:rsidP="00D1057D">
            <w:pPr>
              <w:spacing w:line="360" w:lineRule="auto"/>
              <w:ind w:right="-150"/>
              <w:jc w:val="both"/>
              <w:rPr>
                <w:color w:val="auto"/>
              </w:rPr>
            </w:pPr>
            <w:r w:rsidRPr="00733392">
              <w:rPr>
                <w:color w:val="auto"/>
              </w:rPr>
              <w:t>Adénine 3</w:t>
            </w:r>
            <w:r w:rsidRPr="00733392">
              <w:rPr>
                <w:color w:val="auto"/>
                <w:vertAlign w:val="superscript"/>
              </w:rPr>
              <w:t>ème</w:t>
            </w:r>
            <w:r w:rsidRPr="00733392">
              <w:rPr>
                <w:color w:val="auto"/>
              </w:rPr>
              <w:t xml:space="preserve">  site protoné</w:t>
            </w:r>
          </w:p>
        </w:tc>
      </w:tr>
      <w:tr w:rsidR="00DD0BEB" w:rsidRPr="001737FC" w:rsidTr="00DD0BEB">
        <w:trPr>
          <w:cnfStyle w:val="010000000000"/>
        </w:trPr>
        <w:tc>
          <w:tcPr>
            <w:tcW w:w="1000" w:type="pct"/>
            <w:noWrap/>
          </w:tcPr>
          <w:p w:rsidR="00DD0BEB" w:rsidRPr="00733392" w:rsidRDefault="00DD0BEB" w:rsidP="00D1057D">
            <w:pPr>
              <w:spacing w:line="360" w:lineRule="auto"/>
              <w:ind w:right="-150"/>
              <w:jc w:val="both"/>
              <w:rPr>
                <w:color w:val="auto"/>
              </w:rPr>
            </w:pPr>
            <w:r w:rsidRPr="00733392">
              <w:rPr>
                <w:color w:val="auto"/>
              </w:rPr>
              <w:t>E</w:t>
            </w:r>
            <w:r w:rsidRPr="00733392">
              <w:rPr>
                <w:color w:val="auto"/>
                <w:vertAlign w:val="subscript"/>
              </w:rPr>
              <w:t>formation</w:t>
            </w:r>
            <w:r w:rsidRPr="00733392">
              <w:rPr>
                <w:color w:val="auto"/>
              </w:rPr>
              <w:t xml:space="preserve"> (a.u)</w:t>
            </w:r>
          </w:p>
        </w:tc>
        <w:tc>
          <w:tcPr>
            <w:tcW w:w="1000" w:type="pct"/>
          </w:tcPr>
          <w:p w:rsidR="00DD0BEB" w:rsidRPr="001239DE" w:rsidRDefault="00DD0BEB" w:rsidP="00D1057D">
            <w:pPr>
              <w:pStyle w:val="DecimalAligned"/>
              <w:spacing w:after="0" w:line="360" w:lineRule="auto"/>
              <w:ind w:right="-150"/>
              <w:jc w:val="both"/>
              <w:rPr>
                <w:color w:val="auto"/>
              </w:rPr>
            </w:pPr>
            <w:r w:rsidRPr="001239DE">
              <w:rPr>
                <w:color w:val="auto"/>
              </w:rPr>
              <w:t>-467.3314</w:t>
            </w:r>
          </w:p>
        </w:tc>
        <w:tc>
          <w:tcPr>
            <w:tcW w:w="1000" w:type="pct"/>
          </w:tcPr>
          <w:p w:rsidR="00DD0BEB" w:rsidRPr="001239DE" w:rsidRDefault="00DD0BEB" w:rsidP="00D1057D">
            <w:pPr>
              <w:pStyle w:val="DecimalAligned"/>
              <w:spacing w:after="0" w:line="360" w:lineRule="auto"/>
              <w:ind w:right="-150"/>
              <w:jc w:val="both"/>
              <w:rPr>
                <w:color w:val="auto"/>
              </w:rPr>
            </w:pPr>
            <w:r w:rsidRPr="001239DE">
              <w:rPr>
                <w:color w:val="auto"/>
              </w:rPr>
              <w:t>-467.81177</w:t>
            </w:r>
          </w:p>
        </w:tc>
        <w:tc>
          <w:tcPr>
            <w:tcW w:w="1000" w:type="pct"/>
          </w:tcPr>
          <w:p w:rsidR="00DD0BEB" w:rsidRPr="001239DE" w:rsidRDefault="00DD0BEB" w:rsidP="00D1057D">
            <w:pPr>
              <w:pStyle w:val="DecimalAligned"/>
              <w:spacing w:after="0" w:line="360" w:lineRule="auto"/>
              <w:ind w:right="-150"/>
              <w:jc w:val="both"/>
              <w:rPr>
                <w:b w:val="0"/>
                <w:color w:val="auto"/>
              </w:rPr>
            </w:pPr>
            <w:r w:rsidRPr="001239DE">
              <w:rPr>
                <w:color w:val="auto"/>
              </w:rPr>
              <w:t>-467.8681</w:t>
            </w:r>
          </w:p>
        </w:tc>
        <w:tc>
          <w:tcPr>
            <w:tcW w:w="1000" w:type="pct"/>
          </w:tcPr>
          <w:p w:rsidR="00DD0BEB" w:rsidRPr="001239DE" w:rsidRDefault="00DD0BEB" w:rsidP="00D1057D">
            <w:pPr>
              <w:pStyle w:val="DecimalAligned"/>
              <w:spacing w:after="0" w:line="360" w:lineRule="auto"/>
              <w:ind w:right="-150"/>
              <w:jc w:val="both"/>
              <w:rPr>
                <w:color w:val="auto"/>
              </w:rPr>
            </w:pPr>
            <w:r w:rsidRPr="001239DE">
              <w:rPr>
                <w:color w:val="auto"/>
              </w:rPr>
              <w:t>-467.7039</w:t>
            </w:r>
          </w:p>
        </w:tc>
      </w:tr>
    </w:tbl>
    <w:p w:rsidR="00DD0BEB" w:rsidRDefault="00DD0BEB" w:rsidP="00D1057D">
      <w:pPr>
        <w:spacing w:after="0" w:line="360" w:lineRule="auto"/>
        <w:ind w:right="-150"/>
        <w:jc w:val="both"/>
        <w:rPr>
          <w:rFonts w:ascii="Times New Roman" w:eastAsia="Times New Roman" w:hAnsi="Times New Roman" w:cs="Times New Roman"/>
          <w:color w:val="222222"/>
          <w:lang w:eastAsia="fr-FR"/>
        </w:rPr>
      </w:pPr>
    </w:p>
    <w:p w:rsidR="00DD0BEB" w:rsidRPr="00F42880" w:rsidRDefault="00DD0BEB" w:rsidP="00D1057D">
      <w:pPr>
        <w:spacing w:after="0" w:line="360" w:lineRule="auto"/>
        <w:ind w:right="-150"/>
        <w:jc w:val="center"/>
        <w:rPr>
          <w:rFonts w:ascii="Times New Roman" w:eastAsia="Times New Roman" w:hAnsi="Times New Roman" w:cs="Times New Roman"/>
          <w:color w:val="222222"/>
          <w:sz w:val="20"/>
          <w:szCs w:val="20"/>
          <w:lang w:eastAsia="fr-FR"/>
        </w:rPr>
      </w:pPr>
      <w:r w:rsidRPr="00F42880">
        <w:rPr>
          <w:rFonts w:ascii="Times New Roman" w:eastAsia="Times New Roman" w:hAnsi="Times New Roman" w:cs="Times New Roman"/>
          <w:color w:val="222222"/>
          <w:sz w:val="20"/>
          <w:szCs w:val="20"/>
          <w:lang w:eastAsia="fr-FR"/>
        </w:rPr>
        <w:t>Tableau II-5 : Energies libres de formations calculées par B3LYP6-31G(d,p)</w:t>
      </w:r>
    </w:p>
    <w:p w:rsidR="00DD0BEB" w:rsidRPr="00F42880" w:rsidRDefault="00426F8C" w:rsidP="00D1057D">
      <w:pPr>
        <w:spacing w:after="0" w:line="360" w:lineRule="auto"/>
        <w:ind w:right="-150"/>
        <w:jc w:val="center"/>
        <w:rPr>
          <w:rFonts w:ascii="Times New Roman" w:eastAsia="Times New Roman" w:hAnsi="Times New Roman" w:cs="Times New Roman"/>
          <w:color w:val="222222"/>
          <w:sz w:val="20"/>
          <w:szCs w:val="20"/>
          <w:lang w:eastAsia="fr-FR"/>
        </w:rPr>
      </w:pPr>
      <w:r>
        <w:rPr>
          <w:rFonts w:ascii="Times New Roman" w:eastAsia="Times New Roman" w:hAnsi="Times New Roman" w:cs="Times New Roman"/>
          <w:color w:val="222222"/>
          <w:sz w:val="20"/>
          <w:szCs w:val="20"/>
          <w:lang w:eastAsia="fr-FR"/>
        </w:rPr>
        <w:t xml:space="preserve">                          </w:t>
      </w:r>
      <w:r w:rsidR="00DD0BEB" w:rsidRPr="00F42880">
        <w:rPr>
          <w:rFonts w:ascii="Times New Roman" w:eastAsia="Times New Roman" w:hAnsi="Times New Roman" w:cs="Times New Roman"/>
          <w:color w:val="222222"/>
          <w:sz w:val="20"/>
          <w:szCs w:val="20"/>
          <w:lang w:eastAsia="fr-FR"/>
        </w:rPr>
        <w:t>pour la molécule de l’adénine sous différentes configurations.</w:t>
      </w:r>
    </w:p>
    <w:p w:rsidR="00DD0BEB" w:rsidRDefault="00DD0BEB" w:rsidP="00D1057D">
      <w:pPr>
        <w:spacing w:after="0" w:line="360" w:lineRule="auto"/>
        <w:ind w:right="-150"/>
        <w:jc w:val="center"/>
        <w:rPr>
          <w:rFonts w:ascii="Times New Roman" w:eastAsia="Times New Roman" w:hAnsi="Times New Roman" w:cs="Times New Roman"/>
          <w:color w:val="222222"/>
          <w:szCs w:val="24"/>
          <w:lang w:eastAsia="fr-FR"/>
        </w:rPr>
      </w:pPr>
    </w:p>
    <w:p w:rsidR="00DD0BEB" w:rsidRPr="00C8685A" w:rsidRDefault="001239DE" w:rsidP="00D1057D">
      <w:pPr>
        <w:spacing w:after="0" w:line="360" w:lineRule="auto"/>
        <w:ind w:right="-150"/>
        <w:jc w:val="both"/>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xml:space="preserve">         </w:t>
      </w:r>
      <w:r w:rsidR="00DD0BEB" w:rsidRPr="00C8685A">
        <w:rPr>
          <w:rFonts w:ascii="Times New Roman" w:eastAsia="Times New Roman" w:hAnsi="Times New Roman" w:cs="Times New Roman"/>
          <w:color w:val="222222"/>
          <w:sz w:val="24"/>
          <w:szCs w:val="24"/>
          <w:lang w:eastAsia="fr-FR"/>
        </w:rPr>
        <w:t>D’après le tableau ci-dessus,  les valeurs obtenues montrent que la conformation moléculaire la plus stable est celle de l’adénine avec le 2</w:t>
      </w:r>
      <w:r w:rsidR="00DD0BEB" w:rsidRPr="00C8685A">
        <w:rPr>
          <w:rFonts w:ascii="Times New Roman" w:eastAsia="Times New Roman" w:hAnsi="Times New Roman" w:cs="Times New Roman"/>
          <w:color w:val="222222"/>
          <w:sz w:val="24"/>
          <w:szCs w:val="24"/>
          <w:vertAlign w:val="superscript"/>
          <w:lang w:eastAsia="fr-FR"/>
        </w:rPr>
        <w:t>nd</w:t>
      </w:r>
      <w:r w:rsidR="00DD0BEB" w:rsidRPr="00C8685A">
        <w:rPr>
          <w:rFonts w:ascii="Times New Roman" w:eastAsia="Times New Roman" w:hAnsi="Times New Roman" w:cs="Times New Roman"/>
          <w:color w:val="222222"/>
          <w:sz w:val="24"/>
          <w:szCs w:val="24"/>
          <w:lang w:eastAsia="fr-FR"/>
        </w:rPr>
        <w:t xml:space="preserve">  site de protonation. </w:t>
      </w:r>
    </w:p>
    <w:p w:rsidR="00DD0BEB" w:rsidRPr="00C8685A" w:rsidRDefault="00DD0BEB" w:rsidP="00D1057D">
      <w:pPr>
        <w:spacing w:after="0" w:line="360" w:lineRule="auto"/>
        <w:ind w:right="-150"/>
        <w:jc w:val="both"/>
        <w:rPr>
          <w:rFonts w:ascii="Times New Roman" w:eastAsia="Times New Roman" w:hAnsi="Times New Roman" w:cs="Times New Roman"/>
          <w:color w:val="222222"/>
          <w:sz w:val="24"/>
          <w:szCs w:val="24"/>
          <w:lang w:eastAsia="fr-FR"/>
        </w:rPr>
      </w:pPr>
    </w:p>
    <w:p w:rsidR="001239DE" w:rsidRPr="0085766B" w:rsidRDefault="001239DE" w:rsidP="00D1057D">
      <w:pPr>
        <w:spacing w:after="0" w:line="360" w:lineRule="auto"/>
        <w:ind w:right="-150"/>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222222"/>
          <w:sz w:val="24"/>
          <w:szCs w:val="24"/>
          <w:lang w:eastAsia="fr-FR"/>
        </w:rPr>
        <w:t xml:space="preserve">        </w:t>
      </w:r>
      <w:r w:rsidR="00DD0BEB" w:rsidRPr="00C8685A">
        <w:rPr>
          <w:rFonts w:ascii="Times New Roman" w:eastAsia="Times New Roman" w:hAnsi="Times New Roman" w:cs="Times New Roman"/>
          <w:color w:val="222222"/>
          <w:sz w:val="24"/>
          <w:szCs w:val="24"/>
          <w:lang w:eastAsia="fr-FR"/>
        </w:rPr>
        <w:t xml:space="preserve"> Selon la théorie des groupes rajouter un atome à la molécule de l’adénine, revient à calculer 42 modes (16x3 -6= 42). Les calculs des fréquences des modes de vibration pour le cation adéninium dans les deux configurations favorisées énergétiquement sont reportés dans les tableaux  II-6 et II-7. </w:t>
      </w:r>
    </w:p>
    <w:p w:rsidR="007F1D9B" w:rsidRDefault="007F1D9B" w:rsidP="00D1057D">
      <w:pPr>
        <w:spacing w:after="0" w:line="360" w:lineRule="auto"/>
        <w:ind w:right="-150"/>
        <w:jc w:val="both"/>
        <w:rPr>
          <w:rFonts w:ascii="Times New Roman" w:eastAsia="Times New Roman" w:hAnsi="Times New Roman" w:cs="Times New Roman"/>
          <w:color w:val="222222"/>
          <w:szCs w:val="24"/>
          <w:lang w:eastAsia="fr-FR"/>
        </w:rPr>
      </w:pPr>
    </w:p>
    <w:p w:rsidR="00DD0BEB" w:rsidRPr="00C8685A" w:rsidRDefault="00DD0BEB" w:rsidP="00D1057D">
      <w:pPr>
        <w:spacing w:after="0" w:line="360" w:lineRule="auto"/>
        <w:ind w:right="-150"/>
        <w:jc w:val="both"/>
        <w:rPr>
          <w:rFonts w:ascii="Times New Roman" w:eastAsia="Times New Roman" w:hAnsi="Times New Roman" w:cs="Times New Roman"/>
          <w:color w:val="222222"/>
          <w:sz w:val="24"/>
          <w:szCs w:val="24"/>
          <w:u w:val="single"/>
          <w:lang w:eastAsia="fr-FR"/>
        </w:rPr>
      </w:pPr>
      <w:r w:rsidRPr="00C8685A">
        <w:rPr>
          <w:rFonts w:ascii="Times New Roman" w:hAnsi="Times New Roman" w:cs="Times New Roman"/>
          <w:i/>
          <w:sz w:val="24"/>
          <w:szCs w:val="24"/>
          <w:u w:val="single"/>
        </w:rPr>
        <w:t>Adénine avec le  1</w:t>
      </w:r>
      <w:r w:rsidRPr="00C8685A">
        <w:rPr>
          <w:rFonts w:ascii="Times New Roman" w:hAnsi="Times New Roman" w:cs="Times New Roman"/>
          <w:i/>
          <w:sz w:val="24"/>
          <w:szCs w:val="24"/>
          <w:u w:val="single"/>
          <w:vertAlign w:val="superscript"/>
        </w:rPr>
        <w:t>er</w:t>
      </w:r>
      <w:r w:rsidRPr="00C8685A">
        <w:rPr>
          <w:rFonts w:ascii="Times New Roman" w:hAnsi="Times New Roman" w:cs="Times New Roman"/>
          <w:i/>
          <w:sz w:val="24"/>
          <w:szCs w:val="24"/>
          <w:u w:val="single"/>
        </w:rPr>
        <w:t xml:space="preserve"> site protoné</w:t>
      </w:r>
    </w:p>
    <w:p w:rsidR="00DD0BEB" w:rsidRPr="00926242" w:rsidRDefault="00DD0BEB" w:rsidP="00D1057D">
      <w:pPr>
        <w:spacing w:after="0" w:line="360" w:lineRule="auto"/>
        <w:ind w:right="-150"/>
        <w:jc w:val="both"/>
        <w:rPr>
          <w:rFonts w:ascii="Times New Roman" w:eastAsia="Times New Roman" w:hAnsi="Times New Roman" w:cs="Times New Roman"/>
          <w:color w:val="222222"/>
          <w:szCs w:val="24"/>
          <w:u w:val="single"/>
          <w:lang w:eastAsia="fr-FR"/>
        </w:rPr>
      </w:pPr>
    </w:p>
    <w:tbl>
      <w:tblPr>
        <w:tblW w:w="8604"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7"/>
        <w:gridCol w:w="1320"/>
        <w:gridCol w:w="6427"/>
      </w:tblGrid>
      <w:tr w:rsidR="00DD0BEB" w:rsidRPr="0078249B" w:rsidTr="00862CCC">
        <w:trPr>
          <w:trHeight w:hRule="exact" w:val="700"/>
          <w:jc w:val="center"/>
        </w:trPr>
        <w:tc>
          <w:tcPr>
            <w:tcW w:w="857" w:type="dxa"/>
            <w:hideMark/>
          </w:tcPr>
          <w:p w:rsidR="0072177C" w:rsidRDefault="00DD0BEB" w:rsidP="0072177C">
            <w:pPr>
              <w:spacing w:after="0" w:line="360" w:lineRule="auto"/>
              <w:ind w:right="-150"/>
              <w:jc w:val="both"/>
              <w:rPr>
                <w:rFonts w:asciiTheme="majorBidi" w:hAnsiTheme="majorBidi" w:cstheme="majorBidi"/>
                <w:lang w:bidi="ar-DZ"/>
              </w:rPr>
            </w:pPr>
            <w:r w:rsidRPr="0078249B">
              <w:rPr>
                <w:rFonts w:ascii="Times New Roman" w:hAnsi="Times New Roman" w:cs="Times New Roman"/>
                <w:sz w:val="20"/>
                <w:szCs w:val="20"/>
                <w:lang w:bidi="ar-DZ"/>
              </w:rPr>
              <w:t>N°</w:t>
            </w:r>
          </w:p>
          <w:p w:rsidR="00DD0BEB" w:rsidRPr="0078249B" w:rsidRDefault="00DD0BEB" w:rsidP="0072177C">
            <w:pPr>
              <w:spacing w:after="0" w:line="360" w:lineRule="auto"/>
              <w:ind w:right="-150"/>
              <w:jc w:val="both"/>
              <w:rPr>
                <w:rFonts w:ascii="Times New Roman" w:hAnsi="Times New Roman" w:cs="Times New Roman"/>
                <w:sz w:val="20"/>
                <w:szCs w:val="20"/>
                <w:lang w:bidi="ar-DZ"/>
              </w:rPr>
            </w:pPr>
            <w:r w:rsidRPr="0078249B">
              <w:rPr>
                <w:rFonts w:ascii="Times New Roman" w:hAnsi="Times New Roman" w:cs="Times New Roman"/>
                <w:sz w:val="20"/>
                <w:szCs w:val="20"/>
                <w:lang w:bidi="ar-DZ"/>
              </w:rPr>
              <w:t xml:space="preserve"> modes</w:t>
            </w:r>
          </w:p>
        </w:tc>
        <w:tc>
          <w:tcPr>
            <w:tcW w:w="1320" w:type="dxa"/>
            <w:hideMark/>
          </w:tcPr>
          <w:p w:rsidR="0072177C" w:rsidRDefault="0072177C" w:rsidP="00D1057D">
            <w:pPr>
              <w:spacing w:after="0" w:line="360" w:lineRule="auto"/>
              <w:ind w:right="-150"/>
              <w:jc w:val="both"/>
              <w:rPr>
                <w:rFonts w:ascii="Times New Roman" w:hAnsi="Times New Roman" w:cs="Times New Roman"/>
                <w:sz w:val="20"/>
                <w:szCs w:val="20"/>
                <w:vertAlign w:val="subscript"/>
                <w:lang w:bidi="ar-DZ"/>
              </w:rPr>
            </w:pPr>
            <w:r>
              <w:rPr>
                <w:rFonts w:ascii="Times New Roman" w:hAnsi="Times New Roman" w:cs="Times New Roman"/>
                <w:color w:val="000000" w:themeColor="text1"/>
                <w:lang w:bidi="ar-DZ"/>
              </w:rPr>
              <w:t>Fréquences</w:t>
            </w:r>
            <w:r w:rsidRPr="0078249B">
              <w:rPr>
                <w:rFonts w:ascii="Times New Roman" w:hAnsi="Times New Roman" w:cs="Times New Roman"/>
                <w:sz w:val="20"/>
                <w:szCs w:val="20"/>
                <w:vertAlign w:val="subscript"/>
                <w:lang w:bidi="ar-DZ"/>
              </w:rPr>
              <w:t xml:space="preserve"> </w:t>
            </w:r>
          </w:p>
          <w:p w:rsidR="00DD0BEB" w:rsidRPr="0078249B" w:rsidRDefault="00DD0BEB" w:rsidP="00D1057D">
            <w:pPr>
              <w:spacing w:after="0" w:line="360" w:lineRule="auto"/>
              <w:ind w:right="-150"/>
              <w:jc w:val="both"/>
              <w:rPr>
                <w:rFonts w:ascii="Times New Roman" w:hAnsi="Times New Roman" w:cs="Times New Roman"/>
                <w:sz w:val="20"/>
                <w:szCs w:val="20"/>
                <w:lang w:bidi="ar-DZ"/>
              </w:rPr>
            </w:pPr>
            <w:r w:rsidRPr="00F50B46">
              <w:rPr>
                <w:rFonts w:ascii="Times New Roman" w:hAnsi="Times New Roman" w:cs="Times New Roman"/>
                <w:sz w:val="20"/>
                <w:szCs w:val="20"/>
                <w:lang w:bidi="ar-DZ"/>
              </w:rPr>
              <w:t>cal</w:t>
            </w:r>
            <w:r w:rsidRPr="0078249B">
              <w:rPr>
                <w:rFonts w:ascii="Times New Roman" w:hAnsi="Times New Roman" w:cs="Times New Roman"/>
                <w:sz w:val="20"/>
                <w:szCs w:val="20"/>
                <w:vertAlign w:val="subscript"/>
                <w:lang w:bidi="ar-DZ"/>
              </w:rPr>
              <w:t>.</w:t>
            </w:r>
            <w:r>
              <w:rPr>
                <w:rFonts w:ascii="Times New Roman" w:hAnsi="Times New Roman" w:cs="Times New Roman"/>
                <w:sz w:val="20"/>
                <w:szCs w:val="20"/>
                <w:vertAlign w:val="subscript"/>
                <w:lang w:bidi="ar-DZ"/>
              </w:rPr>
              <w:t>(</w:t>
            </w:r>
            <w:r w:rsidRPr="0078249B">
              <w:rPr>
                <w:rFonts w:ascii="Times New Roman" w:hAnsi="Times New Roman" w:cs="Times New Roman"/>
                <w:sz w:val="20"/>
                <w:szCs w:val="20"/>
              </w:rPr>
              <w:t>cm</w:t>
            </w:r>
            <w:r w:rsidR="00855DB8">
              <w:rPr>
                <w:rFonts w:ascii="Times New Roman" w:hAnsi="Times New Roman" w:cs="Times New Roman"/>
                <w:sz w:val="20"/>
                <w:szCs w:val="20"/>
                <w:vertAlign w:val="superscript"/>
              </w:rPr>
              <w:t>-</w:t>
            </w:r>
            <w:r w:rsidRPr="0078249B">
              <w:rPr>
                <w:rFonts w:ascii="Times New Roman" w:hAnsi="Times New Roman" w:cs="Times New Roman"/>
                <w:sz w:val="20"/>
                <w:szCs w:val="20"/>
                <w:vertAlign w:val="superscript"/>
              </w:rPr>
              <w:t>1</w:t>
            </w:r>
            <w:r>
              <w:rPr>
                <w:rFonts w:ascii="Times New Roman" w:hAnsi="Times New Roman" w:cs="Times New Roman"/>
                <w:sz w:val="20"/>
                <w:szCs w:val="20"/>
              </w:rPr>
              <w:t>)</w:t>
            </w:r>
          </w:p>
        </w:tc>
        <w:tc>
          <w:tcPr>
            <w:tcW w:w="6427" w:type="dxa"/>
            <w:hideMark/>
          </w:tcPr>
          <w:p w:rsidR="00DD0BEB" w:rsidRPr="0078249B" w:rsidRDefault="00DD0BEB" w:rsidP="00D1057D">
            <w:pPr>
              <w:spacing w:after="0" w:line="360" w:lineRule="auto"/>
              <w:ind w:right="-150"/>
              <w:jc w:val="both"/>
              <w:rPr>
                <w:rFonts w:ascii="Times New Roman" w:hAnsi="Times New Roman" w:cs="Times New Roman"/>
                <w:i/>
                <w:sz w:val="20"/>
                <w:szCs w:val="20"/>
                <w:lang w:bidi="ar-DZ"/>
              </w:rPr>
            </w:pPr>
            <w:r w:rsidRPr="0078249B">
              <w:rPr>
                <w:rFonts w:ascii="Times New Roman" w:hAnsi="Times New Roman" w:cs="Times New Roman"/>
                <w:i/>
                <w:sz w:val="20"/>
                <w:szCs w:val="20"/>
                <w:lang w:bidi="ar-DZ"/>
              </w:rPr>
              <w:t>Attribution</w:t>
            </w:r>
          </w:p>
        </w:tc>
      </w:tr>
      <w:tr w:rsidR="00DD0BEB" w:rsidRPr="0078249B" w:rsidTr="00862CCC">
        <w:trPr>
          <w:trHeight w:hRule="exact" w:val="340"/>
          <w:jc w:val="center"/>
        </w:trPr>
        <w:tc>
          <w:tcPr>
            <w:tcW w:w="857" w:type="dxa"/>
            <w:hideMark/>
          </w:tcPr>
          <w:p w:rsidR="00DD0BEB" w:rsidRPr="00926242" w:rsidRDefault="00DD0BEB" w:rsidP="00D1057D">
            <w:pPr>
              <w:spacing w:after="0" w:line="360" w:lineRule="auto"/>
              <w:ind w:right="-150"/>
              <w:jc w:val="both"/>
              <w:rPr>
                <w:rFonts w:ascii="Times New Roman" w:hAnsi="Times New Roman" w:cs="Times New Roman"/>
                <w:b/>
                <w:u w:val="single"/>
                <w:lang w:bidi="ar-DZ"/>
              </w:rPr>
            </w:pPr>
            <w:r w:rsidRPr="00926242">
              <w:rPr>
                <w:rFonts w:ascii="Times New Roman" w:hAnsi="Times New Roman" w:cs="Times New Roman"/>
                <w:b/>
                <w:u w:val="single"/>
                <w:lang w:bidi="ar-DZ"/>
              </w:rPr>
              <w:t>1</w:t>
            </w:r>
          </w:p>
          <w:p w:rsidR="00DD0BEB" w:rsidRPr="00926242" w:rsidRDefault="00DD0BEB" w:rsidP="00D1057D">
            <w:pPr>
              <w:spacing w:after="0" w:line="360" w:lineRule="auto"/>
              <w:ind w:right="-150"/>
              <w:jc w:val="both"/>
              <w:rPr>
                <w:rFonts w:ascii="Times New Roman" w:hAnsi="Times New Roman" w:cs="Times New Roman"/>
                <w:b/>
                <w:u w:val="single"/>
                <w:lang w:bidi="ar-DZ"/>
              </w:rPr>
            </w:pPr>
            <w:r w:rsidRPr="00926242">
              <w:rPr>
                <w:rFonts w:ascii="Times New Roman" w:hAnsi="Times New Roman" w:cs="Times New Roman"/>
                <w:b/>
                <w:u w:val="single"/>
                <w:rtl/>
                <w:lang w:val="en-US" w:bidi="ar-DZ"/>
              </w:rPr>
              <w:t>1</w:t>
            </w:r>
          </w:p>
        </w:tc>
        <w:tc>
          <w:tcPr>
            <w:tcW w:w="1320" w:type="dxa"/>
            <w:hideMark/>
          </w:tcPr>
          <w:p w:rsidR="00DD0BEB" w:rsidRPr="00926242" w:rsidRDefault="00DD0BEB" w:rsidP="00D1057D">
            <w:pPr>
              <w:tabs>
                <w:tab w:val="left" w:pos="3596"/>
              </w:tabs>
              <w:spacing w:after="0" w:line="360" w:lineRule="auto"/>
              <w:ind w:right="-150"/>
              <w:jc w:val="both"/>
              <w:rPr>
                <w:rFonts w:ascii="Times New Roman" w:hAnsi="Times New Roman" w:cs="Times New Roman"/>
                <w:b/>
                <w:u w:val="single"/>
                <w:lang w:bidi="ar-DZ"/>
              </w:rPr>
            </w:pPr>
            <w:r w:rsidRPr="00926242">
              <w:rPr>
                <w:rFonts w:ascii="Times New Roman" w:hAnsi="Times New Roman" w:cs="Times New Roman"/>
                <w:b/>
                <w:u w:val="single"/>
                <w:lang w:bidi="ar-DZ"/>
              </w:rPr>
              <w:t>3653</w:t>
            </w:r>
          </w:p>
          <w:p w:rsidR="00DD0BEB" w:rsidRPr="00926242" w:rsidRDefault="00DD0BEB" w:rsidP="00D1057D">
            <w:pPr>
              <w:tabs>
                <w:tab w:val="left" w:pos="3596"/>
              </w:tabs>
              <w:spacing w:after="0" w:line="360" w:lineRule="auto"/>
              <w:ind w:right="-150"/>
              <w:jc w:val="both"/>
              <w:rPr>
                <w:rFonts w:ascii="Times New Roman" w:hAnsi="Times New Roman" w:cs="Times New Roman"/>
                <w:b/>
                <w:u w:val="single"/>
                <w:lang w:bidi="ar-DZ"/>
              </w:rPr>
            </w:pPr>
            <w:r w:rsidRPr="00926242">
              <w:rPr>
                <w:rFonts w:ascii="Times New Roman" w:hAnsi="Times New Roman" w:cs="Times New Roman"/>
                <w:b/>
                <w:u w:val="single"/>
                <w:lang w:bidi="ar-DZ"/>
              </w:rPr>
              <w:t>3653</w:t>
            </w:r>
          </w:p>
        </w:tc>
        <w:tc>
          <w:tcPr>
            <w:tcW w:w="6427" w:type="dxa"/>
            <w:hideMark/>
          </w:tcPr>
          <w:p w:rsidR="00DD0BEB" w:rsidRPr="00926242" w:rsidRDefault="00DD0BEB" w:rsidP="00D1057D">
            <w:pPr>
              <w:tabs>
                <w:tab w:val="left" w:pos="3596"/>
              </w:tabs>
              <w:spacing w:after="0" w:line="360" w:lineRule="auto"/>
              <w:ind w:right="-150"/>
              <w:jc w:val="both"/>
              <w:rPr>
                <w:rFonts w:ascii="Times New Roman" w:hAnsi="Times New Roman" w:cs="Times New Roman"/>
                <w:b/>
                <w:lang w:bidi="ar-DZ"/>
              </w:rPr>
            </w:pPr>
            <w:r w:rsidRPr="00926242">
              <w:rPr>
                <w:rFonts w:ascii="Times New Roman" w:eastAsia="TimesNewRoman" w:hAnsi="Times New Roman" w:cs="Times New Roman"/>
                <w:b/>
                <w:color w:val="FF0000"/>
              </w:rPr>
              <w:t>ν(N</w:t>
            </w:r>
            <w:r w:rsidRPr="00926242">
              <w:rPr>
                <w:rFonts w:ascii="Times New Roman" w:eastAsia="TimesNewRoman" w:hAnsi="Times New Roman" w:cs="Times New Roman"/>
                <w:b/>
                <w:color w:val="FF0000"/>
                <w:vertAlign w:val="subscript"/>
              </w:rPr>
              <w:t>1</w:t>
            </w:r>
            <w:r w:rsidRPr="00926242">
              <w:rPr>
                <w:rFonts w:ascii="Times New Roman" w:eastAsia="TimesNewRoman" w:hAnsi="Times New Roman" w:cs="Times New Roman"/>
                <w:b/>
                <w:color w:val="FF0000"/>
              </w:rPr>
              <w:t>-H</w:t>
            </w:r>
            <w:r w:rsidRPr="00926242">
              <w:rPr>
                <w:rFonts w:ascii="Times New Roman" w:eastAsia="TimesNewRoman" w:hAnsi="Times New Roman" w:cs="Times New Roman"/>
                <w:b/>
                <w:color w:val="FF0000"/>
                <w:vertAlign w:val="subscript"/>
              </w:rPr>
              <w:t>15</w:t>
            </w:r>
            <w:r w:rsidRPr="00926242">
              <w:rPr>
                <w:rFonts w:ascii="Times New Roman" w:eastAsia="TimesNewRoman" w:hAnsi="Times New Roman" w:cs="Times New Roman"/>
                <w:b/>
                <w:color w:val="FF0000"/>
              </w:rPr>
              <w:t>)</w:t>
            </w:r>
          </w:p>
          <w:p w:rsidR="00DD0BEB" w:rsidRPr="00926242" w:rsidRDefault="00DD0BEB" w:rsidP="00D1057D">
            <w:pPr>
              <w:autoSpaceDE w:val="0"/>
              <w:autoSpaceDN w:val="0"/>
              <w:adjustRightInd w:val="0"/>
              <w:spacing w:after="0" w:line="360" w:lineRule="auto"/>
              <w:ind w:right="-150"/>
              <w:jc w:val="both"/>
              <w:rPr>
                <w:rFonts w:ascii="Times New Roman" w:hAnsi="Times New Roman" w:cs="Times New Roman"/>
                <w:b/>
                <w:lang w:bidi="ar-DZ"/>
              </w:rPr>
            </w:pPr>
            <w:r w:rsidRPr="00926242">
              <w:rPr>
                <w:rFonts w:ascii="Times New Roman" w:eastAsia="TimesNewRoman" w:hAnsi="Times New Roman" w:cs="Times New Roman"/>
                <w:b/>
                <w:color w:val="FF0000"/>
              </w:rPr>
              <w:t>ν(N</w:t>
            </w:r>
            <w:r w:rsidRPr="00926242">
              <w:rPr>
                <w:rFonts w:ascii="Times New Roman" w:eastAsia="TimesNewRoman" w:hAnsi="Times New Roman" w:cs="Times New Roman"/>
                <w:b/>
                <w:color w:val="FF0000"/>
                <w:vertAlign w:val="subscript"/>
              </w:rPr>
              <w:t>1</w:t>
            </w:r>
            <w:r w:rsidRPr="00926242">
              <w:rPr>
                <w:rFonts w:ascii="Times New Roman" w:eastAsia="TimesNewRoman" w:hAnsi="Times New Roman" w:cs="Times New Roman"/>
                <w:b/>
                <w:color w:val="FF0000"/>
              </w:rPr>
              <w:t>-H</w:t>
            </w:r>
            <w:r w:rsidRPr="00926242">
              <w:rPr>
                <w:rFonts w:ascii="Times New Roman" w:eastAsia="TimesNewRoman" w:hAnsi="Times New Roman" w:cs="Times New Roman"/>
                <w:b/>
                <w:color w:val="FF0000"/>
                <w:vertAlign w:val="subscript"/>
              </w:rPr>
              <w:t>15</w:t>
            </w:r>
            <w:r w:rsidRPr="00926242">
              <w:rPr>
                <w:rFonts w:ascii="Times New Roman" w:eastAsia="TimesNewRoman" w:hAnsi="Times New Roman" w:cs="Times New Roman"/>
                <w:b/>
                <w:color w:val="FF0000"/>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3637</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hAnsi="Times New Roman" w:cs="Times New Roman"/>
                <w:lang w:bidi="ar-DZ"/>
              </w:rPr>
            </w:pPr>
            <w:r w:rsidRPr="0078249B">
              <w:rPr>
                <w:rFonts w:ascii="Times New Roman" w:eastAsia="TimesNewRoman" w:hAnsi="Times New Roman" w:cs="Times New Roman"/>
              </w:rPr>
              <w:t>ν(N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3530</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w:t>
            </w:r>
            <w:r w:rsidRPr="0078249B">
              <w:rPr>
                <w:rFonts w:ascii="Times New Roman" w:eastAsia="TimesNewRoman" w:hAnsi="Times New Roman" w:cs="Times New Roman"/>
                <w:vertAlign w:val="subscript"/>
              </w:rPr>
              <w:t>s</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4</w:t>
            </w:r>
          </w:p>
          <w:p w:rsidR="00DD0BEB" w:rsidRPr="0078249B" w:rsidRDefault="00DD0BEB" w:rsidP="00D1057D">
            <w:pPr>
              <w:spacing w:after="0" w:line="360" w:lineRule="auto"/>
              <w:ind w:right="-150"/>
              <w:jc w:val="both"/>
              <w:rPr>
                <w:rFonts w:ascii="Times New Roman" w:hAnsi="Times New Roman" w:cs="Times New Roman"/>
                <w:lang w:bidi="ar-DZ"/>
              </w:rPr>
            </w:pPr>
          </w:p>
        </w:tc>
        <w:tc>
          <w:tcPr>
            <w:tcW w:w="1320" w:type="dxa"/>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3457</w:t>
            </w:r>
          </w:p>
        </w:tc>
        <w:tc>
          <w:tcPr>
            <w:tcW w:w="6427" w:type="dxa"/>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w:t>
            </w:r>
            <w:r w:rsidRPr="0078249B">
              <w:rPr>
                <w:rFonts w:ascii="Times New Roman" w:eastAsia="TimesNewRoman" w:hAnsi="Times New Roman" w:cs="Times New Roman"/>
                <w:vertAlign w:val="subscript"/>
              </w:rPr>
              <w:t>as</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5</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3171</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16</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6</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3094</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11</w:t>
            </w:r>
            <w:r w:rsidRPr="0078249B">
              <w:rPr>
                <w:rFonts w:ascii="Times New Roman" w:eastAsia="TimesNewRoman" w:hAnsi="Times New Roman" w:cs="Times New Roman"/>
              </w:rPr>
              <w:t>)</w:t>
            </w:r>
          </w:p>
        </w:tc>
      </w:tr>
      <w:tr w:rsidR="00DD0BEB" w:rsidRPr="00D91E97"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7</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1675</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78249B">
              <w:rPr>
                <w:rFonts w:ascii="Times New Roman" w:eastAsia="TimesNewRoman" w:hAnsi="Times New Roman" w:cs="Times New Roman"/>
              </w:rPr>
              <w:t>ζ</w:t>
            </w:r>
            <w:r w:rsidRPr="0078249B">
              <w:rPr>
                <w:rFonts w:ascii="Times New Roman" w:eastAsia="TimesNewRoman" w:hAnsi="Times New Roman" w:cs="Times New Roman"/>
                <w:lang w:val="en-US"/>
              </w:rPr>
              <w:t>(NH</w:t>
            </w:r>
            <w:r w:rsidRPr="0078249B">
              <w:rPr>
                <w:rFonts w:ascii="Times New Roman" w:eastAsia="TimesNewRoman" w:hAnsi="Times New Roman" w:cs="Times New Roman"/>
                <w:vertAlign w:val="subscript"/>
                <w:lang w:val="en-US"/>
              </w:rPr>
              <w:t>2</w:t>
            </w:r>
            <w:r w:rsidRPr="0078249B">
              <w:rPr>
                <w:rFonts w:ascii="Times New Roman" w:eastAsia="TimesNewRoman" w:hAnsi="Times New Roman" w:cs="Times New Roman"/>
                <w:lang w:val="en-US"/>
              </w:rPr>
              <w:t xml:space="preserve">), </w:t>
            </w:r>
            <w:r w:rsidRPr="0078249B">
              <w:rPr>
                <w:rFonts w:ascii="Times New Roman" w:eastAsia="TimesNewRoman" w:hAnsi="Times New Roman" w:cs="Times New Roman"/>
              </w:rPr>
              <w:t>β</w:t>
            </w:r>
            <w:r w:rsidRPr="0078249B">
              <w:rPr>
                <w:rFonts w:ascii="Times New Roman" w:eastAsia="TimesNewRoman" w:hAnsi="Times New Roman" w:cs="Times New Roman"/>
                <w:lang w:val="en-US"/>
              </w:rPr>
              <w:t>(C</w:t>
            </w:r>
            <w:r w:rsidRPr="0078249B">
              <w:rPr>
                <w:rFonts w:ascii="Times New Roman" w:eastAsia="TimesNewRoman" w:hAnsi="Times New Roman" w:cs="Times New Roman"/>
                <w:vertAlign w:val="subscript"/>
                <w:lang w:val="en-US"/>
              </w:rPr>
              <w:t>5</w:t>
            </w:r>
            <w:r w:rsidRPr="0078249B">
              <w:rPr>
                <w:rFonts w:ascii="Times New Roman" w:eastAsia="TimesNewRoman" w:hAnsi="Times New Roman" w:cs="Times New Roman"/>
                <w:lang w:val="en-US"/>
              </w:rPr>
              <w:t>,N</w:t>
            </w:r>
            <w:r w:rsidRPr="0078249B">
              <w:rPr>
                <w:rFonts w:ascii="Times New Roman" w:eastAsia="TimesNewRoman" w:hAnsi="Times New Roman" w:cs="Times New Roman"/>
                <w:vertAlign w:val="subscript"/>
                <w:lang w:val="en-US"/>
              </w:rPr>
              <w:t>1</w:t>
            </w:r>
            <w:r w:rsidRPr="0078249B">
              <w:rPr>
                <w:rFonts w:ascii="Times New Roman" w:eastAsia="TimesNewRoman" w:hAnsi="Times New Roman" w:cs="Times New Roman"/>
                <w:lang w:val="en-US"/>
              </w:rPr>
              <w:t>,C</w:t>
            </w:r>
            <w:r w:rsidRPr="0078249B">
              <w:rPr>
                <w:rFonts w:ascii="Times New Roman" w:eastAsia="TimesNewRoman" w:hAnsi="Times New Roman" w:cs="Times New Roman"/>
                <w:vertAlign w:val="subscript"/>
                <w:lang w:val="en-US"/>
              </w:rPr>
              <w:t>6</w:t>
            </w:r>
            <w:r w:rsidRPr="0078249B">
              <w:rPr>
                <w:rFonts w:ascii="Times New Roman" w:eastAsia="TimesNewRoman" w:hAnsi="Times New Roman" w:cs="Times New Roman"/>
                <w:lang w:val="en-US"/>
              </w:rPr>
              <w:t xml:space="preserve">), </w:t>
            </w:r>
            <w:r w:rsidRPr="0078249B">
              <w:rPr>
                <w:rFonts w:ascii="Times New Roman" w:eastAsia="TimesNewRoman" w:hAnsi="Times New Roman" w:cs="Times New Roman"/>
              </w:rPr>
              <w:t>ν</w:t>
            </w:r>
            <w:r w:rsidRPr="0078249B">
              <w:rPr>
                <w:rFonts w:ascii="Times New Roman" w:eastAsia="TimesNewRoman" w:hAnsi="Times New Roman" w:cs="Times New Roman"/>
                <w:lang w:val="en-US"/>
              </w:rPr>
              <w:t>(C</w:t>
            </w:r>
            <w:r w:rsidRPr="0078249B">
              <w:rPr>
                <w:rFonts w:ascii="Times New Roman" w:eastAsia="TimesNewRoman" w:hAnsi="Times New Roman" w:cs="Times New Roman" w:hint="cs"/>
                <w:vertAlign w:val="subscript"/>
                <w:rtl/>
              </w:rPr>
              <w:t>6</w:t>
            </w:r>
            <w:r w:rsidRPr="0078249B">
              <w:rPr>
                <w:rFonts w:ascii="Times New Roman" w:eastAsia="TimesNewRoman" w:hAnsi="Times New Roman" w:cs="Times New Roman"/>
                <w:lang w:val="en-US"/>
              </w:rPr>
              <w:t>-NH</w:t>
            </w:r>
            <w:r w:rsidRPr="0078249B">
              <w:rPr>
                <w:rFonts w:ascii="Times New Roman" w:eastAsia="TimesNewRoman" w:hAnsi="Times New Roman" w:cs="Times New Roman"/>
                <w:vertAlign w:val="subscript"/>
                <w:lang w:val="en-US"/>
              </w:rPr>
              <w:t>2</w:t>
            </w:r>
            <w:r w:rsidRPr="0078249B">
              <w:rPr>
                <w:rFonts w:ascii="Times New Roman" w:eastAsia="TimesNewRoman" w:hAnsi="Times New Roman" w:cs="Times New Roman"/>
                <w:lang w:val="en-US"/>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8</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1624</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 ν(R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9</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1594</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ζ(NH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10</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1570</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11</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tcPr>
          <w:p w:rsidR="00DD0BEB" w:rsidRPr="00926242" w:rsidRDefault="00DD0BEB" w:rsidP="00D1057D">
            <w:pPr>
              <w:spacing w:after="0" w:line="360" w:lineRule="auto"/>
              <w:ind w:right="-150"/>
              <w:jc w:val="both"/>
              <w:rPr>
                <w:rFonts w:ascii="Times New Roman" w:hAnsi="Times New Roman" w:cs="Times New Roman"/>
                <w:b/>
                <w:u w:val="single"/>
                <w:lang w:bidi="ar-DZ"/>
              </w:rPr>
            </w:pPr>
            <w:r w:rsidRPr="00926242">
              <w:rPr>
                <w:rFonts w:ascii="Times New Roman" w:hAnsi="Times New Roman" w:cs="Times New Roman"/>
                <w:b/>
                <w:u w:val="single"/>
                <w:lang w:bidi="ar-DZ"/>
              </w:rPr>
              <w:t>11</w:t>
            </w:r>
          </w:p>
          <w:p w:rsidR="00DD0BEB" w:rsidRPr="00926242" w:rsidRDefault="00DD0BEB" w:rsidP="00D1057D">
            <w:pPr>
              <w:spacing w:after="0" w:line="360" w:lineRule="auto"/>
              <w:ind w:right="-150"/>
              <w:jc w:val="both"/>
              <w:rPr>
                <w:rFonts w:ascii="Times New Roman" w:hAnsi="Times New Roman" w:cs="Times New Roman"/>
                <w:b/>
                <w:u w:val="single"/>
                <w:lang w:bidi="ar-DZ"/>
              </w:rPr>
            </w:pPr>
          </w:p>
        </w:tc>
        <w:tc>
          <w:tcPr>
            <w:tcW w:w="1320" w:type="dxa"/>
          </w:tcPr>
          <w:p w:rsidR="00DD0BEB" w:rsidRPr="00926242" w:rsidRDefault="00DD0BEB" w:rsidP="00D1057D">
            <w:pPr>
              <w:tabs>
                <w:tab w:val="left" w:pos="3596"/>
              </w:tabs>
              <w:spacing w:after="0" w:line="360" w:lineRule="auto"/>
              <w:ind w:right="-150"/>
              <w:jc w:val="both"/>
              <w:rPr>
                <w:rFonts w:ascii="Times New Roman" w:hAnsi="Times New Roman" w:cs="Times New Roman"/>
                <w:b/>
                <w:u w:val="single"/>
                <w:lang w:bidi="ar-DZ"/>
              </w:rPr>
            </w:pPr>
            <w:r w:rsidRPr="00926242">
              <w:rPr>
                <w:rFonts w:ascii="Times New Roman" w:hAnsi="Times New Roman" w:cs="Times New Roman"/>
                <w:b/>
                <w:u w:val="single"/>
                <w:lang w:bidi="ar-DZ"/>
              </w:rPr>
              <w:t>1461</w:t>
            </w:r>
          </w:p>
        </w:tc>
        <w:tc>
          <w:tcPr>
            <w:tcW w:w="6427" w:type="dxa"/>
            <w:hideMark/>
          </w:tcPr>
          <w:p w:rsidR="00DD0BEB" w:rsidRPr="00926242" w:rsidRDefault="00DD0BEB" w:rsidP="00D1057D">
            <w:pPr>
              <w:autoSpaceDE w:val="0"/>
              <w:autoSpaceDN w:val="0"/>
              <w:adjustRightInd w:val="0"/>
              <w:spacing w:after="0" w:line="360" w:lineRule="auto"/>
              <w:ind w:right="-150"/>
              <w:jc w:val="both"/>
              <w:rPr>
                <w:rFonts w:ascii="Times New Roman" w:eastAsia="TimesNewRoman" w:hAnsi="Times New Roman" w:cs="Times New Roman"/>
                <w:b/>
              </w:rPr>
            </w:pPr>
            <w:r w:rsidRPr="00926242">
              <w:rPr>
                <w:rFonts w:ascii="Times New Roman" w:eastAsia="TimesNewRoman" w:hAnsi="Times New Roman" w:cs="Times New Roman"/>
                <w:b/>
                <w:color w:val="FF0000"/>
              </w:rPr>
              <w:t>β (N</w:t>
            </w:r>
            <w:r w:rsidRPr="00926242">
              <w:rPr>
                <w:rFonts w:ascii="Times New Roman" w:eastAsia="TimesNewRoman" w:hAnsi="Times New Roman" w:cs="Times New Roman"/>
                <w:b/>
                <w:color w:val="FF0000"/>
                <w:vertAlign w:val="subscript"/>
              </w:rPr>
              <w:t>1</w:t>
            </w:r>
            <w:r w:rsidRPr="00926242">
              <w:rPr>
                <w:rFonts w:ascii="Times New Roman" w:eastAsia="TimesNewRoman" w:hAnsi="Times New Roman" w:cs="Times New Roman"/>
                <w:b/>
                <w:color w:val="FF0000"/>
              </w:rPr>
              <w:t>-H</w:t>
            </w:r>
            <w:r w:rsidRPr="00926242">
              <w:rPr>
                <w:rFonts w:ascii="Times New Roman" w:eastAsia="TimesNewRoman" w:hAnsi="Times New Roman" w:cs="Times New Roman"/>
                <w:b/>
                <w:color w:val="FF0000"/>
                <w:vertAlign w:val="subscript"/>
              </w:rPr>
              <w:t>15</w:t>
            </w:r>
            <w:r w:rsidRPr="00926242">
              <w:rPr>
                <w:rFonts w:ascii="Times New Roman" w:eastAsia="TimesNewRoman" w:hAnsi="Times New Roman" w:cs="Times New Roman"/>
                <w:b/>
                <w:color w:val="FF0000"/>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12</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1440</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color w:val="FF0000"/>
              </w:rPr>
            </w:pPr>
            <w:r w:rsidRPr="0078249B">
              <w:rPr>
                <w:rFonts w:ascii="Times New Roman" w:eastAsia="TimesNewRoman" w:hAnsi="Times New Roman" w:cs="Times New Roman"/>
              </w:rPr>
              <w:t>ν(N</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16</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13</w:t>
            </w:r>
          </w:p>
          <w:p w:rsidR="00DD0BEB" w:rsidRPr="0078249B" w:rsidRDefault="00DD0BEB" w:rsidP="00D1057D">
            <w:pPr>
              <w:spacing w:after="0" w:line="360" w:lineRule="auto"/>
              <w:ind w:right="-150"/>
              <w:jc w:val="both"/>
              <w:rPr>
                <w:rFonts w:ascii="Times New Roman" w:hAnsi="Times New Roman" w:cs="Times New Roman"/>
                <w:lang w:bidi="ar-DZ"/>
              </w:rPr>
            </w:pPr>
          </w:p>
        </w:tc>
        <w:tc>
          <w:tcPr>
            <w:tcW w:w="1320" w:type="dxa"/>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1402</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tl/>
              </w:rPr>
              <w:t>-</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16</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14</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1309</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16</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15</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1290</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11</w:t>
            </w:r>
            <w:r w:rsidRPr="0078249B">
              <w:rPr>
                <w:rFonts w:ascii="Times New Roman" w:eastAsia="TimesNewRoman" w:hAnsi="Times New Roman" w:cs="Times New Roman"/>
              </w:rPr>
              <w:t>), ν(R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16</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16</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1246</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ν(N</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17</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1174</w:t>
            </w:r>
          </w:p>
        </w:tc>
        <w:tc>
          <w:tcPr>
            <w:tcW w:w="6427" w:type="dxa"/>
            <w:hideMark/>
          </w:tcPr>
          <w:p w:rsidR="00DD0BEB" w:rsidRPr="0078249B" w:rsidRDefault="00DD0BEB" w:rsidP="00D1057D">
            <w:pPr>
              <w:tabs>
                <w:tab w:val="left" w:pos="2085"/>
              </w:tabs>
              <w:autoSpaceDE w:val="0"/>
              <w:autoSpaceDN w:val="0"/>
              <w:adjustRightInd w:val="0"/>
              <w:spacing w:after="0" w:line="360" w:lineRule="auto"/>
              <w:ind w:right="-150"/>
              <w:jc w:val="both"/>
              <w:rPr>
                <w:rFonts w:ascii="Times New Roman" w:eastAsia="TimesNewRoman" w:hAnsi="Times New Roman" w:cs="Times New Roman"/>
                <w:color w:val="FF0000"/>
              </w:rPr>
            </w:pPr>
            <w:r w:rsidRPr="0078249B">
              <w:rPr>
                <w:rFonts w:ascii="Times New Roman" w:eastAsia="TimesNewRoman" w:hAnsi="Times New Roman" w:cs="Times New Roman"/>
              </w:rPr>
              <w:t>ν(R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16</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lastRenderedPageBreak/>
              <w:t>18</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1162</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11</w:t>
            </w:r>
            <w:r w:rsidRPr="0078249B">
              <w:rPr>
                <w:rFonts w:ascii="Times New Roman" w:eastAsia="TimesNewRoman" w:hAnsi="Times New Roman" w:cs="Times New Roman"/>
              </w:rPr>
              <w:t>), ν(N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19</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1128</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 ρ(NH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20</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1097</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ν(R</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11</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21</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1031</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22</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957</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ρ(NH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ν(N</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23</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929</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16</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24</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910</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β(R</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ν(C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25</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884</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26</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753</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11</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27</w:t>
            </w:r>
          </w:p>
          <w:p w:rsidR="00DD0BEB" w:rsidRPr="0078249B" w:rsidRDefault="00DD0BEB" w:rsidP="00D1057D">
            <w:pPr>
              <w:spacing w:after="0" w:line="360" w:lineRule="auto"/>
              <w:ind w:right="-150"/>
              <w:jc w:val="both"/>
              <w:rPr>
                <w:rFonts w:ascii="Times New Roman" w:hAnsi="Times New Roman" w:cs="Times New Roman"/>
                <w:lang w:bidi="ar-DZ"/>
              </w:rPr>
            </w:pPr>
          </w:p>
        </w:tc>
        <w:tc>
          <w:tcPr>
            <w:tcW w:w="1320" w:type="dxa"/>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681</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11</w:t>
            </w:r>
            <w:r w:rsidRPr="0078249B">
              <w:rPr>
                <w:rFonts w:ascii="Times New Roman" w:eastAsia="TimesNewRoman" w:hAnsi="Times New Roman" w:cs="Times New Roman"/>
              </w:rPr>
              <w:t>)</w:t>
            </w:r>
          </w:p>
        </w:tc>
      </w:tr>
      <w:tr w:rsidR="00DD0BEB" w:rsidRPr="00D91E97" w:rsidTr="00862CCC">
        <w:trPr>
          <w:trHeight w:hRule="exact" w:val="340"/>
          <w:jc w:val="center"/>
        </w:trPr>
        <w:tc>
          <w:tcPr>
            <w:tcW w:w="857" w:type="dxa"/>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28</w:t>
            </w:r>
          </w:p>
          <w:p w:rsidR="00DD0BEB" w:rsidRPr="0078249B" w:rsidRDefault="00DD0BEB" w:rsidP="00D1057D">
            <w:pPr>
              <w:spacing w:after="0" w:line="360" w:lineRule="auto"/>
              <w:ind w:right="-150"/>
              <w:jc w:val="both"/>
              <w:rPr>
                <w:rFonts w:ascii="Times New Roman" w:hAnsi="Times New Roman" w:cs="Times New Roman"/>
                <w:lang w:bidi="ar-DZ"/>
              </w:rPr>
            </w:pPr>
          </w:p>
        </w:tc>
        <w:tc>
          <w:tcPr>
            <w:tcW w:w="1320" w:type="dxa"/>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663</w:t>
            </w:r>
          </w:p>
        </w:tc>
        <w:tc>
          <w:tcPr>
            <w:tcW w:w="6427" w:type="dxa"/>
            <w:hideMark/>
          </w:tcPr>
          <w:p w:rsidR="00DD0BEB" w:rsidRPr="00F42880"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78249B">
              <w:rPr>
                <w:rFonts w:ascii="Times New Roman" w:eastAsia="TimesNewRoman" w:hAnsi="Times New Roman" w:cs="Times New Roman"/>
              </w:rPr>
              <w:t>ν</w:t>
            </w:r>
            <w:r w:rsidRPr="00F42880">
              <w:rPr>
                <w:rFonts w:ascii="Times New Roman" w:eastAsia="TimesNewRoman" w:hAnsi="Times New Roman" w:cs="Times New Roman"/>
                <w:lang w:val="en-US"/>
              </w:rPr>
              <w:t xml:space="preserve">(Ring)–breathing </w:t>
            </w:r>
            <w:r w:rsidRPr="00F42880">
              <w:rPr>
                <w:rFonts w:ascii="Times New Roman" w:eastAsia="TimesNewRoman" w:hAnsi="Times New Roman" w:cs="Times New Roman"/>
                <w:szCs w:val="24"/>
                <w:lang w:val="en-US"/>
              </w:rPr>
              <w:t>(respiration du cycle)</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29</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622</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 γ(N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30</w:t>
            </w:r>
          </w:p>
          <w:p w:rsidR="00DD0BEB" w:rsidRPr="0078249B" w:rsidRDefault="00DD0BEB" w:rsidP="00D1057D">
            <w:pPr>
              <w:spacing w:after="0" w:line="360" w:lineRule="auto"/>
              <w:ind w:right="-150"/>
              <w:jc w:val="both"/>
              <w:rPr>
                <w:rFonts w:ascii="Times New Roman" w:hAnsi="Times New Roman" w:cs="Times New Roman"/>
                <w:lang w:bidi="ar-DZ"/>
              </w:rPr>
            </w:pPr>
          </w:p>
        </w:tc>
        <w:tc>
          <w:tcPr>
            <w:tcW w:w="1320" w:type="dxa"/>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600</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 γ(N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31</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588</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32</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576</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 γ(N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 γ(N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8</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33</w:t>
            </w:r>
          </w:p>
          <w:p w:rsidR="00DD0BEB" w:rsidRPr="0078249B" w:rsidRDefault="00DD0BEB" w:rsidP="00D1057D">
            <w:pPr>
              <w:spacing w:after="0" w:line="360" w:lineRule="auto"/>
              <w:ind w:right="-150"/>
              <w:jc w:val="both"/>
              <w:rPr>
                <w:rFonts w:ascii="Times New Roman" w:hAnsi="Times New Roman" w:cs="Times New Roman"/>
                <w:lang w:bidi="ar-DZ"/>
              </w:rPr>
            </w:pPr>
          </w:p>
        </w:tc>
        <w:tc>
          <w:tcPr>
            <w:tcW w:w="1320" w:type="dxa"/>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566</w:t>
            </w:r>
          </w:p>
        </w:tc>
        <w:tc>
          <w:tcPr>
            <w:tcW w:w="6427" w:type="dxa"/>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τ(NH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34</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506</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lang w:val="en-US" w:bidi="ar-DZ"/>
              </w:rPr>
            </w:pPr>
            <w:r w:rsidRPr="0078249B">
              <w:rPr>
                <w:rFonts w:ascii="Times New Roman" w:hAnsi="Times New Roman" w:cs="Times New Roman"/>
                <w:rtl/>
                <w:lang w:val="en-US" w:bidi="ar-DZ"/>
              </w:rPr>
              <w:t>35</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482</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  (N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926242" w:rsidRDefault="00DD0BEB" w:rsidP="00D1057D">
            <w:pPr>
              <w:spacing w:after="0" w:line="360" w:lineRule="auto"/>
              <w:ind w:right="-150"/>
              <w:jc w:val="both"/>
              <w:rPr>
                <w:rFonts w:ascii="Times New Roman" w:hAnsi="Times New Roman" w:cs="Times New Roman"/>
                <w:b/>
                <w:bCs/>
                <w:u w:val="single"/>
                <w:lang w:bidi="ar-DZ"/>
              </w:rPr>
            </w:pPr>
            <w:r w:rsidRPr="00926242">
              <w:rPr>
                <w:rFonts w:ascii="Times New Roman" w:hAnsi="Times New Roman" w:cs="Times New Roman"/>
                <w:b/>
                <w:bCs/>
                <w:u w:val="single"/>
                <w:lang w:bidi="ar-DZ"/>
              </w:rPr>
              <w:t>36</w:t>
            </w:r>
          </w:p>
        </w:tc>
        <w:tc>
          <w:tcPr>
            <w:tcW w:w="1320" w:type="dxa"/>
            <w:hideMark/>
          </w:tcPr>
          <w:p w:rsidR="00DD0BEB" w:rsidRPr="00926242" w:rsidRDefault="00DD0BEB" w:rsidP="00D1057D">
            <w:pPr>
              <w:tabs>
                <w:tab w:val="left" w:pos="3596"/>
              </w:tabs>
              <w:spacing w:after="0" w:line="360" w:lineRule="auto"/>
              <w:ind w:right="-150"/>
              <w:jc w:val="both"/>
              <w:rPr>
                <w:rFonts w:ascii="Times New Roman" w:hAnsi="Times New Roman" w:cs="Times New Roman"/>
                <w:b/>
                <w:u w:val="single"/>
                <w:lang w:bidi="ar-DZ"/>
              </w:rPr>
            </w:pPr>
            <w:r w:rsidRPr="00926242">
              <w:rPr>
                <w:rFonts w:ascii="Times New Roman" w:hAnsi="Times New Roman" w:cs="Times New Roman"/>
                <w:b/>
                <w:u w:val="single"/>
                <w:lang w:bidi="ar-DZ"/>
              </w:rPr>
              <w:t>452</w:t>
            </w:r>
          </w:p>
        </w:tc>
        <w:tc>
          <w:tcPr>
            <w:tcW w:w="6427" w:type="dxa"/>
            <w:hideMark/>
          </w:tcPr>
          <w:p w:rsidR="00DD0BEB" w:rsidRPr="00926242" w:rsidRDefault="00DD0BEB" w:rsidP="00D1057D">
            <w:pPr>
              <w:autoSpaceDE w:val="0"/>
              <w:autoSpaceDN w:val="0"/>
              <w:adjustRightInd w:val="0"/>
              <w:spacing w:after="0" w:line="360" w:lineRule="auto"/>
              <w:ind w:right="-150"/>
              <w:jc w:val="both"/>
              <w:rPr>
                <w:rFonts w:ascii="Times New Roman" w:eastAsia="TimesNewRoman" w:hAnsi="Times New Roman" w:cs="Times New Roman"/>
                <w:b/>
              </w:rPr>
            </w:pPr>
            <w:r w:rsidRPr="00926242">
              <w:rPr>
                <w:rFonts w:ascii="Times New Roman" w:eastAsia="TimesNewRoman" w:hAnsi="Times New Roman" w:cs="Times New Roman"/>
                <w:b/>
                <w:color w:val="FF0000"/>
              </w:rPr>
              <w:t>γ  (N</w:t>
            </w:r>
            <w:r w:rsidRPr="00926242">
              <w:rPr>
                <w:rFonts w:ascii="Times New Roman" w:eastAsia="TimesNewRoman" w:hAnsi="Times New Roman" w:cs="Times New Roman"/>
                <w:b/>
                <w:color w:val="FF0000"/>
                <w:vertAlign w:val="subscript"/>
              </w:rPr>
              <w:t>1</w:t>
            </w:r>
            <w:r w:rsidRPr="00926242">
              <w:rPr>
                <w:rFonts w:ascii="Times New Roman" w:eastAsia="TimesNewRoman" w:hAnsi="Times New Roman" w:cs="Times New Roman"/>
                <w:b/>
                <w:color w:val="FF0000"/>
              </w:rPr>
              <w:t>-H</w:t>
            </w:r>
            <w:r w:rsidRPr="00926242">
              <w:rPr>
                <w:rFonts w:ascii="Times New Roman" w:eastAsia="TimesNewRoman" w:hAnsi="Times New Roman" w:cs="Times New Roman"/>
                <w:b/>
                <w:color w:val="FF0000"/>
                <w:vertAlign w:val="subscript"/>
              </w:rPr>
              <w:t>15</w:t>
            </w:r>
            <w:r w:rsidRPr="00926242">
              <w:rPr>
                <w:rFonts w:ascii="Times New Roman" w:eastAsia="TimesNewRoman" w:hAnsi="Times New Roman" w:cs="Times New Roman"/>
                <w:b/>
                <w:color w:val="FF0000"/>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bCs/>
                <w:lang w:bidi="ar-DZ"/>
              </w:rPr>
            </w:pPr>
            <w:r w:rsidRPr="0078249B">
              <w:rPr>
                <w:rFonts w:ascii="Times New Roman" w:hAnsi="Times New Roman" w:cs="Times New Roman"/>
                <w:bCs/>
                <w:lang w:bidi="ar-DZ"/>
              </w:rPr>
              <w:t>37</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380</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τ(NH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γ(N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-H</w:t>
            </w:r>
            <w:r w:rsidRPr="0078249B">
              <w:rPr>
                <w:rFonts w:ascii="Times New Roman" w:eastAsia="TimesNewRoman" w:hAnsi="Times New Roman" w:cs="Times New Roman"/>
                <w:vertAlign w:val="subscript"/>
              </w:rPr>
              <w:t>10</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bCs/>
                <w:lang w:bidi="ar-DZ"/>
              </w:rPr>
            </w:pPr>
            <w:r w:rsidRPr="0078249B">
              <w:rPr>
                <w:rFonts w:ascii="Times New Roman" w:hAnsi="Times New Roman" w:cs="Times New Roman"/>
                <w:bCs/>
                <w:lang w:bidi="ar-DZ"/>
              </w:rPr>
              <w:t>38</w:t>
            </w:r>
          </w:p>
        </w:tc>
        <w:tc>
          <w:tcPr>
            <w:tcW w:w="1320" w:type="dxa"/>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296</w:t>
            </w:r>
          </w:p>
        </w:tc>
        <w:tc>
          <w:tcPr>
            <w:tcW w:w="6427" w:type="dxa"/>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 γ(R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bCs/>
                <w:lang w:bidi="ar-DZ"/>
              </w:rPr>
            </w:pPr>
            <w:r w:rsidRPr="0078249B">
              <w:rPr>
                <w:rFonts w:ascii="Times New Roman" w:hAnsi="Times New Roman" w:cs="Times New Roman"/>
                <w:bCs/>
                <w:lang w:bidi="ar-DZ"/>
              </w:rPr>
              <w:t>39</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255</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β(C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β(N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 β(C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bCs/>
                <w:lang w:bidi="ar-DZ"/>
              </w:rPr>
            </w:pPr>
            <w:r w:rsidRPr="0078249B">
              <w:rPr>
                <w:rFonts w:ascii="Times New Roman" w:hAnsi="Times New Roman" w:cs="Times New Roman"/>
                <w:bCs/>
                <w:lang w:bidi="ar-DZ"/>
              </w:rPr>
              <w:t>40</w:t>
            </w:r>
          </w:p>
          <w:p w:rsidR="00DD0BEB" w:rsidRPr="0078249B" w:rsidRDefault="00DD0BEB" w:rsidP="00D1057D">
            <w:pPr>
              <w:spacing w:after="0" w:line="360" w:lineRule="auto"/>
              <w:ind w:right="-150"/>
              <w:jc w:val="both"/>
              <w:rPr>
                <w:rFonts w:ascii="Times New Roman" w:hAnsi="Times New Roman" w:cs="Times New Roman"/>
                <w:bCs/>
                <w:lang w:bidi="ar-DZ"/>
              </w:rPr>
            </w:pPr>
          </w:p>
          <w:p w:rsidR="00DD0BEB" w:rsidRPr="0078249B" w:rsidRDefault="00DD0BEB" w:rsidP="00D1057D">
            <w:pPr>
              <w:spacing w:after="0" w:line="360" w:lineRule="auto"/>
              <w:ind w:right="-150"/>
              <w:jc w:val="both"/>
              <w:rPr>
                <w:rFonts w:ascii="Times New Roman" w:hAnsi="Times New Roman" w:cs="Times New Roman"/>
                <w:bCs/>
                <w:lang w:bidi="ar-DZ"/>
              </w:rPr>
            </w:pP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223</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ω(NH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bCs/>
                <w:lang w:bidi="ar-DZ"/>
              </w:rPr>
            </w:pPr>
            <w:r w:rsidRPr="0078249B">
              <w:rPr>
                <w:rFonts w:ascii="Times New Roman" w:hAnsi="Times New Roman" w:cs="Times New Roman"/>
                <w:bCs/>
                <w:lang w:bidi="ar-DZ"/>
              </w:rPr>
              <w:t>41</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124</w:t>
            </w:r>
          </w:p>
        </w:tc>
        <w:tc>
          <w:tcPr>
            <w:tcW w:w="6427" w:type="dxa"/>
            <w:hideMark/>
          </w:tcPr>
          <w:p w:rsidR="00DD0BEB" w:rsidRPr="0078249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ω(NH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 γ(N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9</w:t>
            </w:r>
            <w:r w:rsidRPr="0078249B">
              <w:rPr>
                <w:rFonts w:ascii="Times New Roman" w:eastAsia="TimesNewRoman" w:hAnsi="Times New Roman" w:cs="Times New Roman"/>
              </w:rPr>
              <w:t>)</w:t>
            </w:r>
          </w:p>
        </w:tc>
      </w:tr>
      <w:tr w:rsidR="00DD0BEB" w:rsidRPr="0078249B" w:rsidTr="00862CCC">
        <w:trPr>
          <w:trHeight w:hRule="exact" w:val="340"/>
          <w:jc w:val="center"/>
        </w:trPr>
        <w:tc>
          <w:tcPr>
            <w:tcW w:w="857" w:type="dxa"/>
            <w:hideMark/>
          </w:tcPr>
          <w:p w:rsidR="00DD0BEB" w:rsidRPr="0078249B" w:rsidRDefault="00DD0BEB" w:rsidP="00D1057D">
            <w:pPr>
              <w:spacing w:after="0" w:line="360" w:lineRule="auto"/>
              <w:ind w:right="-150"/>
              <w:jc w:val="both"/>
              <w:rPr>
                <w:rFonts w:ascii="Times New Roman" w:hAnsi="Times New Roman" w:cs="Times New Roman"/>
                <w:bCs/>
                <w:lang w:bidi="ar-DZ"/>
              </w:rPr>
            </w:pPr>
            <w:r w:rsidRPr="0078249B">
              <w:rPr>
                <w:rFonts w:ascii="Times New Roman" w:hAnsi="Times New Roman" w:cs="Times New Roman"/>
                <w:bCs/>
                <w:lang w:bidi="ar-DZ"/>
              </w:rPr>
              <w:t>42</w:t>
            </w:r>
          </w:p>
        </w:tc>
        <w:tc>
          <w:tcPr>
            <w:tcW w:w="1320" w:type="dxa"/>
            <w:hideMark/>
          </w:tcPr>
          <w:p w:rsidR="00DD0BEB" w:rsidRPr="0078249B" w:rsidRDefault="00DD0BEB" w:rsidP="00D1057D">
            <w:pPr>
              <w:tabs>
                <w:tab w:val="left" w:pos="3596"/>
              </w:tabs>
              <w:spacing w:after="0" w:line="360" w:lineRule="auto"/>
              <w:ind w:right="-150"/>
              <w:jc w:val="both"/>
              <w:rPr>
                <w:rFonts w:ascii="Times New Roman" w:hAnsi="Times New Roman" w:cs="Times New Roman"/>
                <w:lang w:bidi="ar-DZ"/>
              </w:rPr>
            </w:pPr>
            <w:r w:rsidRPr="0078249B">
              <w:rPr>
                <w:rFonts w:ascii="Times New Roman" w:hAnsi="Times New Roman" w:cs="Times New Roman"/>
                <w:lang w:bidi="ar-DZ"/>
              </w:rPr>
              <w:t>68</w:t>
            </w:r>
          </w:p>
        </w:tc>
        <w:tc>
          <w:tcPr>
            <w:tcW w:w="6427" w:type="dxa"/>
            <w:hideMark/>
          </w:tcPr>
          <w:p w:rsidR="00DD0BEB" w:rsidRPr="0078249B" w:rsidRDefault="00DD0BEB" w:rsidP="00D1057D">
            <w:pPr>
              <w:tabs>
                <w:tab w:val="left" w:pos="3596"/>
              </w:tabs>
              <w:spacing w:after="0" w:line="360" w:lineRule="auto"/>
              <w:ind w:right="-150"/>
              <w:jc w:val="both"/>
              <w:rPr>
                <w:rFonts w:ascii="Times New Roman" w:eastAsia="TimesNewRoman" w:hAnsi="Times New Roman" w:cs="Times New Roman"/>
              </w:rPr>
            </w:pPr>
            <w:r w:rsidRPr="0078249B">
              <w:rPr>
                <w:rFonts w:ascii="Times New Roman" w:eastAsia="TimesNewRoman" w:hAnsi="Times New Roman" w:cs="Times New Roman"/>
              </w:rPr>
              <w:t>γ(R</w:t>
            </w:r>
            <w:r w:rsidRPr="0078249B">
              <w:rPr>
                <w:rFonts w:ascii="Times New Roman" w:eastAsia="TimesNewRoman" w:hAnsi="Times New Roman" w:cs="Times New Roman"/>
                <w:vertAlign w:val="subscript"/>
              </w:rPr>
              <w:t>1</w:t>
            </w:r>
            <w:r w:rsidRPr="0078249B">
              <w:rPr>
                <w:rFonts w:ascii="Times New Roman" w:eastAsia="TimesNewRoman" w:hAnsi="Times New Roman" w:cs="Times New Roman"/>
              </w:rPr>
              <w:t>), γ(C</w:t>
            </w:r>
            <w:r w:rsidRPr="0078249B">
              <w:rPr>
                <w:rFonts w:ascii="Times New Roman" w:eastAsia="TimesNewRoman" w:hAnsi="Times New Roman" w:cs="Times New Roman"/>
                <w:vertAlign w:val="subscript"/>
              </w:rPr>
              <w:t>6</w:t>
            </w:r>
            <w:r w:rsidRPr="0078249B">
              <w:rPr>
                <w:rFonts w:ascii="Times New Roman" w:eastAsia="TimesNewRoman" w:hAnsi="Times New Roman" w:cs="Times New Roman"/>
              </w:rPr>
              <w:t>-NH</w:t>
            </w:r>
            <w:r w:rsidRPr="0078249B">
              <w:rPr>
                <w:rFonts w:ascii="Times New Roman" w:eastAsia="TimesNewRoman" w:hAnsi="Times New Roman" w:cs="Times New Roman"/>
                <w:vertAlign w:val="subscript"/>
              </w:rPr>
              <w:t>2</w:t>
            </w:r>
            <w:r w:rsidRPr="0078249B">
              <w:rPr>
                <w:rFonts w:ascii="Times New Roman" w:eastAsia="TimesNewRoman" w:hAnsi="Times New Roman" w:cs="Times New Roman"/>
              </w:rPr>
              <w:t>), γ(N</w:t>
            </w:r>
            <w:r w:rsidRPr="0078249B">
              <w:rPr>
                <w:rFonts w:ascii="Times New Roman" w:eastAsia="TimesNewRoman" w:hAnsi="Times New Roman" w:cs="Times New Roman"/>
                <w:vertAlign w:val="subscript"/>
              </w:rPr>
              <w:t>3</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4</w:t>
            </w:r>
            <w:r w:rsidRPr="0078249B">
              <w:rPr>
                <w:rFonts w:ascii="Times New Roman" w:eastAsia="TimesNewRoman" w:hAnsi="Times New Roman" w:cs="Times New Roman"/>
              </w:rPr>
              <w:t>C</w:t>
            </w:r>
            <w:r w:rsidRPr="0078249B">
              <w:rPr>
                <w:rFonts w:ascii="Times New Roman" w:eastAsia="TimesNewRoman" w:hAnsi="Times New Roman" w:cs="Times New Roman"/>
                <w:vertAlign w:val="subscript"/>
              </w:rPr>
              <w:t>5</w:t>
            </w:r>
            <w:r w:rsidRPr="0078249B">
              <w:rPr>
                <w:rFonts w:ascii="Times New Roman" w:eastAsia="TimesNewRoman" w:hAnsi="Times New Roman" w:cs="Times New Roman"/>
              </w:rPr>
              <w:t>N</w:t>
            </w:r>
            <w:r w:rsidRPr="0078249B">
              <w:rPr>
                <w:rFonts w:ascii="Times New Roman" w:eastAsia="TimesNewRoman" w:hAnsi="Times New Roman" w:cs="Times New Roman"/>
                <w:vertAlign w:val="subscript"/>
              </w:rPr>
              <w:t>7</w:t>
            </w:r>
            <w:r w:rsidRPr="0078249B">
              <w:rPr>
                <w:rFonts w:ascii="Times New Roman" w:eastAsia="TimesNewRoman" w:hAnsi="Times New Roman" w:cs="Times New Roman"/>
              </w:rPr>
              <w:t>)</w:t>
            </w:r>
          </w:p>
        </w:tc>
      </w:tr>
    </w:tbl>
    <w:p w:rsidR="00DD0BEB" w:rsidRDefault="00DD0BEB" w:rsidP="00D1057D">
      <w:pPr>
        <w:spacing w:after="0" w:line="360" w:lineRule="auto"/>
        <w:ind w:right="-150"/>
        <w:jc w:val="both"/>
        <w:rPr>
          <w:rFonts w:ascii="Times New Roman" w:eastAsia="Times New Roman" w:hAnsi="Times New Roman" w:cs="Times New Roman"/>
          <w:color w:val="222222"/>
          <w:szCs w:val="24"/>
          <w:lang w:eastAsia="fr-FR"/>
        </w:rPr>
      </w:pPr>
    </w:p>
    <w:p w:rsidR="00DD0BEB" w:rsidRPr="00F42880" w:rsidRDefault="00DD0BEB" w:rsidP="00D1057D">
      <w:pPr>
        <w:spacing w:after="0" w:line="360" w:lineRule="auto"/>
        <w:ind w:right="-150"/>
        <w:jc w:val="center"/>
        <w:rPr>
          <w:rFonts w:asciiTheme="majorBidi" w:hAnsiTheme="majorBidi" w:cstheme="majorBidi"/>
          <w:sz w:val="20"/>
          <w:szCs w:val="20"/>
          <w:lang w:bidi="ar-DZ"/>
        </w:rPr>
      </w:pPr>
      <w:r w:rsidRPr="00F42880">
        <w:rPr>
          <w:rFonts w:asciiTheme="majorBidi" w:hAnsiTheme="majorBidi" w:cstheme="majorBidi"/>
          <w:sz w:val="20"/>
          <w:szCs w:val="20"/>
          <w:lang w:bidi="ar-DZ"/>
        </w:rPr>
        <w:t>Tabeau II-6 : Fréquences calculées (B3LYP 6-31G(d,p) de l’Adénine avec</w:t>
      </w:r>
    </w:p>
    <w:p w:rsidR="00DD0BEB" w:rsidRPr="00F42880" w:rsidRDefault="00426F8C" w:rsidP="00426F8C">
      <w:pPr>
        <w:spacing w:after="0" w:line="360" w:lineRule="auto"/>
        <w:ind w:right="-150"/>
        <w:rPr>
          <w:rFonts w:asciiTheme="majorBidi" w:hAnsiTheme="majorBidi" w:cstheme="majorBidi"/>
          <w:sz w:val="20"/>
          <w:szCs w:val="20"/>
          <w:lang w:bidi="ar-DZ"/>
        </w:rPr>
      </w:pPr>
      <w:r>
        <w:rPr>
          <w:rFonts w:asciiTheme="majorBidi" w:hAnsiTheme="majorBidi" w:cstheme="majorBidi"/>
          <w:sz w:val="20"/>
          <w:szCs w:val="20"/>
          <w:lang w:bidi="ar-DZ"/>
        </w:rPr>
        <w:t xml:space="preserve">                                                      </w:t>
      </w:r>
      <w:r w:rsidR="00DD0BEB" w:rsidRPr="00F42880">
        <w:rPr>
          <w:rFonts w:asciiTheme="majorBidi" w:hAnsiTheme="majorBidi" w:cstheme="majorBidi"/>
          <w:sz w:val="20"/>
          <w:szCs w:val="20"/>
          <w:lang w:bidi="ar-DZ"/>
        </w:rPr>
        <w:t>le 1</w:t>
      </w:r>
      <w:r w:rsidR="00DD0BEB" w:rsidRPr="00F42880">
        <w:rPr>
          <w:rFonts w:asciiTheme="majorBidi" w:hAnsiTheme="majorBidi" w:cstheme="majorBidi"/>
          <w:sz w:val="20"/>
          <w:szCs w:val="20"/>
          <w:vertAlign w:val="superscript"/>
          <w:lang w:bidi="ar-DZ"/>
        </w:rPr>
        <w:t>er</w:t>
      </w:r>
      <w:r w:rsidR="00DD0BEB" w:rsidRPr="00F42880">
        <w:rPr>
          <w:rFonts w:asciiTheme="majorBidi" w:hAnsiTheme="majorBidi" w:cstheme="majorBidi"/>
          <w:sz w:val="20"/>
          <w:szCs w:val="20"/>
          <w:lang w:bidi="ar-DZ"/>
        </w:rPr>
        <w:t xml:space="preserve"> site de protonation</w:t>
      </w:r>
    </w:p>
    <w:p w:rsidR="0072177C" w:rsidRDefault="0072177C" w:rsidP="00D1057D">
      <w:pPr>
        <w:spacing w:after="0" w:line="360" w:lineRule="auto"/>
        <w:ind w:right="-150"/>
        <w:jc w:val="both"/>
        <w:rPr>
          <w:rFonts w:ascii="Times New Roman" w:hAnsi="Times New Roman" w:cs="Times New Roman"/>
          <w:i/>
          <w:szCs w:val="24"/>
          <w:u w:val="single"/>
        </w:rPr>
      </w:pPr>
    </w:p>
    <w:p w:rsidR="00DD0BEB" w:rsidRDefault="00DD0BEB" w:rsidP="0072177C">
      <w:pPr>
        <w:spacing w:after="0" w:line="360" w:lineRule="auto"/>
        <w:ind w:right="-150"/>
        <w:jc w:val="both"/>
        <w:rPr>
          <w:rFonts w:ascii="Times New Roman" w:eastAsia="Times New Roman" w:hAnsi="Times New Roman" w:cs="Times New Roman"/>
          <w:color w:val="222222"/>
          <w:sz w:val="24"/>
          <w:szCs w:val="24"/>
          <w:u w:val="single"/>
          <w:lang w:eastAsia="fr-FR"/>
        </w:rPr>
      </w:pPr>
      <w:r w:rsidRPr="00C8685A">
        <w:rPr>
          <w:rFonts w:ascii="Times New Roman" w:hAnsi="Times New Roman" w:cs="Times New Roman"/>
          <w:i/>
          <w:sz w:val="24"/>
          <w:szCs w:val="24"/>
          <w:u w:val="single"/>
        </w:rPr>
        <w:t>Adénine avec le  2</w:t>
      </w:r>
      <w:r w:rsidRPr="00C8685A">
        <w:rPr>
          <w:rFonts w:ascii="Times New Roman" w:hAnsi="Times New Roman" w:cs="Times New Roman"/>
          <w:i/>
          <w:sz w:val="24"/>
          <w:szCs w:val="24"/>
          <w:u w:val="single"/>
          <w:vertAlign w:val="superscript"/>
        </w:rPr>
        <w:t>nd</w:t>
      </w:r>
      <w:r w:rsidRPr="00C8685A">
        <w:rPr>
          <w:rFonts w:ascii="Times New Roman" w:hAnsi="Times New Roman" w:cs="Times New Roman"/>
          <w:i/>
          <w:sz w:val="24"/>
          <w:szCs w:val="24"/>
          <w:u w:val="single"/>
        </w:rPr>
        <w:t xml:space="preserve">  site protoné</w:t>
      </w:r>
    </w:p>
    <w:p w:rsidR="0072437A" w:rsidRPr="0072177C" w:rsidRDefault="0072437A" w:rsidP="0072177C">
      <w:pPr>
        <w:spacing w:after="0" w:line="360" w:lineRule="auto"/>
        <w:ind w:right="-150"/>
        <w:jc w:val="both"/>
        <w:rPr>
          <w:rFonts w:ascii="Times New Roman" w:eastAsia="Times New Roman" w:hAnsi="Times New Roman" w:cs="Times New Roman"/>
          <w:color w:val="222222"/>
          <w:sz w:val="24"/>
          <w:szCs w:val="24"/>
          <w:u w:val="single"/>
          <w:lang w:eastAsia="fr-FR"/>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1"/>
        <w:gridCol w:w="1210"/>
        <w:gridCol w:w="6291"/>
      </w:tblGrid>
      <w:tr w:rsidR="00DD0BEB" w:rsidRPr="006E323F" w:rsidTr="00F50B46">
        <w:trPr>
          <w:trHeight w:hRule="exact" w:val="692"/>
          <w:jc w:val="center"/>
        </w:trPr>
        <w:tc>
          <w:tcPr>
            <w:tcW w:w="1211" w:type="dxa"/>
            <w:hideMark/>
          </w:tcPr>
          <w:p w:rsidR="0072177C" w:rsidRDefault="00DD0BEB" w:rsidP="0072177C">
            <w:pPr>
              <w:spacing w:after="0" w:line="360" w:lineRule="auto"/>
              <w:ind w:right="-150"/>
              <w:jc w:val="both"/>
              <w:rPr>
                <w:rFonts w:ascii="Times New Roman" w:hAnsi="Times New Roman" w:cs="Times New Roman"/>
                <w:sz w:val="20"/>
                <w:szCs w:val="20"/>
                <w:lang w:bidi="ar-DZ"/>
              </w:rPr>
            </w:pPr>
            <w:r w:rsidRPr="00E40328">
              <w:rPr>
                <w:rFonts w:ascii="Times New Roman" w:hAnsi="Times New Roman" w:cs="Times New Roman"/>
                <w:sz w:val="20"/>
                <w:szCs w:val="20"/>
                <w:lang w:bidi="ar-DZ"/>
              </w:rPr>
              <w:t>N°</w:t>
            </w:r>
          </w:p>
          <w:p w:rsidR="00DD0BEB" w:rsidRPr="00E40328" w:rsidRDefault="00855DB8" w:rsidP="0072177C">
            <w:pPr>
              <w:spacing w:after="0" w:line="360" w:lineRule="auto"/>
              <w:ind w:right="-150"/>
              <w:jc w:val="both"/>
              <w:rPr>
                <w:rFonts w:ascii="Times New Roman" w:hAnsi="Times New Roman" w:cs="Times New Roman"/>
                <w:sz w:val="20"/>
                <w:szCs w:val="20"/>
                <w:lang w:bidi="ar-DZ"/>
              </w:rPr>
            </w:pPr>
            <w:r w:rsidRPr="00E40328">
              <w:rPr>
                <w:rFonts w:ascii="Times New Roman" w:hAnsi="Times New Roman" w:cs="Times New Roman"/>
                <w:sz w:val="20"/>
                <w:szCs w:val="20"/>
                <w:lang w:bidi="ar-DZ"/>
              </w:rPr>
              <w:t xml:space="preserve"> </w:t>
            </w:r>
            <w:r w:rsidR="00DD0BEB" w:rsidRPr="00E40328">
              <w:rPr>
                <w:rFonts w:ascii="Times New Roman" w:hAnsi="Times New Roman" w:cs="Times New Roman"/>
                <w:sz w:val="20"/>
                <w:szCs w:val="20"/>
                <w:lang w:bidi="ar-DZ"/>
              </w:rPr>
              <w:t>modes</w:t>
            </w:r>
          </w:p>
        </w:tc>
        <w:tc>
          <w:tcPr>
            <w:tcW w:w="1210" w:type="dxa"/>
            <w:hideMark/>
          </w:tcPr>
          <w:p w:rsidR="00DD0BEB" w:rsidRPr="00E40328" w:rsidRDefault="0072177C" w:rsidP="00D1057D">
            <w:pPr>
              <w:spacing w:after="0" w:line="360" w:lineRule="auto"/>
              <w:ind w:right="-150"/>
              <w:jc w:val="both"/>
              <w:rPr>
                <w:rFonts w:ascii="Times New Roman" w:hAnsi="Times New Roman" w:cs="Times New Roman"/>
                <w:sz w:val="20"/>
                <w:szCs w:val="20"/>
                <w:lang w:bidi="ar-DZ"/>
              </w:rPr>
            </w:pPr>
            <w:r>
              <w:rPr>
                <w:rFonts w:ascii="Times New Roman" w:hAnsi="Times New Roman" w:cs="Times New Roman"/>
                <w:color w:val="000000" w:themeColor="text1"/>
                <w:lang w:bidi="ar-DZ"/>
              </w:rPr>
              <w:t>Fréquences</w:t>
            </w:r>
            <w:r w:rsidRPr="0078249B">
              <w:rPr>
                <w:rFonts w:ascii="Times New Roman" w:hAnsi="Times New Roman" w:cs="Times New Roman"/>
                <w:sz w:val="20"/>
                <w:szCs w:val="20"/>
                <w:vertAlign w:val="subscript"/>
                <w:lang w:bidi="ar-DZ"/>
              </w:rPr>
              <w:t xml:space="preserve"> </w:t>
            </w:r>
            <w:r w:rsidR="00DD0BEB" w:rsidRPr="00F50B46">
              <w:rPr>
                <w:rFonts w:ascii="Times New Roman" w:hAnsi="Times New Roman" w:cs="Times New Roman"/>
                <w:sz w:val="20"/>
                <w:szCs w:val="20"/>
                <w:lang w:bidi="ar-DZ"/>
              </w:rPr>
              <w:t>cal.</w:t>
            </w:r>
            <w:r w:rsidR="00DD0BEB">
              <w:rPr>
                <w:rFonts w:ascii="Times New Roman" w:hAnsi="Times New Roman" w:cs="Times New Roman"/>
                <w:sz w:val="20"/>
                <w:szCs w:val="20"/>
                <w:lang w:bidi="ar-DZ"/>
              </w:rPr>
              <w:t>(</w:t>
            </w:r>
            <w:r w:rsidR="00DD0BEB" w:rsidRPr="00E40328">
              <w:rPr>
                <w:rFonts w:ascii="Times New Roman" w:hAnsi="Times New Roman" w:cs="Times New Roman"/>
                <w:sz w:val="20"/>
                <w:szCs w:val="20"/>
              </w:rPr>
              <w:t>cm</w:t>
            </w:r>
            <w:r w:rsidR="00DD0BEB" w:rsidRPr="00E40328">
              <w:rPr>
                <w:rFonts w:ascii="Times New Roman" w:hAnsi="Times New Roman" w:cs="Times New Roman"/>
                <w:sz w:val="20"/>
                <w:szCs w:val="20"/>
                <w:vertAlign w:val="superscript"/>
              </w:rPr>
              <w:t>-1</w:t>
            </w:r>
            <w:r w:rsidR="00DD0BEB">
              <w:rPr>
                <w:rFonts w:ascii="Times New Roman" w:hAnsi="Times New Roman" w:cs="Times New Roman"/>
                <w:sz w:val="20"/>
                <w:szCs w:val="20"/>
              </w:rPr>
              <w:t>)</w:t>
            </w:r>
          </w:p>
        </w:tc>
        <w:tc>
          <w:tcPr>
            <w:tcW w:w="6291" w:type="dxa"/>
            <w:hideMark/>
          </w:tcPr>
          <w:p w:rsidR="00DD0BEB" w:rsidRPr="00E40328" w:rsidRDefault="00DD0BEB" w:rsidP="00D1057D">
            <w:pPr>
              <w:spacing w:after="0" w:line="360" w:lineRule="auto"/>
              <w:ind w:right="-150"/>
              <w:jc w:val="both"/>
              <w:rPr>
                <w:rFonts w:ascii="Times New Roman" w:hAnsi="Times New Roman" w:cs="Times New Roman"/>
                <w:i/>
                <w:sz w:val="20"/>
                <w:szCs w:val="20"/>
                <w:lang w:bidi="ar-DZ"/>
              </w:rPr>
            </w:pPr>
            <w:r w:rsidRPr="00E40328">
              <w:rPr>
                <w:rFonts w:ascii="Times New Roman" w:hAnsi="Times New Roman" w:cs="Times New Roman"/>
                <w:i/>
                <w:sz w:val="20"/>
                <w:szCs w:val="20"/>
                <w:lang w:bidi="ar-DZ"/>
              </w:rPr>
              <w:t xml:space="preserve">Attribution </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w:t>
            </w:r>
          </w:p>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rtl/>
                <w:lang w:val="en-US" w:bidi="ar-DZ"/>
              </w:rPr>
              <w:t>1</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3697</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tl/>
              </w:rPr>
            </w:pPr>
            <w:r w:rsidRPr="006E323F">
              <w:rPr>
                <w:rFonts w:ascii="Times New Roman" w:eastAsia="TimesNewRoman" w:hAnsi="Times New Roman" w:cs="Times New Roman"/>
              </w:rPr>
              <w:t>ν</w:t>
            </w:r>
            <w:r w:rsidRPr="006E323F">
              <w:rPr>
                <w:rFonts w:ascii="Times New Roman" w:eastAsia="TimesNewRoman" w:hAnsi="Times New Roman" w:cs="Times New Roman"/>
                <w:vertAlign w:val="subscript"/>
              </w:rPr>
              <w:t>as</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E40328"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3696</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ν(N</w:t>
            </w:r>
            <w:r w:rsidRPr="00872CD0">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E40328" w:rsidRDefault="00DD0BEB" w:rsidP="00D1057D">
            <w:pPr>
              <w:spacing w:after="0" w:line="360" w:lineRule="auto"/>
              <w:ind w:right="-150"/>
              <w:jc w:val="both"/>
              <w:rPr>
                <w:rFonts w:ascii="Times New Roman" w:hAnsi="Times New Roman" w:cs="Times New Roman"/>
                <w:b/>
                <w:u w:val="single"/>
                <w:lang w:bidi="ar-DZ"/>
              </w:rPr>
            </w:pPr>
            <w:r w:rsidRPr="00E40328">
              <w:rPr>
                <w:rFonts w:ascii="Times New Roman" w:hAnsi="Times New Roman" w:cs="Times New Roman"/>
                <w:b/>
                <w:u w:val="single"/>
                <w:lang w:bidi="ar-DZ"/>
              </w:rPr>
              <w:t>3</w:t>
            </w:r>
          </w:p>
        </w:tc>
        <w:tc>
          <w:tcPr>
            <w:tcW w:w="1210" w:type="dxa"/>
            <w:hideMark/>
          </w:tcPr>
          <w:p w:rsidR="00DD0BEB" w:rsidRPr="00E40328" w:rsidRDefault="00DD0BEB" w:rsidP="00D1057D">
            <w:pPr>
              <w:tabs>
                <w:tab w:val="left" w:pos="3596"/>
              </w:tabs>
              <w:spacing w:after="0" w:line="360" w:lineRule="auto"/>
              <w:ind w:right="-150"/>
              <w:jc w:val="both"/>
              <w:rPr>
                <w:rFonts w:ascii="Times New Roman" w:hAnsi="Times New Roman" w:cs="Times New Roman"/>
                <w:b/>
                <w:u w:val="single"/>
                <w:lang w:bidi="ar-DZ"/>
              </w:rPr>
            </w:pPr>
            <w:r w:rsidRPr="00E40328">
              <w:rPr>
                <w:rFonts w:ascii="Times New Roman" w:hAnsi="Times New Roman" w:cs="Times New Roman"/>
                <w:b/>
                <w:u w:val="single"/>
                <w:lang w:bidi="ar-DZ"/>
              </w:rPr>
              <w:t>3583</w:t>
            </w:r>
          </w:p>
        </w:tc>
        <w:tc>
          <w:tcPr>
            <w:tcW w:w="6291" w:type="dxa"/>
            <w:hideMark/>
          </w:tcPr>
          <w:p w:rsidR="00DD0BEB" w:rsidRPr="00E40328" w:rsidRDefault="00DD0BEB" w:rsidP="00D1057D">
            <w:pPr>
              <w:autoSpaceDE w:val="0"/>
              <w:autoSpaceDN w:val="0"/>
              <w:adjustRightInd w:val="0"/>
              <w:spacing w:after="0" w:line="360" w:lineRule="auto"/>
              <w:ind w:right="-150"/>
              <w:jc w:val="both"/>
              <w:rPr>
                <w:rFonts w:ascii="Times New Roman" w:eastAsia="TimesNewRoman" w:hAnsi="Times New Roman" w:cs="Times New Roman"/>
                <w:b/>
                <w:color w:val="FF0000"/>
              </w:rPr>
            </w:pPr>
            <w:r w:rsidRPr="00E40328">
              <w:rPr>
                <w:rFonts w:ascii="Times New Roman" w:eastAsia="TimesNewRoman" w:hAnsi="Times New Roman" w:cs="Times New Roman"/>
                <w:b/>
                <w:color w:val="FF0000"/>
              </w:rPr>
              <w:t>ν(N</w:t>
            </w:r>
            <w:r w:rsidRPr="00872CD0">
              <w:rPr>
                <w:rFonts w:ascii="Times New Roman" w:eastAsia="TimesNewRoman" w:hAnsi="Times New Roman" w:cs="Times New Roman"/>
                <w:b/>
                <w:color w:val="FF0000"/>
                <w:vertAlign w:val="subscript"/>
              </w:rPr>
              <w:t>7</w:t>
            </w:r>
            <w:r w:rsidRPr="00E40328">
              <w:rPr>
                <w:rFonts w:ascii="Times New Roman" w:eastAsia="TimesNewRoman" w:hAnsi="Times New Roman" w:cs="Times New Roman"/>
                <w:b/>
                <w:color w:val="FF0000"/>
              </w:rPr>
              <w:t>-H</w:t>
            </w:r>
            <w:r w:rsidRPr="00E40328">
              <w:rPr>
                <w:rFonts w:ascii="Times New Roman" w:eastAsia="TimesNewRoman" w:hAnsi="Times New Roman" w:cs="Times New Roman"/>
                <w:b/>
                <w:color w:val="FF0000"/>
                <w:vertAlign w:val="subscript"/>
              </w:rPr>
              <w:t>12</w:t>
            </w:r>
            <w:r w:rsidRPr="00E40328">
              <w:rPr>
                <w:rFonts w:ascii="Times New Roman" w:eastAsia="TimesNewRoman" w:hAnsi="Times New Roman" w:cs="Times New Roman"/>
                <w:b/>
                <w:color w:val="FF0000"/>
              </w:rPr>
              <w:t>)</w:t>
            </w:r>
          </w:p>
        </w:tc>
      </w:tr>
      <w:tr w:rsidR="00DD0BEB" w:rsidRPr="006E323F" w:rsidTr="00F50B46">
        <w:trPr>
          <w:trHeight w:hRule="exact" w:val="340"/>
          <w:jc w:val="center"/>
        </w:trPr>
        <w:tc>
          <w:tcPr>
            <w:tcW w:w="1211" w:type="dxa"/>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4</w:t>
            </w:r>
          </w:p>
          <w:p w:rsidR="00DD0BEB" w:rsidRPr="006E323F" w:rsidRDefault="00DD0BEB" w:rsidP="00D1057D">
            <w:pPr>
              <w:spacing w:after="0" w:line="360" w:lineRule="auto"/>
              <w:ind w:right="-150"/>
              <w:jc w:val="both"/>
              <w:rPr>
                <w:rFonts w:ascii="Times New Roman" w:hAnsi="Times New Roman" w:cs="Times New Roman"/>
                <w:lang w:bidi="ar-DZ"/>
              </w:rPr>
            </w:pP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3578</w:t>
            </w:r>
          </w:p>
        </w:tc>
        <w:tc>
          <w:tcPr>
            <w:tcW w:w="6291" w:type="dxa"/>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w:t>
            </w:r>
            <w:r w:rsidRPr="006E323F">
              <w:rPr>
                <w:rFonts w:ascii="Times New Roman" w:eastAsia="TimesNewRoman" w:hAnsi="Times New Roman" w:cs="Times New Roman"/>
                <w:vertAlign w:val="subscript"/>
              </w:rPr>
              <w:t>s</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5</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3183</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6</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3122</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16</w:t>
            </w:r>
            <w:r w:rsidRPr="006E323F">
              <w:rPr>
                <w:rFonts w:ascii="Times New Roman" w:eastAsia="TimesNewRoman" w:hAnsi="Times New Roman" w:cs="Times New Roman"/>
              </w:rPr>
              <w:t>)</w:t>
            </w:r>
          </w:p>
        </w:tc>
      </w:tr>
      <w:tr w:rsidR="00DD0BEB" w:rsidRPr="00D91E97"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7</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1695</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6E323F">
              <w:rPr>
                <w:rFonts w:ascii="Times New Roman" w:eastAsia="TimesNewRoman" w:hAnsi="Times New Roman" w:cs="Times New Roman"/>
              </w:rPr>
              <w:t>ζ</w:t>
            </w:r>
            <w:r w:rsidRPr="006E323F">
              <w:rPr>
                <w:rFonts w:ascii="Times New Roman" w:eastAsia="TimesNewRoman" w:hAnsi="Times New Roman" w:cs="Times New Roman"/>
                <w:lang w:val="en-US"/>
              </w:rPr>
              <w:t>(NH</w:t>
            </w:r>
            <w:r w:rsidRPr="006E323F">
              <w:rPr>
                <w:rFonts w:ascii="Times New Roman" w:eastAsia="TimesNewRoman" w:hAnsi="Times New Roman" w:cs="Times New Roman"/>
                <w:vertAlign w:val="subscript"/>
                <w:lang w:val="en-US"/>
              </w:rPr>
              <w:t>2</w:t>
            </w:r>
            <w:r w:rsidRPr="006E323F">
              <w:rPr>
                <w:rFonts w:ascii="Times New Roman" w:eastAsia="TimesNewRoman" w:hAnsi="Times New Roman" w:cs="Times New Roman"/>
                <w:lang w:val="en-US"/>
              </w:rPr>
              <w:t xml:space="preserve">), </w:t>
            </w:r>
            <w:r w:rsidRPr="006E323F">
              <w:rPr>
                <w:rFonts w:ascii="Times New Roman" w:eastAsia="TimesNewRoman" w:hAnsi="Times New Roman" w:cs="Times New Roman"/>
              </w:rPr>
              <w:t>β</w:t>
            </w:r>
            <w:r w:rsidRPr="006E323F">
              <w:rPr>
                <w:rFonts w:ascii="Times New Roman" w:eastAsia="TimesNewRoman" w:hAnsi="Times New Roman" w:cs="Times New Roman"/>
                <w:lang w:val="en-US"/>
              </w:rPr>
              <w:t>(C</w:t>
            </w:r>
            <w:r w:rsidRPr="006E323F">
              <w:rPr>
                <w:rFonts w:ascii="Times New Roman" w:eastAsia="TimesNewRoman" w:hAnsi="Times New Roman" w:cs="Times New Roman"/>
                <w:vertAlign w:val="subscript"/>
                <w:lang w:val="en-US"/>
              </w:rPr>
              <w:t>5</w:t>
            </w:r>
            <w:r w:rsidRPr="006E323F">
              <w:rPr>
                <w:rFonts w:ascii="Times New Roman" w:eastAsia="TimesNewRoman" w:hAnsi="Times New Roman" w:cs="Times New Roman"/>
                <w:lang w:val="en-US"/>
              </w:rPr>
              <w:t>,N</w:t>
            </w:r>
            <w:r w:rsidRPr="006E323F">
              <w:rPr>
                <w:rFonts w:ascii="Times New Roman" w:eastAsia="TimesNewRoman" w:hAnsi="Times New Roman" w:cs="Times New Roman"/>
                <w:vertAlign w:val="subscript"/>
                <w:lang w:val="en-US"/>
              </w:rPr>
              <w:t>1</w:t>
            </w:r>
            <w:r w:rsidRPr="006E323F">
              <w:rPr>
                <w:rFonts w:ascii="Times New Roman" w:eastAsia="TimesNewRoman" w:hAnsi="Times New Roman" w:cs="Times New Roman"/>
                <w:lang w:val="en-US"/>
              </w:rPr>
              <w:t>,C</w:t>
            </w:r>
            <w:r w:rsidRPr="006E323F">
              <w:rPr>
                <w:rFonts w:ascii="Times New Roman" w:eastAsia="TimesNewRoman" w:hAnsi="Times New Roman" w:cs="Times New Roman"/>
                <w:vertAlign w:val="subscript"/>
                <w:lang w:val="en-US"/>
              </w:rPr>
              <w:t>6</w:t>
            </w:r>
            <w:r w:rsidRPr="006E323F">
              <w:rPr>
                <w:rFonts w:ascii="Times New Roman" w:eastAsia="TimesNewRoman" w:hAnsi="Times New Roman" w:cs="Times New Roman"/>
                <w:lang w:val="en-US"/>
              </w:rPr>
              <w:t xml:space="preserve">), </w:t>
            </w:r>
            <w:r w:rsidRPr="006E323F">
              <w:rPr>
                <w:rFonts w:ascii="Times New Roman" w:eastAsia="TimesNewRoman" w:hAnsi="Times New Roman" w:cs="Times New Roman"/>
              </w:rPr>
              <w:t>ν</w:t>
            </w:r>
            <w:r w:rsidRPr="006E323F">
              <w:rPr>
                <w:rFonts w:ascii="Times New Roman" w:eastAsia="TimesNewRoman" w:hAnsi="Times New Roman" w:cs="Times New Roman"/>
                <w:lang w:val="en-US"/>
              </w:rPr>
              <w:t>(C</w:t>
            </w:r>
            <w:r w:rsidRPr="006E323F">
              <w:rPr>
                <w:rFonts w:ascii="Times New Roman" w:eastAsia="TimesNewRoman" w:hAnsi="Times New Roman" w:cs="Times New Roman" w:hint="cs"/>
                <w:vertAlign w:val="subscript"/>
                <w:rtl/>
              </w:rPr>
              <w:t>6</w:t>
            </w:r>
            <w:r w:rsidRPr="006E323F">
              <w:rPr>
                <w:rFonts w:ascii="Times New Roman" w:eastAsia="TimesNewRoman" w:hAnsi="Times New Roman" w:cs="Times New Roman"/>
                <w:lang w:val="en-US"/>
              </w:rPr>
              <w:t>-NH</w:t>
            </w:r>
            <w:r w:rsidRPr="006E323F">
              <w:rPr>
                <w:rFonts w:ascii="Times New Roman" w:eastAsia="TimesNewRoman" w:hAnsi="Times New Roman" w:cs="Times New Roman"/>
                <w:vertAlign w:val="subscript"/>
                <w:lang w:val="en-US"/>
              </w:rPr>
              <w:t>2</w:t>
            </w:r>
            <w:r w:rsidRPr="006E323F">
              <w:rPr>
                <w:rFonts w:ascii="Times New Roman" w:eastAsia="TimesNewRoman" w:hAnsi="Times New Roman" w:cs="Times New Roman"/>
                <w:lang w:val="en-US"/>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lastRenderedPageBreak/>
              <w:t>8</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1659</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 ν(R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9</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1637</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ζ(NH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10</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1521</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11</w:t>
            </w:r>
          </w:p>
          <w:p w:rsidR="00DD0BEB" w:rsidRPr="006E323F" w:rsidRDefault="00DD0BEB" w:rsidP="00D1057D">
            <w:pPr>
              <w:spacing w:after="0" w:line="360" w:lineRule="auto"/>
              <w:ind w:right="-150"/>
              <w:jc w:val="both"/>
              <w:rPr>
                <w:rFonts w:ascii="Times New Roman" w:hAnsi="Times New Roman" w:cs="Times New Roman"/>
                <w:lang w:bidi="ar-DZ"/>
              </w:rPr>
            </w:pP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1507</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ν(N</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15</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12</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1441</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tl/>
              </w:rPr>
              <w:t>-</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16</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13</w:t>
            </w:r>
          </w:p>
          <w:p w:rsidR="00DD0BEB" w:rsidRPr="006E323F" w:rsidRDefault="00DD0BEB" w:rsidP="00D1057D">
            <w:pPr>
              <w:spacing w:after="0" w:line="360" w:lineRule="auto"/>
              <w:ind w:right="-150"/>
              <w:jc w:val="both"/>
              <w:rPr>
                <w:rFonts w:ascii="Times New Roman" w:hAnsi="Times New Roman" w:cs="Times New Roman"/>
                <w:lang w:bidi="ar-DZ"/>
              </w:rPr>
            </w:pP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1394</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16</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 xml:space="preserve">) </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14</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1377</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 ν(R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16</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15</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1368</w:t>
            </w:r>
          </w:p>
        </w:tc>
        <w:tc>
          <w:tcPr>
            <w:tcW w:w="6291" w:type="dxa"/>
            <w:hideMark/>
          </w:tcPr>
          <w:p w:rsidR="00DD0BEB" w:rsidRPr="006E323F" w:rsidRDefault="00DD0BEB" w:rsidP="00D1057D">
            <w:pPr>
              <w:tabs>
                <w:tab w:val="left" w:pos="2085"/>
              </w:tabs>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ν(N</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 , 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16</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16</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1338</w:t>
            </w:r>
          </w:p>
        </w:tc>
        <w:tc>
          <w:tcPr>
            <w:tcW w:w="6291" w:type="dxa"/>
            <w:hideMark/>
          </w:tcPr>
          <w:p w:rsidR="00DD0BEB" w:rsidRPr="006E323F" w:rsidRDefault="00DD0BEB" w:rsidP="00D1057D">
            <w:pPr>
              <w:tabs>
                <w:tab w:val="left" w:pos="2085"/>
              </w:tabs>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16</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17</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1285</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 ν(N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E40328" w:rsidRDefault="00DD0BEB" w:rsidP="00D1057D">
            <w:pPr>
              <w:spacing w:after="0" w:line="360" w:lineRule="auto"/>
              <w:ind w:right="-150"/>
              <w:jc w:val="both"/>
              <w:rPr>
                <w:rFonts w:ascii="Times New Roman" w:hAnsi="Times New Roman" w:cs="Times New Roman"/>
                <w:b/>
                <w:u w:val="single"/>
                <w:lang w:bidi="ar-DZ"/>
              </w:rPr>
            </w:pPr>
            <w:r w:rsidRPr="00E40328">
              <w:rPr>
                <w:rFonts w:ascii="Times New Roman" w:hAnsi="Times New Roman" w:cs="Times New Roman"/>
                <w:b/>
                <w:u w:val="single"/>
                <w:lang w:bidi="ar-DZ"/>
              </w:rPr>
              <w:t>18</w:t>
            </w:r>
          </w:p>
        </w:tc>
        <w:tc>
          <w:tcPr>
            <w:tcW w:w="1210" w:type="dxa"/>
            <w:hideMark/>
          </w:tcPr>
          <w:p w:rsidR="00DD0BEB" w:rsidRPr="00E40328" w:rsidRDefault="00DD0BEB" w:rsidP="00D1057D">
            <w:pPr>
              <w:tabs>
                <w:tab w:val="left" w:pos="3596"/>
              </w:tabs>
              <w:spacing w:after="0" w:line="360" w:lineRule="auto"/>
              <w:ind w:right="-150"/>
              <w:jc w:val="both"/>
              <w:rPr>
                <w:rFonts w:ascii="Times New Roman" w:hAnsi="Times New Roman" w:cs="Times New Roman"/>
                <w:b/>
                <w:u w:val="single"/>
                <w:lang w:bidi="ar-DZ"/>
              </w:rPr>
            </w:pPr>
            <w:r w:rsidRPr="00E40328">
              <w:rPr>
                <w:rFonts w:ascii="Times New Roman" w:hAnsi="Times New Roman" w:cs="Times New Roman"/>
                <w:b/>
                <w:u w:val="single"/>
                <w:lang w:bidi="ar-DZ"/>
              </w:rPr>
              <w:t>1250</w:t>
            </w:r>
          </w:p>
        </w:tc>
        <w:tc>
          <w:tcPr>
            <w:tcW w:w="6291" w:type="dxa"/>
            <w:hideMark/>
          </w:tcPr>
          <w:p w:rsidR="00DD0BEB" w:rsidRPr="00E40328" w:rsidRDefault="00DD0BEB" w:rsidP="00D1057D">
            <w:pPr>
              <w:autoSpaceDE w:val="0"/>
              <w:autoSpaceDN w:val="0"/>
              <w:adjustRightInd w:val="0"/>
              <w:spacing w:after="0" w:line="360" w:lineRule="auto"/>
              <w:ind w:right="-150"/>
              <w:jc w:val="both"/>
              <w:rPr>
                <w:rFonts w:ascii="Times New Roman" w:eastAsia="TimesNewRoman" w:hAnsi="Times New Roman" w:cs="Times New Roman"/>
                <w:b/>
              </w:rPr>
            </w:pPr>
            <w:r w:rsidRPr="00E40328">
              <w:rPr>
                <w:rFonts w:ascii="Times New Roman" w:eastAsia="TimesNewRoman" w:hAnsi="Times New Roman" w:cs="Times New Roman"/>
                <w:b/>
                <w:color w:val="FF0000"/>
              </w:rPr>
              <w:t>β (N</w:t>
            </w:r>
            <w:r w:rsidRPr="00872CD0">
              <w:rPr>
                <w:rFonts w:ascii="Times New Roman" w:eastAsia="TimesNewRoman" w:hAnsi="Times New Roman" w:cs="Times New Roman"/>
                <w:b/>
                <w:color w:val="FF0000"/>
                <w:vertAlign w:val="subscript"/>
              </w:rPr>
              <w:t>7</w:t>
            </w:r>
            <w:r w:rsidRPr="00E40328">
              <w:rPr>
                <w:rFonts w:ascii="Times New Roman" w:eastAsia="TimesNewRoman" w:hAnsi="Times New Roman" w:cs="Times New Roman"/>
                <w:b/>
                <w:color w:val="FF0000"/>
              </w:rPr>
              <w:t>-H</w:t>
            </w:r>
            <w:r w:rsidRPr="00E40328">
              <w:rPr>
                <w:rFonts w:ascii="Times New Roman" w:eastAsia="TimesNewRoman" w:hAnsi="Times New Roman" w:cs="Times New Roman"/>
                <w:b/>
                <w:color w:val="FF0000"/>
                <w:vertAlign w:val="subscript"/>
              </w:rPr>
              <w:t>12</w:t>
            </w:r>
            <w:r w:rsidRPr="00E40328">
              <w:rPr>
                <w:rFonts w:ascii="Times New Roman" w:eastAsia="TimesNewRoman" w:hAnsi="Times New Roman" w:cs="Times New Roman"/>
                <w:b/>
                <w:color w:val="FF0000"/>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19</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1163</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 ρ(NH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20</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1123</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ν(R</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21</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1065</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Borders>
              <w:bottom w:val="single" w:sz="4" w:space="0" w:color="auto"/>
            </w:tcBorders>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22</w:t>
            </w:r>
          </w:p>
        </w:tc>
        <w:tc>
          <w:tcPr>
            <w:tcW w:w="1210" w:type="dxa"/>
            <w:tcBorders>
              <w:bottom w:val="single" w:sz="4" w:space="0" w:color="auto"/>
            </w:tcBorders>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1035</w:t>
            </w:r>
          </w:p>
        </w:tc>
        <w:tc>
          <w:tcPr>
            <w:tcW w:w="6291" w:type="dxa"/>
            <w:tcBorders>
              <w:bottom w:val="single" w:sz="4" w:space="0" w:color="auto"/>
            </w:tcBorders>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ρ(NH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ν(N</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23</w:t>
            </w:r>
          </w:p>
        </w:tc>
        <w:tc>
          <w:tcPr>
            <w:tcW w:w="1210"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962</w:t>
            </w:r>
          </w:p>
        </w:tc>
        <w:tc>
          <w:tcPr>
            <w:tcW w:w="6291"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16</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24</w:t>
            </w:r>
          </w:p>
        </w:tc>
        <w:tc>
          <w:tcPr>
            <w:tcW w:w="1210"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910</w:t>
            </w:r>
          </w:p>
        </w:tc>
        <w:tc>
          <w:tcPr>
            <w:tcW w:w="6291"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β(R</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ν(C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25</w:t>
            </w:r>
          </w:p>
        </w:tc>
        <w:tc>
          <w:tcPr>
            <w:tcW w:w="1210"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885</w:t>
            </w:r>
          </w:p>
        </w:tc>
        <w:tc>
          <w:tcPr>
            <w:tcW w:w="6291" w:type="dxa"/>
            <w:tcBorders>
              <w:top w:val="single" w:sz="4" w:space="0" w:color="auto"/>
              <w:left w:val="single" w:sz="4" w:space="0" w:color="auto"/>
              <w:bottom w:val="single" w:sz="4" w:space="0" w:color="auto"/>
              <w:right w:val="single" w:sz="4" w:space="0" w:color="auto"/>
            </w:tcBorders>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 , β(R</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Borders>
              <w:top w:val="single" w:sz="4" w:space="0" w:color="auto"/>
            </w:tcBorders>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26</w:t>
            </w:r>
          </w:p>
        </w:tc>
        <w:tc>
          <w:tcPr>
            <w:tcW w:w="1210" w:type="dxa"/>
            <w:tcBorders>
              <w:top w:val="single" w:sz="4" w:space="0" w:color="auto"/>
            </w:tcBorders>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832</w:t>
            </w:r>
          </w:p>
        </w:tc>
        <w:tc>
          <w:tcPr>
            <w:tcW w:w="6291" w:type="dxa"/>
            <w:tcBorders>
              <w:top w:val="single" w:sz="4" w:space="0" w:color="auto"/>
            </w:tcBorders>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27</w:t>
            </w:r>
          </w:p>
          <w:p w:rsidR="00DD0BEB" w:rsidRPr="006E323F" w:rsidRDefault="00DD0BEB" w:rsidP="00D1057D">
            <w:pPr>
              <w:spacing w:after="0" w:line="360" w:lineRule="auto"/>
              <w:ind w:right="-150"/>
              <w:jc w:val="both"/>
              <w:rPr>
                <w:rFonts w:ascii="Times New Roman" w:hAnsi="Times New Roman" w:cs="Times New Roman"/>
                <w:lang w:bidi="ar-DZ"/>
              </w:rPr>
            </w:pP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779</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11</w:t>
            </w:r>
            <w:r w:rsidRPr="006E323F">
              <w:rPr>
                <w:rFonts w:ascii="Times New Roman" w:eastAsia="TimesNewRoman" w:hAnsi="Times New Roman" w:cs="Times New Roman"/>
              </w:rPr>
              <w:t>)</w:t>
            </w:r>
          </w:p>
        </w:tc>
      </w:tr>
      <w:tr w:rsidR="00DD0BEB" w:rsidRPr="00D91E97" w:rsidTr="00F50B46">
        <w:trPr>
          <w:trHeight w:hRule="exact" w:val="340"/>
          <w:jc w:val="center"/>
        </w:trPr>
        <w:tc>
          <w:tcPr>
            <w:tcW w:w="1211" w:type="dxa"/>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28</w:t>
            </w:r>
          </w:p>
          <w:p w:rsidR="00DD0BEB" w:rsidRPr="006E323F" w:rsidRDefault="00DD0BEB" w:rsidP="00D1057D">
            <w:pPr>
              <w:spacing w:after="0" w:line="360" w:lineRule="auto"/>
              <w:ind w:right="-150"/>
              <w:jc w:val="both"/>
              <w:rPr>
                <w:rFonts w:ascii="Times New Roman" w:hAnsi="Times New Roman" w:cs="Times New Roman"/>
                <w:lang w:bidi="ar-DZ"/>
              </w:rPr>
            </w:pP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721</w:t>
            </w:r>
          </w:p>
        </w:tc>
        <w:tc>
          <w:tcPr>
            <w:tcW w:w="6291" w:type="dxa"/>
            <w:hideMark/>
          </w:tcPr>
          <w:p w:rsidR="00DD0BEB" w:rsidRPr="00F42880"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6E323F">
              <w:rPr>
                <w:rFonts w:ascii="Times New Roman" w:eastAsia="TimesNewRoman" w:hAnsi="Times New Roman" w:cs="Times New Roman"/>
              </w:rPr>
              <w:t>ν</w:t>
            </w:r>
            <w:r w:rsidRPr="00F42880">
              <w:rPr>
                <w:rFonts w:ascii="Times New Roman" w:eastAsia="TimesNewRoman" w:hAnsi="Times New Roman" w:cs="Times New Roman"/>
                <w:lang w:val="en-US"/>
              </w:rPr>
              <w:t xml:space="preserve">(Ring)–breathing </w:t>
            </w:r>
            <w:r w:rsidRPr="00F42880">
              <w:rPr>
                <w:rFonts w:ascii="Times New Roman" w:eastAsia="TimesNewRoman" w:hAnsi="Times New Roman" w:cs="Times New Roman"/>
                <w:szCs w:val="24"/>
                <w:lang w:val="en-US"/>
              </w:rPr>
              <w:t>(respiration du cycle)</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29</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674</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 γ(N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30</w:t>
            </w:r>
          </w:p>
          <w:p w:rsidR="00DD0BEB" w:rsidRPr="006E323F" w:rsidRDefault="00DD0BEB" w:rsidP="00D1057D">
            <w:pPr>
              <w:spacing w:after="0" w:line="360" w:lineRule="auto"/>
              <w:ind w:right="-150"/>
              <w:jc w:val="both"/>
              <w:rPr>
                <w:rFonts w:ascii="Times New Roman" w:hAnsi="Times New Roman" w:cs="Times New Roman"/>
                <w:lang w:bidi="ar-DZ"/>
              </w:rPr>
            </w:pP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629</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 γ(N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31</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596</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32</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554</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 γ(N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 γ(N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8</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33</w:t>
            </w:r>
          </w:p>
          <w:p w:rsidR="00DD0BEB" w:rsidRPr="006E323F" w:rsidRDefault="00DD0BEB" w:rsidP="00D1057D">
            <w:pPr>
              <w:spacing w:after="0" w:line="360" w:lineRule="auto"/>
              <w:ind w:right="-150"/>
              <w:jc w:val="both"/>
              <w:rPr>
                <w:rFonts w:ascii="Times New Roman" w:hAnsi="Times New Roman" w:cs="Times New Roman"/>
                <w:lang w:bidi="ar-DZ"/>
              </w:rPr>
            </w:pP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528</w:t>
            </w:r>
          </w:p>
        </w:tc>
        <w:tc>
          <w:tcPr>
            <w:tcW w:w="6291" w:type="dxa"/>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τ(NH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34</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517</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E40328" w:rsidRDefault="00DD0BEB" w:rsidP="00D1057D">
            <w:pPr>
              <w:spacing w:after="0" w:line="360" w:lineRule="auto"/>
              <w:ind w:right="-150"/>
              <w:jc w:val="both"/>
              <w:rPr>
                <w:rFonts w:ascii="Times New Roman" w:hAnsi="Times New Roman" w:cs="Times New Roman"/>
                <w:b/>
                <w:u w:val="single"/>
                <w:lang w:val="en-US" w:bidi="ar-DZ"/>
              </w:rPr>
            </w:pPr>
            <w:r w:rsidRPr="00E40328">
              <w:rPr>
                <w:rFonts w:ascii="Times New Roman" w:hAnsi="Times New Roman" w:cs="Times New Roman"/>
                <w:b/>
                <w:u w:val="single"/>
                <w:rtl/>
                <w:lang w:val="en-US" w:bidi="ar-DZ"/>
              </w:rPr>
              <w:t>35</w:t>
            </w:r>
          </w:p>
        </w:tc>
        <w:tc>
          <w:tcPr>
            <w:tcW w:w="1210" w:type="dxa"/>
            <w:hideMark/>
          </w:tcPr>
          <w:p w:rsidR="00DD0BEB" w:rsidRPr="00E40328" w:rsidRDefault="00DD0BEB" w:rsidP="00D1057D">
            <w:pPr>
              <w:tabs>
                <w:tab w:val="left" w:pos="3596"/>
              </w:tabs>
              <w:spacing w:after="0" w:line="360" w:lineRule="auto"/>
              <w:ind w:right="-150"/>
              <w:jc w:val="both"/>
              <w:rPr>
                <w:rFonts w:ascii="Times New Roman" w:hAnsi="Times New Roman" w:cs="Times New Roman"/>
                <w:b/>
                <w:u w:val="single"/>
                <w:lang w:bidi="ar-DZ"/>
              </w:rPr>
            </w:pPr>
            <w:r w:rsidRPr="00E40328">
              <w:rPr>
                <w:rFonts w:ascii="Times New Roman" w:hAnsi="Times New Roman" w:cs="Times New Roman"/>
                <w:b/>
                <w:u w:val="single"/>
                <w:lang w:bidi="ar-DZ"/>
              </w:rPr>
              <w:t>492</w:t>
            </w:r>
          </w:p>
        </w:tc>
        <w:tc>
          <w:tcPr>
            <w:tcW w:w="6291" w:type="dxa"/>
            <w:hideMark/>
          </w:tcPr>
          <w:p w:rsidR="00DD0BEB" w:rsidRPr="00E40328" w:rsidRDefault="00DD0BEB" w:rsidP="00D1057D">
            <w:pPr>
              <w:autoSpaceDE w:val="0"/>
              <w:autoSpaceDN w:val="0"/>
              <w:adjustRightInd w:val="0"/>
              <w:spacing w:after="0" w:line="360" w:lineRule="auto"/>
              <w:ind w:right="-150"/>
              <w:jc w:val="both"/>
              <w:rPr>
                <w:rFonts w:ascii="Times New Roman" w:eastAsia="TimesNewRoman" w:hAnsi="Times New Roman" w:cs="Times New Roman"/>
                <w:b/>
              </w:rPr>
            </w:pPr>
            <w:r w:rsidRPr="00E40328">
              <w:rPr>
                <w:rFonts w:ascii="Times New Roman" w:eastAsia="TimesNewRoman" w:hAnsi="Times New Roman" w:cs="Times New Roman"/>
                <w:b/>
                <w:color w:val="FF0000"/>
              </w:rPr>
              <w:t>γ (N</w:t>
            </w:r>
            <w:r w:rsidRPr="00872CD0">
              <w:rPr>
                <w:rFonts w:ascii="Times New Roman" w:eastAsia="TimesNewRoman" w:hAnsi="Times New Roman" w:cs="Times New Roman"/>
                <w:b/>
                <w:color w:val="FF0000"/>
                <w:vertAlign w:val="subscript"/>
              </w:rPr>
              <w:t>7</w:t>
            </w:r>
            <w:r w:rsidRPr="00E40328">
              <w:rPr>
                <w:rFonts w:ascii="Times New Roman" w:eastAsia="TimesNewRoman" w:hAnsi="Times New Roman" w:cs="Times New Roman"/>
                <w:b/>
                <w:color w:val="FF0000"/>
              </w:rPr>
              <w:t>-H</w:t>
            </w:r>
            <w:r w:rsidRPr="00E40328">
              <w:rPr>
                <w:rFonts w:ascii="Times New Roman" w:eastAsia="TimesNewRoman" w:hAnsi="Times New Roman" w:cs="Times New Roman"/>
                <w:b/>
                <w:color w:val="FF0000"/>
                <w:vertAlign w:val="subscript"/>
              </w:rPr>
              <w:t>12</w:t>
            </w:r>
            <w:r w:rsidRPr="00E40328">
              <w:rPr>
                <w:rFonts w:ascii="Times New Roman" w:eastAsia="TimesNewRoman" w:hAnsi="Times New Roman" w:cs="Times New Roman"/>
                <w:b/>
                <w:color w:val="FF0000"/>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bCs/>
                <w:lang w:bidi="ar-DZ"/>
              </w:rPr>
            </w:pPr>
            <w:r w:rsidRPr="006E323F">
              <w:rPr>
                <w:rFonts w:ascii="Times New Roman" w:hAnsi="Times New Roman" w:cs="Times New Roman"/>
                <w:bCs/>
                <w:lang w:bidi="ar-DZ"/>
              </w:rPr>
              <w:t>36</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414</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bCs/>
                <w:lang w:bidi="ar-DZ"/>
              </w:rPr>
            </w:pPr>
            <w:r w:rsidRPr="006E323F">
              <w:rPr>
                <w:rFonts w:ascii="Times New Roman" w:hAnsi="Times New Roman" w:cs="Times New Roman"/>
                <w:bCs/>
                <w:lang w:bidi="ar-DZ"/>
              </w:rPr>
              <w:t>37</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354</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τ(NH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γ(N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-H</w:t>
            </w:r>
            <w:r w:rsidRPr="006E323F">
              <w:rPr>
                <w:rFonts w:ascii="Times New Roman" w:eastAsia="TimesNewRoman" w:hAnsi="Times New Roman" w:cs="Times New Roman"/>
                <w:vertAlign w:val="subscript"/>
              </w:rPr>
              <w:t>10</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bCs/>
                <w:lang w:bidi="ar-DZ"/>
              </w:rPr>
            </w:pPr>
            <w:r w:rsidRPr="006E323F">
              <w:rPr>
                <w:rFonts w:ascii="Times New Roman" w:hAnsi="Times New Roman" w:cs="Times New Roman"/>
                <w:bCs/>
                <w:lang w:bidi="ar-DZ"/>
              </w:rPr>
              <w:t>38</w:t>
            </w:r>
          </w:p>
        </w:tc>
        <w:tc>
          <w:tcPr>
            <w:tcW w:w="1210" w:type="dxa"/>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339</w:t>
            </w:r>
          </w:p>
        </w:tc>
        <w:tc>
          <w:tcPr>
            <w:tcW w:w="6291" w:type="dxa"/>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 γ(R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bCs/>
                <w:lang w:bidi="ar-DZ"/>
              </w:rPr>
            </w:pPr>
            <w:r w:rsidRPr="006E323F">
              <w:rPr>
                <w:rFonts w:ascii="Times New Roman" w:hAnsi="Times New Roman" w:cs="Times New Roman"/>
                <w:bCs/>
                <w:lang w:bidi="ar-DZ"/>
              </w:rPr>
              <w:t>39</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263</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β(C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β(N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 β(C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bCs/>
                <w:lang w:bidi="ar-DZ"/>
              </w:rPr>
            </w:pPr>
            <w:r w:rsidRPr="006E323F">
              <w:rPr>
                <w:rFonts w:ascii="Times New Roman" w:hAnsi="Times New Roman" w:cs="Times New Roman"/>
                <w:bCs/>
                <w:lang w:bidi="ar-DZ"/>
              </w:rPr>
              <w:t>40</w:t>
            </w:r>
          </w:p>
          <w:p w:rsidR="00DD0BEB" w:rsidRPr="006E323F" w:rsidRDefault="00DD0BEB" w:rsidP="00D1057D">
            <w:pPr>
              <w:spacing w:after="0" w:line="360" w:lineRule="auto"/>
              <w:ind w:right="-150"/>
              <w:jc w:val="both"/>
              <w:rPr>
                <w:rFonts w:ascii="Times New Roman" w:hAnsi="Times New Roman" w:cs="Times New Roman"/>
                <w:bCs/>
                <w:lang w:bidi="ar-DZ"/>
              </w:rPr>
            </w:pPr>
          </w:p>
          <w:p w:rsidR="00DD0BEB" w:rsidRPr="006E323F" w:rsidRDefault="00DD0BEB" w:rsidP="00D1057D">
            <w:pPr>
              <w:spacing w:after="0" w:line="360" w:lineRule="auto"/>
              <w:ind w:right="-150"/>
              <w:jc w:val="both"/>
              <w:rPr>
                <w:rFonts w:ascii="Times New Roman" w:hAnsi="Times New Roman" w:cs="Times New Roman"/>
                <w:bCs/>
                <w:lang w:bidi="ar-DZ"/>
              </w:rPr>
            </w:pP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256</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ω(NH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bCs/>
                <w:lang w:bidi="ar-DZ"/>
              </w:rPr>
            </w:pPr>
            <w:r w:rsidRPr="006E323F">
              <w:rPr>
                <w:rFonts w:ascii="Times New Roman" w:hAnsi="Times New Roman" w:cs="Times New Roman"/>
                <w:bCs/>
                <w:lang w:bidi="ar-DZ"/>
              </w:rPr>
              <w:t>41</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183</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ω(NH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 γ(N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),γ(C</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9</w:t>
            </w:r>
            <w:r w:rsidRPr="006E323F">
              <w:rPr>
                <w:rFonts w:ascii="Times New Roman" w:eastAsia="TimesNewRoman" w:hAnsi="Times New Roman" w:cs="Times New Roman"/>
              </w:rPr>
              <w:t>)</w:t>
            </w:r>
          </w:p>
        </w:tc>
      </w:tr>
      <w:tr w:rsidR="00DD0BEB" w:rsidRPr="006E323F" w:rsidTr="00F50B46">
        <w:trPr>
          <w:trHeight w:hRule="exact" w:val="340"/>
          <w:jc w:val="center"/>
        </w:trPr>
        <w:tc>
          <w:tcPr>
            <w:tcW w:w="1211" w:type="dxa"/>
            <w:hideMark/>
          </w:tcPr>
          <w:p w:rsidR="00DD0BEB" w:rsidRPr="006E323F" w:rsidRDefault="00DD0BEB" w:rsidP="00D1057D">
            <w:pPr>
              <w:spacing w:after="0" w:line="360" w:lineRule="auto"/>
              <w:ind w:right="-150"/>
              <w:jc w:val="both"/>
              <w:rPr>
                <w:rFonts w:ascii="Times New Roman" w:hAnsi="Times New Roman" w:cs="Times New Roman"/>
                <w:bCs/>
                <w:lang w:bidi="ar-DZ"/>
              </w:rPr>
            </w:pPr>
            <w:r w:rsidRPr="006E323F">
              <w:rPr>
                <w:rFonts w:ascii="Times New Roman" w:hAnsi="Times New Roman" w:cs="Times New Roman"/>
                <w:bCs/>
                <w:lang w:bidi="ar-DZ"/>
              </w:rPr>
              <w:t>42</w:t>
            </w:r>
          </w:p>
        </w:tc>
        <w:tc>
          <w:tcPr>
            <w:tcW w:w="1210" w:type="dxa"/>
            <w:hideMark/>
          </w:tcPr>
          <w:p w:rsidR="00DD0BEB" w:rsidRPr="006E323F" w:rsidRDefault="00DD0BEB" w:rsidP="00D1057D">
            <w:pPr>
              <w:tabs>
                <w:tab w:val="left" w:pos="3596"/>
              </w:tabs>
              <w:spacing w:after="0" w:line="360" w:lineRule="auto"/>
              <w:ind w:right="-150"/>
              <w:jc w:val="both"/>
              <w:rPr>
                <w:rFonts w:ascii="Times New Roman" w:hAnsi="Times New Roman" w:cs="Times New Roman"/>
                <w:lang w:bidi="ar-DZ"/>
              </w:rPr>
            </w:pPr>
            <w:r w:rsidRPr="006E323F">
              <w:rPr>
                <w:rFonts w:ascii="Times New Roman" w:hAnsi="Times New Roman" w:cs="Times New Roman"/>
                <w:lang w:bidi="ar-DZ"/>
              </w:rPr>
              <w:t>142</w:t>
            </w:r>
          </w:p>
        </w:tc>
        <w:tc>
          <w:tcPr>
            <w:tcW w:w="6291" w:type="dxa"/>
            <w:hideMark/>
          </w:tcPr>
          <w:p w:rsidR="00DD0BEB" w:rsidRPr="006E323F"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6E323F">
              <w:rPr>
                <w:rFonts w:ascii="Times New Roman" w:eastAsia="TimesNewRoman" w:hAnsi="Times New Roman" w:cs="Times New Roman"/>
              </w:rPr>
              <w:t>γ(R</w:t>
            </w:r>
            <w:r w:rsidRPr="006E323F">
              <w:rPr>
                <w:rFonts w:ascii="Times New Roman" w:eastAsia="TimesNewRoman" w:hAnsi="Times New Roman" w:cs="Times New Roman"/>
                <w:vertAlign w:val="subscript"/>
              </w:rPr>
              <w:t>1</w:t>
            </w:r>
            <w:r w:rsidRPr="006E323F">
              <w:rPr>
                <w:rFonts w:ascii="Times New Roman" w:eastAsia="TimesNewRoman" w:hAnsi="Times New Roman" w:cs="Times New Roman"/>
              </w:rPr>
              <w:t>), γ(C</w:t>
            </w:r>
            <w:r w:rsidRPr="006E323F">
              <w:rPr>
                <w:rFonts w:ascii="Times New Roman" w:eastAsia="TimesNewRoman" w:hAnsi="Times New Roman" w:cs="Times New Roman"/>
                <w:vertAlign w:val="subscript"/>
              </w:rPr>
              <w:t>6</w:t>
            </w:r>
            <w:r w:rsidRPr="006E323F">
              <w:rPr>
                <w:rFonts w:ascii="Times New Roman" w:eastAsia="TimesNewRoman" w:hAnsi="Times New Roman" w:cs="Times New Roman"/>
              </w:rPr>
              <w:t>-NH</w:t>
            </w:r>
            <w:r w:rsidRPr="006E323F">
              <w:rPr>
                <w:rFonts w:ascii="Times New Roman" w:eastAsia="TimesNewRoman" w:hAnsi="Times New Roman" w:cs="Times New Roman"/>
                <w:vertAlign w:val="subscript"/>
              </w:rPr>
              <w:t>2</w:t>
            </w:r>
            <w:r w:rsidRPr="006E323F">
              <w:rPr>
                <w:rFonts w:ascii="Times New Roman" w:eastAsia="TimesNewRoman" w:hAnsi="Times New Roman" w:cs="Times New Roman"/>
              </w:rPr>
              <w:t>), γ(N</w:t>
            </w:r>
            <w:r w:rsidRPr="006E323F">
              <w:rPr>
                <w:rFonts w:ascii="Times New Roman" w:eastAsia="TimesNewRoman" w:hAnsi="Times New Roman" w:cs="Times New Roman"/>
                <w:vertAlign w:val="subscript"/>
              </w:rPr>
              <w:t>3</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4</w:t>
            </w:r>
            <w:r w:rsidRPr="006E323F">
              <w:rPr>
                <w:rFonts w:ascii="Times New Roman" w:eastAsia="TimesNewRoman" w:hAnsi="Times New Roman" w:cs="Times New Roman"/>
              </w:rPr>
              <w:t>C</w:t>
            </w:r>
            <w:r w:rsidRPr="006E323F">
              <w:rPr>
                <w:rFonts w:ascii="Times New Roman" w:eastAsia="TimesNewRoman" w:hAnsi="Times New Roman" w:cs="Times New Roman"/>
                <w:vertAlign w:val="subscript"/>
              </w:rPr>
              <w:t>5</w:t>
            </w:r>
            <w:r w:rsidRPr="006E323F">
              <w:rPr>
                <w:rFonts w:ascii="Times New Roman" w:eastAsia="TimesNewRoman" w:hAnsi="Times New Roman" w:cs="Times New Roman"/>
              </w:rPr>
              <w:t>N</w:t>
            </w:r>
            <w:r w:rsidRPr="006E323F">
              <w:rPr>
                <w:rFonts w:ascii="Times New Roman" w:eastAsia="TimesNewRoman" w:hAnsi="Times New Roman" w:cs="Times New Roman"/>
                <w:vertAlign w:val="subscript"/>
              </w:rPr>
              <w:t>7</w:t>
            </w:r>
            <w:r w:rsidRPr="006E323F">
              <w:rPr>
                <w:rFonts w:ascii="Times New Roman" w:eastAsia="TimesNewRoman" w:hAnsi="Times New Roman" w:cs="Times New Roman"/>
              </w:rPr>
              <w:t>)</w:t>
            </w:r>
          </w:p>
        </w:tc>
      </w:tr>
    </w:tbl>
    <w:p w:rsidR="00DD0BEB" w:rsidRDefault="00DD0BEB" w:rsidP="00D1057D">
      <w:pPr>
        <w:spacing w:after="0" w:line="360" w:lineRule="auto"/>
        <w:ind w:right="-150"/>
        <w:jc w:val="both"/>
        <w:rPr>
          <w:rFonts w:asciiTheme="majorBidi" w:hAnsiTheme="majorBidi" w:cstheme="majorBidi"/>
          <w:lang w:bidi="ar-DZ"/>
        </w:rPr>
      </w:pPr>
    </w:p>
    <w:p w:rsidR="00DD0BEB" w:rsidRPr="00F42880" w:rsidRDefault="00DD0BEB" w:rsidP="00D1057D">
      <w:pPr>
        <w:spacing w:after="0" w:line="360" w:lineRule="auto"/>
        <w:ind w:right="-150"/>
        <w:jc w:val="center"/>
        <w:rPr>
          <w:rFonts w:asciiTheme="majorBidi" w:hAnsiTheme="majorBidi" w:cstheme="majorBidi"/>
          <w:sz w:val="20"/>
          <w:szCs w:val="20"/>
          <w:lang w:bidi="ar-DZ"/>
        </w:rPr>
      </w:pPr>
      <w:r w:rsidRPr="00F42880">
        <w:rPr>
          <w:rFonts w:asciiTheme="majorBidi" w:hAnsiTheme="majorBidi" w:cstheme="majorBidi"/>
          <w:sz w:val="20"/>
          <w:szCs w:val="20"/>
          <w:lang w:bidi="ar-DZ"/>
        </w:rPr>
        <w:t>Tabeau II-7 : Fréquences calculées (B3LYP 6-31G(d,p) de l’Adénine avec</w:t>
      </w:r>
    </w:p>
    <w:p w:rsidR="00DD0BEB" w:rsidRDefault="00426F8C" w:rsidP="00426F8C">
      <w:pPr>
        <w:spacing w:after="0" w:line="360" w:lineRule="auto"/>
        <w:ind w:right="-150"/>
        <w:rPr>
          <w:rFonts w:asciiTheme="majorBidi" w:hAnsiTheme="majorBidi" w:cstheme="majorBidi"/>
          <w:lang w:bidi="ar-DZ"/>
        </w:rPr>
      </w:pPr>
      <w:r>
        <w:rPr>
          <w:rFonts w:asciiTheme="majorBidi" w:hAnsiTheme="majorBidi" w:cstheme="majorBidi"/>
          <w:sz w:val="20"/>
          <w:szCs w:val="20"/>
          <w:lang w:bidi="ar-DZ"/>
        </w:rPr>
        <w:t xml:space="preserve">                                                        </w:t>
      </w:r>
      <w:r w:rsidR="00DD0BEB" w:rsidRPr="00F42880">
        <w:rPr>
          <w:rFonts w:asciiTheme="majorBidi" w:hAnsiTheme="majorBidi" w:cstheme="majorBidi"/>
          <w:sz w:val="20"/>
          <w:szCs w:val="20"/>
          <w:lang w:bidi="ar-DZ"/>
        </w:rPr>
        <w:t>le 2</w:t>
      </w:r>
      <w:r w:rsidR="00DD0BEB" w:rsidRPr="00F42880">
        <w:rPr>
          <w:rFonts w:asciiTheme="majorBidi" w:hAnsiTheme="majorBidi" w:cstheme="majorBidi"/>
          <w:sz w:val="20"/>
          <w:szCs w:val="20"/>
          <w:vertAlign w:val="superscript"/>
          <w:lang w:bidi="ar-DZ"/>
        </w:rPr>
        <w:t xml:space="preserve">nd </w:t>
      </w:r>
      <w:r w:rsidR="00DD0BEB" w:rsidRPr="00F42880">
        <w:rPr>
          <w:rFonts w:asciiTheme="majorBidi" w:hAnsiTheme="majorBidi" w:cstheme="majorBidi"/>
          <w:sz w:val="20"/>
          <w:szCs w:val="20"/>
          <w:lang w:bidi="ar-DZ"/>
        </w:rPr>
        <w:t xml:space="preserve"> site de protonation</w:t>
      </w:r>
    </w:p>
    <w:p w:rsidR="00426F8C" w:rsidRDefault="00426F8C" w:rsidP="00D1057D">
      <w:pPr>
        <w:spacing w:after="0" w:line="360" w:lineRule="auto"/>
        <w:ind w:right="-150"/>
        <w:jc w:val="center"/>
        <w:rPr>
          <w:rFonts w:asciiTheme="majorBidi" w:hAnsiTheme="majorBidi" w:cstheme="majorBidi"/>
          <w:lang w:bidi="ar-DZ"/>
        </w:rPr>
      </w:pPr>
    </w:p>
    <w:p w:rsidR="00426F8C" w:rsidRDefault="00426F8C" w:rsidP="00D1057D">
      <w:pPr>
        <w:spacing w:after="0" w:line="360" w:lineRule="auto"/>
        <w:ind w:right="-150"/>
        <w:jc w:val="center"/>
        <w:rPr>
          <w:rFonts w:asciiTheme="majorBidi" w:hAnsiTheme="majorBidi" w:cstheme="majorBidi"/>
          <w:lang w:bidi="ar-DZ"/>
        </w:rPr>
      </w:pPr>
    </w:p>
    <w:p w:rsidR="00426F8C" w:rsidRPr="00426F8C" w:rsidRDefault="00426F8C" w:rsidP="00D1057D">
      <w:pPr>
        <w:spacing w:after="0" w:line="360" w:lineRule="auto"/>
        <w:ind w:right="-150"/>
        <w:jc w:val="center"/>
        <w:rPr>
          <w:rFonts w:asciiTheme="majorBidi" w:hAnsiTheme="majorBidi" w:cstheme="majorBidi"/>
          <w:lang w:bidi="ar-DZ"/>
        </w:rPr>
      </w:pPr>
    </w:p>
    <w:p w:rsidR="00426F8C" w:rsidRPr="00FE7F9B" w:rsidRDefault="00C0244E" w:rsidP="00C0244E">
      <w:pPr>
        <w:spacing w:after="0" w:line="360" w:lineRule="auto"/>
        <w:jc w:val="both"/>
        <w:rPr>
          <w:rFonts w:ascii="Times New Roman" w:eastAsia="Times New Roman" w:hAnsi="Times New Roman" w:cs="Times New Roman"/>
          <w:sz w:val="24"/>
          <w:szCs w:val="24"/>
          <w:lang w:eastAsia="fr-FR"/>
        </w:rPr>
      </w:pPr>
      <w:r w:rsidRPr="00FE7F9B">
        <w:rPr>
          <w:rFonts w:ascii="Times New Roman" w:eastAsia="Times New Roman" w:hAnsi="Times New Roman" w:cs="Times New Roman"/>
          <w:sz w:val="24"/>
          <w:szCs w:val="24"/>
          <w:lang w:eastAsia="fr-FR"/>
        </w:rPr>
        <w:t xml:space="preserve">          </w:t>
      </w:r>
      <w:r w:rsidR="00426F8C" w:rsidRPr="00FE7F9B">
        <w:rPr>
          <w:rFonts w:ascii="Times New Roman" w:eastAsia="Times New Roman" w:hAnsi="Times New Roman" w:cs="Times New Roman"/>
          <w:sz w:val="24"/>
          <w:szCs w:val="24"/>
          <w:lang w:eastAsia="fr-FR"/>
        </w:rPr>
        <w:t xml:space="preserve"> Du point de vue pratique électrostatique, l’adénine protonée n’est autre que l’adénine avec une charge positive (+1) en plus. Cependant dans les calculs théoriques, les deux cas cités n’ont aucun point commun. </w:t>
      </w:r>
    </w:p>
    <w:p w:rsidR="00426F8C" w:rsidRPr="00FE7F9B" w:rsidRDefault="00426F8C" w:rsidP="00426F8C">
      <w:pPr>
        <w:spacing w:after="0" w:line="360" w:lineRule="auto"/>
        <w:jc w:val="both"/>
        <w:rPr>
          <w:rFonts w:ascii="Times New Roman" w:eastAsia="Times New Roman" w:hAnsi="Times New Roman" w:cs="Times New Roman"/>
          <w:sz w:val="24"/>
          <w:szCs w:val="24"/>
          <w:lang w:eastAsia="fr-FR"/>
        </w:rPr>
      </w:pPr>
    </w:p>
    <w:p w:rsidR="00426F8C" w:rsidRPr="00FE7F9B" w:rsidRDefault="00426F8C" w:rsidP="00C0244E">
      <w:pPr>
        <w:spacing w:after="0" w:line="360" w:lineRule="auto"/>
        <w:jc w:val="both"/>
        <w:rPr>
          <w:rFonts w:ascii="Times New Roman" w:hAnsi="Times New Roman" w:cs="Times New Roman"/>
          <w:sz w:val="24"/>
          <w:szCs w:val="24"/>
          <w:lang w:bidi="ar-DZ"/>
        </w:rPr>
      </w:pPr>
      <w:r w:rsidRPr="00FE7F9B">
        <w:rPr>
          <w:rFonts w:ascii="Times New Roman" w:eastAsia="Times New Roman" w:hAnsi="Times New Roman" w:cs="Times New Roman"/>
          <w:sz w:val="24"/>
          <w:szCs w:val="24"/>
          <w:lang w:eastAsia="fr-FR"/>
        </w:rPr>
        <w:t xml:space="preserve">          Ainsi, nous avons repris l’optimisation de l’adénine en imposant la chrage +1 au calcul. Le nombre d’atomes ne change pas et reste égale à 15 atomes,  l’objectif de cette étape est de comparer le résultat  aux calculs précédents de l’adénine et ses </w:t>
      </w:r>
      <w:r w:rsidRPr="00FE7F9B">
        <w:rPr>
          <w:rFonts w:ascii="Times New Roman" w:hAnsi="Times New Roman" w:cs="Times New Roman"/>
          <w:sz w:val="24"/>
          <w:szCs w:val="24"/>
          <w:lang w:bidi="ar-DZ"/>
        </w:rPr>
        <w:t>variantes protonées qui comportent 16 atomes.</w:t>
      </w:r>
      <w:r w:rsidRPr="00FE7F9B">
        <w:rPr>
          <w:rFonts w:ascii="Times New Roman" w:eastAsia="Times New Roman" w:hAnsi="Times New Roman" w:cs="Times New Roman"/>
          <w:sz w:val="24"/>
          <w:szCs w:val="24"/>
          <w:lang w:eastAsia="fr-FR"/>
        </w:rPr>
        <w:t xml:space="preserve"> Le calcul de l’optimisation géométrique donne une énergie libre de formation E</w:t>
      </w:r>
      <w:r w:rsidRPr="00FE7F9B">
        <w:rPr>
          <w:rFonts w:ascii="Times New Roman" w:eastAsia="Times New Roman" w:hAnsi="Times New Roman" w:cs="Times New Roman"/>
          <w:sz w:val="24"/>
          <w:szCs w:val="24"/>
          <w:vertAlign w:val="subscript"/>
          <w:lang w:eastAsia="fr-FR"/>
        </w:rPr>
        <w:t>formation</w:t>
      </w:r>
      <w:r w:rsidRPr="00FE7F9B">
        <w:rPr>
          <w:rFonts w:ascii="Times New Roman" w:eastAsia="Times New Roman" w:hAnsi="Times New Roman" w:cs="Times New Roman"/>
          <w:sz w:val="24"/>
          <w:szCs w:val="24"/>
          <w:lang w:eastAsia="fr-FR"/>
        </w:rPr>
        <w:t xml:space="preserve">= </w:t>
      </w:r>
      <w:r w:rsidRPr="00FE7F9B">
        <w:rPr>
          <w:rFonts w:ascii="Times New Roman" w:hAnsi="Times New Roman" w:cs="Times New Roman"/>
          <w:sz w:val="24"/>
          <w:szCs w:val="24"/>
          <w:lang w:bidi="ar-DZ"/>
        </w:rPr>
        <w:t>-467.0500 a.u. Cette  valeur comparée aux valeurs du tableau II-5, montre que la configuration étudiée est plus stable que celle de la molécule de départ l’adénine. Par contre, elle est moins stable par rapport à ses variantes protonées.</w:t>
      </w:r>
    </w:p>
    <w:p w:rsidR="00426F8C" w:rsidRPr="00FE7F9B" w:rsidRDefault="00426F8C" w:rsidP="00426F8C">
      <w:pPr>
        <w:spacing w:after="0" w:line="360" w:lineRule="auto"/>
        <w:jc w:val="both"/>
        <w:rPr>
          <w:rFonts w:ascii="Times New Roman" w:hAnsi="Times New Roman" w:cs="Times New Roman"/>
          <w:color w:val="FF0000"/>
          <w:sz w:val="24"/>
          <w:szCs w:val="24"/>
          <w:lang w:bidi="ar-DZ"/>
        </w:rPr>
      </w:pPr>
    </w:p>
    <w:p w:rsidR="00426F8C" w:rsidRPr="00FE7F9B" w:rsidRDefault="00426F8C" w:rsidP="00426F8C">
      <w:pPr>
        <w:spacing w:after="0" w:line="360" w:lineRule="auto"/>
        <w:jc w:val="both"/>
        <w:rPr>
          <w:rFonts w:ascii="Times New Roman" w:hAnsi="Times New Roman" w:cs="Times New Roman"/>
          <w:sz w:val="24"/>
          <w:szCs w:val="24"/>
          <w:lang w:bidi="ar-DZ"/>
        </w:rPr>
      </w:pPr>
      <w:r w:rsidRPr="00FE7F9B">
        <w:rPr>
          <w:rFonts w:ascii="Times New Roman" w:hAnsi="Times New Roman" w:cs="Times New Roman"/>
          <w:sz w:val="24"/>
          <w:szCs w:val="24"/>
          <w:lang w:bidi="ar-DZ"/>
        </w:rPr>
        <w:t xml:space="preserve">    Le calcul des fréquences des modes moléculaires qui caractérise l’adénine avec une charge positive est résumé dans le tableau II-8. </w:t>
      </w:r>
    </w:p>
    <w:p w:rsidR="00FE7634" w:rsidRDefault="00FE7634" w:rsidP="00426F8C">
      <w:pPr>
        <w:spacing w:after="0" w:line="360" w:lineRule="auto"/>
        <w:jc w:val="both"/>
        <w:rPr>
          <w:rFonts w:ascii="Times New Roman" w:hAnsi="Times New Roman" w:cs="Times New Roman"/>
          <w:color w:val="FF0000"/>
          <w:lang w:bidi="ar-DZ"/>
        </w:rPr>
      </w:pPr>
    </w:p>
    <w:tbl>
      <w:tblPr>
        <w:tblW w:w="7553" w:type="dxa"/>
        <w:jc w:val="center"/>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4A0"/>
      </w:tblPr>
      <w:tblGrid>
        <w:gridCol w:w="882"/>
        <w:gridCol w:w="1320"/>
        <w:gridCol w:w="5351"/>
      </w:tblGrid>
      <w:tr w:rsidR="00426F8C" w:rsidRPr="00426F8C" w:rsidTr="00862CCC">
        <w:trPr>
          <w:trHeight w:hRule="exact" w:val="744"/>
          <w:jc w:val="center"/>
        </w:trPr>
        <w:tc>
          <w:tcPr>
            <w:tcW w:w="882" w:type="dxa"/>
            <w:tcBorders>
              <w:top w:val="single" w:sz="4" w:space="0" w:color="000000"/>
              <w:left w:val="single" w:sz="4" w:space="0" w:color="000000"/>
              <w:bottom w:val="single" w:sz="4" w:space="0" w:color="000000"/>
              <w:right w:val="single" w:sz="4" w:space="0" w:color="000000"/>
            </w:tcBorders>
            <w:hideMark/>
          </w:tcPr>
          <w:p w:rsidR="00862CC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N°</w:t>
            </w:r>
          </w:p>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 xml:space="preserve"> modes</w:t>
            </w:r>
          </w:p>
        </w:tc>
        <w:tc>
          <w:tcPr>
            <w:tcW w:w="1320" w:type="dxa"/>
            <w:tcBorders>
              <w:top w:val="single" w:sz="4" w:space="0" w:color="000000"/>
              <w:left w:val="single" w:sz="4" w:space="0" w:color="000000"/>
              <w:bottom w:val="single" w:sz="4" w:space="0" w:color="000000"/>
              <w:right w:val="single" w:sz="4" w:space="0" w:color="000000"/>
            </w:tcBorders>
            <w:hideMark/>
          </w:tcPr>
          <w:p w:rsidR="00426F8C" w:rsidRPr="00862CCC" w:rsidRDefault="00862CCC" w:rsidP="00B513CD">
            <w:pPr>
              <w:spacing w:after="0" w:line="360" w:lineRule="auto"/>
              <w:jc w:val="both"/>
              <w:rPr>
                <w:rFonts w:ascii="Times New Roman" w:eastAsia="Calibri" w:hAnsi="Times New Roman" w:cs="Times New Roman"/>
                <w:bCs/>
                <w:lang w:bidi="ar-DZ"/>
              </w:rPr>
            </w:pPr>
            <w:r>
              <w:rPr>
                <w:rFonts w:ascii="Times New Roman" w:hAnsi="Times New Roman" w:cs="Times New Roman"/>
                <w:color w:val="000000" w:themeColor="text1"/>
                <w:lang w:bidi="ar-DZ"/>
              </w:rPr>
              <w:t>Fréquences</w:t>
            </w:r>
            <w:r w:rsidRPr="0078249B">
              <w:rPr>
                <w:rFonts w:ascii="Times New Roman" w:hAnsi="Times New Roman" w:cs="Times New Roman"/>
                <w:sz w:val="20"/>
                <w:szCs w:val="20"/>
                <w:vertAlign w:val="subscript"/>
                <w:lang w:bidi="ar-DZ"/>
              </w:rPr>
              <w:t xml:space="preserve"> </w:t>
            </w:r>
            <w:r w:rsidR="00426F8C" w:rsidRPr="00FE7634">
              <w:rPr>
                <w:rFonts w:ascii="Times New Roman" w:hAnsi="Times New Roman" w:cs="Times New Roman"/>
                <w:bCs/>
                <w:lang w:bidi="ar-DZ"/>
              </w:rPr>
              <w:t>cal.</w:t>
            </w:r>
            <w:r w:rsidRPr="00FE7634">
              <w:rPr>
                <w:rFonts w:ascii="Times New Roman" w:hAnsi="Times New Roman" w:cs="Times New Roman"/>
                <w:bCs/>
                <w:lang w:bidi="ar-DZ"/>
              </w:rPr>
              <w:t>(</w:t>
            </w:r>
            <w:r w:rsidR="00426F8C" w:rsidRPr="00426F8C">
              <w:rPr>
                <w:rFonts w:ascii="Times New Roman" w:eastAsia="Calibri" w:hAnsi="Times New Roman" w:cs="Times New Roman"/>
                <w:bCs/>
                <w:vertAlign w:val="subscript"/>
                <w:lang w:bidi="ar-DZ"/>
              </w:rPr>
              <w:t xml:space="preserve"> </w:t>
            </w:r>
            <w:r w:rsidR="00426F8C" w:rsidRPr="00426F8C">
              <w:rPr>
                <w:rFonts w:ascii="Times New Roman" w:hAnsi="Times New Roman" w:cs="Times New Roman"/>
                <w:bCs/>
              </w:rPr>
              <w:t>cm</w:t>
            </w:r>
            <w:r w:rsidR="00426F8C" w:rsidRPr="00426F8C">
              <w:rPr>
                <w:rFonts w:ascii="Times New Roman" w:hAnsi="Times New Roman" w:cs="Times New Roman"/>
                <w:bCs/>
                <w:vertAlign w:val="superscript"/>
              </w:rPr>
              <w:t>-1</w:t>
            </w:r>
            <w:r>
              <w:rPr>
                <w:rFonts w:ascii="Times New Roman" w:eastAsia="Calibri" w:hAnsi="Times New Roman" w:cs="Times New Roman"/>
                <w:bCs/>
                <w:lang w:bidi="ar-DZ"/>
              </w:rPr>
              <w:t>)</w:t>
            </w:r>
          </w:p>
        </w:tc>
        <w:tc>
          <w:tcPr>
            <w:tcW w:w="5351" w:type="dxa"/>
            <w:tcBorders>
              <w:top w:val="single" w:sz="4" w:space="0" w:color="000000"/>
              <w:left w:val="single" w:sz="4" w:space="0" w:color="000000"/>
              <w:bottom w:val="single" w:sz="4" w:space="0" w:color="000000"/>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i/>
                <w:lang w:bidi="ar-DZ"/>
              </w:rPr>
            </w:pPr>
            <w:r w:rsidRPr="00426F8C">
              <w:rPr>
                <w:rFonts w:ascii="Times New Roman" w:hAnsi="Times New Roman" w:cs="Times New Roman"/>
                <w:bCs/>
                <w:i/>
                <w:lang w:bidi="ar-DZ"/>
              </w:rPr>
              <w:t xml:space="preserve">Attribution </w:t>
            </w:r>
          </w:p>
        </w:tc>
      </w:tr>
      <w:tr w:rsidR="00426F8C" w:rsidRPr="00D91E97"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1</w:t>
            </w:r>
          </w:p>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rtl/>
                <w:lang w:bidi="ar-DZ"/>
              </w:rPr>
              <w:t>1</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3667</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8B12DC" w:rsidRDefault="00426F8C" w:rsidP="00B513CD">
            <w:pPr>
              <w:autoSpaceDE w:val="0"/>
              <w:autoSpaceDN w:val="0"/>
              <w:adjustRightInd w:val="0"/>
              <w:spacing w:after="0" w:line="360" w:lineRule="auto"/>
              <w:jc w:val="both"/>
              <w:rPr>
                <w:rFonts w:ascii="Times New Roman" w:eastAsia="TimesNewRoman" w:hAnsi="Times New Roman" w:cs="Times New Roman"/>
                <w:bCs/>
                <w:i/>
                <w:lang w:val="en-US"/>
              </w:rPr>
            </w:pPr>
            <w:r w:rsidRPr="00426F8C">
              <w:rPr>
                <w:rFonts w:ascii="Times New Roman" w:eastAsia="TimesNewRoman" w:hAnsi="Times New Roman" w:cs="Times New Roman"/>
                <w:bCs/>
                <w:i/>
              </w:rPr>
              <w:t>ν</w:t>
            </w:r>
            <w:r w:rsidRPr="008B12DC">
              <w:rPr>
                <w:rFonts w:ascii="Times New Roman" w:eastAsia="TimesNewRoman" w:hAnsi="Times New Roman" w:cs="Times New Roman"/>
                <w:bCs/>
                <w:i/>
                <w:vertAlign w:val="subscript"/>
                <w:lang w:val="en-US"/>
              </w:rPr>
              <w:t xml:space="preserve"> as</w:t>
            </w:r>
            <w:r w:rsidRPr="008B12DC">
              <w:rPr>
                <w:rFonts w:ascii="Times New Roman" w:eastAsia="TimesNewRoman" w:hAnsi="Times New Roman" w:cs="Times New Roman"/>
                <w:bCs/>
                <w:i/>
                <w:lang w:val="en-US"/>
              </w:rPr>
              <w:t>(NH</w:t>
            </w:r>
            <w:r w:rsidRPr="008B12DC">
              <w:rPr>
                <w:rFonts w:ascii="Times New Roman" w:eastAsia="TimesNewRoman" w:hAnsi="Times New Roman" w:cs="Times New Roman"/>
                <w:bCs/>
                <w:i/>
                <w:vertAlign w:val="subscript"/>
                <w:lang w:val="en-US"/>
              </w:rPr>
              <w:t>2</w:t>
            </w:r>
            <w:r w:rsidRPr="008B12DC">
              <w:rPr>
                <w:rFonts w:ascii="Times New Roman" w:eastAsia="TimesNewRoman" w:hAnsi="Times New Roman" w:cs="Times New Roman"/>
                <w:bCs/>
                <w:i/>
                <w:lang w:val="en-US"/>
              </w:rPr>
              <w:t>)</w:t>
            </w:r>
          </w:p>
          <w:p w:rsidR="00426F8C" w:rsidRPr="008B12DC" w:rsidRDefault="00426F8C" w:rsidP="00B513CD">
            <w:pPr>
              <w:autoSpaceDE w:val="0"/>
              <w:autoSpaceDN w:val="0"/>
              <w:adjustRightInd w:val="0"/>
              <w:spacing w:after="0" w:line="360" w:lineRule="auto"/>
              <w:jc w:val="both"/>
              <w:rPr>
                <w:rFonts w:ascii="Times New Roman" w:eastAsia="TimesNewRoman" w:hAnsi="Times New Roman" w:cs="Times New Roman"/>
                <w:bCs/>
                <w:i/>
                <w:lang w:val="en-US"/>
              </w:rPr>
            </w:pPr>
            <w:r w:rsidRPr="00426F8C">
              <w:rPr>
                <w:rFonts w:ascii="Times New Roman" w:eastAsia="TimesNewRoman" w:hAnsi="Times New Roman" w:cs="Times New Roman"/>
                <w:bCs/>
                <w:i/>
              </w:rPr>
              <w:t>ν</w:t>
            </w:r>
            <w:r w:rsidRPr="008B12DC">
              <w:rPr>
                <w:rFonts w:ascii="Times New Roman" w:eastAsia="TimesNewRoman" w:hAnsi="Times New Roman" w:cs="Times New Roman"/>
                <w:bCs/>
                <w:i/>
                <w:vertAlign w:val="subscript"/>
                <w:lang w:val="en-US"/>
              </w:rPr>
              <w:t>as</w:t>
            </w:r>
            <w:r w:rsidRPr="008B12DC">
              <w:rPr>
                <w:rFonts w:ascii="Times New Roman" w:eastAsia="TimesNewRoman" w:hAnsi="Times New Roman" w:cs="Times New Roman"/>
                <w:bCs/>
                <w:i/>
                <w:lang w:val="en-US"/>
              </w:rPr>
              <w:t>(NH</w:t>
            </w:r>
            <w:r w:rsidRPr="008B12DC">
              <w:rPr>
                <w:rFonts w:ascii="Times New Roman" w:eastAsia="TimesNewRoman" w:hAnsi="Times New Roman" w:cs="Times New Roman"/>
                <w:bCs/>
                <w:i/>
                <w:vertAlign w:val="subscript"/>
                <w:lang w:val="en-US"/>
              </w:rPr>
              <w:t>2</w:t>
            </w:r>
            <w:r w:rsidRPr="008B12DC">
              <w:rPr>
                <w:rFonts w:ascii="Times New Roman" w:eastAsia="TimesNewRoman" w:hAnsi="Times New Roman" w:cs="Times New Roman"/>
                <w:bCs/>
                <w:i/>
                <w:lang w:val="en-US"/>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3615</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ν(N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3532</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ν</w:t>
            </w:r>
            <w:r w:rsidRPr="00426F8C">
              <w:rPr>
                <w:rFonts w:ascii="Times New Roman" w:eastAsia="TimesNewRoman" w:hAnsi="Times New Roman" w:cs="Times New Roman"/>
                <w:bCs/>
                <w:i/>
                <w:vertAlign w:val="subscript"/>
              </w:rPr>
              <w:t>s</w:t>
            </w:r>
            <w:r w:rsidRPr="00426F8C">
              <w:rPr>
                <w:rFonts w:ascii="Times New Roman" w:eastAsia="TimesNewRoman" w:hAnsi="Times New Roman" w:cs="Times New Roman"/>
                <w:bCs/>
                <w:i/>
              </w:rPr>
              <w:t>(NH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4</w:t>
            </w:r>
          </w:p>
          <w:p w:rsidR="00426F8C" w:rsidRPr="00426F8C" w:rsidRDefault="00426F8C" w:rsidP="00B513CD">
            <w:pPr>
              <w:spacing w:after="0" w:line="360" w:lineRule="auto"/>
              <w:jc w:val="both"/>
              <w:rPr>
                <w:rFonts w:ascii="Times New Roman" w:hAnsi="Times New Roman" w:cs="Times New Roman"/>
                <w:bCs/>
                <w:lang w:bidi="ar-DZ"/>
              </w:rPr>
            </w:pP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3274</w:t>
            </w:r>
          </w:p>
          <w:p w:rsidR="00426F8C" w:rsidRPr="00426F8C" w:rsidRDefault="00426F8C" w:rsidP="00B513CD">
            <w:pPr>
              <w:spacing w:after="0" w:line="360" w:lineRule="auto"/>
              <w:jc w:val="both"/>
              <w:rPr>
                <w:rFonts w:ascii="Times New Roman" w:hAnsi="Times New Roman" w:cs="Times New Roman"/>
                <w:bCs/>
                <w:lang w:bidi="ar-DZ"/>
              </w:rPr>
            </w:pPr>
          </w:p>
        </w:tc>
        <w:tc>
          <w:tcPr>
            <w:tcW w:w="5351"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ν(C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w:t>
            </w:r>
          </w:p>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5</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3226</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ν(C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w:t>
            </w:r>
          </w:p>
        </w:tc>
      </w:tr>
      <w:tr w:rsidR="00426F8C" w:rsidRPr="00D91E97"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6</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1668</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lang w:val="en-US"/>
              </w:rPr>
            </w:pPr>
            <w:r w:rsidRPr="00426F8C">
              <w:rPr>
                <w:rFonts w:ascii="Times New Roman" w:eastAsia="TimesNewRoman" w:hAnsi="Times New Roman" w:cs="Times New Roman"/>
                <w:bCs/>
                <w:i/>
              </w:rPr>
              <w:t>ζ</w:t>
            </w:r>
            <w:r w:rsidRPr="008B12DC">
              <w:rPr>
                <w:rFonts w:ascii="Times New Roman" w:eastAsia="TimesNewRoman" w:hAnsi="Times New Roman" w:cs="Times New Roman"/>
                <w:bCs/>
                <w:i/>
                <w:lang w:val="en-US"/>
              </w:rPr>
              <w:t>(NH</w:t>
            </w:r>
            <w:r w:rsidRPr="008B12DC">
              <w:rPr>
                <w:rFonts w:ascii="Times New Roman" w:eastAsia="TimesNewRoman" w:hAnsi="Times New Roman" w:cs="Times New Roman"/>
                <w:bCs/>
                <w:i/>
                <w:vertAlign w:val="subscript"/>
                <w:lang w:val="en-US"/>
              </w:rPr>
              <w:t>2</w:t>
            </w:r>
            <w:r w:rsidRPr="00426F8C">
              <w:rPr>
                <w:rFonts w:ascii="Times New Roman" w:eastAsia="TimesNewRoman" w:hAnsi="Times New Roman" w:cs="Times New Roman"/>
                <w:bCs/>
                <w:i/>
                <w:lang w:val="en-US"/>
              </w:rPr>
              <w:t xml:space="preserve">), </w:t>
            </w:r>
            <w:r w:rsidRPr="00426F8C">
              <w:rPr>
                <w:rFonts w:ascii="Times New Roman" w:eastAsia="TimesNewRoman" w:hAnsi="Times New Roman" w:cs="Times New Roman"/>
                <w:bCs/>
                <w:i/>
              </w:rPr>
              <w:t>β</w:t>
            </w:r>
            <w:r w:rsidRPr="00426F8C">
              <w:rPr>
                <w:rFonts w:ascii="Times New Roman" w:eastAsia="TimesNewRoman" w:hAnsi="Times New Roman" w:cs="Times New Roman"/>
                <w:bCs/>
                <w:i/>
                <w:lang w:val="en-US"/>
              </w:rPr>
              <w:t>(C</w:t>
            </w:r>
            <w:r w:rsidRPr="00426F8C">
              <w:rPr>
                <w:rFonts w:ascii="Times New Roman" w:eastAsia="TimesNewRoman" w:hAnsi="Times New Roman" w:cs="Times New Roman"/>
                <w:bCs/>
                <w:i/>
                <w:vertAlign w:val="subscript"/>
                <w:lang w:val="en-US"/>
              </w:rPr>
              <w:t>5</w:t>
            </w:r>
            <w:r w:rsidRPr="00426F8C">
              <w:rPr>
                <w:rFonts w:ascii="Times New Roman" w:eastAsia="TimesNewRoman" w:hAnsi="Times New Roman" w:cs="Times New Roman"/>
                <w:bCs/>
                <w:i/>
                <w:lang w:val="en-US"/>
              </w:rPr>
              <w:t>,N</w:t>
            </w:r>
            <w:r w:rsidRPr="00426F8C">
              <w:rPr>
                <w:rFonts w:ascii="Times New Roman" w:eastAsia="TimesNewRoman" w:hAnsi="Times New Roman" w:cs="Times New Roman"/>
                <w:bCs/>
                <w:i/>
                <w:vertAlign w:val="subscript"/>
                <w:lang w:val="en-US"/>
              </w:rPr>
              <w:t>1</w:t>
            </w:r>
            <w:r w:rsidRPr="00426F8C">
              <w:rPr>
                <w:rFonts w:ascii="Times New Roman" w:eastAsia="TimesNewRoman" w:hAnsi="Times New Roman" w:cs="Times New Roman"/>
                <w:bCs/>
                <w:i/>
                <w:lang w:val="en-US"/>
              </w:rPr>
              <w:t>,C</w:t>
            </w:r>
            <w:r w:rsidRPr="00426F8C">
              <w:rPr>
                <w:rFonts w:ascii="Times New Roman" w:eastAsia="TimesNewRoman" w:hAnsi="Times New Roman" w:cs="Times New Roman"/>
                <w:bCs/>
                <w:i/>
                <w:vertAlign w:val="subscript"/>
                <w:lang w:val="en-US"/>
              </w:rPr>
              <w:t>6</w:t>
            </w:r>
            <w:r w:rsidRPr="00426F8C">
              <w:rPr>
                <w:rFonts w:ascii="Times New Roman" w:eastAsia="TimesNewRoman" w:hAnsi="Times New Roman" w:cs="Times New Roman"/>
                <w:bCs/>
                <w:i/>
                <w:lang w:val="en-US"/>
              </w:rPr>
              <w:t xml:space="preserve">), </w:t>
            </w:r>
            <w:r w:rsidRPr="00426F8C">
              <w:rPr>
                <w:rFonts w:ascii="Times New Roman" w:eastAsia="TimesNewRoman" w:hAnsi="Times New Roman" w:cs="Times New Roman"/>
                <w:bCs/>
                <w:i/>
              </w:rPr>
              <w:t>ν</w:t>
            </w:r>
            <w:r w:rsidRPr="00426F8C">
              <w:rPr>
                <w:rFonts w:ascii="Times New Roman" w:eastAsia="TimesNewRoman" w:hAnsi="Times New Roman" w:cs="Times New Roman"/>
                <w:bCs/>
                <w:i/>
                <w:lang w:val="en-US"/>
              </w:rPr>
              <w:t>(C</w:t>
            </w:r>
            <w:r w:rsidRPr="00426F8C">
              <w:rPr>
                <w:rFonts w:ascii="Times New Roman" w:eastAsia="TimesNewRoman" w:hAnsi="Times New Roman" w:cs="Times New Roman"/>
                <w:bCs/>
                <w:i/>
                <w:vertAlign w:val="subscript"/>
                <w:rtl/>
              </w:rPr>
              <w:t>6</w:t>
            </w:r>
            <w:r w:rsidRPr="00426F8C">
              <w:rPr>
                <w:rFonts w:ascii="Times New Roman" w:eastAsia="TimesNewRoman" w:hAnsi="Times New Roman" w:cs="Times New Roman"/>
                <w:bCs/>
                <w:i/>
                <w:lang w:val="en-US"/>
              </w:rPr>
              <w:t>-NH</w:t>
            </w:r>
            <w:r w:rsidRPr="00426F8C">
              <w:rPr>
                <w:rFonts w:ascii="Times New Roman" w:eastAsia="TimesNewRoman" w:hAnsi="Times New Roman" w:cs="Times New Roman"/>
                <w:bCs/>
                <w:i/>
                <w:vertAlign w:val="subscript"/>
                <w:lang w:val="en-US"/>
              </w:rPr>
              <w:t>2</w:t>
            </w:r>
            <w:r w:rsidRPr="00426F8C">
              <w:rPr>
                <w:rFonts w:ascii="Times New Roman" w:eastAsia="TimesNewRoman" w:hAnsi="Times New Roman" w:cs="Times New Roman"/>
                <w:bCs/>
                <w:i/>
                <w:lang w:val="en-US"/>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7</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1646</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 ν(R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8</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1579</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ζ(NH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 ν(C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 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9</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1513</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ζ(NH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ν(C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10</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1470</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ν(N</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 , β(C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11</w:t>
            </w:r>
          </w:p>
          <w:p w:rsidR="00426F8C" w:rsidRPr="00426F8C" w:rsidRDefault="00426F8C" w:rsidP="00B513CD">
            <w:pPr>
              <w:spacing w:after="0" w:line="360" w:lineRule="auto"/>
              <w:jc w:val="both"/>
              <w:rPr>
                <w:rFonts w:ascii="Times New Roman" w:hAnsi="Times New Roman" w:cs="Times New Roman"/>
                <w:bCs/>
                <w:lang w:bidi="ar-DZ"/>
              </w:rPr>
            </w:pP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1449</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 β(N</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 , β(N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w:t>
            </w:r>
          </w:p>
        </w:tc>
      </w:tr>
      <w:tr w:rsidR="00426F8C" w:rsidRPr="00D91E97"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12</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1430</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lang w:val="en-US"/>
              </w:rPr>
            </w:pPr>
            <w:r w:rsidRPr="00426F8C">
              <w:rPr>
                <w:rFonts w:ascii="Times New Roman" w:eastAsia="TimesNewRoman" w:hAnsi="Times New Roman" w:cs="Times New Roman"/>
                <w:bCs/>
                <w:i/>
              </w:rPr>
              <w:t>β</w:t>
            </w:r>
            <w:r w:rsidRPr="00426F8C">
              <w:rPr>
                <w:rFonts w:ascii="Times New Roman" w:eastAsia="TimesNewRoman" w:hAnsi="Times New Roman" w:cs="Times New Roman"/>
                <w:bCs/>
                <w:i/>
                <w:lang w:val="en-US"/>
              </w:rPr>
              <w:t>(C</w:t>
            </w:r>
            <w:r w:rsidRPr="00426F8C">
              <w:rPr>
                <w:rFonts w:ascii="Times New Roman" w:eastAsia="TimesNewRoman" w:hAnsi="Times New Roman" w:cs="Times New Roman"/>
                <w:bCs/>
                <w:i/>
                <w:vertAlign w:val="subscript"/>
                <w:lang w:val="en-US"/>
              </w:rPr>
              <w:t>2</w:t>
            </w:r>
            <w:r w:rsidRPr="00426F8C">
              <w:rPr>
                <w:rFonts w:ascii="Times New Roman" w:eastAsia="TimesNewRoman" w:hAnsi="Times New Roman" w:cs="Times New Roman"/>
                <w:bCs/>
                <w:i/>
                <w:lang w:val="en-US"/>
              </w:rPr>
              <w:t>-H</w:t>
            </w:r>
            <w:r w:rsidRPr="00426F8C">
              <w:rPr>
                <w:rFonts w:ascii="Times New Roman" w:eastAsia="TimesNewRoman" w:hAnsi="Times New Roman" w:cs="Times New Roman"/>
                <w:bCs/>
                <w:i/>
                <w:vertAlign w:val="subscript"/>
                <w:lang w:val="en-US"/>
              </w:rPr>
              <w:t>15</w:t>
            </w:r>
            <w:r w:rsidRPr="00426F8C">
              <w:rPr>
                <w:rFonts w:ascii="Times New Roman" w:eastAsia="TimesNewRoman" w:hAnsi="Times New Roman" w:cs="Times New Roman"/>
                <w:bCs/>
                <w:i/>
                <w:lang w:val="en-US"/>
              </w:rPr>
              <w:t xml:space="preserve">), </w:t>
            </w:r>
            <w:r w:rsidRPr="00426F8C">
              <w:rPr>
                <w:rFonts w:ascii="Times New Roman" w:eastAsia="TimesNewRoman" w:hAnsi="Times New Roman" w:cs="Times New Roman"/>
                <w:bCs/>
                <w:i/>
              </w:rPr>
              <w:t>ν</w:t>
            </w:r>
            <w:r w:rsidRPr="00426F8C">
              <w:rPr>
                <w:rFonts w:ascii="Times New Roman" w:eastAsia="TimesNewRoman" w:hAnsi="Times New Roman" w:cs="Times New Roman"/>
                <w:bCs/>
                <w:i/>
                <w:lang w:val="en-US"/>
              </w:rPr>
              <w:t>(C</w:t>
            </w:r>
            <w:r w:rsidRPr="00426F8C">
              <w:rPr>
                <w:rFonts w:ascii="Times New Roman" w:eastAsia="TimesNewRoman" w:hAnsi="Times New Roman" w:cs="Times New Roman"/>
                <w:bCs/>
                <w:i/>
                <w:vertAlign w:val="subscript"/>
                <w:lang w:val="en-US"/>
              </w:rPr>
              <w:t>5</w:t>
            </w:r>
            <w:r w:rsidRPr="00426F8C">
              <w:rPr>
                <w:rFonts w:ascii="Times New Roman" w:eastAsia="TimesNewRoman" w:hAnsi="Times New Roman" w:cs="Times New Roman"/>
                <w:bCs/>
                <w:i/>
                <w:lang w:val="en-US"/>
              </w:rPr>
              <w:t>-N</w:t>
            </w:r>
            <w:r w:rsidRPr="00426F8C">
              <w:rPr>
                <w:rFonts w:ascii="Times New Roman" w:eastAsia="TimesNewRoman" w:hAnsi="Times New Roman" w:cs="Times New Roman"/>
                <w:bCs/>
                <w:i/>
                <w:vertAlign w:val="subscript"/>
                <w:lang w:val="en-US"/>
              </w:rPr>
              <w:t>7</w:t>
            </w:r>
            <w:r w:rsidRPr="00426F8C">
              <w:rPr>
                <w:rFonts w:ascii="Times New Roman" w:eastAsia="TimesNewRoman" w:hAnsi="Times New Roman" w:cs="Times New Roman"/>
                <w:bCs/>
                <w:i/>
                <w:lang w:val="en-US"/>
              </w:rPr>
              <w:t xml:space="preserve">), </w:t>
            </w:r>
            <w:r w:rsidRPr="00426F8C">
              <w:rPr>
                <w:rFonts w:ascii="Times New Roman" w:eastAsia="TimesNewRoman" w:hAnsi="Times New Roman" w:cs="Times New Roman"/>
                <w:bCs/>
                <w:i/>
              </w:rPr>
              <w:t>β</w:t>
            </w:r>
            <w:r w:rsidRPr="00426F8C">
              <w:rPr>
                <w:rFonts w:ascii="Times New Roman" w:eastAsia="TimesNewRoman" w:hAnsi="Times New Roman" w:cs="Times New Roman"/>
                <w:bCs/>
                <w:i/>
                <w:lang w:val="en-US"/>
              </w:rPr>
              <w:t>(C</w:t>
            </w:r>
            <w:r w:rsidRPr="00426F8C">
              <w:rPr>
                <w:rFonts w:ascii="Times New Roman" w:eastAsia="TimesNewRoman" w:hAnsi="Times New Roman" w:cs="Times New Roman"/>
                <w:bCs/>
                <w:i/>
                <w:vertAlign w:val="subscript"/>
                <w:lang w:val="en-US"/>
              </w:rPr>
              <w:t>6</w:t>
            </w:r>
            <w:r w:rsidRPr="00426F8C">
              <w:rPr>
                <w:rFonts w:ascii="Times New Roman" w:eastAsia="TimesNewRoman" w:hAnsi="Times New Roman" w:cs="Times New Roman"/>
                <w:bCs/>
                <w:i/>
                <w:lang w:val="en-US"/>
              </w:rPr>
              <w:t>N</w:t>
            </w:r>
            <w:r w:rsidRPr="00426F8C">
              <w:rPr>
                <w:rFonts w:ascii="Times New Roman" w:eastAsia="TimesNewRoman" w:hAnsi="Times New Roman" w:cs="Times New Roman"/>
                <w:bCs/>
                <w:i/>
                <w:vertAlign w:val="subscript"/>
                <w:lang w:val="en-US"/>
              </w:rPr>
              <w:t>1</w:t>
            </w:r>
            <w:r w:rsidRPr="00426F8C">
              <w:rPr>
                <w:rFonts w:ascii="Times New Roman" w:eastAsia="TimesNewRoman" w:hAnsi="Times New Roman" w:cs="Times New Roman"/>
                <w:bCs/>
                <w:i/>
                <w:lang w:val="en-US"/>
              </w:rPr>
              <w:t>C</w:t>
            </w:r>
            <w:r w:rsidRPr="00426F8C">
              <w:rPr>
                <w:rFonts w:ascii="Times New Roman" w:eastAsia="TimesNewRoman" w:hAnsi="Times New Roman" w:cs="Times New Roman"/>
                <w:bCs/>
                <w:i/>
                <w:vertAlign w:val="subscript"/>
                <w:lang w:val="en-US"/>
              </w:rPr>
              <w:t>2</w:t>
            </w:r>
            <w:r w:rsidRPr="00426F8C">
              <w:rPr>
                <w:rFonts w:ascii="Times New Roman" w:eastAsia="TimesNewRoman" w:hAnsi="Times New Roman" w:cs="Times New Roman"/>
                <w:bCs/>
                <w:i/>
                <w:lang w:val="en-US"/>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13</w:t>
            </w:r>
          </w:p>
          <w:p w:rsidR="00426F8C" w:rsidRPr="00426F8C" w:rsidRDefault="00426F8C" w:rsidP="00B513CD">
            <w:pPr>
              <w:spacing w:after="0" w:line="360" w:lineRule="auto"/>
              <w:jc w:val="both"/>
              <w:rPr>
                <w:rFonts w:ascii="Times New Roman" w:hAnsi="Times New Roman" w:cs="Times New Roman"/>
                <w:bCs/>
                <w:lang w:bidi="ar-DZ"/>
              </w:rPr>
            </w:pP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1429</w:t>
            </w:r>
          </w:p>
          <w:p w:rsidR="00426F8C" w:rsidRPr="00426F8C" w:rsidRDefault="00426F8C" w:rsidP="00B513CD">
            <w:pPr>
              <w:spacing w:after="0" w:line="360" w:lineRule="auto"/>
              <w:jc w:val="both"/>
              <w:rPr>
                <w:rFonts w:ascii="Times New Roman" w:hAnsi="Times New Roman" w:cs="Times New Roman"/>
                <w:bCs/>
                <w:lang w:bidi="ar-DZ"/>
              </w:rPr>
            </w:pP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 ν(R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xml:space="preserve">), </w:t>
            </w:r>
          </w:p>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14</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1394</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tabs>
                <w:tab w:val="left" w:pos="2085"/>
              </w:tabs>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ν(C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15</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1322</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tabs>
                <w:tab w:val="left" w:pos="2085"/>
              </w:tabs>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ρ(NH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,ν(R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16</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1219</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 β(N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17</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1198</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ρ(NH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,ν(C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18</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1131</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 β(N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19</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1110</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 β(N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 β(C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 , β(R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 β(C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lastRenderedPageBreak/>
              <w:t>20</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1000</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ρ(NH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ν(N</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21</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985</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22</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922</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23</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919</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β(R</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24</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880</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β(R</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 β(R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25</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806</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 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 γ(N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w:t>
            </w:r>
          </w:p>
        </w:tc>
      </w:tr>
      <w:tr w:rsidR="00426F8C" w:rsidRPr="00D91E97"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26</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733</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lang w:val="en-US"/>
              </w:rPr>
            </w:pPr>
            <w:r w:rsidRPr="00426F8C">
              <w:rPr>
                <w:rFonts w:ascii="Times New Roman" w:eastAsia="TimesNewRoman" w:hAnsi="Times New Roman" w:cs="Times New Roman"/>
                <w:bCs/>
                <w:i/>
              </w:rPr>
              <w:t>ν</w:t>
            </w:r>
            <w:r w:rsidRPr="00426F8C">
              <w:rPr>
                <w:rFonts w:ascii="Times New Roman" w:eastAsia="TimesNewRoman" w:hAnsi="Times New Roman" w:cs="Times New Roman"/>
                <w:bCs/>
                <w:i/>
                <w:lang w:val="en-US"/>
              </w:rPr>
              <w:t>(Ring)–breathing (respiration du cycle)</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27</w:t>
            </w:r>
          </w:p>
          <w:p w:rsidR="00426F8C" w:rsidRPr="00426F8C" w:rsidRDefault="00426F8C" w:rsidP="00B513CD">
            <w:pPr>
              <w:spacing w:after="0" w:line="360" w:lineRule="auto"/>
              <w:jc w:val="both"/>
              <w:rPr>
                <w:rFonts w:ascii="Times New Roman" w:hAnsi="Times New Roman" w:cs="Times New Roman"/>
                <w:bCs/>
                <w:lang w:bidi="ar-DZ"/>
              </w:rPr>
            </w:pP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713</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 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 γ(N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28</w:t>
            </w:r>
          </w:p>
          <w:p w:rsidR="00426F8C" w:rsidRPr="00426F8C" w:rsidRDefault="00426F8C" w:rsidP="00B513CD">
            <w:pPr>
              <w:spacing w:after="0" w:line="360" w:lineRule="auto"/>
              <w:jc w:val="both"/>
              <w:rPr>
                <w:rFonts w:ascii="Times New Roman" w:hAnsi="Times New Roman" w:cs="Times New Roman"/>
                <w:bCs/>
                <w:lang w:bidi="ar-DZ"/>
              </w:rPr>
            </w:pP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663</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 (N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 xml:space="preserve">) </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29</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638</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30</w:t>
            </w:r>
          </w:p>
          <w:p w:rsidR="00426F8C" w:rsidRPr="00426F8C" w:rsidRDefault="00426F8C" w:rsidP="00B513CD">
            <w:pPr>
              <w:spacing w:after="0" w:line="360" w:lineRule="auto"/>
              <w:jc w:val="both"/>
              <w:rPr>
                <w:rFonts w:ascii="Times New Roman" w:hAnsi="Times New Roman" w:cs="Times New Roman"/>
                <w:bCs/>
                <w:lang w:bidi="ar-DZ"/>
              </w:rPr>
            </w:pP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607</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τ(NH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γ(N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 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31</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605</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 (NH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β(R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 β(R</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32</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562</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 γ(N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10</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eastAsia="Calibri" w:hAnsi="Times New Roman" w:cs="Times New Roman"/>
                <w:bCs/>
                <w:lang w:bidi="ar-DZ"/>
              </w:rPr>
            </w:pPr>
            <w:r w:rsidRPr="00426F8C">
              <w:rPr>
                <w:rFonts w:ascii="Times New Roman" w:hAnsi="Times New Roman" w:cs="Times New Roman"/>
                <w:bCs/>
                <w:lang w:bidi="ar-DZ"/>
              </w:rPr>
              <w:t>33</w:t>
            </w:r>
          </w:p>
          <w:p w:rsidR="00426F8C" w:rsidRPr="00426F8C" w:rsidRDefault="00426F8C" w:rsidP="00B513CD">
            <w:pPr>
              <w:spacing w:after="0" w:line="360" w:lineRule="auto"/>
              <w:jc w:val="both"/>
              <w:rPr>
                <w:rFonts w:ascii="Times New Roman" w:hAnsi="Times New Roman" w:cs="Times New Roman"/>
                <w:bCs/>
                <w:lang w:bidi="ar-DZ"/>
              </w:rPr>
            </w:pP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521</w:t>
            </w:r>
          </w:p>
        </w:tc>
        <w:tc>
          <w:tcPr>
            <w:tcW w:w="5351"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 (NH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β(R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xml:space="preserve">) </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34</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507</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
                <w:lang w:bidi="ar-DZ"/>
              </w:rPr>
            </w:pPr>
            <w:r w:rsidRPr="00426F8C">
              <w:rPr>
                <w:rFonts w:ascii="Times New Roman" w:hAnsi="Times New Roman" w:cs="Times New Roman"/>
                <w:b/>
                <w:rtl/>
                <w:lang w:bidi="ar-DZ"/>
              </w:rPr>
              <w:t>35</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437</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 γ(R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 γ (C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15</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36</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278</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 γ(R</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xml:space="preserve">) </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37</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277</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β (C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w:t>
            </w: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38</w:t>
            </w:r>
          </w:p>
        </w:tc>
        <w:tc>
          <w:tcPr>
            <w:tcW w:w="1320"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219</w:t>
            </w:r>
          </w:p>
        </w:tc>
        <w:tc>
          <w:tcPr>
            <w:tcW w:w="5351" w:type="dxa"/>
            <w:tcBorders>
              <w:top w:val="single" w:sz="4" w:space="0" w:color="auto"/>
              <w:left w:val="single" w:sz="4" w:space="0" w:color="000000"/>
              <w:bottom w:val="single" w:sz="4" w:space="0" w:color="auto"/>
              <w:right w:val="single" w:sz="4" w:space="0" w:color="000000"/>
            </w:tcBorders>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ω(NH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 γ(N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 γ (C</w:t>
            </w:r>
            <w:r w:rsidRPr="00426F8C">
              <w:rPr>
                <w:rFonts w:ascii="Times New Roman" w:eastAsia="TimesNewRoman" w:hAnsi="Times New Roman" w:cs="Times New Roman"/>
                <w:bCs/>
                <w:i/>
                <w:vertAlign w:val="subscript"/>
              </w:rPr>
              <w:t>8</w:t>
            </w:r>
            <w:r w:rsidRPr="00426F8C">
              <w:rPr>
                <w:rFonts w:ascii="Times New Roman" w:eastAsia="TimesNewRoman" w:hAnsi="Times New Roman" w:cs="Times New Roman"/>
                <w:bCs/>
                <w:i/>
              </w:rPr>
              <w:t>-H</w:t>
            </w:r>
            <w:r w:rsidRPr="00426F8C">
              <w:rPr>
                <w:rFonts w:ascii="Times New Roman" w:eastAsia="TimesNewRoman" w:hAnsi="Times New Roman" w:cs="Times New Roman"/>
                <w:bCs/>
                <w:i/>
                <w:vertAlign w:val="subscript"/>
              </w:rPr>
              <w:t>11</w:t>
            </w:r>
            <w:r w:rsidRPr="00426F8C">
              <w:rPr>
                <w:rFonts w:ascii="Times New Roman" w:eastAsia="TimesNewRoman" w:hAnsi="Times New Roman" w:cs="Times New Roman"/>
                <w:bCs/>
                <w:i/>
              </w:rPr>
              <w:t>)</w:t>
            </w:r>
          </w:p>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γ(C</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9</w:t>
            </w:r>
            <w:r w:rsidRPr="00426F8C">
              <w:rPr>
                <w:rFonts w:ascii="Times New Roman" w:eastAsia="TimesNewRoman" w:hAnsi="Times New Roman" w:cs="Times New Roman"/>
                <w:bCs/>
                <w:i/>
              </w:rPr>
              <w:t>)</w:t>
            </w:r>
          </w:p>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p>
        </w:tc>
      </w:tr>
      <w:tr w:rsidR="00426F8C" w:rsidRPr="00426F8C" w:rsidTr="00862CCC">
        <w:trPr>
          <w:trHeight w:hRule="exact" w:val="340"/>
          <w:jc w:val="center"/>
        </w:trPr>
        <w:tc>
          <w:tcPr>
            <w:tcW w:w="882"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39</w:t>
            </w:r>
          </w:p>
        </w:tc>
        <w:tc>
          <w:tcPr>
            <w:tcW w:w="1320"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spacing w:after="0" w:line="360" w:lineRule="auto"/>
              <w:jc w:val="both"/>
              <w:rPr>
                <w:rFonts w:ascii="Times New Roman" w:hAnsi="Times New Roman" w:cs="Times New Roman"/>
                <w:bCs/>
                <w:lang w:bidi="ar-DZ"/>
              </w:rPr>
            </w:pPr>
            <w:r w:rsidRPr="00426F8C">
              <w:rPr>
                <w:rFonts w:ascii="Times New Roman" w:hAnsi="Times New Roman" w:cs="Times New Roman"/>
                <w:bCs/>
                <w:lang w:bidi="ar-DZ"/>
              </w:rPr>
              <w:t>143</w:t>
            </w:r>
          </w:p>
        </w:tc>
        <w:tc>
          <w:tcPr>
            <w:tcW w:w="5351" w:type="dxa"/>
            <w:tcBorders>
              <w:top w:val="single" w:sz="4" w:space="0" w:color="auto"/>
              <w:left w:val="single" w:sz="4" w:space="0" w:color="000000"/>
              <w:bottom w:val="single" w:sz="4" w:space="0" w:color="auto"/>
              <w:right w:val="single" w:sz="4" w:space="0" w:color="000000"/>
            </w:tcBorders>
            <w:hideMark/>
          </w:tcPr>
          <w:p w:rsidR="00426F8C" w:rsidRPr="00426F8C" w:rsidRDefault="00426F8C" w:rsidP="00B513CD">
            <w:pPr>
              <w:autoSpaceDE w:val="0"/>
              <w:autoSpaceDN w:val="0"/>
              <w:adjustRightInd w:val="0"/>
              <w:spacing w:after="0" w:line="360" w:lineRule="auto"/>
              <w:jc w:val="both"/>
              <w:rPr>
                <w:rFonts w:ascii="Times New Roman" w:eastAsia="TimesNewRoman" w:hAnsi="Times New Roman" w:cs="Times New Roman"/>
                <w:bCs/>
                <w:i/>
              </w:rPr>
            </w:pPr>
            <w:r w:rsidRPr="00426F8C">
              <w:rPr>
                <w:rFonts w:ascii="Times New Roman" w:eastAsia="TimesNewRoman" w:hAnsi="Times New Roman" w:cs="Times New Roman"/>
                <w:bCs/>
                <w:i/>
              </w:rPr>
              <w:t>γ(R</w:t>
            </w:r>
            <w:r w:rsidRPr="00426F8C">
              <w:rPr>
                <w:rFonts w:ascii="Times New Roman" w:eastAsia="TimesNewRoman" w:hAnsi="Times New Roman" w:cs="Times New Roman"/>
                <w:bCs/>
                <w:i/>
                <w:vertAlign w:val="subscript"/>
              </w:rPr>
              <w:t>1</w:t>
            </w:r>
            <w:r w:rsidRPr="00426F8C">
              <w:rPr>
                <w:rFonts w:ascii="Times New Roman" w:eastAsia="TimesNewRoman" w:hAnsi="Times New Roman" w:cs="Times New Roman"/>
                <w:bCs/>
                <w:i/>
              </w:rPr>
              <w:t>), γ(C</w:t>
            </w:r>
            <w:r w:rsidRPr="00426F8C">
              <w:rPr>
                <w:rFonts w:ascii="Times New Roman" w:eastAsia="TimesNewRoman" w:hAnsi="Times New Roman" w:cs="Times New Roman"/>
                <w:bCs/>
                <w:i/>
                <w:vertAlign w:val="subscript"/>
              </w:rPr>
              <w:t>6</w:t>
            </w:r>
            <w:r w:rsidRPr="00426F8C">
              <w:rPr>
                <w:rFonts w:ascii="Times New Roman" w:eastAsia="TimesNewRoman" w:hAnsi="Times New Roman" w:cs="Times New Roman"/>
                <w:bCs/>
                <w:i/>
              </w:rPr>
              <w:t>-NH</w:t>
            </w:r>
            <w:r w:rsidRPr="00426F8C">
              <w:rPr>
                <w:rFonts w:ascii="Times New Roman" w:eastAsia="TimesNewRoman" w:hAnsi="Times New Roman" w:cs="Times New Roman"/>
                <w:bCs/>
                <w:i/>
                <w:vertAlign w:val="subscript"/>
              </w:rPr>
              <w:t>2</w:t>
            </w:r>
            <w:r w:rsidRPr="00426F8C">
              <w:rPr>
                <w:rFonts w:ascii="Times New Roman" w:eastAsia="TimesNewRoman" w:hAnsi="Times New Roman" w:cs="Times New Roman"/>
                <w:bCs/>
                <w:i/>
              </w:rPr>
              <w:t>), γ(N</w:t>
            </w:r>
            <w:r w:rsidRPr="00426F8C">
              <w:rPr>
                <w:rFonts w:ascii="Times New Roman" w:eastAsia="TimesNewRoman" w:hAnsi="Times New Roman" w:cs="Times New Roman"/>
                <w:bCs/>
                <w:i/>
                <w:vertAlign w:val="subscript"/>
              </w:rPr>
              <w:t>3</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4</w:t>
            </w:r>
            <w:r w:rsidRPr="00426F8C">
              <w:rPr>
                <w:rFonts w:ascii="Times New Roman" w:eastAsia="TimesNewRoman" w:hAnsi="Times New Roman" w:cs="Times New Roman"/>
                <w:bCs/>
                <w:i/>
              </w:rPr>
              <w:t>C</w:t>
            </w:r>
            <w:r w:rsidRPr="00426F8C">
              <w:rPr>
                <w:rFonts w:ascii="Times New Roman" w:eastAsia="TimesNewRoman" w:hAnsi="Times New Roman" w:cs="Times New Roman"/>
                <w:bCs/>
                <w:i/>
                <w:vertAlign w:val="subscript"/>
              </w:rPr>
              <w:t>5</w:t>
            </w:r>
            <w:r w:rsidRPr="00426F8C">
              <w:rPr>
                <w:rFonts w:ascii="Times New Roman" w:eastAsia="TimesNewRoman" w:hAnsi="Times New Roman" w:cs="Times New Roman"/>
                <w:bCs/>
                <w:i/>
              </w:rPr>
              <w:t>N</w:t>
            </w:r>
            <w:r w:rsidRPr="00426F8C">
              <w:rPr>
                <w:rFonts w:ascii="Times New Roman" w:eastAsia="TimesNewRoman" w:hAnsi="Times New Roman" w:cs="Times New Roman"/>
                <w:bCs/>
                <w:i/>
                <w:vertAlign w:val="subscript"/>
              </w:rPr>
              <w:t>7</w:t>
            </w:r>
            <w:r w:rsidRPr="00426F8C">
              <w:rPr>
                <w:rFonts w:ascii="Times New Roman" w:eastAsia="TimesNewRoman" w:hAnsi="Times New Roman" w:cs="Times New Roman"/>
                <w:bCs/>
                <w:i/>
              </w:rPr>
              <w:t>)</w:t>
            </w:r>
          </w:p>
        </w:tc>
      </w:tr>
    </w:tbl>
    <w:p w:rsidR="00426F8C" w:rsidRDefault="00426F8C" w:rsidP="00426F8C">
      <w:pPr>
        <w:spacing w:after="0" w:line="360" w:lineRule="auto"/>
        <w:jc w:val="both"/>
        <w:rPr>
          <w:rFonts w:ascii="Times New Roman" w:hAnsi="Times New Roman" w:cs="Times New Roman"/>
          <w:color w:val="FF0000"/>
          <w:lang w:bidi="ar-DZ"/>
        </w:rPr>
      </w:pPr>
    </w:p>
    <w:p w:rsidR="00426F8C" w:rsidRDefault="00426F8C" w:rsidP="00426F8C">
      <w:pPr>
        <w:spacing w:after="0" w:line="360" w:lineRule="auto"/>
        <w:jc w:val="center"/>
        <w:rPr>
          <w:rFonts w:asciiTheme="majorBidi" w:hAnsiTheme="majorBidi" w:cstheme="majorBidi"/>
          <w:sz w:val="20"/>
          <w:szCs w:val="20"/>
          <w:lang w:bidi="ar-DZ"/>
        </w:rPr>
      </w:pPr>
      <w:r w:rsidRPr="00F42880">
        <w:rPr>
          <w:rFonts w:asciiTheme="majorBidi" w:hAnsiTheme="majorBidi" w:cstheme="majorBidi"/>
          <w:sz w:val="20"/>
          <w:szCs w:val="20"/>
          <w:lang w:bidi="ar-DZ"/>
        </w:rPr>
        <w:t>Tabeau II-</w:t>
      </w:r>
      <w:r>
        <w:rPr>
          <w:rFonts w:asciiTheme="majorBidi" w:hAnsiTheme="majorBidi" w:cstheme="majorBidi"/>
          <w:sz w:val="20"/>
          <w:szCs w:val="20"/>
          <w:lang w:bidi="ar-DZ"/>
        </w:rPr>
        <w:t>8</w:t>
      </w:r>
      <w:r w:rsidRPr="00F42880">
        <w:rPr>
          <w:rFonts w:asciiTheme="majorBidi" w:hAnsiTheme="majorBidi" w:cstheme="majorBidi"/>
          <w:sz w:val="20"/>
          <w:szCs w:val="20"/>
          <w:lang w:bidi="ar-DZ"/>
        </w:rPr>
        <w:t xml:space="preserve"> : Fréquences ca</w:t>
      </w:r>
      <w:r>
        <w:rPr>
          <w:rFonts w:asciiTheme="majorBidi" w:hAnsiTheme="majorBidi" w:cstheme="majorBidi"/>
          <w:sz w:val="20"/>
          <w:szCs w:val="20"/>
          <w:lang w:bidi="ar-DZ"/>
        </w:rPr>
        <w:t>lculées (B3LYP 6-31G(d,p) de</w:t>
      </w:r>
    </w:p>
    <w:p w:rsidR="00426F8C" w:rsidRDefault="00426F8C" w:rsidP="00426F8C">
      <w:pPr>
        <w:spacing w:after="0" w:line="360" w:lineRule="auto"/>
        <w:rPr>
          <w:rFonts w:asciiTheme="majorBidi" w:hAnsiTheme="majorBidi" w:cstheme="majorBidi"/>
          <w:sz w:val="20"/>
          <w:szCs w:val="20"/>
          <w:lang w:bidi="ar-DZ"/>
        </w:rPr>
      </w:pPr>
      <w:r>
        <w:rPr>
          <w:rFonts w:asciiTheme="majorBidi" w:hAnsiTheme="majorBidi" w:cstheme="majorBidi"/>
          <w:sz w:val="20"/>
          <w:szCs w:val="20"/>
          <w:lang w:bidi="ar-DZ"/>
        </w:rPr>
        <w:t xml:space="preserve">                                                                    l’a</w:t>
      </w:r>
      <w:r w:rsidRPr="00F42880">
        <w:rPr>
          <w:rFonts w:asciiTheme="majorBidi" w:hAnsiTheme="majorBidi" w:cstheme="majorBidi"/>
          <w:sz w:val="20"/>
          <w:szCs w:val="20"/>
          <w:lang w:bidi="ar-DZ"/>
        </w:rPr>
        <w:t>dénine avec</w:t>
      </w:r>
      <w:r>
        <w:rPr>
          <w:rFonts w:asciiTheme="majorBidi" w:hAnsiTheme="majorBidi" w:cstheme="majorBidi"/>
          <w:sz w:val="20"/>
          <w:szCs w:val="20"/>
          <w:lang w:bidi="ar-DZ"/>
        </w:rPr>
        <w:t xml:space="preserve"> q = +1</w:t>
      </w:r>
    </w:p>
    <w:p w:rsidR="00426F8C" w:rsidRDefault="00426F8C" w:rsidP="00426F8C">
      <w:pPr>
        <w:spacing w:after="0" w:line="360" w:lineRule="auto"/>
        <w:jc w:val="center"/>
        <w:rPr>
          <w:rFonts w:asciiTheme="majorBidi" w:hAnsiTheme="majorBidi" w:cstheme="majorBidi"/>
          <w:sz w:val="20"/>
          <w:szCs w:val="20"/>
          <w:lang w:bidi="ar-DZ"/>
        </w:rPr>
      </w:pPr>
    </w:p>
    <w:p w:rsidR="00426F8C" w:rsidRPr="0072177C" w:rsidRDefault="00426F8C" w:rsidP="0072177C">
      <w:pPr>
        <w:spacing w:after="0"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w:t>
      </w:r>
      <w:r w:rsidRPr="00426F8C">
        <w:rPr>
          <w:rFonts w:ascii="Times New Roman" w:hAnsi="Times New Roman" w:cs="Times New Roman"/>
          <w:sz w:val="24"/>
          <w:szCs w:val="24"/>
          <w:lang w:bidi="ar-DZ"/>
        </w:rPr>
        <w:t>Les valeurs calculées dans ce tableau montrent plus un accord avec l’adénine</w:t>
      </w:r>
      <w:r w:rsidR="0072177C" w:rsidRPr="00426F8C">
        <w:rPr>
          <w:rFonts w:ascii="Times New Roman" w:hAnsi="Times New Roman" w:cs="Times New Roman"/>
          <w:sz w:val="24"/>
          <w:szCs w:val="24"/>
          <w:lang w:bidi="ar-DZ"/>
        </w:rPr>
        <w:t xml:space="preserve"> </w:t>
      </w:r>
      <w:r w:rsidR="0072177C">
        <w:rPr>
          <w:rFonts w:ascii="Times New Roman" w:hAnsi="Times New Roman" w:cs="Times New Roman"/>
          <w:sz w:val="24"/>
          <w:szCs w:val="24"/>
          <w:lang w:bidi="ar-DZ"/>
        </w:rPr>
        <w:t xml:space="preserve"> </w:t>
      </w:r>
      <w:r w:rsidR="0072177C" w:rsidRPr="00426F8C">
        <w:rPr>
          <w:rFonts w:ascii="Times New Roman" w:hAnsi="Times New Roman" w:cs="Times New Roman"/>
          <w:sz w:val="24"/>
          <w:szCs w:val="24"/>
          <w:lang w:bidi="ar-DZ"/>
        </w:rPr>
        <w:t>(Tab.II-2)</w:t>
      </w:r>
      <w:r w:rsidR="0072177C">
        <w:rPr>
          <w:rFonts w:ascii="Times New Roman" w:hAnsi="Times New Roman" w:cs="Times New Roman"/>
          <w:sz w:val="24"/>
          <w:szCs w:val="24"/>
          <w:lang w:bidi="ar-DZ"/>
        </w:rPr>
        <w:t xml:space="preserve"> </w:t>
      </w:r>
      <w:r w:rsidRPr="00426F8C">
        <w:rPr>
          <w:rFonts w:ascii="Times New Roman" w:hAnsi="Times New Roman" w:cs="Times New Roman"/>
          <w:sz w:val="24"/>
          <w:szCs w:val="24"/>
          <w:lang w:bidi="ar-DZ"/>
        </w:rPr>
        <w:t>qu’avec l’adénine 1</w:t>
      </w:r>
      <w:r w:rsidRPr="00426F8C">
        <w:rPr>
          <w:rFonts w:ascii="Times New Roman" w:hAnsi="Times New Roman" w:cs="Times New Roman"/>
          <w:sz w:val="24"/>
          <w:szCs w:val="24"/>
          <w:vertAlign w:val="superscript"/>
          <w:lang w:bidi="ar-DZ"/>
        </w:rPr>
        <w:t>er</w:t>
      </w:r>
      <w:r w:rsidRPr="00426F8C">
        <w:rPr>
          <w:rFonts w:ascii="Times New Roman" w:hAnsi="Times New Roman" w:cs="Times New Roman"/>
          <w:sz w:val="24"/>
          <w:szCs w:val="24"/>
          <w:lang w:bidi="ar-DZ"/>
        </w:rPr>
        <w:t xml:space="preserve"> site protoné (Tab.II-6) et l’adénine 2</w:t>
      </w:r>
      <w:r w:rsidRPr="00426F8C">
        <w:rPr>
          <w:rFonts w:ascii="Times New Roman" w:hAnsi="Times New Roman" w:cs="Times New Roman"/>
          <w:sz w:val="24"/>
          <w:szCs w:val="24"/>
          <w:vertAlign w:val="superscript"/>
          <w:lang w:bidi="ar-DZ"/>
        </w:rPr>
        <w:t>nd</w:t>
      </w:r>
      <w:r w:rsidRPr="00426F8C">
        <w:rPr>
          <w:rFonts w:ascii="Times New Roman" w:hAnsi="Times New Roman" w:cs="Times New Roman"/>
          <w:sz w:val="24"/>
          <w:szCs w:val="24"/>
          <w:lang w:bidi="ar-DZ"/>
        </w:rPr>
        <w:t xml:space="preserve"> site protoné</w:t>
      </w:r>
      <w:r w:rsidR="0072177C">
        <w:rPr>
          <w:rFonts w:ascii="Times New Roman" w:hAnsi="Times New Roman" w:cs="Times New Roman"/>
          <w:sz w:val="24"/>
          <w:szCs w:val="24"/>
          <w:lang w:bidi="ar-DZ"/>
        </w:rPr>
        <w:t xml:space="preserve">   </w:t>
      </w:r>
      <w:r w:rsidR="0072177C" w:rsidRPr="00426F8C">
        <w:rPr>
          <w:rFonts w:ascii="Times New Roman" w:hAnsi="Times New Roman" w:cs="Times New Roman"/>
          <w:sz w:val="24"/>
          <w:szCs w:val="24"/>
          <w:lang w:bidi="ar-DZ"/>
        </w:rPr>
        <w:t>(Tab.II-7).</w:t>
      </w:r>
      <w:r w:rsidR="0072177C">
        <w:rPr>
          <w:rFonts w:ascii="Times New Roman" w:hAnsi="Times New Roman" w:cs="Times New Roman"/>
          <w:sz w:val="24"/>
          <w:szCs w:val="24"/>
          <w:lang w:bidi="ar-DZ"/>
        </w:rPr>
        <w:t xml:space="preserve"> </w:t>
      </w:r>
      <w:r w:rsidRPr="00426F8C">
        <w:rPr>
          <w:rFonts w:ascii="Times New Roman" w:hAnsi="Times New Roman" w:cs="Times New Roman"/>
          <w:sz w:val="24"/>
          <w:szCs w:val="24"/>
          <w:lang w:bidi="ar-DZ"/>
        </w:rPr>
        <w:t xml:space="preserve"> Ces deux derniers, englobent plus de modes donc les systèmes moléculaires qu’ils représentent sont différents de système étudié.</w:t>
      </w:r>
    </w:p>
    <w:p w:rsidR="00DD0BEB" w:rsidRDefault="00DD0BEB" w:rsidP="00D1057D">
      <w:pPr>
        <w:spacing w:after="0" w:line="360" w:lineRule="auto"/>
        <w:ind w:right="-150"/>
        <w:jc w:val="both"/>
        <w:rPr>
          <w:rFonts w:asciiTheme="majorBidi" w:hAnsiTheme="majorBidi" w:cstheme="majorBidi"/>
          <w:lang w:bidi="ar-DZ"/>
        </w:rPr>
      </w:pPr>
    </w:p>
    <w:p w:rsidR="005D4FED" w:rsidRPr="00E673A0" w:rsidRDefault="005D4FED" w:rsidP="00D1057D">
      <w:pPr>
        <w:spacing w:after="0" w:line="360" w:lineRule="auto"/>
        <w:ind w:right="-150"/>
        <w:jc w:val="both"/>
        <w:rPr>
          <w:rFonts w:ascii="Times New Roman" w:eastAsia="Times New Roman" w:hAnsi="Times New Roman" w:cs="Times New Roman"/>
          <w:color w:val="222222"/>
          <w:szCs w:val="24"/>
          <w:lang w:eastAsia="fr-FR"/>
        </w:rPr>
      </w:pPr>
    </w:p>
    <w:p w:rsidR="00DD0BEB" w:rsidRPr="00C8685A" w:rsidRDefault="00DA4D8E" w:rsidP="00C0244E">
      <w:pPr>
        <w:autoSpaceDE w:val="0"/>
        <w:autoSpaceDN w:val="0"/>
        <w:adjustRightInd w:val="0"/>
        <w:spacing w:after="0" w:line="360" w:lineRule="auto"/>
        <w:ind w:right="-150"/>
        <w:jc w:val="both"/>
        <w:rPr>
          <w:rFonts w:ascii="Times New Roman" w:eastAsia="LMRoman12-Regular" w:hAnsi="Times New Roman" w:cs="Times New Roman"/>
          <w:b/>
          <w:sz w:val="28"/>
          <w:szCs w:val="28"/>
        </w:rPr>
      </w:pPr>
      <w:r>
        <w:rPr>
          <w:rFonts w:ascii="Times New Roman" w:eastAsia="LMRoman12-Regular" w:hAnsi="Times New Roman" w:cs="Times New Roman"/>
          <w:b/>
          <w:sz w:val="28"/>
          <w:szCs w:val="28"/>
        </w:rPr>
        <w:t>II-V</w:t>
      </w:r>
      <w:r w:rsidR="00C0244E">
        <w:rPr>
          <w:rFonts w:ascii="Times New Roman" w:eastAsia="LMRoman12-Regular" w:hAnsi="Times New Roman" w:cs="Times New Roman"/>
          <w:b/>
          <w:sz w:val="28"/>
          <w:szCs w:val="28"/>
        </w:rPr>
        <w:t>II</w:t>
      </w:r>
      <w:r w:rsidRPr="00C8685A">
        <w:rPr>
          <w:rFonts w:ascii="Times New Roman" w:eastAsia="LMRoman12-Regular" w:hAnsi="Times New Roman" w:cs="Times New Roman"/>
          <w:b/>
          <w:sz w:val="28"/>
          <w:szCs w:val="28"/>
        </w:rPr>
        <w:t xml:space="preserve"> </w:t>
      </w:r>
      <w:r>
        <w:rPr>
          <w:rFonts w:ascii="Times New Roman" w:eastAsia="LMRoman12-Regular" w:hAnsi="Times New Roman" w:cs="Times New Roman"/>
          <w:b/>
          <w:sz w:val="28"/>
          <w:szCs w:val="28"/>
        </w:rPr>
        <w:t xml:space="preserve"> </w:t>
      </w:r>
      <w:r w:rsidR="00DD0BEB" w:rsidRPr="00C8685A">
        <w:rPr>
          <w:rFonts w:ascii="Times New Roman" w:eastAsia="LMRoman12-Regular" w:hAnsi="Times New Roman" w:cs="Times New Roman"/>
          <w:b/>
          <w:sz w:val="28"/>
          <w:szCs w:val="28"/>
        </w:rPr>
        <w:t>Interprétation des résultats</w:t>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b/>
          <w:szCs w:val="24"/>
        </w:rPr>
      </w:pPr>
    </w:p>
    <w:p w:rsidR="00DD0BEB" w:rsidRDefault="001239DE" w:rsidP="00D1057D">
      <w:pPr>
        <w:spacing w:after="0" w:line="360" w:lineRule="auto"/>
        <w:ind w:right="-150"/>
        <w:jc w:val="both"/>
        <w:rPr>
          <w:rFonts w:ascii="Times New Roman" w:eastAsia="LMRoman12-Regular" w:hAnsi="Times New Roman" w:cs="Times New Roman"/>
          <w:sz w:val="24"/>
          <w:szCs w:val="24"/>
        </w:rPr>
      </w:pPr>
      <w:r>
        <w:rPr>
          <w:rFonts w:ascii="Times New Roman" w:eastAsia="Arial Unicode MS" w:hAnsi="Times New Roman" w:cs="Times New Roman"/>
          <w:sz w:val="24"/>
          <w:szCs w:val="24"/>
        </w:rPr>
        <w:t xml:space="preserve">         </w:t>
      </w:r>
      <w:r w:rsidR="00DD0BEB" w:rsidRPr="00C8685A">
        <w:rPr>
          <w:rFonts w:ascii="Times New Roman" w:eastAsia="Arial Unicode MS" w:hAnsi="Times New Roman" w:cs="Times New Roman"/>
          <w:sz w:val="24"/>
          <w:szCs w:val="24"/>
        </w:rPr>
        <w:t xml:space="preserve">Les calculs DFT sont en accord avec les données expérimentales et permettent une analyse comparative. </w:t>
      </w:r>
      <w:r w:rsidR="00DD0BEB" w:rsidRPr="00C8685A">
        <w:rPr>
          <w:rFonts w:ascii="Times New Roman" w:eastAsia="LMRoman12-Regular" w:hAnsi="Times New Roman" w:cs="Times New Roman"/>
          <w:sz w:val="24"/>
          <w:szCs w:val="24"/>
        </w:rPr>
        <w:t>D’après les résultats de ce chapitre, le calcul DFT [B3LYP6-31G(d,p)] des fréquences des modes de vibration des entités moléculaire , adénine, ion sulfate, eau et le cation de l’adénine (adéninium), est en bon accord avec l’expérience.</w:t>
      </w:r>
    </w:p>
    <w:p w:rsidR="00C0244E" w:rsidRDefault="00C0244E" w:rsidP="00D1057D">
      <w:pPr>
        <w:spacing w:after="0" w:line="360" w:lineRule="auto"/>
        <w:ind w:right="-150"/>
        <w:jc w:val="both"/>
        <w:rPr>
          <w:rFonts w:ascii="Times New Roman" w:eastAsia="LMRoman12-Regular" w:hAnsi="Times New Roman" w:cs="Times New Roman"/>
          <w:sz w:val="24"/>
          <w:szCs w:val="24"/>
        </w:rPr>
      </w:pPr>
    </w:p>
    <w:p w:rsidR="00C0244E" w:rsidRPr="00C8685A" w:rsidRDefault="00C0244E" w:rsidP="00D1057D">
      <w:pPr>
        <w:spacing w:after="0" w:line="360" w:lineRule="auto"/>
        <w:ind w:right="-150"/>
        <w:jc w:val="both"/>
        <w:rPr>
          <w:rFonts w:ascii="Times New Roman" w:eastAsia="LMRoman12-Regular" w:hAnsi="Times New Roman" w:cs="Times New Roman"/>
          <w:sz w:val="24"/>
          <w:szCs w:val="24"/>
        </w:rPr>
      </w:pPr>
    </w:p>
    <w:p w:rsidR="00DD0BEB" w:rsidRPr="00C8685A" w:rsidRDefault="00DD0BEB" w:rsidP="00D1057D">
      <w:pPr>
        <w:spacing w:after="0" w:line="360" w:lineRule="auto"/>
        <w:ind w:right="-150"/>
        <w:jc w:val="both"/>
        <w:rPr>
          <w:rFonts w:ascii="Times New Roman" w:eastAsia="Arial Unicode MS" w:hAnsi="Times New Roman" w:cs="Times New Roman"/>
          <w:sz w:val="24"/>
          <w:szCs w:val="24"/>
        </w:rPr>
      </w:pPr>
    </w:p>
    <w:p w:rsidR="00DD0BEB" w:rsidRPr="00426F8C" w:rsidRDefault="001239D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Dans les deux entités ioniques de l’adénine, le calcul met en évidence les trois modes associés au proton capturé.</w:t>
      </w:r>
      <w:r w:rsidR="00426F8C">
        <w:rPr>
          <w:rFonts w:ascii="Times New Roman" w:eastAsia="LMRoman12-Regular" w:hAnsi="Times New Roman" w:cs="Times New Roman"/>
          <w:sz w:val="24"/>
          <w:szCs w:val="24"/>
        </w:rPr>
        <w:t>(</w:t>
      </w:r>
      <w:r w:rsidR="00DD0BEB" w:rsidRPr="00C8685A">
        <w:rPr>
          <w:rFonts w:ascii="Times New Roman" w:eastAsia="LMRoman12-Regular" w:hAnsi="Times New Roman" w:cs="Times New Roman"/>
          <w:sz w:val="24"/>
          <w:szCs w:val="24"/>
        </w:rPr>
        <w:t xml:space="preserve"> </w:t>
      </w:r>
      <w:r w:rsidR="00DD0BEB" w:rsidRPr="00426F8C">
        <w:rPr>
          <w:rFonts w:ascii="Times New Roman" w:eastAsia="LMRoman12-Regular" w:hAnsi="Times New Roman" w:cs="Times New Roman"/>
          <w:sz w:val="24"/>
          <w:szCs w:val="24"/>
        </w:rPr>
        <w:t>Ce proton est impliqué dans nos calculs par l’addition d’un atome d’hydrogène à la molécule de départ).</w:t>
      </w:r>
    </w:p>
    <w:p w:rsidR="00DD0BEB" w:rsidRPr="00426F8C"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426F8C" w:rsidRPr="00C0244E" w:rsidRDefault="001239DE" w:rsidP="00C0244E">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 xml:space="preserve"> Dans les deux cas, avec le cation de l’adénine 1</w:t>
      </w:r>
      <w:r w:rsidR="00DD0BEB" w:rsidRPr="00C8685A">
        <w:rPr>
          <w:rFonts w:ascii="Times New Roman" w:eastAsia="LMRoman12-Regular" w:hAnsi="Times New Roman" w:cs="Times New Roman"/>
          <w:sz w:val="24"/>
          <w:szCs w:val="24"/>
          <w:vertAlign w:val="superscript"/>
        </w:rPr>
        <w:t>er</w:t>
      </w:r>
      <w:r w:rsidR="00DD0BEB" w:rsidRPr="00C8685A">
        <w:rPr>
          <w:rFonts w:ascii="Times New Roman" w:eastAsia="LMRoman12-Regular" w:hAnsi="Times New Roman" w:cs="Times New Roman"/>
          <w:sz w:val="24"/>
          <w:szCs w:val="24"/>
        </w:rPr>
        <w:t xml:space="preserve"> site ou 2</w:t>
      </w:r>
      <w:r w:rsidR="00DD0BEB" w:rsidRPr="00C8685A">
        <w:rPr>
          <w:rFonts w:ascii="Times New Roman" w:eastAsia="LMRoman12-Regular" w:hAnsi="Times New Roman" w:cs="Times New Roman"/>
          <w:sz w:val="24"/>
          <w:szCs w:val="24"/>
          <w:vertAlign w:val="superscript"/>
        </w:rPr>
        <w:t>nd</w:t>
      </w:r>
      <w:r w:rsidR="00DD0BEB" w:rsidRPr="00C8685A">
        <w:rPr>
          <w:rFonts w:ascii="Times New Roman" w:eastAsia="LMRoman12-Regular" w:hAnsi="Times New Roman" w:cs="Times New Roman"/>
          <w:sz w:val="24"/>
          <w:szCs w:val="24"/>
        </w:rPr>
        <w:t xml:space="preserve"> site respectivement, les Premiers modes calculés à 3653 cm</w:t>
      </w:r>
      <w:r w:rsidR="00DD0BEB" w:rsidRPr="00C8685A">
        <w:rPr>
          <w:rFonts w:ascii="Times New Roman" w:eastAsia="LMRoman12-Regular" w:hAnsi="Times New Roman" w:cs="Times New Roman"/>
          <w:sz w:val="24"/>
          <w:szCs w:val="24"/>
          <w:vertAlign w:val="superscript"/>
        </w:rPr>
        <w:t xml:space="preserve">-1 </w:t>
      </w:r>
      <w:r w:rsidR="00DD0BEB" w:rsidRPr="00C8685A">
        <w:rPr>
          <w:rFonts w:ascii="Times New Roman" w:eastAsia="LMRoman12-Regular" w:hAnsi="Times New Roman" w:cs="Times New Roman"/>
          <w:sz w:val="24"/>
          <w:szCs w:val="24"/>
        </w:rPr>
        <w:t>et à 3583 cm</w:t>
      </w:r>
      <w:r w:rsidR="00DD0BEB" w:rsidRPr="00C8685A">
        <w:rPr>
          <w:rFonts w:ascii="Times New Roman" w:eastAsia="LMRoman12-Regular" w:hAnsi="Times New Roman" w:cs="Times New Roman"/>
          <w:sz w:val="24"/>
          <w:szCs w:val="24"/>
          <w:vertAlign w:val="superscript"/>
        </w:rPr>
        <w:t>-1</w:t>
      </w:r>
      <w:r w:rsidR="00DD0BEB" w:rsidRPr="00C8685A">
        <w:rPr>
          <w:rFonts w:ascii="Times New Roman" w:eastAsia="LMRoman12-Regular" w:hAnsi="Times New Roman" w:cs="Times New Roman"/>
          <w:sz w:val="24"/>
          <w:szCs w:val="24"/>
        </w:rPr>
        <w:t xml:space="preserve"> sont des modes d’étirements dans le plan moléculaire de la liaison N-H ( </w:t>
      </w:r>
      <w:r w:rsidR="00DD0BEB" w:rsidRPr="00C8685A">
        <w:rPr>
          <w:rFonts w:ascii="Times New Roman" w:eastAsia="LMRoman12-Regular" w:hAnsi="Times New Roman" w:cs="Times New Roman"/>
          <w:sz w:val="24"/>
          <w:szCs w:val="24"/>
        </w:rPr>
        <w:sym w:font="Symbol" w:char="F06E"/>
      </w:r>
      <w:r w:rsidR="00DD0BEB" w:rsidRPr="00C8685A">
        <w:rPr>
          <w:rFonts w:ascii="Times New Roman" w:eastAsia="LMRoman12-Regular" w:hAnsi="Times New Roman" w:cs="Times New Roman"/>
          <w:sz w:val="24"/>
          <w:szCs w:val="24"/>
          <w:vertAlign w:val="subscript"/>
        </w:rPr>
        <w:t>N1-H15</w:t>
      </w:r>
      <w:r w:rsidR="00DD0BEB" w:rsidRPr="00C8685A">
        <w:rPr>
          <w:rFonts w:ascii="Times New Roman" w:eastAsia="LMRoman12-Regular" w:hAnsi="Times New Roman" w:cs="Times New Roman"/>
          <w:sz w:val="24"/>
          <w:szCs w:val="24"/>
        </w:rPr>
        <w:t xml:space="preserve"> Fig.II-5 et </w:t>
      </w:r>
      <w:r w:rsidR="00DD0BEB" w:rsidRPr="00C8685A">
        <w:rPr>
          <w:rFonts w:ascii="Times New Roman" w:eastAsia="LMRoman12-Regular" w:hAnsi="Times New Roman" w:cs="Times New Roman"/>
          <w:sz w:val="24"/>
          <w:szCs w:val="24"/>
        </w:rPr>
        <w:sym w:font="Symbol" w:char="F06E"/>
      </w:r>
      <w:r w:rsidR="00DD0BEB" w:rsidRPr="00C8685A">
        <w:rPr>
          <w:rFonts w:ascii="Times New Roman" w:eastAsia="LMRoman12-Regular" w:hAnsi="Times New Roman" w:cs="Times New Roman"/>
          <w:sz w:val="24"/>
          <w:szCs w:val="24"/>
          <w:vertAlign w:val="subscript"/>
        </w:rPr>
        <w:t>N7-H12</w:t>
      </w:r>
      <w:r w:rsidR="00DD0BEB" w:rsidRPr="00C8685A">
        <w:rPr>
          <w:rFonts w:ascii="Times New Roman" w:eastAsia="LMRoman12-Regular" w:hAnsi="Times New Roman" w:cs="Times New Roman"/>
          <w:sz w:val="24"/>
          <w:szCs w:val="24"/>
        </w:rPr>
        <w:t xml:space="preserve"> Fig.II-6) [14]. </w:t>
      </w:r>
    </w:p>
    <w:p w:rsidR="00875B7A" w:rsidRDefault="00875B7A"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875B7A" w:rsidRDefault="00875B7A"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875B7A" w:rsidRDefault="00875B7A"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7F1D9B" w:rsidP="00D1057D">
      <w:pPr>
        <w:autoSpaceDE w:val="0"/>
        <w:autoSpaceDN w:val="0"/>
        <w:adjustRightInd w:val="0"/>
        <w:spacing w:after="0" w:line="360" w:lineRule="auto"/>
        <w:ind w:right="-150"/>
        <w:jc w:val="both"/>
        <w:rPr>
          <w:rFonts w:ascii="Times New Roman" w:eastAsia="LMRoman12-Regular" w:hAnsi="Times New Roman" w:cs="Times New Roman"/>
          <w:szCs w:val="24"/>
        </w:rPr>
      </w:pPr>
      <w:r>
        <w:rPr>
          <w:rFonts w:ascii="Times New Roman" w:eastAsia="LMRoman12-Regular" w:hAnsi="Times New Roman" w:cs="Times New Roman"/>
          <w:noProof/>
          <w:szCs w:val="24"/>
          <w:lang w:eastAsia="fr-FR"/>
        </w:rPr>
        <w:drawing>
          <wp:anchor distT="0" distB="0" distL="114300" distR="114300" simplePos="0" relativeHeight="251671040" behindDoc="0" locked="0" layoutInCell="1" allowOverlap="1">
            <wp:simplePos x="0" y="0"/>
            <wp:positionH relativeFrom="column">
              <wp:posOffset>1466850</wp:posOffset>
            </wp:positionH>
            <wp:positionV relativeFrom="paragraph">
              <wp:posOffset>19050</wp:posOffset>
            </wp:positionV>
            <wp:extent cx="2886075" cy="1800225"/>
            <wp:effectExtent l="19050" t="0" r="9525" b="0"/>
            <wp:wrapThrough wrapText="bothSides">
              <wp:wrapPolygon edited="0">
                <wp:start x="-143" y="0"/>
                <wp:lineTo x="-143" y="21486"/>
                <wp:lineTo x="21671" y="21486"/>
                <wp:lineTo x="21671" y="0"/>
                <wp:lineTo x="-143" y="0"/>
              </wp:wrapPolygon>
            </wp:wrapThrough>
            <wp:docPr id="13" name="صورة 1" descr="C:\Users\Admin\Desktop\Nouveau dossier (6)\21005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C:\Users\Admin\Desktop\Nouveau dossier (6)\210059.gif"/>
                    <pic:cNvPicPr preferRelativeResize="0">
                      <a:picLocks noChangeAspect="1" noChangeArrowheads="1"/>
                    </pic:cNvPicPr>
                  </pic:nvPicPr>
                  <pic:blipFill>
                    <a:blip r:embed="rId33" cstate="print"/>
                    <a:srcRect l="18279" t="9718" r="22366" b="15047"/>
                    <a:stretch>
                      <a:fillRect/>
                    </a:stretch>
                  </pic:blipFill>
                  <pic:spPr bwMode="auto">
                    <a:xfrm>
                      <a:off x="0" y="0"/>
                      <a:ext cx="2886075" cy="1800225"/>
                    </a:xfrm>
                    <a:prstGeom prst="rect">
                      <a:avLst/>
                    </a:prstGeom>
                    <a:noFill/>
                    <a:ln w="9525">
                      <a:noFill/>
                      <a:miter lim="800000"/>
                      <a:headEnd/>
                      <a:tailEnd/>
                    </a:ln>
                  </pic:spPr>
                </pic:pic>
              </a:graphicData>
            </a:graphic>
          </wp:anchor>
        </w:drawing>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7F1D9B" w:rsidRDefault="007F1D9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p>
    <w:p w:rsidR="00DD0BEB"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DD0BEB" w:rsidRPr="00F42880">
        <w:rPr>
          <w:rFonts w:ascii="Times New Roman" w:eastAsia="LMRoman12-Regular" w:hAnsi="Times New Roman" w:cs="Times New Roman"/>
          <w:sz w:val="20"/>
          <w:szCs w:val="20"/>
        </w:rPr>
        <w:t xml:space="preserve">Figure II-5 : Mode d’étirement </w:t>
      </w:r>
      <w:r w:rsidR="00DD0BEB" w:rsidRPr="00F42880">
        <w:rPr>
          <w:rFonts w:ascii="Times New Roman" w:eastAsia="LMRoman12-Regular" w:hAnsi="Times New Roman" w:cs="Times New Roman"/>
          <w:sz w:val="20"/>
          <w:szCs w:val="20"/>
        </w:rPr>
        <w:sym w:font="Symbol" w:char="F06E"/>
      </w:r>
      <w:r w:rsidR="00DD0BEB" w:rsidRPr="00F42880">
        <w:rPr>
          <w:rFonts w:ascii="Times New Roman" w:eastAsia="LMRoman12-Regular" w:hAnsi="Times New Roman" w:cs="Times New Roman"/>
          <w:sz w:val="20"/>
          <w:szCs w:val="20"/>
          <w:vertAlign w:val="subscript"/>
        </w:rPr>
        <w:t xml:space="preserve">N1-H15 </w:t>
      </w:r>
      <w:r w:rsidR="00DD0BEB" w:rsidRPr="00F42880">
        <w:rPr>
          <w:rFonts w:ascii="Times New Roman" w:eastAsia="LMRoman12-Regular" w:hAnsi="Times New Roman" w:cs="Times New Roman"/>
          <w:sz w:val="20"/>
          <w:szCs w:val="20"/>
        </w:rPr>
        <w:t>à 3653 cm</w:t>
      </w:r>
      <w:r w:rsidR="00DD0BEB" w:rsidRPr="00F42880">
        <w:rPr>
          <w:rFonts w:ascii="Times New Roman" w:eastAsia="LMRoman12-Regular" w:hAnsi="Times New Roman" w:cs="Times New Roman"/>
          <w:sz w:val="20"/>
          <w:szCs w:val="20"/>
          <w:vertAlign w:val="superscript"/>
        </w:rPr>
        <w:t>-1</w:t>
      </w:r>
      <w:r w:rsidR="00DD0BEB" w:rsidRPr="00F42880">
        <w:rPr>
          <w:rFonts w:ascii="Times New Roman" w:eastAsia="LMRoman12-Regular" w:hAnsi="Times New Roman" w:cs="Times New Roman"/>
          <w:sz w:val="20"/>
          <w:szCs w:val="20"/>
        </w:rPr>
        <w:t xml:space="preserve"> </w:t>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3C788C">
        <w:rPr>
          <w:rFonts w:ascii="Times New Roman" w:eastAsia="LMRoman12-Regular" w:hAnsi="Times New Roman" w:cs="Times New Roman"/>
          <w:sz w:val="20"/>
          <w:szCs w:val="20"/>
        </w:rPr>
        <w:t xml:space="preserve">                         </w:t>
      </w:r>
      <w:r>
        <w:rPr>
          <w:rFonts w:ascii="Times New Roman" w:eastAsia="LMRoman12-Regular" w:hAnsi="Times New Roman" w:cs="Times New Roman"/>
          <w:sz w:val="20"/>
          <w:szCs w:val="20"/>
        </w:rPr>
        <w:t xml:space="preserve">     </w:t>
      </w:r>
      <w:r w:rsidRPr="00F42880">
        <w:rPr>
          <w:rFonts w:ascii="Times New Roman" w:eastAsia="LMRoman12-Regular" w:hAnsi="Times New Roman" w:cs="Times New Roman"/>
          <w:sz w:val="20"/>
          <w:szCs w:val="20"/>
        </w:rPr>
        <w:t>de l’adénine avec le 1</w:t>
      </w:r>
      <w:r w:rsidRPr="00F42880">
        <w:rPr>
          <w:rFonts w:ascii="Times New Roman" w:eastAsia="LMRoman12-Regular" w:hAnsi="Times New Roman" w:cs="Times New Roman"/>
          <w:sz w:val="20"/>
          <w:szCs w:val="20"/>
          <w:vertAlign w:val="superscript"/>
        </w:rPr>
        <w:t>er</w:t>
      </w:r>
      <w:r w:rsidRPr="00F42880">
        <w:rPr>
          <w:rFonts w:ascii="Times New Roman" w:eastAsia="LMRoman12-Regular" w:hAnsi="Times New Roman" w:cs="Times New Roman"/>
          <w:sz w:val="20"/>
          <w:szCs w:val="20"/>
        </w:rPr>
        <w:t xml:space="preserve"> site protoné</w:t>
      </w:r>
    </w:p>
    <w:p w:rsidR="007F1D9B" w:rsidRPr="00F42880" w:rsidRDefault="007F1D9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p>
    <w:p w:rsidR="00DD0BEB" w:rsidRDefault="0085766B" w:rsidP="00D1057D">
      <w:pPr>
        <w:autoSpaceDE w:val="0"/>
        <w:autoSpaceDN w:val="0"/>
        <w:adjustRightInd w:val="0"/>
        <w:spacing w:after="0" w:line="360" w:lineRule="auto"/>
        <w:ind w:right="-150"/>
        <w:jc w:val="both"/>
        <w:rPr>
          <w:rFonts w:ascii="Times New Roman" w:eastAsia="LMRoman12-Regular" w:hAnsi="Times New Roman" w:cs="Times New Roman"/>
        </w:rPr>
      </w:pPr>
      <w:r>
        <w:rPr>
          <w:rFonts w:ascii="Times New Roman" w:eastAsia="LMRoman12-Regular" w:hAnsi="Times New Roman" w:cs="Times New Roman"/>
          <w:noProof/>
          <w:lang w:eastAsia="fr-FR"/>
        </w:rPr>
        <w:drawing>
          <wp:anchor distT="0" distB="0" distL="114300" distR="114300" simplePos="0" relativeHeight="251670016" behindDoc="0" locked="0" layoutInCell="1" allowOverlap="1">
            <wp:simplePos x="0" y="0"/>
            <wp:positionH relativeFrom="column">
              <wp:posOffset>1466850</wp:posOffset>
            </wp:positionH>
            <wp:positionV relativeFrom="paragraph">
              <wp:posOffset>20320</wp:posOffset>
            </wp:positionV>
            <wp:extent cx="2886075" cy="1800225"/>
            <wp:effectExtent l="19050" t="0" r="9525" b="0"/>
            <wp:wrapThrough wrapText="bothSides">
              <wp:wrapPolygon edited="0">
                <wp:start x="-143" y="0"/>
                <wp:lineTo x="-143" y="21486"/>
                <wp:lineTo x="21671" y="21486"/>
                <wp:lineTo x="21671" y="0"/>
                <wp:lineTo x="-143" y="0"/>
              </wp:wrapPolygon>
            </wp:wrapThrough>
            <wp:docPr id="12" name="صورة 21" descr="C:\Users\Admin\Desktop\Nouveau dossier (7)\11001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1" descr="C:\Users\Admin\Desktop\Nouveau dossier (7)\110010.gif"/>
                    <pic:cNvPicPr preferRelativeResize="0">
                      <a:picLocks noChangeAspect="1" noChangeArrowheads="1"/>
                    </pic:cNvPicPr>
                  </pic:nvPicPr>
                  <pic:blipFill>
                    <a:blip r:embed="rId34" cstate="print"/>
                    <a:srcRect l="24947" t="10031" r="20860" b="12225"/>
                    <a:stretch>
                      <a:fillRect/>
                    </a:stretch>
                  </pic:blipFill>
                  <pic:spPr bwMode="auto">
                    <a:xfrm>
                      <a:off x="0" y="0"/>
                      <a:ext cx="2886075" cy="1800225"/>
                    </a:xfrm>
                    <a:prstGeom prst="rect">
                      <a:avLst/>
                    </a:prstGeom>
                    <a:noFill/>
                    <a:ln w="9525">
                      <a:noFill/>
                      <a:miter lim="800000"/>
                      <a:headEnd/>
                      <a:tailEnd/>
                    </a:ln>
                  </pic:spPr>
                </pic:pic>
              </a:graphicData>
            </a:graphic>
          </wp:anchor>
        </w:drawing>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3C788C" w:rsidRDefault="003C788C" w:rsidP="00D1057D">
      <w:pPr>
        <w:autoSpaceDE w:val="0"/>
        <w:autoSpaceDN w:val="0"/>
        <w:adjustRightInd w:val="0"/>
        <w:spacing w:after="0" w:line="360" w:lineRule="auto"/>
        <w:ind w:right="-150"/>
        <w:jc w:val="both"/>
        <w:rPr>
          <w:rFonts w:ascii="Times New Roman" w:eastAsia="LMRoman12-Regular" w:hAnsi="Times New Roman" w:cs="Times New Roman"/>
        </w:rPr>
      </w:pPr>
    </w:p>
    <w:p w:rsidR="007F1D9B" w:rsidRDefault="007F1D9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Pr="00733392"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rPr>
        <w:t xml:space="preserve">                        </w:t>
      </w:r>
      <w:r w:rsidR="00DD0BEB" w:rsidRPr="00733392">
        <w:rPr>
          <w:rFonts w:ascii="Times New Roman" w:eastAsia="LMRoman12-Regular" w:hAnsi="Times New Roman" w:cs="Times New Roman"/>
          <w:sz w:val="20"/>
          <w:szCs w:val="20"/>
        </w:rPr>
        <w:t xml:space="preserve">Figure II-6 : Mode d’étirement </w:t>
      </w:r>
      <w:r w:rsidR="00DD0BEB" w:rsidRPr="00733392">
        <w:rPr>
          <w:rFonts w:ascii="Times New Roman" w:eastAsia="LMRoman12-Regular" w:hAnsi="Times New Roman" w:cs="Times New Roman"/>
          <w:sz w:val="20"/>
          <w:szCs w:val="20"/>
        </w:rPr>
        <w:sym w:font="Symbol" w:char="F06E"/>
      </w:r>
      <w:r w:rsidR="00DD0BEB" w:rsidRPr="00733392">
        <w:rPr>
          <w:rFonts w:ascii="Times New Roman" w:eastAsia="LMRoman12-Regular" w:hAnsi="Times New Roman" w:cs="Times New Roman"/>
          <w:sz w:val="20"/>
          <w:szCs w:val="20"/>
          <w:vertAlign w:val="subscript"/>
        </w:rPr>
        <w:t xml:space="preserve">N7-H12 </w:t>
      </w:r>
      <w:r w:rsidR="00DD0BEB" w:rsidRPr="00733392">
        <w:rPr>
          <w:rFonts w:ascii="Times New Roman" w:eastAsia="LMRoman12-Regular" w:hAnsi="Times New Roman" w:cs="Times New Roman"/>
          <w:sz w:val="20"/>
          <w:szCs w:val="20"/>
        </w:rPr>
        <w:t>à 3583 cm</w:t>
      </w:r>
      <w:r w:rsidR="00DD0BEB" w:rsidRPr="00733392">
        <w:rPr>
          <w:rFonts w:ascii="Times New Roman" w:eastAsia="LMRoman12-Regular" w:hAnsi="Times New Roman" w:cs="Times New Roman"/>
          <w:sz w:val="20"/>
          <w:szCs w:val="20"/>
          <w:vertAlign w:val="superscript"/>
        </w:rPr>
        <w:t>-1</w:t>
      </w:r>
      <w:r w:rsidR="00DD0BEB" w:rsidRPr="00733392">
        <w:rPr>
          <w:rFonts w:ascii="Times New Roman" w:eastAsia="LMRoman12-Regular" w:hAnsi="Times New Roman" w:cs="Times New Roman"/>
          <w:sz w:val="20"/>
          <w:szCs w:val="20"/>
        </w:rPr>
        <w:t xml:space="preserve"> </w:t>
      </w:r>
    </w:p>
    <w:p w:rsidR="00DD0BEB" w:rsidRPr="00733392"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3C788C">
        <w:rPr>
          <w:rFonts w:ascii="Times New Roman" w:eastAsia="LMRoman12-Regular" w:hAnsi="Times New Roman" w:cs="Times New Roman"/>
          <w:sz w:val="20"/>
          <w:szCs w:val="20"/>
        </w:rPr>
        <w:t xml:space="preserve">                         </w:t>
      </w:r>
      <w:r>
        <w:rPr>
          <w:rFonts w:ascii="Times New Roman" w:eastAsia="LMRoman12-Regular" w:hAnsi="Times New Roman" w:cs="Times New Roman"/>
          <w:sz w:val="20"/>
          <w:szCs w:val="20"/>
        </w:rPr>
        <w:t xml:space="preserve"> </w:t>
      </w:r>
      <w:r w:rsidRPr="00733392">
        <w:rPr>
          <w:rFonts w:ascii="Times New Roman" w:eastAsia="LMRoman12-Regular" w:hAnsi="Times New Roman" w:cs="Times New Roman"/>
          <w:sz w:val="20"/>
          <w:szCs w:val="20"/>
        </w:rPr>
        <w:t xml:space="preserve"> de l’adénine avec le 2</w:t>
      </w:r>
      <w:r w:rsidRPr="00733392">
        <w:rPr>
          <w:rFonts w:ascii="Times New Roman" w:eastAsia="LMRoman12-Regular" w:hAnsi="Times New Roman" w:cs="Times New Roman"/>
          <w:sz w:val="20"/>
          <w:szCs w:val="20"/>
          <w:vertAlign w:val="superscript"/>
        </w:rPr>
        <w:t>nd</w:t>
      </w:r>
      <w:r w:rsidRPr="00733392">
        <w:rPr>
          <w:rFonts w:ascii="Times New Roman" w:eastAsia="LMRoman12-Regular" w:hAnsi="Times New Roman" w:cs="Times New Roman"/>
          <w:sz w:val="20"/>
          <w:szCs w:val="20"/>
        </w:rPr>
        <w:t xml:space="preserve"> site protoné</w:t>
      </w:r>
    </w:p>
    <w:p w:rsidR="00DD0BEB" w:rsidRPr="00291E89"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C0244E" w:rsidRDefault="00C0244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sidRPr="00C8685A">
        <w:rPr>
          <w:rFonts w:ascii="Times New Roman" w:eastAsia="LMRoman12-Regular" w:hAnsi="Times New Roman" w:cs="Times New Roman"/>
          <w:sz w:val="24"/>
          <w:szCs w:val="24"/>
        </w:rPr>
        <w:t>Les seconds modes calculés à 1461 cm</w:t>
      </w:r>
      <w:r w:rsidRPr="00C8685A">
        <w:rPr>
          <w:rFonts w:ascii="Times New Roman" w:eastAsia="LMRoman12-Regular" w:hAnsi="Times New Roman" w:cs="Times New Roman"/>
          <w:sz w:val="24"/>
          <w:szCs w:val="24"/>
          <w:vertAlign w:val="superscript"/>
        </w:rPr>
        <w:t>-1</w:t>
      </w:r>
      <w:r w:rsidRPr="00C8685A">
        <w:rPr>
          <w:rFonts w:ascii="Times New Roman" w:eastAsia="LMRoman12-Regular" w:hAnsi="Times New Roman" w:cs="Times New Roman"/>
          <w:sz w:val="24"/>
          <w:szCs w:val="24"/>
        </w:rPr>
        <w:t xml:space="preserve"> et à 1250 cm-1 sont des modes de déformation angulaire dans le plan moléculaire N-H ( </w:t>
      </w:r>
      <w:r w:rsidRPr="00C8685A">
        <w:rPr>
          <w:rFonts w:ascii="Times New Roman" w:eastAsia="LMRoman12-Regular" w:hAnsi="Times New Roman" w:cs="Times New Roman"/>
          <w:sz w:val="24"/>
          <w:szCs w:val="24"/>
        </w:rPr>
        <w:sym w:font="Symbol" w:char="F062"/>
      </w:r>
      <w:r w:rsidRPr="00C8685A">
        <w:rPr>
          <w:rFonts w:ascii="Times New Roman" w:eastAsia="LMRoman12-Regular" w:hAnsi="Times New Roman" w:cs="Times New Roman"/>
          <w:sz w:val="24"/>
          <w:szCs w:val="24"/>
          <w:vertAlign w:val="subscript"/>
        </w:rPr>
        <w:t>N1-H15</w:t>
      </w:r>
      <w:r w:rsidRPr="00C8685A">
        <w:rPr>
          <w:rFonts w:ascii="Times New Roman" w:eastAsia="LMRoman12-Regular" w:hAnsi="Times New Roman" w:cs="Times New Roman"/>
          <w:sz w:val="24"/>
          <w:szCs w:val="24"/>
        </w:rPr>
        <w:t xml:space="preserve"> Fig.II-7 et </w:t>
      </w:r>
      <w:r w:rsidRPr="00C8685A">
        <w:rPr>
          <w:rFonts w:ascii="Times New Roman" w:eastAsia="LMRoman12-Regular" w:hAnsi="Times New Roman" w:cs="Times New Roman"/>
          <w:sz w:val="24"/>
          <w:szCs w:val="24"/>
        </w:rPr>
        <w:sym w:font="Symbol" w:char="F062"/>
      </w:r>
      <w:r w:rsidRPr="00C8685A">
        <w:rPr>
          <w:rFonts w:ascii="Times New Roman" w:eastAsia="LMRoman12-Regular" w:hAnsi="Times New Roman" w:cs="Times New Roman"/>
          <w:sz w:val="24"/>
          <w:szCs w:val="24"/>
          <w:vertAlign w:val="subscript"/>
        </w:rPr>
        <w:t>N7-H12</w:t>
      </w:r>
      <w:r w:rsidRPr="00C8685A">
        <w:rPr>
          <w:rFonts w:ascii="Times New Roman" w:eastAsia="LMRoman12-Regular" w:hAnsi="Times New Roman" w:cs="Times New Roman"/>
          <w:sz w:val="24"/>
          <w:szCs w:val="24"/>
        </w:rPr>
        <w:t xml:space="preserve"> Fig.II-8).</w:t>
      </w: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2B31DB" w:rsidRPr="00C8685A" w:rsidRDefault="002B31DB"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noProof/>
          <w:sz w:val="24"/>
          <w:szCs w:val="24"/>
          <w:lang w:eastAsia="fr-FR"/>
        </w:rPr>
        <w:drawing>
          <wp:anchor distT="0" distB="0" distL="114300" distR="114300" simplePos="0" relativeHeight="251668992" behindDoc="0" locked="0" layoutInCell="1" allowOverlap="1">
            <wp:simplePos x="0" y="0"/>
            <wp:positionH relativeFrom="column">
              <wp:posOffset>1397000</wp:posOffset>
            </wp:positionH>
            <wp:positionV relativeFrom="paragraph">
              <wp:posOffset>120015</wp:posOffset>
            </wp:positionV>
            <wp:extent cx="2886075" cy="1838325"/>
            <wp:effectExtent l="19050" t="0" r="9525" b="0"/>
            <wp:wrapThrough wrapText="bothSides">
              <wp:wrapPolygon edited="0">
                <wp:start x="-143" y="0"/>
                <wp:lineTo x="-143" y="21488"/>
                <wp:lineTo x="21671" y="21488"/>
                <wp:lineTo x="21671" y="0"/>
                <wp:lineTo x="-143" y="0"/>
              </wp:wrapPolygon>
            </wp:wrapThrough>
            <wp:docPr id="11" name="صورة 22" descr="C:\Users\Admin\Desktop\Nouveau dossier (7)\12004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2" descr="C:\Users\Admin\Desktop\Nouveau dossier (7)\120049.gif"/>
                    <pic:cNvPicPr preferRelativeResize="0">
                      <a:picLocks noChangeAspect="1" noChangeArrowheads="1"/>
                    </pic:cNvPicPr>
                  </pic:nvPicPr>
                  <pic:blipFill>
                    <a:blip r:embed="rId35" cstate="print"/>
                    <a:srcRect l="22366" t="11285" r="18279" b="13480"/>
                    <a:stretch>
                      <a:fillRect/>
                    </a:stretch>
                  </pic:blipFill>
                  <pic:spPr bwMode="auto">
                    <a:xfrm>
                      <a:off x="0" y="0"/>
                      <a:ext cx="2886075" cy="1838325"/>
                    </a:xfrm>
                    <a:prstGeom prst="rect">
                      <a:avLst/>
                    </a:prstGeom>
                    <a:noFill/>
                    <a:ln w="9525">
                      <a:noFill/>
                      <a:miter lim="800000"/>
                      <a:headEnd/>
                      <a:tailEnd/>
                    </a:ln>
                  </pic:spPr>
                </pic:pic>
              </a:graphicData>
            </a:graphic>
          </wp:anchor>
        </w:drawing>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Pr="00733392" w:rsidRDefault="00551D9E"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DD0BEB">
        <w:rPr>
          <w:rFonts w:ascii="Times New Roman" w:eastAsia="LMRoman12-Regular" w:hAnsi="Times New Roman" w:cs="Times New Roman"/>
          <w:sz w:val="20"/>
          <w:szCs w:val="20"/>
        </w:rPr>
        <w:t xml:space="preserve">     </w:t>
      </w:r>
      <w:r w:rsidR="00DD0BEB" w:rsidRPr="00733392">
        <w:rPr>
          <w:rFonts w:ascii="Times New Roman" w:eastAsia="LMRoman12-Regular" w:hAnsi="Times New Roman" w:cs="Times New Roman"/>
          <w:sz w:val="20"/>
          <w:szCs w:val="20"/>
        </w:rPr>
        <w:t xml:space="preserve">Figure II-7 : Mode de déformation dans le plan </w:t>
      </w:r>
      <w:r w:rsidR="00DD0BEB" w:rsidRPr="00733392">
        <w:rPr>
          <w:rFonts w:ascii="Times New Roman" w:eastAsia="LMRoman12-Regular" w:hAnsi="Times New Roman" w:cs="Times New Roman"/>
          <w:sz w:val="20"/>
          <w:szCs w:val="20"/>
        </w:rPr>
        <w:sym w:font="Symbol" w:char="F062"/>
      </w:r>
      <w:r w:rsidR="00DD0BEB" w:rsidRPr="00733392">
        <w:rPr>
          <w:rFonts w:ascii="Times New Roman" w:eastAsia="LMRoman12-Regular" w:hAnsi="Times New Roman" w:cs="Times New Roman"/>
          <w:sz w:val="20"/>
          <w:szCs w:val="20"/>
          <w:vertAlign w:val="subscript"/>
        </w:rPr>
        <w:t xml:space="preserve">N1-H15 </w:t>
      </w:r>
      <w:r w:rsidR="00DD0BEB" w:rsidRPr="00733392">
        <w:rPr>
          <w:rFonts w:ascii="Times New Roman" w:eastAsia="LMRoman12-Regular" w:hAnsi="Times New Roman" w:cs="Times New Roman"/>
          <w:sz w:val="20"/>
          <w:szCs w:val="20"/>
        </w:rPr>
        <w:t>à</w:t>
      </w:r>
      <w:r w:rsidR="00DD0BEB" w:rsidRPr="00733392">
        <w:rPr>
          <w:rFonts w:ascii="Times New Roman" w:eastAsia="LMRoman12-Regular" w:hAnsi="Times New Roman" w:cs="Times New Roman"/>
          <w:sz w:val="20"/>
          <w:szCs w:val="20"/>
          <w:vertAlign w:val="subscript"/>
        </w:rPr>
        <w:t xml:space="preserve"> </w:t>
      </w:r>
      <w:r w:rsidR="00DD0BEB" w:rsidRPr="00733392">
        <w:rPr>
          <w:rFonts w:ascii="Times New Roman" w:eastAsia="LMRoman12-Regular" w:hAnsi="Times New Roman" w:cs="Times New Roman"/>
          <w:sz w:val="20"/>
          <w:szCs w:val="20"/>
        </w:rPr>
        <w:t>1461 cm</w:t>
      </w:r>
      <w:r w:rsidR="00DD0BEB" w:rsidRPr="00733392">
        <w:rPr>
          <w:rFonts w:ascii="Times New Roman" w:eastAsia="LMRoman12-Regular" w:hAnsi="Times New Roman" w:cs="Times New Roman"/>
          <w:sz w:val="20"/>
          <w:szCs w:val="20"/>
          <w:vertAlign w:val="superscript"/>
        </w:rPr>
        <w:t>-1</w:t>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r>
        <w:rPr>
          <w:rFonts w:ascii="Times New Roman" w:eastAsia="LMRoman12-Regular" w:hAnsi="Times New Roman" w:cs="Times New Roman"/>
          <w:sz w:val="20"/>
          <w:szCs w:val="20"/>
        </w:rPr>
        <w:t xml:space="preserve">                      </w:t>
      </w:r>
      <w:r w:rsidR="00551D9E">
        <w:rPr>
          <w:rFonts w:ascii="Times New Roman" w:eastAsia="LMRoman12-Regular" w:hAnsi="Times New Roman" w:cs="Times New Roman"/>
          <w:sz w:val="20"/>
          <w:szCs w:val="20"/>
        </w:rPr>
        <w:t xml:space="preserve">                          </w:t>
      </w:r>
      <w:r>
        <w:rPr>
          <w:rFonts w:ascii="Times New Roman" w:eastAsia="LMRoman12-Regular" w:hAnsi="Times New Roman" w:cs="Times New Roman"/>
          <w:sz w:val="20"/>
          <w:szCs w:val="20"/>
        </w:rPr>
        <w:t xml:space="preserve">  </w:t>
      </w:r>
      <w:r w:rsidRPr="00733392">
        <w:rPr>
          <w:rFonts w:ascii="Times New Roman" w:eastAsia="LMRoman12-Regular" w:hAnsi="Times New Roman" w:cs="Times New Roman"/>
          <w:sz w:val="20"/>
          <w:szCs w:val="20"/>
        </w:rPr>
        <w:t xml:space="preserve"> de l’adénine avec le 1</w:t>
      </w:r>
      <w:r w:rsidRPr="00733392">
        <w:rPr>
          <w:rFonts w:ascii="Times New Roman" w:eastAsia="LMRoman12-Regular" w:hAnsi="Times New Roman" w:cs="Times New Roman"/>
          <w:sz w:val="20"/>
          <w:szCs w:val="20"/>
          <w:vertAlign w:val="superscript"/>
        </w:rPr>
        <w:t>er</w:t>
      </w:r>
      <w:r w:rsidRPr="00733392">
        <w:rPr>
          <w:rFonts w:ascii="Times New Roman" w:eastAsia="LMRoman12-Regular" w:hAnsi="Times New Roman" w:cs="Times New Roman"/>
          <w:sz w:val="20"/>
          <w:szCs w:val="20"/>
        </w:rPr>
        <w:t xml:space="preserve"> site protoné</w:t>
      </w: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r>
        <w:rPr>
          <w:rFonts w:ascii="Times New Roman" w:eastAsia="LMRoman12-Regular" w:hAnsi="Times New Roman" w:cs="Times New Roman"/>
          <w:noProof/>
          <w:lang w:eastAsia="fr-FR"/>
        </w:rPr>
        <w:drawing>
          <wp:anchor distT="0" distB="0" distL="114300" distR="114300" simplePos="0" relativeHeight="251667968" behindDoc="0" locked="0" layoutInCell="1" allowOverlap="1">
            <wp:simplePos x="0" y="0"/>
            <wp:positionH relativeFrom="column">
              <wp:posOffset>1397000</wp:posOffset>
            </wp:positionH>
            <wp:positionV relativeFrom="paragraph">
              <wp:posOffset>183515</wp:posOffset>
            </wp:positionV>
            <wp:extent cx="2886075" cy="1800225"/>
            <wp:effectExtent l="19050" t="0" r="9525" b="0"/>
            <wp:wrapThrough wrapText="bothSides">
              <wp:wrapPolygon edited="0">
                <wp:start x="-143" y="0"/>
                <wp:lineTo x="-143" y="21486"/>
                <wp:lineTo x="21671" y="21486"/>
                <wp:lineTo x="21671" y="0"/>
                <wp:lineTo x="-143" y="0"/>
              </wp:wrapPolygon>
            </wp:wrapThrough>
            <wp:docPr id="10" name="صورة 2" descr="C:\Users\Admin\Desktop\Nouveau dossier (6)\22004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C:\Users\Admin\Desktop\Nouveau dossier (6)\220048.gif"/>
                    <pic:cNvPicPr preferRelativeResize="0">
                      <a:picLocks noChangeAspect="1" noChangeArrowheads="1"/>
                    </pic:cNvPicPr>
                  </pic:nvPicPr>
                  <pic:blipFill>
                    <a:blip r:embed="rId36" cstate="print"/>
                    <a:srcRect l="20860" t="14734" r="24947" b="14420"/>
                    <a:stretch>
                      <a:fillRect/>
                    </a:stretch>
                  </pic:blipFill>
                  <pic:spPr bwMode="auto">
                    <a:xfrm>
                      <a:off x="0" y="0"/>
                      <a:ext cx="2886075" cy="1800225"/>
                    </a:xfrm>
                    <a:prstGeom prst="rect">
                      <a:avLst/>
                    </a:prstGeom>
                    <a:noFill/>
                    <a:ln w="9525">
                      <a:noFill/>
                      <a:miter lim="800000"/>
                      <a:headEnd/>
                      <a:tailEnd/>
                    </a:ln>
                  </pic:spPr>
                </pic:pic>
              </a:graphicData>
            </a:graphic>
          </wp:anchor>
        </w:drawing>
      </w: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551D9E"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r>
        <w:rPr>
          <w:rFonts w:ascii="Times New Roman" w:eastAsia="LMRoman12-Regular" w:hAnsi="Times New Roman" w:cs="Times New Roman"/>
        </w:rPr>
        <w:t xml:space="preserve">                            </w:t>
      </w:r>
    </w:p>
    <w:p w:rsidR="00DD0BEB" w:rsidRDefault="00551D9E"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rPr>
        <w:t xml:space="preserve">                        </w:t>
      </w:r>
      <w:r w:rsidR="00DD0BEB">
        <w:rPr>
          <w:rFonts w:ascii="Times New Roman" w:eastAsia="LMRoman12-Regular" w:hAnsi="Times New Roman" w:cs="Times New Roman"/>
          <w:sz w:val="20"/>
          <w:szCs w:val="20"/>
        </w:rPr>
        <w:t xml:space="preserve">  </w:t>
      </w:r>
      <w:r w:rsidR="00DD0BEB" w:rsidRPr="00733392">
        <w:rPr>
          <w:rFonts w:ascii="Times New Roman" w:eastAsia="LMRoman12-Regular" w:hAnsi="Times New Roman" w:cs="Times New Roman"/>
          <w:sz w:val="20"/>
          <w:szCs w:val="20"/>
        </w:rPr>
        <w:t xml:space="preserve">Figure II-8 : Mode de déformation dans le plan  </w:t>
      </w:r>
      <w:r w:rsidR="00DD0BEB" w:rsidRPr="00733392">
        <w:rPr>
          <w:rFonts w:ascii="Times New Roman" w:eastAsia="LMRoman12-Regular" w:hAnsi="Times New Roman" w:cs="Times New Roman"/>
          <w:sz w:val="20"/>
          <w:szCs w:val="20"/>
        </w:rPr>
        <w:sym w:font="Symbol" w:char="F062"/>
      </w:r>
      <w:r w:rsidR="00DD0BEB" w:rsidRPr="00733392">
        <w:rPr>
          <w:rFonts w:ascii="Times New Roman" w:eastAsia="LMRoman12-Regular" w:hAnsi="Times New Roman" w:cs="Times New Roman"/>
          <w:sz w:val="20"/>
          <w:szCs w:val="20"/>
          <w:vertAlign w:val="subscript"/>
        </w:rPr>
        <w:t xml:space="preserve">N7-H12 </w:t>
      </w:r>
      <w:r w:rsidR="00DD0BEB" w:rsidRPr="00733392">
        <w:rPr>
          <w:rFonts w:ascii="Times New Roman" w:eastAsia="LMRoman12-Regular" w:hAnsi="Times New Roman" w:cs="Times New Roman"/>
          <w:sz w:val="20"/>
          <w:szCs w:val="20"/>
        </w:rPr>
        <w:t>à 1250 cm</w:t>
      </w:r>
      <w:r w:rsidR="00DD0BEB" w:rsidRPr="00733392">
        <w:rPr>
          <w:rFonts w:ascii="Times New Roman" w:eastAsia="LMRoman12-Regular" w:hAnsi="Times New Roman" w:cs="Times New Roman"/>
          <w:sz w:val="20"/>
          <w:szCs w:val="20"/>
          <w:vertAlign w:val="superscript"/>
        </w:rPr>
        <w:t>-1</w:t>
      </w:r>
      <w:r w:rsidR="00DD0BEB" w:rsidRPr="00733392">
        <w:rPr>
          <w:rFonts w:ascii="Times New Roman" w:eastAsia="LMRoman12-Regular" w:hAnsi="Times New Roman" w:cs="Times New Roman"/>
          <w:sz w:val="20"/>
          <w:szCs w:val="20"/>
        </w:rPr>
        <w:t xml:space="preserve"> </w:t>
      </w:r>
    </w:p>
    <w:p w:rsidR="00DD0BEB" w:rsidRPr="00733392"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Pr="00733392">
        <w:rPr>
          <w:rFonts w:ascii="Times New Roman" w:eastAsia="LMRoman12-Regular" w:hAnsi="Times New Roman" w:cs="Times New Roman"/>
          <w:sz w:val="20"/>
          <w:szCs w:val="20"/>
        </w:rPr>
        <w:t xml:space="preserve"> de l’adénine avec le 2</w:t>
      </w:r>
      <w:r w:rsidRPr="00733392">
        <w:rPr>
          <w:rFonts w:ascii="Times New Roman" w:eastAsia="LMRoman12-Regular" w:hAnsi="Times New Roman" w:cs="Times New Roman"/>
          <w:sz w:val="20"/>
          <w:szCs w:val="20"/>
          <w:vertAlign w:val="superscript"/>
        </w:rPr>
        <w:t>nd</w:t>
      </w:r>
      <w:r w:rsidRPr="00733392">
        <w:rPr>
          <w:rFonts w:ascii="Times New Roman" w:eastAsia="LMRoman12-Regular" w:hAnsi="Times New Roman" w:cs="Times New Roman"/>
          <w:sz w:val="20"/>
          <w:szCs w:val="20"/>
        </w:rPr>
        <w:t xml:space="preserve"> site protoné</w:t>
      </w: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1239D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Par contre,  les troisièmes modes, calculés à 452 cm</w:t>
      </w:r>
      <w:r w:rsidR="00DD0BEB" w:rsidRPr="00C8685A">
        <w:rPr>
          <w:rFonts w:ascii="Times New Roman" w:eastAsia="LMRoman12-Regular" w:hAnsi="Times New Roman" w:cs="Times New Roman"/>
          <w:sz w:val="24"/>
          <w:szCs w:val="24"/>
          <w:vertAlign w:val="superscript"/>
        </w:rPr>
        <w:t>-1</w:t>
      </w:r>
      <w:r w:rsidR="00DD0BEB" w:rsidRPr="00C8685A">
        <w:rPr>
          <w:rFonts w:ascii="Times New Roman" w:eastAsia="LMRoman12-Regular" w:hAnsi="Times New Roman" w:cs="Times New Roman"/>
          <w:sz w:val="24"/>
          <w:szCs w:val="24"/>
        </w:rPr>
        <w:t xml:space="preserve"> et à 492 cm</w:t>
      </w:r>
      <w:r w:rsidR="00DD0BEB" w:rsidRPr="00C8685A">
        <w:rPr>
          <w:rFonts w:ascii="Times New Roman" w:eastAsia="LMRoman12-Regular" w:hAnsi="Times New Roman" w:cs="Times New Roman"/>
          <w:sz w:val="24"/>
          <w:szCs w:val="24"/>
          <w:vertAlign w:val="superscript"/>
        </w:rPr>
        <w:t>-1</w:t>
      </w:r>
      <w:r w:rsidR="00DD0BEB" w:rsidRPr="00C8685A">
        <w:rPr>
          <w:rFonts w:ascii="Times New Roman" w:eastAsia="LMRoman12-Regular" w:hAnsi="Times New Roman" w:cs="Times New Roman"/>
          <w:sz w:val="24"/>
          <w:szCs w:val="24"/>
        </w:rPr>
        <w:t xml:space="preserve">, sont des modes de déformation hors du plan moléculaire (Fig.II-9, Fig.II-10 respectivement). </w:t>
      </w:r>
    </w:p>
    <w:p w:rsidR="003C788C"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3C788C" w:rsidRDefault="00551D9E"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noProof/>
          <w:sz w:val="24"/>
          <w:szCs w:val="24"/>
          <w:lang w:eastAsia="fr-FR"/>
        </w:rPr>
        <w:drawing>
          <wp:anchor distT="0" distB="0" distL="114300" distR="114300" simplePos="0" relativeHeight="251672064" behindDoc="0" locked="0" layoutInCell="1" allowOverlap="1">
            <wp:simplePos x="0" y="0"/>
            <wp:positionH relativeFrom="column">
              <wp:posOffset>1536700</wp:posOffset>
            </wp:positionH>
            <wp:positionV relativeFrom="paragraph">
              <wp:posOffset>6985</wp:posOffset>
            </wp:positionV>
            <wp:extent cx="2909570" cy="1800225"/>
            <wp:effectExtent l="19050" t="0" r="5080" b="0"/>
            <wp:wrapSquare wrapText="bothSides"/>
            <wp:docPr id="4" name="صورة 2" descr="C:\Users\Admin\Desktop\Nouveau dossier (6)\1005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Nouveau dossier (6)\10051.gif"/>
                    <pic:cNvPicPr preferRelativeResize="0">
                      <a:picLocks noChangeAspect="1" noChangeArrowheads="1"/>
                    </pic:cNvPicPr>
                  </pic:nvPicPr>
                  <pic:blipFill>
                    <a:blip r:embed="rId37"/>
                    <a:srcRect l="19355" t="22571" r="20860" b="24765"/>
                    <a:stretch>
                      <a:fillRect/>
                    </a:stretch>
                  </pic:blipFill>
                  <pic:spPr bwMode="auto">
                    <a:xfrm>
                      <a:off x="0" y="0"/>
                      <a:ext cx="2909570" cy="1800225"/>
                    </a:xfrm>
                    <a:prstGeom prst="rect">
                      <a:avLst/>
                    </a:prstGeom>
                    <a:noFill/>
                    <a:ln w="9525">
                      <a:noFill/>
                      <a:miter lim="800000"/>
                      <a:headEnd/>
                      <a:tailEnd/>
                    </a:ln>
                  </pic:spPr>
                </pic:pic>
              </a:graphicData>
            </a:graphic>
          </wp:anchor>
        </w:drawing>
      </w:r>
    </w:p>
    <w:p w:rsidR="003C788C"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3C788C"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3C788C"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3C788C"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3C788C" w:rsidRDefault="003C788C"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szCs w:val="24"/>
        </w:rPr>
      </w:pPr>
    </w:p>
    <w:p w:rsidR="00DD0BEB" w:rsidRPr="00F42880"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551D9E">
        <w:rPr>
          <w:rFonts w:ascii="Times New Roman" w:eastAsia="LMRoman12-Regular" w:hAnsi="Times New Roman" w:cs="Times New Roman"/>
          <w:sz w:val="20"/>
          <w:szCs w:val="20"/>
        </w:rPr>
        <w:t xml:space="preserve">       </w:t>
      </w:r>
      <w:r w:rsidR="00C8685A">
        <w:rPr>
          <w:rFonts w:ascii="Times New Roman" w:eastAsia="LMRoman12-Regular" w:hAnsi="Times New Roman" w:cs="Times New Roman"/>
          <w:sz w:val="20"/>
          <w:szCs w:val="20"/>
        </w:rPr>
        <w:t xml:space="preserve">  </w:t>
      </w:r>
      <w:r w:rsidRPr="00F42880">
        <w:rPr>
          <w:rFonts w:ascii="Times New Roman" w:eastAsia="LMRoman12-Regular" w:hAnsi="Times New Roman" w:cs="Times New Roman"/>
          <w:sz w:val="20"/>
          <w:szCs w:val="20"/>
        </w:rPr>
        <w:t xml:space="preserve">Figure II-9 : Mode de déformation hors du plan moléculaire </w:t>
      </w:r>
      <w:r w:rsidRPr="00F42880">
        <w:rPr>
          <w:rFonts w:ascii="Times New Roman" w:eastAsia="LMRoman12-Regular" w:hAnsi="Times New Roman" w:cs="Times New Roman"/>
          <w:sz w:val="20"/>
          <w:szCs w:val="20"/>
        </w:rPr>
        <w:sym w:font="Symbol" w:char="F067"/>
      </w:r>
      <w:r w:rsidRPr="00F42880">
        <w:rPr>
          <w:rFonts w:ascii="Times New Roman" w:eastAsia="LMRoman12-Regular" w:hAnsi="Times New Roman" w:cs="Times New Roman"/>
          <w:sz w:val="20"/>
          <w:szCs w:val="20"/>
          <w:vertAlign w:val="subscript"/>
        </w:rPr>
        <w:t xml:space="preserve">N1-H15 </w:t>
      </w:r>
      <w:r w:rsidRPr="00F42880">
        <w:rPr>
          <w:rFonts w:ascii="Times New Roman" w:eastAsia="LMRoman12-Regular" w:hAnsi="Times New Roman" w:cs="Times New Roman"/>
          <w:sz w:val="20"/>
          <w:szCs w:val="20"/>
        </w:rPr>
        <w:t>à</w:t>
      </w:r>
      <w:r w:rsidRPr="00F42880">
        <w:rPr>
          <w:rFonts w:ascii="Times New Roman" w:eastAsia="LMRoman12-Regular" w:hAnsi="Times New Roman" w:cs="Times New Roman"/>
          <w:sz w:val="20"/>
          <w:szCs w:val="20"/>
          <w:vertAlign w:val="subscript"/>
        </w:rPr>
        <w:t xml:space="preserve"> </w:t>
      </w:r>
      <w:r w:rsidRPr="00F42880">
        <w:rPr>
          <w:rFonts w:ascii="Times New Roman" w:eastAsia="LMRoman12-Regular" w:hAnsi="Times New Roman" w:cs="Times New Roman"/>
          <w:sz w:val="20"/>
          <w:szCs w:val="20"/>
        </w:rPr>
        <w:t>452 cm</w:t>
      </w:r>
      <w:r w:rsidRPr="00F42880">
        <w:rPr>
          <w:rFonts w:ascii="Times New Roman" w:eastAsia="LMRoman12-Regular" w:hAnsi="Times New Roman" w:cs="Times New Roman"/>
          <w:sz w:val="20"/>
          <w:szCs w:val="20"/>
          <w:vertAlign w:val="superscript"/>
        </w:rPr>
        <w:t>-1</w:t>
      </w:r>
      <w:r w:rsidRPr="00F42880">
        <w:rPr>
          <w:rFonts w:ascii="Times New Roman" w:eastAsia="LMRoman12-Regular" w:hAnsi="Times New Roman" w:cs="Times New Roman"/>
          <w:sz w:val="20"/>
          <w:szCs w:val="20"/>
        </w:rPr>
        <w:t xml:space="preserve"> </w:t>
      </w:r>
    </w:p>
    <w:p w:rsidR="00DD0BEB" w:rsidRPr="00F42880"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Pr="00F42880">
        <w:rPr>
          <w:rFonts w:ascii="Times New Roman" w:eastAsia="LMRoman12-Regular" w:hAnsi="Times New Roman" w:cs="Times New Roman"/>
          <w:sz w:val="20"/>
          <w:szCs w:val="20"/>
        </w:rPr>
        <w:t xml:space="preserve">  de l’adénine avec le 1</w:t>
      </w:r>
      <w:r w:rsidRPr="00F42880">
        <w:rPr>
          <w:rFonts w:ascii="Times New Roman" w:eastAsia="LMRoman12-Regular" w:hAnsi="Times New Roman" w:cs="Times New Roman"/>
          <w:sz w:val="20"/>
          <w:szCs w:val="20"/>
          <w:vertAlign w:val="superscript"/>
        </w:rPr>
        <w:t>er</w:t>
      </w:r>
      <w:r w:rsidRPr="00F42880">
        <w:rPr>
          <w:rFonts w:ascii="Times New Roman" w:eastAsia="LMRoman12-Regular" w:hAnsi="Times New Roman" w:cs="Times New Roman"/>
          <w:sz w:val="20"/>
          <w:szCs w:val="20"/>
        </w:rPr>
        <w:t xml:space="preserve"> site protoné</w:t>
      </w: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r>
        <w:rPr>
          <w:rFonts w:ascii="Times New Roman" w:eastAsia="LMRoman12-Regular" w:hAnsi="Times New Roman" w:cs="Times New Roman"/>
          <w:noProof/>
          <w:lang w:eastAsia="fr-FR"/>
        </w:rPr>
        <w:drawing>
          <wp:anchor distT="0" distB="0" distL="114300" distR="114300" simplePos="0" relativeHeight="251673088" behindDoc="0" locked="0" layoutInCell="1" allowOverlap="1">
            <wp:simplePos x="0" y="0"/>
            <wp:positionH relativeFrom="column">
              <wp:posOffset>1606550</wp:posOffset>
            </wp:positionH>
            <wp:positionV relativeFrom="paragraph">
              <wp:posOffset>19685</wp:posOffset>
            </wp:positionV>
            <wp:extent cx="2886075" cy="1800225"/>
            <wp:effectExtent l="19050" t="0" r="9525" b="0"/>
            <wp:wrapThrough wrapText="bothSides">
              <wp:wrapPolygon edited="0">
                <wp:start x="-143" y="0"/>
                <wp:lineTo x="-143" y="21486"/>
                <wp:lineTo x="21671" y="21486"/>
                <wp:lineTo x="21671" y="0"/>
                <wp:lineTo x="-143" y="0"/>
              </wp:wrapPolygon>
            </wp:wrapThrough>
            <wp:docPr id="15" name="صورة 3" descr="C:\Users\Admin\Desktop\Nouveau dossier (6)\2005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Desktop\Nouveau dossier (6)\20050.gif"/>
                    <pic:cNvPicPr preferRelativeResize="0">
                      <a:picLocks noChangeAspect="1" noChangeArrowheads="1"/>
                    </pic:cNvPicPr>
                  </pic:nvPicPr>
                  <pic:blipFill>
                    <a:blip r:embed="rId38"/>
                    <a:srcRect l="21935" t="30094" r="18280" b="24765"/>
                    <a:stretch>
                      <a:fillRect/>
                    </a:stretch>
                  </pic:blipFill>
                  <pic:spPr bwMode="auto">
                    <a:xfrm>
                      <a:off x="0" y="0"/>
                      <a:ext cx="2886075" cy="1800225"/>
                    </a:xfrm>
                    <a:prstGeom prst="rect">
                      <a:avLst/>
                    </a:prstGeom>
                    <a:noFill/>
                    <a:ln w="9525">
                      <a:noFill/>
                      <a:miter lim="800000"/>
                      <a:headEnd/>
                      <a:tailEnd/>
                    </a:ln>
                  </pic:spPr>
                </pic:pic>
              </a:graphicData>
            </a:graphic>
          </wp:anchor>
        </w:drawing>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noProof/>
          <w:lang w:eastAsia="fr-FR"/>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noProof/>
          <w:lang w:eastAsia="fr-FR"/>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noProof/>
          <w:lang w:eastAsia="fr-FR"/>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2B31DB" w:rsidRDefault="002B31D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Pr="00F42880" w:rsidRDefault="00DD0BEB"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551D9E">
        <w:rPr>
          <w:rFonts w:ascii="Times New Roman" w:eastAsia="LMRoman12-Regular" w:hAnsi="Times New Roman" w:cs="Times New Roman"/>
          <w:sz w:val="20"/>
          <w:szCs w:val="20"/>
        </w:rPr>
        <w:t xml:space="preserve">           </w:t>
      </w:r>
      <w:r>
        <w:rPr>
          <w:rFonts w:ascii="Times New Roman" w:eastAsia="LMRoman12-Regular" w:hAnsi="Times New Roman" w:cs="Times New Roman"/>
          <w:sz w:val="20"/>
          <w:szCs w:val="20"/>
        </w:rPr>
        <w:t xml:space="preserve"> </w:t>
      </w:r>
      <w:r w:rsidRPr="00F42880">
        <w:rPr>
          <w:rFonts w:ascii="Times New Roman" w:eastAsia="LMRoman12-Regular" w:hAnsi="Times New Roman" w:cs="Times New Roman"/>
          <w:sz w:val="20"/>
          <w:szCs w:val="20"/>
        </w:rPr>
        <w:t xml:space="preserve">Figure II-10 : Mode de déformation hors du plan moléculaire </w:t>
      </w:r>
      <w:r w:rsidRPr="00F42880">
        <w:rPr>
          <w:rFonts w:ascii="Times New Roman" w:eastAsia="LMRoman12-Regular" w:hAnsi="Times New Roman" w:cs="Times New Roman"/>
          <w:sz w:val="20"/>
          <w:szCs w:val="20"/>
        </w:rPr>
        <w:sym w:font="Symbol" w:char="F067"/>
      </w:r>
      <w:r w:rsidRPr="00F42880">
        <w:rPr>
          <w:rFonts w:ascii="Times New Roman" w:eastAsia="LMRoman12-Regular" w:hAnsi="Times New Roman" w:cs="Times New Roman"/>
          <w:sz w:val="20"/>
          <w:szCs w:val="20"/>
          <w:vertAlign w:val="subscript"/>
        </w:rPr>
        <w:t xml:space="preserve">N7-H12 </w:t>
      </w:r>
      <w:r w:rsidRPr="00F42880">
        <w:rPr>
          <w:rFonts w:ascii="Times New Roman" w:eastAsia="LMRoman12-Regular" w:hAnsi="Times New Roman" w:cs="Times New Roman"/>
          <w:sz w:val="20"/>
          <w:szCs w:val="20"/>
        </w:rPr>
        <w:t>à 492 cm</w:t>
      </w:r>
      <w:r w:rsidRPr="00F42880">
        <w:rPr>
          <w:rFonts w:ascii="Times New Roman" w:eastAsia="LMRoman12-Regular" w:hAnsi="Times New Roman" w:cs="Times New Roman"/>
          <w:sz w:val="20"/>
          <w:szCs w:val="20"/>
          <w:vertAlign w:val="superscript"/>
        </w:rPr>
        <w:t>-1</w:t>
      </w:r>
      <w:r w:rsidRPr="00F42880">
        <w:rPr>
          <w:rFonts w:ascii="Times New Roman" w:eastAsia="LMRoman12-Regular" w:hAnsi="Times New Roman" w:cs="Times New Roman"/>
          <w:sz w:val="20"/>
          <w:szCs w:val="20"/>
        </w:rPr>
        <w:t xml:space="preserve"> </w:t>
      </w:r>
    </w:p>
    <w:p w:rsidR="00DD0BEB" w:rsidRDefault="00C8685A"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DD0BEB">
        <w:rPr>
          <w:rFonts w:ascii="Times New Roman" w:eastAsia="LMRoman12-Regular" w:hAnsi="Times New Roman" w:cs="Times New Roman"/>
          <w:sz w:val="20"/>
          <w:szCs w:val="20"/>
        </w:rPr>
        <w:t xml:space="preserve"> </w:t>
      </w:r>
      <w:r w:rsidR="00DD0BEB" w:rsidRPr="00F42880">
        <w:rPr>
          <w:rFonts w:ascii="Times New Roman" w:eastAsia="LMRoman12-Regular" w:hAnsi="Times New Roman" w:cs="Times New Roman"/>
          <w:sz w:val="20"/>
          <w:szCs w:val="20"/>
        </w:rPr>
        <w:t>de l’adénine avec le 2</w:t>
      </w:r>
      <w:r w:rsidR="00DD0BEB" w:rsidRPr="00F42880">
        <w:rPr>
          <w:rFonts w:ascii="Times New Roman" w:eastAsia="LMRoman12-Regular" w:hAnsi="Times New Roman" w:cs="Times New Roman"/>
          <w:sz w:val="20"/>
          <w:szCs w:val="20"/>
          <w:vertAlign w:val="superscript"/>
        </w:rPr>
        <w:t>nd</w:t>
      </w:r>
      <w:r w:rsidR="00DD0BEB" w:rsidRPr="00F42880">
        <w:rPr>
          <w:rFonts w:ascii="Times New Roman" w:eastAsia="LMRoman12-Regular" w:hAnsi="Times New Roman" w:cs="Times New Roman"/>
          <w:sz w:val="20"/>
          <w:szCs w:val="20"/>
        </w:rPr>
        <w:t xml:space="preserve"> site protoné</w:t>
      </w:r>
    </w:p>
    <w:p w:rsidR="003C788C" w:rsidRPr="00733392" w:rsidRDefault="003C788C" w:rsidP="00D1057D">
      <w:pPr>
        <w:autoSpaceDE w:val="0"/>
        <w:autoSpaceDN w:val="0"/>
        <w:adjustRightInd w:val="0"/>
        <w:spacing w:after="0" w:line="360" w:lineRule="auto"/>
        <w:ind w:right="-150"/>
        <w:jc w:val="both"/>
        <w:rPr>
          <w:rFonts w:ascii="Times New Roman" w:eastAsia="LMRoman12-Regular" w:hAnsi="Times New Roman" w:cs="Times New Roman"/>
          <w:sz w:val="20"/>
          <w:szCs w:val="20"/>
        </w:rPr>
      </w:pPr>
    </w:p>
    <w:p w:rsidR="00DD0BEB" w:rsidRDefault="001239DE" w:rsidP="0072177C">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L’étude comparative des modes moléculaires de l’adénine et de son cation</w:t>
      </w:r>
      <w:r w:rsidR="0072177C">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 xml:space="preserve"> </w:t>
      </w:r>
      <w:r w:rsidR="0072177C" w:rsidRPr="00C8685A">
        <w:rPr>
          <w:rFonts w:ascii="Times New Roman" w:eastAsia="LMRoman12-Regular" w:hAnsi="Times New Roman" w:cs="Times New Roman"/>
          <w:sz w:val="24"/>
          <w:szCs w:val="24"/>
        </w:rPr>
        <w:t xml:space="preserve"> </w:t>
      </w:r>
      <w:r w:rsidR="0072177C">
        <w:rPr>
          <w:rFonts w:ascii="Times New Roman" w:eastAsia="LMRoman12-Regular" w:hAnsi="Times New Roman" w:cs="Times New Roman"/>
          <w:sz w:val="24"/>
          <w:szCs w:val="24"/>
        </w:rPr>
        <w:t xml:space="preserve">  (</w:t>
      </w:r>
      <w:r w:rsidR="0072177C" w:rsidRPr="00C8685A">
        <w:rPr>
          <w:rFonts w:ascii="Times New Roman" w:eastAsia="LMRoman12-Regular" w:hAnsi="Times New Roman" w:cs="Times New Roman"/>
          <w:sz w:val="24"/>
          <w:szCs w:val="24"/>
        </w:rPr>
        <w:t>1</w:t>
      </w:r>
      <w:r w:rsidR="0072177C" w:rsidRPr="00C8685A">
        <w:rPr>
          <w:rFonts w:ascii="Times New Roman" w:eastAsia="LMRoman12-Regular" w:hAnsi="Times New Roman" w:cs="Times New Roman"/>
          <w:sz w:val="24"/>
          <w:szCs w:val="24"/>
          <w:vertAlign w:val="superscript"/>
        </w:rPr>
        <w:t>er</w:t>
      </w:r>
      <w:r w:rsidR="0072177C" w:rsidRPr="00C8685A">
        <w:rPr>
          <w:rFonts w:ascii="Times New Roman" w:eastAsia="LMRoman12-Regular" w:hAnsi="Times New Roman" w:cs="Times New Roman"/>
          <w:sz w:val="24"/>
          <w:szCs w:val="24"/>
        </w:rPr>
        <w:t xml:space="preserve"> ou 2</w:t>
      </w:r>
      <w:r w:rsidR="0072177C" w:rsidRPr="00C8685A">
        <w:rPr>
          <w:rFonts w:ascii="Times New Roman" w:eastAsia="LMRoman12-Regular" w:hAnsi="Times New Roman" w:cs="Times New Roman"/>
          <w:sz w:val="24"/>
          <w:szCs w:val="24"/>
          <w:vertAlign w:val="superscript"/>
        </w:rPr>
        <w:t>nd</w:t>
      </w:r>
      <w:r w:rsidR="0072177C" w:rsidRPr="00C8685A">
        <w:rPr>
          <w:rFonts w:ascii="Times New Roman" w:eastAsia="LMRoman12-Regular" w:hAnsi="Times New Roman" w:cs="Times New Roman"/>
          <w:sz w:val="24"/>
          <w:szCs w:val="24"/>
        </w:rPr>
        <w:t xml:space="preserve"> sites de protonation)</w:t>
      </w:r>
      <w:r w:rsidR="0072177C">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est résumée dans les tableaux II-8 et II-9 respectivement.</w:t>
      </w:r>
    </w:p>
    <w:p w:rsidR="002B31DB" w:rsidRDefault="002B31DB" w:rsidP="006B04CA">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E840C5" w:rsidRPr="006B04CA" w:rsidRDefault="00E840C5" w:rsidP="006B04CA">
      <w:pPr>
        <w:autoSpaceDE w:val="0"/>
        <w:autoSpaceDN w:val="0"/>
        <w:adjustRightInd w:val="0"/>
        <w:spacing w:after="0" w:line="360" w:lineRule="auto"/>
        <w:ind w:right="-150"/>
        <w:jc w:val="both"/>
        <w:rPr>
          <w:rFonts w:ascii="Times New Roman" w:eastAsia="LMRoman12-Regular" w:hAnsi="Times New Roman" w:cs="Times New Roman"/>
          <w:sz w:val="24"/>
          <w:szCs w:val="24"/>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074"/>
        <w:gridCol w:w="1100"/>
        <w:gridCol w:w="6160"/>
      </w:tblGrid>
      <w:tr w:rsidR="00DD0BEB" w:rsidRPr="003C394D" w:rsidTr="00FE7634">
        <w:trPr>
          <w:trHeight w:hRule="exact" w:val="1029"/>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lastRenderedPageBreak/>
              <w:t>N°</w:t>
            </w:r>
          </w:p>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mode</w:t>
            </w:r>
            <w:r w:rsidR="0072177C">
              <w:rPr>
                <w:rFonts w:ascii="Times New Roman" w:hAnsi="Times New Roman" w:cs="Times New Roman"/>
                <w:lang w:bidi="ar-DZ"/>
              </w:rPr>
              <w:t>s</w:t>
            </w:r>
          </w:p>
        </w:tc>
        <w:tc>
          <w:tcPr>
            <w:tcW w:w="1074" w:type="dxa"/>
            <w:hideMark/>
          </w:tcPr>
          <w:p w:rsidR="0072177C" w:rsidRPr="00FE7634" w:rsidRDefault="0072177C" w:rsidP="00D1057D">
            <w:pPr>
              <w:spacing w:after="0" w:line="360" w:lineRule="auto"/>
              <w:ind w:right="-150"/>
              <w:jc w:val="both"/>
              <w:rPr>
                <w:rFonts w:ascii="Times New Roman" w:hAnsi="Times New Roman" w:cs="Times New Roman"/>
                <w:color w:val="000000" w:themeColor="text1"/>
                <w:sz w:val="20"/>
                <w:szCs w:val="20"/>
                <w:lang w:bidi="ar-DZ"/>
              </w:rPr>
            </w:pPr>
            <w:r w:rsidRPr="00FE7634">
              <w:rPr>
                <w:rFonts w:ascii="Times New Roman" w:hAnsi="Times New Roman" w:cs="Times New Roman"/>
                <w:color w:val="000000" w:themeColor="text1"/>
                <w:sz w:val="20"/>
                <w:szCs w:val="20"/>
                <w:lang w:bidi="ar-DZ"/>
              </w:rPr>
              <w:t>Fréquence</w:t>
            </w:r>
            <w:r w:rsidR="00862CCC" w:rsidRPr="00FE7634">
              <w:rPr>
                <w:rFonts w:ascii="Times New Roman" w:hAnsi="Times New Roman" w:cs="Times New Roman"/>
                <w:color w:val="000000" w:themeColor="text1"/>
                <w:sz w:val="20"/>
                <w:szCs w:val="20"/>
                <w:lang w:bidi="ar-DZ"/>
              </w:rPr>
              <w:t>s</w:t>
            </w:r>
          </w:p>
          <w:p w:rsidR="00DD0BEB" w:rsidRPr="003C394D" w:rsidRDefault="00DD0BEB" w:rsidP="00D1057D">
            <w:pPr>
              <w:spacing w:after="0" w:line="360" w:lineRule="auto"/>
              <w:ind w:right="-150"/>
              <w:jc w:val="both"/>
              <w:rPr>
                <w:rFonts w:ascii="Times New Roman" w:hAnsi="Times New Roman" w:cs="Times New Roman"/>
              </w:rPr>
            </w:pPr>
            <w:r w:rsidRPr="00FE7634">
              <w:rPr>
                <w:rFonts w:ascii="Times New Roman" w:hAnsi="Times New Roman" w:cs="Times New Roman"/>
                <w:sz w:val="20"/>
                <w:szCs w:val="20"/>
                <w:lang w:bidi="ar-DZ"/>
              </w:rPr>
              <w:t>cal.</w:t>
            </w:r>
            <w:r w:rsidRPr="00FE7634">
              <w:rPr>
                <w:rFonts w:ascii="Times New Roman" w:hAnsi="Times New Roman" w:cs="Times New Roman"/>
                <w:sz w:val="20"/>
                <w:szCs w:val="20"/>
                <w:vertAlign w:val="subscript"/>
                <w:lang w:bidi="ar-DZ"/>
              </w:rPr>
              <w:t xml:space="preserve"> </w:t>
            </w:r>
            <w:r w:rsidRPr="00FE7634">
              <w:rPr>
                <w:rFonts w:ascii="Times New Roman" w:hAnsi="Times New Roman" w:cs="Times New Roman"/>
                <w:sz w:val="20"/>
                <w:szCs w:val="20"/>
                <w:lang w:bidi="ar-DZ"/>
              </w:rPr>
              <w:t>adénine</w:t>
            </w:r>
          </w:p>
        </w:tc>
        <w:tc>
          <w:tcPr>
            <w:tcW w:w="1100" w:type="dxa"/>
          </w:tcPr>
          <w:p w:rsidR="00FE7634" w:rsidRDefault="00862CCC" w:rsidP="00D1057D">
            <w:pPr>
              <w:spacing w:after="0" w:line="360" w:lineRule="auto"/>
              <w:ind w:right="-150"/>
              <w:jc w:val="both"/>
              <w:rPr>
                <w:rFonts w:ascii="Times New Roman" w:hAnsi="Times New Roman" w:cs="Times New Roman"/>
                <w:color w:val="000000" w:themeColor="text1"/>
                <w:sz w:val="20"/>
                <w:szCs w:val="20"/>
                <w:lang w:bidi="ar-DZ"/>
              </w:rPr>
            </w:pPr>
            <w:r w:rsidRPr="00FE7634">
              <w:rPr>
                <w:rFonts w:ascii="Times New Roman" w:hAnsi="Times New Roman" w:cs="Times New Roman"/>
                <w:color w:val="000000" w:themeColor="text1"/>
                <w:sz w:val="20"/>
                <w:szCs w:val="20"/>
                <w:lang w:bidi="ar-DZ"/>
              </w:rPr>
              <w:t>Fréquences</w:t>
            </w:r>
          </w:p>
          <w:p w:rsidR="00FE7634" w:rsidRDefault="00862CCC" w:rsidP="00FE7634">
            <w:pPr>
              <w:spacing w:after="0" w:line="360" w:lineRule="auto"/>
              <w:ind w:right="-150"/>
              <w:jc w:val="both"/>
              <w:rPr>
                <w:rFonts w:ascii="Times New Roman" w:hAnsi="Times New Roman" w:cs="Times New Roman"/>
                <w:sz w:val="20"/>
                <w:szCs w:val="20"/>
                <w:lang w:bidi="ar-DZ"/>
              </w:rPr>
            </w:pPr>
            <w:r w:rsidRPr="00FE7634">
              <w:rPr>
                <w:rFonts w:ascii="Times New Roman" w:hAnsi="Times New Roman" w:cs="Times New Roman"/>
                <w:sz w:val="20"/>
                <w:szCs w:val="20"/>
                <w:lang w:bidi="ar-DZ"/>
              </w:rPr>
              <w:t xml:space="preserve"> </w:t>
            </w:r>
            <w:r w:rsidR="00FE7634" w:rsidRPr="00FE7634">
              <w:rPr>
                <w:rFonts w:ascii="Times New Roman" w:hAnsi="Times New Roman" w:cs="Times New Roman"/>
                <w:sz w:val="20"/>
                <w:szCs w:val="20"/>
                <w:lang w:bidi="ar-DZ"/>
              </w:rPr>
              <w:t>Cal</w:t>
            </w:r>
            <w:r w:rsidR="00FE7634">
              <w:rPr>
                <w:rFonts w:ascii="Times New Roman" w:hAnsi="Times New Roman" w:cs="Times New Roman"/>
                <w:sz w:val="20"/>
                <w:szCs w:val="20"/>
                <w:lang w:bidi="ar-DZ"/>
              </w:rPr>
              <w:t>.</w:t>
            </w:r>
            <w:r w:rsidR="00DD0BEB" w:rsidRPr="00FE7634">
              <w:rPr>
                <w:rFonts w:ascii="Times New Roman" w:hAnsi="Times New Roman" w:cs="Times New Roman"/>
                <w:sz w:val="20"/>
                <w:szCs w:val="20"/>
                <w:lang w:bidi="ar-DZ"/>
              </w:rPr>
              <w:t>1</w:t>
            </w:r>
            <w:r w:rsidR="00DD0BEB" w:rsidRPr="00FE7634">
              <w:rPr>
                <w:rFonts w:ascii="Times New Roman" w:hAnsi="Times New Roman" w:cs="Times New Roman"/>
                <w:sz w:val="20"/>
                <w:szCs w:val="20"/>
                <w:vertAlign w:val="superscript"/>
                <w:lang w:bidi="ar-DZ"/>
              </w:rPr>
              <w:t>er</w:t>
            </w:r>
            <w:r w:rsidR="00FE7634">
              <w:rPr>
                <w:rFonts w:ascii="Times New Roman" w:hAnsi="Times New Roman" w:cs="Times New Roman"/>
                <w:sz w:val="20"/>
                <w:szCs w:val="20"/>
                <w:lang w:bidi="ar-DZ"/>
              </w:rPr>
              <w:t>site</w:t>
            </w:r>
          </w:p>
          <w:p w:rsidR="00DD0BEB" w:rsidRPr="00FE7634" w:rsidRDefault="00FE7634" w:rsidP="00FE7634">
            <w:pPr>
              <w:spacing w:after="0" w:line="360" w:lineRule="auto"/>
              <w:ind w:right="-150"/>
              <w:jc w:val="both"/>
              <w:rPr>
                <w:rFonts w:ascii="Times New Roman" w:hAnsi="Times New Roman" w:cs="Times New Roman"/>
                <w:sz w:val="20"/>
                <w:szCs w:val="20"/>
                <w:lang w:bidi="ar-DZ"/>
              </w:rPr>
            </w:pPr>
            <w:r>
              <w:rPr>
                <w:rFonts w:ascii="Times New Roman" w:hAnsi="Times New Roman" w:cs="Times New Roman"/>
                <w:sz w:val="20"/>
                <w:szCs w:val="20"/>
                <w:lang w:bidi="ar-DZ"/>
              </w:rPr>
              <w:t xml:space="preserve"> </w:t>
            </w:r>
            <w:r w:rsidR="00DD0BEB" w:rsidRPr="00FE7634">
              <w:rPr>
                <w:rFonts w:ascii="Times New Roman" w:hAnsi="Times New Roman" w:cs="Times New Roman"/>
                <w:sz w:val="20"/>
                <w:szCs w:val="20"/>
                <w:lang w:bidi="ar-DZ"/>
              </w:rPr>
              <w:t>protoné</w:t>
            </w:r>
          </w:p>
        </w:tc>
        <w:tc>
          <w:tcPr>
            <w:tcW w:w="6160" w:type="dxa"/>
            <w:hideMark/>
          </w:tcPr>
          <w:p w:rsidR="00DD0BEB" w:rsidRPr="003C394D" w:rsidRDefault="00DD0BEB" w:rsidP="00D1057D">
            <w:pPr>
              <w:spacing w:after="0" w:line="360" w:lineRule="auto"/>
              <w:ind w:right="-150"/>
              <w:jc w:val="both"/>
              <w:rPr>
                <w:rFonts w:ascii="Times New Roman" w:hAnsi="Times New Roman" w:cs="Times New Roman"/>
                <w:i/>
                <w:lang w:bidi="ar-DZ"/>
              </w:rPr>
            </w:pPr>
            <w:r w:rsidRPr="003C394D">
              <w:rPr>
                <w:rFonts w:ascii="Times New Roman" w:hAnsi="Times New Roman" w:cs="Times New Roman"/>
                <w:i/>
                <w:lang w:bidi="ar-DZ"/>
              </w:rPr>
              <w:t xml:space="preserve">Attribution </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w:t>
            </w:r>
          </w:p>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rtl/>
                <w:lang w:val="en-US" w:bidi="ar-DZ"/>
              </w:rPr>
              <w:t>1</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u w:val="single"/>
                <w:lang w:bidi="ar-DZ"/>
              </w:rPr>
            </w:pPr>
            <w:r w:rsidRPr="003C394D">
              <w:rPr>
                <w:rFonts w:ascii="Times New Roman" w:hAnsi="Times New Roman" w:cs="Times New Roman"/>
                <w:color w:val="FF0000"/>
                <w:u w:val="single"/>
                <w:lang w:bidi="ar-DZ"/>
              </w:rPr>
              <w:t>3653</w:t>
            </w:r>
          </w:p>
          <w:p w:rsidR="00DD0BEB" w:rsidRPr="003C394D" w:rsidRDefault="00DD0BEB" w:rsidP="00D1057D">
            <w:pPr>
              <w:tabs>
                <w:tab w:val="left" w:pos="3596"/>
              </w:tabs>
              <w:spacing w:after="0" w:line="360" w:lineRule="auto"/>
              <w:ind w:right="-150"/>
              <w:jc w:val="both"/>
              <w:rPr>
                <w:rFonts w:ascii="Times New Roman" w:hAnsi="Times New Roman" w:cs="Times New Roman"/>
                <w:color w:val="FF0000"/>
                <w:lang w:bidi="ar-DZ"/>
              </w:rPr>
            </w:pPr>
            <w:r w:rsidRPr="003C394D">
              <w:rPr>
                <w:rFonts w:ascii="Times New Roman" w:hAnsi="Times New Roman" w:cs="Times New Roman"/>
                <w:color w:val="FF0000"/>
                <w:lang w:bidi="ar-DZ"/>
              </w:rPr>
              <w:t>3653</w:t>
            </w:r>
          </w:p>
        </w:tc>
        <w:tc>
          <w:tcPr>
            <w:tcW w:w="6160" w:type="dxa"/>
            <w:hideMark/>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eastAsia="TimesNewRoman" w:hAnsi="Times New Roman" w:cs="Times New Roman"/>
                <w:color w:val="FF0000"/>
              </w:rPr>
              <w:t>ν(N</w:t>
            </w:r>
            <w:r w:rsidRPr="003C394D">
              <w:rPr>
                <w:rFonts w:ascii="Times New Roman" w:eastAsia="TimesNewRoman" w:hAnsi="Times New Roman" w:cs="Times New Roman"/>
                <w:color w:val="FF0000"/>
                <w:vertAlign w:val="subscript"/>
              </w:rPr>
              <w:t>1</w:t>
            </w:r>
            <w:r w:rsidRPr="003C394D">
              <w:rPr>
                <w:rFonts w:ascii="Times New Roman" w:eastAsia="TimesNewRoman" w:hAnsi="Times New Roman" w:cs="Times New Roman"/>
                <w:color w:val="FF0000"/>
              </w:rPr>
              <w:t>-H</w:t>
            </w:r>
            <w:r w:rsidRPr="003C394D">
              <w:rPr>
                <w:rFonts w:ascii="Times New Roman" w:eastAsia="TimesNewRoman" w:hAnsi="Times New Roman" w:cs="Times New Roman"/>
                <w:color w:val="FF0000"/>
                <w:vertAlign w:val="subscript"/>
              </w:rPr>
              <w:t>15</w:t>
            </w:r>
            <w:r w:rsidRPr="003C394D">
              <w:rPr>
                <w:rFonts w:ascii="Times New Roman" w:eastAsia="TimesNewRoman" w:hAnsi="Times New Roman" w:cs="Times New Roman"/>
                <w:color w:val="FF0000"/>
              </w:rPr>
              <w:t>)</w:t>
            </w:r>
          </w:p>
          <w:p w:rsidR="00DD0BEB" w:rsidRPr="003C394D" w:rsidRDefault="00DD0BEB" w:rsidP="00D1057D">
            <w:pPr>
              <w:autoSpaceDE w:val="0"/>
              <w:autoSpaceDN w:val="0"/>
              <w:adjustRightInd w:val="0"/>
              <w:spacing w:after="0" w:line="360" w:lineRule="auto"/>
              <w:ind w:right="-150"/>
              <w:jc w:val="both"/>
              <w:rPr>
                <w:rFonts w:ascii="Times New Roman" w:hAnsi="Times New Roman" w:cs="Times New Roman"/>
                <w:lang w:bidi="ar-DZ"/>
              </w:rPr>
            </w:pPr>
            <w:r w:rsidRPr="003C394D">
              <w:rPr>
                <w:rFonts w:ascii="Times New Roman" w:eastAsia="TimesNewRoman" w:hAnsi="Times New Roman" w:cs="Times New Roman"/>
                <w:color w:val="FF0000"/>
              </w:rPr>
              <w:t>ν(N</w:t>
            </w:r>
            <w:r w:rsidRPr="003C394D">
              <w:rPr>
                <w:rFonts w:ascii="Times New Roman" w:eastAsia="TimesNewRoman" w:hAnsi="Times New Roman" w:cs="Times New Roman"/>
                <w:color w:val="FF0000"/>
                <w:vertAlign w:val="subscript"/>
              </w:rPr>
              <w:t>1</w:t>
            </w:r>
            <w:r w:rsidRPr="003C394D">
              <w:rPr>
                <w:rFonts w:ascii="Times New Roman" w:eastAsia="TimesNewRoman" w:hAnsi="Times New Roman" w:cs="Times New Roman"/>
                <w:color w:val="FF0000"/>
              </w:rPr>
              <w:t>-H</w:t>
            </w:r>
            <w:r w:rsidRPr="003C394D">
              <w:rPr>
                <w:rFonts w:ascii="Times New Roman" w:eastAsia="TimesNewRoman" w:hAnsi="Times New Roman" w:cs="Times New Roman"/>
                <w:color w:val="FF0000"/>
                <w:vertAlign w:val="subscript"/>
              </w:rPr>
              <w:t>15</w:t>
            </w:r>
            <w:r w:rsidRPr="003C394D">
              <w:rPr>
                <w:rFonts w:ascii="Times New Roman" w:eastAsia="TimesNewRoman" w:hAnsi="Times New Roman" w:cs="Times New Roman"/>
                <w:color w:val="FF0000"/>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rtl/>
                <w:lang w:bidi="ar-DZ"/>
              </w:rPr>
              <w:t>375</w:t>
            </w:r>
            <w:r w:rsidRPr="003C394D">
              <w:rPr>
                <w:rFonts w:ascii="Times New Roman" w:hAnsi="Times New Roman" w:cs="Times New Roman" w:hint="cs"/>
                <w:rtl/>
                <w:lang w:bidi="ar-DZ"/>
              </w:rPr>
              <w:t>4</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3457</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hAnsi="Times New Roman" w:cs="Times New Roman"/>
                <w:lang w:bidi="ar-DZ"/>
              </w:rPr>
            </w:pPr>
            <w:r w:rsidRPr="003C394D">
              <w:rPr>
                <w:rFonts w:ascii="Times New Roman" w:eastAsia="TimesNewRoman" w:hAnsi="Times New Roman" w:cs="Times New Roman"/>
              </w:rPr>
              <w:t>ν</w:t>
            </w:r>
            <w:r w:rsidRPr="003C394D">
              <w:rPr>
                <w:rFonts w:ascii="Times New Roman" w:eastAsia="TimesNewRoman" w:hAnsi="Times New Roman" w:cs="Times New Roman"/>
                <w:vertAlign w:val="subscript"/>
              </w:rPr>
              <w:t>as</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3668</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3637</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4</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074" w:type="dxa"/>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3615</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3530</w:t>
            </w:r>
          </w:p>
        </w:tc>
        <w:tc>
          <w:tcPr>
            <w:tcW w:w="6160" w:type="dxa"/>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w:t>
            </w:r>
            <w:r w:rsidRPr="003C394D">
              <w:rPr>
                <w:rFonts w:ascii="Times New Roman" w:eastAsia="TimesNewRoman" w:hAnsi="Times New Roman" w:cs="Times New Roman"/>
                <w:vertAlign w:val="subscript"/>
              </w:rPr>
              <w:t>s</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3258</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3094</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3178</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3171</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tc>
      </w:tr>
      <w:tr w:rsidR="00DD0BEB" w:rsidRPr="00D91E97"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7</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1674</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1675</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3C394D">
              <w:rPr>
                <w:rFonts w:ascii="Times New Roman" w:eastAsia="TimesNewRoman" w:hAnsi="Times New Roman" w:cs="Times New Roman"/>
              </w:rPr>
              <w:t>ζ</w:t>
            </w:r>
            <w:r w:rsidRPr="003C394D">
              <w:rPr>
                <w:rFonts w:ascii="Times New Roman" w:eastAsia="TimesNewRoman" w:hAnsi="Times New Roman" w:cs="Times New Roman"/>
                <w:lang w:val="en-US"/>
              </w:rPr>
              <w:t>(NH</w:t>
            </w:r>
            <w:r w:rsidRPr="003C394D">
              <w:rPr>
                <w:rFonts w:ascii="Times New Roman" w:eastAsia="TimesNewRoman" w:hAnsi="Times New Roman" w:cs="Times New Roman"/>
                <w:vertAlign w:val="subscript"/>
                <w:lang w:val="en-US"/>
              </w:rPr>
              <w:t>2</w:t>
            </w:r>
            <w:r w:rsidRPr="003C394D">
              <w:rPr>
                <w:rFonts w:ascii="Times New Roman" w:eastAsia="TimesNewRoman" w:hAnsi="Times New Roman" w:cs="Times New Roman"/>
                <w:lang w:val="en-US"/>
              </w:rPr>
              <w:t xml:space="preserve">), </w:t>
            </w:r>
            <w:r w:rsidRPr="003C394D">
              <w:rPr>
                <w:rFonts w:ascii="Times New Roman" w:eastAsia="TimesNewRoman" w:hAnsi="Times New Roman" w:cs="Times New Roman"/>
              </w:rPr>
              <w:t>β</w:t>
            </w:r>
            <w:r w:rsidRPr="003C394D">
              <w:rPr>
                <w:rFonts w:ascii="Times New Roman" w:eastAsia="TimesNewRoman" w:hAnsi="Times New Roman" w:cs="Times New Roman"/>
                <w:lang w:val="en-US"/>
              </w:rPr>
              <w:t>(C</w:t>
            </w:r>
            <w:r w:rsidRPr="003C394D">
              <w:rPr>
                <w:rFonts w:ascii="Times New Roman" w:eastAsia="TimesNewRoman" w:hAnsi="Times New Roman" w:cs="Times New Roman"/>
                <w:vertAlign w:val="subscript"/>
                <w:lang w:val="en-US"/>
              </w:rPr>
              <w:t>5</w:t>
            </w:r>
            <w:r w:rsidRPr="003C394D">
              <w:rPr>
                <w:rFonts w:ascii="Times New Roman" w:eastAsia="TimesNewRoman" w:hAnsi="Times New Roman" w:cs="Times New Roman"/>
                <w:lang w:val="en-US"/>
              </w:rPr>
              <w:t>,N</w:t>
            </w:r>
            <w:r w:rsidRPr="003C394D">
              <w:rPr>
                <w:rFonts w:ascii="Times New Roman" w:eastAsia="TimesNewRoman" w:hAnsi="Times New Roman" w:cs="Times New Roman"/>
                <w:vertAlign w:val="subscript"/>
                <w:lang w:val="en-US"/>
              </w:rPr>
              <w:t>1</w:t>
            </w:r>
            <w:r w:rsidRPr="003C394D">
              <w:rPr>
                <w:rFonts w:ascii="Times New Roman" w:eastAsia="TimesNewRoman" w:hAnsi="Times New Roman" w:cs="Times New Roman"/>
                <w:lang w:val="en-US"/>
              </w:rPr>
              <w:t>,C</w:t>
            </w:r>
            <w:r w:rsidRPr="003C394D">
              <w:rPr>
                <w:rFonts w:ascii="Times New Roman" w:eastAsia="TimesNewRoman" w:hAnsi="Times New Roman" w:cs="Times New Roman"/>
                <w:vertAlign w:val="subscript"/>
                <w:lang w:val="en-US"/>
              </w:rPr>
              <w:t>6</w:t>
            </w:r>
            <w:r w:rsidRPr="003C394D">
              <w:rPr>
                <w:rFonts w:ascii="Times New Roman" w:eastAsia="TimesNewRoman" w:hAnsi="Times New Roman" w:cs="Times New Roman"/>
                <w:lang w:val="en-US"/>
              </w:rPr>
              <w:t xml:space="preserve">), </w:t>
            </w:r>
            <w:r w:rsidRPr="003C394D">
              <w:rPr>
                <w:rFonts w:ascii="Times New Roman" w:eastAsia="TimesNewRoman" w:hAnsi="Times New Roman" w:cs="Times New Roman"/>
              </w:rPr>
              <w:t>ν</w:t>
            </w:r>
            <w:r w:rsidRPr="003C394D">
              <w:rPr>
                <w:rFonts w:ascii="Times New Roman" w:eastAsia="TimesNewRoman" w:hAnsi="Times New Roman" w:cs="Times New Roman"/>
                <w:lang w:val="en-US"/>
              </w:rPr>
              <w:t>(C</w:t>
            </w:r>
            <w:r w:rsidRPr="003C394D">
              <w:rPr>
                <w:rFonts w:ascii="Times New Roman" w:eastAsia="TimesNewRoman" w:hAnsi="Times New Roman" w:cs="Times New Roman" w:hint="cs"/>
                <w:vertAlign w:val="subscript"/>
                <w:rtl/>
              </w:rPr>
              <w:t>6</w:t>
            </w:r>
            <w:r w:rsidRPr="003C394D">
              <w:rPr>
                <w:rFonts w:ascii="Times New Roman" w:eastAsia="TimesNewRoman" w:hAnsi="Times New Roman" w:cs="Times New Roman"/>
                <w:lang w:val="en-US"/>
              </w:rPr>
              <w:t>-NH</w:t>
            </w:r>
            <w:r w:rsidRPr="003C394D">
              <w:rPr>
                <w:rFonts w:ascii="Times New Roman" w:eastAsia="TimesNewRoman" w:hAnsi="Times New Roman" w:cs="Times New Roman"/>
                <w:vertAlign w:val="subscript"/>
                <w:lang w:val="en-US"/>
              </w:rPr>
              <w:t>2</w:t>
            </w:r>
            <w:r w:rsidRPr="003C394D">
              <w:rPr>
                <w:rFonts w:ascii="Times New Roman" w:eastAsia="TimesNewRoman" w:hAnsi="Times New Roman" w:cs="Times New Roman"/>
                <w:lang w:val="en-US"/>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8</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1649</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1624</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ν(R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9</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161</w:t>
            </w:r>
            <w:r w:rsidRPr="003C394D">
              <w:rPr>
                <w:rFonts w:ascii="Times New Roman" w:hAnsi="Times New Roman" w:cs="Times New Roman" w:hint="cs"/>
                <w:rtl/>
                <w:lang w:bidi="ar-DZ"/>
              </w:rPr>
              <w:t>7</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1594</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ζ(NH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10</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153</w:t>
            </w:r>
            <w:r w:rsidRPr="003C394D">
              <w:rPr>
                <w:rFonts w:ascii="Times New Roman" w:hAnsi="Times New Roman" w:cs="Times New Roman" w:hint="cs"/>
                <w:rtl/>
                <w:lang w:bidi="ar-DZ"/>
              </w:rPr>
              <w:t>2</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1570</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11</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074" w:type="dxa"/>
          </w:tcPr>
          <w:p w:rsidR="00DD0BEB" w:rsidRPr="003C394D" w:rsidRDefault="00DD0BEB" w:rsidP="00D1057D">
            <w:pPr>
              <w:spacing w:after="0" w:line="360" w:lineRule="auto"/>
              <w:ind w:right="-150"/>
              <w:jc w:val="both"/>
              <w:rPr>
                <w:rFonts w:ascii="Times New Roman" w:hAnsi="Times New Roman" w:cs="Times New Roman"/>
                <w:rtl/>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color w:val="FF0000"/>
                <w:u w:val="single"/>
                <w:lang w:bidi="ar-DZ"/>
              </w:rPr>
            </w:pPr>
            <w:r w:rsidRPr="003C394D">
              <w:rPr>
                <w:rFonts w:ascii="Times New Roman" w:hAnsi="Times New Roman" w:cs="Times New Roman"/>
                <w:color w:val="FF0000"/>
                <w:u w:val="single"/>
                <w:lang w:bidi="ar-DZ"/>
              </w:rPr>
              <w:t>1461</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color w:val="FF0000"/>
              </w:rPr>
              <w:t>β (N</w:t>
            </w:r>
            <w:r w:rsidRPr="003C394D">
              <w:rPr>
                <w:rFonts w:ascii="Times New Roman" w:eastAsia="TimesNewRoman" w:hAnsi="Times New Roman" w:cs="Times New Roman"/>
                <w:color w:val="FF0000"/>
                <w:vertAlign w:val="subscript"/>
              </w:rPr>
              <w:t>1</w:t>
            </w:r>
            <w:r w:rsidRPr="003C394D">
              <w:rPr>
                <w:rFonts w:ascii="Times New Roman" w:eastAsia="TimesNewRoman" w:hAnsi="Times New Roman" w:cs="Times New Roman"/>
                <w:color w:val="FF0000"/>
              </w:rPr>
              <w:t>-H</w:t>
            </w:r>
            <w:r w:rsidRPr="003C394D">
              <w:rPr>
                <w:rFonts w:ascii="Times New Roman" w:eastAsia="TimesNewRoman" w:hAnsi="Times New Roman" w:cs="Times New Roman"/>
                <w:color w:val="FF0000"/>
                <w:vertAlign w:val="subscript"/>
              </w:rPr>
              <w:t>15</w:t>
            </w:r>
            <w:r w:rsidRPr="003C394D">
              <w:rPr>
                <w:rFonts w:ascii="Times New Roman" w:eastAsia="TimesNewRoman" w:hAnsi="Times New Roman" w:cs="Times New Roman"/>
                <w:color w:val="FF0000"/>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12</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1517</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1440</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color w:val="FF0000"/>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13</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074" w:type="dxa"/>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1445</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1402</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tl/>
              </w:rPr>
              <w:t>-</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14</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142</w:t>
            </w:r>
            <w:r w:rsidRPr="003C394D">
              <w:rPr>
                <w:rFonts w:ascii="Times New Roman" w:hAnsi="Times New Roman" w:cs="Times New Roman" w:hint="cs"/>
                <w:rtl/>
                <w:lang w:bidi="ar-DZ"/>
              </w:rPr>
              <w:t>9</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1309</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15</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137</w:t>
            </w:r>
            <w:r w:rsidRPr="003C394D">
              <w:rPr>
                <w:rFonts w:ascii="Times New Roman" w:hAnsi="Times New Roman" w:cs="Times New Roman" w:hint="cs"/>
                <w:rtl/>
                <w:lang w:bidi="ar-DZ"/>
              </w:rPr>
              <w:t>7</w:t>
            </w:r>
          </w:p>
          <w:p w:rsidR="00DD0BEB" w:rsidRPr="003C394D" w:rsidRDefault="00DD0BEB" w:rsidP="00D1057D">
            <w:pPr>
              <w:spacing w:after="0" w:line="360" w:lineRule="auto"/>
              <w:ind w:right="-150"/>
              <w:jc w:val="both"/>
              <w:rPr>
                <w:rFonts w:ascii="Times New Roman" w:hAnsi="Times New Roman" w:cs="Times New Roman"/>
                <w:rtl/>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1290</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ν(R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16</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1369</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1246</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17</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134</w:t>
            </w:r>
            <w:r w:rsidRPr="003C394D">
              <w:rPr>
                <w:rFonts w:ascii="Times New Roman" w:hAnsi="Times New Roman" w:cs="Times New Roman" w:hint="cs"/>
                <w:rtl/>
                <w:lang w:bidi="ar-DZ"/>
              </w:rPr>
              <w:t>3</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1174</w:t>
            </w:r>
          </w:p>
        </w:tc>
        <w:tc>
          <w:tcPr>
            <w:tcW w:w="6160" w:type="dxa"/>
            <w:hideMark/>
          </w:tcPr>
          <w:p w:rsidR="00DD0BEB" w:rsidRPr="003C394D" w:rsidRDefault="00DD0BEB" w:rsidP="00D1057D">
            <w:pPr>
              <w:tabs>
                <w:tab w:val="left" w:pos="2085"/>
              </w:tabs>
              <w:autoSpaceDE w:val="0"/>
              <w:autoSpaceDN w:val="0"/>
              <w:adjustRightInd w:val="0"/>
              <w:spacing w:after="0" w:line="360" w:lineRule="auto"/>
              <w:ind w:right="-150"/>
              <w:jc w:val="both"/>
              <w:rPr>
                <w:rFonts w:ascii="Times New Roman" w:eastAsia="TimesNewRoman" w:hAnsi="Times New Roman" w:cs="Times New Roman"/>
                <w:color w:val="FF0000"/>
              </w:rPr>
            </w:pPr>
            <w:r w:rsidRPr="003C394D">
              <w:rPr>
                <w:rFonts w:ascii="Times New Roman" w:eastAsia="TimesNewRoman" w:hAnsi="Times New Roman" w:cs="Times New Roman"/>
              </w:rPr>
              <w:t>ν(R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18</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127</w:t>
            </w:r>
            <w:r w:rsidRPr="003C394D">
              <w:rPr>
                <w:rFonts w:ascii="Times New Roman" w:hAnsi="Times New Roman" w:cs="Times New Roman" w:hint="cs"/>
                <w:rtl/>
                <w:lang w:bidi="ar-DZ"/>
              </w:rPr>
              <w:t>5</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1162</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ν(N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19</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1252</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1128</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ρ(NH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20</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1151</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1097</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ν(R</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21</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1086</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1031</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22</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1020</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957</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ρ(NH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23</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973</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929</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24</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943</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910</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25</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900</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884</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26</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847</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753</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27</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074" w:type="dxa"/>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809</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681</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w:t>
            </w:r>
          </w:p>
        </w:tc>
      </w:tr>
      <w:tr w:rsidR="00DD0BEB" w:rsidRPr="00D91E97" w:rsidTr="00FE7634">
        <w:trPr>
          <w:trHeight w:hRule="exact" w:val="340"/>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28</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074" w:type="dxa"/>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72</w:t>
            </w:r>
            <w:r w:rsidRPr="003C394D">
              <w:rPr>
                <w:rFonts w:ascii="Times New Roman" w:hAnsi="Times New Roman" w:cs="Times New Roman" w:hint="cs"/>
                <w:rtl/>
                <w:lang w:bidi="ar-DZ"/>
              </w:rPr>
              <w:t>8</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663</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3C394D">
              <w:rPr>
                <w:rFonts w:ascii="Times New Roman" w:eastAsia="TimesNewRoman" w:hAnsi="Times New Roman" w:cs="Times New Roman"/>
              </w:rPr>
              <w:t>ν</w:t>
            </w:r>
            <w:r w:rsidRPr="003C394D">
              <w:rPr>
                <w:rFonts w:ascii="Times New Roman" w:eastAsia="TimesNewRoman" w:hAnsi="Times New Roman" w:cs="Times New Roman"/>
                <w:lang w:val="en-US"/>
              </w:rPr>
              <w:t>(Ring)–breathing (respiration du cycle)</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29</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686</w:t>
            </w:r>
          </w:p>
          <w:p w:rsidR="00DD0BEB" w:rsidRPr="003C394D" w:rsidRDefault="00DD0BEB" w:rsidP="00D1057D">
            <w:pPr>
              <w:spacing w:after="0" w:line="360" w:lineRule="auto"/>
              <w:ind w:right="-150"/>
              <w:jc w:val="both"/>
              <w:rPr>
                <w:rFonts w:ascii="Times New Roman" w:hAnsi="Times New Roman" w:cs="Times New Roman"/>
                <w:rtl/>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622</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30</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074" w:type="dxa"/>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670</w:t>
            </w:r>
          </w:p>
          <w:p w:rsidR="00DD0BEB" w:rsidRPr="003C394D" w:rsidRDefault="00DD0BEB" w:rsidP="00D1057D">
            <w:pPr>
              <w:spacing w:after="0" w:line="360" w:lineRule="auto"/>
              <w:ind w:right="-150"/>
              <w:jc w:val="both"/>
              <w:rPr>
                <w:rFonts w:ascii="Times New Roman" w:hAnsi="Times New Roman" w:cs="Times New Roman"/>
                <w:rtl/>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600</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31</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61</w:t>
            </w:r>
            <w:r w:rsidRPr="003C394D">
              <w:rPr>
                <w:rFonts w:ascii="Times New Roman" w:hAnsi="Times New Roman" w:cs="Times New Roman" w:hint="cs"/>
                <w:rtl/>
                <w:lang w:bidi="ar-DZ"/>
              </w:rPr>
              <w:t>9</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588</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32</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57</w:t>
            </w:r>
            <w:r w:rsidRPr="003C394D">
              <w:rPr>
                <w:rFonts w:ascii="Times New Roman" w:hAnsi="Times New Roman" w:cs="Times New Roman" w:hint="cs"/>
                <w:rtl/>
                <w:lang w:bidi="ar-DZ"/>
              </w:rPr>
              <w:t>9</w:t>
            </w:r>
          </w:p>
          <w:p w:rsidR="00DD0BEB" w:rsidRPr="003C394D" w:rsidRDefault="00DD0BEB" w:rsidP="00D1057D">
            <w:pPr>
              <w:spacing w:after="0" w:line="360" w:lineRule="auto"/>
              <w:ind w:right="-150"/>
              <w:jc w:val="both"/>
              <w:rPr>
                <w:rFonts w:ascii="Times New Roman" w:hAnsi="Times New Roman" w:cs="Times New Roman"/>
                <w:rtl/>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576</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Borders>
              <w:bottom w:val="single" w:sz="4" w:space="0" w:color="auto"/>
            </w:tcBorders>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33</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074" w:type="dxa"/>
            <w:tcBorders>
              <w:bottom w:val="single" w:sz="4" w:space="0" w:color="auto"/>
            </w:tcBorders>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537</w:t>
            </w:r>
          </w:p>
        </w:tc>
        <w:tc>
          <w:tcPr>
            <w:tcW w:w="1100" w:type="dxa"/>
            <w:tcBorders>
              <w:bottom w:val="single" w:sz="4" w:space="0" w:color="auto"/>
            </w:tcBorders>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566</w:t>
            </w:r>
          </w:p>
        </w:tc>
        <w:tc>
          <w:tcPr>
            <w:tcW w:w="6160" w:type="dxa"/>
            <w:tcBorders>
              <w:bottom w:val="single" w:sz="4" w:space="0" w:color="auto"/>
            </w:tcBorders>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τ(NH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Borders>
              <w:bottom w:val="single" w:sz="4" w:space="0" w:color="auto"/>
            </w:tcBorders>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34</w:t>
            </w:r>
          </w:p>
        </w:tc>
        <w:tc>
          <w:tcPr>
            <w:tcW w:w="1074" w:type="dxa"/>
            <w:tcBorders>
              <w:bottom w:val="single" w:sz="4" w:space="0" w:color="auto"/>
            </w:tcBorders>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53</w:t>
            </w:r>
            <w:r w:rsidRPr="003C394D">
              <w:rPr>
                <w:rFonts w:ascii="Times New Roman" w:hAnsi="Times New Roman" w:cs="Times New Roman" w:hint="cs"/>
                <w:rtl/>
                <w:lang w:bidi="ar-DZ"/>
              </w:rPr>
              <w:t>1</w:t>
            </w:r>
          </w:p>
        </w:tc>
        <w:tc>
          <w:tcPr>
            <w:tcW w:w="1100" w:type="dxa"/>
            <w:tcBorders>
              <w:bottom w:val="single" w:sz="4" w:space="0" w:color="auto"/>
            </w:tcBorders>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506</w:t>
            </w:r>
          </w:p>
        </w:tc>
        <w:tc>
          <w:tcPr>
            <w:tcW w:w="6160" w:type="dxa"/>
            <w:tcBorders>
              <w:bottom w:val="single" w:sz="4" w:space="0" w:color="auto"/>
            </w:tcBorders>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tcBorders>
              <w:top w:val="single" w:sz="4" w:space="0" w:color="auto"/>
            </w:tcBorders>
            <w:hideMark/>
          </w:tcPr>
          <w:p w:rsidR="00DD0BEB" w:rsidRPr="003C394D" w:rsidRDefault="00DD0BEB" w:rsidP="00D1057D">
            <w:pPr>
              <w:spacing w:after="0" w:line="360" w:lineRule="auto"/>
              <w:ind w:right="-150"/>
              <w:jc w:val="both"/>
              <w:rPr>
                <w:rFonts w:ascii="Times New Roman" w:hAnsi="Times New Roman" w:cs="Times New Roman"/>
                <w:lang w:val="en-US" w:bidi="ar-DZ"/>
              </w:rPr>
            </w:pPr>
            <w:r w:rsidRPr="003C394D">
              <w:rPr>
                <w:rFonts w:ascii="Times New Roman" w:hAnsi="Times New Roman" w:cs="Times New Roman"/>
                <w:rtl/>
                <w:lang w:val="en-US" w:bidi="ar-DZ"/>
              </w:rPr>
              <w:t>35</w:t>
            </w:r>
          </w:p>
        </w:tc>
        <w:tc>
          <w:tcPr>
            <w:tcW w:w="1074" w:type="dxa"/>
            <w:tcBorders>
              <w:top w:val="single" w:sz="4" w:space="0" w:color="auto"/>
            </w:tcBorders>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521</w:t>
            </w:r>
          </w:p>
        </w:tc>
        <w:tc>
          <w:tcPr>
            <w:tcW w:w="1100" w:type="dxa"/>
            <w:tcBorders>
              <w:top w:val="single" w:sz="4" w:space="0" w:color="auto"/>
            </w:tcBorders>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482</w:t>
            </w:r>
          </w:p>
        </w:tc>
        <w:tc>
          <w:tcPr>
            <w:tcW w:w="6160" w:type="dxa"/>
            <w:tcBorders>
              <w:top w:val="single" w:sz="4" w:space="0" w:color="auto"/>
            </w:tcBorders>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  (N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36</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color w:val="FF0000"/>
                <w:u w:val="single"/>
                <w:lang w:bidi="ar-DZ"/>
              </w:rPr>
            </w:pPr>
            <w:r w:rsidRPr="003C394D">
              <w:rPr>
                <w:rFonts w:ascii="Times New Roman" w:hAnsi="Times New Roman" w:cs="Times New Roman"/>
                <w:color w:val="FF0000"/>
                <w:u w:val="single"/>
                <w:lang w:bidi="ar-DZ"/>
              </w:rPr>
              <w:t>452</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color w:val="FF0000"/>
              </w:rPr>
              <w:t>γ  (N</w:t>
            </w:r>
            <w:r w:rsidRPr="003C394D">
              <w:rPr>
                <w:rFonts w:ascii="Times New Roman" w:eastAsia="TimesNewRoman" w:hAnsi="Times New Roman" w:cs="Times New Roman"/>
                <w:color w:val="FF0000"/>
                <w:vertAlign w:val="subscript"/>
              </w:rPr>
              <w:t>1</w:t>
            </w:r>
            <w:r w:rsidRPr="003C394D">
              <w:rPr>
                <w:rFonts w:ascii="Times New Roman" w:eastAsia="TimesNewRoman" w:hAnsi="Times New Roman" w:cs="Times New Roman"/>
                <w:color w:val="FF0000"/>
              </w:rPr>
              <w:t>-H</w:t>
            </w:r>
            <w:r w:rsidRPr="003C394D">
              <w:rPr>
                <w:rFonts w:ascii="Times New Roman" w:eastAsia="TimesNewRoman" w:hAnsi="Times New Roman" w:cs="Times New Roman"/>
                <w:color w:val="FF0000"/>
                <w:vertAlign w:val="subscript"/>
              </w:rPr>
              <w:t>15</w:t>
            </w:r>
            <w:r w:rsidRPr="003C394D">
              <w:rPr>
                <w:rFonts w:ascii="Times New Roman" w:eastAsia="TimesNewRoman" w:hAnsi="Times New Roman" w:cs="Times New Roman"/>
                <w:color w:val="FF0000"/>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37</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513</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380</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τ(NH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lastRenderedPageBreak/>
              <w:t>38</w:t>
            </w:r>
          </w:p>
        </w:tc>
        <w:tc>
          <w:tcPr>
            <w:tcW w:w="1074" w:type="dxa"/>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304</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296</w:t>
            </w:r>
          </w:p>
        </w:tc>
        <w:tc>
          <w:tcPr>
            <w:tcW w:w="6160" w:type="dxa"/>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39</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27</w:t>
            </w:r>
            <w:r w:rsidRPr="003C394D">
              <w:rPr>
                <w:rFonts w:ascii="Times New Roman" w:hAnsi="Times New Roman" w:cs="Times New Roman" w:hint="cs"/>
                <w:rtl/>
                <w:lang w:bidi="ar-DZ"/>
              </w:rPr>
              <w:t>5</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255</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40</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246</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223</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ω(NH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41</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206</w:t>
            </w:r>
          </w:p>
          <w:p w:rsidR="00DD0BEB" w:rsidRPr="003C394D" w:rsidRDefault="00DD0BEB" w:rsidP="00D1057D">
            <w:pPr>
              <w:spacing w:after="0" w:line="360" w:lineRule="auto"/>
              <w:ind w:right="-150"/>
              <w:jc w:val="both"/>
              <w:rPr>
                <w:rFonts w:ascii="Times New Roman" w:hAnsi="Times New Roman" w:cs="Times New Roman"/>
                <w:rtl/>
                <w:lang w:bidi="ar-DZ"/>
              </w:rPr>
            </w:pP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124</w:t>
            </w:r>
          </w:p>
        </w:tc>
        <w:tc>
          <w:tcPr>
            <w:tcW w:w="6160" w:type="dxa"/>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ω(NH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w:t>
            </w:r>
          </w:p>
        </w:tc>
      </w:tr>
      <w:tr w:rsidR="00DD0BEB" w:rsidRPr="003C394D" w:rsidTr="00FE7634">
        <w:trPr>
          <w:trHeight w:hRule="exact" w:val="340"/>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42</w:t>
            </w:r>
          </w:p>
        </w:tc>
        <w:tc>
          <w:tcPr>
            <w:tcW w:w="1074" w:type="dxa"/>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w:t>
            </w:r>
            <w:r w:rsidRPr="003C394D">
              <w:rPr>
                <w:rFonts w:ascii="Times New Roman" w:hAnsi="Times New Roman" w:cs="Times New Roman" w:hint="cs"/>
                <w:rtl/>
                <w:lang w:bidi="ar-DZ"/>
              </w:rPr>
              <w:t>6</w:t>
            </w:r>
          </w:p>
        </w:tc>
        <w:tc>
          <w:tcPr>
            <w:tcW w:w="1100" w:type="dxa"/>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68</w:t>
            </w:r>
          </w:p>
        </w:tc>
        <w:tc>
          <w:tcPr>
            <w:tcW w:w="6160" w:type="dxa"/>
            <w:hideMark/>
          </w:tcPr>
          <w:p w:rsidR="00DD0BEB" w:rsidRPr="003C394D" w:rsidRDefault="00DD0BEB" w:rsidP="00D1057D">
            <w:pPr>
              <w:tabs>
                <w:tab w:val="left" w:pos="3596"/>
              </w:tabs>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bl>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rPr>
      </w:pPr>
    </w:p>
    <w:p w:rsidR="00DD0BEB" w:rsidRPr="0098475A"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98475A">
        <w:rPr>
          <w:rFonts w:ascii="Times New Roman" w:eastAsia="LMRoman12-Regular" w:hAnsi="Times New Roman" w:cs="Times New Roman"/>
          <w:sz w:val="20"/>
          <w:szCs w:val="20"/>
        </w:rPr>
        <w:t>Tableau II-8 : Comparaison entre les fréquences calculées [B3LYP6-31G(d,p)]</w:t>
      </w:r>
    </w:p>
    <w:p w:rsidR="00DD0BEB" w:rsidRPr="0098475A" w:rsidRDefault="001239DE" w:rsidP="00D1057D">
      <w:pPr>
        <w:autoSpaceDE w:val="0"/>
        <w:autoSpaceDN w:val="0"/>
        <w:adjustRightInd w:val="0"/>
        <w:spacing w:after="0" w:line="360" w:lineRule="auto"/>
        <w:ind w:right="-150"/>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DD0BEB" w:rsidRPr="0098475A">
        <w:rPr>
          <w:rFonts w:ascii="Times New Roman" w:eastAsia="LMRoman12-Regular" w:hAnsi="Times New Roman" w:cs="Times New Roman"/>
          <w:sz w:val="20"/>
          <w:szCs w:val="20"/>
        </w:rPr>
        <w:t>de l’adénine et de l’adénine 1</w:t>
      </w:r>
      <w:r w:rsidR="00DD0BEB" w:rsidRPr="0098475A">
        <w:rPr>
          <w:rFonts w:ascii="Times New Roman" w:eastAsia="LMRoman12-Regular" w:hAnsi="Times New Roman" w:cs="Times New Roman"/>
          <w:sz w:val="20"/>
          <w:szCs w:val="20"/>
          <w:vertAlign w:val="superscript"/>
        </w:rPr>
        <w:t>er</w:t>
      </w:r>
      <w:r w:rsidR="00DD0BEB" w:rsidRPr="0098475A">
        <w:rPr>
          <w:rFonts w:ascii="Times New Roman" w:eastAsia="LMRoman12-Regular" w:hAnsi="Times New Roman" w:cs="Times New Roman"/>
          <w:sz w:val="20"/>
          <w:szCs w:val="20"/>
        </w:rPr>
        <w:t xml:space="preserve"> site protonée</w:t>
      </w:r>
    </w:p>
    <w:p w:rsidR="00DD0BEB" w:rsidRDefault="00DD0BEB" w:rsidP="00D1057D">
      <w:pPr>
        <w:autoSpaceDE w:val="0"/>
        <w:autoSpaceDN w:val="0"/>
        <w:adjustRightInd w:val="0"/>
        <w:spacing w:after="0" w:line="360" w:lineRule="auto"/>
        <w:ind w:right="-150"/>
        <w:jc w:val="both"/>
        <w:rPr>
          <w:rFonts w:ascii="Times New Roman" w:eastAsia="LMRoman12-Regular" w:hAnsi="Times New Roman" w:cs="Times New Roman"/>
          <w:szCs w:val="24"/>
        </w:rPr>
      </w:pP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124"/>
        <w:gridCol w:w="1079"/>
        <w:gridCol w:w="6270"/>
      </w:tblGrid>
      <w:tr w:rsidR="00FE7634" w:rsidRPr="003C394D" w:rsidTr="00FE7634">
        <w:trPr>
          <w:trHeight w:hRule="exact" w:val="957"/>
          <w:jc w:val="center"/>
        </w:trPr>
        <w:tc>
          <w:tcPr>
            <w:tcW w:w="828" w:type="dxa"/>
            <w:hideMark/>
          </w:tcPr>
          <w:p w:rsidR="00FE7634" w:rsidRPr="003C394D" w:rsidRDefault="00FE7634" w:rsidP="00120081">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N°</w:t>
            </w:r>
          </w:p>
          <w:p w:rsidR="00FE7634" w:rsidRPr="003C394D" w:rsidRDefault="00FE7634" w:rsidP="00120081">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mode</w:t>
            </w:r>
            <w:r>
              <w:rPr>
                <w:rFonts w:ascii="Times New Roman" w:hAnsi="Times New Roman" w:cs="Times New Roman"/>
                <w:lang w:bidi="ar-DZ"/>
              </w:rPr>
              <w:t>s</w:t>
            </w:r>
          </w:p>
        </w:tc>
        <w:tc>
          <w:tcPr>
            <w:tcW w:w="1124" w:type="dxa"/>
            <w:hideMark/>
          </w:tcPr>
          <w:p w:rsidR="00FE7634" w:rsidRPr="00FE7634" w:rsidRDefault="00FE7634" w:rsidP="00120081">
            <w:pPr>
              <w:spacing w:after="0" w:line="360" w:lineRule="auto"/>
              <w:ind w:right="-150"/>
              <w:jc w:val="both"/>
              <w:rPr>
                <w:rFonts w:ascii="Times New Roman" w:hAnsi="Times New Roman" w:cs="Times New Roman"/>
                <w:color w:val="000000" w:themeColor="text1"/>
                <w:sz w:val="20"/>
                <w:szCs w:val="20"/>
                <w:lang w:bidi="ar-DZ"/>
              </w:rPr>
            </w:pPr>
            <w:r w:rsidRPr="00FE7634">
              <w:rPr>
                <w:rFonts w:ascii="Times New Roman" w:hAnsi="Times New Roman" w:cs="Times New Roman"/>
                <w:color w:val="000000" w:themeColor="text1"/>
                <w:sz w:val="20"/>
                <w:szCs w:val="20"/>
                <w:lang w:bidi="ar-DZ"/>
              </w:rPr>
              <w:t>Fréquences</w:t>
            </w:r>
          </w:p>
          <w:p w:rsidR="00FE7634" w:rsidRPr="003C394D" w:rsidRDefault="00FE7634" w:rsidP="00120081">
            <w:pPr>
              <w:spacing w:after="0" w:line="360" w:lineRule="auto"/>
              <w:ind w:right="-150"/>
              <w:jc w:val="both"/>
              <w:rPr>
                <w:rFonts w:ascii="Times New Roman" w:hAnsi="Times New Roman" w:cs="Times New Roman"/>
              </w:rPr>
            </w:pPr>
            <w:r w:rsidRPr="00FE7634">
              <w:rPr>
                <w:rFonts w:ascii="Times New Roman" w:hAnsi="Times New Roman" w:cs="Times New Roman"/>
                <w:sz w:val="20"/>
                <w:szCs w:val="20"/>
                <w:lang w:bidi="ar-DZ"/>
              </w:rPr>
              <w:t>cal.</w:t>
            </w:r>
            <w:r w:rsidRPr="00FE7634">
              <w:rPr>
                <w:rFonts w:ascii="Times New Roman" w:hAnsi="Times New Roman" w:cs="Times New Roman"/>
                <w:sz w:val="20"/>
                <w:szCs w:val="20"/>
                <w:vertAlign w:val="subscript"/>
                <w:lang w:bidi="ar-DZ"/>
              </w:rPr>
              <w:t xml:space="preserve"> </w:t>
            </w:r>
            <w:r w:rsidRPr="00FE7634">
              <w:rPr>
                <w:rFonts w:ascii="Times New Roman" w:hAnsi="Times New Roman" w:cs="Times New Roman"/>
                <w:sz w:val="20"/>
                <w:szCs w:val="20"/>
                <w:lang w:bidi="ar-DZ"/>
              </w:rPr>
              <w:t>adénine</w:t>
            </w:r>
          </w:p>
        </w:tc>
        <w:tc>
          <w:tcPr>
            <w:tcW w:w="1079" w:type="dxa"/>
          </w:tcPr>
          <w:p w:rsidR="00FE7634" w:rsidRDefault="00FE7634" w:rsidP="00120081">
            <w:pPr>
              <w:spacing w:after="0" w:line="360" w:lineRule="auto"/>
              <w:ind w:right="-150"/>
              <w:jc w:val="both"/>
              <w:rPr>
                <w:rFonts w:ascii="Times New Roman" w:hAnsi="Times New Roman" w:cs="Times New Roman"/>
                <w:color w:val="000000" w:themeColor="text1"/>
                <w:sz w:val="20"/>
                <w:szCs w:val="20"/>
                <w:lang w:bidi="ar-DZ"/>
              </w:rPr>
            </w:pPr>
            <w:r w:rsidRPr="00FE7634">
              <w:rPr>
                <w:rFonts w:ascii="Times New Roman" w:hAnsi="Times New Roman" w:cs="Times New Roman"/>
                <w:color w:val="000000" w:themeColor="text1"/>
                <w:sz w:val="20"/>
                <w:szCs w:val="20"/>
                <w:lang w:bidi="ar-DZ"/>
              </w:rPr>
              <w:t>Fréquences</w:t>
            </w:r>
          </w:p>
          <w:p w:rsidR="00FE7634" w:rsidRDefault="00FE7634" w:rsidP="00FE7634">
            <w:pPr>
              <w:spacing w:after="0" w:line="360" w:lineRule="auto"/>
              <w:ind w:right="-150"/>
              <w:jc w:val="both"/>
              <w:rPr>
                <w:rFonts w:ascii="Times New Roman" w:hAnsi="Times New Roman" w:cs="Times New Roman"/>
                <w:sz w:val="20"/>
                <w:szCs w:val="20"/>
                <w:lang w:bidi="ar-DZ"/>
              </w:rPr>
            </w:pPr>
            <w:r w:rsidRPr="00FE7634">
              <w:rPr>
                <w:rFonts w:ascii="Times New Roman" w:hAnsi="Times New Roman" w:cs="Times New Roman"/>
                <w:sz w:val="20"/>
                <w:szCs w:val="20"/>
                <w:lang w:bidi="ar-DZ"/>
              </w:rPr>
              <w:t xml:space="preserve"> Cal</w:t>
            </w:r>
            <w:r>
              <w:rPr>
                <w:rFonts w:ascii="Times New Roman" w:hAnsi="Times New Roman" w:cs="Times New Roman"/>
                <w:sz w:val="20"/>
                <w:szCs w:val="20"/>
                <w:lang w:bidi="ar-DZ"/>
              </w:rPr>
              <w:t>.2</w:t>
            </w:r>
            <w:r>
              <w:rPr>
                <w:rFonts w:ascii="Times New Roman" w:hAnsi="Times New Roman" w:cs="Times New Roman"/>
                <w:sz w:val="20"/>
                <w:szCs w:val="20"/>
                <w:vertAlign w:val="superscript"/>
                <w:lang w:bidi="ar-DZ"/>
              </w:rPr>
              <w:t>nd</w:t>
            </w:r>
            <w:r>
              <w:rPr>
                <w:rFonts w:ascii="Times New Roman" w:hAnsi="Times New Roman" w:cs="Times New Roman"/>
                <w:sz w:val="20"/>
                <w:szCs w:val="20"/>
                <w:lang w:bidi="ar-DZ"/>
              </w:rPr>
              <w:t>site</w:t>
            </w:r>
          </w:p>
          <w:p w:rsidR="00FE7634" w:rsidRPr="00FE7634" w:rsidRDefault="00FE7634" w:rsidP="00120081">
            <w:pPr>
              <w:spacing w:after="0" w:line="360" w:lineRule="auto"/>
              <w:ind w:right="-150"/>
              <w:jc w:val="both"/>
              <w:rPr>
                <w:rFonts w:ascii="Times New Roman" w:hAnsi="Times New Roman" w:cs="Times New Roman"/>
                <w:sz w:val="20"/>
                <w:szCs w:val="20"/>
                <w:lang w:bidi="ar-DZ"/>
              </w:rPr>
            </w:pPr>
            <w:r>
              <w:rPr>
                <w:rFonts w:ascii="Times New Roman" w:hAnsi="Times New Roman" w:cs="Times New Roman"/>
                <w:sz w:val="20"/>
                <w:szCs w:val="20"/>
                <w:lang w:bidi="ar-DZ"/>
              </w:rPr>
              <w:t xml:space="preserve"> </w:t>
            </w:r>
            <w:r w:rsidRPr="00FE7634">
              <w:rPr>
                <w:rFonts w:ascii="Times New Roman" w:hAnsi="Times New Roman" w:cs="Times New Roman"/>
                <w:sz w:val="20"/>
                <w:szCs w:val="20"/>
                <w:lang w:bidi="ar-DZ"/>
              </w:rPr>
              <w:t>protoné</w:t>
            </w:r>
          </w:p>
        </w:tc>
        <w:tc>
          <w:tcPr>
            <w:tcW w:w="6270" w:type="dxa"/>
            <w:hideMark/>
          </w:tcPr>
          <w:p w:rsidR="00FE7634" w:rsidRPr="003C394D" w:rsidRDefault="00FE7634" w:rsidP="00D1057D">
            <w:pPr>
              <w:spacing w:after="0" w:line="360" w:lineRule="auto"/>
              <w:ind w:right="-150"/>
              <w:jc w:val="both"/>
              <w:rPr>
                <w:rFonts w:ascii="Times New Roman" w:hAnsi="Times New Roman" w:cs="Times New Roman"/>
                <w:i/>
                <w:lang w:bidi="ar-DZ"/>
              </w:rPr>
            </w:pPr>
            <w:r w:rsidRPr="003C394D">
              <w:rPr>
                <w:rFonts w:ascii="Times New Roman" w:hAnsi="Times New Roman" w:cs="Times New Roman"/>
                <w:i/>
                <w:lang w:bidi="ar-DZ"/>
              </w:rPr>
              <w:t xml:space="preserve">Attribution </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w:t>
            </w:r>
          </w:p>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rtl/>
                <w:lang w:val="en-US" w:bidi="ar-DZ"/>
              </w:rPr>
              <w:t>1</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rtl/>
                <w:lang w:bidi="ar-DZ"/>
              </w:rPr>
              <w:t>375</w:t>
            </w:r>
            <w:r w:rsidRPr="003C394D">
              <w:rPr>
                <w:rFonts w:ascii="Times New Roman" w:hAnsi="Times New Roman" w:cs="Times New Roman" w:hint="cs"/>
                <w:rtl/>
                <w:lang w:bidi="ar-DZ"/>
              </w:rPr>
              <w:t>4</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3697</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hAnsi="Times New Roman" w:cs="Times New Roman"/>
                <w:lang w:bidi="ar-DZ"/>
              </w:rPr>
            </w:pPr>
            <w:r w:rsidRPr="003C394D">
              <w:rPr>
                <w:rFonts w:ascii="Times New Roman" w:eastAsia="TimesNewRoman" w:hAnsi="Times New Roman" w:cs="Times New Roman"/>
              </w:rPr>
              <w:t>ν</w:t>
            </w:r>
            <w:r w:rsidRPr="003C394D">
              <w:rPr>
                <w:rFonts w:ascii="Times New Roman" w:eastAsia="TimesNewRoman" w:hAnsi="Times New Roman" w:cs="Times New Roman"/>
                <w:vertAlign w:val="subscript"/>
              </w:rPr>
              <w:t>as</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val="en-US" w:bidi="ar-DZ"/>
              </w:rPr>
            </w:pPr>
            <w:r w:rsidRPr="003C394D">
              <w:rPr>
                <w:rFonts w:ascii="Times New Roman" w:hAnsi="Times New Roman" w:cs="Times New Roman"/>
                <w:lang w:bidi="ar-DZ"/>
              </w:rPr>
              <w:t>2</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3668</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3696</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color w:val="FF0000"/>
                <w:u w:val="single"/>
                <w:lang w:bidi="ar-DZ"/>
              </w:rPr>
            </w:pPr>
            <w:r w:rsidRPr="003C394D">
              <w:rPr>
                <w:rFonts w:ascii="Times New Roman" w:hAnsi="Times New Roman" w:cs="Times New Roman"/>
                <w:color w:val="FF0000"/>
                <w:u w:val="single"/>
                <w:lang w:bidi="ar-DZ"/>
              </w:rPr>
              <w:t>3583</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color w:val="FF0000"/>
              </w:rPr>
              <w:t>ν(N</w:t>
            </w:r>
            <w:r w:rsidRPr="003C394D">
              <w:rPr>
                <w:rFonts w:ascii="Times New Roman" w:eastAsia="TimesNewRoman" w:hAnsi="Times New Roman" w:cs="Times New Roman"/>
                <w:color w:val="FF0000"/>
                <w:vertAlign w:val="subscript"/>
              </w:rPr>
              <w:t>2</w:t>
            </w:r>
            <w:r w:rsidRPr="003C394D">
              <w:rPr>
                <w:rFonts w:ascii="Times New Roman" w:eastAsia="TimesNewRoman" w:hAnsi="Times New Roman" w:cs="Times New Roman"/>
                <w:color w:val="FF0000"/>
              </w:rPr>
              <w:t>-H</w:t>
            </w:r>
            <w:r w:rsidRPr="003C394D">
              <w:rPr>
                <w:rFonts w:ascii="Times New Roman" w:eastAsia="TimesNewRoman" w:hAnsi="Times New Roman" w:cs="Times New Roman"/>
                <w:color w:val="FF0000"/>
                <w:vertAlign w:val="subscript"/>
              </w:rPr>
              <w:t>16</w:t>
            </w:r>
            <w:r w:rsidRPr="003C394D">
              <w:rPr>
                <w:rFonts w:ascii="Times New Roman" w:eastAsia="TimesNewRoman" w:hAnsi="Times New Roman" w:cs="Times New Roman"/>
                <w:color w:val="FF0000"/>
              </w:rPr>
              <w:t>)</w:t>
            </w:r>
          </w:p>
        </w:tc>
      </w:tr>
      <w:tr w:rsidR="00DD0BEB" w:rsidRPr="003C394D" w:rsidTr="00FE7634">
        <w:trPr>
          <w:trHeight w:hRule="exact" w:val="397"/>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4</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3615</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3578</w:t>
            </w:r>
          </w:p>
        </w:tc>
        <w:tc>
          <w:tcPr>
            <w:tcW w:w="6270" w:type="dxa"/>
            <w:vAlign w:val="center"/>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w:t>
            </w:r>
            <w:r w:rsidRPr="003C394D">
              <w:rPr>
                <w:rFonts w:ascii="Times New Roman" w:eastAsia="TimesNewRoman" w:hAnsi="Times New Roman" w:cs="Times New Roman"/>
                <w:vertAlign w:val="subscript"/>
              </w:rPr>
              <w:t>s</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3258</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3183</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3178</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3122</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tc>
      </w:tr>
      <w:tr w:rsidR="00DD0BEB" w:rsidRPr="00D91E97"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7</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1674</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1695</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3C394D">
              <w:rPr>
                <w:rFonts w:ascii="Times New Roman" w:eastAsia="TimesNewRoman" w:hAnsi="Times New Roman" w:cs="Times New Roman"/>
              </w:rPr>
              <w:t>ζ</w:t>
            </w:r>
            <w:r w:rsidRPr="003C394D">
              <w:rPr>
                <w:rFonts w:ascii="Times New Roman" w:eastAsia="TimesNewRoman" w:hAnsi="Times New Roman" w:cs="Times New Roman"/>
                <w:lang w:val="en-US"/>
              </w:rPr>
              <w:t>(NH</w:t>
            </w:r>
            <w:r w:rsidRPr="003C394D">
              <w:rPr>
                <w:rFonts w:ascii="Times New Roman" w:eastAsia="TimesNewRoman" w:hAnsi="Times New Roman" w:cs="Times New Roman"/>
                <w:vertAlign w:val="subscript"/>
                <w:lang w:val="en-US"/>
              </w:rPr>
              <w:t>2</w:t>
            </w:r>
            <w:r w:rsidRPr="003C394D">
              <w:rPr>
                <w:rFonts w:ascii="Times New Roman" w:eastAsia="TimesNewRoman" w:hAnsi="Times New Roman" w:cs="Times New Roman"/>
                <w:lang w:val="en-US"/>
              </w:rPr>
              <w:t xml:space="preserve">), </w:t>
            </w:r>
            <w:r w:rsidRPr="003C394D">
              <w:rPr>
                <w:rFonts w:ascii="Times New Roman" w:eastAsia="TimesNewRoman" w:hAnsi="Times New Roman" w:cs="Times New Roman"/>
              </w:rPr>
              <w:t>β</w:t>
            </w:r>
            <w:r w:rsidRPr="003C394D">
              <w:rPr>
                <w:rFonts w:ascii="Times New Roman" w:eastAsia="TimesNewRoman" w:hAnsi="Times New Roman" w:cs="Times New Roman"/>
                <w:lang w:val="en-US"/>
              </w:rPr>
              <w:t>(C</w:t>
            </w:r>
            <w:r w:rsidRPr="003C394D">
              <w:rPr>
                <w:rFonts w:ascii="Times New Roman" w:eastAsia="TimesNewRoman" w:hAnsi="Times New Roman" w:cs="Times New Roman"/>
                <w:vertAlign w:val="subscript"/>
                <w:lang w:val="en-US"/>
              </w:rPr>
              <w:t>5</w:t>
            </w:r>
            <w:r w:rsidRPr="003C394D">
              <w:rPr>
                <w:rFonts w:ascii="Times New Roman" w:eastAsia="TimesNewRoman" w:hAnsi="Times New Roman" w:cs="Times New Roman"/>
                <w:lang w:val="en-US"/>
              </w:rPr>
              <w:t>,N</w:t>
            </w:r>
            <w:r w:rsidRPr="003C394D">
              <w:rPr>
                <w:rFonts w:ascii="Times New Roman" w:eastAsia="TimesNewRoman" w:hAnsi="Times New Roman" w:cs="Times New Roman"/>
                <w:vertAlign w:val="subscript"/>
                <w:lang w:val="en-US"/>
              </w:rPr>
              <w:t>1</w:t>
            </w:r>
            <w:r w:rsidRPr="003C394D">
              <w:rPr>
                <w:rFonts w:ascii="Times New Roman" w:eastAsia="TimesNewRoman" w:hAnsi="Times New Roman" w:cs="Times New Roman"/>
                <w:lang w:val="en-US"/>
              </w:rPr>
              <w:t>,C</w:t>
            </w:r>
            <w:r w:rsidRPr="003C394D">
              <w:rPr>
                <w:rFonts w:ascii="Times New Roman" w:eastAsia="TimesNewRoman" w:hAnsi="Times New Roman" w:cs="Times New Roman"/>
                <w:vertAlign w:val="subscript"/>
                <w:lang w:val="en-US"/>
              </w:rPr>
              <w:t>6</w:t>
            </w:r>
            <w:r w:rsidRPr="003C394D">
              <w:rPr>
                <w:rFonts w:ascii="Times New Roman" w:eastAsia="TimesNewRoman" w:hAnsi="Times New Roman" w:cs="Times New Roman"/>
                <w:lang w:val="en-US"/>
              </w:rPr>
              <w:t xml:space="preserve">), </w:t>
            </w:r>
            <w:r w:rsidRPr="003C394D">
              <w:rPr>
                <w:rFonts w:ascii="Times New Roman" w:eastAsia="TimesNewRoman" w:hAnsi="Times New Roman" w:cs="Times New Roman"/>
              </w:rPr>
              <w:t>ν</w:t>
            </w:r>
            <w:r w:rsidRPr="003C394D">
              <w:rPr>
                <w:rFonts w:ascii="Times New Roman" w:eastAsia="TimesNewRoman" w:hAnsi="Times New Roman" w:cs="Times New Roman"/>
                <w:lang w:val="en-US"/>
              </w:rPr>
              <w:t>(C</w:t>
            </w:r>
            <w:r w:rsidRPr="003C394D">
              <w:rPr>
                <w:rFonts w:ascii="Times New Roman" w:eastAsia="TimesNewRoman" w:hAnsi="Times New Roman" w:cs="Times New Roman" w:hint="cs"/>
                <w:vertAlign w:val="subscript"/>
                <w:rtl/>
              </w:rPr>
              <w:t>6</w:t>
            </w:r>
            <w:r w:rsidRPr="003C394D">
              <w:rPr>
                <w:rFonts w:ascii="Times New Roman" w:eastAsia="TimesNewRoman" w:hAnsi="Times New Roman" w:cs="Times New Roman"/>
                <w:lang w:val="en-US"/>
              </w:rPr>
              <w:t>-NH</w:t>
            </w:r>
            <w:r w:rsidRPr="003C394D">
              <w:rPr>
                <w:rFonts w:ascii="Times New Roman" w:eastAsia="TimesNewRoman" w:hAnsi="Times New Roman" w:cs="Times New Roman"/>
                <w:vertAlign w:val="subscript"/>
                <w:lang w:val="en-US"/>
              </w:rPr>
              <w:t>2</w:t>
            </w:r>
            <w:r w:rsidRPr="003C394D">
              <w:rPr>
                <w:rFonts w:ascii="Times New Roman" w:eastAsia="TimesNewRoman" w:hAnsi="Times New Roman" w:cs="Times New Roman"/>
                <w:lang w:val="en-US"/>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8</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1649</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1659</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ν(R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9</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161</w:t>
            </w:r>
            <w:r w:rsidRPr="003C394D">
              <w:rPr>
                <w:rFonts w:ascii="Times New Roman" w:hAnsi="Times New Roman" w:cs="Times New Roman" w:hint="cs"/>
                <w:rtl/>
                <w:lang w:bidi="ar-DZ"/>
              </w:rPr>
              <w:t>7</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1637</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ζ(NH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10</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153</w:t>
            </w:r>
            <w:r w:rsidRPr="003C394D">
              <w:rPr>
                <w:rFonts w:ascii="Times New Roman" w:hAnsi="Times New Roman" w:cs="Times New Roman" w:hint="cs"/>
                <w:rtl/>
                <w:lang w:bidi="ar-DZ"/>
              </w:rPr>
              <w:t>2</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1521</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11</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1517</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1507</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color w:val="FF0000"/>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12</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1445</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1441</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tl/>
              </w:rPr>
              <w:t>-</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13</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142</w:t>
            </w:r>
            <w:r w:rsidRPr="003C394D">
              <w:rPr>
                <w:rFonts w:ascii="Times New Roman" w:hAnsi="Times New Roman" w:cs="Times New Roman" w:hint="cs"/>
                <w:rtl/>
                <w:lang w:bidi="ar-DZ"/>
              </w:rPr>
              <w:t>9</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1394</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14</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137</w:t>
            </w:r>
            <w:r w:rsidRPr="003C394D">
              <w:rPr>
                <w:rFonts w:ascii="Times New Roman" w:hAnsi="Times New Roman" w:cs="Times New Roman" w:hint="cs"/>
                <w:rtl/>
                <w:lang w:bidi="ar-DZ"/>
              </w:rPr>
              <w:t>7</w:t>
            </w:r>
          </w:p>
          <w:p w:rsidR="00DD0BEB" w:rsidRPr="003C394D" w:rsidRDefault="00DD0BEB" w:rsidP="00D1057D">
            <w:pPr>
              <w:spacing w:after="0" w:line="360" w:lineRule="auto"/>
              <w:ind w:right="-150"/>
              <w:jc w:val="both"/>
              <w:rPr>
                <w:rFonts w:ascii="Times New Roman" w:hAnsi="Times New Roman" w:cs="Times New Roman"/>
                <w:rtl/>
                <w:lang w:bidi="ar-DZ"/>
              </w:rPr>
            </w:pP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1377</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ν(R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15</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1369</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1368</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16</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134</w:t>
            </w:r>
            <w:r w:rsidRPr="003C394D">
              <w:rPr>
                <w:rFonts w:ascii="Times New Roman" w:hAnsi="Times New Roman" w:cs="Times New Roman" w:hint="cs"/>
                <w:rtl/>
                <w:lang w:bidi="ar-DZ"/>
              </w:rPr>
              <w:t>3</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1338</w:t>
            </w:r>
          </w:p>
        </w:tc>
        <w:tc>
          <w:tcPr>
            <w:tcW w:w="6270" w:type="dxa"/>
            <w:vAlign w:val="center"/>
            <w:hideMark/>
          </w:tcPr>
          <w:p w:rsidR="00DD0BEB" w:rsidRPr="003C394D" w:rsidRDefault="00DD0BEB" w:rsidP="00D1057D">
            <w:pPr>
              <w:tabs>
                <w:tab w:val="left" w:pos="2085"/>
              </w:tabs>
              <w:autoSpaceDE w:val="0"/>
              <w:autoSpaceDN w:val="0"/>
              <w:adjustRightInd w:val="0"/>
              <w:spacing w:after="0" w:line="360" w:lineRule="auto"/>
              <w:ind w:right="-150"/>
              <w:jc w:val="both"/>
              <w:rPr>
                <w:rFonts w:ascii="Times New Roman" w:eastAsia="TimesNewRoman" w:hAnsi="Times New Roman" w:cs="Times New Roman"/>
                <w:color w:val="FF0000"/>
              </w:rPr>
            </w:pPr>
            <w:r w:rsidRPr="003C394D">
              <w:rPr>
                <w:rFonts w:ascii="Times New Roman" w:eastAsia="TimesNewRoman" w:hAnsi="Times New Roman" w:cs="Times New Roman"/>
              </w:rPr>
              <w:t>ν(R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17</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127</w:t>
            </w:r>
            <w:r w:rsidRPr="003C394D">
              <w:rPr>
                <w:rFonts w:ascii="Times New Roman" w:hAnsi="Times New Roman" w:cs="Times New Roman" w:hint="cs"/>
                <w:rtl/>
                <w:lang w:bidi="ar-DZ"/>
              </w:rPr>
              <w:t>5</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1285</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ν(N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18</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color w:val="FF0000"/>
                <w:u w:val="single"/>
                <w:lang w:bidi="ar-DZ"/>
              </w:rPr>
            </w:pPr>
            <w:r w:rsidRPr="003C394D">
              <w:rPr>
                <w:rFonts w:ascii="Times New Roman" w:hAnsi="Times New Roman" w:cs="Times New Roman"/>
                <w:color w:val="FF0000"/>
                <w:u w:val="single"/>
                <w:lang w:bidi="ar-DZ"/>
              </w:rPr>
              <w:t>1250</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color w:val="FF0000"/>
              </w:rPr>
              <w:t>β (N</w:t>
            </w:r>
            <w:r w:rsidRPr="003C394D">
              <w:rPr>
                <w:rFonts w:ascii="Times New Roman" w:eastAsia="TimesNewRoman" w:hAnsi="Times New Roman" w:cs="Times New Roman"/>
                <w:color w:val="FF0000"/>
                <w:vertAlign w:val="subscript"/>
              </w:rPr>
              <w:t>7</w:t>
            </w:r>
            <w:r w:rsidRPr="003C394D">
              <w:rPr>
                <w:rFonts w:ascii="Times New Roman" w:eastAsia="TimesNewRoman" w:hAnsi="Times New Roman" w:cs="Times New Roman"/>
                <w:color w:val="FF0000"/>
              </w:rPr>
              <w:t>-H</w:t>
            </w:r>
            <w:r w:rsidRPr="003C394D">
              <w:rPr>
                <w:rFonts w:ascii="Times New Roman" w:eastAsia="TimesNewRoman" w:hAnsi="Times New Roman" w:cs="Times New Roman"/>
                <w:color w:val="FF0000"/>
                <w:vertAlign w:val="subscript"/>
              </w:rPr>
              <w:t>12</w:t>
            </w:r>
            <w:r w:rsidRPr="003C394D">
              <w:rPr>
                <w:rFonts w:ascii="Times New Roman" w:eastAsia="TimesNewRoman" w:hAnsi="Times New Roman" w:cs="Times New Roman"/>
                <w:color w:val="FF0000"/>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19</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1252</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1163</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ρ(NH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20</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1151</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1123</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ν(R</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21</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1086</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1065</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22</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1020</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1035</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ρ(NH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ν(N</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23</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973</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962</w:t>
            </w:r>
          </w:p>
        </w:tc>
        <w:tc>
          <w:tcPr>
            <w:tcW w:w="6270" w:type="dxa"/>
            <w:vAlign w:val="center"/>
            <w:hideMark/>
          </w:tcPr>
          <w:p w:rsidR="00DD0BEB"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16</w:t>
            </w:r>
            <w:r w:rsidRPr="003C394D">
              <w:rPr>
                <w:rFonts w:ascii="Times New Roman" w:eastAsia="TimesNewRoman" w:hAnsi="Times New Roman" w:cs="Times New Roman"/>
              </w:rPr>
              <w:t>)</w:t>
            </w:r>
          </w:p>
          <w:p w:rsidR="00735FEA" w:rsidRDefault="00735FEA" w:rsidP="00D1057D">
            <w:pPr>
              <w:autoSpaceDE w:val="0"/>
              <w:autoSpaceDN w:val="0"/>
              <w:adjustRightInd w:val="0"/>
              <w:spacing w:after="0" w:line="360" w:lineRule="auto"/>
              <w:ind w:right="-150"/>
              <w:jc w:val="both"/>
              <w:rPr>
                <w:rFonts w:ascii="Times New Roman" w:eastAsia="TimesNewRoman" w:hAnsi="Times New Roman" w:cs="Times New Roman"/>
              </w:rPr>
            </w:pPr>
          </w:p>
          <w:p w:rsidR="00735FEA" w:rsidRDefault="00735FEA" w:rsidP="00D1057D">
            <w:pPr>
              <w:autoSpaceDE w:val="0"/>
              <w:autoSpaceDN w:val="0"/>
              <w:adjustRightInd w:val="0"/>
              <w:spacing w:after="0" w:line="360" w:lineRule="auto"/>
              <w:ind w:right="-150"/>
              <w:jc w:val="both"/>
              <w:rPr>
                <w:rFonts w:ascii="Times New Roman" w:eastAsia="TimesNewRoman" w:hAnsi="Times New Roman" w:cs="Times New Roman"/>
              </w:rPr>
            </w:pPr>
          </w:p>
          <w:p w:rsidR="00735FEA" w:rsidRPr="003C394D" w:rsidRDefault="00735FEA" w:rsidP="00D1057D">
            <w:pPr>
              <w:autoSpaceDE w:val="0"/>
              <w:autoSpaceDN w:val="0"/>
              <w:adjustRightInd w:val="0"/>
              <w:spacing w:after="0" w:line="360" w:lineRule="auto"/>
              <w:ind w:right="-150"/>
              <w:jc w:val="both"/>
              <w:rPr>
                <w:rFonts w:ascii="Times New Roman" w:eastAsia="TimesNewRoman" w:hAnsi="Times New Roman" w:cs="Times New Roman"/>
              </w:rPr>
            </w:pP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lastRenderedPageBreak/>
              <w:t>24</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943</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910</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ν(C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25</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900</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885</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26</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847</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832</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27</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809</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779</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11</w:t>
            </w:r>
            <w:r w:rsidRPr="003C394D">
              <w:rPr>
                <w:rFonts w:ascii="Times New Roman" w:eastAsia="TimesNewRoman" w:hAnsi="Times New Roman" w:cs="Times New Roman"/>
              </w:rPr>
              <w:t>)</w:t>
            </w:r>
          </w:p>
        </w:tc>
      </w:tr>
      <w:tr w:rsidR="00DD0BEB" w:rsidRPr="00D91E97" w:rsidTr="00FE7634">
        <w:trPr>
          <w:trHeight w:hRule="exact" w:val="397"/>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28</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72</w:t>
            </w:r>
            <w:r w:rsidRPr="003C394D">
              <w:rPr>
                <w:rFonts w:ascii="Times New Roman" w:hAnsi="Times New Roman" w:cs="Times New Roman" w:hint="cs"/>
                <w:rtl/>
                <w:lang w:bidi="ar-DZ"/>
              </w:rPr>
              <w:t>8</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721</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lang w:val="en-US"/>
              </w:rPr>
            </w:pPr>
            <w:r w:rsidRPr="003C394D">
              <w:rPr>
                <w:rFonts w:ascii="Times New Roman" w:eastAsia="TimesNewRoman" w:hAnsi="Times New Roman" w:cs="Times New Roman"/>
              </w:rPr>
              <w:t>ν</w:t>
            </w:r>
            <w:r w:rsidRPr="003C394D">
              <w:rPr>
                <w:rFonts w:ascii="Times New Roman" w:eastAsia="TimesNewRoman" w:hAnsi="Times New Roman" w:cs="Times New Roman"/>
                <w:lang w:val="en-US"/>
              </w:rPr>
              <w:t>(Ring)–breathing (respiration du cycle)</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29</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686</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674</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30</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rtl/>
                <w:lang w:bidi="ar-DZ"/>
              </w:rPr>
              <w:t>670</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629</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31</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61</w:t>
            </w:r>
            <w:r w:rsidRPr="003C394D">
              <w:rPr>
                <w:rFonts w:ascii="Times New Roman" w:hAnsi="Times New Roman" w:cs="Times New Roman" w:hint="cs"/>
                <w:rtl/>
                <w:lang w:bidi="ar-DZ"/>
              </w:rPr>
              <w:t>9</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596</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32</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57</w:t>
            </w:r>
            <w:r w:rsidRPr="003C394D">
              <w:rPr>
                <w:rFonts w:ascii="Times New Roman" w:hAnsi="Times New Roman" w:cs="Times New Roman" w:hint="cs"/>
                <w:rtl/>
                <w:lang w:bidi="ar-DZ"/>
              </w:rPr>
              <w:t>9</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554</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8</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33</w:t>
            </w:r>
          </w:p>
          <w:p w:rsidR="00DD0BEB" w:rsidRPr="003C394D" w:rsidRDefault="00DD0BEB" w:rsidP="00D1057D">
            <w:pPr>
              <w:spacing w:after="0" w:line="360" w:lineRule="auto"/>
              <w:ind w:right="-150"/>
              <w:jc w:val="both"/>
              <w:rPr>
                <w:rFonts w:ascii="Times New Roman" w:hAnsi="Times New Roman" w:cs="Times New Roman"/>
                <w:lang w:bidi="ar-DZ"/>
              </w:rPr>
            </w:pP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537</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528</w:t>
            </w:r>
          </w:p>
        </w:tc>
        <w:tc>
          <w:tcPr>
            <w:tcW w:w="6270" w:type="dxa"/>
            <w:vAlign w:val="center"/>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τ(NH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34</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53</w:t>
            </w:r>
            <w:r w:rsidRPr="003C394D">
              <w:rPr>
                <w:rFonts w:ascii="Times New Roman" w:hAnsi="Times New Roman" w:cs="Times New Roman" w:hint="cs"/>
                <w:rtl/>
                <w:lang w:bidi="ar-DZ"/>
              </w:rPr>
              <w:t>1</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517</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lang w:val="en-US" w:bidi="ar-DZ"/>
              </w:rPr>
            </w:pPr>
            <w:r w:rsidRPr="003C394D">
              <w:rPr>
                <w:rFonts w:ascii="Times New Roman" w:hAnsi="Times New Roman" w:cs="Times New Roman"/>
                <w:rtl/>
                <w:lang w:val="en-US" w:bidi="ar-DZ"/>
              </w:rPr>
              <w:t>35</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color w:val="FF0000"/>
                <w:u w:val="single"/>
                <w:lang w:bidi="ar-DZ"/>
              </w:rPr>
            </w:pPr>
            <w:r w:rsidRPr="003C394D">
              <w:rPr>
                <w:rFonts w:ascii="Times New Roman" w:hAnsi="Times New Roman" w:cs="Times New Roman"/>
                <w:color w:val="FF0000"/>
                <w:u w:val="single"/>
                <w:lang w:bidi="ar-DZ"/>
              </w:rPr>
              <w:t>492</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color w:val="FF0000"/>
              </w:rPr>
              <w:t>γ  (N</w:t>
            </w:r>
            <w:r w:rsidRPr="003C394D">
              <w:rPr>
                <w:rFonts w:ascii="Times New Roman" w:eastAsia="TimesNewRoman" w:hAnsi="Times New Roman" w:cs="Times New Roman"/>
                <w:color w:val="FF0000"/>
                <w:vertAlign w:val="subscript"/>
              </w:rPr>
              <w:t>7</w:t>
            </w:r>
            <w:r w:rsidRPr="003C394D">
              <w:rPr>
                <w:rFonts w:ascii="Times New Roman" w:eastAsia="TimesNewRoman" w:hAnsi="Times New Roman" w:cs="Times New Roman"/>
                <w:color w:val="FF0000"/>
              </w:rPr>
              <w:t>-H</w:t>
            </w:r>
            <w:r w:rsidRPr="003C394D">
              <w:rPr>
                <w:rFonts w:ascii="Times New Roman" w:eastAsia="TimesNewRoman" w:hAnsi="Times New Roman" w:cs="Times New Roman"/>
                <w:color w:val="FF0000"/>
                <w:vertAlign w:val="subscript"/>
              </w:rPr>
              <w:t>12</w:t>
            </w:r>
            <w:r w:rsidRPr="003C394D">
              <w:rPr>
                <w:rFonts w:ascii="Times New Roman" w:eastAsia="TimesNewRoman" w:hAnsi="Times New Roman" w:cs="Times New Roman"/>
                <w:color w:val="FF0000"/>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36</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521</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414</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  (N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37</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513</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354</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τ(NH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-H</w:t>
            </w:r>
            <w:r w:rsidRPr="003C394D">
              <w:rPr>
                <w:rFonts w:ascii="Times New Roman" w:eastAsia="TimesNewRoman" w:hAnsi="Times New Roman" w:cs="Times New Roman"/>
                <w:vertAlign w:val="subscript"/>
              </w:rPr>
              <w:t>10</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38</w:t>
            </w:r>
          </w:p>
        </w:tc>
        <w:tc>
          <w:tcPr>
            <w:tcW w:w="1124" w:type="dxa"/>
            <w:vAlign w:val="center"/>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304</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339</w:t>
            </w:r>
          </w:p>
        </w:tc>
        <w:tc>
          <w:tcPr>
            <w:tcW w:w="6270" w:type="dxa"/>
            <w:vAlign w:val="center"/>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39</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27</w:t>
            </w:r>
            <w:r w:rsidRPr="003C394D">
              <w:rPr>
                <w:rFonts w:ascii="Times New Roman" w:hAnsi="Times New Roman" w:cs="Times New Roman" w:hint="cs"/>
                <w:rtl/>
                <w:lang w:bidi="ar-DZ"/>
              </w:rPr>
              <w:t>5</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263</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β(C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β(N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β(C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40</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246</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256</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ω(NH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41</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206</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183</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ω(NH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9</w:t>
            </w:r>
            <w:r w:rsidRPr="003C394D">
              <w:rPr>
                <w:rFonts w:ascii="Times New Roman" w:eastAsia="TimesNewRoman" w:hAnsi="Times New Roman" w:cs="Times New Roman"/>
              </w:rPr>
              <w:t>)</w:t>
            </w:r>
          </w:p>
        </w:tc>
      </w:tr>
      <w:tr w:rsidR="00DD0BEB" w:rsidRPr="003C394D" w:rsidTr="00FE7634">
        <w:trPr>
          <w:trHeight w:hRule="exact" w:val="397"/>
          <w:jc w:val="center"/>
        </w:trPr>
        <w:tc>
          <w:tcPr>
            <w:tcW w:w="828" w:type="dxa"/>
            <w:hideMark/>
          </w:tcPr>
          <w:p w:rsidR="00DD0BEB" w:rsidRPr="003C394D" w:rsidRDefault="00DD0BEB" w:rsidP="00D1057D">
            <w:pPr>
              <w:spacing w:after="0" w:line="360" w:lineRule="auto"/>
              <w:ind w:right="-150"/>
              <w:jc w:val="both"/>
              <w:rPr>
                <w:rFonts w:ascii="Times New Roman" w:hAnsi="Times New Roman" w:cs="Times New Roman"/>
                <w:bCs/>
                <w:lang w:bidi="ar-DZ"/>
              </w:rPr>
            </w:pPr>
            <w:r w:rsidRPr="003C394D">
              <w:rPr>
                <w:rFonts w:ascii="Times New Roman" w:hAnsi="Times New Roman" w:cs="Times New Roman"/>
                <w:bCs/>
                <w:lang w:bidi="ar-DZ"/>
              </w:rPr>
              <w:t>42</w:t>
            </w:r>
          </w:p>
        </w:tc>
        <w:tc>
          <w:tcPr>
            <w:tcW w:w="1124" w:type="dxa"/>
            <w:vAlign w:val="center"/>
            <w:hideMark/>
          </w:tcPr>
          <w:p w:rsidR="00DD0BEB" w:rsidRPr="003C394D" w:rsidRDefault="00DD0BEB" w:rsidP="00D1057D">
            <w:pPr>
              <w:spacing w:after="0" w:line="360" w:lineRule="auto"/>
              <w:ind w:right="-150"/>
              <w:jc w:val="both"/>
              <w:rPr>
                <w:rFonts w:ascii="Times New Roman" w:hAnsi="Times New Roman" w:cs="Times New Roman"/>
                <w:rtl/>
                <w:lang w:bidi="ar-DZ"/>
              </w:rPr>
            </w:pPr>
            <w:r w:rsidRPr="003C394D">
              <w:rPr>
                <w:rFonts w:ascii="Times New Roman" w:hAnsi="Times New Roman" w:cs="Times New Roman"/>
                <w:rtl/>
                <w:lang w:bidi="ar-DZ"/>
              </w:rPr>
              <w:t>16</w:t>
            </w:r>
            <w:r w:rsidRPr="003C394D">
              <w:rPr>
                <w:rFonts w:ascii="Times New Roman" w:hAnsi="Times New Roman" w:cs="Times New Roman" w:hint="cs"/>
                <w:rtl/>
                <w:lang w:bidi="ar-DZ"/>
              </w:rPr>
              <w:t>6</w:t>
            </w:r>
          </w:p>
        </w:tc>
        <w:tc>
          <w:tcPr>
            <w:tcW w:w="1079" w:type="dxa"/>
            <w:vAlign w:val="center"/>
          </w:tcPr>
          <w:p w:rsidR="00DD0BEB" w:rsidRPr="003C394D" w:rsidRDefault="00DD0BEB" w:rsidP="00D1057D">
            <w:pPr>
              <w:tabs>
                <w:tab w:val="left" w:pos="3596"/>
              </w:tabs>
              <w:spacing w:after="0" w:line="360" w:lineRule="auto"/>
              <w:ind w:right="-150"/>
              <w:jc w:val="both"/>
              <w:rPr>
                <w:rFonts w:ascii="Times New Roman" w:hAnsi="Times New Roman" w:cs="Times New Roman"/>
                <w:lang w:bidi="ar-DZ"/>
              </w:rPr>
            </w:pPr>
            <w:r w:rsidRPr="003C394D">
              <w:rPr>
                <w:rFonts w:ascii="Times New Roman" w:hAnsi="Times New Roman" w:cs="Times New Roman"/>
                <w:lang w:bidi="ar-DZ"/>
              </w:rPr>
              <w:t>142</w:t>
            </w:r>
          </w:p>
        </w:tc>
        <w:tc>
          <w:tcPr>
            <w:tcW w:w="6270" w:type="dxa"/>
            <w:vAlign w:val="center"/>
            <w:hideMark/>
          </w:tcPr>
          <w:p w:rsidR="00DD0BEB" w:rsidRPr="003C394D" w:rsidRDefault="00DD0BEB" w:rsidP="00D1057D">
            <w:pPr>
              <w:autoSpaceDE w:val="0"/>
              <w:autoSpaceDN w:val="0"/>
              <w:adjustRightInd w:val="0"/>
              <w:spacing w:after="0" w:line="360" w:lineRule="auto"/>
              <w:ind w:right="-150"/>
              <w:jc w:val="both"/>
              <w:rPr>
                <w:rFonts w:ascii="Times New Roman" w:eastAsia="TimesNewRoman" w:hAnsi="Times New Roman" w:cs="Times New Roman"/>
              </w:rPr>
            </w:pPr>
            <w:r w:rsidRPr="003C394D">
              <w:rPr>
                <w:rFonts w:ascii="Times New Roman" w:eastAsia="TimesNewRoman" w:hAnsi="Times New Roman" w:cs="Times New Roman"/>
              </w:rPr>
              <w:t>γ(R</w:t>
            </w:r>
            <w:r w:rsidRPr="003C394D">
              <w:rPr>
                <w:rFonts w:ascii="Times New Roman" w:eastAsia="TimesNewRoman" w:hAnsi="Times New Roman" w:cs="Times New Roman"/>
                <w:vertAlign w:val="subscript"/>
              </w:rPr>
              <w:t>1</w:t>
            </w:r>
            <w:r w:rsidRPr="003C394D">
              <w:rPr>
                <w:rFonts w:ascii="Times New Roman" w:eastAsia="TimesNewRoman" w:hAnsi="Times New Roman" w:cs="Times New Roman"/>
              </w:rPr>
              <w:t>), γ(C</w:t>
            </w:r>
            <w:r w:rsidRPr="003C394D">
              <w:rPr>
                <w:rFonts w:ascii="Times New Roman" w:eastAsia="TimesNewRoman" w:hAnsi="Times New Roman" w:cs="Times New Roman"/>
                <w:vertAlign w:val="subscript"/>
              </w:rPr>
              <w:t>6</w:t>
            </w:r>
            <w:r w:rsidRPr="003C394D">
              <w:rPr>
                <w:rFonts w:ascii="Times New Roman" w:eastAsia="TimesNewRoman" w:hAnsi="Times New Roman" w:cs="Times New Roman"/>
              </w:rPr>
              <w:t>-NH</w:t>
            </w:r>
            <w:r w:rsidRPr="003C394D">
              <w:rPr>
                <w:rFonts w:ascii="Times New Roman" w:eastAsia="TimesNewRoman" w:hAnsi="Times New Roman" w:cs="Times New Roman"/>
                <w:vertAlign w:val="subscript"/>
              </w:rPr>
              <w:t>2</w:t>
            </w:r>
            <w:r w:rsidRPr="003C394D">
              <w:rPr>
                <w:rFonts w:ascii="Times New Roman" w:eastAsia="TimesNewRoman" w:hAnsi="Times New Roman" w:cs="Times New Roman"/>
              </w:rPr>
              <w:t>), γ(N</w:t>
            </w:r>
            <w:r w:rsidRPr="003C394D">
              <w:rPr>
                <w:rFonts w:ascii="Times New Roman" w:eastAsia="TimesNewRoman" w:hAnsi="Times New Roman" w:cs="Times New Roman"/>
                <w:vertAlign w:val="subscript"/>
              </w:rPr>
              <w:t>3</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4</w:t>
            </w:r>
            <w:r w:rsidRPr="003C394D">
              <w:rPr>
                <w:rFonts w:ascii="Times New Roman" w:eastAsia="TimesNewRoman" w:hAnsi="Times New Roman" w:cs="Times New Roman"/>
              </w:rPr>
              <w:t>C</w:t>
            </w:r>
            <w:r w:rsidRPr="003C394D">
              <w:rPr>
                <w:rFonts w:ascii="Times New Roman" w:eastAsia="TimesNewRoman" w:hAnsi="Times New Roman" w:cs="Times New Roman"/>
                <w:vertAlign w:val="subscript"/>
              </w:rPr>
              <w:t>5</w:t>
            </w:r>
            <w:r w:rsidRPr="003C394D">
              <w:rPr>
                <w:rFonts w:ascii="Times New Roman" w:eastAsia="TimesNewRoman" w:hAnsi="Times New Roman" w:cs="Times New Roman"/>
              </w:rPr>
              <w:t>N</w:t>
            </w:r>
            <w:r w:rsidRPr="003C394D">
              <w:rPr>
                <w:rFonts w:ascii="Times New Roman" w:eastAsia="TimesNewRoman" w:hAnsi="Times New Roman" w:cs="Times New Roman"/>
                <w:vertAlign w:val="subscript"/>
              </w:rPr>
              <w:t>7</w:t>
            </w:r>
            <w:r w:rsidRPr="003C394D">
              <w:rPr>
                <w:rFonts w:ascii="Times New Roman" w:eastAsia="TimesNewRoman" w:hAnsi="Times New Roman" w:cs="Times New Roman"/>
              </w:rPr>
              <w:t>)</w:t>
            </w:r>
          </w:p>
        </w:tc>
      </w:tr>
    </w:tbl>
    <w:p w:rsidR="00735FEA" w:rsidRDefault="00735FEA" w:rsidP="00D1057D">
      <w:pPr>
        <w:autoSpaceDE w:val="0"/>
        <w:autoSpaceDN w:val="0"/>
        <w:adjustRightInd w:val="0"/>
        <w:spacing w:after="0" w:line="360" w:lineRule="auto"/>
        <w:ind w:right="-150"/>
        <w:jc w:val="center"/>
        <w:rPr>
          <w:rFonts w:ascii="Times New Roman" w:eastAsia="LMRoman12-Regular" w:hAnsi="Times New Roman" w:cs="Times New Roman"/>
          <w:szCs w:val="24"/>
        </w:rPr>
      </w:pPr>
    </w:p>
    <w:p w:rsidR="00735FEA" w:rsidRDefault="00735FEA" w:rsidP="00D1057D">
      <w:pPr>
        <w:autoSpaceDE w:val="0"/>
        <w:autoSpaceDN w:val="0"/>
        <w:adjustRightInd w:val="0"/>
        <w:spacing w:after="0" w:line="360" w:lineRule="auto"/>
        <w:ind w:right="-150"/>
        <w:jc w:val="center"/>
        <w:rPr>
          <w:rFonts w:ascii="Times New Roman" w:eastAsia="LMRoman12-Regular" w:hAnsi="Times New Roman" w:cs="Times New Roman"/>
          <w:szCs w:val="24"/>
        </w:rPr>
      </w:pPr>
    </w:p>
    <w:p w:rsidR="00DD0BEB" w:rsidRPr="003C394D" w:rsidRDefault="00DD0BEB" w:rsidP="00D1057D">
      <w:pPr>
        <w:autoSpaceDE w:val="0"/>
        <w:autoSpaceDN w:val="0"/>
        <w:adjustRightInd w:val="0"/>
        <w:spacing w:after="0" w:line="360" w:lineRule="auto"/>
        <w:ind w:right="-150"/>
        <w:jc w:val="center"/>
        <w:rPr>
          <w:rFonts w:ascii="Times New Roman" w:eastAsia="LMRoman12-Regular" w:hAnsi="Times New Roman" w:cs="Times New Roman"/>
          <w:sz w:val="20"/>
          <w:szCs w:val="20"/>
        </w:rPr>
      </w:pPr>
      <w:r w:rsidRPr="003C394D">
        <w:rPr>
          <w:rFonts w:ascii="Times New Roman" w:eastAsia="LMRoman12-Regular" w:hAnsi="Times New Roman" w:cs="Times New Roman"/>
          <w:sz w:val="20"/>
          <w:szCs w:val="20"/>
        </w:rPr>
        <w:t>Tableau II-9 : Comparaison entre les fréquences calculées [B3LYP6-31G(d,p)]</w:t>
      </w:r>
    </w:p>
    <w:p w:rsidR="00DD0BEB" w:rsidRPr="003C394D" w:rsidRDefault="001239DE" w:rsidP="00D1057D">
      <w:pPr>
        <w:autoSpaceDE w:val="0"/>
        <w:autoSpaceDN w:val="0"/>
        <w:adjustRightInd w:val="0"/>
        <w:spacing w:after="0" w:line="360" w:lineRule="auto"/>
        <w:ind w:right="-150"/>
        <w:rPr>
          <w:rFonts w:ascii="Times New Roman" w:eastAsia="LMRoman12-Regular" w:hAnsi="Times New Roman" w:cs="Times New Roman"/>
          <w:sz w:val="20"/>
          <w:szCs w:val="20"/>
        </w:rPr>
      </w:pPr>
      <w:r>
        <w:rPr>
          <w:rFonts w:ascii="Times New Roman" w:eastAsia="LMRoman12-Regular" w:hAnsi="Times New Roman" w:cs="Times New Roman"/>
          <w:sz w:val="20"/>
          <w:szCs w:val="20"/>
        </w:rPr>
        <w:t xml:space="preserve">                                                 </w:t>
      </w:r>
      <w:r w:rsidR="00DD0BEB" w:rsidRPr="003C394D">
        <w:rPr>
          <w:rFonts w:ascii="Times New Roman" w:eastAsia="LMRoman12-Regular" w:hAnsi="Times New Roman" w:cs="Times New Roman"/>
          <w:sz w:val="20"/>
          <w:szCs w:val="20"/>
        </w:rPr>
        <w:t>de l’adénine et de   l’adénine 2</w:t>
      </w:r>
      <w:r w:rsidR="00DD0BEB" w:rsidRPr="003C394D">
        <w:rPr>
          <w:rFonts w:ascii="Times New Roman" w:eastAsia="LMRoman12-Regular" w:hAnsi="Times New Roman" w:cs="Times New Roman"/>
          <w:sz w:val="20"/>
          <w:szCs w:val="20"/>
          <w:vertAlign w:val="superscript"/>
        </w:rPr>
        <w:t>nd</w:t>
      </w:r>
      <w:r w:rsidR="00DD0BEB" w:rsidRPr="003C394D">
        <w:rPr>
          <w:rFonts w:ascii="Times New Roman" w:eastAsia="LMRoman12-Regular" w:hAnsi="Times New Roman" w:cs="Times New Roman"/>
          <w:sz w:val="20"/>
          <w:szCs w:val="20"/>
        </w:rPr>
        <w:t xml:space="preserve"> site protoné</w:t>
      </w:r>
    </w:p>
    <w:p w:rsidR="00735FEA" w:rsidRDefault="00735FEA" w:rsidP="00426F8C">
      <w:pPr>
        <w:autoSpaceDE w:val="0"/>
        <w:autoSpaceDN w:val="0"/>
        <w:adjustRightInd w:val="0"/>
        <w:spacing w:after="0" w:line="360" w:lineRule="auto"/>
        <w:ind w:right="-150"/>
        <w:jc w:val="both"/>
        <w:rPr>
          <w:rFonts w:ascii="Times New Roman" w:eastAsia="LMRoman12-Regular" w:hAnsi="Times New Roman" w:cs="Times New Roman"/>
          <w:sz w:val="20"/>
          <w:szCs w:val="20"/>
        </w:rPr>
      </w:pPr>
    </w:p>
    <w:p w:rsidR="00735FEA" w:rsidRDefault="00735FEA" w:rsidP="00426F8C">
      <w:pPr>
        <w:autoSpaceDE w:val="0"/>
        <w:autoSpaceDN w:val="0"/>
        <w:adjustRightInd w:val="0"/>
        <w:spacing w:after="0" w:line="360" w:lineRule="auto"/>
        <w:ind w:right="-150"/>
        <w:jc w:val="both"/>
        <w:rPr>
          <w:rFonts w:ascii="Times New Roman" w:eastAsia="LMRoman12-Regular" w:hAnsi="Times New Roman" w:cs="Times New Roman"/>
          <w:sz w:val="20"/>
          <w:szCs w:val="20"/>
        </w:rPr>
      </w:pPr>
    </w:p>
    <w:p w:rsidR="00551D9E" w:rsidRDefault="001239DE" w:rsidP="00426F8C">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Tel que c’est prédit par les calculs de l’optimisation de la géométrie moléculaire de l’adénine protonée (tableau II-1), les fréquences de l’adénine protonée sur le 2</w:t>
      </w:r>
      <w:r w:rsidR="00DD0BEB" w:rsidRPr="00C8685A">
        <w:rPr>
          <w:rFonts w:ascii="Times New Roman" w:eastAsia="LMRoman12-Regular" w:hAnsi="Times New Roman" w:cs="Times New Roman"/>
          <w:sz w:val="24"/>
          <w:szCs w:val="24"/>
          <w:vertAlign w:val="superscript"/>
        </w:rPr>
        <w:t>nd</w:t>
      </w:r>
      <w:r w:rsidR="00DD0BEB" w:rsidRPr="00C8685A">
        <w:rPr>
          <w:rFonts w:ascii="Times New Roman" w:eastAsia="LMRoman12-Regular" w:hAnsi="Times New Roman" w:cs="Times New Roman"/>
          <w:sz w:val="24"/>
          <w:szCs w:val="24"/>
        </w:rPr>
        <w:t xml:space="preserve">  site, comparées à celle de l’adénine protonée sur le 1</w:t>
      </w:r>
      <w:r w:rsidR="00DD0BEB" w:rsidRPr="00C8685A">
        <w:rPr>
          <w:rFonts w:ascii="Times New Roman" w:eastAsia="LMRoman12-Regular" w:hAnsi="Times New Roman" w:cs="Times New Roman"/>
          <w:sz w:val="24"/>
          <w:szCs w:val="24"/>
          <w:vertAlign w:val="superscript"/>
        </w:rPr>
        <w:t>er</w:t>
      </w:r>
      <w:r w:rsidR="00DD0BEB" w:rsidRPr="00C8685A">
        <w:rPr>
          <w:rFonts w:ascii="Times New Roman" w:eastAsia="LMRoman12-Regular" w:hAnsi="Times New Roman" w:cs="Times New Roman"/>
          <w:sz w:val="24"/>
          <w:szCs w:val="24"/>
        </w:rPr>
        <w:t xml:space="preserve">  site,  s’accordent plus avec celles de la molécule neutre de l’adénine.</w:t>
      </w:r>
    </w:p>
    <w:p w:rsidR="00426F8C" w:rsidRDefault="00426F8C" w:rsidP="00426F8C">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3C788C" w:rsidRDefault="00E840C5" w:rsidP="00E840C5">
      <w:pPr>
        <w:autoSpaceDE w:val="0"/>
        <w:autoSpaceDN w:val="0"/>
        <w:adjustRightInd w:val="0"/>
        <w:spacing w:after="0" w:line="360" w:lineRule="auto"/>
        <w:ind w:right="-150"/>
        <w:jc w:val="both"/>
        <w:rPr>
          <w:rFonts w:ascii="Times New Roman" w:eastAsia="LMRoman12-Regular" w:hAnsi="Times New Roman" w:cs="Times New Roman"/>
          <w:sz w:val="24"/>
          <w:szCs w:val="24"/>
        </w:rPr>
      </w:pPr>
      <w:r>
        <w:rPr>
          <w:rFonts w:ascii="Times New Roman" w:eastAsia="LMRoman12-Regular" w:hAnsi="Times New Roman" w:cs="Times New Roman"/>
          <w:sz w:val="24"/>
          <w:szCs w:val="24"/>
        </w:rPr>
        <w:t xml:space="preserve">         </w:t>
      </w:r>
      <w:r w:rsidR="00551D9E">
        <w:rPr>
          <w:rFonts w:ascii="Times New Roman" w:eastAsia="LMRoman12-Regular" w:hAnsi="Times New Roman" w:cs="Times New Roman"/>
          <w:sz w:val="24"/>
          <w:szCs w:val="24"/>
        </w:rPr>
        <w:t xml:space="preserve"> </w:t>
      </w:r>
      <w:r w:rsidR="001239DE">
        <w:rPr>
          <w:rFonts w:ascii="Times New Roman" w:eastAsia="LMRoman12-Regular" w:hAnsi="Times New Roman" w:cs="Times New Roman"/>
          <w:sz w:val="24"/>
          <w:szCs w:val="24"/>
        </w:rPr>
        <w:t xml:space="preserve"> </w:t>
      </w:r>
      <w:r w:rsidR="00DD0BEB" w:rsidRPr="00C8685A">
        <w:rPr>
          <w:rFonts w:ascii="Times New Roman" w:eastAsia="LMRoman12-Regular" w:hAnsi="Times New Roman" w:cs="Times New Roman"/>
          <w:sz w:val="24"/>
          <w:szCs w:val="24"/>
        </w:rPr>
        <w:t>Cette divergence du calcul  par rapport à l’expérience est à prendre en considération dans les calculs d’optimisation et de fréquences qui suivent. Nous rappelons que, l’étude structurale de l’adéninium hémisulfate hydrate a montré que le 1</w:t>
      </w:r>
      <w:r w:rsidR="00DD0BEB" w:rsidRPr="00C8685A">
        <w:rPr>
          <w:rFonts w:ascii="Times New Roman" w:eastAsia="LMRoman12-Regular" w:hAnsi="Times New Roman" w:cs="Times New Roman"/>
          <w:sz w:val="24"/>
          <w:szCs w:val="24"/>
          <w:vertAlign w:val="superscript"/>
        </w:rPr>
        <w:t>er</w:t>
      </w:r>
      <w:r w:rsidR="00DD0BEB" w:rsidRPr="00C8685A">
        <w:rPr>
          <w:rFonts w:ascii="Times New Roman" w:eastAsia="LMRoman12-Regular" w:hAnsi="Times New Roman" w:cs="Times New Roman"/>
          <w:sz w:val="24"/>
          <w:szCs w:val="24"/>
        </w:rPr>
        <w:t xml:space="preserve"> site de protonation sur l’adénine est le site le plus favorable [</w:t>
      </w:r>
      <w:r w:rsidR="00426F8C">
        <w:rPr>
          <w:rFonts w:ascii="Times New Roman" w:eastAsia="LMRoman12-Regular" w:hAnsi="Times New Roman" w:cs="Times New Roman"/>
          <w:sz w:val="24"/>
          <w:szCs w:val="24"/>
        </w:rPr>
        <w:t>15</w:t>
      </w:r>
      <w:r w:rsidR="00DD0BEB" w:rsidRPr="00C8685A">
        <w:rPr>
          <w:rFonts w:ascii="Times New Roman" w:eastAsia="LMRoman12-Regular" w:hAnsi="Times New Roman" w:cs="Times New Roman"/>
          <w:sz w:val="24"/>
          <w:szCs w:val="24"/>
        </w:rPr>
        <w:t xml:space="preserve">]. </w:t>
      </w:r>
    </w:p>
    <w:p w:rsidR="002D1EFA" w:rsidRPr="00E840C5" w:rsidRDefault="002D1EFA" w:rsidP="00E840C5">
      <w:pPr>
        <w:autoSpaceDE w:val="0"/>
        <w:autoSpaceDN w:val="0"/>
        <w:adjustRightInd w:val="0"/>
        <w:spacing w:after="0" w:line="360" w:lineRule="auto"/>
        <w:ind w:right="-150"/>
        <w:jc w:val="both"/>
        <w:rPr>
          <w:rFonts w:ascii="Times New Roman" w:eastAsia="LMRoman12-Regular" w:hAnsi="Times New Roman" w:cs="Times New Roman"/>
          <w:sz w:val="24"/>
          <w:szCs w:val="24"/>
        </w:rPr>
      </w:pPr>
    </w:p>
    <w:p w:rsidR="002B31DB" w:rsidRPr="00432642" w:rsidRDefault="002B31DB" w:rsidP="002D1EFA">
      <w:pPr>
        <w:autoSpaceDE w:val="0"/>
        <w:autoSpaceDN w:val="0"/>
        <w:adjustRightInd w:val="0"/>
        <w:spacing w:after="0" w:line="360" w:lineRule="auto"/>
        <w:ind w:right="-150"/>
        <w:jc w:val="both"/>
        <w:rPr>
          <w:rFonts w:ascii="Times New Roman" w:eastAsia="LMRoman12-Regular" w:hAnsi="Times New Roman" w:cs="Times New Roman"/>
          <w:b/>
          <w:sz w:val="28"/>
          <w:szCs w:val="28"/>
          <w:u w:val="single"/>
        </w:rPr>
      </w:pPr>
    </w:p>
    <w:p w:rsidR="002D1EFA" w:rsidRDefault="00DD0BEB" w:rsidP="002D1EFA">
      <w:pPr>
        <w:autoSpaceDE w:val="0"/>
        <w:autoSpaceDN w:val="0"/>
        <w:adjustRightInd w:val="0"/>
        <w:spacing w:after="0" w:line="360" w:lineRule="auto"/>
        <w:ind w:right="-150"/>
        <w:jc w:val="both"/>
        <w:rPr>
          <w:rFonts w:ascii="Times New Roman" w:eastAsia="LMRoman12-Regular" w:hAnsi="Times New Roman" w:cs="Times New Roman"/>
          <w:b/>
          <w:sz w:val="28"/>
          <w:szCs w:val="28"/>
          <w:u w:val="single"/>
          <w:lang w:val="en-US"/>
        </w:rPr>
      </w:pPr>
      <w:r w:rsidRPr="00C8685A">
        <w:rPr>
          <w:rFonts w:ascii="Times New Roman" w:eastAsia="LMRoman12-Regular" w:hAnsi="Times New Roman" w:cs="Times New Roman"/>
          <w:b/>
          <w:sz w:val="28"/>
          <w:szCs w:val="28"/>
          <w:u w:val="single"/>
          <w:lang w:val="en-US"/>
        </w:rPr>
        <w:t>Références</w:t>
      </w:r>
    </w:p>
    <w:p w:rsidR="00DD0BEB" w:rsidRPr="00C8685A" w:rsidRDefault="00DD0BEB" w:rsidP="002D1EFA">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[1]    Ohyun </w:t>
      </w:r>
      <w:r w:rsidRPr="00C8685A">
        <w:rPr>
          <w:rFonts w:asciiTheme="majorBidi" w:eastAsia="LMRomanCaps10-Regular" w:hAnsiTheme="majorBidi" w:cstheme="majorBidi"/>
          <w:sz w:val="24"/>
          <w:szCs w:val="24"/>
          <w:lang w:val="en-US"/>
        </w:rPr>
        <w:t xml:space="preserve">Kwon </w:t>
      </w:r>
      <w:r w:rsidRPr="00C8685A">
        <w:rPr>
          <w:rFonts w:asciiTheme="majorBidi" w:eastAsia="LMRoman12-Regular" w:hAnsiTheme="majorBidi" w:cstheme="majorBidi"/>
          <w:sz w:val="24"/>
          <w:szCs w:val="24"/>
          <w:lang w:val="en-US"/>
        </w:rPr>
        <w:t>etMichael L.</w:t>
      </w:r>
      <w:r w:rsidRPr="00C8685A">
        <w:rPr>
          <w:rFonts w:asciiTheme="majorBidi" w:eastAsia="LMRomanCaps10-Regular" w:hAnsiTheme="majorBidi" w:cstheme="majorBidi"/>
          <w:sz w:val="24"/>
          <w:szCs w:val="24"/>
          <w:lang w:val="en-US"/>
        </w:rPr>
        <w:t>McKee</w:t>
      </w:r>
      <w:r w:rsidRPr="00C8685A">
        <w:rPr>
          <w:rFonts w:asciiTheme="majorBidi" w:eastAsia="LMRoman12-Regular" w:hAnsiTheme="majorBidi" w:cstheme="majorBidi"/>
          <w:sz w:val="24"/>
          <w:szCs w:val="24"/>
          <w:lang w:val="en-US"/>
        </w:rPr>
        <w:t xml:space="preserve">. </w:t>
      </w:r>
      <w:r w:rsidRPr="00C8685A">
        <w:rPr>
          <w:rFonts w:ascii="Cambria Math" w:eastAsia="LMRoman12-Regular" w:hAnsi="Cambria Math" w:cstheme="majorBidi"/>
          <w:sz w:val="24"/>
          <w:szCs w:val="24"/>
          <w:lang w:val="en-US"/>
        </w:rPr>
        <w:t>≪</w:t>
      </w:r>
      <w:r w:rsidRPr="00C8685A">
        <w:rPr>
          <w:rFonts w:asciiTheme="majorBidi" w:eastAsia="LMRoman12-Regular" w:hAnsiTheme="majorBidi" w:cstheme="majorBidi"/>
          <w:sz w:val="24"/>
          <w:szCs w:val="24"/>
          <w:lang w:val="en-US"/>
        </w:rPr>
        <w:t xml:space="preserve"> Polynitrogens as promising high-energy</w:t>
      </w:r>
    </w:p>
    <w:p w:rsid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i/>
          <w:iCs/>
          <w:sz w:val="24"/>
          <w:szCs w:val="24"/>
          <w:lang w:val="en-US"/>
        </w:rPr>
      </w:pPr>
      <w:r w:rsidRPr="00C8685A">
        <w:rPr>
          <w:rFonts w:asciiTheme="majorBidi" w:eastAsia="LMRoman12-Regular" w:hAnsiTheme="majorBidi" w:cstheme="majorBidi"/>
          <w:sz w:val="24"/>
          <w:szCs w:val="24"/>
          <w:lang w:val="en-US"/>
        </w:rPr>
        <w:t xml:space="preserve">         density material : computational design </w:t>
      </w:r>
      <w:r w:rsidRPr="00C8685A">
        <w:rPr>
          <w:rFonts w:ascii="Cambria Math" w:eastAsia="LMRoman12-Regular" w:hAnsi="Cambria Math" w:cstheme="majorBidi"/>
          <w:sz w:val="24"/>
          <w:szCs w:val="24"/>
          <w:lang w:val="en-US"/>
        </w:rPr>
        <w:t>≫</w:t>
      </w:r>
      <w:r w:rsidRPr="00C8685A">
        <w:rPr>
          <w:rFonts w:asciiTheme="majorBidi" w:eastAsia="LMRoman12-Regular" w:hAnsiTheme="majorBidi" w:cstheme="majorBidi"/>
          <w:sz w:val="24"/>
          <w:szCs w:val="24"/>
          <w:lang w:val="en-US"/>
        </w:rPr>
        <w:t xml:space="preserve">. Dans : </w:t>
      </w:r>
      <w:r w:rsidRPr="00C8685A">
        <w:rPr>
          <w:rFonts w:asciiTheme="majorBidi" w:eastAsia="LMRoman12-Regular" w:hAnsiTheme="majorBidi" w:cstheme="majorBidi"/>
          <w:i/>
          <w:iCs/>
          <w:sz w:val="24"/>
          <w:szCs w:val="24"/>
          <w:lang w:val="en-US"/>
        </w:rPr>
        <w:t>Ener</w:t>
      </w:r>
      <w:r w:rsidR="00C8685A">
        <w:rPr>
          <w:rFonts w:asciiTheme="majorBidi" w:eastAsia="LMRoman12-Regular" w:hAnsiTheme="majorBidi" w:cstheme="majorBidi"/>
          <w:i/>
          <w:iCs/>
          <w:sz w:val="24"/>
          <w:szCs w:val="24"/>
          <w:lang w:val="en-US"/>
        </w:rPr>
        <w:t>getic Materials :</w:t>
      </w:r>
    </w:p>
    <w:p w:rsidR="00C8685A" w:rsidRDefault="00C8685A" w:rsidP="00D1057D">
      <w:pPr>
        <w:autoSpaceDE w:val="0"/>
        <w:autoSpaceDN w:val="0"/>
        <w:adjustRightInd w:val="0"/>
        <w:spacing w:after="0" w:line="360" w:lineRule="auto"/>
        <w:ind w:right="-150"/>
        <w:jc w:val="both"/>
        <w:rPr>
          <w:rFonts w:asciiTheme="majorBidi" w:eastAsia="LMRoman12-Regular" w:hAnsiTheme="majorBidi" w:cstheme="majorBidi"/>
          <w:sz w:val="24"/>
          <w:szCs w:val="24"/>
        </w:rPr>
      </w:pPr>
      <w:r>
        <w:rPr>
          <w:rFonts w:asciiTheme="majorBidi" w:eastAsia="LMRoman12-Regular" w:hAnsiTheme="majorBidi" w:cstheme="majorBidi"/>
          <w:i/>
          <w:iCs/>
          <w:sz w:val="24"/>
          <w:szCs w:val="24"/>
          <w:lang w:val="en-US"/>
        </w:rPr>
        <w:t xml:space="preserve">         Decomposition </w:t>
      </w:r>
      <w:r w:rsidR="00DD0BEB" w:rsidRPr="00C8685A">
        <w:rPr>
          <w:rFonts w:asciiTheme="majorBidi" w:eastAsia="LMRoman12-Regular" w:hAnsiTheme="majorBidi" w:cstheme="majorBidi"/>
          <w:i/>
          <w:iCs/>
          <w:sz w:val="24"/>
          <w:szCs w:val="24"/>
          <w:lang w:val="en-US"/>
        </w:rPr>
        <w:t xml:space="preserve"> crystal and molecular properties</w:t>
      </w:r>
      <w:r w:rsidR="00DD0BEB" w:rsidRPr="00C8685A">
        <w:rPr>
          <w:rFonts w:asciiTheme="majorBidi" w:eastAsia="LMRoman12-Regular" w:hAnsiTheme="majorBidi" w:cstheme="majorBidi"/>
          <w:sz w:val="24"/>
          <w:szCs w:val="24"/>
          <w:lang w:val="en-US"/>
        </w:rPr>
        <w:t xml:space="preserve">. </w:t>
      </w:r>
      <w:r w:rsidR="00DD0BEB" w:rsidRPr="00C8685A">
        <w:rPr>
          <w:rFonts w:asciiTheme="majorBidi" w:eastAsia="LMRoman12-Regular" w:hAnsiTheme="majorBidi" w:cstheme="majorBidi"/>
          <w:sz w:val="24"/>
          <w:szCs w:val="24"/>
        </w:rPr>
        <w:t xml:space="preserve">Sous la dir. de Peter </w:t>
      </w:r>
      <w:r w:rsidR="00DD0BEB" w:rsidRPr="00C8685A">
        <w:rPr>
          <w:rFonts w:asciiTheme="majorBidi" w:eastAsia="LMRomanCaps10-Regular" w:hAnsiTheme="majorBidi" w:cstheme="majorBidi"/>
          <w:sz w:val="24"/>
          <w:szCs w:val="24"/>
        </w:rPr>
        <w:t xml:space="preserve">Politzer </w:t>
      </w:r>
      <w:r w:rsidR="00DD0BEB" w:rsidRPr="00C8685A">
        <w:rPr>
          <w:rFonts w:asciiTheme="majorBidi" w:eastAsia="LMRoman12-Regular" w:hAnsiTheme="majorBidi" w:cstheme="majorBidi"/>
          <w:sz w:val="24"/>
          <w:szCs w:val="24"/>
        </w:rPr>
        <w:t xml:space="preserve">et </w:t>
      </w:r>
    </w:p>
    <w:p w:rsidR="00C8685A" w:rsidRDefault="00C8685A"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D1057D">
        <w:rPr>
          <w:rFonts w:asciiTheme="majorBidi" w:eastAsia="LMRoman12-Regular" w:hAnsiTheme="majorBidi" w:cstheme="majorBidi"/>
          <w:sz w:val="24"/>
          <w:szCs w:val="24"/>
        </w:rPr>
        <w:t xml:space="preserve">        </w:t>
      </w:r>
      <w:r w:rsidR="00DD0BEB" w:rsidRPr="00D1057D">
        <w:rPr>
          <w:rFonts w:asciiTheme="majorBidi" w:eastAsia="LMRoman12-Regular" w:hAnsiTheme="majorBidi" w:cstheme="majorBidi"/>
          <w:sz w:val="24"/>
          <w:szCs w:val="24"/>
        </w:rPr>
        <w:t xml:space="preserve"> </w:t>
      </w:r>
      <w:r w:rsidR="00DD0BEB" w:rsidRPr="00C8685A">
        <w:rPr>
          <w:rFonts w:asciiTheme="majorBidi" w:eastAsia="LMRoman12-Regular" w:hAnsiTheme="majorBidi" w:cstheme="majorBidi"/>
          <w:sz w:val="24"/>
          <w:szCs w:val="24"/>
          <w:lang w:val="en-US"/>
        </w:rPr>
        <w:t xml:space="preserve">Jane S. </w:t>
      </w:r>
      <w:r w:rsidR="00DD0BEB" w:rsidRPr="00C8685A">
        <w:rPr>
          <w:rFonts w:asciiTheme="majorBidi" w:eastAsia="LMRomanCaps10-Regular" w:hAnsiTheme="majorBidi" w:cstheme="majorBidi"/>
          <w:sz w:val="24"/>
          <w:szCs w:val="24"/>
          <w:lang w:val="en-US"/>
        </w:rPr>
        <w:t>Murray</w:t>
      </w:r>
      <w:r w:rsidR="00DD0BEB" w:rsidRPr="00C8685A">
        <w:rPr>
          <w:rFonts w:asciiTheme="majorBidi" w:eastAsia="LMRoman12-Regular" w:hAnsiTheme="majorBidi" w:cstheme="majorBidi"/>
          <w:sz w:val="24"/>
          <w:szCs w:val="24"/>
          <w:lang w:val="en-US"/>
        </w:rPr>
        <w:t xml:space="preserve">.Theoretical and computational chemistry. Vol. 12 part. 1. </w:t>
      </w:r>
    </w:p>
    <w:p w:rsidR="00DD0BEB" w:rsidRPr="00C8685A" w:rsidRDefault="00C8685A" w:rsidP="00D1057D">
      <w:pPr>
        <w:autoSpaceDE w:val="0"/>
        <w:autoSpaceDN w:val="0"/>
        <w:adjustRightInd w:val="0"/>
        <w:spacing w:after="0" w:line="360" w:lineRule="auto"/>
        <w:ind w:right="-150"/>
        <w:jc w:val="both"/>
        <w:rPr>
          <w:rFonts w:asciiTheme="majorBidi" w:eastAsia="LMRoman12-Regular" w:hAnsiTheme="majorBidi" w:cstheme="majorBidi"/>
          <w:i/>
          <w:iCs/>
          <w:sz w:val="24"/>
          <w:szCs w:val="24"/>
          <w:lang w:val="en-US"/>
        </w:rPr>
      </w:pPr>
      <w:r>
        <w:rPr>
          <w:rFonts w:asciiTheme="majorBidi" w:eastAsia="LMRoman12-Regular" w:hAnsiTheme="majorBidi" w:cstheme="majorBidi"/>
          <w:sz w:val="24"/>
          <w:szCs w:val="24"/>
          <w:lang w:val="en-US"/>
        </w:rPr>
        <w:t xml:space="preserve">         </w:t>
      </w:r>
      <w:r w:rsidR="00DD0BEB" w:rsidRPr="00C8685A">
        <w:rPr>
          <w:rFonts w:asciiTheme="majorBidi" w:eastAsia="LMRoman12-Regular" w:hAnsiTheme="majorBidi" w:cstheme="majorBidi"/>
          <w:sz w:val="24"/>
          <w:szCs w:val="24"/>
          <w:lang w:val="en-US"/>
        </w:rPr>
        <w:t xml:space="preserve">  Elsevier, 2003. Chap. 14.</w:t>
      </w:r>
    </w:p>
    <w:p w:rsid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[2]     M. J. </w:t>
      </w:r>
      <w:r w:rsidRPr="00C8685A">
        <w:rPr>
          <w:rFonts w:asciiTheme="majorBidi" w:eastAsia="LMRomanCaps10-Regular" w:hAnsiTheme="majorBidi" w:cstheme="majorBidi"/>
          <w:sz w:val="24"/>
          <w:szCs w:val="24"/>
          <w:lang w:val="en-US"/>
        </w:rPr>
        <w:t>Frisch</w:t>
      </w:r>
      <w:r w:rsidRPr="00C8685A">
        <w:rPr>
          <w:rFonts w:asciiTheme="majorBidi" w:eastAsia="LMRoman12-Regular" w:hAnsiTheme="majorBidi" w:cstheme="majorBidi"/>
          <w:sz w:val="24"/>
          <w:szCs w:val="24"/>
          <w:lang w:val="en-US"/>
        </w:rPr>
        <w:t xml:space="preserve">, G. W. </w:t>
      </w:r>
      <w:r w:rsidRPr="00C8685A">
        <w:rPr>
          <w:rFonts w:asciiTheme="majorBidi" w:eastAsia="LMRomanCaps10-Regular" w:hAnsiTheme="majorBidi" w:cstheme="majorBidi"/>
          <w:sz w:val="24"/>
          <w:szCs w:val="24"/>
          <w:lang w:val="en-US"/>
        </w:rPr>
        <w:t>Trucks</w:t>
      </w:r>
      <w:r w:rsidRPr="00C8685A">
        <w:rPr>
          <w:rFonts w:asciiTheme="majorBidi" w:eastAsia="LMRoman12-Regular" w:hAnsiTheme="majorBidi" w:cstheme="majorBidi"/>
          <w:sz w:val="24"/>
          <w:szCs w:val="24"/>
          <w:lang w:val="en-US"/>
        </w:rPr>
        <w:t xml:space="preserve">, H. B. </w:t>
      </w:r>
      <w:r w:rsidRPr="00C8685A">
        <w:rPr>
          <w:rFonts w:asciiTheme="majorBidi" w:eastAsia="LMRomanCaps10-Regular" w:hAnsiTheme="majorBidi" w:cstheme="majorBidi"/>
          <w:sz w:val="24"/>
          <w:szCs w:val="24"/>
          <w:lang w:val="en-US"/>
        </w:rPr>
        <w:t>Schlegel</w:t>
      </w:r>
      <w:r w:rsidRPr="00C8685A">
        <w:rPr>
          <w:rFonts w:asciiTheme="majorBidi" w:eastAsia="LMRoman12-Regular" w:hAnsiTheme="majorBidi" w:cstheme="majorBidi"/>
          <w:sz w:val="24"/>
          <w:szCs w:val="24"/>
          <w:lang w:val="en-US"/>
        </w:rPr>
        <w:t xml:space="preserve">, G. E. </w:t>
      </w:r>
      <w:r w:rsidRPr="00C8685A">
        <w:rPr>
          <w:rFonts w:asciiTheme="majorBidi" w:eastAsia="LMRomanCaps10-Regular" w:hAnsiTheme="majorBidi" w:cstheme="majorBidi"/>
          <w:sz w:val="24"/>
          <w:szCs w:val="24"/>
          <w:lang w:val="en-US"/>
        </w:rPr>
        <w:t>Scuseria</w:t>
      </w:r>
      <w:r w:rsidRPr="00C8685A">
        <w:rPr>
          <w:rFonts w:asciiTheme="majorBidi" w:eastAsia="LMRoman12-Regular" w:hAnsiTheme="majorBidi" w:cstheme="majorBidi"/>
          <w:sz w:val="24"/>
          <w:szCs w:val="24"/>
          <w:lang w:val="en-US"/>
        </w:rPr>
        <w:t>, M. A.</w:t>
      </w:r>
      <w:r w:rsidRPr="00C8685A">
        <w:rPr>
          <w:rFonts w:asciiTheme="majorBidi" w:eastAsia="LMRomanCaps10-Regular" w:hAnsiTheme="majorBidi" w:cstheme="majorBidi"/>
          <w:sz w:val="24"/>
          <w:szCs w:val="24"/>
          <w:lang w:val="en-US"/>
        </w:rPr>
        <w:t>Robb</w:t>
      </w:r>
      <w:r w:rsidRPr="00C8685A">
        <w:rPr>
          <w:rFonts w:asciiTheme="majorBidi" w:eastAsia="LMRoman12-Regular" w:hAnsiTheme="majorBidi" w:cstheme="majorBidi"/>
          <w:sz w:val="24"/>
          <w:szCs w:val="24"/>
          <w:lang w:val="en-US"/>
        </w:rPr>
        <w:t>,</w:t>
      </w:r>
    </w:p>
    <w:p w:rsidR="00C8685A" w:rsidRDefault="00C8685A"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Pr>
          <w:rFonts w:asciiTheme="majorBidi" w:eastAsia="LMRoman12-Regular" w:hAnsiTheme="majorBidi" w:cstheme="majorBidi"/>
          <w:sz w:val="24"/>
          <w:szCs w:val="24"/>
          <w:lang w:val="en-US"/>
        </w:rPr>
        <w:t xml:space="preserve">         </w:t>
      </w:r>
      <w:r w:rsidR="00DD0BEB" w:rsidRPr="00C8685A">
        <w:rPr>
          <w:rFonts w:asciiTheme="majorBidi" w:eastAsia="LMRoman12-Regular" w:hAnsiTheme="majorBidi" w:cstheme="majorBidi"/>
          <w:sz w:val="24"/>
          <w:szCs w:val="24"/>
          <w:lang w:val="en-US"/>
        </w:rPr>
        <w:t xml:space="preserve"> J. R. </w:t>
      </w:r>
      <w:r w:rsidR="00DD0BEB" w:rsidRPr="00C8685A">
        <w:rPr>
          <w:rFonts w:asciiTheme="majorBidi" w:eastAsia="LMRomanCaps10-Regular" w:hAnsiTheme="majorBidi" w:cstheme="majorBidi"/>
          <w:sz w:val="24"/>
          <w:szCs w:val="24"/>
          <w:lang w:val="en-US"/>
        </w:rPr>
        <w:t>Cheeseman</w:t>
      </w:r>
      <w:r w:rsidR="00DD0BEB" w:rsidRPr="00C8685A">
        <w:rPr>
          <w:rFonts w:asciiTheme="majorBidi" w:eastAsia="LMRoman12-Regular" w:hAnsiTheme="majorBidi" w:cstheme="majorBidi"/>
          <w:sz w:val="24"/>
          <w:szCs w:val="24"/>
          <w:lang w:val="en-US"/>
        </w:rPr>
        <w:t xml:space="preserve">, G. </w:t>
      </w:r>
      <w:r w:rsidR="00DD0BEB" w:rsidRPr="00C8685A">
        <w:rPr>
          <w:rFonts w:asciiTheme="majorBidi" w:eastAsia="LMRomanCaps10-Regular" w:hAnsiTheme="majorBidi" w:cstheme="majorBidi"/>
          <w:sz w:val="24"/>
          <w:szCs w:val="24"/>
          <w:lang w:val="en-US"/>
        </w:rPr>
        <w:t>Scalmani</w:t>
      </w:r>
      <w:r w:rsidR="00DD0BEB" w:rsidRPr="00C8685A">
        <w:rPr>
          <w:rFonts w:asciiTheme="majorBidi" w:eastAsia="LMRoman12-Regular" w:hAnsiTheme="majorBidi" w:cstheme="majorBidi"/>
          <w:sz w:val="24"/>
          <w:szCs w:val="24"/>
          <w:lang w:val="en-US"/>
        </w:rPr>
        <w:t xml:space="preserve">, V. </w:t>
      </w:r>
      <w:r w:rsidR="00DD0BEB" w:rsidRPr="00C8685A">
        <w:rPr>
          <w:rFonts w:asciiTheme="majorBidi" w:eastAsia="LMRomanCaps10-Regular" w:hAnsiTheme="majorBidi" w:cstheme="majorBidi"/>
          <w:sz w:val="24"/>
          <w:szCs w:val="24"/>
          <w:lang w:val="en-US"/>
        </w:rPr>
        <w:t>Barone</w:t>
      </w:r>
      <w:r w:rsidR="00DD0BEB" w:rsidRPr="00C8685A">
        <w:rPr>
          <w:rFonts w:asciiTheme="majorBidi" w:eastAsia="LMRoman12-Regular" w:hAnsiTheme="majorBidi" w:cstheme="majorBidi"/>
          <w:sz w:val="24"/>
          <w:szCs w:val="24"/>
          <w:lang w:val="en-US"/>
        </w:rPr>
        <w:t xml:space="preserve">, B. </w:t>
      </w:r>
      <w:r w:rsidR="00DD0BEB" w:rsidRPr="00C8685A">
        <w:rPr>
          <w:rFonts w:asciiTheme="majorBidi" w:eastAsia="LMRomanCaps10-Regular" w:hAnsiTheme="majorBidi" w:cstheme="majorBidi"/>
          <w:sz w:val="24"/>
          <w:szCs w:val="24"/>
          <w:lang w:val="en-US"/>
        </w:rPr>
        <w:t>Mennucci</w:t>
      </w:r>
      <w:r w:rsidR="00DD0BEB" w:rsidRPr="00C8685A">
        <w:rPr>
          <w:rFonts w:asciiTheme="majorBidi" w:eastAsia="LMRoman12-Regular" w:hAnsiTheme="majorBidi" w:cstheme="majorBidi"/>
          <w:sz w:val="24"/>
          <w:szCs w:val="24"/>
          <w:lang w:val="en-US"/>
        </w:rPr>
        <w:t xml:space="preserve">, G.A. </w:t>
      </w:r>
      <w:r w:rsidR="00DD0BEB" w:rsidRPr="00C8685A">
        <w:rPr>
          <w:rFonts w:asciiTheme="majorBidi" w:eastAsia="LMRomanCaps10-Regular" w:hAnsiTheme="majorBidi" w:cstheme="majorBidi"/>
          <w:sz w:val="24"/>
          <w:szCs w:val="24"/>
          <w:lang w:val="en-US"/>
        </w:rPr>
        <w:t>Petersson</w:t>
      </w:r>
      <w:r w:rsidR="00DD0BEB" w:rsidRPr="00C8685A">
        <w:rPr>
          <w:rFonts w:asciiTheme="majorBidi" w:eastAsia="LMRoman12-Regular" w:hAnsiTheme="majorBidi" w:cstheme="majorBidi"/>
          <w:sz w:val="24"/>
          <w:szCs w:val="24"/>
          <w:lang w:val="en-US"/>
        </w:rPr>
        <w:t>,</w:t>
      </w:r>
    </w:p>
    <w:p w:rsidR="00DD0BEB" w:rsidRPr="00C8685A" w:rsidRDefault="00C8685A"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Pr>
          <w:rFonts w:asciiTheme="majorBidi" w:eastAsia="LMRoman12-Regular" w:hAnsiTheme="majorBidi" w:cstheme="majorBidi"/>
          <w:sz w:val="24"/>
          <w:szCs w:val="24"/>
          <w:lang w:val="en-US"/>
        </w:rPr>
        <w:t xml:space="preserve">          </w:t>
      </w:r>
      <w:r w:rsidR="00DD0BEB" w:rsidRPr="00C8685A">
        <w:rPr>
          <w:rFonts w:asciiTheme="majorBidi" w:eastAsia="LMRoman12-Regular" w:hAnsiTheme="majorBidi" w:cstheme="majorBidi"/>
          <w:sz w:val="24"/>
          <w:szCs w:val="24"/>
          <w:lang w:val="en-US"/>
        </w:rPr>
        <w:t xml:space="preserve"> H. </w:t>
      </w:r>
      <w:r w:rsidR="00DD0BEB" w:rsidRPr="00C8685A">
        <w:rPr>
          <w:rFonts w:asciiTheme="majorBidi" w:eastAsia="LMRomanCaps10-Regular" w:hAnsiTheme="majorBidi" w:cstheme="majorBidi"/>
          <w:sz w:val="24"/>
          <w:szCs w:val="24"/>
          <w:lang w:val="en-US"/>
        </w:rPr>
        <w:t>Nakatsuji</w:t>
      </w:r>
      <w:r w:rsidR="00DD0BEB" w:rsidRPr="00C8685A">
        <w:rPr>
          <w:rFonts w:asciiTheme="majorBidi" w:eastAsia="LMRoman12-Regular" w:hAnsiTheme="majorBidi" w:cstheme="majorBidi"/>
          <w:sz w:val="24"/>
          <w:szCs w:val="24"/>
          <w:lang w:val="en-US"/>
        </w:rPr>
        <w:t xml:space="preserve">, M. </w:t>
      </w:r>
      <w:r w:rsidR="00DD0BEB" w:rsidRPr="00C8685A">
        <w:rPr>
          <w:rFonts w:asciiTheme="majorBidi" w:eastAsia="LMRomanCaps10-Regular" w:hAnsiTheme="majorBidi" w:cstheme="majorBidi"/>
          <w:sz w:val="24"/>
          <w:szCs w:val="24"/>
          <w:lang w:val="en-US"/>
        </w:rPr>
        <w:t>Caricato</w:t>
      </w:r>
      <w:r w:rsidR="00DD0BEB" w:rsidRPr="00C8685A">
        <w:rPr>
          <w:rFonts w:asciiTheme="majorBidi" w:eastAsia="LMRoman12-Regular" w:hAnsiTheme="majorBidi" w:cstheme="majorBidi"/>
          <w:sz w:val="24"/>
          <w:szCs w:val="24"/>
          <w:lang w:val="en-US"/>
        </w:rPr>
        <w:t xml:space="preserve">, X. </w:t>
      </w:r>
      <w:r w:rsidR="00DD0BEB" w:rsidRPr="00C8685A">
        <w:rPr>
          <w:rFonts w:asciiTheme="majorBidi" w:eastAsia="LMRomanCaps10-Regular" w:hAnsiTheme="majorBidi" w:cstheme="majorBidi"/>
          <w:sz w:val="24"/>
          <w:szCs w:val="24"/>
          <w:lang w:val="en-US"/>
        </w:rPr>
        <w:t>Li</w:t>
      </w:r>
      <w:r w:rsidR="00DD0BEB" w:rsidRPr="00C8685A">
        <w:rPr>
          <w:rFonts w:asciiTheme="majorBidi" w:eastAsia="LMRoman12-Regular" w:hAnsiTheme="majorBidi" w:cstheme="majorBidi"/>
          <w:sz w:val="24"/>
          <w:szCs w:val="24"/>
          <w:lang w:val="en-US"/>
        </w:rPr>
        <w:t xml:space="preserve">, H. P. </w:t>
      </w:r>
      <w:r w:rsidR="00DD0BEB" w:rsidRPr="00C8685A">
        <w:rPr>
          <w:rFonts w:asciiTheme="majorBidi" w:eastAsia="LMRomanCaps10-Regular" w:hAnsiTheme="majorBidi" w:cstheme="majorBidi"/>
          <w:sz w:val="24"/>
          <w:szCs w:val="24"/>
          <w:lang w:val="en-US"/>
        </w:rPr>
        <w:t>Hratchian</w:t>
      </w:r>
      <w:r w:rsidR="00DD0BEB" w:rsidRPr="00C8685A">
        <w:rPr>
          <w:rFonts w:asciiTheme="majorBidi" w:eastAsia="LMRoman12-Regular" w:hAnsiTheme="majorBidi" w:cstheme="majorBidi"/>
          <w:sz w:val="24"/>
          <w:szCs w:val="24"/>
          <w:lang w:val="en-US"/>
        </w:rPr>
        <w:t>,</w:t>
      </w:r>
      <w:r w:rsidRPr="00C8685A">
        <w:rPr>
          <w:rFonts w:asciiTheme="majorBidi" w:eastAsia="LMRoman12-Regular" w:hAnsiTheme="majorBidi" w:cstheme="majorBidi"/>
          <w:sz w:val="24"/>
          <w:szCs w:val="24"/>
          <w:lang w:val="en-US"/>
        </w:rPr>
        <w:t xml:space="preserve"> A. F. </w:t>
      </w:r>
      <w:r w:rsidRPr="00C8685A">
        <w:rPr>
          <w:rFonts w:asciiTheme="majorBidi" w:eastAsia="LMRomanCaps10-Regular" w:hAnsiTheme="majorBidi" w:cstheme="majorBidi"/>
          <w:sz w:val="24"/>
          <w:szCs w:val="24"/>
          <w:lang w:val="en-US"/>
        </w:rPr>
        <w:t>Izmaylov</w:t>
      </w:r>
      <w:r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J. </w:t>
      </w:r>
      <w:r w:rsidR="00E574A2" w:rsidRPr="00E574A2">
        <w:rPr>
          <w:rFonts w:asciiTheme="majorBidi" w:eastAsia="LMRomanCaps10-Regular" w:hAnsiTheme="majorBidi" w:cstheme="majorBidi"/>
          <w:sz w:val="24"/>
          <w:szCs w:val="24"/>
          <w:lang w:val="en-US"/>
        </w:rPr>
        <w:t>Bloino</w:t>
      </w:r>
      <w:r w:rsidR="00E574A2" w:rsidRPr="00E574A2">
        <w:rPr>
          <w:rFonts w:asciiTheme="majorBidi" w:eastAsia="LMRoman12-Regular" w:hAnsiTheme="majorBidi" w:cstheme="majorBidi"/>
          <w:sz w:val="24"/>
          <w:szCs w:val="24"/>
          <w:lang w:val="en-US"/>
        </w:rPr>
        <w:t>,</w:t>
      </w:r>
    </w:p>
    <w:p w:rsidR="00DD0BEB" w:rsidRPr="00E574A2"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w:t>
      </w:r>
      <w:r w:rsidRPr="00E574A2">
        <w:rPr>
          <w:rFonts w:asciiTheme="majorBidi" w:eastAsia="LMRoman12-Regular" w:hAnsiTheme="majorBidi" w:cstheme="majorBidi"/>
          <w:sz w:val="24"/>
          <w:szCs w:val="24"/>
          <w:lang w:val="en-US"/>
        </w:rPr>
        <w:t xml:space="preserve">G. </w:t>
      </w:r>
      <w:r w:rsidRPr="00E574A2">
        <w:rPr>
          <w:rFonts w:asciiTheme="majorBidi" w:eastAsia="LMRomanCaps10-Regular" w:hAnsiTheme="majorBidi" w:cstheme="majorBidi"/>
          <w:sz w:val="24"/>
          <w:szCs w:val="24"/>
          <w:lang w:val="en-US"/>
        </w:rPr>
        <w:t>Zheng</w:t>
      </w:r>
      <w:r w:rsidRPr="00E574A2">
        <w:rPr>
          <w:rFonts w:asciiTheme="majorBidi" w:eastAsia="LMRoman12-Regular" w:hAnsiTheme="majorBidi" w:cstheme="majorBidi"/>
          <w:sz w:val="24"/>
          <w:szCs w:val="24"/>
          <w:lang w:val="en-US"/>
        </w:rPr>
        <w:t xml:space="preserve">, J. L. </w:t>
      </w:r>
      <w:r w:rsidRPr="00E574A2">
        <w:rPr>
          <w:rFonts w:asciiTheme="majorBidi" w:eastAsia="LMRomanCaps10-Regular" w:hAnsiTheme="majorBidi" w:cstheme="majorBidi"/>
          <w:sz w:val="24"/>
          <w:szCs w:val="24"/>
          <w:lang w:val="en-US"/>
        </w:rPr>
        <w:t>Sonnenberg</w:t>
      </w:r>
      <w:r w:rsidRPr="00E574A2">
        <w:rPr>
          <w:rFonts w:asciiTheme="majorBidi" w:eastAsia="LMRoman12-Regular" w:hAnsiTheme="majorBidi" w:cstheme="majorBidi"/>
          <w:sz w:val="24"/>
          <w:szCs w:val="24"/>
          <w:lang w:val="en-US"/>
        </w:rPr>
        <w:t xml:space="preserve">, M. </w:t>
      </w:r>
      <w:r w:rsidRPr="00E574A2">
        <w:rPr>
          <w:rFonts w:asciiTheme="majorBidi" w:eastAsia="LMRomanCaps10-Regular" w:hAnsiTheme="majorBidi" w:cstheme="majorBidi"/>
          <w:sz w:val="24"/>
          <w:szCs w:val="24"/>
          <w:lang w:val="en-US"/>
        </w:rPr>
        <w:t>Hada</w:t>
      </w:r>
      <w:r w:rsidRPr="00E574A2">
        <w:rPr>
          <w:rFonts w:asciiTheme="majorBidi" w:eastAsia="LMRoman12-Regular" w:hAnsiTheme="majorBidi" w:cstheme="majorBidi"/>
          <w:sz w:val="24"/>
          <w:szCs w:val="24"/>
          <w:lang w:val="en-US"/>
        </w:rPr>
        <w:t>, M.</w:t>
      </w:r>
      <w:r w:rsidR="00C8685A" w:rsidRPr="00E574A2">
        <w:rPr>
          <w:rFonts w:asciiTheme="majorBidi" w:eastAsia="LMRomanCaps10-Regular" w:hAnsiTheme="majorBidi" w:cstheme="majorBidi"/>
          <w:sz w:val="24"/>
          <w:szCs w:val="24"/>
          <w:lang w:val="en-US"/>
        </w:rPr>
        <w:t xml:space="preserve"> Ehara</w:t>
      </w:r>
      <w:r w:rsidR="00C8685A" w:rsidRPr="00E574A2">
        <w:rPr>
          <w:rFonts w:asciiTheme="majorBidi" w:eastAsia="LMRoman12-Regular" w:hAnsiTheme="majorBidi" w:cstheme="majorBidi"/>
          <w:sz w:val="24"/>
          <w:szCs w:val="24"/>
          <w:lang w:val="en-US"/>
        </w:rPr>
        <w:t xml:space="preserve">, K. </w:t>
      </w:r>
      <w:r w:rsidR="00C8685A" w:rsidRPr="00E574A2">
        <w:rPr>
          <w:rFonts w:asciiTheme="majorBidi" w:eastAsia="LMRomanCaps10-Regular" w:hAnsiTheme="majorBidi" w:cstheme="majorBidi"/>
          <w:sz w:val="24"/>
          <w:szCs w:val="24"/>
          <w:lang w:val="en-US"/>
        </w:rPr>
        <w:t>Toyota</w:t>
      </w:r>
      <w:r w:rsidR="00C8685A" w:rsidRPr="00E574A2">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R. </w:t>
      </w:r>
      <w:r w:rsidR="00E574A2" w:rsidRPr="00C8685A">
        <w:rPr>
          <w:rFonts w:asciiTheme="majorBidi" w:eastAsia="LMRomanCaps10-Regular" w:hAnsiTheme="majorBidi" w:cstheme="majorBidi"/>
          <w:sz w:val="24"/>
          <w:szCs w:val="24"/>
          <w:lang w:val="en-US"/>
        </w:rPr>
        <w:t>Fukuda</w:t>
      </w:r>
      <w:r w:rsidR="00E574A2" w:rsidRPr="00C8685A">
        <w:rPr>
          <w:rFonts w:asciiTheme="majorBidi" w:eastAsia="LMRoman12-Regular" w:hAnsiTheme="majorBidi" w:cstheme="majorBidi"/>
          <w:sz w:val="24"/>
          <w:szCs w:val="24"/>
          <w:lang w:val="en-US"/>
        </w:rPr>
        <w:t>,</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E574A2">
        <w:rPr>
          <w:rFonts w:asciiTheme="majorBidi" w:eastAsia="LMRomanCaps10-Regular" w:hAnsiTheme="majorBidi" w:cstheme="majorBidi"/>
          <w:sz w:val="24"/>
          <w:szCs w:val="24"/>
          <w:lang w:val="en-US"/>
        </w:rPr>
        <w:t xml:space="preserve">         </w:t>
      </w:r>
      <w:r w:rsidRPr="00E574A2">
        <w:rPr>
          <w:rFonts w:asciiTheme="majorBidi" w:eastAsia="LMRoman12-Regular" w:hAnsiTheme="majorBidi" w:cstheme="majorBidi"/>
          <w:sz w:val="24"/>
          <w:szCs w:val="24"/>
          <w:lang w:val="en-US"/>
        </w:rPr>
        <w:t xml:space="preserve"> </w:t>
      </w:r>
      <w:r w:rsidR="00E574A2">
        <w:rPr>
          <w:rFonts w:asciiTheme="majorBidi" w:eastAsia="LMRoman12-Regular" w:hAnsiTheme="majorBidi" w:cstheme="majorBidi"/>
          <w:sz w:val="24"/>
          <w:szCs w:val="24"/>
          <w:lang w:val="en-US"/>
        </w:rPr>
        <w:t xml:space="preserve"> </w:t>
      </w:r>
      <w:r w:rsidRPr="00C8685A">
        <w:rPr>
          <w:rFonts w:asciiTheme="majorBidi" w:eastAsia="LMRoman12-Regular" w:hAnsiTheme="majorBidi" w:cstheme="majorBidi"/>
          <w:sz w:val="24"/>
          <w:szCs w:val="24"/>
          <w:lang w:val="en-US"/>
        </w:rPr>
        <w:t xml:space="preserve">J. </w:t>
      </w:r>
      <w:r w:rsidRPr="00C8685A">
        <w:rPr>
          <w:rFonts w:asciiTheme="majorBidi" w:eastAsia="LMRomanCaps10-Regular" w:hAnsiTheme="majorBidi" w:cstheme="majorBidi"/>
          <w:sz w:val="24"/>
          <w:szCs w:val="24"/>
          <w:lang w:val="en-US"/>
        </w:rPr>
        <w:t>Hasegawa</w:t>
      </w:r>
      <w:r w:rsidRPr="00C8685A">
        <w:rPr>
          <w:rFonts w:asciiTheme="majorBidi" w:eastAsia="LMRoman12-Regular" w:hAnsiTheme="majorBidi" w:cstheme="majorBidi"/>
          <w:sz w:val="24"/>
          <w:szCs w:val="24"/>
          <w:lang w:val="en-US"/>
        </w:rPr>
        <w:t xml:space="preserve">, M. </w:t>
      </w:r>
      <w:r w:rsidRPr="00C8685A">
        <w:rPr>
          <w:rFonts w:asciiTheme="majorBidi" w:eastAsia="LMRomanCaps10-Regular" w:hAnsiTheme="majorBidi" w:cstheme="majorBidi"/>
          <w:sz w:val="24"/>
          <w:szCs w:val="24"/>
          <w:lang w:val="en-US"/>
        </w:rPr>
        <w:t>Ishida</w:t>
      </w:r>
      <w:r w:rsidRPr="00C8685A">
        <w:rPr>
          <w:rFonts w:asciiTheme="majorBidi" w:eastAsia="LMRoman12-Regular" w:hAnsiTheme="majorBidi" w:cstheme="majorBidi"/>
          <w:sz w:val="24"/>
          <w:szCs w:val="24"/>
          <w:lang w:val="en-US"/>
        </w:rPr>
        <w:t xml:space="preserve">, T. </w:t>
      </w:r>
      <w:r w:rsidRPr="00C8685A">
        <w:rPr>
          <w:rFonts w:asciiTheme="majorBidi" w:eastAsia="LMRomanCaps10-Regular" w:hAnsiTheme="majorBidi" w:cstheme="majorBidi"/>
          <w:sz w:val="24"/>
          <w:szCs w:val="24"/>
          <w:lang w:val="en-US"/>
        </w:rPr>
        <w:t>Nakajima</w:t>
      </w:r>
      <w:r w:rsidRPr="00C8685A">
        <w:rPr>
          <w:rFonts w:asciiTheme="majorBidi" w:eastAsia="LMRoman12-Regular" w:hAnsiTheme="majorBidi" w:cstheme="majorBidi"/>
          <w:sz w:val="24"/>
          <w:szCs w:val="24"/>
          <w:lang w:val="en-US"/>
        </w:rPr>
        <w:t>,</w:t>
      </w:r>
      <w:r w:rsidR="00C8685A" w:rsidRPr="00C8685A">
        <w:rPr>
          <w:rFonts w:asciiTheme="majorBidi" w:eastAsia="LMRoman12-Regular" w:hAnsiTheme="majorBidi" w:cstheme="majorBidi"/>
          <w:sz w:val="24"/>
          <w:szCs w:val="24"/>
          <w:lang w:val="en-US"/>
        </w:rPr>
        <w:t xml:space="preserve"> Y. </w:t>
      </w:r>
      <w:r w:rsidR="00C8685A" w:rsidRPr="00C8685A">
        <w:rPr>
          <w:rFonts w:asciiTheme="majorBidi" w:eastAsia="LMRomanCaps10-Regular" w:hAnsiTheme="majorBidi" w:cstheme="majorBidi"/>
          <w:sz w:val="24"/>
          <w:szCs w:val="24"/>
          <w:lang w:val="en-US"/>
        </w:rPr>
        <w:t>Honda</w:t>
      </w:r>
      <w:r w:rsidR="00C8685A" w:rsidRPr="00C8685A">
        <w:rPr>
          <w:rFonts w:asciiTheme="majorBidi" w:eastAsia="LMRoman12-Regular" w:hAnsiTheme="majorBidi" w:cstheme="majorBidi"/>
          <w:sz w:val="24"/>
          <w:szCs w:val="24"/>
          <w:lang w:val="en-US"/>
        </w:rPr>
        <w:t xml:space="preserve">, O. </w:t>
      </w:r>
      <w:r w:rsidR="00C8685A" w:rsidRPr="00C8685A">
        <w:rPr>
          <w:rFonts w:asciiTheme="majorBidi" w:eastAsia="LMRomanCaps10-Regular" w:hAnsiTheme="majorBidi" w:cstheme="majorBidi"/>
          <w:sz w:val="24"/>
          <w:szCs w:val="24"/>
          <w:lang w:val="en-US"/>
        </w:rPr>
        <w:t>Kitao</w:t>
      </w:r>
      <w:r w:rsidR="00C8685A"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H. </w:t>
      </w:r>
      <w:r w:rsidR="00E574A2" w:rsidRPr="00C8685A">
        <w:rPr>
          <w:rFonts w:asciiTheme="majorBidi" w:eastAsia="LMRomanCaps10-Regular" w:hAnsiTheme="majorBidi" w:cstheme="majorBidi"/>
          <w:sz w:val="24"/>
          <w:szCs w:val="24"/>
          <w:lang w:val="en-US"/>
        </w:rPr>
        <w:t>Nakai</w:t>
      </w:r>
      <w:r w:rsidR="00E574A2"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T. </w:t>
      </w:r>
      <w:r w:rsidR="00E574A2" w:rsidRPr="00C8685A">
        <w:rPr>
          <w:rFonts w:asciiTheme="majorBidi" w:eastAsia="LMRomanCaps10-Regular" w:hAnsiTheme="majorBidi" w:cstheme="majorBidi"/>
          <w:sz w:val="24"/>
          <w:szCs w:val="24"/>
          <w:lang w:val="en-US"/>
        </w:rPr>
        <w:t>Vreven</w:t>
      </w:r>
      <w:r w:rsidR="00E574A2" w:rsidRPr="00C8685A">
        <w:rPr>
          <w:rFonts w:asciiTheme="majorBidi" w:eastAsia="LMRoman12-Regular" w:hAnsiTheme="majorBidi" w:cstheme="majorBidi"/>
          <w:sz w:val="24"/>
          <w:szCs w:val="24"/>
          <w:lang w:val="en-US"/>
        </w:rPr>
        <w:t>,</w:t>
      </w:r>
    </w:p>
    <w:p w:rsidR="00E574A2"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J. A. </w:t>
      </w:r>
      <w:r w:rsidRPr="00C8685A">
        <w:rPr>
          <w:rFonts w:asciiTheme="majorBidi" w:eastAsia="LMRomanCaps10-Regular" w:hAnsiTheme="majorBidi" w:cstheme="majorBidi"/>
          <w:sz w:val="24"/>
          <w:szCs w:val="24"/>
          <w:lang w:val="en-US"/>
        </w:rPr>
        <w:t xml:space="preserve">Montgomery </w:t>
      </w:r>
      <w:r w:rsidRPr="00C8685A">
        <w:rPr>
          <w:rFonts w:asciiTheme="majorBidi" w:eastAsia="LMRoman12-Regular" w:hAnsiTheme="majorBidi" w:cstheme="majorBidi"/>
          <w:sz w:val="24"/>
          <w:szCs w:val="24"/>
          <w:lang w:val="en-US"/>
        </w:rPr>
        <w:t>Jr., J. E.</w:t>
      </w:r>
      <w:r w:rsidR="00C8685A" w:rsidRPr="00C8685A">
        <w:rPr>
          <w:rFonts w:asciiTheme="majorBidi" w:eastAsia="LMRomanCaps10-Regular" w:hAnsiTheme="majorBidi" w:cstheme="majorBidi"/>
          <w:sz w:val="24"/>
          <w:szCs w:val="24"/>
          <w:lang w:val="en-US"/>
        </w:rPr>
        <w:t xml:space="preserve"> Peralta</w:t>
      </w:r>
      <w:r w:rsidR="00C8685A" w:rsidRPr="00C8685A">
        <w:rPr>
          <w:rFonts w:asciiTheme="majorBidi" w:eastAsia="LMRoman12-Regular" w:hAnsiTheme="majorBidi" w:cstheme="majorBidi"/>
          <w:sz w:val="24"/>
          <w:szCs w:val="24"/>
          <w:lang w:val="en-US"/>
        </w:rPr>
        <w:t xml:space="preserve">, F. </w:t>
      </w:r>
      <w:r w:rsidR="00C8685A" w:rsidRPr="00C8685A">
        <w:rPr>
          <w:rFonts w:asciiTheme="majorBidi" w:eastAsia="LMRomanCaps10-Regular" w:hAnsiTheme="majorBidi" w:cstheme="majorBidi"/>
          <w:sz w:val="24"/>
          <w:szCs w:val="24"/>
          <w:lang w:val="en-US"/>
        </w:rPr>
        <w:t>Ogliaro</w:t>
      </w:r>
      <w:r w:rsidR="00C8685A"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M. </w:t>
      </w:r>
      <w:r w:rsidR="00E574A2" w:rsidRPr="00C8685A">
        <w:rPr>
          <w:rFonts w:asciiTheme="majorBidi" w:eastAsia="LMRomanCaps10-Regular" w:hAnsiTheme="majorBidi" w:cstheme="majorBidi"/>
          <w:sz w:val="24"/>
          <w:szCs w:val="24"/>
          <w:lang w:val="en-US"/>
        </w:rPr>
        <w:t>Bearpark</w:t>
      </w:r>
      <w:r w:rsidR="00E574A2" w:rsidRPr="00C8685A">
        <w:rPr>
          <w:rFonts w:asciiTheme="majorBidi" w:eastAsia="LMRoman12-Regular" w:hAnsiTheme="majorBidi" w:cstheme="majorBidi"/>
          <w:sz w:val="24"/>
          <w:szCs w:val="24"/>
          <w:lang w:val="en-US"/>
        </w:rPr>
        <w:t xml:space="preserve">, J. J. </w:t>
      </w:r>
      <w:r w:rsidR="00E574A2" w:rsidRPr="00C8685A">
        <w:rPr>
          <w:rFonts w:asciiTheme="majorBidi" w:eastAsia="LMRomanCaps10-Regular" w:hAnsiTheme="majorBidi" w:cstheme="majorBidi"/>
          <w:sz w:val="24"/>
          <w:szCs w:val="24"/>
          <w:lang w:val="en-US"/>
        </w:rPr>
        <w:t>Heyd</w:t>
      </w:r>
      <w:r w:rsidR="00E574A2" w:rsidRPr="00C8685A">
        <w:rPr>
          <w:rFonts w:asciiTheme="majorBidi" w:eastAsia="LMRoman12-Regular" w:hAnsiTheme="majorBidi" w:cstheme="majorBidi"/>
          <w:sz w:val="24"/>
          <w:szCs w:val="24"/>
          <w:lang w:val="en-US"/>
        </w:rPr>
        <w:t>,</w:t>
      </w:r>
    </w:p>
    <w:p w:rsidR="00DD0BEB" w:rsidRPr="00C8685A" w:rsidRDefault="00E574A2"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Pr>
          <w:rFonts w:asciiTheme="majorBidi" w:eastAsia="LMRoman12-Regular" w:hAnsiTheme="majorBidi" w:cstheme="majorBidi"/>
          <w:sz w:val="24"/>
          <w:szCs w:val="24"/>
          <w:lang w:val="en-US"/>
        </w:rPr>
        <w:t xml:space="preserve">          </w:t>
      </w:r>
      <w:r w:rsidRPr="00C8685A">
        <w:rPr>
          <w:rFonts w:asciiTheme="majorBidi" w:eastAsia="LMRoman12-Regular" w:hAnsiTheme="majorBidi" w:cstheme="majorBidi"/>
          <w:sz w:val="24"/>
          <w:szCs w:val="24"/>
          <w:lang w:val="en-US"/>
        </w:rPr>
        <w:t xml:space="preserve"> E. </w:t>
      </w:r>
      <w:r w:rsidRPr="00C8685A">
        <w:rPr>
          <w:rFonts w:asciiTheme="majorBidi" w:eastAsia="LMRomanCaps10-Regular" w:hAnsiTheme="majorBidi" w:cstheme="majorBidi"/>
          <w:sz w:val="24"/>
          <w:szCs w:val="24"/>
          <w:lang w:val="en-US"/>
        </w:rPr>
        <w:t>Brothers</w:t>
      </w:r>
      <w:r w:rsidRPr="00C8685A">
        <w:rPr>
          <w:rFonts w:asciiTheme="majorBidi" w:eastAsia="LMRoman12-Regular" w:hAnsiTheme="majorBidi" w:cstheme="majorBidi"/>
          <w:sz w:val="24"/>
          <w:szCs w:val="24"/>
          <w:lang w:val="en-US"/>
        </w:rPr>
        <w:t>,</w:t>
      </w:r>
      <w:r w:rsidRPr="00E574A2">
        <w:rPr>
          <w:rFonts w:asciiTheme="majorBidi" w:eastAsia="LMRoman12-Regular" w:hAnsiTheme="majorBidi" w:cstheme="majorBidi"/>
          <w:sz w:val="24"/>
          <w:szCs w:val="24"/>
          <w:lang w:val="en-US"/>
        </w:rPr>
        <w:t xml:space="preserve"> </w:t>
      </w:r>
      <w:r w:rsidRPr="00C8685A">
        <w:rPr>
          <w:rFonts w:asciiTheme="majorBidi" w:eastAsia="LMRoman12-Regular" w:hAnsiTheme="majorBidi" w:cstheme="majorBidi"/>
          <w:sz w:val="24"/>
          <w:szCs w:val="24"/>
          <w:lang w:val="en-US"/>
        </w:rPr>
        <w:t>K. N.</w:t>
      </w:r>
      <w:r w:rsidRPr="00C8685A">
        <w:rPr>
          <w:rFonts w:asciiTheme="majorBidi" w:eastAsia="LMRomanCaps10-Regular" w:hAnsiTheme="majorBidi" w:cstheme="majorBidi"/>
          <w:sz w:val="24"/>
          <w:szCs w:val="24"/>
          <w:lang w:val="en-US"/>
        </w:rPr>
        <w:t xml:space="preserve"> Kudin</w:t>
      </w:r>
      <w:r w:rsidRPr="00C8685A">
        <w:rPr>
          <w:rFonts w:asciiTheme="majorBidi" w:eastAsia="LMRoman12-Regular" w:hAnsiTheme="majorBidi" w:cstheme="majorBidi"/>
          <w:sz w:val="24"/>
          <w:szCs w:val="24"/>
          <w:lang w:val="en-US"/>
        </w:rPr>
        <w:t xml:space="preserve">, V. N. </w:t>
      </w:r>
      <w:r w:rsidRPr="00C8685A">
        <w:rPr>
          <w:rFonts w:asciiTheme="majorBidi" w:eastAsia="LMRomanCaps10-Regular" w:hAnsiTheme="majorBidi" w:cstheme="majorBidi"/>
          <w:sz w:val="24"/>
          <w:szCs w:val="24"/>
          <w:lang w:val="en-US"/>
        </w:rPr>
        <w:t>Staroverov</w:t>
      </w:r>
      <w:r w:rsidRPr="00C8685A">
        <w:rPr>
          <w:rFonts w:asciiTheme="majorBidi" w:eastAsia="LMRoman12-Regular" w:hAnsiTheme="majorBidi" w:cstheme="majorBidi"/>
          <w:sz w:val="24"/>
          <w:szCs w:val="24"/>
          <w:lang w:val="en-US"/>
        </w:rPr>
        <w:t>,</w:t>
      </w:r>
      <w:r w:rsidRPr="00E574A2">
        <w:rPr>
          <w:rFonts w:asciiTheme="majorBidi" w:eastAsia="LMRoman12-Regular" w:hAnsiTheme="majorBidi" w:cstheme="majorBidi"/>
          <w:sz w:val="24"/>
          <w:szCs w:val="24"/>
          <w:lang w:val="en-US"/>
        </w:rPr>
        <w:t xml:space="preserve"> </w:t>
      </w:r>
      <w:r w:rsidRPr="00C8685A">
        <w:rPr>
          <w:rFonts w:asciiTheme="majorBidi" w:eastAsia="LMRoman12-Regular" w:hAnsiTheme="majorBidi" w:cstheme="majorBidi"/>
          <w:sz w:val="24"/>
          <w:szCs w:val="24"/>
          <w:lang w:val="en-US"/>
        </w:rPr>
        <w:t xml:space="preserve">T. </w:t>
      </w:r>
      <w:r w:rsidRPr="00C8685A">
        <w:rPr>
          <w:rFonts w:asciiTheme="majorBidi" w:eastAsia="LMRomanCaps10-Regular" w:hAnsiTheme="majorBidi" w:cstheme="majorBidi"/>
          <w:sz w:val="24"/>
          <w:szCs w:val="24"/>
          <w:lang w:val="en-US"/>
        </w:rPr>
        <w:t>Keith</w:t>
      </w:r>
      <w:r w:rsidRPr="00C8685A">
        <w:rPr>
          <w:rFonts w:asciiTheme="majorBidi" w:eastAsia="LMRoman12-Regular" w:hAnsiTheme="majorBidi" w:cstheme="majorBidi"/>
          <w:sz w:val="24"/>
          <w:szCs w:val="24"/>
          <w:lang w:val="en-US"/>
        </w:rPr>
        <w:t xml:space="preserve">, R. </w:t>
      </w:r>
      <w:r w:rsidRPr="00C8685A">
        <w:rPr>
          <w:rFonts w:asciiTheme="majorBidi" w:eastAsia="LMRomanCaps10-Regular" w:hAnsiTheme="majorBidi" w:cstheme="majorBidi"/>
          <w:sz w:val="24"/>
          <w:szCs w:val="24"/>
          <w:lang w:val="en-US"/>
        </w:rPr>
        <w:t>Kobayashi</w:t>
      </w:r>
      <w:r w:rsidRPr="00C8685A">
        <w:rPr>
          <w:rFonts w:asciiTheme="majorBidi" w:eastAsia="LMRoman12-Regular" w:hAnsiTheme="majorBidi" w:cstheme="majorBidi"/>
          <w:sz w:val="24"/>
          <w:szCs w:val="24"/>
          <w:lang w:val="en-US"/>
        </w:rPr>
        <w:t xml:space="preserve">, J. </w:t>
      </w:r>
      <w:r w:rsidRPr="00C8685A">
        <w:rPr>
          <w:rFonts w:asciiTheme="majorBidi" w:eastAsia="LMRomanCaps10-Regular" w:hAnsiTheme="majorBidi" w:cstheme="majorBidi"/>
          <w:sz w:val="24"/>
          <w:szCs w:val="24"/>
          <w:lang w:val="en-US"/>
        </w:rPr>
        <w:t>Normand</w:t>
      </w:r>
      <w:r w:rsidRPr="00C8685A">
        <w:rPr>
          <w:rFonts w:asciiTheme="majorBidi" w:eastAsia="LMRoman12-Regular" w:hAnsiTheme="majorBidi" w:cstheme="majorBidi"/>
          <w:sz w:val="24"/>
          <w:szCs w:val="24"/>
          <w:lang w:val="en-US"/>
        </w:rPr>
        <w:t>,</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Caps10-Regular" w:hAnsiTheme="majorBidi" w:cstheme="majorBidi"/>
          <w:sz w:val="24"/>
          <w:szCs w:val="24"/>
          <w:lang w:val="en-US"/>
        </w:rPr>
        <w:t xml:space="preserve">          </w:t>
      </w:r>
      <w:r w:rsidRPr="00C8685A">
        <w:rPr>
          <w:rFonts w:asciiTheme="majorBidi" w:eastAsia="LMRoman12-Regular" w:hAnsiTheme="majorBidi" w:cstheme="majorBidi"/>
          <w:sz w:val="24"/>
          <w:szCs w:val="24"/>
          <w:lang w:val="en-US"/>
        </w:rPr>
        <w:t xml:space="preserve"> K.</w:t>
      </w:r>
      <w:r w:rsidR="00C8685A" w:rsidRPr="00C8685A">
        <w:rPr>
          <w:rFonts w:asciiTheme="majorBidi" w:eastAsia="LMRomanCaps10-Regular" w:hAnsiTheme="majorBidi" w:cstheme="majorBidi"/>
          <w:sz w:val="24"/>
          <w:szCs w:val="24"/>
          <w:lang w:val="en-US"/>
        </w:rPr>
        <w:t xml:space="preserve"> Raghavachari</w:t>
      </w:r>
      <w:r w:rsidR="00C8685A" w:rsidRPr="00C8685A">
        <w:rPr>
          <w:rFonts w:asciiTheme="majorBidi" w:eastAsia="LMRoman12-Regular" w:hAnsiTheme="majorBidi" w:cstheme="majorBidi"/>
          <w:sz w:val="24"/>
          <w:szCs w:val="24"/>
          <w:lang w:val="en-US"/>
        </w:rPr>
        <w:t xml:space="preserve">, A. </w:t>
      </w:r>
      <w:r w:rsidR="00C8685A" w:rsidRPr="00C8685A">
        <w:rPr>
          <w:rFonts w:asciiTheme="majorBidi" w:eastAsia="LMRomanCaps10-Regular" w:hAnsiTheme="majorBidi" w:cstheme="majorBidi"/>
          <w:sz w:val="24"/>
          <w:szCs w:val="24"/>
          <w:lang w:val="en-US"/>
        </w:rPr>
        <w:t>Rendell</w:t>
      </w:r>
      <w:r w:rsidR="00C8685A"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J. C. </w:t>
      </w:r>
      <w:r w:rsidR="00E574A2" w:rsidRPr="00E574A2">
        <w:rPr>
          <w:rFonts w:asciiTheme="majorBidi" w:eastAsia="LMRomanCaps10-Regular" w:hAnsiTheme="majorBidi" w:cstheme="majorBidi"/>
          <w:sz w:val="24"/>
          <w:szCs w:val="24"/>
          <w:lang w:val="en-US"/>
        </w:rPr>
        <w:t>Burant</w:t>
      </w:r>
      <w:r w:rsidR="00E574A2" w:rsidRPr="00E574A2">
        <w:rPr>
          <w:rFonts w:asciiTheme="majorBidi" w:eastAsia="LMRoman12-Regular" w:hAnsiTheme="majorBidi" w:cstheme="majorBidi"/>
          <w:sz w:val="24"/>
          <w:szCs w:val="24"/>
          <w:lang w:val="en-US"/>
        </w:rPr>
        <w:t xml:space="preserve">, S. S. </w:t>
      </w:r>
      <w:r w:rsidR="00E574A2" w:rsidRPr="00E574A2">
        <w:rPr>
          <w:rFonts w:asciiTheme="majorBidi" w:eastAsia="LMRomanCaps10-Regular" w:hAnsiTheme="majorBidi" w:cstheme="majorBidi"/>
          <w:sz w:val="24"/>
          <w:szCs w:val="24"/>
          <w:lang w:val="en-US"/>
        </w:rPr>
        <w:t>Iyengar</w:t>
      </w:r>
      <w:r w:rsidR="00E574A2" w:rsidRPr="00E574A2">
        <w:rPr>
          <w:rFonts w:asciiTheme="majorBidi" w:eastAsia="LMRoman12-Regular" w:hAnsiTheme="majorBidi" w:cstheme="majorBidi"/>
          <w:sz w:val="24"/>
          <w:szCs w:val="24"/>
          <w:lang w:val="en-US"/>
        </w:rPr>
        <w:t xml:space="preserve">, J. </w:t>
      </w:r>
      <w:r w:rsidR="00E574A2" w:rsidRPr="00E574A2">
        <w:rPr>
          <w:rFonts w:asciiTheme="majorBidi" w:eastAsia="LMRomanCaps10-Regular" w:hAnsiTheme="majorBidi" w:cstheme="majorBidi"/>
          <w:sz w:val="24"/>
          <w:szCs w:val="24"/>
          <w:lang w:val="en-US"/>
        </w:rPr>
        <w:t>Tomasi</w:t>
      </w:r>
      <w:r w:rsidR="00E574A2" w:rsidRPr="00E574A2">
        <w:rPr>
          <w:rFonts w:asciiTheme="majorBidi" w:eastAsia="LMRoman12-Regular" w:hAnsiTheme="majorBidi" w:cstheme="majorBidi"/>
          <w:sz w:val="24"/>
          <w:szCs w:val="24"/>
          <w:lang w:val="en-US"/>
        </w:rPr>
        <w:t xml:space="preserve">, M. </w:t>
      </w:r>
      <w:r w:rsidR="00E574A2" w:rsidRPr="00E574A2">
        <w:rPr>
          <w:rFonts w:asciiTheme="majorBidi" w:eastAsia="LMRomanCaps10-Regular" w:hAnsiTheme="majorBidi" w:cstheme="majorBidi"/>
          <w:sz w:val="24"/>
          <w:szCs w:val="24"/>
          <w:lang w:val="en-US"/>
        </w:rPr>
        <w:t>Cossi</w:t>
      </w:r>
      <w:r w:rsidR="00E574A2" w:rsidRPr="00E574A2">
        <w:rPr>
          <w:rFonts w:asciiTheme="majorBidi" w:eastAsia="LMRoman12-Regular" w:hAnsiTheme="majorBidi" w:cstheme="majorBidi"/>
          <w:sz w:val="24"/>
          <w:szCs w:val="24"/>
          <w:lang w:val="en-US"/>
        </w:rPr>
        <w:t>,</w:t>
      </w:r>
    </w:p>
    <w:p w:rsidR="00DD0BEB" w:rsidRPr="00E574A2"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Caps10-Regular" w:hAnsiTheme="majorBidi" w:cstheme="majorBidi"/>
          <w:sz w:val="24"/>
          <w:szCs w:val="24"/>
          <w:lang w:val="en-US"/>
        </w:rPr>
        <w:t xml:space="preserve">           </w:t>
      </w:r>
      <w:r w:rsidRPr="00C8685A">
        <w:rPr>
          <w:rFonts w:asciiTheme="majorBidi" w:eastAsia="LMRoman12-Regular" w:hAnsiTheme="majorBidi" w:cstheme="majorBidi"/>
          <w:sz w:val="24"/>
          <w:szCs w:val="24"/>
          <w:lang w:val="en-US"/>
        </w:rPr>
        <w:t xml:space="preserve"> </w:t>
      </w:r>
      <w:r w:rsidR="00C8685A" w:rsidRPr="00E574A2">
        <w:rPr>
          <w:rFonts w:asciiTheme="majorBidi" w:eastAsia="LMRoman12-Regular" w:hAnsiTheme="majorBidi" w:cstheme="majorBidi"/>
          <w:sz w:val="24"/>
          <w:szCs w:val="24"/>
          <w:lang w:val="en-US"/>
        </w:rPr>
        <w:t xml:space="preserve">N. </w:t>
      </w:r>
      <w:r w:rsidR="00C8685A" w:rsidRPr="00E574A2">
        <w:rPr>
          <w:rFonts w:asciiTheme="majorBidi" w:eastAsia="LMRomanCaps10-Regular" w:hAnsiTheme="majorBidi" w:cstheme="majorBidi"/>
          <w:sz w:val="24"/>
          <w:szCs w:val="24"/>
          <w:lang w:val="en-US"/>
        </w:rPr>
        <w:t>Rega</w:t>
      </w:r>
      <w:r w:rsidR="00C8685A" w:rsidRPr="00E574A2">
        <w:rPr>
          <w:rFonts w:asciiTheme="majorBidi" w:eastAsia="LMRoman12-Regular" w:hAnsiTheme="majorBidi" w:cstheme="majorBidi"/>
          <w:sz w:val="24"/>
          <w:szCs w:val="24"/>
          <w:lang w:val="en-US"/>
        </w:rPr>
        <w:t xml:space="preserve">, J. M. </w:t>
      </w:r>
      <w:r w:rsidR="00C8685A" w:rsidRPr="00E574A2">
        <w:rPr>
          <w:rFonts w:asciiTheme="majorBidi" w:eastAsia="LMRomanCaps10-Regular" w:hAnsiTheme="majorBidi" w:cstheme="majorBidi"/>
          <w:sz w:val="24"/>
          <w:szCs w:val="24"/>
          <w:lang w:val="en-US"/>
        </w:rPr>
        <w:t>Millam</w:t>
      </w:r>
      <w:r w:rsidR="00C8685A" w:rsidRPr="00E574A2">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M. </w:t>
      </w:r>
      <w:r w:rsidR="00E574A2" w:rsidRPr="00C8685A">
        <w:rPr>
          <w:rFonts w:asciiTheme="majorBidi" w:eastAsia="LMRomanCaps10-Regular" w:hAnsiTheme="majorBidi" w:cstheme="majorBidi"/>
          <w:sz w:val="24"/>
          <w:szCs w:val="24"/>
          <w:lang w:val="en-US"/>
        </w:rPr>
        <w:t>Klene</w:t>
      </w:r>
      <w:r w:rsidR="00E574A2" w:rsidRPr="00C8685A">
        <w:rPr>
          <w:rFonts w:asciiTheme="majorBidi" w:eastAsia="LMRoman12-Regular" w:hAnsiTheme="majorBidi" w:cstheme="majorBidi"/>
          <w:sz w:val="24"/>
          <w:szCs w:val="24"/>
          <w:lang w:val="en-US"/>
        </w:rPr>
        <w:t xml:space="preserve">, J. E. </w:t>
      </w:r>
      <w:r w:rsidR="00E574A2" w:rsidRPr="00C8685A">
        <w:rPr>
          <w:rFonts w:asciiTheme="majorBidi" w:eastAsia="LMRomanCaps10-Regular" w:hAnsiTheme="majorBidi" w:cstheme="majorBidi"/>
          <w:sz w:val="24"/>
          <w:szCs w:val="24"/>
          <w:lang w:val="en-US"/>
        </w:rPr>
        <w:t>Knox</w:t>
      </w:r>
      <w:r w:rsidR="00E574A2" w:rsidRPr="00C8685A">
        <w:rPr>
          <w:rFonts w:asciiTheme="majorBidi" w:eastAsia="LMRoman12-Regular" w:hAnsiTheme="majorBidi" w:cstheme="majorBidi"/>
          <w:sz w:val="24"/>
          <w:szCs w:val="24"/>
          <w:lang w:val="en-US"/>
        </w:rPr>
        <w:t xml:space="preserve">, J. B. </w:t>
      </w:r>
      <w:r w:rsidR="00E574A2" w:rsidRPr="00C8685A">
        <w:rPr>
          <w:rFonts w:asciiTheme="majorBidi" w:eastAsia="LMRomanCaps10-Regular" w:hAnsiTheme="majorBidi" w:cstheme="majorBidi"/>
          <w:sz w:val="24"/>
          <w:szCs w:val="24"/>
          <w:lang w:val="en-US"/>
        </w:rPr>
        <w:t>Cross</w:t>
      </w:r>
      <w:r w:rsidR="00E574A2"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V. </w:t>
      </w:r>
      <w:r w:rsidR="00E574A2" w:rsidRPr="00C8685A">
        <w:rPr>
          <w:rFonts w:asciiTheme="majorBidi" w:eastAsia="LMRomanCaps10-Regular" w:hAnsiTheme="majorBidi" w:cstheme="majorBidi"/>
          <w:sz w:val="24"/>
          <w:szCs w:val="24"/>
          <w:lang w:val="en-US"/>
        </w:rPr>
        <w:t>Bakken</w:t>
      </w:r>
      <w:r w:rsidR="00E574A2" w:rsidRPr="00C8685A">
        <w:rPr>
          <w:rFonts w:asciiTheme="majorBidi" w:eastAsia="LMRoman12-Regular" w:hAnsiTheme="majorBidi" w:cstheme="majorBidi"/>
          <w:sz w:val="24"/>
          <w:szCs w:val="24"/>
          <w:lang w:val="en-US"/>
        </w:rPr>
        <w:t xml:space="preserve">, C. </w:t>
      </w:r>
      <w:r w:rsidR="00E574A2" w:rsidRPr="00C8685A">
        <w:rPr>
          <w:rFonts w:asciiTheme="majorBidi" w:eastAsia="LMRomanCaps10-Regular" w:hAnsiTheme="majorBidi" w:cstheme="majorBidi"/>
          <w:sz w:val="24"/>
          <w:szCs w:val="24"/>
          <w:lang w:val="en-US"/>
        </w:rPr>
        <w:t>Adamo</w:t>
      </w:r>
      <w:r w:rsidR="00E574A2" w:rsidRPr="00C8685A">
        <w:rPr>
          <w:rFonts w:asciiTheme="majorBidi" w:eastAsia="LMRoman12-Regular" w:hAnsiTheme="majorBidi" w:cstheme="majorBidi"/>
          <w:sz w:val="24"/>
          <w:szCs w:val="24"/>
          <w:lang w:val="en-US"/>
        </w:rPr>
        <w:t>,</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J. </w:t>
      </w:r>
      <w:r w:rsidR="00E574A2" w:rsidRPr="00C8685A">
        <w:rPr>
          <w:rFonts w:asciiTheme="majorBidi" w:eastAsia="LMRomanCaps10-Regular" w:hAnsiTheme="majorBidi" w:cstheme="majorBidi"/>
          <w:sz w:val="24"/>
          <w:szCs w:val="24"/>
          <w:lang w:val="en-US"/>
        </w:rPr>
        <w:t>Jaramillo</w:t>
      </w:r>
      <w:r w:rsidR="00E574A2"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R. </w:t>
      </w:r>
      <w:r w:rsidR="00E574A2" w:rsidRPr="00C8685A">
        <w:rPr>
          <w:rFonts w:asciiTheme="majorBidi" w:eastAsia="LMRomanCaps10-Regular" w:hAnsiTheme="majorBidi" w:cstheme="majorBidi"/>
          <w:sz w:val="24"/>
          <w:szCs w:val="24"/>
          <w:lang w:val="en-US"/>
        </w:rPr>
        <w:t>Gomperts</w:t>
      </w:r>
      <w:r w:rsidR="00E574A2" w:rsidRPr="00C8685A">
        <w:rPr>
          <w:rFonts w:asciiTheme="majorBidi" w:eastAsia="LMRoman12-Regular" w:hAnsiTheme="majorBidi" w:cstheme="majorBidi"/>
          <w:sz w:val="24"/>
          <w:szCs w:val="24"/>
          <w:lang w:val="en-US"/>
        </w:rPr>
        <w:t xml:space="preserve">, R. E. </w:t>
      </w:r>
      <w:r w:rsidR="00E574A2" w:rsidRPr="00C8685A">
        <w:rPr>
          <w:rFonts w:asciiTheme="majorBidi" w:eastAsia="LMRomanCaps10-Regular" w:hAnsiTheme="majorBidi" w:cstheme="majorBidi"/>
          <w:sz w:val="24"/>
          <w:szCs w:val="24"/>
          <w:lang w:val="en-US"/>
        </w:rPr>
        <w:t>Stratmann</w:t>
      </w:r>
      <w:r w:rsidR="00E574A2"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O. </w:t>
      </w:r>
      <w:r w:rsidR="00E574A2" w:rsidRPr="00E574A2">
        <w:rPr>
          <w:rFonts w:asciiTheme="majorBidi" w:eastAsia="LMRomanCaps10-Regular" w:hAnsiTheme="majorBidi" w:cstheme="majorBidi"/>
          <w:sz w:val="24"/>
          <w:szCs w:val="24"/>
          <w:lang w:val="en-US"/>
        </w:rPr>
        <w:t>Yazyev</w:t>
      </w:r>
      <w:r w:rsidR="00E574A2" w:rsidRPr="00E574A2">
        <w:rPr>
          <w:rFonts w:asciiTheme="majorBidi" w:eastAsia="LMRoman12-Regular" w:hAnsiTheme="majorBidi" w:cstheme="majorBidi"/>
          <w:sz w:val="24"/>
          <w:szCs w:val="24"/>
          <w:lang w:val="en-US"/>
        </w:rPr>
        <w:t xml:space="preserve">, A. J. </w:t>
      </w:r>
      <w:r w:rsidR="00E574A2" w:rsidRPr="00E574A2">
        <w:rPr>
          <w:rFonts w:asciiTheme="majorBidi" w:eastAsia="LMRomanCaps10-Regular" w:hAnsiTheme="majorBidi" w:cstheme="majorBidi"/>
          <w:sz w:val="24"/>
          <w:szCs w:val="24"/>
          <w:lang w:val="en-US"/>
        </w:rPr>
        <w:t>Austin</w:t>
      </w:r>
      <w:r w:rsidR="00E574A2" w:rsidRPr="00E574A2">
        <w:rPr>
          <w:rFonts w:asciiTheme="majorBidi" w:eastAsia="LMRoman12-Regular" w:hAnsiTheme="majorBidi" w:cstheme="majorBidi"/>
          <w:sz w:val="24"/>
          <w:szCs w:val="24"/>
          <w:lang w:val="en-US"/>
        </w:rPr>
        <w:t xml:space="preserve">, R. </w:t>
      </w:r>
      <w:r w:rsidR="00E574A2" w:rsidRPr="00E574A2">
        <w:rPr>
          <w:rFonts w:asciiTheme="majorBidi" w:eastAsia="LMRomanCaps10-Regular" w:hAnsiTheme="majorBidi" w:cstheme="majorBidi"/>
          <w:sz w:val="24"/>
          <w:szCs w:val="24"/>
          <w:lang w:val="en-US"/>
        </w:rPr>
        <w:t>Cammi</w:t>
      </w:r>
      <w:r w:rsidR="00E574A2" w:rsidRPr="00E574A2">
        <w:rPr>
          <w:rFonts w:asciiTheme="majorBidi" w:eastAsia="LMRoman12-Regular" w:hAnsiTheme="majorBidi" w:cstheme="majorBidi"/>
          <w:sz w:val="24"/>
          <w:szCs w:val="24"/>
          <w:lang w:val="en-US"/>
        </w:rPr>
        <w:t>,</w:t>
      </w:r>
    </w:p>
    <w:p w:rsidR="00DD0BEB" w:rsidRPr="00E574A2"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w:t>
      </w:r>
      <w:r w:rsidRPr="00E574A2">
        <w:rPr>
          <w:rFonts w:asciiTheme="majorBidi" w:eastAsia="LMRoman12-Regular" w:hAnsiTheme="majorBidi" w:cstheme="majorBidi"/>
          <w:sz w:val="24"/>
          <w:szCs w:val="24"/>
          <w:lang w:val="en-US"/>
        </w:rPr>
        <w:t xml:space="preserve">C. </w:t>
      </w:r>
      <w:r w:rsidRPr="00E574A2">
        <w:rPr>
          <w:rFonts w:asciiTheme="majorBidi" w:eastAsia="LMRomanCaps10-Regular" w:hAnsiTheme="majorBidi" w:cstheme="majorBidi"/>
          <w:sz w:val="24"/>
          <w:szCs w:val="24"/>
          <w:lang w:val="en-US"/>
        </w:rPr>
        <w:t>Pomelli</w:t>
      </w:r>
      <w:r w:rsidRPr="00E574A2">
        <w:rPr>
          <w:rFonts w:asciiTheme="majorBidi" w:eastAsia="LMRoman12-Regular" w:hAnsiTheme="majorBidi" w:cstheme="majorBidi"/>
          <w:sz w:val="24"/>
          <w:szCs w:val="24"/>
          <w:lang w:val="en-US"/>
        </w:rPr>
        <w:t xml:space="preserve">, J. W. </w:t>
      </w:r>
      <w:r w:rsidRPr="00E574A2">
        <w:rPr>
          <w:rFonts w:asciiTheme="majorBidi" w:eastAsia="LMRomanCaps10-Regular" w:hAnsiTheme="majorBidi" w:cstheme="majorBidi"/>
          <w:sz w:val="24"/>
          <w:szCs w:val="24"/>
          <w:lang w:val="en-US"/>
        </w:rPr>
        <w:t>Ochterski</w:t>
      </w:r>
      <w:r w:rsidRPr="00E574A2">
        <w:rPr>
          <w:rFonts w:asciiTheme="majorBidi" w:eastAsia="LMRoman12-Regular" w:hAnsiTheme="majorBidi" w:cstheme="majorBidi"/>
          <w:sz w:val="24"/>
          <w:szCs w:val="24"/>
          <w:lang w:val="en-US"/>
        </w:rPr>
        <w:t>, R. L.</w:t>
      </w:r>
      <w:r w:rsidR="00E574A2" w:rsidRPr="00E574A2">
        <w:rPr>
          <w:rFonts w:asciiTheme="majorBidi" w:eastAsia="LMRomanCaps10-Regular" w:hAnsiTheme="majorBidi" w:cstheme="majorBidi"/>
          <w:sz w:val="24"/>
          <w:szCs w:val="24"/>
          <w:lang w:val="en-US"/>
        </w:rPr>
        <w:t xml:space="preserve"> </w:t>
      </w:r>
      <w:r w:rsidR="00E574A2" w:rsidRPr="00C8685A">
        <w:rPr>
          <w:rFonts w:asciiTheme="majorBidi" w:eastAsia="LMRomanCaps10-Regular" w:hAnsiTheme="majorBidi" w:cstheme="majorBidi"/>
          <w:sz w:val="24"/>
          <w:szCs w:val="24"/>
          <w:lang w:val="en-US"/>
        </w:rPr>
        <w:t>Martin</w:t>
      </w:r>
      <w:r w:rsidR="00E574A2" w:rsidRPr="00C8685A">
        <w:rPr>
          <w:rFonts w:asciiTheme="majorBidi" w:eastAsia="LMRoman12-Regular" w:hAnsiTheme="majorBidi" w:cstheme="majorBidi"/>
          <w:sz w:val="24"/>
          <w:szCs w:val="24"/>
          <w:lang w:val="en-US"/>
        </w:rPr>
        <w:t xml:space="preserve">, K. </w:t>
      </w:r>
      <w:r w:rsidR="00E574A2" w:rsidRPr="00C8685A">
        <w:rPr>
          <w:rFonts w:asciiTheme="majorBidi" w:eastAsia="LMRomanCaps10-Regular" w:hAnsiTheme="majorBidi" w:cstheme="majorBidi"/>
          <w:sz w:val="24"/>
          <w:szCs w:val="24"/>
          <w:lang w:val="en-US"/>
        </w:rPr>
        <w:t>Morokuma</w:t>
      </w:r>
      <w:r w:rsidR="00E574A2" w:rsidRPr="00C8685A">
        <w:rPr>
          <w:rFonts w:asciiTheme="majorBidi" w:eastAsia="LMRoman12-Regular" w:hAnsiTheme="majorBidi" w:cstheme="majorBidi"/>
          <w:sz w:val="24"/>
          <w:szCs w:val="24"/>
          <w:lang w:val="en-US"/>
        </w:rPr>
        <w:t xml:space="preserve">, V. G. </w:t>
      </w:r>
      <w:r w:rsidR="00E574A2" w:rsidRPr="00C8685A">
        <w:rPr>
          <w:rFonts w:asciiTheme="majorBidi" w:eastAsia="LMRomanCaps10-Regular" w:hAnsiTheme="majorBidi" w:cstheme="majorBidi"/>
          <w:sz w:val="24"/>
          <w:szCs w:val="24"/>
          <w:lang w:val="en-US"/>
        </w:rPr>
        <w:t>Zakrzewski</w:t>
      </w:r>
      <w:r w:rsidR="00E574A2" w:rsidRPr="00C8685A">
        <w:rPr>
          <w:rFonts w:asciiTheme="majorBidi" w:eastAsia="LMRoman12-Regular" w:hAnsiTheme="majorBidi" w:cstheme="majorBidi"/>
          <w:sz w:val="24"/>
          <w:szCs w:val="24"/>
          <w:lang w:val="en-US"/>
        </w:rPr>
        <w:t>,</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E574A2">
        <w:rPr>
          <w:rFonts w:asciiTheme="majorBidi" w:eastAsia="LMRomanCaps10-Regular" w:hAnsiTheme="majorBidi" w:cstheme="majorBidi"/>
          <w:sz w:val="24"/>
          <w:szCs w:val="24"/>
          <w:lang w:val="en-US"/>
        </w:rPr>
        <w:t xml:space="preserve">           </w:t>
      </w:r>
      <w:r w:rsidRPr="00C8685A">
        <w:rPr>
          <w:rFonts w:asciiTheme="majorBidi" w:eastAsia="LMRoman12-Regular" w:hAnsiTheme="majorBidi" w:cstheme="majorBidi"/>
          <w:sz w:val="24"/>
          <w:szCs w:val="24"/>
          <w:lang w:val="en-US"/>
        </w:rPr>
        <w:t xml:space="preserve">G. A. </w:t>
      </w:r>
      <w:r w:rsidRPr="00C8685A">
        <w:rPr>
          <w:rFonts w:asciiTheme="majorBidi" w:eastAsia="LMRomanCaps10-Regular" w:hAnsiTheme="majorBidi" w:cstheme="majorBidi"/>
          <w:sz w:val="24"/>
          <w:szCs w:val="24"/>
          <w:lang w:val="en-US"/>
        </w:rPr>
        <w:t>Voth</w:t>
      </w:r>
      <w:r w:rsidRPr="00C8685A">
        <w:rPr>
          <w:rFonts w:asciiTheme="majorBidi" w:eastAsia="LMRoman12-Regular" w:hAnsiTheme="majorBidi" w:cstheme="majorBidi"/>
          <w:sz w:val="24"/>
          <w:szCs w:val="24"/>
          <w:lang w:val="en-US"/>
        </w:rPr>
        <w:t xml:space="preserve">, P. </w:t>
      </w:r>
      <w:r w:rsidRPr="00C8685A">
        <w:rPr>
          <w:rFonts w:asciiTheme="majorBidi" w:eastAsia="LMRomanCaps10-Regular" w:hAnsiTheme="majorBidi" w:cstheme="majorBidi"/>
          <w:sz w:val="24"/>
          <w:szCs w:val="24"/>
          <w:lang w:val="en-US"/>
        </w:rPr>
        <w:t>Salvador</w:t>
      </w:r>
      <w:r w:rsidRPr="00C8685A">
        <w:rPr>
          <w:rFonts w:asciiTheme="majorBidi" w:eastAsia="LMRoman12-Regular" w:hAnsiTheme="majorBidi" w:cstheme="majorBidi"/>
          <w:sz w:val="24"/>
          <w:szCs w:val="24"/>
          <w:lang w:val="en-US"/>
        </w:rPr>
        <w:t>,</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sz w:val="24"/>
          <w:szCs w:val="24"/>
          <w:lang w:val="en-US"/>
        </w:rPr>
        <w:t xml:space="preserve">J. J. </w:t>
      </w:r>
      <w:r w:rsidR="00E574A2" w:rsidRPr="00C8685A">
        <w:rPr>
          <w:rFonts w:asciiTheme="majorBidi" w:eastAsia="LMRomanCaps10-Regular" w:hAnsiTheme="majorBidi" w:cstheme="majorBidi"/>
          <w:sz w:val="24"/>
          <w:szCs w:val="24"/>
          <w:lang w:val="en-US"/>
        </w:rPr>
        <w:t>Dannenberg</w:t>
      </w:r>
      <w:r w:rsidR="00E574A2" w:rsidRPr="00C8685A">
        <w:rPr>
          <w:rFonts w:asciiTheme="majorBidi" w:eastAsia="LMRoman12-Regular" w:hAnsiTheme="majorBidi" w:cstheme="majorBidi"/>
          <w:sz w:val="24"/>
          <w:szCs w:val="24"/>
          <w:lang w:val="en-US"/>
        </w:rPr>
        <w:t xml:space="preserve">, S. </w:t>
      </w:r>
      <w:r w:rsidR="00E574A2" w:rsidRPr="00C8685A">
        <w:rPr>
          <w:rFonts w:asciiTheme="majorBidi" w:eastAsia="LMRomanCaps10-Regular" w:hAnsiTheme="majorBidi" w:cstheme="majorBidi"/>
          <w:sz w:val="24"/>
          <w:szCs w:val="24"/>
          <w:lang w:val="en-US"/>
        </w:rPr>
        <w:t>Dapprich</w:t>
      </w:r>
      <w:r w:rsidR="00E574A2" w:rsidRPr="00C8685A">
        <w:rPr>
          <w:rFonts w:asciiTheme="majorBidi" w:eastAsia="LMRoman12-Regular" w:hAnsiTheme="majorBidi" w:cstheme="majorBidi"/>
          <w:sz w:val="24"/>
          <w:szCs w:val="24"/>
          <w:lang w:val="en-US"/>
        </w:rPr>
        <w:t xml:space="preserve">, A. D. </w:t>
      </w:r>
      <w:r w:rsidR="00E574A2" w:rsidRPr="00C8685A">
        <w:rPr>
          <w:rFonts w:asciiTheme="majorBidi" w:eastAsia="LMRomanCaps10-Regular" w:hAnsiTheme="majorBidi" w:cstheme="majorBidi"/>
          <w:sz w:val="24"/>
          <w:szCs w:val="24"/>
          <w:lang w:val="en-US"/>
        </w:rPr>
        <w:t>Daniels</w:t>
      </w:r>
      <w:r w:rsidR="00E574A2" w:rsidRPr="00C8685A">
        <w:rPr>
          <w:rFonts w:asciiTheme="majorBidi" w:eastAsia="LMRoman12-Regular" w:hAnsiTheme="majorBidi" w:cstheme="majorBidi"/>
          <w:sz w:val="24"/>
          <w:szCs w:val="24"/>
          <w:lang w:val="en-US"/>
        </w:rPr>
        <w:t xml:space="preserve">, O. </w:t>
      </w:r>
      <w:r w:rsidR="00E574A2" w:rsidRPr="00C8685A">
        <w:rPr>
          <w:rFonts w:asciiTheme="majorBidi" w:eastAsia="LMRomanCaps10-Regular" w:hAnsiTheme="majorBidi" w:cstheme="majorBidi"/>
          <w:sz w:val="24"/>
          <w:szCs w:val="24"/>
          <w:lang w:val="en-US"/>
        </w:rPr>
        <w:t>Farkas</w:t>
      </w:r>
      <w:r w:rsidR="00E574A2" w:rsidRPr="00C8685A">
        <w:rPr>
          <w:rFonts w:asciiTheme="majorBidi" w:eastAsia="LMRoman12-Regular" w:hAnsiTheme="majorBidi" w:cstheme="majorBidi"/>
          <w:sz w:val="24"/>
          <w:szCs w:val="24"/>
          <w:lang w:val="en-US"/>
        </w:rPr>
        <w:t>,</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J. B. </w:t>
      </w:r>
      <w:r w:rsidRPr="00C8685A">
        <w:rPr>
          <w:rFonts w:asciiTheme="majorBidi" w:eastAsia="LMRomanCaps10-Regular" w:hAnsiTheme="majorBidi" w:cstheme="majorBidi"/>
          <w:sz w:val="24"/>
          <w:szCs w:val="24"/>
          <w:lang w:val="en-US"/>
        </w:rPr>
        <w:t>Foresman</w:t>
      </w:r>
      <w:r w:rsidRPr="00C8685A">
        <w:rPr>
          <w:rFonts w:asciiTheme="majorBidi" w:eastAsia="LMRoman12-Regular" w:hAnsiTheme="majorBidi" w:cstheme="majorBidi"/>
          <w:sz w:val="24"/>
          <w:szCs w:val="24"/>
          <w:lang w:val="en-US"/>
        </w:rPr>
        <w:t>,</w:t>
      </w:r>
      <w:r w:rsidR="00E574A2" w:rsidRPr="00C8685A">
        <w:rPr>
          <w:rFonts w:asciiTheme="majorBidi" w:eastAsia="LMRoman12-Regular" w:hAnsiTheme="majorBidi" w:cstheme="majorBidi"/>
          <w:sz w:val="24"/>
          <w:szCs w:val="24"/>
          <w:lang w:val="en-US"/>
        </w:rPr>
        <w:t xml:space="preserve"> </w:t>
      </w:r>
      <w:r w:rsidR="00E574A2" w:rsidRPr="00E574A2">
        <w:rPr>
          <w:rFonts w:asciiTheme="majorBidi" w:eastAsia="LMRoman12-Regular" w:hAnsiTheme="majorBidi" w:cstheme="majorBidi"/>
          <w:sz w:val="24"/>
          <w:szCs w:val="24"/>
          <w:lang w:val="en-US"/>
        </w:rPr>
        <w:t xml:space="preserve">J. V. </w:t>
      </w:r>
      <w:r w:rsidR="00E574A2" w:rsidRPr="00E574A2">
        <w:rPr>
          <w:rFonts w:asciiTheme="majorBidi" w:eastAsia="LMRomanCaps10-Regular" w:hAnsiTheme="majorBidi" w:cstheme="majorBidi"/>
          <w:sz w:val="24"/>
          <w:szCs w:val="24"/>
          <w:lang w:val="en-US"/>
        </w:rPr>
        <w:t>Ortiz</w:t>
      </w:r>
      <w:r w:rsidR="00E574A2" w:rsidRPr="00E574A2">
        <w:rPr>
          <w:rFonts w:asciiTheme="majorBidi" w:eastAsia="LMRoman12-Regular" w:hAnsiTheme="majorBidi" w:cstheme="majorBidi"/>
          <w:sz w:val="24"/>
          <w:szCs w:val="24"/>
          <w:lang w:val="en-US"/>
        </w:rPr>
        <w:t xml:space="preserve">, J. </w:t>
      </w:r>
      <w:r w:rsidR="00E574A2" w:rsidRPr="00E574A2">
        <w:rPr>
          <w:rFonts w:asciiTheme="majorBidi" w:eastAsia="LMRomanCaps10-Regular" w:hAnsiTheme="majorBidi" w:cstheme="majorBidi"/>
          <w:sz w:val="24"/>
          <w:szCs w:val="24"/>
          <w:lang w:val="en-US"/>
        </w:rPr>
        <w:t xml:space="preserve">Cioslowski </w:t>
      </w:r>
      <w:r w:rsidR="00E574A2" w:rsidRPr="00E574A2">
        <w:rPr>
          <w:rFonts w:asciiTheme="majorBidi" w:eastAsia="LMRoman12-Regular" w:hAnsiTheme="majorBidi" w:cstheme="majorBidi"/>
          <w:sz w:val="24"/>
          <w:szCs w:val="24"/>
          <w:lang w:val="en-US"/>
        </w:rPr>
        <w:t xml:space="preserve">et D. J. </w:t>
      </w:r>
      <w:r w:rsidR="00E574A2" w:rsidRPr="00E574A2">
        <w:rPr>
          <w:rFonts w:asciiTheme="majorBidi" w:eastAsia="LMRomanCaps10-Regular" w:hAnsiTheme="majorBidi" w:cstheme="majorBidi"/>
          <w:sz w:val="24"/>
          <w:szCs w:val="24"/>
          <w:lang w:val="en-US"/>
        </w:rPr>
        <w:t>Fox</w:t>
      </w:r>
      <w:r w:rsidR="00E574A2" w:rsidRPr="00E574A2">
        <w:rPr>
          <w:rFonts w:asciiTheme="majorBidi" w:eastAsia="LMRoman12-Regular" w:hAnsiTheme="majorBidi" w:cstheme="majorBidi"/>
          <w:sz w:val="24"/>
          <w:szCs w:val="24"/>
          <w:lang w:val="en-US"/>
        </w:rPr>
        <w:t xml:space="preserve">. </w:t>
      </w:r>
      <w:r w:rsidR="00E574A2" w:rsidRPr="00C8685A">
        <w:rPr>
          <w:rFonts w:asciiTheme="majorBidi" w:eastAsia="LMRoman12-Regular" w:hAnsiTheme="majorBidi" w:cstheme="majorBidi"/>
          <w:i/>
          <w:iCs/>
          <w:sz w:val="24"/>
          <w:szCs w:val="24"/>
          <w:lang w:val="en-US"/>
        </w:rPr>
        <w:t>Gaussian 09 Revision A.02</w:t>
      </w:r>
      <w:r w:rsidR="00E574A2" w:rsidRPr="00C8685A">
        <w:rPr>
          <w:rFonts w:asciiTheme="majorBidi" w:eastAsia="LMRoman12-Regular" w:hAnsiTheme="majorBidi" w:cstheme="majorBidi"/>
          <w:sz w:val="24"/>
          <w:szCs w:val="24"/>
          <w:lang w:val="en-US"/>
        </w:rPr>
        <w:t>.</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Gaussian Inc. Wallingford CT 2010. </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[3]       Joseph W. </w:t>
      </w:r>
      <w:r w:rsidRPr="00C8685A">
        <w:rPr>
          <w:rFonts w:asciiTheme="majorBidi" w:eastAsia="LMRomanCaps10-Regular" w:hAnsiTheme="majorBidi" w:cstheme="majorBidi"/>
          <w:sz w:val="24"/>
          <w:szCs w:val="24"/>
          <w:lang w:val="en-US"/>
        </w:rPr>
        <w:t>Ochterski</w:t>
      </w:r>
      <w:r w:rsidRPr="00C8685A">
        <w:rPr>
          <w:rFonts w:asciiTheme="majorBidi" w:eastAsia="LMRoman12-Regular" w:hAnsiTheme="majorBidi" w:cstheme="majorBidi"/>
          <w:sz w:val="24"/>
          <w:szCs w:val="24"/>
          <w:lang w:val="en-US"/>
        </w:rPr>
        <w:t xml:space="preserve">. </w:t>
      </w:r>
      <w:r w:rsidRPr="00C8685A">
        <w:rPr>
          <w:rFonts w:asciiTheme="majorBidi" w:eastAsia="LMRoman12-Regular" w:hAnsiTheme="majorBidi" w:cstheme="majorBidi"/>
          <w:i/>
          <w:iCs/>
          <w:sz w:val="24"/>
          <w:szCs w:val="24"/>
          <w:lang w:val="en-US"/>
        </w:rPr>
        <w:t>Thermochemistry in Gaussian</w:t>
      </w:r>
      <w:r w:rsidRPr="00C8685A">
        <w:rPr>
          <w:rFonts w:asciiTheme="majorBidi" w:eastAsia="LMRoman12-Regular" w:hAnsiTheme="majorBidi" w:cstheme="majorBidi"/>
          <w:sz w:val="24"/>
          <w:szCs w:val="24"/>
          <w:lang w:val="en-US"/>
        </w:rPr>
        <w:t>. White paper. Gaussian,</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Inc., 2000. </w:t>
      </w:r>
      <w:r w:rsidRPr="00C8685A">
        <w:rPr>
          <w:rFonts w:asciiTheme="majorBidi" w:eastAsia="LMRomanCaps10-Regular" w:hAnsiTheme="majorBidi" w:cstheme="majorBidi"/>
          <w:sz w:val="24"/>
          <w:szCs w:val="24"/>
          <w:lang w:val="en-US"/>
        </w:rPr>
        <w:t xml:space="preserve">url </w:t>
      </w:r>
      <w:r w:rsidRPr="00C8685A">
        <w:rPr>
          <w:rFonts w:asciiTheme="majorBidi" w:eastAsia="LMRoman12-Regular" w:hAnsiTheme="majorBidi" w:cstheme="majorBidi"/>
          <w:sz w:val="24"/>
          <w:szCs w:val="24"/>
          <w:lang w:val="en-US"/>
        </w:rPr>
        <w:t xml:space="preserve">: </w:t>
      </w:r>
      <w:hyperlink r:id="rId39" w:history="1">
        <w:r w:rsidRPr="00C8685A">
          <w:rPr>
            <w:rStyle w:val="Lienhypertexte"/>
            <w:rFonts w:asciiTheme="majorBidi" w:eastAsia="LMRoman12-Regular" w:hAnsiTheme="majorBidi" w:cstheme="majorBidi"/>
            <w:color w:val="auto"/>
            <w:sz w:val="24"/>
            <w:szCs w:val="24"/>
            <w:lang w:val="en-US"/>
          </w:rPr>
          <w:t>http://www.gaussian.com/g_whitepap/thermo.htm</w:t>
        </w:r>
      </w:hyperlink>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[4]        Roger S. </w:t>
      </w:r>
      <w:r w:rsidRPr="00C8685A">
        <w:rPr>
          <w:rFonts w:asciiTheme="majorBidi" w:eastAsia="LMRomanCaps10-Regular" w:hAnsiTheme="majorBidi" w:cstheme="majorBidi"/>
          <w:sz w:val="24"/>
          <w:szCs w:val="24"/>
          <w:lang w:val="en-US"/>
        </w:rPr>
        <w:t>Grev</w:t>
      </w:r>
      <w:r w:rsidRPr="00C8685A">
        <w:rPr>
          <w:rFonts w:asciiTheme="majorBidi" w:eastAsia="LMRoman12-Regular" w:hAnsiTheme="majorBidi" w:cstheme="majorBidi"/>
          <w:sz w:val="24"/>
          <w:szCs w:val="24"/>
          <w:lang w:val="en-US"/>
        </w:rPr>
        <w:t xml:space="preserve">, Curtis L. </w:t>
      </w:r>
      <w:r w:rsidRPr="00C8685A">
        <w:rPr>
          <w:rFonts w:asciiTheme="majorBidi" w:eastAsia="LMRomanCaps10-Regular" w:hAnsiTheme="majorBidi" w:cstheme="majorBidi"/>
          <w:sz w:val="24"/>
          <w:szCs w:val="24"/>
          <w:lang w:val="en-US"/>
        </w:rPr>
        <w:t xml:space="preserve">Janssen </w:t>
      </w:r>
      <w:r w:rsidRPr="00C8685A">
        <w:rPr>
          <w:rFonts w:asciiTheme="majorBidi" w:eastAsia="LMRoman12-Regular" w:hAnsiTheme="majorBidi" w:cstheme="majorBidi"/>
          <w:sz w:val="24"/>
          <w:szCs w:val="24"/>
          <w:lang w:val="en-US"/>
        </w:rPr>
        <w:t xml:space="preserve">et Henry F. </w:t>
      </w:r>
      <w:r w:rsidRPr="00C8685A">
        <w:rPr>
          <w:rFonts w:asciiTheme="majorBidi" w:eastAsia="LMRomanCaps10-Regular" w:hAnsiTheme="majorBidi" w:cstheme="majorBidi"/>
          <w:sz w:val="24"/>
          <w:szCs w:val="24"/>
          <w:lang w:val="en-US"/>
        </w:rPr>
        <w:t>Schaefer III</w:t>
      </w:r>
      <w:r w:rsidRPr="00C8685A">
        <w:rPr>
          <w:rFonts w:asciiTheme="majorBidi" w:eastAsia="LMRoman12-Regular" w:hAnsiTheme="majorBidi" w:cstheme="majorBidi"/>
          <w:sz w:val="24"/>
          <w:szCs w:val="24"/>
          <w:lang w:val="en-US"/>
        </w:rPr>
        <w:t xml:space="preserve">. </w:t>
      </w:r>
      <w:r w:rsidRPr="00C8685A">
        <w:rPr>
          <w:rFonts w:ascii="Times New Roman" w:eastAsia="LMRoman12-Regular" w:hAnsi="Times New Roman" w:cstheme="majorBidi"/>
          <w:sz w:val="24"/>
          <w:szCs w:val="24"/>
          <w:lang w:val="en-US"/>
        </w:rPr>
        <w:t>≪</w:t>
      </w:r>
      <w:r w:rsidRPr="00C8685A">
        <w:rPr>
          <w:rFonts w:asciiTheme="majorBidi" w:eastAsia="LMRoman12-Regular" w:hAnsiTheme="majorBidi" w:cstheme="majorBidi"/>
          <w:sz w:val="24"/>
          <w:szCs w:val="24"/>
          <w:lang w:val="en-US"/>
        </w:rPr>
        <w:t xml:space="preserve"> Concerning</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i/>
          <w:iCs/>
          <w:sz w:val="24"/>
          <w:szCs w:val="24"/>
          <w:lang w:val="en-US"/>
        </w:rPr>
      </w:pPr>
      <w:r w:rsidRPr="00C8685A">
        <w:rPr>
          <w:rFonts w:asciiTheme="majorBidi" w:eastAsia="LMRoman12-Regular" w:hAnsiTheme="majorBidi" w:cstheme="majorBidi"/>
          <w:sz w:val="24"/>
          <w:szCs w:val="24"/>
          <w:lang w:val="en-US"/>
        </w:rPr>
        <w:t xml:space="preserve">              zero-point vibrational energy corrections to electronic energies </w:t>
      </w:r>
      <w:r w:rsidRPr="00C8685A">
        <w:rPr>
          <w:rFonts w:ascii="Times New Roman" w:eastAsia="LMRoman12-Regular" w:hAnsi="Times New Roman" w:cstheme="majorBidi"/>
          <w:sz w:val="24"/>
          <w:szCs w:val="24"/>
          <w:lang w:val="en-US"/>
        </w:rPr>
        <w:t>≫</w:t>
      </w:r>
      <w:r w:rsidRPr="00C8685A">
        <w:rPr>
          <w:rFonts w:asciiTheme="majorBidi" w:eastAsia="LMRoman12-Regular" w:hAnsiTheme="majorBidi" w:cstheme="majorBidi"/>
          <w:sz w:val="24"/>
          <w:szCs w:val="24"/>
          <w:lang w:val="en-US"/>
        </w:rPr>
        <w:t xml:space="preserve">. Dans : </w:t>
      </w:r>
      <w:r w:rsidRPr="00C8685A">
        <w:rPr>
          <w:rFonts w:asciiTheme="majorBidi" w:eastAsia="LMRoman12-Regular" w:hAnsiTheme="majorBidi" w:cstheme="majorBidi"/>
          <w:i/>
          <w:iCs/>
          <w:sz w:val="24"/>
          <w:szCs w:val="24"/>
          <w:lang w:val="en-US"/>
        </w:rPr>
        <w:t>The</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i/>
          <w:iCs/>
          <w:sz w:val="24"/>
          <w:szCs w:val="24"/>
          <w:lang w:val="en-US"/>
        </w:rPr>
        <w:t xml:space="preserve">             Journal of Chemical Physics </w:t>
      </w:r>
      <w:r w:rsidRPr="00C8685A">
        <w:rPr>
          <w:rFonts w:asciiTheme="majorBidi" w:eastAsia="LMRoman12-Regular" w:hAnsiTheme="majorBidi" w:cstheme="majorBidi"/>
          <w:sz w:val="24"/>
          <w:szCs w:val="24"/>
          <w:lang w:val="en-US"/>
        </w:rPr>
        <w:t>95.7 (1991), p. 5128–5132.</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[5]       Gabor I. </w:t>
      </w:r>
      <w:r w:rsidRPr="00C8685A">
        <w:rPr>
          <w:rFonts w:asciiTheme="majorBidi" w:eastAsia="LMRomanCaps10-Regular" w:hAnsiTheme="majorBidi" w:cstheme="majorBidi"/>
          <w:sz w:val="24"/>
          <w:szCs w:val="24"/>
          <w:lang w:val="en-US"/>
        </w:rPr>
        <w:t>Csonka</w:t>
      </w:r>
      <w:r w:rsidRPr="00C8685A">
        <w:rPr>
          <w:rFonts w:asciiTheme="majorBidi" w:eastAsia="LMRoman12-Regular" w:hAnsiTheme="majorBidi" w:cstheme="majorBidi"/>
          <w:sz w:val="24"/>
          <w:szCs w:val="24"/>
          <w:lang w:val="en-US"/>
        </w:rPr>
        <w:t xml:space="preserve">, Adrienn </w:t>
      </w:r>
      <w:r w:rsidRPr="00C8685A">
        <w:rPr>
          <w:rFonts w:asciiTheme="majorBidi" w:eastAsia="LMRomanCaps10-Regular" w:hAnsiTheme="majorBidi" w:cstheme="majorBidi"/>
          <w:sz w:val="24"/>
          <w:szCs w:val="24"/>
          <w:lang w:val="en-US"/>
        </w:rPr>
        <w:t xml:space="preserve">Ruzsinszky </w:t>
      </w:r>
      <w:r w:rsidRPr="00C8685A">
        <w:rPr>
          <w:rFonts w:asciiTheme="majorBidi" w:eastAsia="LMRoman12-Regular" w:hAnsiTheme="majorBidi" w:cstheme="majorBidi"/>
          <w:sz w:val="24"/>
          <w:szCs w:val="24"/>
          <w:lang w:val="en-US"/>
        </w:rPr>
        <w:t xml:space="preserve">et John P. </w:t>
      </w:r>
      <w:r w:rsidRPr="00C8685A">
        <w:rPr>
          <w:rFonts w:asciiTheme="majorBidi" w:eastAsia="LMRomanCaps10-Regular" w:hAnsiTheme="majorBidi" w:cstheme="majorBidi"/>
          <w:sz w:val="24"/>
          <w:szCs w:val="24"/>
          <w:lang w:val="en-US"/>
        </w:rPr>
        <w:t>Perdew</w:t>
      </w:r>
      <w:r w:rsidRPr="00C8685A">
        <w:rPr>
          <w:rFonts w:asciiTheme="majorBidi" w:eastAsia="LMRoman12-Regular" w:hAnsiTheme="majorBidi" w:cstheme="majorBidi"/>
          <w:sz w:val="24"/>
          <w:szCs w:val="24"/>
          <w:lang w:val="en-US"/>
        </w:rPr>
        <w:t xml:space="preserve">. </w:t>
      </w:r>
      <w:r w:rsidRPr="00C8685A">
        <w:rPr>
          <w:rFonts w:ascii="Times New Roman" w:eastAsia="LMRoman12-Regular" w:hAnsi="Times New Roman" w:cstheme="majorBidi"/>
          <w:sz w:val="24"/>
          <w:szCs w:val="24"/>
          <w:lang w:val="en-US"/>
        </w:rPr>
        <w:t>≪</w:t>
      </w:r>
      <w:r w:rsidRPr="00C8685A">
        <w:rPr>
          <w:rFonts w:asciiTheme="majorBidi" w:eastAsia="LMRoman12-Regular" w:hAnsiTheme="majorBidi" w:cstheme="majorBidi"/>
          <w:sz w:val="24"/>
          <w:szCs w:val="24"/>
          <w:lang w:val="en-US"/>
        </w:rPr>
        <w:t xml:space="preserve"> Estimation,</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Computation, and Experimental Correction of Molecular Zero-Point Vibrational</w:t>
      </w:r>
    </w:p>
    <w:p w:rsidR="00875B7A" w:rsidRDefault="00DD0BEB" w:rsidP="00875B7A">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Energies </w:t>
      </w:r>
      <w:r w:rsidRPr="00C8685A">
        <w:rPr>
          <w:rFonts w:ascii="Times New Roman" w:eastAsia="LMRoman12-Regular" w:hAnsi="Times New Roman" w:cstheme="majorBidi"/>
          <w:sz w:val="24"/>
          <w:szCs w:val="24"/>
          <w:lang w:val="en-US"/>
        </w:rPr>
        <w:t>≫</w:t>
      </w:r>
      <w:r w:rsidRPr="00C8685A">
        <w:rPr>
          <w:rFonts w:asciiTheme="majorBidi" w:eastAsia="LMRoman12-Regular" w:hAnsiTheme="majorBidi" w:cstheme="majorBidi"/>
          <w:sz w:val="24"/>
          <w:szCs w:val="24"/>
          <w:lang w:val="en-US"/>
        </w:rPr>
        <w:t xml:space="preserve">. Dans : </w:t>
      </w:r>
      <w:r w:rsidRPr="00C8685A">
        <w:rPr>
          <w:rFonts w:asciiTheme="majorBidi" w:eastAsia="LMRoman12-Regular" w:hAnsiTheme="majorBidi" w:cstheme="majorBidi"/>
          <w:i/>
          <w:iCs/>
          <w:sz w:val="24"/>
          <w:szCs w:val="24"/>
          <w:lang w:val="en-US"/>
        </w:rPr>
        <w:t xml:space="preserve">The Journal of Physical Chemistry A </w:t>
      </w:r>
      <w:r w:rsidR="00875B7A">
        <w:rPr>
          <w:rFonts w:asciiTheme="majorBidi" w:eastAsia="LMRoman12-Regular" w:hAnsiTheme="majorBidi" w:cstheme="majorBidi"/>
          <w:sz w:val="24"/>
          <w:szCs w:val="24"/>
          <w:lang w:val="en-US"/>
        </w:rPr>
        <w:t xml:space="preserve">109.30 (2005) </w:t>
      </w:r>
    </w:p>
    <w:p w:rsidR="00DD0BEB" w:rsidRDefault="00875B7A" w:rsidP="00875B7A">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Pr>
          <w:rFonts w:asciiTheme="majorBidi" w:eastAsia="LMRoman12-Regular" w:hAnsiTheme="majorBidi" w:cstheme="majorBidi"/>
          <w:sz w:val="24"/>
          <w:szCs w:val="24"/>
          <w:lang w:val="en-US"/>
        </w:rPr>
        <w:t xml:space="preserve">              </w:t>
      </w:r>
      <w:r w:rsidR="00DD0BEB" w:rsidRPr="00C8685A">
        <w:rPr>
          <w:rFonts w:asciiTheme="majorBidi" w:eastAsia="LMRoman12-Regular" w:hAnsiTheme="majorBidi" w:cstheme="majorBidi"/>
          <w:sz w:val="24"/>
          <w:szCs w:val="24"/>
          <w:lang w:val="en-US"/>
        </w:rPr>
        <w:t>p. 6779–6789.</w:t>
      </w:r>
    </w:p>
    <w:p w:rsidR="002D1EFA" w:rsidRDefault="002D1EFA" w:rsidP="00875B7A">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p>
    <w:p w:rsidR="002D1EFA" w:rsidRDefault="002D1EFA" w:rsidP="00875B7A">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p>
    <w:p w:rsidR="00CC5422" w:rsidRDefault="00CC5422"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p>
    <w:p w:rsidR="00CC5422" w:rsidRDefault="00CC5422"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[6]       Anthony P. </w:t>
      </w:r>
      <w:r w:rsidRPr="00C8685A">
        <w:rPr>
          <w:rFonts w:asciiTheme="majorBidi" w:eastAsia="LMRomanCaps10-Regular" w:hAnsiTheme="majorBidi" w:cstheme="majorBidi"/>
          <w:sz w:val="24"/>
          <w:szCs w:val="24"/>
          <w:lang w:val="en-US"/>
        </w:rPr>
        <w:t xml:space="preserve">Scott </w:t>
      </w:r>
      <w:r w:rsidRPr="00C8685A">
        <w:rPr>
          <w:rFonts w:asciiTheme="majorBidi" w:eastAsia="LMRoman12-Regular" w:hAnsiTheme="majorBidi" w:cstheme="majorBidi"/>
          <w:sz w:val="24"/>
          <w:szCs w:val="24"/>
          <w:lang w:val="en-US"/>
        </w:rPr>
        <w:t xml:space="preserve">et Leo </w:t>
      </w:r>
      <w:r w:rsidRPr="00C8685A">
        <w:rPr>
          <w:rFonts w:asciiTheme="majorBidi" w:eastAsia="LMRomanCaps10-Regular" w:hAnsiTheme="majorBidi" w:cstheme="majorBidi"/>
          <w:sz w:val="24"/>
          <w:szCs w:val="24"/>
          <w:lang w:val="en-US"/>
        </w:rPr>
        <w:t>Radom</w:t>
      </w:r>
      <w:r w:rsidRPr="00C8685A">
        <w:rPr>
          <w:rFonts w:asciiTheme="majorBidi" w:eastAsia="LMRoman12-Regular" w:hAnsiTheme="majorBidi" w:cstheme="majorBidi"/>
          <w:sz w:val="24"/>
          <w:szCs w:val="24"/>
          <w:lang w:val="en-US"/>
        </w:rPr>
        <w:t xml:space="preserve">. </w:t>
      </w:r>
      <w:r w:rsidRPr="00C8685A">
        <w:rPr>
          <w:rFonts w:ascii="Times New Roman" w:eastAsia="LMRoman12-Regular" w:hAnsi="Times New Roman" w:cstheme="majorBidi"/>
          <w:sz w:val="24"/>
          <w:szCs w:val="24"/>
          <w:lang w:val="en-US"/>
        </w:rPr>
        <w:t>≪</w:t>
      </w:r>
      <w:r w:rsidRPr="00C8685A">
        <w:rPr>
          <w:rFonts w:asciiTheme="majorBidi" w:eastAsia="LMRoman12-Regular" w:hAnsiTheme="majorBidi" w:cstheme="majorBidi"/>
          <w:sz w:val="24"/>
          <w:szCs w:val="24"/>
          <w:lang w:val="en-US"/>
        </w:rPr>
        <w:t xml:space="preserve"> Harmonic Vibrational Frequencies : An</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Evaluation of Hartree-Fock, Moller-Plesset, Quadratic Configuration Interaction,</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Density Functional Theory, and Semiempirical Scale Factors </w:t>
      </w:r>
      <w:r w:rsidRPr="00C8685A">
        <w:rPr>
          <w:rFonts w:ascii="Times New Roman" w:eastAsia="LMRoman12-Regular" w:hAnsi="Times New Roman" w:cstheme="majorBidi"/>
          <w:sz w:val="24"/>
          <w:szCs w:val="24"/>
          <w:lang w:val="en-US"/>
        </w:rPr>
        <w:t>≫</w:t>
      </w:r>
      <w:r w:rsidRPr="00C8685A">
        <w:rPr>
          <w:rFonts w:asciiTheme="majorBidi" w:eastAsia="LMRoman12-Regular" w:hAnsiTheme="majorBidi" w:cstheme="majorBidi"/>
          <w:sz w:val="24"/>
          <w:szCs w:val="24"/>
          <w:lang w:val="en-US"/>
        </w:rPr>
        <w:t>. Dans :</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i/>
          <w:iCs/>
          <w:sz w:val="24"/>
          <w:szCs w:val="24"/>
          <w:lang w:val="en-US"/>
        </w:rPr>
        <w:t xml:space="preserve">              The Journal of Physical Chemistry </w:t>
      </w:r>
      <w:r w:rsidRPr="00C8685A">
        <w:rPr>
          <w:rFonts w:asciiTheme="majorBidi" w:eastAsia="LMRoman12-Regular" w:hAnsiTheme="majorBidi" w:cstheme="majorBidi"/>
          <w:sz w:val="24"/>
          <w:szCs w:val="24"/>
          <w:lang w:val="en-US"/>
        </w:rPr>
        <w:t>100.41 (1996), p. 16502–16513.</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[7]      Charles W. </w:t>
      </w:r>
      <w:r w:rsidRPr="00C8685A">
        <w:rPr>
          <w:rFonts w:asciiTheme="majorBidi" w:eastAsia="LMRomanCaps10-Regular" w:hAnsiTheme="majorBidi" w:cstheme="majorBidi"/>
          <w:sz w:val="24"/>
          <w:szCs w:val="24"/>
          <w:lang w:val="en-US"/>
        </w:rPr>
        <w:t xml:space="preserve">Bauschlicher </w:t>
      </w:r>
      <w:r w:rsidRPr="00C8685A">
        <w:rPr>
          <w:rFonts w:asciiTheme="majorBidi" w:eastAsia="LMRoman12-Regular" w:hAnsiTheme="majorBidi" w:cstheme="majorBidi"/>
          <w:sz w:val="24"/>
          <w:szCs w:val="24"/>
          <w:lang w:val="en-US"/>
        </w:rPr>
        <w:t xml:space="preserve">et Harry </w:t>
      </w:r>
      <w:r w:rsidRPr="00C8685A">
        <w:rPr>
          <w:rFonts w:asciiTheme="majorBidi" w:eastAsia="LMRomanCaps10-Regular" w:hAnsiTheme="majorBidi" w:cstheme="majorBidi"/>
          <w:sz w:val="24"/>
          <w:szCs w:val="24"/>
          <w:lang w:val="en-US"/>
        </w:rPr>
        <w:t>Partridge</w:t>
      </w:r>
      <w:r w:rsidRPr="00C8685A">
        <w:rPr>
          <w:rFonts w:asciiTheme="majorBidi" w:eastAsia="LMRoman12-Regular" w:hAnsiTheme="majorBidi" w:cstheme="majorBidi"/>
          <w:sz w:val="24"/>
          <w:szCs w:val="24"/>
          <w:lang w:val="en-US"/>
        </w:rPr>
        <w:t xml:space="preserve">. </w:t>
      </w:r>
      <w:r w:rsidRPr="00C8685A">
        <w:rPr>
          <w:rFonts w:ascii="Cambria Math" w:eastAsia="LMRoman12-Regular" w:hAnsi="Cambria Math" w:cstheme="majorBidi"/>
          <w:sz w:val="24"/>
          <w:szCs w:val="24"/>
          <w:lang w:val="en-US"/>
        </w:rPr>
        <w:t>≪</w:t>
      </w:r>
      <w:r w:rsidRPr="00C8685A">
        <w:rPr>
          <w:rFonts w:asciiTheme="majorBidi" w:eastAsia="LMRoman12-Regular" w:hAnsiTheme="majorBidi" w:cstheme="majorBidi"/>
          <w:sz w:val="24"/>
          <w:szCs w:val="24"/>
          <w:lang w:val="en-US"/>
        </w:rPr>
        <w:t xml:space="preserve"> A modification of the</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i/>
          <w:iCs/>
          <w:sz w:val="24"/>
          <w:szCs w:val="24"/>
          <w:lang w:val="en-US"/>
        </w:rPr>
      </w:pPr>
      <w:r w:rsidRPr="00C8685A">
        <w:rPr>
          <w:rFonts w:asciiTheme="majorBidi" w:eastAsia="LMRoman12-Regular" w:hAnsiTheme="majorBidi" w:cstheme="majorBidi"/>
          <w:sz w:val="24"/>
          <w:szCs w:val="24"/>
          <w:lang w:val="en-US"/>
        </w:rPr>
        <w:t xml:space="preserve">            Gaussian-2 approach using density functional theory </w:t>
      </w:r>
      <w:r w:rsidRPr="00C8685A">
        <w:rPr>
          <w:rFonts w:ascii="Cambria Math" w:eastAsia="LMRoman12-Regular" w:hAnsi="Cambria Math" w:cstheme="majorBidi"/>
          <w:sz w:val="24"/>
          <w:szCs w:val="24"/>
          <w:lang w:val="en-US"/>
        </w:rPr>
        <w:t>≫</w:t>
      </w:r>
      <w:r w:rsidRPr="00C8685A">
        <w:rPr>
          <w:rFonts w:asciiTheme="majorBidi" w:eastAsia="LMRoman12-Regular" w:hAnsiTheme="majorBidi" w:cstheme="majorBidi"/>
          <w:sz w:val="24"/>
          <w:szCs w:val="24"/>
          <w:lang w:val="en-US"/>
        </w:rPr>
        <w:t xml:space="preserve">. Dans : </w:t>
      </w:r>
      <w:r w:rsidRPr="00C8685A">
        <w:rPr>
          <w:rFonts w:asciiTheme="majorBidi" w:eastAsia="LMRoman12-Regular" w:hAnsiTheme="majorBidi" w:cstheme="majorBidi"/>
          <w:i/>
          <w:iCs/>
          <w:sz w:val="24"/>
          <w:szCs w:val="24"/>
          <w:lang w:val="en-US"/>
        </w:rPr>
        <w:t>The Journal of</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i/>
          <w:iCs/>
          <w:sz w:val="24"/>
          <w:szCs w:val="24"/>
          <w:lang w:val="en-US"/>
        </w:rPr>
        <w:t xml:space="preserve">            Chemical Physics </w:t>
      </w:r>
      <w:r w:rsidRPr="00C8685A">
        <w:rPr>
          <w:rFonts w:asciiTheme="majorBidi" w:eastAsia="LMRoman12-Regular" w:hAnsiTheme="majorBidi" w:cstheme="majorBidi"/>
          <w:sz w:val="24"/>
          <w:szCs w:val="24"/>
          <w:lang w:val="en-US"/>
        </w:rPr>
        <w:t>103.5 (1995), p. 1788–1791</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[8]       Mattias P. </w:t>
      </w:r>
      <w:r w:rsidRPr="00C8685A">
        <w:rPr>
          <w:rFonts w:asciiTheme="majorBidi" w:eastAsia="LMRomanCaps10-Regular" w:hAnsiTheme="majorBidi" w:cstheme="majorBidi"/>
          <w:sz w:val="24"/>
          <w:szCs w:val="24"/>
          <w:lang w:val="en-US"/>
        </w:rPr>
        <w:t xml:space="preserve">Andersson </w:t>
      </w:r>
      <w:r w:rsidRPr="00C8685A">
        <w:rPr>
          <w:rFonts w:asciiTheme="majorBidi" w:eastAsia="LMRoman12-Regular" w:hAnsiTheme="majorBidi" w:cstheme="majorBidi"/>
          <w:sz w:val="24"/>
          <w:szCs w:val="24"/>
          <w:lang w:val="en-US"/>
        </w:rPr>
        <w:t xml:space="preserve">et Per </w:t>
      </w:r>
      <w:r w:rsidRPr="00C8685A">
        <w:rPr>
          <w:rFonts w:asciiTheme="majorBidi" w:eastAsia="LMRomanCaps10-Regular" w:hAnsiTheme="majorBidi" w:cstheme="majorBidi"/>
          <w:sz w:val="24"/>
          <w:szCs w:val="24"/>
          <w:lang w:val="en-US"/>
        </w:rPr>
        <w:t>Uvdal</w:t>
      </w:r>
      <w:r w:rsidRPr="00C8685A">
        <w:rPr>
          <w:rFonts w:asciiTheme="majorBidi" w:eastAsia="LMRoman12-Regular" w:hAnsiTheme="majorBidi" w:cstheme="majorBidi"/>
          <w:sz w:val="24"/>
          <w:szCs w:val="24"/>
          <w:lang w:val="en-US"/>
        </w:rPr>
        <w:t xml:space="preserve">. </w:t>
      </w:r>
      <w:r w:rsidRPr="00C8685A">
        <w:rPr>
          <w:rFonts w:ascii="Cambria Math" w:eastAsia="LMRoman12-Regular" w:hAnsi="Cambria Math" w:cstheme="majorBidi"/>
          <w:sz w:val="24"/>
          <w:szCs w:val="24"/>
          <w:lang w:val="en-US"/>
        </w:rPr>
        <w:t>≪</w:t>
      </w:r>
      <w:r w:rsidRPr="00C8685A">
        <w:rPr>
          <w:rFonts w:asciiTheme="majorBidi" w:eastAsia="LMRoman12-Regular" w:hAnsiTheme="majorBidi" w:cstheme="majorBidi"/>
          <w:sz w:val="24"/>
          <w:szCs w:val="24"/>
          <w:lang w:val="en-US"/>
        </w:rPr>
        <w:t xml:space="preserve"> New Scale Factors for Harmonic</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lang w:val="en-US"/>
        </w:rPr>
      </w:pPr>
      <w:r w:rsidRPr="00C8685A">
        <w:rPr>
          <w:rFonts w:asciiTheme="majorBidi" w:eastAsia="LMRoman12-Regular" w:hAnsiTheme="majorBidi" w:cstheme="majorBidi"/>
          <w:sz w:val="24"/>
          <w:szCs w:val="24"/>
          <w:lang w:val="en-US"/>
        </w:rPr>
        <w:t xml:space="preserve">            Vibrational Frequencies Using the B3LYP Density Functional Method with the</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i/>
          <w:iCs/>
          <w:sz w:val="24"/>
          <w:szCs w:val="24"/>
          <w:lang w:val="en-US"/>
        </w:rPr>
      </w:pPr>
      <w:r w:rsidRPr="00C8685A">
        <w:rPr>
          <w:rFonts w:asciiTheme="majorBidi" w:eastAsia="LMRoman12-Regular" w:hAnsiTheme="majorBidi" w:cstheme="majorBidi"/>
          <w:sz w:val="24"/>
          <w:szCs w:val="24"/>
          <w:lang w:val="en-US"/>
        </w:rPr>
        <w:t xml:space="preserve">            Triple-</w:t>
      </w:r>
      <w:r w:rsidRPr="00C8685A">
        <w:rPr>
          <w:rFonts w:asciiTheme="majorBidi" w:eastAsia="LMMathItalic12-Regular" w:hAnsiTheme="majorBidi" w:cstheme="majorBidi"/>
          <w:i/>
          <w:iCs/>
          <w:sz w:val="24"/>
          <w:szCs w:val="24"/>
        </w:rPr>
        <w:t>ζ</w:t>
      </w:r>
      <w:r w:rsidRPr="00C8685A">
        <w:rPr>
          <w:rFonts w:asciiTheme="majorBidi" w:eastAsia="LMMathItalic12-Regular" w:hAnsiTheme="majorBidi" w:cstheme="majorBidi"/>
          <w:i/>
          <w:iCs/>
          <w:sz w:val="24"/>
          <w:szCs w:val="24"/>
          <w:lang w:val="en-US"/>
        </w:rPr>
        <w:t xml:space="preserve"> </w:t>
      </w:r>
      <w:r w:rsidRPr="00C8685A">
        <w:rPr>
          <w:rFonts w:asciiTheme="majorBidi" w:eastAsia="LMRoman12-Regular" w:hAnsiTheme="majorBidi" w:cstheme="majorBidi"/>
          <w:sz w:val="24"/>
          <w:szCs w:val="24"/>
          <w:lang w:val="en-US"/>
        </w:rPr>
        <w:t xml:space="preserve">Basis Set 6-311+G(d,p) </w:t>
      </w:r>
      <w:r w:rsidRPr="00C8685A">
        <w:rPr>
          <w:rFonts w:ascii="Cambria Math" w:eastAsia="LMRoman12-Regular" w:hAnsi="Cambria Math" w:cstheme="majorBidi"/>
          <w:sz w:val="24"/>
          <w:szCs w:val="24"/>
          <w:lang w:val="en-US"/>
        </w:rPr>
        <w:t>≫</w:t>
      </w:r>
      <w:r w:rsidRPr="00C8685A">
        <w:rPr>
          <w:rFonts w:asciiTheme="majorBidi" w:eastAsia="LMRoman12-Regular" w:hAnsiTheme="majorBidi" w:cstheme="majorBidi"/>
          <w:sz w:val="24"/>
          <w:szCs w:val="24"/>
          <w:lang w:val="en-US"/>
        </w:rPr>
        <w:t xml:space="preserve">. Dans : </w:t>
      </w:r>
      <w:r w:rsidRPr="00C8685A">
        <w:rPr>
          <w:rFonts w:asciiTheme="majorBidi" w:eastAsia="LMRoman12-Regular" w:hAnsiTheme="majorBidi" w:cstheme="majorBidi"/>
          <w:i/>
          <w:iCs/>
          <w:sz w:val="24"/>
          <w:szCs w:val="24"/>
          <w:lang w:val="en-US"/>
        </w:rPr>
        <w:t>The Journal of Physical Chemistry</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rPr>
      </w:pPr>
      <w:r w:rsidRPr="00C8685A">
        <w:rPr>
          <w:rFonts w:asciiTheme="majorBidi" w:eastAsia="LMRoman12-Regular" w:hAnsiTheme="majorBidi" w:cstheme="majorBidi"/>
          <w:i/>
          <w:iCs/>
          <w:sz w:val="24"/>
          <w:szCs w:val="24"/>
          <w:lang w:val="en-US"/>
        </w:rPr>
        <w:t xml:space="preserve">             </w:t>
      </w:r>
      <w:r w:rsidRPr="00C8685A">
        <w:rPr>
          <w:rFonts w:asciiTheme="majorBidi" w:eastAsia="LMRoman12-Regular" w:hAnsiTheme="majorBidi" w:cstheme="majorBidi"/>
          <w:i/>
          <w:iCs/>
          <w:sz w:val="24"/>
          <w:szCs w:val="24"/>
        </w:rPr>
        <w:t xml:space="preserve">A </w:t>
      </w:r>
      <w:r w:rsidRPr="00C8685A">
        <w:rPr>
          <w:rFonts w:asciiTheme="majorBidi" w:eastAsia="LMRoman12-Regular" w:hAnsiTheme="majorBidi" w:cstheme="majorBidi"/>
          <w:sz w:val="24"/>
          <w:szCs w:val="24"/>
        </w:rPr>
        <w:t xml:space="preserve">109.12 (2005), p. 2937–2941. </w:t>
      </w:r>
    </w:p>
    <w:p w:rsidR="00DD0BEB" w:rsidRPr="00C8685A" w:rsidRDefault="00DD0BEB" w:rsidP="00D1057D">
      <w:pPr>
        <w:autoSpaceDE w:val="0"/>
        <w:autoSpaceDN w:val="0"/>
        <w:adjustRightInd w:val="0"/>
        <w:spacing w:after="0" w:line="360" w:lineRule="auto"/>
        <w:ind w:right="-150"/>
        <w:jc w:val="both"/>
        <w:rPr>
          <w:rFonts w:asciiTheme="majorBidi" w:eastAsia="LMRoman12-Regular" w:hAnsiTheme="majorBidi" w:cstheme="majorBidi"/>
          <w:sz w:val="24"/>
          <w:szCs w:val="24"/>
        </w:rPr>
      </w:pPr>
      <w:r w:rsidRPr="00C8685A">
        <w:rPr>
          <w:rFonts w:asciiTheme="majorBidi" w:eastAsia="LMRoman12-Regular" w:hAnsiTheme="majorBidi" w:cstheme="majorBidi"/>
          <w:sz w:val="24"/>
          <w:szCs w:val="24"/>
        </w:rPr>
        <w:t>[9]       Valérian Forquet, these de l’université de Lyon, 2012</w:t>
      </w:r>
    </w:p>
    <w:p w:rsidR="00DD0BEB" w:rsidRPr="00C8685A" w:rsidRDefault="00DD0BEB" w:rsidP="00D1057D">
      <w:pPr>
        <w:spacing w:after="0" w:line="360" w:lineRule="auto"/>
        <w:ind w:right="-150"/>
        <w:jc w:val="both"/>
        <w:rPr>
          <w:rFonts w:asciiTheme="majorBidi" w:eastAsia="TimesNewRoman" w:hAnsiTheme="majorBidi" w:cstheme="majorBidi"/>
          <w:sz w:val="24"/>
          <w:szCs w:val="24"/>
          <w:lang w:val="en-US"/>
        </w:rPr>
      </w:pPr>
      <w:r w:rsidRPr="00C8685A">
        <w:rPr>
          <w:rFonts w:asciiTheme="majorBidi" w:hAnsiTheme="majorBidi" w:cstheme="majorBidi"/>
          <w:sz w:val="24"/>
          <w:szCs w:val="24"/>
          <w:lang w:val="en-US" w:bidi="ar-DZ"/>
        </w:rPr>
        <w:t>[10]</w:t>
      </w:r>
      <w:r w:rsidRPr="00C8685A">
        <w:rPr>
          <w:rFonts w:asciiTheme="majorBidi" w:eastAsia="TimesNewRoman" w:hAnsiTheme="majorBidi" w:cstheme="majorBidi"/>
          <w:sz w:val="24"/>
          <w:szCs w:val="24"/>
          <w:lang w:val="en-US"/>
        </w:rPr>
        <w:t xml:space="preserve">      M. J. Nowak, L. Lapinski, J. S. Kwiatkowski and J. Leszczyński, J. Phys. Chem., </w:t>
      </w:r>
    </w:p>
    <w:p w:rsidR="00DD0BEB" w:rsidRPr="00C8685A" w:rsidRDefault="00DD0BEB" w:rsidP="00D1057D">
      <w:pPr>
        <w:spacing w:after="0" w:line="360" w:lineRule="auto"/>
        <w:ind w:right="-150"/>
        <w:jc w:val="both"/>
        <w:rPr>
          <w:rFonts w:asciiTheme="majorBidi" w:eastAsia="TimesNewRoman" w:hAnsiTheme="majorBidi" w:cstheme="majorBidi"/>
          <w:sz w:val="24"/>
          <w:szCs w:val="24"/>
          <w:rtl/>
          <w:lang w:bidi="ar-DZ"/>
        </w:rPr>
      </w:pPr>
      <w:r w:rsidRPr="00C8685A">
        <w:rPr>
          <w:rFonts w:asciiTheme="majorBidi" w:eastAsia="TimesNewRoman" w:hAnsiTheme="majorBidi" w:cstheme="majorBidi"/>
          <w:sz w:val="24"/>
          <w:szCs w:val="24"/>
          <w:lang w:val="en-US"/>
        </w:rPr>
        <w:t xml:space="preserve">             100 (1996) 3527.</w:t>
      </w:r>
      <w:r w:rsidRPr="00C8685A">
        <w:rPr>
          <w:rFonts w:asciiTheme="majorBidi" w:eastAsia="TimesNewRoman" w:hAnsiTheme="majorBidi" w:cstheme="majorBidi"/>
          <w:sz w:val="24"/>
          <w:szCs w:val="24"/>
          <w:lang w:val="en-US" w:bidi="ar-DZ"/>
        </w:rPr>
        <w:t xml:space="preserve">  </w:t>
      </w:r>
      <w:r w:rsidRPr="00C8685A">
        <w:rPr>
          <w:rFonts w:asciiTheme="majorBidi" w:eastAsia="TimesNewRoman" w:hAnsiTheme="majorBidi" w:cstheme="majorBidi"/>
          <w:sz w:val="24"/>
          <w:szCs w:val="24"/>
          <w:rtl/>
          <w:lang w:bidi="ar-DZ"/>
        </w:rPr>
        <w:t xml:space="preserve">      </w:t>
      </w:r>
    </w:p>
    <w:p w:rsidR="00DD0BEB" w:rsidRPr="00C8685A" w:rsidRDefault="00DD0BEB" w:rsidP="00D1057D">
      <w:pPr>
        <w:spacing w:after="0" w:line="360" w:lineRule="auto"/>
        <w:ind w:right="-150"/>
        <w:jc w:val="both"/>
        <w:rPr>
          <w:rFonts w:asciiTheme="majorBidi" w:hAnsiTheme="majorBidi" w:cstheme="majorBidi"/>
          <w:sz w:val="24"/>
          <w:szCs w:val="24"/>
          <w:lang w:val="en-US"/>
        </w:rPr>
      </w:pPr>
      <w:r w:rsidRPr="00C8685A">
        <w:rPr>
          <w:rFonts w:asciiTheme="majorBidi" w:eastAsia="TimesNewRoman" w:hAnsiTheme="majorBidi" w:cstheme="majorBidi"/>
          <w:sz w:val="24"/>
          <w:szCs w:val="24"/>
          <w:lang w:val="en-US"/>
        </w:rPr>
        <w:t>[11]</w:t>
      </w:r>
      <w:r w:rsidRPr="00C8685A">
        <w:rPr>
          <w:rFonts w:asciiTheme="majorBidi" w:hAnsiTheme="majorBidi" w:cstheme="majorBidi"/>
          <w:sz w:val="24"/>
          <w:szCs w:val="24"/>
          <w:lang w:val="en-US"/>
        </w:rPr>
        <w:t xml:space="preserve"> </w:t>
      </w:r>
      <w:r w:rsidRPr="00C8685A">
        <w:rPr>
          <w:rFonts w:asciiTheme="majorBidi" w:eastAsia="Times New Roman" w:hAnsiTheme="majorBidi" w:cstheme="majorBidi"/>
          <w:sz w:val="24"/>
          <w:szCs w:val="24"/>
          <w:lang w:val="en-US"/>
        </w:rPr>
        <w:t xml:space="preserve">     Spectral studies of polyatomic molecules</w:t>
      </w:r>
      <w:r w:rsidRPr="00C8685A">
        <w:rPr>
          <w:rFonts w:asciiTheme="majorBidi" w:hAnsiTheme="majorBidi" w:cstheme="majorBidi"/>
          <w:sz w:val="24"/>
          <w:szCs w:val="24"/>
          <w:lang w:val="en-US"/>
        </w:rPr>
        <w:t xml:space="preserve"> ch 05 Vibrational spectroscopy study of  </w:t>
      </w:r>
    </w:p>
    <w:p w:rsidR="00E574A2" w:rsidRDefault="00DD0BEB" w:rsidP="00D1057D">
      <w:pPr>
        <w:spacing w:after="0" w:line="360" w:lineRule="auto"/>
        <w:ind w:right="-150"/>
        <w:jc w:val="both"/>
        <w:rPr>
          <w:rFonts w:asciiTheme="majorBidi" w:eastAsia="Times New Roman" w:hAnsiTheme="majorBidi" w:cstheme="majorBidi"/>
          <w:sz w:val="24"/>
          <w:szCs w:val="24"/>
          <w:u w:val="single"/>
          <w:lang w:val="en-US"/>
        </w:rPr>
      </w:pPr>
      <w:r w:rsidRPr="00C8685A">
        <w:rPr>
          <w:rFonts w:asciiTheme="majorBidi" w:hAnsiTheme="majorBidi" w:cstheme="majorBidi"/>
          <w:sz w:val="24"/>
          <w:szCs w:val="24"/>
          <w:lang w:val="en-US"/>
        </w:rPr>
        <w:t xml:space="preserve">              adenine using anharmonic calculations;</w:t>
      </w:r>
      <w:r w:rsidRPr="00C8685A">
        <w:rPr>
          <w:rFonts w:asciiTheme="majorBidi" w:eastAsia="Times New Roman" w:hAnsiTheme="majorBidi" w:cstheme="majorBidi"/>
          <w:sz w:val="24"/>
          <w:szCs w:val="24"/>
          <w:lang w:val="en-US"/>
        </w:rPr>
        <w:t xml:space="preserve"> Tabish Rasheed;</w:t>
      </w:r>
      <w:r w:rsidRPr="00C8685A">
        <w:rPr>
          <w:rFonts w:asciiTheme="majorBidi" w:hAnsiTheme="majorBidi" w:cstheme="majorBidi"/>
          <w:sz w:val="24"/>
          <w:szCs w:val="24"/>
          <w:lang w:val="en-US"/>
        </w:rPr>
        <w:t xml:space="preserve"> </w:t>
      </w:r>
      <w:r w:rsidRPr="00E574A2">
        <w:rPr>
          <w:rFonts w:asciiTheme="majorBidi" w:eastAsia="Times New Roman" w:hAnsiTheme="majorBidi" w:cstheme="majorBidi"/>
          <w:sz w:val="24"/>
          <w:szCs w:val="24"/>
          <w:lang w:val="en-US"/>
        </w:rPr>
        <w:t>Aligarh Muslim</w:t>
      </w:r>
    </w:p>
    <w:p w:rsidR="00DD0BEB" w:rsidRPr="00E574A2" w:rsidRDefault="00E574A2" w:rsidP="00D1057D">
      <w:pPr>
        <w:spacing w:after="0" w:line="360" w:lineRule="auto"/>
        <w:ind w:right="-150"/>
        <w:jc w:val="both"/>
        <w:rPr>
          <w:rFonts w:asciiTheme="majorBidi" w:hAnsiTheme="majorBidi" w:cstheme="majorBidi"/>
          <w:sz w:val="24"/>
          <w:szCs w:val="24"/>
          <w:lang w:val="en-US"/>
        </w:rPr>
      </w:pPr>
      <w:r w:rsidRPr="00E574A2">
        <w:rPr>
          <w:rFonts w:asciiTheme="majorBidi" w:eastAsia="Times New Roman" w:hAnsiTheme="majorBidi" w:cstheme="majorBidi"/>
          <w:sz w:val="24"/>
          <w:szCs w:val="24"/>
          <w:lang w:val="en-US"/>
        </w:rPr>
        <w:t xml:space="preserve">           </w:t>
      </w:r>
      <w:r w:rsidR="00DD0BEB" w:rsidRPr="00E574A2">
        <w:rPr>
          <w:rFonts w:asciiTheme="majorBidi" w:eastAsia="Times New Roman" w:hAnsiTheme="majorBidi" w:cstheme="majorBidi"/>
          <w:sz w:val="24"/>
          <w:szCs w:val="24"/>
          <w:lang w:val="en-US"/>
        </w:rPr>
        <w:t xml:space="preserve"> </w:t>
      </w:r>
      <w:r w:rsidRPr="00E574A2">
        <w:rPr>
          <w:rFonts w:asciiTheme="majorBidi" w:eastAsia="Times New Roman" w:hAnsiTheme="majorBidi" w:cstheme="majorBidi"/>
          <w:sz w:val="24"/>
          <w:szCs w:val="24"/>
          <w:lang w:val="en-US"/>
        </w:rPr>
        <w:t xml:space="preserve">  </w:t>
      </w:r>
      <w:r w:rsidR="00DD0BEB" w:rsidRPr="00E574A2">
        <w:rPr>
          <w:rFonts w:asciiTheme="majorBidi" w:eastAsia="Times New Roman" w:hAnsiTheme="majorBidi" w:cstheme="majorBidi"/>
          <w:sz w:val="24"/>
          <w:szCs w:val="24"/>
          <w:lang w:val="en-US"/>
        </w:rPr>
        <w:t>University</w:t>
      </w:r>
      <w:r w:rsidRPr="00E574A2">
        <w:rPr>
          <w:rFonts w:asciiTheme="majorBidi" w:hAnsiTheme="majorBidi" w:cstheme="majorBidi"/>
          <w:sz w:val="24"/>
          <w:szCs w:val="24"/>
          <w:lang w:val="en-US"/>
        </w:rPr>
        <w:t>:</w:t>
      </w:r>
      <w:r w:rsidR="00DD0BEB" w:rsidRPr="00E574A2">
        <w:rPr>
          <w:rFonts w:asciiTheme="majorBidi" w:hAnsiTheme="majorBidi" w:cstheme="majorBidi"/>
          <w:sz w:val="24"/>
          <w:szCs w:val="24"/>
          <w:lang w:val="en-US"/>
        </w:rPr>
        <w:t xml:space="preserve"> </w:t>
      </w:r>
      <w:hyperlink r:id="rId40" w:history="1">
        <w:r w:rsidR="00DD0BEB" w:rsidRPr="00E574A2">
          <w:rPr>
            <w:rFonts w:asciiTheme="majorBidi" w:eastAsia="Times New Roman" w:hAnsiTheme="majorBidi" w:cstheme="majorBidi"/>
            <w:sz w:val="24"/>
            <w:szCs w:val="24"/>
            <w:lang w:val="en-US"/>
          </w:rPr>
          <w:t>Department of Physics</w:t>
        </w:r>
      </w:hyperlink>
      <w:r w:rsidR="00DD0BEB" w:rsidRPr="00E574A2">
        <w:rPr>
          <w:rFonts w:asciiTheme="majorBidi" w:eastAsia="Times New Roman" w:hAnsiTheme="majorBidi" w:cstheme="majorBidi"/>
          <w:sz w:val="24"/>
          <w:szCs w:val="24"/>
          <w:lang w:val="en-US"/>
        </w:rPr>
        <w:t>1</w:t>
      </w:r>
      <w:r w:rsidR="00DD0BEB" w:rsidRPr="00C8685A">
        <w:rPr>
          <w:rFonts w:asciiTheme="majorBidi" w:eastAsia="Times New Roman" w:hAnsiTheme="majorBidi" w:cstheme="majorBidi"/>
          <w:sz w:val="24"/>
          <w:szCs w:val="24"/>
          <w:lang w:val="en-US"/>
        </w:rPr>
        <w:t>2-Nov-2013</w:t>
      </w:r>
    </w:p>
    <w:p w:rsidR="00E574A2" w:rsidRDefault="00E574A2" w:rsidP="00D1057D">
      <w:pPr>
        <w:tabs>
          <w:tab w:val="left" w:pos="3596"/>
        </w:tabs>
        <w:spacing w:after="0" w:line="360" w:lineRule="auto"/>
        <w:ind w:right="-150"/>
        <w:jc w:val="both"/>
        <w:rPr>
          <w:rFonts w:asciiTheme="majorBidi" w:hAnsiTheme="majorBidi" w:cstheme="majorBidi"/>
          <w:sz w:val="24"/>
          <w:szCs w:val="24"/>
          <w:lang w:val="en-US"/>
        </w:rPr>
      </w:pPr>
      <w:r>
        <w:rPr>
          <w:rFonts w:asciiTheme="majorBidi" w:hAnsiTheme="majorBidi" w:cstheme="majorBidi"/>
          <w:sz w:val="24"/>
          <w:szCs w:val="24"/>
          <w:lang w:val="en-US"/>
        </w:rPr>
        <w:t xml:space="preserve">[12]     </w:t>
      </w:r>
      <w:r w:rsidR="00DD0BEB" w:rsidRPr="00C8685A">
        <w:rPr>
          <w:rFonts w:asciiTheme="majorBidi" w:hAnsiTheme="majorBidi" w:cstheme="majorBidi"/>
          <w:sz w:val="24"/>
          <w:szCs w:val="24"/>
          <w:lang w:val="en-US"/>
        </w:rPr>
        <w:t xml:space="preserve"> Liu, Y., Wang, A., Freeman, J. J., 2009. Raman, MIR, and NIR spectroscopic</w:t>
      </w:r>
    </w:p>
    <w:p w:rsidR="00E574A2" w:rsidRPr="00D1057D" w:rsidRDefault="00E574A2" w:rsidP="00D1057D">
      <w:pPr>
        <w:tabs>
          <w:tab w:val="left" w:pos="3596"/>
        </w:tabs>
        <w:spacing w:after="0" w:line="360" w:lineRule="auto"/>
        <w:ind w:right="-15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DD0BEB" w:rsidRPr="00C8685A">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00DD0BEB" w:rsidRPr="00C8685A">
        <w:rPr>
          <w:rFonts w:asciiTheme="majorBidi" w:hAnsiTheme="majorBidi" w:cstheme="majorBidi"/>
          <w:sz w:val="24"/>
          <w:szCs w:val="24"/>
          <w:lang w:val="en-US"/>
        </w:rPr>
        <w:t>study</w:t>
      </w:r>
      <w:r w:rsidRPr="00E574A2">
        <w:rPr>
          <w:rFonts w:asciiTheme="majorBidi" w:hAnsiTheme="majorBidi" w:cstheme="majorBidi"/>
          <w:sz w:val="24"/>
          <w:szCs w:val="24"/>
          <w:lang w:val="en-US"/>
        </w:rPr>
        <w:t xml:space="preserve"> </w:t>
      </w:r>
      <w:r w:rsidRPr="00C8685A">
        <w:rPr>
          <w:rFonts w:asciiTheme="majorBidi" w:hAnsiTheme="majorBidi" w:cstheme="majorBidi"/>
          <w:sz w:val="24"/>
          <w:szCs w:val="24"/>
          <w:lang w:val="en-US"/>
        </w:rPr>
        <w:t xml:space="preserve">of calcium sulfates: gypsum, bassanite, and anhydrite. </w:t>
      </w:r>
      <w:r w:rsidRPr="00D1057D">
        <w:rPr>
          <w:rFonts w:asciiTheme="majorBidi" w:hAnsiTheme="majorBidi" w:cstheme="majorBidi"/>
          <w:sz w:val="24"/>
          <w:szCs w:val="24"/>
          <w:lang w:val="en-US"/>
        </w:rPr>
        <w:t>40th Lunar and</w:t>
      </w:r>
    </w:p>
    <w:p w:rsidR="00DD0BEB" w:rsidRPr="00C8685A" w:rsidRDefault="00E574A2" w:rsidP="00D1057D">
      <w:pPr>
        <w:tabs>
          <w:tab w:val="left" w:pos="3596"/>
        </w:tabs>
        <w:spacing w:after="0" w:line="360" w:lineRule="auto"/>
        <w:ind w:right="-150"/>
        <w:jc w:val="both"/>
        <w:rPr>
          <w:rFonts w:asciiTheme="majorBidi" w:hAnsiTheme="majorBidi" w:cstheme="majorBidi"/>
          <w:sz w:val="24"/>
          <w:szCs w:val="24"/>
          <w:lang w:val="en-US"/>
        </w:rPr>
      </w:pPr>
      <w:r w:rsidRPr="00D1057D">
        <w:rPr>
          <w:rFonts w:asciiTheme="majorBidi" w:hAnsiTheme="majorBidi" w:cstheme="majorBidi"/>
          <w:sz w:val="24"/>
          <w:szCs w:val="24"/>
          <w:lang w:val="en-US"/>
        </w:rPr>
        <w:t xml:space="preserve">              Planetary Science Conference. The Woodlans, Texas.</w:t>
      </w:r>
    </w:p>
    <w:p w:rsidR="00E574A2" w:rsidRPr="00300711" w:rsidRDefault="00DD0BEB" w:rsidP="00D1057D">
      <w:pPr>
        <w:spacing w:after="0" w:line="360" w:lineRule="auto"/>
        <w:ind w:right="-150"/>
        <w:jc w:val="both"/>
        <w:rPr>
          <w:rFonts w:asciiTheme="majorBidi" w:hAnsiTheme="majorBidi" w:cstheme="majorBidi"/>
          <w:sz w:val="24"/>
          <w:szCs w:val="24"/>
          <w:lang w:val="en-US"/>
        </w:rPr>
      </w:pPr>
      <w:r w:rsidRPr="00300711">
        <w:rPr>
          <w:rFonts w:asciiTheme="majorBidi" w:hAnsiTheme="majorBidi" w:cstheme="majorBidi"/>
          <w:sz w:val="24"/>
          <w:szCs w:val="24"/>
          <w:lang w:val="en-US"/>
        </w:rPr>
        <w:t xml:space="preserve">[13]         APPLICATION DE LA THEORIE DES GROUPES AU DENOMBREMENT </w:t>
      </w:r>
    </w:p>
    <w:p w:rsidR="00E574A2" w:rsidRPr="00D1057D" w:rsidRDefault="00E574A2" w:rsidP="00D1057D">
      <w:pPr>
        <w:spacing w:after="0" w:line="360" w:lineRule="auto"/>
        <w:ind w:right="-150"/>
        <w:jc w:val="both"/>
        <w:rPr>
          <w:rFonts w:asciiTheme="majorBidi" w:hAnsiTheme="majorBidi" w:cstheme="majorBidi"/>
          <w:sz w:val="24"/>
          <w:szCs w:val="24"/>
          <w:lang w:val="en-US"/>
        </w:rPr>
      </w:pPr>
      <w:r w:rsidRPr="00300711">
        <w:rPr>
          <w:rFonts w:asciiTheme="majorBidi" w:hAnsiTheme="majorBidi" w:cstheme="majorBidi"/>
          <w:sz w:val="24"/>
          <w:szCs w:val="24"/>
          <w:lang w:val="en-US"/>
        </w:rPr>
        <w:t xml:space="preserve">                </w:t>
      </w:r>
      <w:r w:rsidR="00DD0BEB" w:rsidRPr="00D1057D">
        <w:rPr>
          <w:rFonts w:asciiTheme="majorBidi" w:hAnsiTheme="majorBidi" w:cstheme="majorBidi"/>
          <w:sz w:val="24"/>
          <w:szCs w:val="24"/>
          <w:lang w:val="en-US"/>
        </w:rPr>
        <w:t>DES</w:t>
      </w:r>
      <w:r w:rsidRPr="00D1057D">
        <w:rPr>
          <w:rFonts w:asciiTheme="majorBidi" w:hAnsiTheme="majorBidi" w:cstheme="majorBidi"/>
          <w:sz w:val="24"/>
          <w:szCs w:val="24"/>
          <w:lang w:val="en-US"/>
        </w:rPr>
        <w:t xml:space="preserve"> VIBRATIONS   Université Mohammed V / Faculté des sciences / Master / </w:t>
      </w:r>
    </w:p>
    <w:p w:rsidR="00DD0BEB" w:rsidRPr="00E574A2" w:rsidRDefault="00E574A2" w:rsidP="00D1057D">
      <w:pPr>
        <w:spacing w:after="0" w:line="360" w:lineRule="auto"/>
        <w:ind w:right="-150"/>
        <w:jc w:val="both"/>
        <w:rPr>
          <w:rFonts w:asciiTheme="majorBidi" w:hAnsiTheme="majorBidi" w:cstheme="majorBidi"/>
          <w:sz w:val="24"/>
          <w:szCs w:val="24"/>
        </w:rPr>
      </w:pPr>
      <w:r w:rsidRPr="00D1057D">
        <w:rPr>
          <w:rFonts w:asciiTheme="majorBidi" w:hAnsiTheme="majorBidi" w:cstheme="majorBidi"/>
          <w:sz w:val="24"/>
          <w:szCs w:val="24"/>
          <w:lang w:val="en-US"/>
        </w:rPr>
        <w:t xml:space="preserve">                </w:t>
      </w:r>
      <w:r w:rsidRPr="00C8685A">
        <w:rPr>
          <w:rFonts w:asciiTheme="majorBidi" w:hAnsiTheme="majorBidi" w:cstheme="majorBidi"/>
          <w:sz w:val="24"/>
          <w:szCs w:val="24"/>
        </w:rPr>
        <w:t>Cours</w:t>
      </w:r>
      <w:r w:rsidRPr="00E574A2">
        <w:rPr>
          <w:rFonts w:asciiTheme="majorBidi" w:hAnsiTheme="majorBidi" w:cstheme="majorBidi"/>
          <w:sz w:val="24"/>
          <w:szCs w:val="24"/>
        </w:rPr>
        <w:t xml:space="preserve"> </w:t>
      </w:r>
      <w:r w:rsidRPr="00C8685A">
        <w:rPr>
          <w:rFonts w:asciiTheme="majorBidi" w:hAnsiTheme="majorBidi" w:cstheme="majorBidi"/>
          <w:sz w:val="24"/>
          <w:szCs w:val="24"/>
        </w:rPr>
        <w:t xml:space="preserve">de </w:t>
      </w:r>
      <w:r w:rsidRPr="00E574A2">
        <w:rPr>
          <w:rFonts w:asciiTheme="majorBidi" w:hAnsiTheme="majorBidi" w:cstheme="majorBidi"/>
          <w:sz w:val="24"/>
          <w:szCs w:val="24"/>
        </w:rPr>
        <w:t>Spectroscopie Vibrationnelle / A. EL HAJJI</w:t>
      </w:r>
      <w:r w:rsidR="00DD0BEB" w:rsidRPr="00C8685A">
        <w:rPr>
          <w:rFonts w:asciiTheme="majorBidi" w:hAnsiTheme="majorBidi" w:cstheme="majorBidi"/>
          <w:sz w:val="24"/>
          <w:szCs w:val="24"/>
        </w:rPr>
        <w:t xml:space="preserve">              </w:t>
      </w:r>
    </w:p>
    <w:p w:rsidR="00E574A2" w:rsidRDefault="00DD0BEB" w:rsidP="00D1057D">
      <w:pPr>
        <w:spacing w:after="0" w:line="360" w:lineRule="auto"/>
        <w:ind w:right="-150"/>
        <w:jc w:val="both"/>
        <w:rPr>
          <w:rFonts w:asciiTheme="majorBidi" w:hAnsiTheme="majorBidi" w:cstheme="majorBidi"/>
          <w:sz w:val="24"/>
          <w:szCs w:val="24"/>
          <w:lang w:val="en-US"/>
        </w:rPr>
      </w:pPr>
      <w:r w:rsidRPr="00C8685A">
        <w:rPr>
          <w:rFonts w:asciiTheme="majorBidi" w:hAnsiTheme="majorBidi" w:cstheme="majorBidi"/>
          <w:sz w:val="24"/>
          <w:szCs w:val="24"/>
          <w:lang w:val="en-US" w:bidi="ar-DZ"/>
        </w:rPr>
        <w:t xml:space="preserve">[14]     </w:t>
      </w:r>
      <w:r w:rsidRPr="00C8685A">
        <w:rPr>
          <w:rFonts w:asciiTheme="majorBidi" w:hAnsiTheme="majorBidi" w:cstheme="majorBidi"/>
          <w:sz w:val="24"/>
          <w:szCs w:val="24"/>
          <w:lang w:val="en-US"/>
        </w:rPr>
        <w:t xml:space="preserve"> GaussView, Version 5, Roy Dennington, Todd Keith, and John Millam,</w:t>
      </w:r>
    </w:p>
    <w:p w:rsidR="00DD0BEB" w:rsidRPr="00426F8C" w:rsidRDefault="00E574A2" w:rsidP="00D1057D">
      <w:pPr>
        <w:spacing w:after="0" w:line="360" w:lineRule="auto"/>
        <w:ind w:right="-150"/>
        <w:jc w:val="both"/>
        <w:rPr>
          <w:rFonts w:asciiTheme="majorBidi" w:hAnsiTheme="majorBidi" w:cstheme="majorBidi"/>
          <w:i/>
          <w:iCs/>
          <w:sz w:val="24"/>
          <w:szCs w:val="24"/>
        </w:rPr>
      </w:pPr>
      <w:r>
        <w:rPr>
          <w:rFonts w:asciiTheme="majorBidi" w:hAnsiTheme="majorBidi" w:cstheme="majorBidi"/>
          <w:sz w:val="24"/>
          <w:szCs w:val="24"/>
          <w:lang w:val="en-US"/>
        </w:rPr>
        <w:t xml:space="preserve">              </w:t>
      </w:r>
      <w:r w:rsidR="00DD0BEB" w:rsidRPr="00C8685A">
        <w:rPr>
          <w:rFonts w:asciiTheme="majorBidi" w:hAnsiTheme="majorBidi" w:cstheme="majorBidi"/>
          <w:sz w:val="24"/>
          <w:szCs w:val="24"/>
          <w:lang w:val="en-US"/>
        </w:rPr>
        <w:t xml:space="preserve"> </w:t>
      </w:r>
      <w:r>
        <w:rPr>
          <w:rStyle w:val="Accentuation"/>
          <w:rFonts w:asciiTheme="majorBidi" w:hAnsiTheme="majorBidi" w:cstheme="majorBidi"/>
          <w:sz w:val="24"/>
          <w:szCs w:val="24"/>
          <w:lang w:val="en-US"/>
        </w:rPr>
        <w:t>Semichem</w:t>
      </w:r>
      <w:r w:rsidR="00DD0BEB" w:rsidRPr="00C8685A">
        <w:rPr>
          <w:rStyle w:val="Accentuation"/>
          <w:rFonts w:asciiTheme="majorBidi" w:hAnsiTheme="majorBidi" w:cstheme="majorBidi"/>
          <w:sz w:val="24"/>
          <w:szCs w:val="24"/>
          <w:lang w:val="en-US"/>
        </w:rPr>
        <w:t xml:space="preserve"> Inc</w:t>
      </w:r>
      <w:r w:rsidR="00DD0BEB" w:rsidRPr="00C8685A">
        <w:rPr>
          <w:rFonts w:asciiTheme="majorBidi" w:hAnsiTheme="majorBidi" w:cstheme="majorBidi"/>
          <w:sz w:val="24"/>
          <w:szCs w:val="24"/>
          <w:lang w:val="en-US"/>
        </w:rPr>
        <w:t xml:space="preserve">.,Shawnee Mission, KS, 2009. </w:t>
      </w:r>
      <w:hyperlink r:id="rId41" w:history="1">
        <w:r w:rsidR="00DD0BEB" w:rsidRPr="00426F8C">
          <w:rPr>
            <w:rStyle w:val="lev"/>
            <w:rFonts w:asciiTheme="majorBidi" w:hAnsiTheme="majorBidi" w:cstheme="majorBidi"/>
            <w:b w:val="0"/>
            <w:bCs w:val="0"/>
            <w:sz w:val="24"/>
            <w:szCs w:val="24"/>
            <w:u w:val="single"/>
          </w:rPr>
          <w:t>www.gaussian.com</w:t>
        </w:r>
      </w:hyperlink>
      <w:r w:rsidR="00DD0BEB" w:rsidRPr="00426F8C">
        <w:rPr>
          <w:rFonts w:asciiTheme="majorBidi" w:hAnsiTheme="majorBidi" w:cstheme="majorBidi"/>
          <w:b/>
          <w:bCs/>
          <w:sz w:val="24"/>
          <w:szCs w:val="24"/>
          <w:lang w:bidi="ar-DZ"/>
        </w:rPr>
        <w:t>.</w:t>
      </w:r>
    </w:p>
    <w:p w:rsidR="00DD0BEB" w:rsidRPr="00426F8C" w:rsidRDefault="00DD0BEB" w:rsidP="00426F8C">
      <w:pPr>
        <w:spacing w:after="0" w:line="360" w:lineRule="auto"/>
        <w:ind w:right="-150"/>
        <w:jc w:val="both"/>
        <w:rPr>
          <w:rFonts w:asciiTheme="majorBidi" w:hAnsiTheme="majorBidi" w:cstheme="majorBidi"/>
          <w:sz w:val="24"/>
          <w:szCs w:val="24"/>
          <w:lang w:bidi="ar-DZ"/>
        </w:rPr>
      </w:pPr>
      <w:r w:rsidRPr="00426F8C">
        <w:rPr>
          <w:rFonts w:asciiTheme="majorBidi" w:eastAsia="LMRoman12-Regular" w:hAnsiTheme="majorBidi" w:cstheme="majorBidi"/>
          <w:sz w:val="24"/>
          <w:szCs w:val="24"/>
        </w:rPr>
        <w:t>[</w:t>
      </w:r>
      <w:r w:rsidR="00426F8C" w:rsidRPr="00426F8C">
        <w:rPr>
          <w:rFonts w:asciiTheme="majorBidi" w:eastAsia="LMRoman12-Regular" w:hAnsiTheme="majorBidi" w:cstheme="majorBidi"/>
          <w:sz w:val="24"/>
          <w:szCs w:val="24"/>
        </w:rPr>
        <w:t>15</w:t>
      </w:r>
      <w:r w:rsidRPr="00426F8C">
        <w:rPr>
          <w:rFonts w:asciiTheme="majorBidi" w:eastAsia="LMRoman12-Regular" w:hAnsiTheme="majorBidi" w:cstheme="majorBidi"/>
          <w:sz w:val="24"/>
          <w:szCs w:val="24"/>
        </w:rPr>
        <w:t>]</w:t>
      </w:r>
      <w:r w:rsidR="00426F8C" w:rsidRPr="00426F8C">
        <w:rPr>
          <w:rFonts w:asciiTheme="majorBidi" w:hAnsiTheme="majorBidi" w:cstheme="majorBidi"/>
          <w:sz w:val="24"/>
          <w:szCs w:val="24"/>
          <w:lang w:bidi="ar-DZ"/>
        </w:rPr>
        <w:t xml:space="preserve">         W .Boukh</w:t>
      </w:r>
      <w:r w:rsidR="00426F8C">
        <w:rPr>
          <w:rFonts w:asciiTheme="majorBidi" w:hAnsiTheme="majorBidi" w:cstheme="majorBidi"/>
          <w:sz w:val="24"/>
          <w:szCs w:val="24"/>
          <w:lang w:bidi="ar-DZ"/>
        </w:rPr>
        <w:t>e</w:t>
      </w:r>
      <w:r w:rsidR="00426F8C" w:rsidRPr="00426F8C">
        <w:rPr>
          <w:rFonts w:asciiTheme="majorBidi" w:hAnsiTheme="majorBidi" w:cstheme="majorBidi"/>
          <w:sz w:val="24"/>
          <w:szCs w:val="24"/>
          <w:lang w:bidi="ar-DZ"/>
        </w:rPr>
        <w:t xml:space="preserve">mis,these de </w:t>
      </w:r>
      <w:r w:rsidR="00426F8C" w:rsidRPr="00C8685A">
        <w:rPr>
          <w:rFonts w:asciiTheme="majorBidi" w:eastAsia="LMRoman12-Regular" w:hAnsiTheme="majorBidi" w:cstheme="majorBidi"/>
          <w:sz w:val="24"/>
          <w:szCs w:val="24"/>
        </w:rPr>
        <w:t xml:space="preserve">l’université </w:t>
      </w:r>
      <w:r w:rsidR="00426F8C" w:rsidRPr="00426F8C">
        <w:rPr>
          <w:rFonts w:ascii="Times New Roman" w:hAnsi="Times New Roman" w:cs="Times New Roman"/>
          <w:color w:val="000000"/>
          <w:sz w:val="24"/>
          <w:szCs w:val="24"/>
        </w:rPr>
        <w:t>des frères Mentouri Constantine</w:t>
      </w:r>
      <w:r w:rsidR="00426F8C">
        <w:rPr>
          <w:rFonts w:asciiTheme="majorBidi" w:hAnsiTheme="majorBidi" w:cstheme="majorBidi"/>
          <w:sz w:val="24"/>
          <w:szCs w:val="24"/>
          <w:lang w:bidi="ar-DZ"/>
        </w:rPr>
        <w:t>,2014</w:t>
      </w:r>
    </w:p>
    <w:p w:rsidR="00F81523" w:rsidRDefault="00F81523" w:rsidP="00426F8C">
      <w:pPr>
        <w:tabs>
          <w:tab w:val="left" w:pos="1080"/>
        </w:tabs>
        <w:spacing w:after="0" w:line="360" w:lineRule="auto"/>
        <w:ind w:right="-150"/>
        <w:jc w:val="both"/>
        <w:rPr>
          <w:rFonts w:asciiTheme="majorBidi" w:hAnsiTheme="majorBidi" w:cstheme="majorBidi"/>
          <w:i/>
          <w:sz w:val="24"/>
          <w:szCs w:val="24"/>
        </w:rPr>
        <w:sectPr w:rsidR="00F81523" w:rsidSect="002D1EFA">
          <w:headerReference w:type="default" r:id="rId42"/>
          <w:footerReference w:type="default" r:id="rId43"/>
          <w:pgSz w:w="11906" w:h="16838"/>
          <w:pgMar w:top="1440" w:right="1236" w:bottom="1440" w:left="1800" w:header="708" w:footer="708" w:gutter="0"/>
          <w:pgNumType w:start="23"/>
          <w:cols w:space="708"/>
          <w:docGrid w:linePitch="360"/>
        </w:sect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Default="00F81523" w:rsidP="00F81523">
      <w:pPr>
        <w:rPr>
          <w:rFonts w:ascii="Times New Roman" w:hAnsi="Times New Roman" w:cs="Times New Roman"/>
          <w:b/>
          <w:sz w:val="24"/>
          <w:szCs w:val="24"/>
        </w:rPr>
      </w:pPr>
    </w:p>
    <w:p w:rsidR="00F81523" w:rsidRPr="00F81523" w:rsidRDefault="00F81523" w:rsidP="00F81523">
      <w:pPr>
        <w:jc w:val="center"/>
        <w:rPr>
          <w:rFonts w:ascii="Times New Roman" w:hAnsi="Times New Roman" w:cs="Times New Roman"/>
          <w:b/>
          <w:sz w:val="52"/>
          <w:szCs w:val="52"/>
        </w:rPr>
      </w:pPr>
      <w:r w:rsidRPr="00F81523">
        <w:rPr>
          <w:rFonts w:ascii="Times New Roman" w:hAnsi="Times New Roman" w:cs="Times New Roman"/>
          <w:b/>
          <w:sz w:val="52"/>
          <w:szCs w:val="52"/>
        </w:rPr>
        <w:t>Chapitre III :</w:t>
      </w:r>
    </w:p>
    <w:p w:rsidR="00F81523" w:rsidRPr="00F81523" w:rsidRDefault="00F81523" w:rsidP="00F81523">
      <w:pPr>
        <w:jc w:val="center"/>
        <w:rPr>
          <w:rFonts w:ascii="Times New Roman" w:hAnsi="Times New Roman" w:cs="Times New Roman"/>
          <w:b/>
          <w:sz w:val="52"/>
          <w:szCs w:val="52"/>
        </w:rPr>
      </w:pPr>
      <w:r w:rsidRPr="00F81523">
        <w:rPr>
          <w:rFonts w:ascii="Times New Roman" w:hAnsi="Times New Roman" w:cs="Times New Roman"/>
          <w:b/>
          <w:sz w:val="52"/>
          <w:szCs w:val="52"/>
        </w:rPr>
        <w:t>Calcul des fréquences  de vibration de</w:t>
      </w:r>
    </w:p>
    <w:p w:rsidR="00F81523" w:rsidRPr="00F81523" w:rsidRDefault="00F81523" w:rsidP="00F81523">
      <w:pPr>
        <w:jc w:val="center"/>
        <w:rPr>
          <w:rFonts w:ascii="Times New Roman" w:hAnsi="Times New Roman" w:cs="Times New Roman"/>
          <w:b/>
          <w:sz w:val="52"/>
          <w:szCs w:val="52"/>
        </w:rPr>
      </w:pPr>
      <w:r w:rsidRPr="00F81523">
        <w:rPr>
          <w:rFonts w:ascii="Times New Roman" w:hAnsi="Times New Roman" w:cs="Times New Roman"/>
          <w:b/>
          <w:sz w:val="52"/>
          <w:szCs w:val="52"/>
        </w:rPr>
        <w:t>l’adéninium</w:t>
      </w:r>
      <w:r>
        <w:rPr>
          <w:rFonts w:ascii="Times New Roman" w:hAnsi="Times New Roman" w:cs="Times New Roman"/>
          <w:b/>
          <w:sz w:val="52"/>
          <w:szCs w:val="52"/>
        </w:rPr>
        <w:t xml:space="preserve"> </w:t>
      </w:r>
      <w:r w:rsidRPr="00F81523">
        <w:rPr>
          <w:rFonts w:ascii="Times New Roman" w:hAnsi="Times New Roman" w:cs="Times New Roman"/>
          <w:b/>
          <w:sz w:val="52"/>
          <w:szCs w:val="52"/>
        </w:rPr>
        <w:t>hémisulfate hydrate</w:t>
      </w:r>
    </w:p>
    <w:p w:rsidR="00F81523" w:rsidRPr="00F81523" w:rsidRDefault="00F81523" w:rsidP="00426F8C">
      <w:pPr>
        <w:tabs>
          <w:tab w:val="left" w:pos="1080"/>
        </w:tabs>
        <w:spacing w:after="0" w:line="360" w:lineRule="auto"/>
        <w:ind w:right="-150"/>
        <w:jc w:val="both"/>
        <w:rPr>
          <w:rFonts w:asciiTheme="majorBidi" w:hAnsiTheme="majorBidi" w:cstheme="majorBidi"/>
          <w:iCs/>
          <w:sz w:val="24"/>
          <w:szCs w:val="24"/>
        </w:rPr>
        <w:sectPr w:rsidR="00F81523" w:rsidRPr="00F81523" w:rsidSect="0085766B">
          <w:headerReference w:type="default" r:id="rId44"/>
          <w:footerReference w:type="default" r:id="rId45"/>
          <w:pgSz w:w="11906" w:h="16838"/>
          <w:pgMar w:top="1440" w:right="1236" w:bottom="1440" w:left="1800" w:header="708" w:footer="708" w:gutter="0"/>
          <w:pgNumType w:start="19"/>
          <w:cols w:space="708"/>
          <w:docGrid w:linePitch="360"/>
        </w:sectPr>
      </w:pPr>
    </w:p>
    <w:p w:rsidR="00F81523" w:rsidRDefault="00F81523" w:rsidP="00F81523">
      <w:pPr>
        <w:spacing w:after="0" w:line="360" w:lineRule="auto"/>
        <w:jc w:val="both"/>
        <w:rPr>
          <w:rFonts w:asciiTheme="majorBidi" w:hAnsiTheme="majorBidi" w:cstheme="majorBidi"/>
          <w:b/>
          <w:sz w:val="28"/>
          <w:szCs w:val="28"/>
        </w:rPr>
      </w:pPr>
    </w:p>
    <w:p w:rsidR="00F81523" w:rsidRDefault="00F81523" w:rsidP="00F81523">
      <w:pPr>
        <w:spacing w:after="0" w:line="360" w:lineRule="auto"/>
        <w:jc w:val="both"/>
        <w:rPr>
          <w:rFonts w:asciiTheme="majorBidi" w:hAnsiTheme="majorBidi" w:cstheme="majorBidi"/>
          <w:b/>
          <w:sz w:val="28"/>
          <w:szCs w:val="28"/>
        </w:rPr>
      </w:pPr>
      <w:r w:rsidRPr="00F81523">
        <w:rPr>
          <w:rFonts w:asciiTheme="majorBidi" w:hAnsiTheme="majorBidi" w:cstheme="majorBidi"/>
          <w:b/>
          <w:sz w:val="28"/>
          <w:szCs w:val="28"/>
        </w:rPr>
        <w:t>III-I</w:t>
      </w:r>
      <w:r w:rsidRPr="00F81523">
        <w:rPr>
          <w:rFonts w:asciiTheme="majorBidi" w:hAnsiTheme="majorBidi" w:cstheme="majorBidi"/>
          <w:b/>
          <w:sz w:val="28"/>
          <w:szCs w:val="28"/>
        </w:rPr>
        <w:tab/>
        <w:t>Introduction</w:t>
      </w:r>
    </w:p>
    <w:p w:rsidR="00F81523" w:rsidRPr="00F81523" w:rsidRDefault="00F81523" w:rsidP="00F81523">
      <w:pPr>
        <w:spacing w:after="0" w:line="360" w:lineRule="auto"/>
        <w:jc w:val="both"/>
        <w:rPr>
          <w:rFonts w:asciiTheme="majorBidi" w:hAnsiTheme="majorBidi" w:cstheme="majorBidi"/>
          <w:b/>
          <w:sz w:val="28"/>
          <w:szCs w:val="28"/>
        </w:rPr>
      </w:pPr>
    </w:p>
    <w:p w:rsidR="00F81523" w:rsidRDefault="00F81523" w:rsidP="00E840C5">
      <w:pPr>
        <w:spacing w:after="0" w:line="360" w:lineRule="auto"/>
        <w:ind w:firstLine="708"/>
        <w:jc w:val="both"/>
        <w:rPr>
          <w:rFonts w:asciiTheme="majorBidi" w:eastAsia="Times New Roman" w:hAnsiTheme="majorBidi" w:cstheme="majorBidi"/>
          <w:color w:val="222222"/>
          <w:sz w:val="24"/>
          <w:szCs w:val="24"/>
          <w:lang w:eastAsia="fr-FR"/>
        </w:rPr>
      </w:pPr>
      <w:r w:rsidRPr="00F81523">
        <w:rPr>
          <w:rFonts w:asciiTheme="majorBidi" w:eastAsia="Times New Roman" w:hAnsiTheme="majorBidi" w:cstheme="majorBidi"/>
          <w:color w:val="222222"/>
          <w:sz w:val="24"/>
          <w:szCs w:val="24"/>
          <w:lang w:eastAsia="fr-FR"/>
        </w:rPr>
        <w:t xml:space="preserve">Plusieurs travaux ont été consacrés à l’étude  de la capacité de la DFT à traiter la liaison hydrogène dans les paires de bases puriques et pyrimidiques et ce en comparant les structures optimisées et les énergies correspondantes avec les géométries et les énergies expérimentales [1,2]. Les déviations notées n’accèdent pas 0.080 A° pour la liaison hydrogène, et </w:t>
      </w:r>
      <w:r w:rsidRPr="00F81523">
        <w:rPr>
          <w:rFonts w:asciiTheme="majorBidi" w:eastAsia="Times New Roman" w:hAnsiTheme="majorBidi" w:cstheme="majorBidi"/>
          <w:color w:val="222222"/>
          <w:sz w:val="24"/>
          <w:szCs w:val="24"/>
          <w:lang w:eastAsia="fr-FR"/>
        </w:rPr>
        <w:sym w:font="Symbol" w:char="F03C"/>
      </w:r>
      <w:r w:rsidRPr="00F81523">
        <w:rPr>
          <w:rFonts w:asciiTheme="majorBidi" w:eastAsia="Times New Roman" w:hAnsiTheme="majorBidi" w:cstheme="majorBidi"/>
          <w:color w:val="222222"/>
          <w:sz w:val="24"/>
          <w:szCs w:val="24"/>
          <w:lang w:eastAsia="fr-FR"/>
        </w:rPr>
        <w:t xml:space="preserve"> 2° pour les angles de cette liaison [3, 4].</w:t>
      </w:r>
    </w:p>
    <w:p w:rsidR="00F81523" w:rsidRDefault="00F81523" w:rsidP="00F81523">
      <w:pPr>
        <w:spacing w:after="0" w:line="360" w:lineRule="auto"/>
        <w:jc w:val="both"/>
        <w:rPr>
          <w:rFonts w:asciiTheme="majorBidi" w:eastAsia="Times New Roman" w:hAnsiTheme="majorBidi" w:cstheme="majorBidi"/>
          <w:color w:val="222222"/>
          <w:sz w:val="24"/>
          <w:szCs w:val="24"/>
          <w:lang w:eastAsia="fr-FR"/>
        </w:rPr>
      </w:pPr>
    </w:p>
    <w:p w:rsidR="00F81523" w:rsidRPr="00F81523" w:rsidRDefault="00F81523" w:rsidP="00F81523">
      <w:pPr>
        <w:spacing w:after="0" w:line="360" w:lineRule="auto"/>
        <w:jc w:val="both"/>
        <w:rPr>
          <w:rFonts w:asciiTheme="majorBidi" w:eastAsia="Times New Roman" w:hAnsiTheme="majorBidi" w:cstheme="majorBidi"/>
          <w:color w:val="222222"/>
          <w:sz w:val="24"/>
          <w:szCs w:val="24"/>
          <w:lang w:eastAsia="fr-FR"/>
        </w:rPr>
      </w:pPr>
    </w:p>
    <w:p w:rsidR="00F81523" w:rsidRDefault="00F81523" w:rsidP="00F81523">
      <w:pPr>
        <w:spacing w:after="0" w:line="360" w:lineRule="auto"/>
        <w:jc w:val="both"/>
        <w:rPr>
          <w:rFonts w:asciiTheme="majorBidi" w:eastAsia="Times New Roman" w:hAnsiTheme="majorBidi" w:cstheme="majorBidi"/>
          <w:b/>
          <w:color w:val="222222"/>
          <w:sz w:val="28"/>
          <w:szCs w:val="28"/>
          <w:lang w:eastAsia="fr-FR"/>
        </w:rPr>
      </w:pPr>
      <w:r w:rsidRPr="00F81523">
        <w:rPr>
          <w:rFonts w:asciiTheme="majorBidi" w:eastAsia="Times New Roman" w:hAnsiTheme="majorBidi" w:cstheme="majorBidi"/>
          <w:b/>
          <w:color w:val="222222"/>
          <w:sz w:val="28"/>
          <w:szCs w:val="28"/>
          <w:lang w:eastAsia="fr-FR"/>
        </w:rPr>
        <w:t>III-II</w:t>
      </w:r>
      <w:r w:rsidRPr="00F81523">
        <w:rPr>
          <w:rFonts w:asciiTheme="majorBidi" w:eastAsia="Times New Roman" w:hAnsiTheme="majorBidi" w:cstheme="majorBidi"/>
          <w:b/>
          <w:color w:val="222222"/>
          <w:sz w:val="28"/>
          <w:szCs w:val="28"/>
          <w:lang w:eastAsia="fr-FR"/>
        </w:rPr>
        <w:tab/>
        <w:t>Optimisation de la géométrie moléculaire</w:t>
      </w:r>
    </w:p>
    <w:p w:rsidR="00F81523" w:rsidRPr="00F81523" w:rsidRDefault="00F81523" w:rsidP="00F81523">
      <w:pPr>
        <w:spacing w:after="0" w:line="360" w:lineRule="auto"/>
        <w:jc w:val="both"/>
        <w:rPr>
          <w:rFonts w:asciiTheme="majorBidi" w:eastAsia="Times New Roman" w:hAnsiTheme="majorBidi" w:cstheme="majorBidi"/>
          <w:b/>
          <w:color w:val="222222"/>
          <w:sz w:val="28"/>
          <w:szCs w:val="28"/>
          <w:lang w:eastAsia="fr-FR"/>
        </w:rPr>
      </w:pPr>
    </w:p>
    <w:p w:rsidR="00F81523" w:rsidRDefault="00F81523" w:rsidP="00F81523">
      <w:pPr>
        <w:spacing w:after="0" w:line="360" w:lineRule="auto"/>
        <w:jc w:val="both"/>
        <w:rPr>
          <w:rFonts w:asciiTheme="majorBidi" w:eastAsia="Times New Roman" w:hAnsiTheme="majorBidi" w:cstheme="majorBidi"/>
          <w:b/>
          <w:i/>
          <w:color w:val="222222"/>
          <w:sz w:val="28"/>
          <w:szCs w:val="28"/>
          <w:lang w:eastAsia="fr-FR"/>
        </w:rPr>
      </w:pPr>
      <w:r w:rsidRPr="00F81523">
        <w:rPr>
          <w:rFonts w:asciiTheme="majorBidi" w:eastAsia="Times New Roman" w:hAnsiTheme="majorBidi" w:cstheme="majorBidi"/>
          <w:b/>
          <w:i/>
          <w:color w:val="222222"/>
          <w:sz w:val="28"/>
          <w:szCs w:val="28"/>
          <w:lang w:eastAsia="fr-FR"/>
        </w:rPr>
        <w:t>III-II.1</w:t>
      </w:r>
      <w:r w:rsidRPr="00F81523">
        <w:rPr>
          <w:rFonts w:asciiTheme="majorBidi" w:eastAsia="Times New Roman" w:hAnsiTheme="majorBidi" w:cstheme="majorBidi"/>
          <w:b/>
          <w:i/>
          <w:color w:val="222222"/>
          <w:sz w:val="28"/>
          <w:szCs w:val="28"/>
          <w:lang w:eastAsia="fr-FR"/>
        </w:rPr>
        <w:tab/>
        <w:t>Optimisation par le Gaussian</w:t>
      </w:r>
    </w:p>
    <w:p w:rsidR="00E840C5" w:rsidRPr="00F81523" w:rsidRDefault="00E840C5" w:rsidP="00F81523">
      <w:pPr>
        <w:spacing w:after="0" w:line="360" w:lineRule="auto"/>
        <w:jc w:val="both"/>
        <w:rPr>
          <w:rFonts w:asciiTheme="majorBidi" w:eastAsia="Times New Roman" w:hAnsiTheme="majorBidi" w:cstheme="majorBidi"/>
          <w:b/>
          <w:i/>
          <w:color w:val="222222"/>
          <w:sz w:val="28"/>
          <w:szCs w:val="28"/>
          <w:lang w:eastAsia="fr-FR"/>
        </w:rPr>
      </w:pPr>
    </w:p>
    <w:p w:rsidR="00F81523" w:rsidRDefault="00F81523" w:rsidP="008E28A6">
      <w:pPr>
        <w:spacing w:after="0" w:line="360" w:lineRule="auto"/>
        <w:ind w:firstLine="708"/>
        <w:jc w:val="both"/>
        <w:rPr>
          <w:rFonts w:asciiTheme="majorBidi" w:hAnsiTheme="majorBidi" w:cstheme="majorBidi"/>
          <w:color w:val="000000"/>
          <w:sz w:val="24"/>
          <w:szCs w:val="24"/>
        </w:rPr>
      </w:pPr>
      <w:r w:rsidRPr="00F81523">
        <w:rPr>
          <w:rFonts w:asciiTheme="majorBidi" w:eastAsia="Times New Roman" w:hAnsiTheme="majorBidi" w:cstheme="majorBidi"/>
          <w:color w:val="222222"/>
          <w:sz w:val="24"/>
          <w:szCs w:val="24"/>
          <w:lang w:eastAsia="fr-FR"/>
        </w:rPr>
        <w:t xml:space="preserve">Avec le logiciel </w:t>
      </w:r>
      <w:r w:rsidRPr="00F81523">
        <w:rPr>
          <w:rFonts w:asciiTheme="majorBidi" w:eastAsia="Times New Roman" w:hAnsiTheme="majorBidi" w:cstheme="majorBidi"/>
          <w:i/>
          <w:color w:val="222222"/>
          <w:sz w:val="24"/>
          <w:szCs w:val="24"/>
          <w:lang w:eastAsia="fr-FR"/>
        </w:rPr>
        <w:t>Gaussian09</w:t>
      </w:r>
      <w:r w:rsidRPr="00F81523">
        <w:rPr>
          <w:rFonts w:asciiTheme="majorBidi" w:eastAsia="Times New Roman" w:hAnsiTheme="majorBidi" w:cstheme="majorBidi"/>
          <w:color w:val="222222"/>
          <w:sz w:val="24"/>
          <w:szCs w:val="24"/>
          <w:lang w:eastAsia="fr-FR"/>
        </w:rPr>
        <w:t>, l’étude de la conformation moléculaire</w:t>
      </w:r>
      <w:r w:rsidRPr="00F81523">
        <w:rPr>
          <w:rStyle w:val="hps"/>
          <w:rFonts w:asciiTheme="majorBidi" w:hAnsiTheme="majorBidi" w:cstheme="majorBidi"/>
          <w:color w:val="222222"/>
        </w:rPr>
        <w:t xml:space="preserve"> se fait dans la phase gazeuse (cas de la molécule isolée) à la température 0K</w:t>
      </w:r>
      <w:r w:rsidRPr="00F81523">
        <w:rPr>
          <w:rFonts w:asciiTheme="majorBidi" w:eastAsia="Times New Roman" w:hAnsiTheme="majorBidi" w:cstheme="majorBidi"/>
          <w:color w:val="222222"/>
          <w:sz w:val="24"/>
          <w:szCs w:val="24"/>
          <w:lang w:eastAsia="fr-FR"/>
        </w:rPr>
        <w:t xml:space="preserve">. Dans ce calcul, notre molécule isolée est représentée par l’unité asymétrique  du composé hybride : </w:t>
      </w:r>
      <w:r w:rsidRPr="00F81523">
        <w:rPr>
          <w:rStyle w:val="hps"/>
          <w:rFonts w:asciiTheme="majorBidi" w:hAnsiTheme="majorBidi" w:cstheme="majorBidi"/>
          <w:color w:val="222222"/>
        </w:rPr>
        <w:t>adéninium hémisulfate hydrate [</w:t>
      </w:r>
      <w:r w:rsidRPr="00F81523">
        <w:rPr>
          <w:rFonts w:asciiTheme="majorBidi" w:hAnsiTheme="majorBidi" w:cstheme="majorBidi"/>
          <w:color w:val="000000"/>
          <w:sz w:val="24"/>
          <w:szCs w:val="24"/>
        </w:rPr>
        <w:t>C</w:t>
      </w:r>
      <w:r w:rsidRPr="00F81523">
        <w:rPr>
          <w:rFonts w:asciiTheme="majorBidi" w:hAnsiTheme="majorBidi" w:cstheme="majorBidi"/>
          <w:color w:val="000000"/>
          <w:sz w:val="24"/>
          <w:szCs w:val="24"/>
          <w:vertAlign w:val="subscript"/>
        </w:rPr>
        <w:t>5</w:t>
      </w:r>
      <w:r w:rsidRPr="00F81523">
        <w:rPr>
          <w:rFonts w:asciiTheme="majorBidi" w:hAnsiTheme="majorBidi" w:cstheme="majorBidi"/>
          <w:color w:val="000000"/>
          <w:sz w:val="24"/>
          <w:szCs w:val="24"/>
        </w:rPr>
        <w:t>H</w:t>
      </w:r>
      <w:r w:rsidR="00735FEA">
        <w:rPr>
          <w:rFonts w:asciiTheme="majorBidi" w:hAnsiTheme="majorBidi" w:cstheme="majorBidi"/>
          <w:color w:val="000000"/>
          <w:sz w:val="24"/>
          <w:szCs w:val="24"/>
          <w:vertAlign w:val="subscript"/>
        </w:rPr>
        <w:t>6</w:t>
      </w:r>
      <w:r w:rsidRPr="00F81523">
        <w:rPr>
          <w:rFonts w:asciiTheme="majorBidi" w:hAnsiTheme="majorBidi" w:cstheme="majorBidi"/>
          <w:color w:val="000000"/>
          <w:sz w:val="24"/>
          <w:szCs w:val="24"/>
        </w:rPr>
        <w:t>N</w:t>
      </w:r>
      <w:r w:rsidRPr="00F81523">
        <w:rPr>
          <w:rFonts w:asciiTheme="majorBidi" w:hAnsiTheme="majorBidi" w:cstheme="majorBidi"/>
          <w:color w:val="000000"/>
          <w:sz w:val="24"/>
          <w:szCs w:val="24"/>
          <w:vertAlign w:val="subscript"/>
        </w:rPr>
        <w:t>5</w:t>
      </w:r>
      <w:r w:rsidRPr="00F81523">
        <w:rPr>
          <w:rFonts w:asciiTheme="majorBidi" w:hAnsiTheme="majorBidi" w:cstheme="majorBidi"/>
          <w:color w:val="000000"/>
          <w:sz w:val="24"/>
          <w:szCs w:val="24"/>
          <w:vertAlign w:val="superscript"/>
        </w:rPr>
        <w:t>+</w:t>
      </w:r>
      <w:r w:rsidRPr="00F81523">
        <w:rPr>
          <w:rFonts w:asciiTheme="majorBidi" w:hAnsiTheme="majorBidi" w:cstheme="majorBidi"/>
          <w:color w:val="000000"/>
          <w:sz w:val="24"/>
          <w:szCs w:val="24"/>
        </w:rPr>
        <w:t>. 1/2</w:t>
      </w:r>
      <w:r w:rsidR="008E28A6">
        <w:rPr>
          <w:rFonts w:asciiTheme="majorBidi" w:hAnsiTheme="majorBidi" w:cstheme="majorBidi"/>
          <w:color w:val="000000"/>
          <w:sz w:val="24"/>
          <w:szCs w:val="24"/>
        </w:rPr>
        <w:t xml:space="preserve"> </w:t>
      </w:r>
      <w:r w:rsidRPr="00F81523">
        <w:rPr>
          <w:rFonts w:asciiTheme="majorBidi" w:hAnsiTheme="majorBidi" w:cstheme="majorBidi"/>
          <w:color w:val="000000"/>
          <w:sz w:val="24"/>
          <w:szCs w:val="24"/>
        </w:rPr>
        <w:t>SO</w:t>
      </w:r>
      <w:r w:rsidRPr="00F81523">
        <w:rPr>
          <w:rFonts w:asciiTheme="majorBidi" w:hAnsiTheme="majorBidi" w:cstheme="majorBidi"/>
          <w:color w:val="000000"/>
          <w:sz w:val="24"/>
          <w:szCs w:val="24"/>
          <w:vertAlign w:val="subscript"/>
        </w:rPr>
        <w:t>4</w:t>
      </w:r>
      <w:r w:rsidRPr="00F81523">
        <w:rPr>
          <w:rFonts w:asciiTheme="majorBidi" w:hAnsiTheme="majorBidi" w:cstheme="majorBidi"/>
          <w:color w:val="000000"/>
          <w:sz w:val="24"/>
          <w:szCs w:val="24"/>
          <w:vertAlign w:val="superscript"/>
        </w:rPr>
        <w:t>2</w:t>
      </w:r>
      <w:r w:rsidR="008E28A6" w:rsidRPr="00F81523">
        <w:rPr>
          <w:rFonts w:asciiTheme="majorBidi" w:hAnsiTheme="majorBidi" w:cstheme="majorBidi"/>
          <w:color w:val="000000"/>
          <w:sz w:val="24"/>
          <w:szCs w:val="24"/>
          <w:vertAlign w:val="superscript"/>
        </w:rPr>
        <w:t>-</w:t>
      </w:r>
      <w:r w:rsidRPr="00F81523">
        <w:rPr>
          <w:rFonts w:asciiTheme="majorBidi" w:hAnsiTheme="majorBidi" w:cstheme="majorBidi"/>
          <w:color w:val="000000"/>
          <w:sz w:val="24"/>
          <w:szCs w:val="24"/>
        </w:rPr>
        <w:t>. H</w:t>
      </w:r>
      <w:r w:rsidRPr="00F81523">
        <w:rPr>
          <w:rFonts w:asciiTheme="majorBidi" w:hAnsiTheme="majorBidi" w:cstheme="majorBidi"/>
          <w:color w:val="000000"/>
          <w:sz w:val="24"/>
          <w:szCs w:val="24"/>
          <w:vertAlign w:val="subscript"/>
        </w:rPr>
        <w:t>2</w:t>
      </w:r>
      <w:r w:rsidRPr="00F81523">
        <w:rPr>
          <w:rFonts w:asciiTheme="majorBidi" w:hAnsiTheme="majorBidi" w:cstheme="majorBidi"/>
          <w:color w:val="000000"/>
          <w:sz w:val="24"/>
          <w:szCs w:val="24"/>
        </w:rPr>
        <w:t>O]. Cette unité est représentée dans la Figure III-1.</w:t>
      </w:r>
    </w:p>
    <w:p w:rsidR="002B31DB" w:rsidRDefault="002B31DB" w:rsidP="00F81523">
      <w:pPr>
        <w:spacing w:after="0" w:line="360" w:lineRule="auto"/>
        <w:jc w:val="both"/>
        <w:rPr>
          <w:rFonts w:asciiTheme="majorBidi" w:hAnsiTheme="majorBidi" w:cstheme="majorBidi"/>
          <w:color w:val="000000"/>
          <w:sz w:val="24"/>
          <w:szCs w:val="24"/>
        </w:rPr>
      </w:pPr>
    </w:p>
    <w:p w:rsidR="002B31DB" w:rsidRDefault="002B31DB" w:rsidP="00F81523">
      <w:pPr>
        <w:spacing w:after="0" w:line="360" w:lineRule="auto"/>
        <w:jc w:val="both"/>
        <w:rPr>
          <w:rFonts w:asciiTheme="majorBidi" w:hAnsiTheme="majorBidi" w:cstheme="majorBidi"/>
          <w:color w:val="000000"/>
          <w:sz w:val="24"/>
          <w:szCs w:val="24"/>
        </w:rPr>
      </w:pPr>
    </w:p>
    <w:p w:rsidR="002B31DB" w:rsidRPr="00432642" w:rsidRDefault="002B31DB" w:rsidP="002B31DB">
      <w:pPr>
        <w:spacing w:after="0" w:line="360" w:lineRule="auto"/>
        <w:jc w:val="center"/>
        <w:rPr>
          <w:rFonts w:asciiTheme="majorBidi" w:hAnsiTheme="majorBidi" w:cstheme="majorBidi"/>
          <w:color w:val="000000"/>
          <w:sz w:val="24"/>
          <w:szCs w:val="24"/>
        </w:rPr>
      </w:pPr>
    </w:p>
    <w:p w:rsidR="00F81523" w:rsidRPr="00F81523" w:rsidRDefault="00F81523" w:rsidP="002B31DB">
      <w:pPr>
        <w:spacing w:after="0" w:line="360" w:lineRule="auto"/>
        <w:jc w:val="center"/>
        <w:rPr>
          <w:rFonts w:asciiTheme="majorBidi" w:hAnsiTheme="majorBidi" w:cstheme="majorBidi"/>
          <w:color w:val="000000"/>
          <w:sz w:val="24"/>
          <w:szCs w:val="24"/>
          <w:lang w:val="en-US"/>
        </w:rPr>
      </w:pPr>
      <w:r w:rsidRPr="00F81523">
        <w:rPr>
          <w:rFonts w:asciiTheme="majorBidi" w:hAnsiTheme="majorBidi" w:cstheme="majorBidi"/>
          <w:noProof/>
          <w:lang w:eastAsia="fr-FR"/>
        </w:rPr>
        <w:drawing>
          <wp:inline distT="0" distB="0" distL="0" distR="0">
            <wp:extent cx="3371850" cy="2480945"/>
            <wp:effectExtent l="19050" t="0" r="0" b="0"/>
            <wp:docPr id="6" name="Image 1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
                    <pic:cNvPicPr>
                      <a:picLocks noChangeAspect="1" noChangeArrowheads="1"/>
                    </pic:cNvPicPr>
                  </pic:nvPicPr>
                  <pic:blipFill>
                    <a:blip r:embed="rId46" cstate="print"/>
                    <a:srcRect l="12927" t="28496" b="6776"/>
                    <a:stretch>
                      <a:fillRect/>
                    </a:stretch>
                  </pic:blipFill>
                  <pic:spPr bwMode="auto">
                    <a:xfrm>
                      <a:off x="0" y="0"/>
                      <a:ext cx="3380732" cy="2487480"/>
                    </a:xfrm>
                    <a:prstGeom prst="rect">
                      <a:avLst/>
                    </a:prstGeom>
                    <a:noFill/>
                    <a:ln w="9525">
                      <a:noFill/>
                      <a:miter lim="800000"/>
                      <a:headEnd/>
                      <a:tailEnd/>
                    </a:ln>
                  </pic:spPr>
                </pic:pic>
              </a:graphicData>
            </a:graphic>
          </wp:inline>
        </w:drawing>
      </w:r>
    </w:p>
    <w:p w:rsidR="00F81523" w:rsidRPr="00F81523" w:rsidRDefault="00F81523" w:rsidP="00F81523">
      <w:pPr>
        <w:spacing w:after="0" w:line="360" w:lineRule="auto"/>
        <w:jc w:val="center"/>
        <w:rPr>
          <w:rFonts w:asciiTheme="majorBidi" w:hAnsiTheme="majorBidi" w:cstheme="majorBidi"/>
          <w:color w:val="000000"/>
          <w:sz w:val="20"/>
          <w:szCs w:val="20"/>
        </w:rPr>
      </w:pPr>
      <w:r w:rsidRPr="00F81523">
        <w:rPr>
          <w:rFonts w:asciiTheme="majorBidi" w:hAnsiTheme="majorBidi" w:cstheme="majorBidi"/>
          <w:color w:val="000000"/>
          <w:sz w:val="20"/>
          <w:szCs w:val="20"/>
        </w:rPr>
        <w:t>Figure III-1: Unité asymétrique de l’adéninium hémisulfate hydrate</w:t>
      </w:r>
    </w:p>
    <w:p w:rsidR="002B31DB" w:rsidRPr="002B31DB" w:rsidRDefault="00F81523" w:rsidP="002B31DB">
      <w:pPr>
        <w:spacing w:after="0" w:line="360" w:lineRule="auto"/>
        <w:jc w:val="center"/>
        <w:rPr>
          <w:rStyle w:val="hps"/>
          <w:rFonts w:asciiTheme="majorBidi" w:hAnsiTheme="majorBidi" w:cstheme="majorBidi"/>
          <w:i/>
          <w:color w:val="000000"/>
          <w:sz w:val="20"/>
          <w:szCs w:val="20"/>
        </w:rPr>
      </w:pPr>
      <w:r w:rsidRPr="00F81523">
        <w:rPr>
          <w:rFonts w:asciiTheme="majorBidi" w:hAnsiTheme="majorBidi" w:cstheme="majorBidi"/>
          <w:color w:val="000000"/>
          <w:sz w:val="20"/>
          <w:szCs w:val="20"/>
        </w:rPr>
        <w:t xml:space="preserve">donnée par </w:t>
      </w:r>
      <w:r w:rsidRPr="00F81523">
        <w:rPr>
          <w:rFonts w:asciiTheme="majorBidi" w:hAnsiTheme="majorBidi" w:cstheme="majorBidi"/>
          <w:i/>
          <w:color w:val="000000"/>
          <w:sz w:val="20"/>
          <w:szCs w:val="20"/>
        </w:rPr>
        <w:t>Gaussian</w:t>
      </w:r>
      <w:r w:rsidR="002B31DB">
        <w:rPr>
          <w:rFonts w:asciiTheme="majorBidi" w:hAnsiTheme="majorBidi" w:cstheme="majorBidi"/>
          <w:i/>
          <w:color w:val="000000"/>
          <w:sz w:val="20"/>
          <w:szCs w:val="20"/>
        </w:rPr>
        <w:t xml:space="preserve"> </w:t>
      </w:r>
      <w:r w:rsidRPr="00F81523">
        <w:rPr>
          <w:rFonts w:asciiTheme="majorBidi" w:hAnsiTheme="majorBidi" w:cstheme="majorBidi"/>
          <w:i/>
          <w:color w:val="000000"/>
          <w:sz w:val="20"/>
          <w:szCs w:val="20"/>
        </w:rPr>
        <w:t>selon le « cif ».</w:t>
      </w:r>
    </w:p>
    <w:p w:rsidR="002B31DB" w:rsidRDefault="002B31DB" w:rsidP="00E840C5">
      <w:pPr>
        <w:spacing w:after="0" w:line="360" w:lineRule="auto"/>
        <w:ind w:firstLine="708"/>
        <w:jc w:val="both"/>
        <w:rPr>
          <w:rStyle w:val="hps"/>
          <w:rFonts w:asciiTheme="majorBidi" w:hAnsiTheme="majorBidi" w:cstheme="majorBidi"/>
          <w:color w:val="222222"/>
        </w:rPr>
      </w:pPr>
    </w:p>
    <w:p w:rsidR="002B31DB" w:rsidRDefault="002B31DB" w:rsidP="00E840C5">
      <w:pPr>
        <w:spacing w:after="0" w:line="360" w:lineRule="auto"/>
        <w:ind w:firstLine="708"/>
        <w:jc w:val="both"/>
        <w:rPr>
          <w:rStyle w:val="hps"/>
          <w:rFonts w:asciiTheme="majorBidi" w:hAnsiTheme="majorBidi" w:cstheme="majorBidi"/>
          <w:color w:val="222222"/>
        </w:rPr>
      </w:pPr>
    </w:p>
    <w:p w:rsidR="003F6CEB" w:rsidRDefault="00F81523" w:rsidP="00C56CA0">
      <w:pPr>
        <w:spacing w:after="0" w:line="360" w:lineRule="auto"/>
        <w:ind w:firstLine="708"/>
        <w:jc w:val="both"/>
        <w:rPr>
          <w:rStyle w:val="hps"/>
          <w:rFonts w:asciiTheme="majorBidi" w:hAnsiTheme="majorBidi" w:cstheme="majorBidi"/>
          <w:color w:val="222222"/>
        </w:rPr>
      </w:pPr>
      <w:r w:rsidRPr="00F81523">
        <w:rPr>
          <w:rStyle w:val="hps"/>
          <w:rFonts w:asciiTheme="majorBidi" w:hAnsiTheme="majorBidi" w:cstheme="majorBidi"/>
          <w:color w:val="222222"/>
        </w:rPr>
        <w:t xml:space="preserve"> L’optimisation de la géométrie moléculaire en utilisant la fonction hybride</w:t>
      </w:r>
      <w:r w:rsidR="00C56CA0">
        <w:rPr>
          <w:rStyle w:val="hps"/>
          <w:rFonts w:asciiTheme="majorBidi" w:hAnsiTheme="majorBidi" w:cstheme="majorBidi"/>
          <w:color w:val="222222"/>
        </w:rPr>
        <w:t xml:space="preserve">          </w:t>
      </w:r>
      <w:r w:rsidRPr="00F81523">
        <w:rPr>
          <w:rStyle w:val="hps"/>
          <w:rFonts w:asciiTheme="majorBidi" w:hAnsiTheme="majorBidi" w:cstheme="majorBidi"/>
          <w:color w:val="222222"/>
        </w:rPr>
        <w:t xml:space="preserve"> </w:t>
      </w:r>
      <w:r w:rsidR="00C56CA0" w:rsidRPr="00F81523">
        <w:rPr>
          <w:rStyle w:val="hps"/>
          <w:rFonts w:asciiTheme="majorBidi" w:hAnsiTheme="majorBidi" w:cstheme="majorBidi"/>
          <w:color w:val="222222"/>
        </w:rPr>
        <w:t>B3LYP6-31G</w:t>
      </w:r>
      <w:r w:rsidR="00C56CA0">
        <w:rPr>
          <w:rStyle w:val="hps"/>
          <w:rFonts w:asciiTheme="majorBidi" w:hAnsiTheme="majorBidi" w:cstheme="majorBidi"/>
          <w:color w:val="222222"/>
        </w:rPr>
        <w:t xml:space="preserve"> </w:t>
      </w:r>
      <w:r w:rsidR="00C56CA0" w:rsidRPr="00F81523">
        <w:rPr>
          <w:rStyle w:val="hps"/>
          <w:rFonts w:asciiTheme="majorBidi" w:hAnsiTheme="majorBidi" w:cstheme="majorBidi"/>
          <w:color w:val="222222"/>
        </w:rPr>
        <w:t xml:space="preserve"> </w:t>
      </w:r>
      <w:r w:rsidRPr="00F81523">
        <w:rPr>
          <w:rStyle w:val="hps"/>
          <w:rFonts w:asciiTheme="majorBidi" w:hAnsiTheme="majorBidi" w:cstheme="majorBidi"/>
          <w:color w:val="222222"/>
        </w:rPr>
        <w:t xml:space="preserve">(d,p) s’est vouée à l’échec  après des temps de calcul dépassant la semaine (&gt;170h).A savoir que, le stade de non convergence n’a jamais été atteint. </w:t>
      </w:r>
    </w:p>
    <w:p w:rsidR="00026A4C" w:rsidRDefault="00026A4C" w:rsidP="00026A4C">
      <w:pPr>
        <w:spacing w:after="0" w:line="360" w:lineRule="auto"/>
        <w:jc w:val="both"/>
        <w:rPr>
          <w:rStyle w:val="hps"/>
          <w:rFonts w:asciiTheme="majorBidi" w:hAnsiTheme="majorBidi" w:cstheme="majorBidi"/>
          <w:color w:val="222222"/>
        </w:rPr>
      </w:pPr>
    </w:p>
    <w:p w:rsidR="003F6CEB" w:rsidRDefault="003F6CEB" w:rsidP="003F6CEB">
      <w:pPr>
        <w:spacing w:after="0" w:line="360" w:lineRule="auto"/>
        <w:jc w:val="both"/>
        <w:rPr>
          <w:rStyle w:val="hps"/>
          <w:rFonts w:asciiTheme="majorBidi" w:hAnsiTheme="majorBidi" w:cstheme="majorBidi"/>
          <w:b/>
          <w:i/>
          <w:sz w:val="28"/>
          <w:szCs w:val="28"/>
        </w:rPr>
      </w:pPr>
    </w:p>
    <w:p w:rsidR="00F81523" w:rsidRDefault="00F81523" w:rsidP="00026A4C">
      <w:pPr>
        <w:spacing w:after="0" w:line="360" w:lineRule="auto"/>
        <w:jc w:val="both"/>
        <w:rPr>
          <w:rFonts w:asciiTheme="majorBidi" w:eastAsia="Times New Roman" w:hAnsiTheme="majorBidi" w:cstheme="majorBidi"/>
          <w:b/>
          <w:i/>
          <w:color w:val="222222"/>
          <w:sz w:val="28"/>
          <w:szCs w:val="28"/>
          <w:lang w:eastAsia="fr-FR"/>
        </w:rPr>
      </w:pPr>
      <w:r w:rsidRPr="00F81523">
        <w:rPr>
          <w:rFonts w:asciiTheme="majorBidi" w:eastAsia="Times New Roman" w:hAnsiTheme="majorBidi" w:cstheme="majorBidi"/>
          <w:b/>
          <w:i/>
          <w:color w:val="222222"/>
          <w:sz w:val="28"/>
          <w:szCs w:val="28"/>
          <w:lang w:eastAsia="fr-FR"/>
        </w:rPr>
        <w:t>III-II.</w:t>
      </w:r>
      <w:r w:rsidR="00026A4C">
        <w:rPr>
          <w:rFonts w:asciiTheme="majorBidi" w:eastAsia="Times New Roman" w:hAnsiTheme="majorBidi" w:cstheme="majorBidi"/>
          <w:b/>
          <w:i/>
          <w:color w:val="222222"/>
          <w:sz w:val="28"/>
          <w:szCs w:val="28"/>
          <w:lang w:eastAsia="fr-FR"/>
        </w:rPr>
        <w:t>2</w:t>
      </w:r>
      <w:r w:rsidRPr="00F81523">
        <w:rPr>
          <w:rFonts w:asciiTheme="majorBidi" w:eastAsia="Times New Roman" w:hAnsiTheme="majorBidi" w:cstheme="majorBidi"/>
          <w:b/>
          <w:i/>
          <w:color w:val="222222"/>
          <w:sz w:val="28"/>
          <w:szCs w:val="28"/>
          <w:lang w:eastAsia="fr-FR"/>
        </w:rPr>
        <w:tab/>
        <w:t>Optimisation par le Gaussian périodique</w:t>
      </w:r>
    </w:p>
    <w:p w:rsidR="00E840C5" w:rsidRPr="00F81523" w:rsidRDefault="00E840C5" w:rsidP="00F81523">
      <w:pPr>
        <w:spacing w:after="0" w:line="360" w:lineRule="auto"/>
        <w:jc w:val="both"/>
        <w:rPr>
          <w:rFonts w:asciiTheme="majorBidi" w:eastAsia="Times New Roman" w:hAnsiTheme="majorBidi" w:cstheme="majorBidi"/>
          <w:b/>
          <w:i/>
          <w:color w:val="222222"/>
          <w:sz w:val="28"/>
          <w:szCs w:val="28"/>
          <w:lang w:eastAsia="fr-FR"/>
        </w:rPr>
      </w:pPr>
    </w:p>
    <w:p w:rsidR="00F81523" w:rsidRPr="00F81523" w:rsidRDefault="00F81523" w:rsidP="00C56CA0">
      <w:pPr>
        <w:tabs>
          <w:tab w:val="left" w:pos="3652"/>
        </w:tabs>
        <w:autoSpaceDE w:val="0"/>
        <w:autoSpaceDN w:val="0"/>
        <w:adjustRightInd w:val="0"/>
        <w:spacing w:after="0" w:line="360" w:lineRule="auto"/>
        <w:jc w:val="both"/>
        <w:rPr>
          <w:rFonts w:asciiTheme="majorBidi" w:hAnsiTheme="majorBidi" w:cstheme="majorBidi"/>
          <w:color w:val="000000"/>
          <w:sz w:val="24"/>
          <w:szCs w:val="24"/>
        </w:rPr>
      </w:pPr>
      <w:r w:rsidRPr="00F81523">
        <w:rPr>
          <w:rFonts w:asciiTheme="majorBidi" w:eastAsia="Times New Roman" w:hAnsiTheme="majorBidi" w:cstheme="majorBidi"/>
          <w:color w:val="222222"/>
          <w:sz w:val="24"/>
          <w:szCs w:val="24"/>
          <w:lang w:eastAsia="fr-FR"/>
        </w:rPr>
        <w:t xml:space="preserve">        En général, les calculs d’optimisation  de la molécule isolée se font dans un repère orthonormé et nécessite une matrice de transformation des coordonnées obliques aux coordonnées normales pour toute étude comparative des distances et angles de liaisons. Dans notre cas, l’adéninium hémisulfate cristallise dans le système </w:t>
      </w:r>
      <w:r w:rsidRPr="00F81523">
        <w:rPr>
          <w:rFonts w:asciiTheme="majorBidi" w:hAnsiTheme="majorBidi" w:cstheme="majorBidi"/>
          <w:color w:val="000000"/>
          <w:sz w:val="24"/>
          <w:szCs w:val="24"/>
        </w:rPr>
        <w:t>monoclinique  (P2</w:t>
      </w:r>
      <w:r w:rsidRPr="00F81523">
        <w:rPr>
          <w:rFonts w:asciiTheme="majorBidi" w:hAnsiTheme="majorBidi" w:cstheme="majorBidi"/>
          <w:color w:val="000000"/>
          <w:sz w:val="24"/>
          <w:szCs w:val="24"/>
          <w:vertAlign w:val="subscript"/>
        </w:rPr>
        <w:t>1</w:t>
      </w:r>
      <w:r w:rsidRPr="00F81523">
        <w:rPr>
          <w:rFonts w:asciiTheme="majorBidi" w:hAnsiTheme="majorBidi" w:cstheme="majorBidi"/>
          <w:b/>
          <w:color w:val="000000"/>
          <w:sz w:val="24"/>
          <w:szCs w:val="24"/>
        </w:rPr>
        <w:t>/</w:t>
      </w:r>
      <w:r w:rsidRPr="00F81523">
        <w:rPr>
          <w:rFonts w:asciiTheme="majorBidi" w:hAnsiTheme="majorBidi" w:cstheme="majorBidi"/>
          <w:color w:val="000000"/>
          <w:sz w:val="24"/>
          <w:szCs w:val="24"/>
        </w:rPr>
        <w:t xml:space="preserve"> m) avec les parameters de maille : a = </w:t>
      </w:r>
      <w:r w:rsidRPr="00F81523">
        <w:rPr>
          <w:rFonts w:asciiTheme="majorBidi" w:hAnsiTheme="majorBidi" w:cstheme="majorBidi"/>
          <w:sz w:val="24"/>
          <w:szCs w:val="24"/>
        </w:rPr>
        <w:t xml:space="preserve">5.2704 </w:t>
      </w:r>
      <w:r w:rsidRPr="00F81523">
        <w:rPr>
          <w:rFonts w:asciiTheme="majorBidi" w:hAnsiTheme="majorBidi" w:cstheme="majorBidi"/>
          <w:color w:val="000000"/>
          <w:sz w:val="24"/>
          <w:szCs w:val="24"/>
        </w:rPr>
        <w:t xml:space="preserve">Å,  b = </w:t>
      </w:r>
      <w:r w:rsidRPr="00F81523">
        <w:rPr>
          <w:rFonts w:asciiTheme="majorBidi" w:hAnsiTheme="majorBidi" w:cstheme="majorBidi"/>
          <w:sz w:val="24"/>
          <w:szCs w:val="24"/>
        </w:rPr>
        <w:t xml:space="preserve">20.0540 </w:t>
      </w:r>
      <w:r w:rsidRPr="00F81523">
        <w:rPr>
          <w:rFonts w:asciiTheme="majorBidi" w:hAnsiTheme="majorBidi" w:cstheme="majorBidi"/>
          <w:color w:val="000000"/>
          <w:sz w:val="24"/>
          <w:szCs w:val="24"/>
        </w:rPr>
        <w:t xml:space="preserve">Å, c = </w:t>
      </w:r>
      <w:r w:rsidRPr="00F81523">
        <w:rPr>
          <w:rFonts w:asciiTheme="majorBidi" w:hAnsiTheme="majorBidi" w:cstheme="majorBidi"/>
          <w:sz w:val="24"/>
          <w:szCs w:val="24"/>
        </w:rPr>
        <w:t>7.7444</w:t>
      </w:r>
      <w:r w:rsidRPr="00F81523">
        <w:rPr>
          <w:rFonts w:asciiTheme="majorBidi" w:hAnsiTheme="majorBidi" w:cstheme="majorBidi"/>
          <w:color w:val="000000"/>
          <w:sz w:val="24"/>
          <w:szCs w:val="24"/>
        </w:rPr>
        <w:t xml:space="preserve"> Å,  </w:t>
      </w:r>
      <w:r w:rsidRPr="00F81523">
        <w:rPr>
          <w:rFonts w:asciiTheme="majorBidi" w:hAnsiTheme="majorBidi" w:cstheme="majorBidi"/>
          <w:color w:val="000000"/>
          <w:sz w:val="24"/>
          <w:szCs w:val="24"/>
          <w:lang w:val="en-US"/>
        </w:rPr>
        <w:t>α</w:t>
      </w:r>
      <w:r w:rsidRPr="00F81523">
        <w:rPr>
          <w:rFonts w:asciiTheme="majorBidi" w:hAnsiTheme="majorBidi" w:cstheme="majorBidi"/>
          <w:color w:val="000000"/>
          <w:sz w:val="24"/>
          <w:szCs w:val="24"/>
        </w:rPr>
        <w:t xml:space="preserve"> = </w:t>
      </w:r>
      <w:r w:rsidRPr="00F81523">
        <w:rPr>
          <w:rFonts w:asciiTheme="majorBidi" w:hAnsiTheme="majorBidi" w:cstheme="majorBidi"/>
          <w:sz w:val="24"/>
          <w:szCs w:val="24"/>
        </w:rPr>
        <w:t>90</w:t>
      </w:r>
      <w:r w:rsidRPr="00F81523">
        <w:rPr>
          <w:rFonts w:asciiTheme="majorBidi" w:hAnsiTheme="majorBidi" w:cstheme="majorBidi"/>
          <w:color w:val="000000"/>
          <w:sz w:val="24"/>
          <w:szCs w:val="24"/>
        </w:rPr>
        <w:t>°,</w:t>
      </w:r>
      <w:r w:rsidR="00C56CA0">
        <w:rPr>
          <w:rFonts w:asciiTheme="majorBidi" w:hAnsiTheme="majorBidi" w:cstheme="majorBidi"/>
          <w:color w:val="000000"/>
          <w:sz w:val="24"/>
          <w:szCs w:val="24"/>
        </w:rPr>
        <w:t xml:space="preserve">     </w:t>
      </w:r>
      <w:r w:rsidRPr="00F81523">
        <w:rPr>
          <w:rFonts w:asciiTheme="majorBidi" w:hAnsiTheme="majorBidi" w:cstheme="majorBidi"/>
          <w:color w:val="000000"/>
          <w:sz w:val="24"/>
          <w:szCs w:val="24"/>
        </w:rPr>
        <w:t xml:space="preserve"> </w:t>
      </w:r>
      <w:r w:rsidR="00C56CA0" w:rsidRPr="00F81523">
        <w:rPr>
          <w:rFonts w:asciiTheme="majorBidi" w:hAnsiTheme="majorBidi" w:cstheme="majorBidi"/>
          <w:color w:val="000000"/>
          <w:sz w:val="24"/>
          <w:szCs w:val="24"/>
        </w:rPr>
        <w:t xml:space="preserve">ß= </w:t>
      </w:r>
      <w:r w:rsidR="00C56CA0" w:rsidRPr="00F81523">
        <w:rPr>
          <w:rFonts w:asciiTheme="majorBidi" w:hAnsiTheme="majorBidi" w:cstheme="majorBidi"/>
          <w:sz w:val="24"/>
          <w:szCs w:val="24"/>
        </w:rPr>
        <w:t>103.63</w:t>
      </w:r>
      <w:r w:rsidRPr="00F81523">
        <w:rPr>
          <w:rFonts w:asciiTheme="majorBidi" w:hAnsiTheme="majorBidi" w:cstheme="majorBidi"/>
          <w:color w:val="000000"/>
          <w:sz w:val="24"/>
          <w:szCs w:val="24"/>
        </w:rPr>
        <w:t xml:space="preserve">°  et γ= </w:t>
      </w:r>
      <w:r w:rsidRPr="00F81523">
        <w:rPr>
          <w:rFonts w:asciiTheme="majorBidi" w:hAnsiTheme="majorBidi" w:cstheme="majorBidi"/>
          <w:sz w:val="24"/>
          <w:szCs w:val="24"/>
        </w:rPr>
        <w:t>90°. Ainsi,</w:t>
      </w:r>
      <w:r w:rsidRPr="00F81523">
        <w:rPr>
          <w:rFonts w:asciiTheme="majorBidi" w:hAnsiTheme="majorBidi" w:cstheme="majorBidi"/>
          <w:color w:val="000000"/>
          <w:sz w:val="24"/>
          <w:szCs w:val="24"/>
        </w:rPr>
        <w:t xml:space="preserve"> </w:t>
      </w:r>
      <w:r w:rsidRPr="00F81523">
        <w:rPr>
          <w:rFonts w:asciiTheme="majorBidi" w:hAnsiTheme="majorBidi" w:cstheme="majorBidi"/>
          <w:sz w:val="24"/>
          <w:szCs w:val="24"/>
        </w:rPr>
        <w:t>par construction géométrique (Fig.III-2), à une position atomique oblique</w:t>
      </w:r>
      <w:r w:rsidRPr="00F81523">
        <w:rPr>
          <w:rFonts w:asciiTheme="majorBidi" w:hAnsiTheme="majorBidi" w:cstheme="majorBidi"/>
          <w:color w:val="000000"/>
          <w:sz w:val="24"/>
          <w:szCs w:val="24"/>
        </w:rPr>
        <w:t xml:space="preserve"> </w:t>
      </w:r>
      <w:r w:rsidRPr="00F81523">
        <w:rPr>
          <w:rFonts w:asciiTheme="majorBidi" w:hAnsiTheme="majorBidi" w:cstheme="majorBidi"/>
          <w:sz w:val="24"/>
          <w:szCs w:val="24"/>
        </w:rPr>
        <w:t>(x</w:t>
      </w:r>
      <w:r w:rsidRPr="00F81523">
        <w:rPr>
          <w:rFonts w:asciiTheme="majorBidi" w:hAnsiTheme="majorBidi" w:cstheme="majorBidi"/>
          <w:sz w:val="24"/>
          <w:szCs w:val="24"/>
          <w:vertAlign w:val="subscript"/>
        </w:rPr>
        <w:t>obl</w:t>
      </w:r>
      <w:r w:rsidRPr="00F81523">
        <w:rPr>
          <w:rFonts w:asciiTheme="majorBidi" w:hAnsiTheme="majorBidi" w:cstheme="majorBidi"/>
          <w:sz w:val="24"/>
          <w:szCs w:val="24"/>
        </w:rPr>
        <w:t>, y</w:t>
      </w:r>
      <w:r w:rsidRPr="00F81523">
        <w:rPr>
          <w:rFonts w:asciiTheme="majorBidi" w:hAnsiTheme="majorBidi" w:cstheme="majorBidi"/>
          <w:sz w:val="24"/>
          <w:szCs w:val="24"/>
          <w:vertAlign w:val="subscript"/>
        </w:rPr>
        <w:t>obl</w:t>
      </w:r>
      <w:r w:rsidRPr="00F81523">
        <w:rPr>
          <w:rFonts w:asciiTheme="majorBidi" w:hAnsiTheme="majorBidi" w:cstheme="majorBidi"/>
          <w:sz w:val="24"/>
          <w:szCs w:val="24"/>
        </w:rPr>
        <w:t>, z</w:t>
      </w:r>
      <w:r w:rsidRPr="00F81523">
        <w:rPr>
          <w:rFonts w:asciiTheme="majorBidi" w:hAnsiTheme="majorBidi" w:cstheme="majorBidi"/>
          <w:sz w:val="24"/>
          <w:szCs w:val="24"/>
          <w:vertAlign w:val="subscript"/>
        </w:rPr>
        <w:t>obl</w:t>
      </w:r>
      <w:r w:rsidRPr="00F81523">
        <w:rPr>
          <w:rFonts w:asciiTheme="majorBidi" w:hAnsiTheme="majorBidi" w:cstheme="majorBidi"/>
          <w:sz w:val="24"/>
          <w:szCs w:val="24"/>
        </w:rPr>
        <w:t>) correspond une position normale (x</w:t>
      </w:r>
      <w:r w:rsidRPr="00F81523">
        <w:rPr>
          <w:rFonts w:asciiTheme="majorBidi" w:hAnsiTheme="majorBidi" w:cstheme="majorBidi"/>
          <w:sz w:val="24"/>
          <w:szCs w:val="24"/>
          <w:vertAlign w:val="subscript"/>
        </w:rPr>
        <w:t>nor</w:t>
      </w:r>
      <w:r w:rsidRPr="00F81523">
        <w:rPr>
          <w:rFonts w:asciiTheme="majorBidi" w:hAnsiTheme="majorBidi" w:cstheme="majorBidi"/>
          <w:sz w:val="24"/>
          <w:szCs w:val="24"/>
        </w:rPr>
        <w:t>, y</w:t>
      </w:r>
      <w:r w:rsidRPr="00F81523">
        <w:rPr>
          <w:rFonts w:asciiTheme="majorBidi" w:hAnsiTheme="majorBidi" w:cstheme="majorBidi"/>
          <w:sz w:val="24"/>
          <w:szCs w:val="24"/>
          <w:vertAlign w:val="subscript"/>
        </w:rPr>
        <w:t>nor</w:t>
      </w:r>
      <w:r w:rsidRPr="00F81523">
        <w:rPr>
          <w:rFonts w:asciiTheme="majorBidi" w:hAnsiTheme="majorBidi" w:cstheme="majorBidi"/>
          <w:sz w:val="24"/>
          <w:szCs w:val="24"/>
        </w:rPr>
        <w:t>, z</w:t>
      </w:r>
      <w:r w:rsidRPr="00F81523">
        <w:rPr>
          <w:rFonts w:asciiTheme="majorBidi" w:hAnsiTheme="majorBidi" w:cstheme="majorBidi"/>
          <w:sz w:val="24"/>
          <w:szCs w:val="24"/>
          <w:vertAlign w:val="subscript"/>
        </w:rPr>
        <w:t>nor</w:t>
      </w:r>
      <w:r w:rsidRPr="00F81523">
        <w:rPr>
          <w:rFonts w:asciiTheme="majorBidi" w:hAnsiTheme="majorBidi" w:cstheme="majorBidi"/>
          <w:sz w:val="24"/>
          <w:szCs w:val="24"/>
        </w:rPr>
        <w:t>) et ce selon les équations de transformation :</w:t>
      </w:r>
    </w:p>
    <w:p w:rsidR="00F81523" w:rsidRPr="00F81523" w:rsidRDefault="00F81523" w:rsidP="00F81523">
      <w:pPr>
        <w:tabs>
          <w:tab w:val="left" w:pos="3652"/>
        </w:tabs>
        <w:autoSpaceDE w:val="0"/>
        <w:autoSpaceDN w:val="0"/>
        <w:adjustRightInd w:val="0"/>
        <w:spacing w:after="0" w:line="360" w:lineRule="auto"/>
        <w:jc w:val="both"/>
        <w:rPr>
          <w:rFonts w:asciiTheme="majorBidi" w:hAnsiTheme="majorBidi" w:cstheme="majorBidi"/>
          <w:color w:val="000000"/>
          <w:sz w:val="24"/>
          <w:szCs w:val="24"/>
        </w:rPr>
      </w:pPr>
    </w:p>
    <w:p w:rsidR="00F81523" w:rsidRPr="00F81523" w:rsidRDefault="00726167" w:rsidP="00F81523">
      <w:pPr>
        <w:tabs>
          <w:tab w:val="left" w:pos="5147"/>
          <w:tab w:val="left" w:pos="5534"/>
        </w:tabs>
        <w:autoSpaceDE w:val="0"/>
        <w:autoSpaceDN w:val="0"/>
        <w:adjustRightInd w:val="0"/>
        <w:spacing w:after="0" w:line="360" w:lineRule="auto"/>
        <w:jc w:val="both"/>
        <w:rPr>
          <w:rFonts w:asciiTheme="majorBidi" w:eastAsiaTheme="minorEastAsia" w:hAnsiTheme="majorBidi" w:cstheme="majorBidi"/>
          <w:sz w:val="24"/>
          <w:szCs w:val="24"/>
        </w:rPr>
      </w:pPr>
      <m:oMath>
        <m:d>
          <m:dPr>
            <m:begChr m:val="{"/>
            <m:endChr m:val=""/>
            <m:ctrlPr>
              <w:rPr>
                <w:rFonts w:ascii="Cambria Math" w:hAnsiTheme="majorBidi" w:cstheme="majorBidi"/>
                <w:i/>
                <w:sz w:val="24"/>
                <w:szCs w:val="24"/>
              </w:rPr>
            </m:ctrlPr>
          </m:dPr>
          <m:e>
            <m:eqArr>
              <m:eqArrPr>
                <m:ctrlPr>
                  <w:rPr>
                    <w:rFonts w:ascii="Cambria Math" w:hAnsiTheme="majorBidi" w:cstheme="majorBidi"/>
                    <w:i/>
                    <w:sz w:val="24"/>
                    <w:szCs w:val="24"/>
                  </w:rPr>
                </m:ctrlPr>
              </m:eqArrPr>
              <m:e>
                <m:sSub>
                  <m:sSubPr>
                    <m:ctrlPr>
                      <w:rPr>
                        <w:rFonts w:ascii="Cambria Math" w:hAnsiTheme="majorBidi"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normale</m:t>
                    </m:r>
                  </m:sub>
                </m:sSub>
                <m:r>
                  <w:rPr>
                    <w:rFonts w:ascii="Cambria Math" w:hAnsiTheme="majorBidi" w:cstheme="majorBidi"/>
                    <w:sz w:val="24"/>
                    <w:szCs w:val="24"/>
                    <w:lang w:bidi="ar-DZ"/>
                  </w:rPr>
                  <m:t>=</m:t>
                </m:r>
                <m:sSub>
                  <m:sSubPr>
                    <m:ctrlPr>
                      <w:rPr>
                        <w:rFonts w:ascii="Cambria Math" w:hAnsiTheme="majorBidi"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oblique</m:t>
                    </m:r>
                  </m:sub>
                </m:sSub>
                <m:r>
                  <w:rPr>
                    <w:rFonts w:ascii="Cambria Math" w:hAnsiTheme="majorBidi" w:cstheme="majorBidi"/>
                    <w:sz w:val="24"/>
                    <w:szCs w:val="24"/>
                    <w:lang w:bidi="ar-DZ"/>
                  </w:rPr>
                  <m:t>.cos13,6</m:t>
                </m:r>
                <m:r>
                  <w:rPr>
                    <w:rFonts w:ascii="Cambria Math" w:hAnsiTheme="majorBidi" w:cstheme="majorBidi"/>
                    <w:sz w:val="24"/>
                    <w:szCs w:val="24"/>
                  </w:rPr>
                  <m:t>3</m:t>
                </m:r>
                <m:sSub>
                  <m:sSubPr>
                    <m:ctrlPr>
                      <w:rPr>
                        <w:rFonts w:ascii="Cambria Math" w:hAnsiTheme="majorBidi" w:cstheme="majorBidi"/>
                        <w:i/>
                        <w:sz w:val="24"/>
                        <w:szCs w:val="24"/>
                      </w:rPr>
                    </m:ctrlPr>
                  </m:sSubPr>
                  <m:e/>
                  <m:sub/>
                </m:sSub>
                <m:sSub>
                  <m:sSubPr>
                    <m:ctrlPr>
                      <w:rPr>
                        <w:rFonts w:ascii="Cambria Math" w:hAnsiTheme="majorBidi" w:cstheme="majorBidi"/>
                        <w:i/>
                        <w:sz w:val="24"/>
                        <w:szCs w:val="24"/>
                      </w:rPr>
                    </m:ctrlPr>
                  </m:sSubPr>
                  <m:e/>
                  <m:sub>
                    <m:r>
                      <w:rPr>
                        <w:rFonts w:ascii="Cambria Math" w:hAnsiTheme="majorBidi" w:cstheme="majorBidi"/>
                        <w:sz w:val="24"/>
                        <w:szCs w:val="24"/>
                      </w:rPr>
                      <m:t xml:space="preserve">  </m:t>
                    </m:r>
                  </m:sub>
                </m:sSub>
                <m:sSub>
                  <m:sSubPr>
                    <m:ctrlPr>
                      <w:rPr>
                        <w:rFonts w:ascii="Cambria Math" w:hAnsiTheme="majorBidi" w:cstheme="majorBidi"/>
                        <w:i/>
                        <w:sz w:val="24"/>
                        <w:szCs w:val="24"/>
                      </w:rPr>
                    </m:ctrlPr>
                  </m:sSubPr>
                  <m:e>
                    <m:r>
                      <w:rPr>
                        <w:rFonts w:ascii="Cambria Math" w:hAnsiTheme="majorBidi" w:cstheme="majorBidi"/>
                        <w:sz w:val="24"/>
                        <w:szCs w:val="24"/>
                      </w:rPr>
                      <m:t xml:space="preserve"> </m:t>
                    </m:r>
                  </m:e>
                  <m:sub/>
                </m:sSub>
              </m:e>
              <m:e>
                <m:sSub>
                  <m:sSubPr>
                    <m:ctrlPr>
                      <w:rPr>
                        <w:rFonts w:ascii="Cambria Math" w:hAnsiTheme="majorBidi" w:cstheme="majorBidi"/>
                        <w:sz w:val="24"/>
                        <w:szCs w:val="24"/>
                        <w:lang w:bidi="ar-DZ"/>
                      </w:rPr>
                    </m:ctrlPr>
                  </m:sSubPr>
                  <m:e>
                    <m:r>
                      <m:rPr>
                        <m:sty m:val="p"/>
                      </m:rPr>
                      <w:rPr>
                        <w:rFonts w:ascii="Cambria Math" w:hAnsiTheme="majorBidi" w:cstheme="majorBidi"/>
                        <w:sz w:val="24"/>
                        <w:szCs w:val="24"/>
                        <w:lang w:bidi="ar-DZ"/>
                      </w:rPr>
                      <m:t>y</m:t>
                    </m:r>
                  </m:e>
                  <m:sub>
                    <m:r>
                      <m:rPr>
                        <m:sty m:val="p"/>
                      </m:rPr>
                      <w:rPr>
                        <w:rFonts w:ascii="Cambria Math" w:hAnsiTheme="majorBidi" w:cstheme="majorBidi"/>
                        <w:sz w:val="24"/>
                        <w:szCs w:val="24"/>
                        <w:lang w:bidi="ar-DZ"/>
                      </w:rPr>
                      <m:t>normale</m:t>
                    </m:r>
                  </m:sub>
                </m:sSub>
                <m:r>
                  <m:rPr>
                    <m:sty m:val="p"/>
                  </m:rPr>
                  <w:rPr>
                    <w:rFonts w:ascii="Cambria Math" w:hAnsiTheme="majorBidi" w:cstheme="majorBidi"/>
                    <w:sz w:val="24"/>
                    <w:szCs w:val="24"/>
                    <w:lang w:bidi="ar-DZ"/>
                  </w:rPr>
                  <m:t>=</m:t>
                </m:r>
                <m:sSub>
                  <m:sSubPr>
                    <m:ctrlPr>
                      <w:rPr>
                        <w:rFonts w:ascii="Cambria Math" w:hAnsiTheme="majorBidi" w:cstheme="majorBidi"/>
                        <w:sz w:val="24"/>
                        <w:szCs w:val="24"/>
                        <w:lang w:bidi="ar-DZ"/>
                      </w:rPr>
                    </m:ctrlPr>
                  </m:sSubPr>
                  <m:e>
                    <m:r>
                      <m:rPr>
                        <m:sty m:val="p"/>
                      </m:rPr>
                      <w:rPr>
                        <w:rFonts w:ascii="Cambria Math" w:hAnsiTheme="majorBidi" w:cstheme="majorBidi"/>
                        <w:sz w:val="24"/>
                        <w:szCs w:val="24"/>
                        <w:lang w:bidi="ar-DZ"/>
                      </w:rPr>
                      <m:t>y</m:t>
                    </m:r>
                  </m:e>
                  <m:sub>
                    <m:r>
                      <m:rPr>
                        <m:sty m:val="p"/>
                      </m:rPr>
                      <w:rPr>
                        <w:rFonts w:ascii="Cambria Math" w:hAnsiTheme="majorBidi" w:cstheme="majorBidi"/>
                        <w:sz w:val="24"/>
                        <w:szCs w:val="24"/>
                        <w:lang w:bidi="ar-DZ"/>
                      </w:rPr>
                      <m:t>oblique</m:t>
                    </m:r>
                  </m:sub>
                </m:sSub>
                <m:sSub>
                  <m:sSubPr>
                    <m:ctrlPr>
                      <w:rPr>
                        <w:rFonts w:ascii="Cambria Math" w:hAnsiTheme="majorBidi" w:cstheme="majorBidi"/>
                        <w:sz w:val="24"/>
                        <w:szCs w:val="24"/>
                        <w:lang w:bidi="ar-DZ"/>
                      </w:rPr>
                    </m:ctrlPr>
                  </m:sSubPr>
                  <m:e/>
                  <m:sub/>
                </m:sSub>
                <m:sSub>
                  <m:sSubPr>
                    <m:ctrlPr>
                      <w:rPr>
                        <w:rFonts w:ascii="Cambria Math" w:hAnsiTheme="majorBidi" w:cstheme="majorBidi"/>
                        <w:sz w:val="24"/>
                        <w:szCs w:val="24"/>
                        <w:lang w:bidi="ar-DZ"/>
                      </w:rPr>
                    </m:ctrlPr>
                  </m:sSubPr>
                  <m:e/>
                  <m:sub/>
                </m:sSub>
                <m:sSub>
                  <m:sSubPr>
                    <m:ctrlPr>
                      <w:rPr>
                        <w:rFonts w:ascii="Cambria Math" w:hAnsiTheme="majorBidi" w:cstheme="majorBidi"/>
                        <w:sz w:val="24"/>
                        <w:szCs w:val="24"/>
                        <w:lang w:bidi="ar-DZ"/>
                      </w:rPr>
                    </m:ctrlPr>
                  </m:sSubPr>
                  <m:e/>
                  <m:sub/>
                </m:sSub>
                <m:sSub>
                  <m:sSubPr>
                    <m:ctrlPr>
                      <w:rPr>
                        <w:rFonts w:ascii="Cambria Math" w:hAnsiTheme="majorBidi" w:cstheme="majorBidi"/>
                        <w:sz w:val="24"/>
                        <w:szCs w:val="24"/>
                        <w:lang w:bidi="ar-DZ"/>
                      </w:rPr>
                    </m:ctrlPr>
                  </m:sSubPr>
                  <m:e/>
                  <m:sub/>
                </m:sSub>
                <m:sSub>
                  <m:sSubPr>
                    <m:ctrlPr>
                      <w:rPr>
                        <w:rFonts w:ascii="Cambria Math" w:hAnsiTheme="majorBidi" w:cstheme="majorBidi"/>
                        <w:sz w:val="24"/>
                        <w:szCs w:val="24"/>
                        <w:lang w:bidi="ar-DZ"/>
                      </w:rPr>
                    </m:ctrlPr>
                  </m:sSubPr>
                  <m:e/>
                  <m:sub/>
                </m:sSub>
              </m:e>
              <m:e>
                <m:sSub>
                  <m:sSubPr>
                    <m:ctrlPr>
                      <w:rPr>
                        <w:rFonts w:ascii="Cambria Math" w:hAnsiTheme="majorBidi" w:cstheme="majorBidi"/>
                        <w:sz w:val="24"/>
                        <w:szCs w:val="24"/>
                        <w:lang w:bidi="ar-DZ"/>
                      </w:rPr>
                    </m:ctrlPr>
                  </m:sSubPr>
                  <m:e>
                    <m:r>
                      <m:rPr>
                        <m:sty m:val="p"/>
                      </m:rPr>
                      <w:rPr>
                        <w:rFonts w:ascii="Cambria Math" w:hAnsiTheme="majorBidi" w:cstheme="majorBidi"/>
                        <w:sz w:val="24"/>
                        <w:szCs w:val="24"/>
                        <w:lang w:bidi="ar-DZ"/>
                      </w:rPr>
                      <m:t>z</m:t>
                    </m:r>
                  </m:e>
                  <m:sub>
                    <m:r>
                      <m:rPr>
                        <m:sty m:val="p"/>
                      </m:rPr>
                      <w:rPr>
                        <w:rFonts w:ascii="Cambria Math" w:hAnsiTheme="majorBidi" w:cstheme="majorBidi"/>
                        <w:sz w:val="24"/>
                        <w:szCs w:val="24"/>
                        <w:lang w:bidi="ar-DZ"/>
                      </w:rPr>
                      <m:t>normale</m:t>
                    </m:r>
                  </m:sub>
                </m:sSub>
                <m:r>
                  <w:rPr>
                    <w:rFonts w:ascii="Cambria Math" w:hAnsiTheme="majorBidi" w:cstheme="majorBidi"/>
                    <w:sz w:val="24"/>
                    <w:szCs w:val="24"/>
                    <w:lang w:bidi="ar-DZ"/>
                  </w:rPr>
                  <m:t xml:space="preserve"> =</m:t>
                </m:r>
                <m:sSub>
                  <m:sSubPr>
                    <m:ctrlPr>
                      <w:rPr>
                        <w:rFonts w:ascii="Cambria Math" w:hAnsiTheme="majorBidi" w:cstheme="majorBidi"/>
                        <w:sz w:val="24"/>
                        <w:szCs w:val="24"/>
                        <w:lang w:bidi="ar-DZ"/>
                      </w:rPr>
                    </m:ctrlPr>
                  </m:sSubPr>
                  <m:e>
                    <m:r>
                      <m:rPr>
                        <m:sty m:val="p"/>
                      </m:rPr>
                      <w:rPr>
                        <w:rFonts w:ascii="Cambria Math" w:hAnsiTheme="majorBidi" w:cstheme="majorBidi"/>
                        <w:sz w:val="24"/>
                        <w:szCs w:val="24"/>
                        <w:lang w:bidi="ar-DZ"/>
                      </w:rPr>
                      <m:t>Z</m:t>
                    </m:r>
                  </m:e>
                  <m:sub>
                    <m:r>
                      <m:rPr>
                        <m:sty m:val="p"/>
                      </m:rPr>
                      <w:rPr>
                        <w:rFonts w:ascii="Cambria Math" w:hAnsiTheme="majorBidi" w:cstheme="majorBidi"/>
                        <w:sz w:val="24"/>
                        <w:szCs w:val="24"/>
                        <w:lang w:bidi="ar-DZ"/>
                      </w:rPr>
                      <m:t>oblique</m:t>
                    </m:r>
                  </m:sub>
                </m:sSub>
                <m:sSub>
                  <m:sSubPr>
                    <m:ctrlPr>
                      <w:rPr>
                        <w:rFonts w:ascii="Cambria Math" w:hAnsiTheme="majorBidi" w:cstheme="majorBidi"/>
                        <w:i/>
                        <w:sz w:val="24"/>
                        <w:szCs w:val="24"/>
                        <w:lang w:bidi="ar-DZ"/>
                      </w:rPr>
                    </m:ctrlPr>
                  </m:sSubPr>
                  <m:e>
                    <m:r>
                      <w:rPr>
                        <w:rFonts w:asciiTheme="majorBidi" w:hAnsiTheme="majorBidi" w:cstheme="majorBidi"/>
                        <w:sz w:val="24"/>
                        <w:szCs w:val="24"/>
                        <w:lang w:bidi="ar-DZ"/>
                      </w:rPr>
                      <m:t>-</m:t>
                    </m:r>
                    <m:r>
                      <w:rPr>
                        <w:rFonts w:ascii="Cambria Math" w:hAnsi="Cambria Math" w:cstheme="majorBidi"/>
                        <w:sz w:val="24"/>
                        <w:szCs w:val="24"/>
                        <w:lang w:bidi="ar-DZ"/>
                      </w:rPr>
                      <m:t>x</m:t>
                    </m:r>
                  </m:e>
                  <m:sub>
                    <m:r>
                      <w:rPr>
                        <w:rFonts w:ascii="Cambria Math" w:hAnsi="Cambria Math" w:cstheme="majorBidi"/>
                        <w:sz w:val="24"/>
                        <w:szCs w:val="24"/>
                        <w:lang w:bidi="ar-DZ"/>
                      </w:rPr>
                      <m:t>oblique</m:t>
                    </m:r>
                  </m:sub>
                </m:sSub>
                <m:r>
                  <w:rPr>
                    <w:rFonts w:ascii="Cambria Math" w:hAnsiTheme="majorBidi" w:cstheme="majorBidi"/>
                    <w:sz w:val="24"/>
                    <w:szCs w:val="24"/>
                    <w:lang w:bidi="ar-DZ"/>
                  </w:rPr>
                  <m:t>.cos13,63</m:t>
                </m:r>
              </m:e>
            </m:eqArr>
          </m:e>
        </m:d>
      </m:oMath>
      <w:r w:rsidR="00F81523" w:rsidRPr="00F81523">
        <w:rPr>
          <w:rFonts w:asciiTheme="majorBidi" w:eastAsiaTheme="minorEastAsia" w:hAnsiTheme="majorBidi" w:cstheme="majorBidi"/>
          <w:sz w:val="24"/>
          <w:szCs w:val="24"/>
        </w:rPr>
        <w:t xml:space="preserve"> </w:t>
      </w:r>
      <w:r w:rsidR="00F81523" w:rsidRPr="00F81523">
        <w:rPr>
          <w:rFonts w:asciiTheme="majorBidi" w:eastAsiaTheme="minorEastAsia" w:hAnsiTheme="majorBidi" w:cstheme="majorBidi"/>
          <w:sz w:val="24"/>
          <w:szCs w:val="24"/>
        </w:rPr>
        <w:tab/>
      </w:r>
      <w:r w:rsidR="00F81523" w:rsidRPr="00F81523">
        <w:rPr>
          <w:rFonts w:asciiTheme="majorBidi" w:eastAsiaTheme="minorEastAsia" w:hAnsiTheme="majorBidi" w:cstheme="majorBidi"/>
          <w:sz w:val="24"/>
          <w:szCs w:val="24"/>
        </w:rPr>
        <w:tab/>
      </w:r>
    </w:p>
    <w:p w:rsidR="00F81523" w:rsidRPr="00F81523" w:rsidRDefault="00F81523" w:rsidP="00F81523">
      <w:pPr>
        <w:spacing w:after="0" w:line="360" w:lineRule="auto"/>
        <w:jc w:val="both"/>
        <w:rPr>
          <w:rFonts w:asciiTheme="majorBidi" w:eastAsiaTheme="minorEastAsia" w:hAnsiTheme="majorBidi" w:cstheme="majorBidi"/>
          <w:i/>
          <w:sz w:val="24"/>
          <w:szCs w:val="24"/>
          <w:lang w:bidi="ar-DZ"/>
        </w:rPr>
      </w:pPr>
    </w:p>
    <w:p w:rsidR="00F81523" w:rsidRPr="00F81523" w:rsidRDefault="00F81523" w:rsidP="00F81523">
      <w:pPr>
        <w:spacing w:after="0" w:line="360" w:lineRule="auto"/>
        <w:jc w:val="both"/>
        <w:rPr>
          <w:rFonts w:asciiTheme="majorBidi" w:eastAsiaTheme="minorEastAsia" w:hAnsiTheme="majorBidi" w:cstheme="majorBidi"/>
          <w:i/>
          <w:sz w:val="24"/>
          <w:szCs w:val="24"/>
          <w:lang w:bidi="ar-DZ"/>
        </w:rPr>
      </w:pPr>
      <w:r w:rsidRPr="00F81523">
        <w:rPr>
          <w:rFonts w:asciiTheme="majorBidi" w:eastAsiaTheme="minorEastAsia" w:hAnsiTheme="majorBidi" w:cstheme="majorBidi"/>
          <w:i/>
          <w:sz w:val="24"/>
          <w:szCs w:val="24"/>
          <w:lang w:bidi="ar-DZ"/>
        </w:rPr>
        <w:t>Avec</w:t>
      </w:r>
    </w:p>
    <w:p w:rsidR="00F81523" w:rsidRPr="00F81523" w:rsidRDefault="00726167" w:rsidP="00F81523">
      <w:pPr>
        <w:spacing w:after="0" w:line="360" w:lineRule="auto"/>
        <w:jc w:val="both"/>
        <w:rPr>
          <w:rFonts w:asciiTheme="majorBidi" w:hAnsiTheme="majorBidi" w:cstheme="majorBidi"/>
          <w:i/>
          <w:lang w:bidi="ar-DZ"/>
        </w:rPr>
      </w:pPr>
      <w:r w:rsidRPr="00726167">
        <w:rPr>
          <w:rFonts w:asciiTheme="majorBidi" w:hAnsiTheme="majorBidi" w:cstheme="majorBidi"/>
          <w:noProof/>
          <w:sz w:val="24"/>
          <w:szCs w:val="24"/>
          <w:lang w:val="en-US"/>
        </w:rPr>
        <w:pict>
          <v:group id="_x0000_s1043" style="position:absolute;left:0;text-align:left;margin-left:154pt;margin-top:4.5pt;width:297.5pt;height:180pt;z-index:251680256" coordorigin="2857,10054" coordsize="5950,3600">
            <v:shapetype id="_x0000_t202" coordsize="21600,21600" o:spt="202" path="m,l,21600r21600,l21600,xe">
              <v:stroke joinstyle="miter"/>
              <v:path gradientshapeok="t" o:connecttype="rect"/>
            </v:shapetype>
            <v:shape id="_x0000_s1044" type="#_x0000_t202" style="position:absolute;left:7687;top:12888;width:360;height:766;mso-width-relative:margin;mso-height-relative:margin" stroked="f">
              <v:textbox style="mso-next-textbox:#_x0000_s1044">
                <w:txbxContent>
                  <w:p w:rsidR="00D91E97" w:rsidRPr="00725EEB" w:rsidRDefault="00D91E97" w:rsidP="00F81523">
                    <w:pPr>
                      <w:rPr>
                        <w:rFonts w:asciiTheme="majorBidi" w:hAnsiTheme="majorBidi" w:cstheme="majorBidi"/>
                        <w:color w:val="FF0000"/>
                        <w:sz w:val="24"/>
                        <w:szCs w:val="24"/>
                        <w:vertAlign w:val="subscript"/>
                        <w:lang w:bidi="ar-DZ"/>
                      </w:rPr>
                    </w:pPr>
                    <w:r>
                      <w:rPr>
                        <w:rFonts w:asciiTheme="majorBidi" w:hAnsiTheme="majorBidi" w:cstheme="majorBidi"/>
                        <w:color w:val="FF0000"/>
                        <w:sz w:val="24"/>
                        <w:szCs w:val="24"/>
                        <w:vertAlign w:val="subscript"/>
                        <w:lang w:bidi="ar-DZ"/>
                      </w:rPr>
                      <w:t>c</w:t>
                    </w:r>
                  </w:p>
                </w:txbxContent>
              </v:textbox>
            </v:shape>
            <v:shape id="_x0000_s1045" type="#_x0000_t202" style="position:absolute;left:3407;top:10054;width:360;height:540;mso-width-relative:margin;mso-height-relative:margin" stroked="f">
              <v:textbox style="mso-next-textbox:#_x0000_s1045">
                <w:txbxContent>
                  <w:p w:rsidR="00D91E97" w:rsidRPr="00725EEB" w:rsidRDefault="00D91E97" w:rsidP="00F81523">
                    <w:pPr>
                      <w:rPr>
                        <w:rFonts w:asciiTheme="majorBidi" w:hAnsiTheme="majorBidi" w:cstheme="majorBidi"/>
                        <w:color w:val="FF0000"/>
                        <w:sz w:val="24"/>
                        <w:szCs w:val="24"/>
                        <w:vertAlign w:val="subscript"/>
                        <w:lang w:bidi="ar-DZ"/>
                      </w:rPr>
                    </w:pPr>
                    <w:r>
                      <w:rPr>
                        <w:rFonts w:asciiTheme="majorBidi" w:hAnsiTheme="majorBidi" w:cstheme="majorBidi"/>
                        <w:color w:val="FF0000"/>
                        <w:sz w:val="24"/>
                        <w:szCs w:val="24"/>
                        <w:vertAlign w:val="subscript"/>
                        <w:lang w:bidi="ar-DZ"/>
                      </w:rPr>
                      <w:t>x</w:t>
                    </w:r>
                  </w:p>
                </w:txbxContent>
              </v:textbox>
            </v:shape>
            <v:shape id="_x0000_s1046" type="#_x0000_t202" style="position:absolute;left:4177;top:12888;width:1160;height:540;mso-width-relative:margin;mso-height-relative:margin" stroked="f">
              <v:textbox style="mso-next-textbox:#_x0000_s1046">
                <w:txbxContent>
                  <w:p w:rsidR="00D91E97" w:rsidRPr="001619D3" w:rsidRDefault="00D91E97" w:rsidP="00F81523">
                    <w:pPr>
                      <w:rPr>
                        <w:rFonts w:asciiTheme="majorBidi" w:hAnsiTheme="majorBidi" w:cstheme="majorBidi"/>
                        <w:sz w:val="24"/>
                        <w:szCs w:val="24"/>
                        <w:vertAlign w:val="subscript"/>
                        <w:rtl/>
                        <w:lang w:bidi="ar-DZ"/>
                      </w:rPr>
                    </w:pPr>
                    <w:r>
                      <w:rPr>
                        <w:rFonts w:asciiTheme="majorBidi" w:hAnsiTheme="majorBidi" w:cstheme="majorBidi"/>
                        <w:sz w:val="24"/>
                        <w:szCs w:val="24"/>
                      </w:rPr>
                      <w:t xml:space="preserve"> z</w:t>
                    </w:r>
                    <w:r>
                      <w:rPr>
                        <w:rFonts w:asciiTheme="majorBidi" w:hAnsiTheme="majorBidi" w:cstheme="majorBidi"/>
                        <w:sz w:val="24"/>
                        <w:szCs w:val="24"/>
                        <w:vertAlign w:val="subscript"/>
                      </w:rPr>
                      <w:t>normale</w:t>
                    </w:r>
                  </w:p>
                </w:txbxContent>
              </v:textbox>
            </v:shape>
            <v:shape id="_x0000_s1047" type="#_x0000_t202" style="position:absolute;left:3691;top:11364;width:673;height:720;mso-width-relative:margin;mso-height-relative:margin" stroked="f">
              <v:textbox style="layout-flow:vertical;mso-next-textbox:#_x0000_s1047">
                <w:txbxContent>
                  <w:p w:rsidR="00D91E97" w:rsidRPr="00A75733" w:rsidRDefault="00D91E97" w:rsidP="00F81523">
                    <w:pPr>
                      <w:rPr>
                        <w:rFonts w:asciiTheme="majorBidi" w:hAnsiTheme="majorBidi" w:cstheme="majorBidi"/>
                        <w:color w:val="FF0000"/>
                        <w:sz w:val="24"/>
                        <w:szCs w:val="24"/>
                        <w:vertAlign w:val="superscript"/>
                        <w:lang w:bidi="ar-DZ"/>
                      </w:rPr>
                    </w:pPr>
                    <w:r>
                      <w:rPr>
                        <w:rFonts w:asciiTheme="majorBidi" w:hAnsiTheme="majorBidi" w:cstheme="majorBidi"/>
                        <w:sz w:val="24"/>
                        <w:szCs w:val="24"/>
                        <w:vertAlign w:val="subscript"/>
                        <w:lang w:bidi="ar-DZ"/>
                      </w:rPr>
                      <w:t xml:space="preserve">  </w:t>
                    </w:r>
                    <w:r w:rsidRPr="00725EEB">
                      <w:rPr>
                        <w:rFonts w:asciiTheme="majorBidi" w:hAnsiTheme="majorBidi" w:cstheme="majorBidi"/>
                        <w:color w:val="FF0000"/>
                        <w:sz w:val="24"/>
                        <w:szCs w:val="24"/>
                        <w:vertAlign w:val="subscript"/>
                        <w:lang w:bidi="ar-DZ"/>
                      </w:rPr>
                      <w:t>13.</w:t>
                    </w:r>
                    <w:r>
                      <w:rPr>
                        <w:rFonts w:asciiTheme="majorBidi" w:hAnsiTheme="majorBidi" w:cstheme="majorBidi"/>
                        <w:color w:val="FF0000"/>
                        <w:sz w:val="24"/>
                        <w:szCs w:val="24"/>
                        <w:vertAlign w:val="subscript"/>
                        <w:lang w:bidi="ar-DZ"/>
                      </w:rPr>
                      <w:t>63</w:t>
                    </w:r>
                    <w:r>
                      <w:rPr>
                        <w:rFonts w:asciiTheme="majorBidi" w:hAnsiTheme="majorBidi" w:cstheme="majorBidi"/>
                        <w:color w:val="FF0000"/>
                        <w:sz w:val="24"/>
                        <w:szCs w:val="24"/>
                        <w:vertAlign w:val="superscript"/>
                        <w:lang w:bidi="ar-DZ"/>
                      </w:rPr>
                      <w:t>o</w:t>
                    </w:r>
                  </w:p>
                </w:txbxContent>
              </v:textbox>
            </v:shape>
            <v:shape id="_x0000_s1048" type="#_x0000_t202" style="position:absolute;left:4201;top:12260;width:793;height:540;mso-width-relative:margin;mso-height-relative:margin" stroked="f">
              <v:textbox style="mso-next-textbox:#_x0000_s1048">
                <w:txbxContent>
                  <w:p w:rsidR="00D91E97" w:rsidRPr="001619D3" w:rsidRDefault="00D91E97" w:rsidP="00F81523">
                    <w:pPr>
                      <w:rPr>
                        <w:rFonts w:asciiTheme="majorBidi" w:hAnsiTheme="majorBidi" w:cstheme="majorBidi"/>
                        <w:sz w:val="24"/>
                        <w:szCs w:val="24"/>
                        <w:vertAlign w:val="subscript"/>
                        <w:lang w:bidi="ar-DZ"/>
                      </w:rPr>
                    </w:pPr>
                    <w:r>
                      <w:rPr>
                        <w:rFonts w:asciiTheme="majorBidi" w:hAnsiTheme="majorBidi" w:cstheme="majorBidi"/>
                        <w:sz w:val="24"/>
                        <w:szCs w:val="24"/>
                        <w:vertAlign w:val="subscript"/>
                        <w:lang w:bidi="ar-DZ"/>
                      </w:rPr>
                      <w:t>103.63°</w:t>
                    </w:r>
                  </w:p>
                </w:txbxContent>
              </v:textbox>
            </v:shape>
            <v:shape id="_x0000_s1049" type="#_x0000_t202" style="position:absolute;left:3267;top:10598;width:360;height:540;mso-width-relative:margin;mso-height-relative:margin" stroked="f">
              <v:textbox style="mso-next-textbox:#_x0000_s1049">
                <w:txbxContent>
                  <w:p w:rsidR="00D91E97" w:rsidRPr="00725EEB" w:rsidRDefault="00D91E97" w:rsidP="00F81523">
                    <w:pPr>
                      <w:rPr>
                        <w:rFonts w:asciiTheme="majorBidi" w:hAnsiTheme="majorBidi" w:cstheme="majorBidi"/>
                        <w:color w:val="FF0000"/>
                        <w:sz w:val="24"/>
                        <w:szCs w:val="24"/>
                        <w:vertAlign w:val="subscript"/>
                        <w:lang w:bidi="ar-DZ"/>
                      </w:rPr>
                    </w:pPr>
                    <w:r w:rsidRPr="00725EEB">
                      <w:rPr>
                        <w:rFonts w:asciiTheme="majorBidi" w:hAnsiTheme="majorBidi" w:cstheme="majorBidi"/>
                        <w:color w:val="FF0000"/>
                        <w:sz w:val="24"/>
                        <w:szCs w:val="24"/>
                        <w:vertAlign w:val="subscript"/>
                        <w:lang w:bidi="ar-DZ"/>
                      </w:rPr>
                      <w:t>a</w:t>
                    </w:r>
                  </w:p>
                </w:txbxContent>
              </v:textbox>
            </v:shape>
            <v:shape id="_x0000_s1050" type="#_x0000_t202" style="position:absolute;left:2857;top:11088;width:979;height:540;mso-width-relative:margin;mso-height-relative:margin" stroked="f">
              <v:textbox style="mso-next-textbox:#_x0000_s1050">
                <w:txbxContent>
                  <w:p w:rsidR="00D91E97" w:rsidRPr="001619D3" w:rsidRDefault="00D91E97" w:rsidP="00F81523">
                    <w:pPr>
                      <w:rPr>
                        <w:rFonts w:asciiTheme="majorBidi" w:hAnsiTheme="majorBidi" w:cstheme="majorBidi"/>
                        <w:sz w:val="24"/>
                        <w:szCs w:val="24"/>
                        <w:vertAlign w:val="subscript"/>
                      </w:rPr>
                    </w:pPr>
                    <w:r>
                      <w:rPr>
                        <w:rFonts w:asciiTheme="majorBidi" w:hAnsiTheme="majorBidi" w:cstheme="majorBidi"/>
                        <w:sz w:val="24"/>
                        <w:szCs w:val="24"/>
                      </w:rPr>
                      <w:t>x</w:t>
                    </w:r>
                    <w:r w:rsidRPr="001619D3">
                      <w:rPr>
                        <w:rFonts w:asciiTheme="majorBidi" w:hAnsiTheme="majorBidi" w:cstheme="majorBidi"/>
                        <w:sz w:val="24"/>
                        <w:szCs w:val="24"/>
                        <w:vertAlign w:val="subscript"/>
                      </w:rPr>
                      <w:t>oblique</w:t>
                    </w:r>
                  </w:p>
                </w:txbxContent>
              </v:textbox>
            </v:shape>
            <v:shape id="_x0000_s1051" type="#_x0000_t202" style="position:absolute;left:4397;top:10908;width:979;height:540;mso-width-relative:margin;mso-height-relative:margin" stroked="f">
              <v:textbox style="mso-next-textbox:#_x0000_s1051">
                <w:txbxContent>
                  <w:p w:rsidR="00D91E97" w:rsidRPr="001619D3" w:rsidRDefault="00D91E97" w:rsidP="00F81523">
                    <w:pPr>
                      <w:rPr>
                        <w:rFonts w:asciiTheme="majorBidi" w:hAnsiTheme="majorBidi" w:cstheme="majorBidi"/>
                        <w:sz w:val="24"/>
                        <w:szCs w:val="24"/>
                        <w:vertAlign w:val="subscript"/>
                      </w:rPr>
                    </w:pPr>
                    <w:r>
                      <w:rPr>
                        <w:rFonts w:asciiTheme="majorBidi" w:hAnsiTheme="majorBidi" w:cstheme="majorBidi"/>
                        <w:sz w:val="24"/>
                        <w:szCs w:val="24"/>
                      </w:rPr>
                      <w:t>x</w:t>
                    </w:r>
                    <w:r>
                      <w:rPr>
                        <w:rFonts w:asciiTheme="majorBidi" w:hAnsiTheme="majorBidi" w:cstheme="majorBidi"/>
                        <w:sz w:val="24"/>
                        <w:szCs w:val="24"/>
                        <w:vertAlign w:val="subscript"/>
                      </w:rPr>
                      <w:t>normale</w:t>
                    </w:r>
                  </w:p>
                </w:txbxContent>
              </v:textbox>
            </v:shape>
            <v:shape id="_x0000_s1052" type="#_x0000_t202" style="position:absolute;left:5167;top:12888;width:979;height:540;mso-width-relative:margin;mso-height-relative:margin" stroked="f">
              <v:textbox style="mso-next-textbox:#_x0000_s1052">
                <w:txbxContent>
                  <w:p w:rsidR="00D91E97" w:rsidRPr="001619D3" w:rsidRDefault="00D91E97" w:rsidP="00F81523">
                    <w:pPr>
                      <w:rPr>
                        <w:rFonts w:asciiTheme="majorBidi" w:hAnsiTheme="majorBidi" w:cstheme="majorBidi"/>
                        <w:sz w:val="24"/>
                        <w:szCs w:val="24"/>
                        <w:vertAlign w:val="subscript"/>
                      </w:rPr>
                    </w:pPr>
                    <w:r>
                      <w:rPr>
                        <w:rFonts w:asciiTheme="majorBidi" w:hAnsiTheme="majorBidi" w:cstheme="majorBidi"/>
                        <w:sz w:val="24"/>
                        <w:szCs w:val="24"/>
                      </w:rPr>
                      <w:t>z</w:t>
                    </w:r>
                    <w:r w:rsidRPr="001619D3">
                      <w:rPr>
                        <w:rFonts w:asciiTheme="majorBidi" w:hAnsiTheme="majorBidi" w:cstheme="majorBidi"/>
                        <w:sz w:val="24"/>
                        <w:szCs w:val="24"/>
                        <w:vertAlign w:val="subscript"/>
                      </w:rPr>
                      <w:t>oblique</w:t>
                    </w:r>
                  </w:p>
                </w:txbxContent>
              </v:textbox>
            </v:shape>
            <v:shape id="_x0000_s1053" type="#_x0000_t202" style="position:absolute;left:4008;top:12887;width:360;height:540;mso-width-relative:margin;mso-height-relative:margin" stroked="f">
              <v:textbox style="mso-next-textbox:#_x0000_s1053">
                <w:txbxContent>
                  <w:p w:rsidR="00D91E97" w:rsidRPr="00725EEB" w:rsidRDefault="00E547F4" w:rsidP="00F81523">
                    <w:pPr>
                      <w:rPr>
                        <w:rFonts w:asciiTheme="majorBidi" w:hAnsiTheme="majorBidi" w:cstheme="majorBidi"/>
                        <w:color w:val="FF0000"/>
                        <w:sz w:val="24"/>
                        <w:szCs w:val="24"/>
                        <w:vertAlign w:val="subscript"/>
                        <w:lang w:bidi="ar-DZ"/>
                      </w:rPr>
                    </w:pPr>
                    <w:r w:rsidRPr="00726167">
                      <w:rPr>
                        <w:rFonts w:asciiTheme="majorBidi" w:hAnsiTheme="majorBidi" w:cstheme="majorBidi"/>
                        <w:noProof/>
                        <w:color w:val="FF0000"/>
                        <w:sz w:val="24"/>
                        <w:szCs w:val="24"/>
                        <w:vertAlign w:val="subscript"/>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i1025" type="#_x0000_t75" style="width:3.75pt;height:3pt;visibility:visible;mso-wrap-style:square" o:bullet="t">
                          <v:imagedata r:id="rId47" o:title=""/>
                        </v:shape>
                      </w:pict>
                    </w:r>
                    <w:r w:rsidR="00D91E97" w:rsidRPr="00725EEB">
                      <w:rPr>
                        <w:rFonts w:asciiTheme="majorBidi" w:hAnsiTheme="majorBidi" w:cstheme="majorBidi"/>
                        <w:color w:val="FF0000"/>
                        <w:sz w:val="24"/>
                        <w:szCs w:val="24"/>
                        <w:vertAlign w:val="subscript"/>
                        <w:lang w:bidi="ar-DZ"/>
                      </w:rPr>
                      <w:t>b</w:t>
                    </w:r>
                  </w:p>
                </w:txbxContent>
              </v:textbox>
            </v:shape>
            <v:shapetype id="_x0000_t32" coordsize="21600,21600" o:spt="32" o:oned="t" path="m,l21600,21600e" filled="f">
              <v:path arrowok="t" fillok="f" o:connecttype="none"/>
              <o:lock v:ext="edit" shapetype="t"/>
            </v:shapetype>
            <v:shape id="_x0000_s1054" type="#_x0000_t32" style="position:absolute;left:4201;top:12956;width:4140;height:1" o:connectortype="straight">
              <v:stroke endarrow="block"/>
            </v:shape>
            <v:shape id="_x0000_s1055" type="#_x0000_t32" style="position:absolute;left:4149;top:10566;width:60;height:2400;flip:x y" o:connectortype="straight">
              <v:stroke endarrow="block"/>
            </v:shape>
            <v:shape id="_x0000_s1056" type="#_x0000_t32" style="position:absolute;left:3340;top:10625;width:1148;height:2230;rotation:14;flip:x y" o:connectortype="straight">
              <v:stroke endarrow="block"/>
            </v:shape>
            <v:oval id="_x0000_s1057" style="position:absolute;left:4175;top:12917;width:68;height:68" fillcolor="black [3213]"/>
            <v:shape id="_x0000_s1058" type="#_x0000_t32" style="position:absolute;left:3841;top:11360;width:1431;height:1" o:connectortype="straight">
              <v:stroke dashstyle="dashDot"/>
            </v:shape>
            <v:shape id="_x0000_s1059" type="#_x0000_t32" style="position:absolute;left:5281;top:11360;width:0;height:1565" o:connectortype="straight">
              <v:stroke dashstyle="dashDot"/>
            </v:shape>
            <v:shape id="_x0000_s1060" type="#_x0000_t32" style="position:absolute;left:5107;top:11420;width:720;height:1451;rotation:14" o:connectortype="straight">
              <v:stroke dashstyle="dashDo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1" type="#_x0000_t19" style="position:absolute;left:4107;top:12440;width:454;height:540" coordsize="27257,21600" adj="-6893170,,5657" path="wr-15943,,27257,43200,,754,27257,21600nfewr-15943,,27257,43200,,754,27257,21600l5657,21600nsxe">
              <v:path o:connectlocs="0,754;27257,21600;5657,21600"/>
            </v:shape>
            <v:shape id="_x0000_s1062" type="#_x0000_t19" style="position:absolute;left:4008;top:12148;width:154;height:180" coordsize="18509,21600" adj=",-2033693" path="wr-21600,,21600,43200,,,18509,10465nfewr-21600,,21600,43200,,,18509,10465l,21600nsxe">
              <v:path o:connectlocs="0,0;18509,10465;0,21600"/>
            </v:shape>
            <v:shape id="_x0000_s1063" type="#_x0000_t202" style="position:absolute;left:8447;top:12754;width:360;height:540;mso-width-relative:margin;mso-height-relative:margin" stroked="f">
              <v:textbox style="mso-next-textbox:#_x0000_s1063">
                <w:txbxContent>
                  <w:p w:rsidR="00D91E97" w:rsidRPr="00D50EB7" w:rsidRDefault="00D91E97" w:rsidP="00F81523">
                    <w:pPr>
                      <w:rPr>
                        <w:rFonts w:asciiTheme="majorBidi" w:hAnsiTheme="majorBidi" w:cstheme="majorBidi"/>
                        <w:color w:val="FF0000"/>
                        <w:vertAlign w:val="subscript"/>
                        <w:lang w:bidi="ar-DZ"/>
                      </w:rPr>
                    </w:pPr>
                    <w:r>
                      <w:rPr>
                        <w:rFonts w:asciiTheme="majorBidi" w:hAnsiTheme="majorBidi" w:cstheme="majorBidi"/>
                        <w:color w:val="FF0000"/>
                        <w:sz w:val="24"/>
                        <w:szCs w:val="24"/>
                        <w:vertAlign w:val="subscript"/>
                        <w:lang w:bidi="ar-DZ"/>
                      </w:rPr>
                      <w:t>z</w:t>
                    </w:r>
                  </w:p>
                </w:txbxContent>
              </v:textbox>
            </v:shape>
            <v:shape id="_x0000_s1064" type="#_x0000_t32" style="position:absolute;left:7808;top:13070;width:180;height:0" o:connectortype="straight" strokeweight=".5pt">
              <v:stroke endarrow="open" endarrowwidth="narrow" endarrowlength="short"/>
            </v:shape>
            <v:shape id="_x0000_s1065" type="#_x0000_t32" style="position:absolute;left:4083;top:13114;width:180;height:0" o:connectortype="straight" strokeweight=".5pt">
              <v:stroke endarrow="open" endarrowwidth="narrow" endarrowlength="short"/>
            </v:shape>
            <v:shape id="_x0000_s1066" type="#_x0000_t32" style="position:absolute;left:3359;top:10774;width:180;height:0" o:connectortype="straight" strokeweight=".5pt">
              <v:stroke endarrow="open" endarrowwidth="narrow" endarrowlength="short"/>
            </v:shape>
            <v:shape id="_x0000_s1067" type="#_x0000_t202" style="position:absolute;left:3767;top:12754;width:360;height:420;mso-width-relative:margin;mso-height-relative:margin" stroked="f">
              <v:textbox style="mso-next-textbox:#_x0000_s1067">
                <w:txbxContent>
                  <w:p w:rsidR="00D91E97" w:rsidRPr="00D50EB7" w:rsidRDefault="00D91E97" w:rsidP="00F81523">
                    <w:pPr>
                      <w:rPr>
                        <w:rFonts w:asciiTheme="majorBidi" w:hAnsiTheme="majorBidi" w:cstheme="majorBidi"/>
                        <w:color w:val="FF0000"/>
                        <w:vertAlign w:val="subscript"/>
                        <w:lang w:bidi="ar-DZ"/>
                      </w:rPr>
                    </w:pPr>
                    <w:r w:rsidRPr="00D50EB7">
                      <w:rPr>
                        <w:rFonts w:asciiTheme="majorBidi" w:hAnsiTheme="majorBidi" w:cstheme="majorBidi"/>
                        <w:color w:val="FF0000"/>
                        <w:vertAlign w:val="subscript"/>
                        <w:lang w:bidi="ar-DZ"/>
                      </w:rPr>
                      <w:t>y</w:t>
                    </w:r>
                  </w:p>
                </w:txbxContent>
              </v:textbox>
            </v:shape>
          </v:group>
        </w:pict>
      </w:r>
      <m:oMath>
        <m:d>
          <m:dPr>
            <m:begChr m:val="{"/>
            <m:endChr m:val=""/>
            <m:ctrlPr>
              <w:rPr>
                <w:rFonts w:ascii="Cambria Math" w:hAnsiTheme="majorBidi" w:cstheme="majorBidi"/>
                <w:sz w:val="24"/>
                <w:szCs w:val="24"/>
                <w:lang w:bidi="ar-DZ"/>
              </w:rPr>
            </m:ctrlPr>
          </m:dPr>
          <m:e>
            <m:eqArr>
              <m:eqArrPr>
                <m:ctrlPr>
                  <w:rPr>
                    <w:rFonts w:ascii="Cambria Math" w:hAnsiTheme="majorBidi" w:cstheme="majorBidi"/>
                    <w:sz w:val="24"/>
                    <w:szCs w:val="24"/>
                    <w:lang w:bidi="ar-DZ"/>
                  </w:rPr>
                </m:ctrlPr>
              </m:eqArrPr>
              <m:e>
                <m:sSub>
                  <m:sSubPr>
                    <m:ctrlPr>
                      <w:rPr>
                        <w:rFonts w:ascii="Cambria Math" w:hAnsiTheme="majorBidi" w:cstheme="majorBidi"/>
                        <w:i/>
                        <w:sz w:val="24"/>
                        <w:szCs w:val="24"/>
                        <w:lang w:bidi="ar-DZ"/>
                      </w:rPr>
                    </m:ctrlPr>
                  </m:sSubPr>
                  <m:e>
                    <m:r>
                      <w:rPr>
                        <w:rFonts w:ascii="Cambria Math" w:hAnsi="Cambria Math" w:cstheme="majorBidi"/>
                        <w:sz w:val="24"/>
                        <w:szCs w:val="24"/>
                        <w:lang w:bidi="ar-DZ"/>
                      </w:rPr>
                      <m:t>x</m:t>
                    </m:r>
                  </m:e>
                  <m:sub>
                    <m:r>
                      <w:rPr>
                        <w:rFonts w:ascii="Cambria Math" w:hAnsi="Cambria Math" w:cstheme="majorBidi"/>
                        <w:sz w:val="24"/>
                        <w:szCs w:val="24"/>
                        <w:lang w:bidi="ar-DZ"/>
                      </w:rPr>
                      <m:t>oblique</m:t>
                    </m:r>
                  </m:sub>
                </m:sSub>
                <m:r>
                  <w:rPr>
                    <w:rFonts w:ascii="Cambria Math" w:hAnsiTheme="majorBidi" w:cstheme="majorBidi"/>
                    <w:sz w:val="24"/>
                    <w:szCs w:val="24"/>
                    <w:lang w:bidi="ar-DZ"/>
                  </w:rPr>
                  <m:t>=</m:t>
                </m:r>
                <m:sSub>
                  <m:sSubPr>
                    <m:ctrlPr>
                      <w:rPr>
                        <w:rFonts w:ascii="Cambria Math" w:hAnsiTheme="majorBidi" w:cstheme="majorBidi"/>
                        <w:i/>
                        <w:sz w:val="24"/>
                        <w:szCs w:val="24"/>
                        <w:lang w:bidi="ar-DZ"/>
                      </w:rPr>
                    </m:ctrlPr>
                  </m:sSubPr>
                  <m:e>
                    <m:r>
                      <w:rPr>
                        <w:rFonts w:ascii="Cambria Math" w:hAnsi="Cambria Math" w:cstheme="majorBidi"/>
                        <w:sz w:val="24"/>
                        <w:szCs w:val="24"/>
                        <w:lang w:bidi="ar-DZ"/>
                      </w:rPr>
                      <m:t>a</m:t>
                    </m:r>
                    <m:r>
                      <w:rPr>
                        <w:rFonts w:ascii="Cambria Math" w:hAnsiTheme="majorBidi" w:cstheme="majorBidi"/>
                        <w:sz w:val="24"/>
                        <w:szCs w:val="24"/>
                        <w:lang w:bidi="ar-DZ"/>
                      </w:rPr>
                      <m:t xml:space="preserve"> </m:t>
                    </m:r>
                    <m:r>
                      <w:rPr>
                        <w:rFonts w:ascii="Cambria Math" w:hAnsi="Cambria Math" w:cstheme="majorBidi"/>
                        <w:sz w:val="24"/>
                        <w:szCs w:val="24"/>
                        <w:lang w:bidi="ar-DZ"/>
                      </w:rPr>
                      <m:t>x</m:t>
                    </m:r>
                  </m:e>
                  <m:sub>
                    <m:r>
                      <w:rPr>
                        <w:rFonts w:ascii="Cambria Math" w:hAnsi="Cambria Math" w:cstheme="majorBidi"/>
                        <w:sz w:val="24"/>
                        <w:szCs w:val="24"/>
                        <w:lang w:bidi="ar-DZ"/>
                      </w:rPr>
                      <m:t>fraction</m:t>
                    </m:r>
                  </m:sub>
                </m:sSub>
              </m:e>
              <m:e>
                <m:sSub>
                  <m:sSubPr>
                    <m:ctrlPr>
                      <w:rPr>
                        <w:rFonts w:ascii="Cambria Math" w:hAnsiTheme="majorBidi" w:cstheme="majorBidi"/>
                        <w:sz w:val="24"/>
                        <w:szCs w:val="24"/>
                        <w:lang w:bidi="ar-DZ"/>
                      </w:rPr>
                    </m:ctrlPr>
                  </m:sSubPr>
                  <m:e>
                    <m:r>
                      <m:rPr>
                        <m:sty m:val="p"/>
                      </m:rPr>
                      <w:rPr>
                        <w:rFonts w:ascii="Cambria Math" w:hAnsiTheme="majorBidi" w:cstheme="majorBidi"/>
                        <w:sz w:val="24"/>
                        <w:szCs w:val="24"/>
                        <w:lang w:bidi="ar-DZ"/>
                      </w:rPr>
                      <m:t>y</m:t>
                    </m:r>
                  </m:e>
                  <m:sub>
                    <m:r>
                      <w:rPr>
                        <w:rFonts w:ascii="Cambria Math" w:hAnsi="Cambria Math" w:cstheme="majorBidi"/>
                        <w:sz w:val="24"/>
                        <w:szCs w:val="24"/>
                        <w:lang w:bidi="ar-DZ"/>
                      </w:rPr>
                      <m:t>oblique</m:t>
                    </m:r>
                  </m:sub>
                </m:sSub>
                <m:r>
                  <w:rPr>
                    <w:rFonts w:ascii="Cambria Math" w:hAnsiTheme="majorBidi" w:cstheme="majorBidi"/>
                    <w:sz w:val="24"/>
                    <w:szCs w:val="24"/>
                    <w:lang w:bidi="ar-DZ"/>
                  </w:rPr>
                  <m:t>=</m:t>
                </m:r>
                <m:sSub>
                  <m:sSubPr>
                    <m:ctrlPr>
                      <w:rPr>
                        <w:rFonts w:ascii="Cambria Math" w:hAnsiTheme="majorBidi" w:cstheme="majorBidi"/>
                        <w:i/>
                        <w:sz w:val="24"/>
                        <w:szCs w:val="24"/>
                        <w:lang w:bidi="ar-DZ"/>
                      </w:rPr>
                    </m:ctrlPr>
                  </m:sSubPr>
                  <m:e>
                    <m:r>
                      <w:rPr>
                        <w:rFonts w:ascii="Cambria Math" w:hAnsi="Cambria Math" w:cstheme="majorBidi"/>
                        <w:sz w:val="24"/>
                        <w:szCs w:val="24"/>
                        <w:lang w:bidi="ar-DZ"/>
                      </w:rPr>
                      <m:t>b</m:t>
                    </m:r>
                    <m:r>
                      <w:rPr>
                        <w:rFonts w:ascii="Cambria Math" w:hAnsiTheme="majorBidi" w:cstheme="majorBidi"/>
                        <w:sz w:val="24"/>
                        <w:szCs w:val="24"/>
                        <w:lang w:bidi="ar-DZ"/>
                      </w:rPr>
                      <m:t xml:space="preserve"> </m:t>
                    </m:r>
                    <m:r>
                      <w:rPr>
                        <w:rFonts w:ascii="Cambria Math" w:hAnsi="Cambria Math" w:cstheme="majorBidi"/>
                        <w:sz w:val="24"/>
                        <w:szCs w:val="24"/>
                        <w:lang w:bidi="ar-DZ"/>
                      </w:rPr>
                      <m:t>y</m:t>
                    </m:r>
                  </m:e>
                  <m:sub>
                    <m:r>
                      <w:rPr>
                        <w:rFonts w:ascii="Cambria Math" w:hAnsi="Cambria Math" w:cstheme="majorBidi"/>
                        <w:sz w:val="24"/>
                        <w:szCs w:val="24"/>
                        <w:lang w:bidi="ar-DZ"/>
                      </w:rPr>
                      <m:t>fraction</m:t>
                    </m:r>
                  </m:sub>
                </m:sSub>
              </m:e>
              <m:e>
                <m:sSub>
                  <m:sSubPr>
                    <m:ctrlPr>
                      <w:rPr>
                        <w:rFonts w:ascii="Cambria Math" w:hAnsiTheme="majorBidi" w:cstheme="majorBidi"/>
                        <w:sz w:val="24"/>
                        <w:szCs w:val="24"/>
                        <w:lang w:bidi="ar-DZ"/>
                      </w:rPr>
                    </m:ctrlPr>
                  </m:sSubPr>
                  <m:e>
                    <m:r>
                      <m:rPr>
                        <m:sty m:val="p"/>
                      </m:rPr>
                      <w:rPr>
                        <w:rFonts w:ascii="Cambria Math" w:hAnsiTheme="majorBidi" w:cstheme="majorBidi"/>
                        <w:sz w:val="24"/>
                        <w:szCs w:val="24"/>
                        <w:lang w:bidi="ar-DZ"/>
                      </w:rPr>
                      <m:t>z</m:t>
                    </m:r>
                  </m:e>
                  <m:sub>
                    <m:r>
                      <w:rPr>
                        <w:rFonts w:ascii="Cambria Math" w:hAnsi="Cambria Math" w:cstheme="majorBidi"/>
                        <w:sz w:val="24"/>
                        <w:szCs w:val="24"/>
                        <w:lang w:bidi="ar-DZ"/>
                      </w:rPr>
                      <m:t>oblique</m:t>
                    </m:r>
                  </m:sub>
                </m:sSub>
                <m:r>
                  <m:rPr>
                    <m:sty m:val="p"/>
                  </m:rPr>
                  <w:rPr>
                    <w:rFonts w:ascii="Cambria Math" w:hAnsiTheme="majorBidi" w:cstheme="majorBidi"/>
                    <w:sz w:val="24"/>
                    <w:szCs w:val="24"/>
                    <w:lang w:bidi="ar-DZ"/>
                  </w:rPr>
                  <m:t xml:space="preserve">=c </m:t>
                </m:r>
                <m:sSub>
                  <m:sSubPr>
                    <m:ctrlPr>
                      <w:rPr>
                        <w:rFonts w:ascii="Cambria Math" w:hAnsiTheme="majorBidi" w:cstheme="majorBidi"/>
                        <w:sz w:val="24"/>
                        <w:szCs w:val="24"/>
                        <w:lang w:bidi="ar-DZ"/>
                      </w:rPr>
                    </m:ctrlPr>
                  </m:sSubPr>
                  <m:e>
                    <m:r>
                      <m:rPr>
                        <m:sty m:val="p"/>
                      </m:rPr>
                      <w:rPr>
                        <w:rFonts w:ascii="Cambria Math" w:hAnsiTheme="majorBidi" w:cstheme="majorBidi"/>
                        <w:sz w:val="24"/>
                        <w:szCs w:val="24"/>
                        <w:lang w:bidi="ar-DZ"/>
                      </w:rPr>
                      <m:t>z</m:t>
                    </m:r>
                  </m:e>
                  <m:sub>
                    <m:r>
                      <w:rPr>
                        <w:rFonts w:ascii="Cambria Math" w:hAnsi="Cambria Math" w:cstheme="majorBidi"/>
                        <w:sz w:val="24"/>
                        <w:szCs w:val="24"/>
                        <w:lang w:bidi="ar-DZ"/>
                      </w:rPr>
                      <m:t>fraction</m:t>
                    </m:r>
                  </m:sub>
                </m:sSub>
              </m:e>
            </m:eqArr>
          </m:e>
        </m:d>
      </m:oMath>
    </w:p>
    <w:p w:rsidR="00F81523" w:rsidRPr="00F81523" w:rsidRDefault="00F81523" w:rsidP="00F81523">
      <w:pPr>
        <w:tabs>
          <w:tab w:val="left" w:pos="3652"/>
        </w:tabs>
        <w:autoSpaceDE w:val="0"/>
        <w:autoSpaceDN w:val="0"/>
        <w:adjustRightInd w:val="0"/>
        <w:spacing w:after="0" w:line="360" w:lineRule="auto"/>
        <w:jc w:val="both"/>
        <w:rPr>
          <w:rFonts w:asciiTheme="majorBidi" w:hAnsiTheme="majorBidi" w:cstheme="majorBidi"/>
          <w:color w:val="000000"/>
          <w:sz w:val="24"/>
          <w:szCs w:val="24"/>
          <w:lang w:val="en-US"/>
        </w:rPr>
      </w:pPr>
    </w:p>
    <w:p w:rsidR="00F81523" w:rsidRPr="00F81523" w:rsidRDefault="00F81523" w:rsidP="00F81523">
      <w:pPr>
        <w:autoSpaceDE w:val="0"/>
        <w:autoSpaceDN w:val="0"/>
        <w:adjustRightInd w:val="0"/>
        <w:spacing w:after="0" w:line="360" w:lineRule="auto"/>
        <w:jc w:val="both"/>
        <w:rPr>
          <w:rFonts w:asciiTheme="majorBidi" w:hAnsiTheme="majorBidi" w:cstheme="majorBidi"/>
          <w:sz w:val="24"/>
          <w:szCs w:val="24"/>
          <w:rtl/>
        </w:rPr>
      </w:pPr>
    </w:p>
    <w:p w:rsidR="00F81523" w:rsidRPr="00F81523" w:rsidRDefault="00F81523" w:rsidP="00F81523">
      <w:pPr>
        <w:autoSpaceDE w:val="0"/>
        <w:autoSpaceDN w:val="0"/>
        <w:adjustRightInd w:val="0"/>
        <w:spacing w:after="0" w:line="360" w:lineRule="auto"/>
        <w:jc w:val="both"/>
        <w:rPr>
          <w:rFonts w:asciiTheme="majorBidi" w:hAnsiTheme="majorBidi" w:cstheme="majorBidi"/>
          <w:sz w:val="24"/>
          <w:szCs w:val="24"/>
          <w:rtl/>
        </w:rPr>
      </w:pPr>
    </w:p>
    <w:p w:rsidR="00F81523" w:rsidRPr="00F81523" w:rsidRDefault="00F81523" w:rsidP="00F81523">
      <w:pPr>
        <w:autoSpaceDE w:val="0"/>
        <w:autoSpaceDN w:val="0"/>
        <w:adjustRightInd w:val="0"/>
        <w:spacing w:after="0" w:line="360" w:lineRule="auto"/>
        <w:jc w:val="both"/>
        <w:rPr>
          <w:rFonts w:asciiTheme="majorBidi" w:hAnsiTheme="majorBidi" w:cstheme="majorBidi"/>
          <w:sz w:val="24"/>
          <w:szCs w:val="24"/>
          <w:rtl/>
        </w:rPr>
      </w:pPr>
    </w:p>
    <w:p w:rsidR="00F81523" w:rsidRPr="00F81523" w:rsidRDefault="00F81523" w:rsidP="00F81523">
      <w:pPr>
        <w:autoSpaceDE w:val="0"/>
        <w:autoSpaceDN w:val="0"/>
        <w:adjustRightInd w:val="0"/>
        <w:spacing w:after="0" w:line="360" w:lineRule="auto"/>
        <w:jc w:val="both"/>
        <w:rPr>
          <w:rFonts w:asciiTheme="majorBidi" w:hAnsiTheme="majorBidi" w:cstheme="majorBidi"/>
          <w:sz w:val="24"/>
          <w:szCs w:val="24"/>
          <w:rtl/>
        </w:rPr>
      </w:pPr>
    </w:p>
    <w:p w:rsidR="00F81523" w:rsidRPr="00F81523" w:rsidRDefault="00F81523" w:rsidP="00F81523">
      <w:pPr>
        <w:autoSpaceDE w:val="0"/>
        <w:autoSpaceDN w:val="0"/>
        <w:adjustRightInd w:val="0"/>
        <w:spacing w:after="0" w:line="360" w:lineRule="auto"/>
        <w:jc w:val="both"/>
        <w:rPr>
          <w:rFonts w:asciiTheme="majorBidi" w:hAnsiTheme="majorBidi" w:cstheme="majorBidi"/>
          <w:sz w:val="24"/>
          <w:szCs w:val="24"/>
          <w:rtl/>
        </w:rPr>
      </w:pPr>
    </w:p>
    <w:p w:rsidR="00F81523" w:rsidRPr="00F81523" w:rsidRDefault="00F81523" w:rsidP="00F81523">
      <w:pPr>
        <w:tabs>
          <w:tab w:val="left" w:pos="3652"/>
        </w:tabs>
        <w:autoSpaceDE w:val="0"/>
        <w:autoSpaceDN w:val="0"/>
        <w:adjustRightInd w:val="0"/>
        <w:spacing w:after="0" w:line="360" w:lineRule="auto"/>
        <w:jc w:val="center"/>
        <w:rPr>
          <w:rFonts w:asciiTheme="majorBidi" w:hAnsiTheme="majorBidi" w:cstheme="majorBidi"/>
          <w:color w:val="000000"/>
          <w:sz w:val="20"/>
          <w:szCs w:val="20"/>
        </w:rPr>
      </w:pPr>
      <w:r w:rsidRPr="00F81523">
        <w:rPr>
          <w:rFonts w:asciiTheme="majorBidi" w:hAnsiTheme="majorBidi" w:cstheme="majorBidi"/>
          <w:color w:val="000000"/>
          <w:sz w:val="20"/>
          <w:szCs w:val="20"/>
        </w:rPr>
        <w:t>Figure III-2: Projection géométrique</w:t>
      </w:r>
    </w:p>
    <w:p w:rsidR="00F81523" w:rsidRDefault="00F81523" w:rsidP="00F81523">
      <w:pPr>
        <w:spacing w:after="0" w:line="360" w:lineRule="auto"/>
        <w:jc w:val="both"/>
        <w:rPr>
          <w:rFonts w:asciiTheme="majorBidi" w:eastAsia="Times New Roman" w:hAnsiTheme="majorBidi" w:cstheme="majorBidi"/>
          <w:color w:val="222222"/>
          <w:sz w:val="24"/>
          <w:szCs w:val="24"/>
          <w:lang w:eastAsia="fr-FR"/>
        </w:rPr>
      </w:pPr>
    </w:p>
    <w:p w:rsidR="00026A4C" w:rsidRDefault="00026A4C" w:rsidP="00E840C5">
      <w:pPr>
        <w:spacing w:after="0" w:line="360" w:lineRule="auto"/>
        <w:ind w:firstLine="708"/>
        <w:jc w:val="both"/>
        <w:rPr>
          <w:rFonts w:asciiTheme="majorBidi" w:eastAsia="Times New Roman" w:hAnsiTheme="majorBidi" w:cstheme="majorBidi"/>
          <w:color w:val="222222"/>
          <w:sz w:val="24"/>
          <w:szCs w:val="24"/>
          <w:lang w:eastAsia="fr-FR"/>
        </w:rPr>
      </w:pPr>
    </w:p>
    <w:p w:rsidR="00FE7F9B" w:rsidRDefault="00FE7F9B" w:rsidP="00E840C5">
      <w:pPr>
        <w:spacing w:after="0" w:line="360" w:lineRule="auto"/>
        <w:ind w:firstLine="708"/>
        <w:jc w:val="both"/>
        <w:rPr>
          <w:rFonts w:asciiTheme="majorBidi" w:eastAsia="Times New Roman" w:hAnsiTheme="majorBidi" w:cstheme="majorBidi"/>
          <w:color w:val="222222"/>
          <w:sz w:val="24"/>
          <w:szCs w:val="24"/>
          <w:lang w:eastAsia="fr-FR"/>
        </w:rPr>
      </w:pPr>
    </w:p>
    <w:p w:rsidR="00F81523" w:rsidRPr="00F81523" w:rsidRDefault="00F81523" w:rsidP="00E840C5">
      <w:pPr>
        <w:spacing w:after="0" w:line="360" w:lineRule="auto"/>
        <w:ind w:firstLine="708"/>
        <w:jc w:val="both"/>
        <w:rPr>
          <w:rFonts w:asciiTheme="majorBidi" w:eastAsia="Times New Roman" w:hAnsiTheme="majorBidi" w:cstheme="majorBidi"/>
          <w:color w:val="222222"/>
          <w:sz w:val="24"/>
          <w:szCs w:val="24"/>
          <w:lang w:eastAsia="fr-FR"/>
        </w:rPr>
      </w:pPr>
      <w:r w:rsidRPr="00F81523">
        <w:rPr>
          <w:rFonts w:asciiTheme="majorBidi" w:eastAsia="Times New Roman" w:hAnsiTheme="majorBidi" w:cstheme="majorBidi"/>
          <w:color w:val="222222"/>
          <w:sz w:val="24"/>
          <w:szCs w:val="24"/>
          <w:lang w:eastAsia="fr-FR"/>
        </w:rPr>
        <w:t>En parallèle, dans les calculs périodiques, la matrice de translation de la maille élémentaire est indispensable pour générer le cristal</w:t>
      </w:r>
      <w:r w:rsidRPr="00F81523">
        <w:rPr>
          <w:rFonts w:asciiTheme="majorBidi" w:eastAsia="Times New Roman" w:hAnsiTheme="majorBidi" w:cstheme="majorBidi"/>
          <w:sz w:val="24"/>
          <w:szCs w:val="24"/>
          <w:lang w:eastAsia="fr-FR"/>
        </w:rPr>
        <w:t xml:space="preserve">. </w:t>
      </w:r>
      <w:r w:rsidRPr="00F81523">
        <w:rPr>
          <w:rFonts w:asciiTheme="majorBidi" w:eastAsia="Times New Roman" w:hAnsiTheme="majorBidi" w:cstheme="majorBidi"/>
          <w:color w:val="222222"/>
          <w:sz w:val="24"/>
          <w:szCs w:val="24"/>
          <w:lang w:eastAsia="fr-FR"/>
        </w:rPr>
        <w:t xml:space="preserve">Si l’on considère notre cas, pour un vecteur </w:t>
      </w:r>
      <m:oMath>
        <m:acc>
          <m:accPr>
            <m:chr m:val="⃗"/>
            <m:ctrlPr>
              <w:rPr>
                <w:rFonts w:ascii="Cambria Math" w:eastAsia="Times New Roman" w:hAnsiTheme="majorBidi" w:cstheme="majorBidi"/>
                <w:i/>
                <w:color w:val="222222"/>
                <w:sz w:val="24"/>
                <w:szCs w:val="24"/>
                <w:lang w:eastAsia="fr-FR"/>
              </w:rPr>
            </m:ctrlPr>
          </m:accPr>
          <m:e>
            <m:r>
              <w:rPr>
                <w:rFonts w:ascii="Cambria Math" w:eastAsia="Times New Roman" w:hAnsi="Cambria Math" w:cstheme="majorBidi"/>
                <w:color w:val="222222"/>
                <w:sz w:val="24"/>
                <w:szCs w:val="24"/>
                <w:lang w:eastAsia="fr-FR"/>
              </w:rPr>
              <m:t>T</m:t>
            </m:r>
            <m:r>
              <w:rPr>
                <w:rFonts w:ascii="Cambria Math" w:eastAsia="Times New Roman" w:hAnsiTheme="majorBidi" w:cstheme="majorBidi"/>
                <w:color w:val="222222"/>
                <w:sz w:val="24"/>
                <w:szCs w:val="24"/>
                <w:lang w:eastAsia="fr-FR"/>
              </w:rPr>
              <m:t xml:space="preserve"> </m:t>
            </m:r>
          </m:e>
        </m:acc>
      </m:oMath>
      <w:r w:rsidRPr="00F81523">
        <w:rPr>
          <w:rFonts w:asciiTheme="majorBidi" w:eastAsia="Times New Roman" w:hAnsiTheme="majorBidi" w:cstheme="majorBidi"/>
          <w:color w:val="222222"/>
          <w:sz w:val="24"/>
          <w:szCs w:val="24"/>
          <w:lang w:eastAsia="fr-FR"/>
        </w:rPr>
        <w:t xml:space="preserve"> de translation défini par : </w:t>
      </w:r>
    </w:p>
    <w:p w:rsidR="00F81523" w:rsidRPr="00F81523" w:rsidRDefault="00726167" w:rsidP="00F81523">
      <w:pPr>
        <w:spacing w:after="0" w:line="360" w:lineRule="auto"/>
        <w:jc w:val="both"/>
        <w:rPr>
          <w:oMath/>
          <w:rFonts w:ascii="Cambria Math" w:eastAsia="Times New Roman" w:hAnsiTheme="majorBidi" w:cstheme="majorBidi"/>
          <w:color w:val="222222"/>
          <w:sz w:val="24"/>
          <w:szCs w:val="24"/>
          <w:lang w:eastAsia="fr-FR"/>
        </w:rPr>
      </w:pPr>
      <m:oMathPara>
        <m:oMath>
          <m:acc>
            <m:accPr>
              <m:chr m:val="⃗"/>
              <m:ctrlPr>
                <w:rPr>
                  <w:rFonts w:ascii="Cambria Math" w:eastAsia="Times New Roman" w:hAnsiTheme="majorBidi" w:cstheme="majorBidi"/>
                  <w:i/>
                  <w:color w:val="222222"/>
                  <w:sz w:val="24"/>
                  <w:szCs w:val="24"/>
                  <w:lang w:eastAsia="fr-FR"/>
                </w:rPr>
              </m:ctrlPr>
            </m:accPr>
            <m:e>
              <m:r>
                <w:rPr>
                  <w:rFonts w:ascii="Cambria Math" w:eastAsia="Times New Roman" w:hAnsi="Cambria Math" w:cstheme="majorBidi"/>
                  <w:color w:val="222222"/>
                  <w:sz w:val="24"/>
                  <w:szCs w:val="24"/>
                  <w:lang w:eastAsia="fr-FR"/>
                </w:rPr>
                <m:t>T</m:t>
              </m:r>
              <m:r>
                <w:rPr>
                  <w:rFonts w:ascii="Cambria Math" w:eastAsia="Times New Roman" w:hAnsiTheme="majorBidi" w:cstheme="majorBidi"/>
                  <w:color w:val="222222"/>
                  <w:sz w:val="24"/>
                  <w:szCs w:val="24"/>
                  <w:lang w:eastAsia="fr-FR"/>
                </w:rPr>
                <m:t xml:space="preserve"> </m:t>
              </m:r>
            </m:e>
          </m:acc>
          <m:r>
            <w:rPr>
              <w:rFonts w:ascii="Cambria Math" w:eastAsia="Times New Roman" w:hAnsiTheme="majorBidi" w:cstheme="majorBidi"/>
              <w:color w:val="222222"/>
              <w:sz w:val="24"/>
              <w:szCs w:val="24"/>
              <w:lang w:eastAsia="fr-FR"/>
            </w:rPr>
            <m:t>=</m:t>
          </m:r>
          <m:r>
            <w:rPr>
              <w:rFonts w:ascii="Cambria Math" w:eastAsia="Times New Roman" w:hAnsi="Cambria Math" w:cstheme="majorBidi"/>
              <w:color w:val="222222"/>
              <w:sz w:val="24"/>
              <w:szCs w:val="24"/>
              <w:lang w:eastAsia="fr-FR"/>
            </w:rPr>
            <m:t>n</m:t>
          </m:r>
          <m:acc>
            <m:accPr>
              <m:chr m:val="⃗"/>
              <m:ctrlPr>
                <w:rPr>
                  <w:rFonts w:ascii="Cambria Math" w:eastAsia="Times New Roman" w:hAnsiTheme="majorBidi" w:cstheme="majorBidi"/>
                  <w:i/>
                  <w:color w:val="222222"/>
                  <w:sz w:val="24"/>
                  <w:szCs w:val="24"/>
                  <w:lang w:eastAsia="fr-FR"/>
                </w:rPr>
              </m:ctrlPr>
            </m:accPr>
            <m:e>
              <m:r>
                <w:rPr>
                  <w:rFonts w:ascii="Cambria Math" w:eastAsia="Times New Roman" w:hAnsi="Cambria Math" w:cstheme="majorBidi"/>
                  <w:color w:val="222222"/>
                  <w:sz w:val="24"/>
                  <w:szCs w:val="24"/>
                  <w:lang w:eastAsia="fr-FR"/>
                </w:rPr>
                <m:t>a</m:t>
              </m:r>
            </m:e>
          </m:acc>
          <m:r>
            <w:rPr>
              <w:rFonts w:ascii="Cambria Math" w:eastAsia="Times New Roman" w:hAnsiTheme="majorBidi" w:cstheme="majorBidi"/>
              <w:color w:val="222222"/>
              <w:sz w:val="24"/>
              <w:szCs w:val="24"/>
              <w:lang w:eastAsia="fr-FR"/>
            </w:rPr>
            <m:t>+</m:t>
          </m:r>
          <m:r>
            <w:rPr>
              <w:rFonts w:ascii="Cambria Math" w:eastAsia="Times New Roman" w:hAnsi="Cambria Math" w:cstheme="majorBidi"/>
              <w:color w:val="222222"/>
              <w:sz w:val="24"/>
              <w:szCs w:val="24"/>
              <w:lang w:eastAsia="fr-FR"/>
            </w:rPr>
            <m:t>m</m:t>
          </m:r>
          <m:acc>
            <m:accPr>
              <m:chr m:val="⃗"/>
              <m:ctrlPr>
                <w:rPr>
                  <w:rFonts w:ascii="Cambria Math" w:eastAsia="Times New Roman" w:hAnsiTheme="majorBidi" w:cstheme="majorBidi"/>
                  <w:i/>
                  <w:color w:val="222222"/>
                  <w:sz w:val="24"/>
                  <w:szCs w:val="24"/>
                  <w:lang w:eastAsia="fr-FR"/>
                </w:rPr>
              </m:ctrlPr>
            </m:accPr>
            <m:e>
              <m:r>
                <w:rPr>
                  <w:rFonts w:ascii="Cambria Math" w:eastAsia="Times New Roman" w:hAnsi="Cambria Math" w:cstheme="majorBidi"/>
                  <w:color w:val="222222"/>
                  <w:sz w:val="24"/>
                  <w:szCs w:val="24"/>
                  <w:lang w:eastAsia="fr-FR"/>
                </w:rPr>
                <m:t>b</m:t>
              </m:r>
            </m:e>
          </m:acc>
          <m:r>
            <w:rPr>
              <w:rFonts w:ascii="Cambria Math" w:eastAsia="Times New Roman" w:hAnsiTheme="majorBidi" w:cstheme="majorBidi"/>
              <w:color w:val="222222"/>
              <w:sz w:val="24"/>
              <w:szCs w:val="24"/>
              <w:lang w:eastAsia="fr-FR"/>
            </w:rPr>
            <m:t>+</m:t>
          </m:r>
          <m:r>
            <w:rPr>
              <w:rFonts w:ascii="Cambria Math" w:eastAsia="Times New Roman" w:hAnsi="Cambria Math" w:cstheme="majorBidi"/>
              <w:color w:val="222222"/>
              <w:sz w:val="24"/>
              <w:szCs w:val="24"/>
              <w:lang w:eastAsia="fr-FR"/>
            </w:rPr>
            <m:t>l</m:t>
          </m:r>
          <m:acc>
            <m:accPr>
              <m:chr m:val="⃗"/>
              <m:ctrlPr>
                <w:rPr>
                  <w:rFonts w:ascii="Cambria Math" w:eastAsia="Times New Roman" w:hAnsiTheme="majorBidi" w:cstheme="majorBidi"/>
                  <w:i/>
                  <w:color w:val="222222"/>
                  <w:sz w:val="24"/>
                  <w:szCs w:val="24"/>
                  <w:lang w:eastAsia="fr-FR"/>
                </w:rPr>
              </m:ctrlPr>
            </m:accPr>
            <m:e>
              <m:r>
                <w:rPr>
                  <w:rFonts w:ascii="Cambria Math" w:eastAsia="Times New Roman" w:hAnsi="Cambria Math" w:cstheme="majorBidi"/>
                  <w:color w:val="222222"/>
                  <w:sz w:val="24"/>
                  <w:szCs w:val="24"/>
                  <w:lang w:eastAsia="fr-FR"/>
                </w:rPr>
                <m:t>c</m:t>
              </m:r>
            </m:e>
          </m:acc>
        </m:oMath>
      </m:oMathPara>
    </w:p>
    <w:p w:rsidR="00F81523" w:rsidRPr="00F81523" w:rsidRDefault="00F81523" w:rsidP="00F81523">
      <w:pPr>
        <w:spacing w:after="0" w:line="360" w:lineRule="auto"/>
        <w:jc w:val="both"/>
        <w:rPr>
          <w:rFonts w:asciiTheme="majorBidi" w:eastAsia="Times New Roman" w:hAnsiTheme="majorBidi" w:cstheme="majorBidi"/>
          <w:color w:val="222222"/>
          <w:sz w:val="24"/>
          <w:szCs w:val="24"/>
          <w:lang w:eastAsia="fr-FR"/>
        </w:rPr>
      </w:pPr>
      <w:r w:rsidRPr="00F81523">
        <w:rPr>
          <w:rFonts w:asciiTheme="majorBidi" w:eastAsia="Times New Roman" w:hAnsiTheme="majorBidi" w:cstheme="majorBidi"/>
          <w:color w:val="222222"/>
          <w:sz w:val="24"/>
          <w:szCs w:val="24"/>
          <w:lang w:eastAsia="fr-FR"/>
        </w:rPr>
        <w:t>ou : n,m,l entiers</w:t>
      </w:r>
    </w:p>
    <w:p w:rsidR="00F81523" w:rsidRPr="00F81523" w:rsidRDefault="00F81523" w:rsidP="00E840C5">
      <w:pPr>
        <w:spacing w:after="0" w:line="360" w:lineRule="auto"/>
        <w:ind w:firstLine="708"/>
        <w:jc w:val="both"/>
        <w:rPr>
          <w:rFonts w:asciiTheme="majorBidi" w:eastAsia="Times New Roman" w:hAnsiTheme="majorBidi" w:cstheme="majorBidi"/>
          <w:sz w:val="24"/>
          <w:szCs w:val="24"/>
          <w:lang w:eastAsia="fr-FR"/>
        </w:rPr>
      </w:pPr>
      <w:r w:rsidRPr="00F81523">
        <w:rPr>
          <w:rFonts w:asciiTheme="majorBidi" w:eastAsia="Times New Roman" w:hAnsiTheme="majorBidi" w:cstheme="majorBidi"/>
          <w:sz w:val="24"/>
          <w:szCs w:val="24"/>
          <w:lang w:eastAsia="fr-FR"/>
        </w:rPr>
        <w:t>La matrice de translation, en utilisant la construction géométrique précédete, est donnée par :</w:t>
      </w:r>
    </w:p>
    <w:p w:rsidR="00F81523" w:rsidRPr="00F81523" w:rsidRDefault="00726167" w:rsidP="00F81523">
      <w:pPr>
        <w:spacing w:after="0" w:line="360" w:lineRule="auto"/>
        <w:jc w:val="both"/>
        <w:rPr>
          <w:rFonts w:asciiTheme="majorBidi" w:eastAsia="Times New Roman" w:hAnsiTheme="majorBidi" w:cstheme="majorBidi"/>
          <w:color w:val="222222"/>
          <w:sz w:val="24"/>
          <w:szCs w:val="24"/>
          <w:lang w:eastAsia="fr-FR"/>
        </w:rPr>
      </w:pPr>
      <m:oMathPara>
        <m:oMath>
          <m:d>
            <m:dPr>
              <m:begChr m:val="["/>
              <m:endChr m:val="]"/>
              <m:ctrlPr>
                <w:rPr>
                  <w:rFonts w:ascii="Cambria Math" w:eastAsia="Times New Roman" w:hAnsiTheme="majorBidi" w:cstheme="majorBidi"/>
                  <w:i/>
                  <w:color w:val="222222"/>
                  <w:sz w:val="24"/>
                  <w:szCs w:val="24"/>
                  <w:lang w:eastAsia="fr-FR"/>
                </w:rPr>
              </m:ctrlPr>
            </m:dPr>
            <m:e>
              <m:m>
                <m:mPr>
                  <m:mcs>
                    <m:mc>
                      <m:mcPr>
                        <m:count m:val="3"/>
                        <m:mcJc m:val="center"/>
                      </m:mcPr>
                    </m:mc>
                  </m:mcs>
                  <m:ctrlPr>
                    <w:rPr>
                      <w:rFonts w:ascii="Cambria Math" w:eastAsia="Times New Roman" w:hAnsiTheme="majorBidi" w:cstheme="majorBidi"/>
                      <w:i/>
                      <w:color w:val="222222"/>
                      <w:sz w:val="24"/>
                      <w:szCs w:val="24"/>
                      <w:lang w:eastAsia="fr-FR"/>
                    </w:rPr>
                  </m:ctrlPr>
                </m:mPr>
                <m:mr>
                  <m:e>
                    <m:r>
                      <m:rPr>
                        <m:sty m:val="p"/>
                      </m:rPr>
                      <w:rPr>
                        <w:rFonts w:ascii="Cambria Math" w:hAnsiTheme="majorBidi" w:cstheme="majorBidi"/>
                        <w:color w:val="212121"/>
                        <w:sz w:val="24"/>
                        <w:szCs w:val="24"/>
                        <w:shd w:val="clear" w:color="auto" w:fill="FFFFFF"/>
                      </w:rPr>
                      <m:t>a.cos13,63</m:t>
                    </m:r>
                  </m:e>
                  <m:e>
                    <m:r>
                      <w:rPr>
                        <w:rFonts w:ascii="Cambria Math" w:eastAsia="Times New Roman" w:hAnsiTheme="majorBidi" w:cstheme="majorBidi"/>
                        <w:color w:val="222222"/>
                        <w:sz w:val="24"/>
                        <w:szCs w:val="24"/>
                      </w:rPr>
                      <m:t>0</m:t>
                    </m:r>
                  </m:e>
                  <m:e>
                    <m:r>
                      <w:rPr>
                        <w:rFonts w:asciiTheme="majorBidi" w:eastAsia="Times New Roman" w:hAnsiTheme="majorBidi" w:cstheme="majorBidi"/>
                        <w:color w:val="222222"/>
                        <w:sz w:val="24"/>
                        <w:szCs w:val="24"/>
                      </w:rPr>
                      <m:t>-</m:t>
                    </m:r>
                    <m:r>
                      <w:rPr>
                        <w:rFonts w:ascii="Cambria Math" w:eastAsia="Times New Roman" w:hAnsi="Cambria Math" w:cstheme="majorBidi"/>
                        <w:color w:val="222222"/>
                        <w:sz w:val="24"/>
                        <w:szCs w:val="24"/>
                      </w:rPr>
                      <m:t>a</m:t>
                    </m:r>
                    <m:r>
                      <w:rPr>
                        <w:rFonts w:ascii="Cambria Math" w:eastAsia="Times New Roman" w:hAnsiTheme="majorBidi" w:cstheme="majorBidi"/>
                        <w:color w:val="222222"/>
                        <w:sz w:val="24"/>
                        <w:szCs w:val="24"/>
                      </w:rPr>
                      <m:t>.</m:t>
                    </m:r>
                    <m:r>
                      <w:rPr>
                        <w:rFonts w:ascii="Cambria Math" w:eastAsia="Times New Roman" w:hAnsi="Cambria Math" w:cstheme="majorBidi"/>
                        <w:color w:val="222222"/>
                        <w:sz w:val="24"/>
                        <w:szCs w:val="24"/>
                      </w:rPr>
                      <m:t>sin</m:t>
                    </m:r>
                    <m:r>
                      <w:rPr>
                        <w:rFonts w:ascii="Cambria Math" w:eastAsia="Times New Roman" w:hAnsiTheme="majorBidi" w:cstheme="majorBidi"/>
                        <w:color w:val="222222"/>
                        <w:sz w:val="24"/>
                        <w:szCs w:val="24"/>
                      </w:rPr>
                      <m:t>13,63</m:t>
                    </m:r>
                  </m:e>
                </m:mr>
                <m:mr>
                  <m:e>
                    <m:r>
                      <w:rPr>
                        <w:rFonts w:ascii="Cambria Math" w:eastAsia="Times New Roman" w:hAnsiTheme="majorBidi" w:cstheme="majorBidi"/>
                        <w:color w:val="222222"/>
                        <w:sz w:val="24"/>
                        <w:szCs w:val="24"/>
                      </w:rPr>
                      <m:t>0</m:t>
                    </m:r>
                  </m:e>
                  <m:e>
                    <m:r>
                      <w:rPr>
                        <w:rFonts w:ascii="Cambria Math" w:eastAsia="Times New Roman" w:hAnsi="Cambria Math" w:cstheme="majorBidi"/>
                        <w:color w:val="222222"/>
                        <w:sz w:val="24"/>
                        <w:szCs w:val="24"/>
                      </w:rPr>
                      <m:t>b</m:t>
                    </m:r>
                  </m:e>
                  <m:e>
                    <m:r>
                      <w:rPr>
                        <w:rFonts w:ascii="Cambria Math" w:eastAsia="Times New Roman" w:hAnsiTheme="majorBidi" w:cstheme="majorBidi"/>
                        <w:color w:val="222222"/>
                        <w:sz w:val="24"/>
                        <w:szCs w:val="24"/>
                      </w:rPr>
                      <m:t>0</m:t>
                    </m:r>
                  </m:e>
                </m:mr>
                <m:mr>
                  <m:e>
                    <m:r>
                      <w:rPr>
                        <w:rFonts w:ascii="Cambria Math" w:eastAsia="Times New Roman" w:hAnsiTheme="majorBidi" w:cstheme="majorBidi"/>
                        <w:color w:val="222222"/>
                        <w:sz w:val="24"/>
                        <w:szCs w:val="24"/>
                      </w:rPr>
                      <m:t>0</m:t>
                    </m:r>
                  </m:e>
                  <m:e>
                    <m:r>
                      <w:rPr>
                        <w:rFonts w:ascii="Cambria Math" w:eastAsia="Times New Roman" w:hAnsiTheme="majorBidi" w:cstheme="majorBidi"/>
                        <w:color w:val="222222"/>
                        <w:sz w:val="24"/>
                        <w:szCs w:val="24"/>
                      </w:rPr>
                      <m:t>0</m:t>
                    </m:r>
                  </m:e>
                  <m:e>
                    <m:r>
                      <w:rPr>
                        <w:rFonts w:ascii="Cambria Math" w:eastAsia="Times New Roman" w:hAnsi="Cambria Math" w:cstheme="majorBidi"/>
                        <w:color w:val="222222"/>
                        <w:sz w:val="24"/>
                        <w:szCs w:val="24"/>
                      </w:rPr>
                      <m:t>c</m:t>
                    </m:r>
                  </m:e>
                </m:mr>
              </m:m>
            </m:e>
          </m:d>
        </m:oMath>
      </m:oMathPara>
    </w:p>
    <w:p w:rsidR="00F81523" w:rsidRPr="00F81523" w:rsidRDefault="00F81523" w:rsidP="00F81523">
      <w:pPr>
        <w:spacing w:after="0" w:line="360" w:lineRule="auto"/>
        <w:jc w:val="both"/>
        <w:rPr>
          <w:rFonts w:asciiTheme="majorBidi" w:eastAsia="Times New Roman" w:hAnsiTheme="majorBidi" w:cstheme="majorBidi"/>
          <w:color w:val="222222"/>
          <w:sz w:val="24"/>
          <w:szCs w:val="24"/>
          <w:lang w:eastAsia="fr-FR"/>
        </w:rPr>
      </w:pPr>
    </w:p>
    <w:p w:rsidR="00F81523" w:rsidRPr="00F81523" w:rsidRDefault="00F81523" w:rsidP="00E840C5">
      <w:pPr>
        <w:spacing w:after="0" w:line="360" w:lineRule="auto"/>
        <w:ind w:firstLine="708"/>
        <w:jc w:val="both"/>
        <w:rPr>
          <w:rFonts w:asciiTheme="majorBidi" w:eastAsia="Times New Roman" w:hAnsiTheme="majorBidi" w:cstheme="majorBidi"/>
          <w:color w:val="222222"/>
          <w:sz w:val="24"/>
          <w:szCs w:val="24"/>
          <w:lang w:eastAsia="fr-FR"/>
        </w:rPr>
      </w:pPr>
      <w:r w:rsidRPr="00F81523">
        <w:rPr>
          <w:rFonts w:asciiTheme="majorBidi" w:eastAsia="Times New Roman" w:hAnsiTheme="majorBidi" w:cstheme="majorBidi"/>
          <w:color w:val="222222"/>
          <w:sz w:val="24"/>
          <w:szCs w:val="24"/>
          <w:lang w:eastAsia="fr-FR"/>
        </w:rPr>
        <w:t xml:space="preserve"> Cette étape s’est distinguée par l’usage d’autres fonctionnelles pour essaye d’aboutir à une optimisation de la géométrie moléculaire. Toutes les tentatives ont données après optimisation une maille élémentaire complètement différente de celle donnée par l’expérience. La fonctionnelle B3LYP6-31G(d,p) est la seule dont, dès le premier cycle, le logiciel affiche l’impossibilité d’obtenir une convergence. Ce résultat reflète une erreur dans les données de départ qui pour nous, à ce stade, n’est pas prise en compte.</w:t>
      </w:r>
    </w:p>
    <w:p w:rsidR="00F81523" w:rsidRPr="00F81523" w:rsidRDefault="00F81523" w:rsidP="00F81523">
      <w:pPr>
        <w:spacing w:after="0" w:line="360" w:lineRule="auto"/>
        <w:jc w:val="both"/>
        <w:rPr>
          <w:rFonts w:asciiTheme="majorBidi" w:eastAsia="Times New Roman" w:hAnsiTheme="majorBidi" w:cstheme="majorBidi"/>
          <w:color w:val="222222"/>
          <w:sz w:val="24"/>
          <w:szCs w:val="24"/>
          <w:lang w:eastAsia="fr-FR"/>
        </w:rPr>
      </w:pPr>
    </w:p>
    <w:p w:rsidR="00F81523" w:rsidRDefault="00F81523" w:rsidP="00026A4C">
      <w:pPr>
        <w:spacing w:after="0" w:line="360" w:lineRule="auto"/>
        <w:jc w:val="both"/>
        <w:rPr>
          <w:rFonts w:asciiTheme="majorBidi" w:eastAsia="Times New Roman" w:hAnsiTheme="majorBidi" w:cstheme="majorBidi"/>
          <w:b/>
          <w:i/>
          <w:color w:val="222222"/>
          <w:sz w:val="28"/>
          <w:szCs w:val="28"/>
          <w:lang w:eastAsia="fr-FR"/>
        </w:rPr>
      </w:pPr>
      <w:r w:rsidRPr="00F81523">
        <w:rPr>
          <w:rFonts w:asciiTheme="majorBidi" w:eastAsia="Times New Roman" w:hAnsiTheme="majorBidi" w:cstheme="majorBidi"/>
          <w:b/>
          <w:i/>
          <w:color w:val="222222"/>
          <w:sz w:val="28"/>
          <w:szCs w:val="28"/>
          <w:lang w:eastAsia="fr-FR"/>
        </w:rPr>
        <w:t>III-II.</w:t>
      </w:r>
      <w:r w:rsidR="00026A4C">
        <w:rPr>
          <w:rFonts w:asciiTheme="majorBidi" w:eastAsia="Times New Roman" w:hAnsiTheme="majorBidi" w:cstheme="majorBidi"/>
          <w:b/>
          <w:i/>
          <w:color w:val="222222"/>
          <w:sz w:val="28"/>
          <w:szCs w:val="28"/>
          <w:lang w:eastAsia="fr-FR"/>
        </w:rPr>
        <w:t>3</w:t>
      </w:r>
      <w:r w:rsidRPr="00F81523">
        <w:rPr>
          <w:rFonts w:asciiTheme="majorBidi" w:eastAsia="Times New Roman" w:hAnsiTheme="majorBidi" w:cstheme="majorBidi"/>
          <w:b/>
          <w:i/>
          <w:color w:val="222222"/>
          <w:sz w:val="28"/>
          <w:szCs w:val="28"/>
          <w:lang w:eastAsia="fr-FR"/>
        </w:rPr>
        <w:tab/>
        <w:t>Optimisation par le VASP</w:t>
      </w:r>
    </w:p>
    <w:p w:rsidR="00E840C5" w:rsidRPr="00F81523" w:rsidRDefault="00E840C5" w:rsidP="00F81523">
      <w:pPr>
        <w:spacing w:after="0" w:line="360" w:lineRule="auto"/>
        <w:jc w:val="both"/>
        <w:rPr>
          <w:rFonts w:asciiTheme="majorBidi" w:eastAsia="Times New Roman" w:hAnsiTheme="majorBidi" w:cstheme="majorBidi"/>
          <w:b/>
          <w:i/>
          <w:color w:val="222222"/>
          <w:sz w:val="28"/>
          <w:szCs w:val="28"/>
          <w:lang w:eastAsia="fr-FR"/>
        </w:rPr>
      </w:pPr>
    </w:p>
    <w:p w:rsidR="00F81523" w:rsidRPr="00F81523" w:rsidRDefault="00F81523" w:rsidP="00E840C5">
      <w:pPr>
        <w:autoSpaceDE w:val="0"/>
        <w:autoSpaceDN w:val="0"/>
        <w:adjustRightInd w:val="0"/>
        <w:spacing w:after="0" w:line="360" w:lineRule="auto"/>
        <w:ind w:firstLine="708"/>
        <w:jc w:val="both"/>
        <w:rPr>
          <w:rFonts w:asciiTheme="majorBidi" w:hAnsiTheme="majorBidi" w:cstheme="majorBidi"/>
          <w:sz w:val="24"/>
          <w:szCs w:val="24"/>
        </w:rPr>
      </w:pPr>
      <w:r w:rsidRPr="00F81523">
        <w:rPr>
          <w:rFonts w:asciiTheme="majorBidi" w:hAnsiTheme="majorBidi" w:cstheme="majorBidi"/>
          <w:color w:val="333333"/>
          <w:sz w:val="24"/>
          <w:szCs w:val="24"/>
        </w:rPr>
        <w:t>Nos calculs ab initio ont été effectués en utilisant la théorie de la fonctionnelle de la densité (DFT) à l’aide</w:t>
      </w:r>
      <w:r w:rsidRPr="00F81523">
        <w:rPr>
          <w:rStyle w:val="apple-converted-space"/>
          <w:rFonts w:asciiTheme="majorBidi" w:hAnsiTheme="majorBidi" w:cstheme="majorBidi"/>
          <w:color w:val="333333"/>
          <w:sz w:val="24"/>
          <w:szCs w:val="24"/>
        </w:rPr>
        <w:t> </w:t>
      </w:r>
      <w:r w:rsidRPr="00F81523">
        <w:rPr>
          <w:rStyle w:val="lev"/>
          <w:rFonts w:asciiTheme="majorBidi" w:hAnsiTheme="majorBidi" w:cstheme="majorBidi"/>
          <w:color w:val="333333"/>
          <w:sz w:val="24"/>
          <w:szCs w:val="24"/>
          <w:bdr w:val="none" w:sz="0" w:space="0" w:color="auto" w:frame="1"/>
        </w:rPr>
        <w:t>du logiciel</w:t>
      </w:r>
      <w:r w:rsidRPr="00F81523">
        <w:rPr>
          <w:rStyle w:val="apple-converted-space"/>
          <w:rFonts w:asciiTheme="majorBidi" w:hAnsiTheme="majorBidi" w:cstheme="majorBidi"/>
          <w:color w:val="333333"/>
          <w:sz w:val="24"/>
          <w:szCs w:val="24"/>
        </w:rPr>
        <w:t> </w:t>
      </w:r>
      <w:r w:rsidRPr="00F81523">
        <w:rPr>
          <w:rStyle w:val="lev"/>
          <w:rFonts w:asciiTheme="majorBidi" w:hAnsiTheme="majorBidi" w:cstheme="majorBidi"/>
          <w:i/>
          <w:color w:val="333333"/>
          <w:sz w:val="24"/>
          <w:szCs w:val="24"/>
          <w:bdr w:val="none" w:sz="0" w:space="0" w:color="auto" w:frame="1"/>
        </w:rPr>
        <w:t>VASP</w:t>
      </w:r>
      <w:r w:rsidRPr="00F81523">
        <w:rPr>
          <w:rFonts w:asciiTheme="majorBidi" w:hAnsiTheme="majorBidi" w:cstheme="majorBidi"/>
          <w:b/>
          <w:i/>
          <w:color w:val="333333"/>
          <w:sz w:val="24"/>
          <w:szCs w:val="24"/>
        </w:rPr>
        <w:t xml:space="preserve"> </w:t>
      </w:r>
      <w:r w:rsidRPr="00F81523">
        <w:rPr>
          <w:rFonts w:asciiTheme="majorBidi" w:hAnsiTheme="majorBidi" w:cstheme="majorBidi"/>
          <w:color w:val="333333"/>
          <w:sz w:val="24"/>
          <w:szCs w:val="24"/>
        </w:rPr>
        <w:t xml:space="preserve">(Vienna Ab initio Software Packag) </w:t>
      </w:r>
      <w:r w:rsidRPr="00F81523">
        <w:rPr>
          <w:rFonts w:asciiTheme="majorBidi" w:hAnsiTheme="majorBidi" w:cstheme="majorBidi"/>
          <w:sz w:val="24"/>
          <w:szCs w:val="24"/>
        </w:rPr>
        <w:t>[5].</w:t>
      </w:r>
      <w:r w:rsidRPr="00F81523">
        <w:rPr>
          <w:rFonts w:asciiTheme="majorBidi" w:hAnsiTheme="majorBidi" w:cstheme="majorBidi"/>
          <w:color w:val="333333"/>
          <w:sz w:val="24"/>
          <w:szCs w:val="24"/>
        </w:rPr>
        <w:t xml:space="preserve"> </w:t>
      </w:r>
      <w:r w:rsidRPr="00F81523">
        <w:rPr>
          <w:rFonts w:asciiTheme="majorBidi" w:hAnsiTheme="majorBidi" w:cstheme="majorBidi"/>
          <w:sz w:val="24"/>
          <w:szCs w:val="24"/>
        </w:rPr>
        <w:t xml:space="preserve"> La conformation moléculaire a été étudiée </w:t>
      </w:r>
      <w:r w:rsidRPr="00F81523">
        <w:rPr>
          <w:rStyle w:val="apple-converted-space"/>
          <w:rFonts w:asciiTheme="majorBidi" w:hAnsiTheme="majorBidi" w:cstheme="majorBidi"/>
          <w:b/>
          <w:i/>
          <w:sz w:val="24"/>
          <w:szCs w:val="24"/>
        </w:rPr>
        <w:t> </w:t>
      </w:r>
      <w:r w:rsidRPr="00F81523">
        <w:rPr>
          <w:rFonts w:asciiTheme="majorBidi" w:hAnsiTheme="majorBidi" w:cstheme="majorBidi"/>
          <w:sz w:val="24"/>
          <w:szCs w:val="24"/>
        </w:rPr>
        <w:t>selon la méthode du pseudopotentiel en utilisant la DFT. Les corrections non locales d’échange et de corrélation de type gradients généralisés GGA ont été utilisées selon le formulation de Perdew, Burke et Ernzerhof (PBE). Les optimisations de géométrie ont été entreprises selon la méthode développée par Versluis et Ziegler en utilisant la fonctionnelle PBE [6].</w:t>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E840C5">
      <w:pPr>
        <w:spacing w:after="0" w:line="360" w:lineRule="auto"/>
        <w:ind w:firstLine="708"/>
        <w:jc w:val="both"/>
        <w:rPr>
          <w:rFonts w:asciiTheme="majorBidi" w:hAnsiTheme="majorBidi" w:cstheme="majorBidi"/>
          <w:sz w:val="24"/>
          <w:szCs w:val="24"/>
        </w:rPr>
      </w:pPr>
      <w:r w:rsidRPr="00F81523">
        <w:rPr>
          <w:rFonts w:asciiTheme="majorBidi" w:hAnsiTheme="majorBidi" w:cstheme="majorBidi"/>
          <w:sz w:val="24"/>
          <w:szCs w:val="24"/>
        </w:rPr>
        <w:t>En partant de la maille élémentaire donnée par le fichier cif (Fig.III-3), nous avons représenté la variation de l’énergie de formation (E</w:t>
      </w:r>
      <w:r w:rsidRPr="00F81523">
        <w:rPr>
          <w:rFonts w:asciiTheme="majorBidi" w:hAnsiTheme="majorBidi" w:cstheme="majorBidi"/>
          <w:sz w:val="24"/>
          <w:szCs w:val="24"/>
          <w:vertAlign w:val="subscript"/>
        </w:rPr>
        <w:t>formation</w:t>
      </w:r>
      <w:r w:rsidRPr="00F81523">
        <w:rPr>
          <w:rFonts w:asciiTheme="majorBidi" w:hAnsiTheme="majorBidi" w:cstheme="majorBidi"/>
          <w:sz w:val="24"/>
          <w:szCs w:val="24"/>
        </w:rPr>
        <w:t>) en fonction des cycles d’optimisation jusqu’au point de convergence (Fig.III-4).</w:t>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7184" behindDoc="1" locked="0" layoutInCell="1" allowOverlap="1">
            <wp:simplePos x="0" y="0"/>
            <wp:positionH relativeFrom="column">
              <wp:posOffset>1187450</wp:posOffset>
            </wp:positionH>
            <wp:positionV relativeFrom="paragraph">
              <wp:posOffset>102870</wp:posOffset>
            </wp:positionV>
            <wp:extent cx="3686175" cy="3395345"/>
            <wp:effectExtent l="19050" t="0" r="9525" b="0"/>
            <wp:wrapNone/>
            <wp:docPr id="8" name="Image 2" descr="I:\AdeniniumHemiSulphateHydrate\GeometrieC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deniniumHemiSulphateHydrate\GeometrieCif.jpg"/>
                    <pic:cNvPicPr>
                      <a:picLocks noChangeAspect="1" noChangeArrowheads="1"/>
                    </pic:cNvPicPr>
                  </pic:nvPicPr>
                  <pic:blipFill>
                    <a:blip r:embed="rId48" cstate="print"/>
                    <a:srcRect/>
                    <a:stretch>
                      <a:fillRect/>
                    </a:stretch>
                  </pic:blipFill>
                  <pic:spPr bwMode="auto">
                    <a:xfrm>
                      <a:off x="0" y="0"/>
                      <a:ext cx="3686175" cy="3395345"/>
                    </a:xfrm>
                    <a:prstGeom prst="rect">
                      <a:avLst/>
                    </a:prstGeom>
                    <a:noFill/>
                    <a:ln w="9525">
                      <a:noFill/>
                      <a:miter lim="800000"/>
                      <a:headEnd/>
                      <a:tailEnd/>
                    </a:ln>
                  </pic:spPr>
                </pic:pic>
              </a:graphicData>
            </a:graphic>
          </wp:anchor>
        </w:drawing>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Default="00F81523" w:rsidP="00F81523">
      <w:pPr>
        <w:spacing w:after="0" w:line="360" w:lineRule="auto"/>
        <w:jc w:val="both"/>
        <w:rPr>
          <w:rFonts w:asciiTheme="majorBidi" w:hAnsiTheme="majorBidi" w:cstheme="majorBidi"/>
          <w:sz w:val="24"/>
          <w:szCs w:val="24"/>
        </w:rPr>
      </w:pPr>
    </w:p>
    <w:p w:rsidR="00F81523" w:rsidRDefault="00F81523" w:rsidP="00F81523">
      <w:pPr>
        <w:spacing w:after="0" w:line="360" w:lineRule="auto"/>
        <w:jc w:val="both"/>
        <w:rPr>
          <w:rFonts w:asciiTheme="majorBidi" w:hAnsiTheme="majorBidi" w:cstheme="majorBidi"/>
          <w:sz w:val="24"/>
          <w:szCs w:val="24"/>
        </w:rPr>
      </w:pPr>
    </w:p>
    <w:p w:rsidR="00F81523" w:rsidRDefault="00F81523" w:rsidP="00F81523">
      <w:pPr>
        <w:spacing w:after="0" w:line="360" w:lineRule="auto"/>
        <w:jc w:val="both"/>
        <w:rPr>
          <w:rFonts w:asciiTheme="majorBidi" w:hAnsiTheme="majorBidi" w:cstheme="majorBidi"/>
          <w:sz w:val="24"/>
          <w:szCs w:val="24"/>
        </w:rPr>
      </w:pPr>
    </w:p>
    <w:p w:rsidR="00F81523" w:rsidRDefault="00F81523" w:rsidP="00F81523">
      <w:pPr>
        <w:spacing w:after="0" w:line="360" w:lineRule="auto"/>
        <w:jc w:val="both"/>
        <w:rPr>
          <w:rFonts w:asciiTheme="majorBidi" w:hAnsiTheme="majorBidi" w:cstheme="majorBidi"/>
          <w:sz w:val="24"/>
          <w:szCs w:val="24"/>
        </w:rPr>
      </w:pPr>
    </w:p>
    <w:p w:rsid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center"/>
        <w:rPr>
          <w:rFonts w:asciiTheme="majorBidi" w:hAnsiTheme="majorBidi" w:cstheme="majorBidi"/>
          <w:sz w:val="20"/>
          <w:szCs w:val="20"/>
        </w:rPr>
      </w:pPr>
      <w:r w:rsidRPr="00F81523">
        <w:rPr>
          <w:rFonts w:asciiTheme="majorBidi" w:hAnsiTheme="majorBidi" w:cstheme="majorBidi"/>
          <w:sz w:val="20"/>
          <w:szCs w:val="20"/>
        </w:rPr>
        <w:t xml:space="preserve">Figure III-3 : Représentation </w:t>
      </w:r>
      <w:r w:rsidRPr="00F81523">
        <w:rPr>
          <w:rFonts w:asciiTheme="majorBidi" w:hAnsiTheme="majorBidi" w:cstheme="majorBidi"/>
          <w:i/>
          <w:sz w:val="20"/>
          <w:szCs w:val="20"/>
        </w:rPr>
        <w:t xml:space="preserve">VASP </w:t>
      </w:r>
      <w:r w:rsidRPr="00F81523">
        <w:rPr>
          <w:rFonts w:asciiTheme="majorBidi" w:hAnsiTheme="majorBidi" w:cstheme="majorBidi"/>
          <w:sz w:val="20"/>
          <w:szCs w:val="20"/>
        </w:rPr>
        <w:t>de la maille élementaire « cif » de</w:t>
      </w:r>
    </w:p>
    <w:p w:rsidR="00F81523" w:rsidRPr="00F81523" w:rsidRDefault="00F81523" w:rsidP="00F81523">
      <w:pPr>
        <w:spacing w:after="0" w:line="360" w:lineRule="auto"/>
        <w:jc w:val="center"/>
        <w:rPr>
          <w:rFonts w:asciiTheme="majorBidi" w:hAnsiTheme="majorBidi" w:cstheme="majorBidi"/>
          <w:sz w:val="20"/>
          <w:szCs w:val="20"/>
        </w:rPr>
      </w:pPr>
      <w:r w:rsidRPr="00F81523">
        <w:rPr>
          <w:rFonts w:asciiTheme="majorBidi" w:hAnsiTheme="majorBidi" w:cstheme="majorBidi"/>
          <w:sz w:val="20"/>
          <w:szCs w:val="20"/>
        </w:rPr>
        <w:t>l’adéninium hémisulfate hydrate</w:t>
      </w:r>
    </w:p>
    <w:p w:rsidR="00F81523" w:rsidRPr="00F81523" w:rsidRDefault="00F81523" w:rsidP="00F81523">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6160" behindDoc="1" locked="0" layoutInCell="1" allowOverlap="1">
            <wp:simplePos x="0" y="0"/>
            <wp:positionH relativeFrom="column">
              <wp:posOffset>698500</wp:posOffset>
            </wp:positionH>
            <wp:positionV relativeFrom="paragraph">
              <wp:posOffset>225425</wp:posOffset>
            </wp:positionV>
            <wp:extent cx="4890770" cy="3371850"/>
            <wp:effectExtent l="19050" t="0" r="5080" b="0"/>
            <wp:wrapNone/>
            <wp:docPr id="9" name="Image 1" descr="I:\AdeniniumHemiSulphateHydrate\Courbe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eniniumHemiSulphateHydrate\CourbeEnergies.jpg"/>
                    <pic:cNvPicPr>
                      <a:picLocks noChangeAspect="1" noChangeArrowheads="1"/>
                    </pic:cNvPicPr>
                  </pic:nvPicPr>
                  <pic:blipFill>
                    <a:blip r:embed="rId49" cstate="print"/>
                    <a:srcRect/>
                    <a:stretch>
                      <a:fillRect/>
                    </a:stretch>
                  </pic:blipFill>
                  <pic:spPr bwMode="auto">
                    <a:xfrm>
                      <a:off x="0" y="0"/>
                      <a:ext cx="4890770" cy="3371850"/>
                    </a:xfrm>
                    <a:prstGeom prst="rect">
                      <a:avLst/>
                    </a:prstGeom>
                    <a:noFill/>
                    <a:ln w="9525">
                      <a:noFill/>
                      <a:miter lim="800000"/>
                      <a:headEnd/>
                      <a:tailEnd/>
                    </a:ln>
                  </pic:spPr>
                </pic:pic>
              </a:graphicData>
            </a:graphic>
          </wp:anchor>
        </w:drawing>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color w:val="333333"/>
          <w:sz w:val="24"/>
          <w:szCs w:val="24"/>
        </w:rPr>
      </w:pPr>
    </w:p>
    <w:p w:rsidR="00F81523" w:rsidRPr="00F81523" w:rsidRDefault="00F81523" w:rsidP="00F81523">
      <w:pPr>
        <w:spacing w:after="0" w:line="360" w:lineRule="auto"/>
        <w:jc w:val="both"/>
        <w:rPr>
          <w:rFonts w:asciiTheme="majorBidi" w:hAnsiTheme="majorBidi" w:cstheme="majorBidi"/>
          <w:color w:val="333333"/>
          <w:sz w:val="24"/>
          <w:szCs w:val="24"/>
        </w:rPr>
      </w:pPr>
    </w:p>
    <w:p w:rsidR="00F81523" w:rsidRPr="00F81523" w:rsidRDefault="00F81523" w:rsidP="00F81523">
      <w:pPr>
        <w:spacing w:after="0" w:line="360" w:lineRule="auto"/>
        <w:jc w:val="both"/>
        <w:rPr>
          <w:rFonts w:asciiTheme="majorBidi" w:hAnsiTheme="majorBidi" w:cstheme="majorBidi"/>
          <w:color w:val="333333"/>
          <w:sz w:val="24"/>
          <w:szCs w:val="24"/>
        </w:rPr>
      </w:pPr>
    </w:p>
    <w:p w:rsidR="00F81523" w:rsidRPr="00F81523" w:rsidRDefault="00F81523" w:rsidP="00F81523">
      <w:pPr>
        <w:spacing w:after="0" w:line="360" w:lineRule="auto"/>
        <w:jc w:val="both"/>
        <w:rPr>
          <w:rFonts w:asciiTheme="majorBidi" w:hAnsiTheme="majorBidi" w:cstheme="majorBidi"/>
          <w:color w:val="333333"/>
          <w:sz w:val="24"/>
          <w:szCs w:val="24"/>
        </w:rPr>
      </w:pPr>
    </w:p>
    <w:p w:rsidR="00F81523" w:rsidRPr="00F81523" w:rsidRDefault="00F81523" w:rsidP="00F81523">
      <w:pPr>
        <w:spacing w:after="0" w:line="360" w:lineRule="auto"/>
        <w:jc w:val="both"/>
        <w:rPr>
          <w:rFonts w:asciiTheme="majorBidi" w:hAnsiTheme="majorBidi" w:cstheme="majorBidi"/>
          <w:color w:val="333333"/>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D02837" w:rsidP="00D02837">
      <w:pPr>
        <w:spacing w:after="0" w:line="360" w:lineRule="auto"/>
        <w:rPr>
          <w:rFonts w:asciiTheme="majorBidi" w:hAnsiTheme="majorBidi" w:cstheme="majorBidi"/>
          <w:sz w:val="20"/>
          <w:szCs w:val="20"/>
        </w:rPr>
      </w:pPr>
      <w:r>
        <w:rPr>
          <w:rFonts w:asciiTheme="majorBidi" w:hAnsiTheme="majorBidi" w:cstheme="majorBidi"/>
          <w:sz w:val="24"/>
          <w:szCs w:val="24"/>
        </w:rPr>
        <w:t xml:space="preserve">                </w:t>
      </w:r>
      <w:r w:rsidR="00F81523" w:rsidRPr="00F81523">
        <w:rPr>
          <w:rFonts w:asciiTheme="majorBidi" w:hAnsiTheme="majorBidi" w:cstheme="majorBidi"/>
          <w:sz w:val="20"/>
          <w:szCs w:val="20"/>
        </w:rPr>
        <w:t>Figure III-4 : Variation de l’ E</w:t>
      </w:r>
      <w:r w:rsidR="00F81523" w:rsidRPr="00F81523">
        <w:rPr>
          <w:rFonts w:asciiTheme="majorBidi" w:hAnsiTheme="majorBidi" w:cstheme="majorBidi"/>
          <w:sz w:val="20"/>
          <w:szCs w:val="20"/>
          <w:vertAlign w:val="subscript"/>
        </w:rPr>
        <w:t xml:space="preserve">formation </w:t>
      </w:r>
      <w:r w:rsidR="00F81523" w:rsidRPr="00F81523">
        <w:rPr>
          <w:rFonts w:asciiTheme="majorBidi" w:hAnsiTheme="majorBidi" w:cstheme="majorBidi"/>
          <w:sz w:val="20"/>
          <w:szCs w:val="20"/>
        </w:rPr>
        <w:t>en fonction des cycles d’optimisation</w:t>
      </w:r>
      <w:r w:rsidR="00F81523" w:rsidRPr="00F81523">
        <w:rPr>
          <w:rFonts w:asciiTheme="majorBidi" w:hAnsiTheme="majorBidi" w:cstheme="majorBidi"/>
          <w:sz w:val="20"/>
          <w:szCs w:val="20"/>
          <w:vertAlign w:val="subscript"/>
        </w:rPr>
        <w:t xml:space="preserve"> </w:t>
      </w:r>
      <w:r w:rsidR="00F81523" w:rsidRPr="00F81523">
        <w:rPr>
          <w:rFonts w:asciiTheme="majorBidi" w:hAnsiTheme="majorBidi" w:cstheme="majorBidi"/>
          <w:sz w:val="20"/>
          <w:szCs w:val="20"/>
        </w:rPr>
        <w:t>de la maille</w:t>
      </w:r>
    </w:p>
    <w:p w:rsidR="00F81523" w:rsidRPr="00F81523" w:rsidRDefault="00D02837" w:rsidP="00F81523">
      <w:pPr>
        <w:spacing w:after="0" w:line="360" w:lineRule="auto"/>
        <w:jc w:val="center"/>
        <w:rPr>
          <w:rFonts w:asciiTheme="majorBidi" w:hAnsiTheme="majorBidi" w:cstheme="majorBidi"/>
          <w:sz w:val="20"/>
          <w:szCs w:val="20"/>
        </w:rPr>
      </w:pPr>
      <w:r>
        <w:rPr>
          <w:rFonts w:asciiTheme="majorBidi" w:hAnsiTheme="majorBidi" w:cstheme="majorBidi"/>
          <w:sz w:val="20"/>
          <w:szCs w:val="20"/>
        </w:rPr>
        <w:t xml:space="preserve">         </w:t>
      </w:r>
      <w:r w:rsidR="00F81523" w:rsidRPr="00F81523">
        <w:rPr>
          <w:rFonts w:asciiTheme="majorBidi" w:hAnsiTheme="majorBidi" w:cstheme="majorBidi"/>
          <w:sz w:val="20"/>
          <w:szCs w:val="20"/>
        </w:rPr>
        <w:t xml:space="preserve">élémentaire de l’adéninium hémisulfate hydrate selon le </w:t>
      </w:r>
      <w:r w:rsidR="00F81523" w:rsidRPr="00F81523">
        <w:rPr>
          <w:rFonts w:asciiTheme="majorBidi" w:hAnsiTheme="majorBidi" w:cstheme="majorBidi"/>
          <w:i/>
          <w:sz w:val="20"/>
          <w:szCs w:val="20"/>
        </w:rPr>
        <w:t>VASP</w:t>
      </w:r>
    </w:p>
    <w:p w:rsidR="00F81523" w:rsidRPr="00F81523" w:rsidRDefault="00F81523" w:rsidP="00F81523">
      <w:pPr>
        <w:spacing w:after="0" w:line="360" w:lineRule="auto"/>
        <w:jc w:val="both"/>
        <w:rPr>
          <w:rStyle w:val="hps"/>
          <w:rFonts w:asciiTheme="majorBidi" w:hAnsiTheme="majorBidi" w:cstheme="majorBidi"/>
          <w:color w:val="222222"/>
          <w:sz w:val="28"/>
          <w:szCs w:val="28"/>
        </w:rPr>
      </w:pPr>
    </w:p>
    <w:p w:rsidR="00F81523" w:rsidRPr="00E06AF1" w:rsidRDefault="00F81523" w:rsidP="00E840C5">
      <w:pPr>
        <w:spacing w:after="0" w:line="360" w:lineRule="auto"/>
        <w:ind w:firstLine="708"/>
        <w:jc w:val="both"/>
        <w:rPr>
          <w:rStyle w:val="hps"/>
          <w:rFonts w:asciiTheme="majorBidi" w:hAnsiTheme="majorBidi" w:cstheme="majorBidi"/>
          <w:color w:val="222222"/>
          <w:sz w:val="24"/>
          <w:szCs w:val="24"/>
        </w:rPr>
      </w:pPr>
      <w:r w:rsidRPr="00E06AF1">
        <w:rPr>
          <w:rStyle w:val="hps"/>
          <w:rFonts w:asciiTheme="majorBidi" w:hAnsiTheme="majorBidi" w:cstheme="majorBidi"/>
          <w:color w:val="222222"/>
          <w:sz w:val="24"/>
          <w:szCs w:val="24"/>
        </w:rPr>
        <w:t xml:space="preserve">A titre d’exemple, deux représentations de la forme de la maille élémentaire sont reportés : celle obtenue après le premier cycle d’optimisation (Fig.III-5a) et celle du dernier cycle correspondant à la maille optimisée (Fig.III-5b). </w:t>
      </w:r>
    </w:p>
    <w:p w:rsidR="00F81523" w:rsidRPr="00F81523" w:rsidRDefault="00F81523" w:rsidP="00F81523">
      <w:pPr>
        <w:spacing w:after="0" w:line="360" w:lineRule="auto"/>
        <w:jc w:val="both"/>
        <w:rPr>
          <w:rStyle w:val="hps"/>
          <w:rFonts w:asciiTheme="majorBidi" w:hAnsiTheme="majorBidi" w:cstheme="majorBidi"/>
          <w:color w:val="222222"/>
        </w:rPr>
      </w:pPr>
      <w:r w:rsidRPr="00F81523">
        <w:rPr>
          <w:rFonts w:asciiTheme="majorBidi" w:hAnsiTheme="majorBidi" w:cstheme="majorBidi"/>
          <w:noProof/>
          <w:color w:val="222222"/>
          <w:sz w:val="24"/>
          <w:szCs w:val="24"/>
          <w:lang w:eastAsia="fr-FR"/>
        </w:rPr>
        <w:drawing>
          <wp:anchor distT="0" distB="0" distL="114300" distR="114300" simplePos="0" relativeHeight="251678208" behindDoc="1" locked="0" layoutInCell="1" allowOverlap="1">
            <wp:simplePos x="0" y="0"/>
            <wp:positionH relativeFrom="column">
              <wp:posOffset>1028700</wp:posOffset>
            </wp:positionH>
            <wp:positionV relativeFrom="paragraph">
              <wp:posOffset>73025</wp:posOffset>
            </wp:positionV>
            <wp:extent cx="3763645" cy="2626995"/>
            <wp:effectExtent l="19050" t="0" r="8255" b="0"/>
            <wp:wrapNone/>
            <wp:docPr id="14" name="Image 4" descr="I:\AdeniniumHemiSulphateHydrate\PremierOptApresC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deniniumHemiSulphateHydrate\PremierOptApresCif.jpg"/>
                    <pic:cNvPicPr>
                      <a:picLocks noChangeAspect="1" noChangeArrowheads="1"/>
                    </pic:cNvPicPr>
                  </pic:nvPicPr>
                  <pic:blipFill>
                    <a:blip r:embed="rId50" cstate="print"/>
                    <a:stretch>
                      <a:fillRect/>
                    </a:stretch>
                  </pic:blipFill>
                  <pic:spPr bwMode="auto">
                    <a:xfrm>
                      <a:off x="0" y="0"/>
                      <a:ext cx="3763645" cy="2626995"/>
                    </a:xfrm>
                    <a:prstGeom prst="rect">
                      <a:avLst/>
                    </a:prstGeom>
                    <a:noFill/>
                    <a:ln w="9525">
                      <a:noFill/>
                      <a:miter lim="800000"/>
                      <a:headEnd/>
                      <a:tailEnd/>
                    </a:ln>
                  </pic:spPr>
                </pic:pic>
              </a:graphicData>
            </a:graphic>
          </wp:anchor>
        </w:drawing>
      </w:r>
    </w:p>
    <w:p w:rsidR="00F81523" w:rsidRPr="00F81523" w:rsidRDefault="00F81523" w:rsidP="00F81523">
      <w:pPr>
        <w:spacing w:after="0" w:line="360" w:lineRule="auto"/>
        <w:jc w:val="both"/>
        <w:rPr>
          <w:rStyle w:val="hps"/>
          <w:rFonts w:asciiTheme="majorBidi" w:hAnsiTheme="majorBidi" w:cstheme="majorBidi"/>
          <w:color w:val="222222"/>
        </w:rPr>
      </w:pPr>
    </w:p>
    <w:p w:rsidR="00F81523" w:rsidRPr="00F81523" w:rsidRDefault="00F81523" w:rsidP="00F81523">
      <w:pPr>
        <w:spacing w:after="0" w:line="360" w:lineRule="auto"/>
        <w:jc w:val="both"/>
        <w:rPr>
          <w:rStyle w:val="hps"/>
          <w:rFonts w:asciiTheme="majorBidi" w:hAnsiTheme="majorBidi" w:cstheme="majorBidi"/>
          <w:color w:val="222222"/>
        </w:rPr>
      </w:pPr>
    </w:p>
    <w:p w:rsidR="00F81523" w:rsidRPr="00F81523" w:rsidRDefault="00F81523" w:rsidP="00F81523">
      <w:pPr>
        <w:spacing w:after="0" w:line="360" w:lineRule="auto"/>
        <w:jc w:val="both"/>
        <w:rPr>
          <w:rStyle w:val="hps"/>
          <w:rFonts w:asciiTheme="majorBidi" w:hAnsiTheme="majorBidi" w:cstheme="majorBidi"/>
          <w:color w:val="222222"/>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center"/>
        <w:rPr>
          <w:rFonts w:asciiTheme="majorBidi" w:hAnsiTheme="majorBidi" w:cstheme="majorBidi"/>
          <w:sz w:val="24"/>
          <w:szCs w:val="24"/>
        </w:rPr>
      </w:pPr>
      <w:r w:rsidRPr="00F81523">
        <w:rPr>
          <w:rFonts w:asciiTheme="majorBidi" w:hAnsiTheme="majorBidi" w:cstheme="majorBidi"/>
          <w:sz w:val="24"/>
          <w:szCs w:val="24"/>
        </w:rPr>
        <w:t>a)</w:t>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r w:rsidRPr="00F81523">
        <w:rPr>
          <w:rFonts w:asciiTheme="majorBidi" w:hAnsiTheme="majorBidi" w:cstheme="majorBidi"/>
          <w:noProof/>
          <w:sz w:val="24"/>
          <w:szCs w:val="24"/>
          <w:lang w:eastAsia="fr-FR"/>
        </w:rPr>
        <w:drawing>
          <wp:anchor distT="0" distB="0" distL="114300" distR="114300" simplePos="0" relativeHeight="251679232" behindDoc="1" locked="0" layoutInCell="1" allowOverlap="1">
            <wp:simplePos x="0" y="0"/>
            <wp:positionH relativeFrom="column">
              <wp:posOffset>1029942</wp:posOffset>
            </wp:positionH>
            <wp:positionV relativeFrom="paragraph">
              <wp:posOffset>5203</wp:posOffset>
            </wp:positionV>
            <wp:extent cx="3780420" cy="2740537"/>
            <wp:effectExtent l="19050" t="0" r="0" b="0"/>
            <wp:wrapNone/>
            <wp:docPr id="16" name="Image 3" descr="I:\AdeniniumHemiSulphateHydrate\GeometrieOptF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deniniumHemiSulphateHydrate\GeometrieOptFinale.jpg"/>
                    <pic:cNvPicPr>
                      <a:picLocks noChangeAspect="1" noChangeArrowheads="1"/>
                    </pic:cNvPicPr>
                  </pic:nvPicPr>
                  <pic:blipFill>
                    <a:blip r:embed="rId51" cstate="print"/>
                    <a:srcRect/>
                    <a:stretch>
                      <a:fillRect/>
                    </a:stretch>
                  </pic:blipFill>
                  <pic:spPr bwMode="auto">
                    <a:xfrm>
                      <a:off x="0" y="0"/>
                      <a:ext cx="3782695" cy="2742186"/>
                    </a:xfrm>
                    <a:prstGeom prst="rect">
                      <a:avLst/>
                    </a:prstGeom>
                    <a:noFill/>
                    <a:ln w="9525">
                      <a:noFill/>
                      <a:miter lim="800000"/>
                      <a:headEnd/>
                      <a:tailEnd/>
                    </a:ln>
                  </pic:spPr>
                </pic:pic>
              </a:graphicData>
            </a:graphic>
          </wp:anchor>
        </w:drawing>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sz w:val="24"/>
          <w:szCs w:val="24"/>
        </w:rPr>
      </w:pPr>
    </w:p>
    <w:p w:rsidR="00D02837" w:rsidRDefault="00D02837" w:rsidP="00D02837">
      <w:pPr>
        <w:spacing w:after="0" w:line="360" w:lineRule="auto"/>
        <w:rPr>
          <w:rFonts w:asciiTheme="majorBidi" w:hAnsiTheme="majorBidi" w:cstheme="majorBidi"/>
          <w:sz w:val="24"/>
          <w:szCs w:val="24"/>
        </w:rPr>
      </w:pPr>
    </w:p>
    <w:p w:rsidR="00F81523" w:rsidRPr="00F81523" w:rsidRDefault="00F81523" w:rsidP="00D02837">
      <w:pPr>
        <w:spacing w:after="0" w:line="360" w:lineRule="auto"/>
        <w:jc w:val="center"/>
        <w:rPr>
          <w:rFonts w:asciiTheme="majorBidi" w:hAnsiTheme="majorBidi" w:cstheme="majorBidi"/>
          <w:sz w:val="24"/>
          <w:szCs w:val="24"/>
        </w:rPr>
      </w:pPr>
      <w:r w:rsidRPr="00F81523">
        <w:rPr>
          <w:rFonts w:asciiTheme="majorBidi" w:hAnsiTheme="majorBidi" w:cstheme="majorBidi"/>
          <w:sz w:val="24"/>
          <w:szCs w:val="24"/>
        </w:rPr>
        <w:t>b)</w:t>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center"/>
        <w:rPr>
          <w:rFonts w:asciiTheme="majorBidi" w:hAnsiTheme="majorBidi" w:cstheme="majorBidi"/>
          <w:sz w:val="20"/>
          <w:szCs w:val="20"/>
        </w:rPr>
      </w:pPr>
      <w:r w:rsidRPr="00F81523">
        <w:rPr>
          <w:rFonts w:asciiTheme="majorBidi" w:hAnsiTheme="majorBidi" w:cstheme="majorBidi"/>
          <w:sz w:val="20"/>
          <w:szCs w:val="20"/>
        </w:rPr>
        <w:t xml:space="preserve">Figure III-5 : Représentation  </w:t>
      </w:r>
      <w:r w:rsidRPr="00F81523">
        <w:rPr>
          <w:rFonts w:asciiTheme="majorBidi" w:hAnsiTheme="majorBidi" w:cstheme="majorBidi"/>
          <w:i/>
          <w:sz w:val="20"/>
          <w:szCs w:val="20"/>
        </w:rPr>
        <w:t xml:space="preserve">Vasp </w:t>
      </w:r>
      <w:r w:rsidRPr="00F81523">
        <w:rPr>
          <w:rFonts w:asciiTheme="majorBidi" w:hAnsiTheme="majorBidi" w:cstheme="majorBidi"/>
          <w:sz w:val="20"/>
          <w:szCs w:val="20"/>
        </w:rPr>
        <w:t>de la maille élémentaire de l’adéninium hémisulfate hydrate :</w:t>
      </w:r>
    </w:p>
    <w:p w:rsidR="00F81523" w:rsidRPr="00F81523" w:rsidRDefault="00F81523" w:rsidP="00F81523">
      <w:pPr>
        <w:spacing w:after="0" w:line="360" w:lineRule="auto"/>
        <w:jc w:val="center"/>
        <w:rPr>
          <w:rFonts w:asciiTheme="majorBidi" w:hAnsiTheme="majorBidi" w:cstheme="majorBidi"/>
          <w:sz w:val="20"/>
          <w:szCs w:val="20"/>
        </w:rPr>
      </w:pPr>
      <w:r w:rsidRPr="00F81523">
        <w:rPr>
          <w:rFonts w:asciiTheme="majorBidi" w:hAnsiTheme="majorBidi" w:cstheme="majorBidi"/>
          <w:sz w:val="20"/>
          <w:szCs w:val="20"/>
        </w:rPr>
        <w:t>a) Après le premier cycle d’optimisation</w:t>
      </w:r>
    </w:p>
    <w:p w:rsidR="00F81523" w:rsidRPr="00F81523" w:rsidRDefault="00F81523" w:rsidP="00F81523">
      <w:pPr>
        <w:pStyle w:val="Paragraphedeliste"/>
        <w:spacing w:after="0" w:line="360" w:lineRule="auto"/>
        <w:ind w:left="0"/>
        <w:jc w:val="center"/>
        <w:rPr>
          <w:rFonts w:asciiTheme="majorBidi" w:hAnsiTheme="majorBidi" w:cstheme="majorBidi"/>
          <w:sz w:val="20"/>
          <w:szCs w:val="20"/>
        </w:rPr>
      </w:pPr>
      <w:r w:rsidRPr="00F81523">
        <w:rPr>
          <w:rFonts w:asciiTheme="majorBidi" w:hAnsiTheme="majorBidi" w:cstheme="majorBidi"/>
          <w:sz w:val="20"/>
          <w:szCs w:val="20"/>
        </w:rPr>
        <w:t>b) Optimisation finale –convergence-</w:t>
      </w:r>
    </w:p>
    <w:p w:rsidR="00F81523" w:rsidRPr="00F81523" w:rsidRDefault="00F81523" w:rsidP="00F81523">
      <w:pPr>
        <w:pStyle w:val="Paragraphedeliste"/>
        <w:spacing w:after="0" w:line="360" w:lineRule="auto"/>
        <w:ind w:left="0"/>
        <w:jc w:val="both"/>
        <w:rPr>
          <w:rFonts w:asciiTheme="majorBidi" w:hAnsiTheme="majorBidi" w:cstheme="majorBidi"/>
          <w:sz w:val="24"/>
          <w:szCs w:val="24"/>
        </w:rPr>
      </w:pPr>
    </w:p>
    <w:p w:rsidR="00D02837" w:rsidRDefault="00D02837" w:rsidP="00F81523">
      <w:pPr>
        <w:spacing w:after="0" w:line="360" w:lineRule="auto"/>
        <w:jc w:val="both"/>
        <w:rPr>
          <w:rStyle w:val="hps"/>
          <w:rFonts w:asciiTheme="majorBidi" w:hAnsiTheme="majorBidi" w:cstheme="majorBidi"/>
          <w:color w:val="222222"/>
        </w:rPr>
      </w:pPr>
    </w:p>
    <w:p w:rsidR="00F81523" w:rsidRPr="00FB4EF6" w:rsidRDefault="00F81523" w:rsidP="00E840C5">
      <w:pPr>
        <w:spacing w:after="0" w:line="360" w:lineRule="auto"/>
        <w:ind w:firstLine="708"/>
        <w:jc w:val="both"/>
        <w:rPr>
          <w:rStyle w:val="hps"/>
          <w:rFonts w:asciiTheme="majorBidi" w:hAnsiTheme="majorBidi" w:cstheme="majorBidi"/>
          <w:color w:val="222222"/>
          <w:sz w:val="24"/>
          <w:szCs w:val="24"/>
        </w:rPr>
      </w:pPr>
      <w:r w:rsidRPr="00FB4EF6">
        <w:rPr>
          <w:rStyle w:val="hps"/>
          <w:rFonts w:asciiTheme="majorBidi" w:hAnsiTheme="majorBidi" w:cstheme="majorBidi"/>
          <w:color w:val="222222"/>
          <w:sz w:val="24"/>
          <w:szCs w:val="24"/>
        </w:rPr>
        <w:t>La comparaison entre ces deux dernières figures (Fig.III-5a,b) et la figure III-1 montre bien les modifications apportées aux positions atomiques dans la maille élémentaire. Cette configuration du minimum d’énergie montre bien que plan moléculaire de l’adéninium n’est pas plane. Contrairement à ce que rapporte la littérature [7,8], la planéité de l’adénine est contre dite. Cet écart par rapport à l’expérience influx le calcul des fréquences des modes moléculaires d’où la difficulté de les attribuer voir l’impossibilité de faire une comparaison avec l’expérience.</w:t>
      </w:r>
    </w:p>
    <w:p w:rsidR="00D02837" w:rsidRDefault="00D02837" w:rsidP="00F81523">
      <w:pPr>
        <w:spacing w:after="0" w:line="360" w:lineRule="auto"/>
        <w:jc w:val="both"/>
        <w:rPr>
          <w:rFonts w:asciiTheme="majorBidi" w:hAnsiTheme="majorBidi" w:cstheme="majorBidi"/>
          <w:color w:val="222222"/>
          <w:sz w:val="24"/>
          <w:szCs w:val="24"/>
        </w:rPr>
      </w:pPr>
    </w:p>
    <w:p w:rsidR="00D02837" w:rsidRDefault="00D02837" w:rsidP="00F81523">
      <w:pPr>
        <w:spacing w:after="0" w:line="360" w:lineRule="auto"/>
        <w:jc w:val="both"/>
        <w:rPr>
          <w:rFonts w:asciiTheme="majorBidi" w:hAnsiTheme="majorBidi" w:cstheme="majorBidi"/>
          <w:color w:val="222222"/>
          <w:sz w:val="24"/>
          <w:szCs w:val="24"/>
        </w:rPr>
      </w:pPr>
    </w:p>
    <w:p w:rsidR="00F81523" w:rsidRPr="004553D7" w:rsidRDefault="00F81523" w:rsidP="00F81523">
      <w:pPr>
        <w:spacing w:after="0" w:line="360" w:lineRule="auto"/>
        <w:jc w:val="both"/>
        <w:rPr>
          <w:rStyle w:val="hps"/>
          <w:rFonts w:asciiTheme="majorBidi" w:hAnsiTheme="majorBidi" w:cstheme="majorBidi"/>
          <w:b/>
          <w:color w:val="000000" w:themeColor="text1"/>
          <w:sz w:val="28"/>
          <w:szCs w:val="28"/>
        </w:rPr>
      </w:pPr>
      <w:r w:rsidRPr="004553D7">
        <w:rPr>
          <w:rStyle w:val="hps"/>
          <w:rFonts w:asciiTheme="majorBidi" w:hAnsiTheme="majorBidi" w:cstheme="majorBidi"/>
          <w:color w:val="000000" w:themeColor="text1"/>
          <w:sz w:val="28"/>
          <w:szCs w:val="28"/>
        </w:rPr>
        <w:t>III-III</w:t>
      </w:r>
      <w:r w:rsidRPr="004553D7">
        <w:rPr>
          <w:rStyle w:val="hps"/>
          <w:rFonts w:asciiTheme="majorBidi" w:hAnsiTheme="majorBidi" w:cstheme="majorBidi"/>
          <w:color w:val="000000" w:themeColor="text1"/>
          <w:sz w:val="28"/>
          <w:szCs w:val="28"/>
        </w:rPr>
        <w:tab/>
        <w:t>Calcul des fréquences de vibration</w:t>
      </w:r>
    </w:p>
    <w:p w:rsidR="00D02837" w:rsidRPr="00F81523" w:rsidRDefault="00D02837" w:rsidP="00F81523">
      <w:pPr>
        <w:spacing w:after="0" w:line="360" w:lineRule="auto"/>
        <w:jc w:val="both"/>
        <w:rPr>
          <w:rStyle w:val="hps"/>
          <w:rFonts w:asciiTheme="majorBidi" w:hAnsiTheme="majorBidi" w:cstheme="majorBidi"/>
          <w:b/>
          <w:color w:val="222222"/>
          <w:sz w:val="28"/>
          <w:szCs w:val="28"/>
        </w:rPr>
      </w:pPr>
    </w:p>
    <w:p w:rsidR="00F81523" w:rsidRPr="004553D7" w:rsidRDefault="00F81523" w:rsidP="00F81523">
      <w:pPr>
        <w:spacing w:after="0" w:line="360" w:lineRule="auto"/>
        <w:jc w:val="both"/>
        <w:rPr>
          <w:rStyle w:val="hps"/>
          <w:rFonts w:asciiTheme="majorBidi" w:hAnsiTheme="majorBidi" w:cstheme="majorBidi"/>
          <w:b/>
          <w:i/>
          <w:color w:val="000000" w:themeColor="text1"/>
          <w:sz w:val="28"/>
          <w:szCs w:val="28"/>
        </w:rPr>
      </w:pPr>
      <w:r w:rsidRPr="00F81523">
        <w:rPr>
          <w:rStyle w:val="hps"/>
          <w:rFonts w:asciiTheme="majorBidi" w:hAnsiTheme="majorBidi" w:cstheme="majorBidi"/>
          <w:i/>
          <w:color w:val="222222"/>
          <w:sz w:val="28"/>
          <w:szCs w:val="28"/>
        </w:rPr>
        <w:t xml:space="preserve">  </w:t>
      </w:r>
      <w:r w:rsidRPr="004553D7">
        <w:rPr>
          <w:rStyle w:val="hps"/>
          <w:rFonts w:asciiTheme="majorBidi" w:hAnsiTheme="majorBidi" w:cstheme="majorBidi"/>
          <w:i/>
          <w:color w:val="000000" w:themeColor="text1"/>
          <w:sz w:val="28"/>
          <w:szCs w:val="28"/>
        </w:rPr>
        <w:t>III-III.1</w:t>
      </w:r>
      <w:r w:rsidRPr="004553D7">
        <w:rPr>
          <w:rStyle w:val="hps"/>
          <w:rFonts w:asciiTheme="majorBidi" w:hAnsiTheme="majorBidi" w:cstheme="majorBidi"/>
          <w:i/>
          <w:color w:val="000000" w:themeColor="text1"/>
          <w:sz w:val="28"/>
          <w:szCs w:val="28"/>
        </w:rPr>
        <w:tab/>
        <w:t xml:space="preserve">Calcul par Gaussian </w:t>
      </w:r>
    </w:p>
    <w:p w:rsidR="00E840C5" w:rsidRPr="00F81523" w:rsidRDefault="00E840C5" w:rsidP="00F81523">
      <w:pPr>
        <w:spacing w:after="0" w:line="360" w:lineRule="auto"/>
        <w:jc w:val="both"/>
        <w:rPr>
          <w:rStyle w:val="hps"/>
          <w:rFonts w:asciiTheme="majorBidi" w:hAnsiTheme="majorBidi" w:cstheme="majorBidi"/>
          <w:b/>
          <w:i/>
          <w:color w:val="222222"/>
          <w:sz w:val="28"/>
          <w:szCs w:val="28"/>
        </w:rPr>
      </w:pPr>
    </w:p>
    <w:p w:rsidR="00F81523" w:rsidRDefault="00F81523" w:rsidP="00C56CA0">
      <w:pPr>
        <w:spacing w:after="0" w:line="360" w:lineRule="auto"/>
        <w:ind w:firstLine="708"/>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Lors de ce calcul de fréquences, nous avons omis le fait que la conformation moléculaire  expérimentalement n’a pas été validée par nos calculs théoriques de la DFT. L’argument de base pris en considération et que l’analyse conformationnelle est fondé sur l’exactitude des données structurales expérimentales regroupées dans le « cif ».</w:t>
      </w:r>
      <w:r w:rsidR="00C56CA0" w:rsidRPr="00C56CA0">
        <w:rPr>
          <w:rFonts w:asciiTheme="majorBidi" w:hAnsiTheme="majorBidi" w:cstheme="majorBidi"/>
          <w:color w:val="222222"/>
          <w:sz w:val="24"/>
          <w:szCs w:val="24"/>
        </w:rPr>
        <w:t xml:space="preserve"> </w:t>
      </w:r>
      <w:r w:rsidR="00C56CA0" w:rsidRPr="00F81523">
        <w:rPr>
          <w:rFonts w:asciiTheme="majorBidi" w:hAnsiTheme="majorBidi" w:cstheme="majorBidi"/>
          <w:color w:val="222222"/>
          <w:sz w:val="24"/>
          <w:szCs w:val="24"/>
        </w:rPr>
        <w:t>Ainsi, les</w:t>
      </w:r>
      <w:r w:rsidR="00C56CA0">
        <w:rPr>
          <w:rFonts w:asciiTheme="majorBidi" w:hAnsiTheme="majorBidi" w:cstheme="majorBidi"/>
          <w:color w:val="222222"/>
          <w:sz w:val="24"/>
          <w:szCs w:val="24"/>
        </w:rPr>
        <w:t xml:space="preserve">               </w:t>
      </w:r>
      <w:r w:rsidR="00C56CA0" w:rsidRPr="00F81523">
        <w:rPr>
          <w:rFonts w:asciiTheme="majorBidi" w:hAnsiTheme="majorBidi" w:cstheme="majorBidi"/>
          <w:color w:val="222222"/>
          <w:sz w:val="24"/>
          <w:szCs w:val="24"/>
        </w:rPr>
        <w:t>fréquences</w:t>
      </w:r>
      <w:r w:rsidR="00C56CA0">
        <w:rPr>
          <w:rFonts w:asciiTheme="majorBidi" w:hAnsiTheme="majorBidi" w:cstheme="majorBidi"/>
          <w:color w:val="222222"/>
          <w:sz w:val="24"/>
          <w:szCs w:val="24"/>
        </w:rPr>
        <w:t xml:space="preserve"> </w:t>
      </w:r>
      <w:r w:rsidRPr="00F81523">
        <w:rPr>
          <w:rFonts w:asciiTheme="majorBidi" w:hAnsiTheme="majorBidi" w:cstheme="majorBidi"/>
          <w:color w:val="222222"/>
          <w:sz w:val="24"/>
          <w:szCs w:val="24"/>
        </w:rPr>
        <w:t xml:space="preserve">de vibrations harmoniques de </w:t>
      </w:r>
      <w:r w:rsidRPr="00F81523">
        <w:rPr>
          <w:rStyle w:val="hps"/>
          <w:rFonts w:asciiTheme="majorBidi" w:hAnsiTheme="majorBidi" w:cstheme="majorBidi"/>
          <w:color w:val="222222"/>
        </w:rPr>
        <w:t xml:space="preserve">l’adéninium hémisulfate hydrate </w:t>
      </w:r>
      <w:r w:rsidRPr="00F81523">
        <w:rPr>
          <w:rFonts w:asciiTheme="majorBidi" w:hAnsiTheme="majorBidi" w:cstheme="majorBidi"/>
          <w:color w:val="222222"/>
          <w:sz w:val="24"/>
          <w:szCs w:val="24"/>
        </w:rPr>
        <w:t>ont été calculés au même niveau de valider  à savoir : si la structure obtenue était à l’état fondamental (au minimum d’énergie), toutes les fréquences seront réels. A l’inverse, si elle est dans un état de transition  (état excité), une partie des fréquences sera imaginaire. Selon la littérature, les fréquences négatives sont un critère formel pour tester l’état énergétique de la molécule.</w:t>
      </w:r>
    </w:p>
    <w:p w:rsidR="00E840C5" w:rsidRPr="00F81523" w:rsidRDefault="00E840C5" w:rsidP="00F81523">
      <w:pPr>
        <w:spacing w:after="0" w:line="360" w:lineRule="auto"/>
        <w:jc w:val="both"/>
        <w:rPr>
          <w:rFonts w:asciiTheme="majorBidi" w:hAnsiTheme="majorBidi" w:cstheme="majorBidi"/>
          <w:color w:val="222222"/>
          <w:sz w:val="24"/>
          <w:szCs w:val="24"/>
        </w:rPr>
      </w:pPr>
    </w:p>
    <w:p w:rsidR="00F81523" w:rsidRPr="00F81523" w:rsidRDefault="00F81523" w:rsidP="00C56CA0">
      <w:pPr>
        <w:spacing w:after="0" w:line="360" w:lineRule="auto"/>
        <w:ind w:firstLine="708"/>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 xml:space="preserve"> Etant une propriété moléculaire, les modes de vibration ne se calculent pas dans un état moléculaire excité. Dans notre cas nous avons testé ce calcul pour étudier l’implication des liaisons hydrogènes surtout dans les fréquences négatives. Dans le tableau III-1, nous avons regroupé les fréquences calculées.</w:t>
      </w:r>
      <w:r w:rsidR="00C56CA0">
        <w:rPr>
          <w:rFonts w:asciiTheme="majorBidi" w:hAnsiTheme="majorBidi" w:cstheme="majorBidi"/>
          <w:color w:val="222222"/>
          <w:sz w:val="24"/>
          <w:szCs w:val="24"/>
        </w:rPr>
        <w:t xml:space="preserve"> </w:t>
      </w:r>
      <w:r w:rsidRPr="00F81523">
        <w:rPr>
          <w:rFonts w:asciiTheme="majorBidi" w:hAnsiTheme="majorBidi" w:cstheme="majorBidi"/>
          <w:color w:val="222222"/>
          <w:sz w:val="24"/>
          <w:szCs w:val="24"/>
        </w:rPr>
        <w:t>L’unité asymétrique comporte 26 atomes, le nombre de modes correspondants est de 72 modes. La notion de mode dans le plan et hors du plan moléculaire n’est plus valide dans car l’unité asymétrique n’est pas plane.</w:t>
      </w:r>
    </w:p>
    <w:p w:rsidR="00F81523" w:rsidRPr="00F81523" w:rsidRDefault="00F81523" w:rsidP="00F81523">
      <w:pPr>
        <w:spacing w:after="0" w:line="360" w:lineRule="auto"/>
        <w:jc w:val="both"/>
        <w:rPr>
          <w:rFonts w:asciiTheme="majorBidi" w:hAnsiTheme="majorBidi" w:cstheme="majorBidi"/>
          <w:color w:val="222222"/>
          <w:sz w:val="24"/>
          <w:szCs w:val="24"/>
        </w:rPr>
      </w:pPr>
    </w:p>
    <w:p w:rsidR="00D02837" w:rsidRPr="00F81523" w:rsidRDefault="00D02837" w:rsidP="00F81523">
      <w:pPr>
        <w:spacing w:after="0" w:line="360" w:lineRule="auto"/>
        <w:jc w:val="both"/>
        <w:rPr>
          <w:rFonts w:asciiTheme="majorBidi" w:hAnsiTheme="majorBidi" w:cstheme="majorBidi"/>
          <w:color w:val="222222"/>
          <w:sz w:val="24"/>
          <w:szCs w:val="24"/>
        </w:rPr>
      </w:pPr>
    </w:p>
    <w:tbl>
      <w:tblPr>
        <w:tblW w:w="8268" w:type="dxa"/>
        <w:jc w:val="center"/>
        <w:tblBorders>
          <w:top w:val="single" w:sz="4" w:space="0" w:color="000000"/>
          <w:left w:val="single" w:sz="4" w:space="0" w:color="000000"/>
          <w:bottom w:val="single" w:sz="4" w:space="0" w:color="000000"/>
          <w:right w:val="single" w:sz="4" w:space="0" w:color="000000"/>
          <w:insideH w:val="single" w:sz="4" w:space="0" w:color="auto"/>
          <w:insideV w:val="single" w:sz="4" w:space="0" w:color="000000"/>
        </w:tblBorders>
        <w:tblLayout w:type="fixed"/>
        <w:tblLook w:val="04A0"/>
      </w:tblPr>
      <w:tblGrid>
        <w:gridCol w:w="1118"/>
        <w:gridCol w:w="1760"/>
        <w:gridCol w:w="2942"/>
        <w:gridCol w:w="2448"/>
      </w:tblGrid>
      <w:tr w:rsidR="00F81523" w:rsidRPr="00F81523" w:rsidTr="00E94C8E">
        <w:trPr>
          <w:trHeight w:hRule="exact" w:val="340"/>
          <w:jc w:val="center"/>
        </w:trPr>
        <w:tc>
          <w:tcPr>
            <w:tcW w:w="1118" w:type="dxa"/>
            <w:tcBorders>
              <w:top w:val="single" w:sz="4" w:space="0" w:color="000000"/>
              <w:left w:val="single" w:sz="4" w:space="0" w:color="000000"/>
              <w:bottom w:val="single" w:sz="4" w:space="0" w:color="000000"/>
              <w:right w:val="single" w:sz="4" w:space="0" w:color="000000"/>
            </w:tcBorders>
            <w:hideMark/>
          </w:tcPr>
          <w:p w:rsidR="00F81523" w:rsidRPr="00F81523" w:rsidRDefault="00F81523" w:rsidP="00F81523">
            <w:pPr>
              <w:spacing w:after="0" w:line="360" w:lineRule="auto"/>
              <w:jc w:val="both"/>
              <w:rPr>
                <w:rFonts w:asciiTheme="majorBidi" w:hAnsiTheme="majorBidi" w:cstheme="majorBidi"/>
                <w:bCs/>
                <w:lang w:bidi="ar-DZ"/>
              </w:rPr>
            </w:pPr>
            <w:r w:rsidRPr="00F81523">
              <w:rPr>
                <w:rFonts w:asciiTheme="majorBidi" w:hAnsiTheme="majorBidi" w:cstheme="majorBidi"/>
                <w:bCs/>
                <w:lang w:bidi="ar-DZ"/>
              </w:rPr>
              <w:t xml:space="preserve">N° </w:t>
            </w:r>
            <w:r w:rsidR="00E94C8E" w:rsidRPr="00F81523">
              <w:rPr>
                <w:rFonts w:asciiTheme="majorBidi" w:hAnsiTheme="majorBidi" w:cstheme="majorBidi"/>
                <w:bCs/>
                <w:lang w:bidi="ar-DZ"/>
              </w:rPr>
              <w:t>modes</w:t>
            </w:r>
          </w:p>
        </w:tc>
        <w:tc>
          <w:tcPr>
            <w:tcW w:w="1760" w:type="dxa"/>
            <w:tcBorders>
              <w:top w:val="single" w:sz="4" w:space="0" w:color="000000"/>
              <w:left w:val="single" w:sz="4" w:space="0" w:color="000000"/>
              <w:bottom w:val="single" w:sz="4" w:space="0" w:color="000000"/>
              <w:right w:val="single" w:sz="4" w:space="0" w:color="000000"/>
            </w:tcBorders>
            <w:hideMark/>
          </w:tcPr>
          <w:p w:rsidR="00F81523" w:rsidRPr="00E94C8E" w:rsidRDefault="00E94C8E" w:rsidP="00F81523">
            <w:pPr>
              <w:spacing w:after="0" w:line="360" w:lineRule="auto"/>
              <w:jc w:val="both"/>
              <w:rPr>
                <w:rFonts w:asciiTheme="majorBidi" w:hAnsiTheme="majorBidi" w:cstheme="majorBidi"/>
                <w:bCs/>
                <w:lang w:bidi="ar-DZ"/>
              </w:rPr>
            </w:pPr>
            <w:r w:rsidRPr="00E94C8E">
              <w:rPr>
                <w:rFonts w:asciiTheme="majorBidi" w:hAnsiTheme="majorBidi" w:cstheme="majorBidi"/>
                <w:bCs/>
                <w:lang w:bidi="ar-DZ"/>
              </w:rPr>
              <w:t>Fréquences</w:t>
            </w:r>
            <w:r>
              <w:rPr>
                <w:rFonts w:asciiTheme="majorBidi" w:hAnsiTheme="majorBidi" w:cstheme="majorBidi"/>
                <w:bCs/>
                <w:lang w:bidi="ar-DZ"/>
              </w:rPr>
              <w:t xml:space="preserve"> .</w:t>
            </w:r>
            <w:r w:rsidR="00F81523" w:rsidRPr="00E94C8E">
              <w:rPr>
                <w:rFonts w:asciiTheme="majorBidi" w:hAnsiTheme="majorBidi" w:cstheme="majorBidi"/>
                <w:bCs/>
                <w:lang w:bidi="ar-DZ"/>
              </w:rPr>
              <w:t xml:space="preserve">cal. </w:t>
            </w:r>
          </w:p>
          <w:p w:rsidR="00F81523" w:rsidRPr="00E94C8E" w:rsidRDefault="00F81523" w:rsidP="00F81523">
            <w:pPr>
              <w:spacing w:after="0" w:line="360" w:lineRule="auto"/>
              <w:jc w:val="both"/>
              <w:rPr>
                <w:rFonts w:asciiTheme="majorBidi" w:hAnsiTheme="majorBidi" w:cstheme="majorBidi"/>
                <w:bCs/>
              </w:rPr>
            </w:pPr>
            <w:r w:rsidRPr="00E94C8E">
              <w:rPr>
                <w:rFonts w:asciiTheme="majorBidi" w:hAnsiTheme="majorBidi" w:cstheme="majorBidi"/>
                <w:bCs/>
                <w:lang w:bidi="ar-DZ"/>
              </w:rPr>
              <w:t>(cm-1)</w:t>
            </w:r>
          </w:p>
        </w:tc>
        <w:tc>
          <w:tcPr>
            <w:tcW w:w="2942" w:type="dxa"/>
            <w:tcBorders>
              <w:top w:val="single" w:sz="4" w:space="0" w:color="000000"/>
              <w:left w:val="single" w:sz="4" w:space="0" w:color="000000"/>
              <w:bottom w:val="single" w:sz="4" w:space="0" w:color="000000"/>
              <w:right w:val="single" w:sz="4" w:space="0" w:color="000000"/>
            </w:tcBorders>
          </w:tcPr>
          <w:p w:rsidR="00F81523" w:rsidRPr="00E94C8E" w:rsidRDefault="00F81523" w:rsidP="00F81523">
            <w:pPr>
              <w:spacing w:after="0" w:line="360" w:lineRule="auto"/>
              <w:jc w:val="both"/>
              <w:rPr>
                <w:rFonts w:asciiTheme="majorBidi" w:hAnsiTheme="majorBidi" w:cstheme="majorBidi"/>
                <w:bCs/>
                <w:lang w:bidi="ar-DZ"/>
              </w:rPr>
            </w:pPr>
            <w:r w:rsidRPr="00E94C8E">
              <w:rPr>
                <w:rFonts w:asciiTheme="majorBidi" w:hAnsiTheme="majorBidi" w:cstheme="majorBidi"/>
                <w:bCs/>
                <w:lang w:bidi="ar-DZ"/>
              </w:rPr>
              <w:t>Atomes impliqués</w:t>
            </w:r>
          </w:p>
          <w:p w:rsidR="00F81523" w:rsidRPr="00E94C8E" w:rsidRDefault="00F81523" w:rsidP="00F81523">
            <w:pPr>
              <w:spacing w:after="0" w:line="360" w:lineRule="auto"/>
              <w:jc w:val="both"/>
              <w:rPr>
                <w:rFonts w:asciiTheme="majorBidi" w:hAnsiTheme="majorBidi" w:cstheme="majorBidi"/>
                <w:bCs/>
                <w:lang w:bidi="ar-DZ"/>
              </w:rPr>
            </w:pPr>
          </w:p>
          <w:p w:rsidR="00F81523" w:rsidRPr="00E94C8E" w:rsidRDefault="00F81523" w:rsidP="00F81523">
            <w:pPr>
              <w:spacing w:after="0" w:line="360" w:lineRule="auto"/>
              <w:jc w:val="both"/>
              <w:rPr>
                <w:rFonts w:asciiTheme="majorBidi" w:hAnsiTheme="majorBidi" w:cstheme="majorBidi"/>
                <w:bCs/>
              </w:rPr>
            </w:pPr>
            <w:r w:rsidRPr="00E94C8E">
              <w:rPr>
                <w:rFonts w:asciiTheme="majorBidi" w:hAnsiTheme="majorBidi" w:cstheme="majorBidi"/>
                <w:bCs/>
                <w:lang w:bidi="ar-DZ"/>
              </w:rPr>
              <w:t>mm</w:t>
            </w:r>
          </w:p>
          <w:p w:rsidR="00F81523" w:rsidRPr="00E94C8E" w:rsidRDefault="00F81523" w:rsidP="00F81523">
            <w:pPr>
              <w:tabs>
                <w:tab w:val="left" w:pos="3596"/>
              </w:tabs>
              <w:spacing w:after="0" w:line="360" w:lineRule="auto"/>
              <w:jc w:val="both"/>
              <w:rPr>
                <w:rFonts w:asciiTheme="majorBidi" w:hAnsiTheme="majorBidi" w:cstheme="majorBidi"/>
                <w:bCs/>
                <w:lang w:bidi="ar-DZ"/>
              </w:rPr>
            </w:pPr>
            <w:r w:rsidRPr="00E94C8E">
              <w:rPr>
                <w:rFonts w:asciiTheme="majorBidi" w:hAnsiTheme="majorBidi" w:cstheme="majorBidi"/>
                <w:bCs/>
              </w:rPr>
              <w:t>1 protonation</w:t>
            </w:r>
          </w:p>
        </w:tc>
        <w:tc>
          <w:tcPr>
            <w:tcW w:w="2448" w:type="dxa"/>
            <w:tcBorders>
              <w:top w:val="single" w:sz="4" w:space="0" w:color="000000"/>
              <w:left w:val="single" w:sz="4" w:space="0" w:color="000000"/>
              <w:bottom w:val="single" w:sz="4" w:space="0" w:color="000000"/>
              <w:right w:val="single" w:sz="4" w:space="0" w:color="000000"/>
            </w:tcBorders>
            <w:hideMark/>
          </w:tcPr>
          <w:p w:rsidR="00F81523" w:rsidRPr="00F81523" w:rsidRDefault="00F81523" w:rsidP="00F81523">
            <w:pPr>
              <w:spacing w:after="0" w:line="360" w:lineRule="auto"/>
              <w:jc w:val="both"/>
              <w:rPr>
                <w:rFonts w:asciiTheme="majorBidi" w:hAnsiTheme="majorBidi" w:cstheme="majorBidi"/>
                <w:bCs/>
                <w:i/>
                <w:lang w:bidi="ar-DZ"/>
              </w:rPr>
            </w:pPr>
            <w:r w:rsidRPr="00F81523">
              <w:rPr>
                <w:rFonts w:asciiTheme="majorBidi" w:hAnsiTheme="majorBidi" w:cstheme="majorBidi"/>
                <w:bCs/>
                <w:i/>
                <w:lang w:bidi="ar-DZ"/>
              </w:rPr>
              <w:t>Types de liaisons</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-1920</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vertAlign w:val="subscript"/>
                <w:lang w:bidi="ar-DZ"/>
              </w:rPr>
            </w:pPr>
            <w:r w:rsidRPr="00F81523">
              <w:rPr>
                <w:rFonts w:asciiTheme="majorBidi" w:hAnsiTheme="majorBidi" w:cstheme="majorBidi"/>
                <w:bCs/>
                <w:lang w:bidi="ar-DZ"/>
              </w:rPr>
              <w:t>H-O(w</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-1859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H-O(w</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),N</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15</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-1812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vertAlign w:val="subscript"/>
                <w:lang w:bidi="ar-DZ"/>
              </w:rPr>
            </w:pPr>
            <w:r w:rsidRPr="00F81523">
              <w:rPr>
                <w:rFonts w:asciiTheme="majorBidi" w:hAnsiTheme="majorBidi" w:cstheme="majorBidi"/>
                <w:bCs/>
                <w:lang w:bidi="ar-DZ"/>
              </w:rPr>
              <w:t>H-O(w</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),N</w:t>
            </w:r>
            <w:r w:rsidRPr="00F81523">
              <w:rPr>
                <w:rFonts w:asciiTheme="majorBidi" w:hAnsiTheme="majorBidi" w:cstheme="majorBidi"/>
                <w:bCs/>
                <w:vertAlign w:val="subscript"/>
                <w:lang w:bidi="ar-DZ"/>
              </w:rPr>
              <w:t>9</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10</w:t>
            </w:r>
            <w:r w:rsidRPr="00F81523">
              <w:rPr>
                <w:rFonts w:asciiTheme="majorBidi" w:hAnsiTheme="majorBidi" w:cstheme="majorBidi"/>
                <w:bCs/>
                <w:lang w:bidi="ar-DZ"/>
              </w:rPr>
              <w:t>, N</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15</w:t>
            </w:r>
            <w:r w:rsidRPr="00F81523">
              <w:rPr>
                <w:rFonts w:asciiTheme="majorBidi" w:hAnsiTheme="majorBidi" w:cstheme="majorBidi"/>
                <w:bCs/>
                <w:lang w:bidi="ar-DZ"/>
              </w:rPr>
              <w:t>, 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-1808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val="en-US" w:bidi="ar-DZ"/>
              </w:rPr>
            </w:pPr>
            <w:r w:rsidRPr="00F81523">
              <w:rPr>
                <w:rFonts w:asciiTheme="majorBidi" w:hAnsiTheme="majorBidi" w:cstheme="majorBidi"/>
                <w:bCs/>
                <w:lang w:bidi="ar-DZ"/>
              </w:rPr>
              <w:t>H-O(w</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),N</w:t>
            </w:r>
            <w:r w:rsidRPr="00F81523">
              <w:rPr>
                <w:rFonts w:asciiTheme="majorBidi" w:hAnsiTheme="majorBidi" w:cstheme="majorBidi"/>
                <w:bCs/>
                <w:vertAlign w:val="subscript"/>
                <w:lang w:bidi="ar-DZ"/>
              </w:rPr>
              <w:t>9</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10</w:t>
            </w:r>
            <w:r w:rsidRPr="00F81523">
              <w:rPr>
                <w:rFonts w:asciiTheme="majorBidi" w:hAnsiTheme="majorBidi" w:cstheme="majorBidi"/>
                <w:bCs/>
                <w:lang w:bidi="ar-DZ"/>
              </w:rPr>
              <w:t>, N</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15</w:t>
            </w:r>
            <w:r w:rsidRPr="00F81523">
              <w:rPr>
                <w:rFonts w:asciiTheme="majorBidi" w:hAnsiTheme="majorBidi" w:cstheme="majorBidi"/>
                <w:bCs/>
                <w:lang w:bidi="ar-DZ"/>
              </w:rPr>
              <w:t>, 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-1792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H-O(w</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 N</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15</w:t>
            </w:r>
            <w:r w:rsidRPr="00F81523">
              <w:rPr>
                <w:rFonts w:asciiTheme="majorBidi" w:hAnsiTheme="majorBidi" w:cstheme="majorBidi"/>
                <w:bCs/>
                <w:lang w:bidi="ar-DZ"/>
              </w:rPr>
              <w:t>, 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-1772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H-O-H(w</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7</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-1761</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H-O(w</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),C</w:t>
            </w:r>
            <w:r w:rsidRPr="00F81523">
              <w:rPr>
                <w:rFonts w:asciiTheme="majorBidi" w:hAnsiTheme="majorBidi" w:cstheme="majorBidi"/>
                <w:bCs/>
                <w:vertAlign w:val="subscript"/>
                <w:lang w:bidi="ar-DZ"/>
              </w:rPr>
              <w:t>9</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10</w:t>
            </w:r>
            <w:r w:rsidRPr="00F81523">
              <w:rPr>
                <w:rFonts w:asciiTheme="majorBidi" w:hAnsiTheme="majorBidi" w:cstheme="majorBidi"/>
                <w:bCs/>
                <w:lang w:bidi="ar-DZ"/>
              </w:rPr>
              <w:t>, N</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15</w:t>
            </w:r>
            <w:r w:rsidRPr="00F81523">
              <w:rPr>
                <w:rFonts w:asciiTheme="majorBidi" w:hAnsiTheme="majorBidi" w:cstheme="majorBidi"/>
                <w:bCs/>
                <w:lang w:bidi="ar-DZ"/>
              </w:rPr>
              <w:t>, 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8</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-1701</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H-O-H(w</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9</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-1663</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H-O-H(w</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10</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-1496</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11</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-1310</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C</w:t>
            </w:r>
            <w:r w:rsidRPr="00F81523">
              <w:rPr>
                <w:rFonts w:asciiTheme="majorBidi" w:hAnsiTheme="majorBidi" w:cstheme="majorBidi"/>
                <w:bCs/>
                <w:vertAlign w:val="subscript"/>
                <w:lang w:bidi="ar-DZ"/>
              </w:rPr>
              <w:t>8</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11,</w:t>
            </w:r>
            <w:r w:rsidRPr="00F81523">
              <w:rPr>
                <w:rFonts w:asciiTheme="majorBidi" w:hAnsiTheme="majorBidi" w:cstheme="majorBidi"/>
                <w:bCs/>
                <w:lang w:bidi="ar-DZ"/>
              </w:rPr>
              <w:t xml:space="preserve"> C</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16</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-1266</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C</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16</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13</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-1235</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C</w:t>
            </w:r>
            <w:r w:rsidRPr="00F81523">
              <w:rPr>
                <w:rFonts w:asciiTheme="majorBidi" w:hAnsiTheme="majorBidi" w:cstheme="majorBidi"/>
                <w:bCs/>
                <w:vertAlign w:val="subscript"/>
                <w:lang w:bidi="ar-DZ"/>
              </w:rPr>
              <w:t>9</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10</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14</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-911</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N</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15</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15</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-658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C</w:t>
            </w:r>
            <w:r w:rsidRPr="00F81523">
              <w:rPr>
                <w:rFonts w:asciiTheme="majorBidi" w:hAnsiTheme="majorBidi" w:cstheme="majorBidi"/>
                <w:bCs/>
                <w:vertAlign w:val="subscript"/>
                <w:lang w:bidi="ar-DZ"/>
              </w:rPr>
              <w:t>8</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11</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16</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-396</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C</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16</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17</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-238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18</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-219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19</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-204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t>
            </w:r>
            <w:r w:rsidRPr="00F81523">
              <w:rPr>
                <w:rFonts w:asciiTheme="majorBidi" w:hAnsiTheme="majorBidi" w:cstheme="majorBidi"/>
                <w:bCs/>
                <w:color w:val="FF0000"/>
                <w:lang w:bidi="ar-DZ"/>
              </w:rPr>
              <w:t xml:space="preserve"> </w:t>
            </w: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20</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-95</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 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 xml:space="preserve"> -</w:t>
            </w:r>
            <w:r w:rsidRPr="00F81523">
              <w:rPr>
                <w:rFonts w:asciiTheme="majorBidi" w:hAnsiTheme="majorBidi" w:cstheme="majorBidi"/>
                <w:bCs/>
                <w:color w:val="FF0000"/>
                <w:lang w:bidi="ar-DZ"/>
              </w:rPr>
              <w:t xml:space="preserve"> </w:t>
            </w: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21</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-40</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 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 xml:space="preserve"> -</w:t>
            </w:r>
            <w:r w:rsidRPr="00F81523">
              <w:rPr>
                <w:rFonts w:asciiTheme="majorBidi" w:hAnsiTheme="majorBidi" w:cstheme="majorBidi"/>
                <w:bCs/>
                <w:color w:val="FF0000"/>
                <w:lang w:bidi="ar-DZ"/>
              </w:rPr>
              <w:t xml:space="preserve"> </w:t>
            </w: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hydrogène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 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 xml:space="preserve"> -</w:t>
            </w:r>
            <w:r w:rsidRPr="00F81523">
              <w:rPr>
                <w:rFonts w:asciiTheme="majorBidi" w:hAnsiTheme="majorBidi" w:cstheme="majorBidi"/>
                <w:bCs/>
                <w:color w:val="FF0000"/>
                <w:lang w:bidi="ar-DZ"/>
              </w:rPr>
              <w:t xml:space="preserve"> </w:t>
            </w: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23</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31</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 - 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 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24</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 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 xml:space="preserve"> -</w:t>
            </w:r>
            <w:r w:rsidRPr="00F81523">
              <w:rPr>
                <w:rFonts w:asciiTheme="majorBidi" w:hAnsiTheme="majorBidi" w:cstheme="majorBidi"/>
                <w:bCs/>
                <w:color w:val="FF0000"/>
                <w:lang w:bidi="ar-DZ"/>
              </w:rPr>
              <w:t xml:space="preserve"> </w:t>
            </w: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25</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 -</w:t>
            </w:r>
            <w:r w:rsidRPr="00F81523">
              <w:rPr>
                <w:rFonts w:asciiTheme="majorBidi" w:hAnsiTheme="majorBidi" w:cstheme="majorBidi"/>
                <w:bCs/>
                <w:color w:val="FF0000"/>
                <w:lang w:bidi="ar-DZ"/>
              </w:rPr>
              <w:t xml:space="preserve"> </w:t>
            </w:r>
            <w:r w:rsidRPr="00F81523">
              <w:rPr>
                <w:rFonts w:asciiTheme="majorBidi" w:hAnsiTheme="majorBidi" w:cstheme="majorBidi"/>
                <w:bCs/>
                <w:lang w:bidi="ar-DZ"/>
              </w:rPr>
              <w:t>adéninium - 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26</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84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t>
            </w:r>
            <w:r w:rsidRPr="00F81523">
              <w:rPr>
                <w:rFonts w:asciiTheme="majorBidi" w:hAnsiTheme="majorBidi" w:cstheme="majorBidi"/>
                <w:bCs/>
                <w:color w:val="FF0000"/>
                <w:lang w:bidi="ar-DZ"/>
              </w:rPr>
              <w:t xml:space="preserve"> </w:t>
            </w: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27</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107</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 - 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 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28</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160</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29</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189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 - 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30</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192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 - 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31</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254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 - 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287</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 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33</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302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 - 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t>
            </w:r>
          </w:p>
        </w:tc>
        <w:tc>
          <w:tcPr>
            <w:tcW w:w="244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34</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359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35</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365</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r w:rsidRPr="00F81523">
              <w:rPr>
                <w:rFonts w:asciiTheme="majorBidi" w:hAnsiTheme="majorBidi" w:cstheme="majorBidi"/>
                <w:bCs/>
                <w:lang w:bidi="ar-DZ"/>
              </w:rPr>
              <w:t>, 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36</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369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37</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470</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lastRenderedPageBreak/>
              <w:t>38</w:t>
            </w:r>
          </w:p>
        </w:tc>
        <w:tc>
          <w:tcPr>
            <w:tcW w:w="1760"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472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39</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592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H-O-H(w</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40</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635</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val="en-US" w:bidi="ar-DZ"/>
              </w:rPr>
            </w:pPr>
            <w:r w:rsidRPr="00F81523">
              <w:rPr>
                <w:rFonts w:asciiTheme="majorBidi" w:hAnsiTheme="majorBidi" w:cstheme="majorBidi"/>
                <w:bCs/>
                <w:lang w:val="en-US" w:bidi="ar-DZ"/>
              </w:rPr>
              <w:t>adéninium - H-O-H(w</w:t>
            </w:r>
            <w:r w:rsidRPr="00F81523">
              <w:rPr>
                <w:rFonts w:asciiTheme="majorBidi" w:hAnsiTheme="majorBidi" w:cstheme="majorBidi"/>
                <w:bCs/>
                <w:vertAlign w:val="subscript"/>
                <w:lang w:val="en-US" w:bidi="ar-DZ"/>
              </w:rPr>
              <w:t>2</w:t>
            </w:r>
            <w:r w:rsidRPr="00F81523">
              <w:rPr>
                <w:rFonts w:asciiTheme="majorBidi" w:hAnsiTheme="majorBidi" w:cstheme="majorBidi"/>
                <w:bCs/>
                <w:lang w:val="en-US" w:bidi="ar-DZ"/>
              </w:rPr>
              <w:t>)</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41</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660</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667</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43</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682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44</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711</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45</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761</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46</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816</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47</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843</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48</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952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49</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983</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50</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1204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51</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1232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1284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53</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1308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54</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1338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55</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1352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56</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1358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SO</w:t>
            </w:r>
            <w:r w:rsidRPr="00F81523">
              <w:rPr>
                <w:rFonts w:asciiTheme="majorBidi" w:hAnsiTheme="majorBidi" w:cstheme="majorBidi"/>
                <w:bCs/>
                <w:vertAlign w:val="subscript"/>
                <w:lang w:bidi="ar-DZ"/>
              </w:rPr>
              <w:t>4</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57</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1384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58</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1454</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59</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1495</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60</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1541</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61</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1603</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1662</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63</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1749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spacing w:after="0" w:line="360" w:lineRule="auto"/>
              <w:jc w:val="both"/>
              <w:rPr>
                <w:rFonts w:asciiTheme="majorBidi" w:hAnsiTheme="majorBidi" w:cstheme="majorBidi"/>
              </w:rPr>
            </w:pPr>
            <w:r w:rsidRPr="00F81523">
              <w:rPr>
                <w:rFonts w:asciiTheme="majorBidi" w:hAnsiTheme="majorBidi" w:cstheme="majorBidi"/>
                <w:bCs/>
                <w:lang w:bidi="ar-DZ"/>
              </w:rPr>
              <w:t>adéninium</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64</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5007</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C</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16</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65</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5023</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C</w:t>
            </w:r>
            <w:r w:rsidRPr="00F81523">
              <w:rPr>
                <w:rFonts w:asciiTheme="majorBidi" w:hAnsiTheme="majorBidi" w:cstheme="majorBidi"/>
                <w:bCs/>
                <w:vertAlign w:val="subscript"/>
                <w:lang w:bidi="ar-DZ"/>
              </w:rPr>
              <w:t>8</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11</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66</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5663</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67</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5703</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N</w:t>
            </w:r>
            <w:r w:rsidRPr="00F81523">
              <w:rPr>
                <w:rFonts w:asciiTheme="majorBidi" w:hAnsiTheme="majorBidi" w:cstheme="majorBidi"/>
                <w:bCs/>
                <w:vertAlign w:val="subscript"/>
                <w:lang w:bidi="ar-DZ"/>
              </w:rPr>
              <w:t>1</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15</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68</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5728</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vertAlign w:val="subscript"/>
                <w:lang w:bidi="ar-DZ"/>
              </w:rPr>
            </w:pPr>
            <w:r w:rsidRPr="00F81523">
              <w:rPr>
                <w:rFonts w:asciiTheme="majorBidi" w:hAnsiTheme="majorBidi" w:cstheme="majorBidi"/>
                <w:bCs/>
                <w:lang w:bidi="ar-DZ"/>
              </w:rPr>
              <w:t>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69</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5839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N</w:t>
            </w:r>
            <w:r w:rsidRPr="00F81523">
              <w:rPr>
                <w:rFonts w:asciiTheme="majorBidi" w:hAnsiTheme="majorBidi" w:cstheme="majorBidi"/>
                <w:bCs/>
                <w:vertAlign w:val="subscript"/>
                <w:lang w:bidi="ar-DZ"/>
              </w:rPr>
              <w:t>9</w:t>
            </w:r>
            <w:r w:rsidRPr="00F81523">
              <w:rPr>
                <w:rFonts w:asciiTheme="majorBidi" w:hAnsiTheme="majorBidi" w:cstheme="majorBidi"/>
                <w:bCs/>
                <w:lang w:bidi="ar-DZ"/>
              </w:rPr>
              <w:t>-H</w:t>
            </w:r>
            <w:r w:rsidRPr="00F81523">
              <w:rPr>
                <w:rFonts w:asciiTheme="majorBidi" w:hAnsiTheme="majorBidi" w:cstheme="majorBidi"/>
                <w:bCs/>
                <w:vertAlign w:val="subscript"/>
                <w:lang w:bidi="ar-DZ"/>
              </w:rPr>
              <w:t>10</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70</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5847</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w:t>
            </w:r>
            <w:r w:rsidRPr="00F81523">
              <w:rPr>
                <w:rFonts w:asciiTheme="majorBidi" w:hAnsiTheme="majorBidi" w:cstheme="majorBidi"/>
                <w:bCs/>
                <w:vertAlign w:val="subscript"/>
                <w:lang w:bidi="ar-DZ"/>
              </w:rPr>
              <w:t>2</w:t>
            </w:r>
            <w:r w:rsidRPr="00F81523">
              <w:rPr>
                <w:rFonts w:asciiTheme="majorBidi" w:hAnsiTheme="majorBidi" w:cstheme="majorBidi"/>
                <w:bCs/>
                <w:lang w:bidi="ar-DZ"/>
              </w:rPr>
              <w:t>O(w2)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71</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5889</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HO(w1)</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r w:rsidR="00F81523" w:rsidRPr="00F81523" w:rsidTr="00E94C8E">
        <w:trPr>
          <w:trHeight w:hRule="exact" w:val="340"/>
          <w:jc w:val="center"/>
        </w:trPr>
        <w:tc>
          <w:tcPr>
            <w:tcW w:w="111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72</w:t>
            </w:r>
          </w:p>
        </w:tc>
        <w:tc>
          <w:tcPr>
            <w:tcW w:w="1760"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5947</w:t>
            </w:r>
          </w:p>
        </w:tc>
        <w:tc>
          <w:tcPr>
            <w:tcW w:w="2942" w:type="dxa"/>
            <w:tcBorders>
              <w:top w:val="single" w:sz="4" w:space="0" w:color="auto"/>
              <w:left w:val="single" w:sz="4" w:space="0" w:color="000000"/>
              <w:bottom w:val="single" w:sz="4" w:space="0" w:color="auto"/>
              <w:right w:val="single" w:sz="4" w:space="0" w:color="000000"/>
            </w:tcBorders>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NH</w:t>
            </w:r>
            <w:r w:rsidRPr="00F81523">
              <w:rPr>
                <w:rFonts w:asciiTheme="majorBidi" w:hAnsiTheme="majorBidi" w:cstheme="majorBidi"/>
                <w:bCs/>
                <w:vertAlign w:val="subscript"/>
                <w:lang w:bidi="ar-DZ"/>
              </w:rPr>
              <w:t>2</w:t>
            </w:r>
          </w:p>
        </w:tc>
        <w:tc>
          <w:tcPr>
            <w:tcW w:w="2448" w:type="dxa"/>
            <w:tcBorders>
              <w:top w:val="single" w:sz="4" w:space="0" w:color="auto"/>
              <w:left w:val="single" w:sz="4" w:space="0" w:color="000000"/>
              <w:bottom w:val="single" w:sz="4" w:space="0" w:color="auto"/>
              <w:right w:val="single" w:sz="4" w:space="0" w:color="000000"/>
            </w:tcBorders>
            <w:hideMark/>
          </w:tcPr>
          <w:p w:rsidR="00F81523" w:rsidRPr="00F81523" w:rsidRDefault="00F81523" w:rsidP="00F81523">
            <w:pPr>
              <w:pStyle w:val="Paragraphedeliste"/>
              <w:tabs>
                <w:tab w:val="left" w:pos="3596"/>
              </w:tabs>
              <w:spacing w:after="0" w:line="360" w:lineRule="auto"/>
              <w:ind w:left="0"/>
              <w:jc w:val="both"/>
              <w:rPr>
                <w:rFonts w:asciiTheme="majorBidi" w:hAnsiTheme="majorBidi" w:cstheme="majorBidi"/>
                <w:bCs/>
                <w:lang w:bidi="ar-DZ"/>
              </w:rPr>
            </w:pPr>
            <w:r w:rsidRPr="00F81523">
              <w:rPr>
                <w:rFonts w:asciiTheme="majorBidi" w:hAnsiTheme="majorBidi" w:cstheme="majorBidi"/>
                <w:bCs/>
                <w:lang w:bidi="ar-DZ"/>
              </w:rPr>
              <w:t>Liaison covalente</w:t>
            </w:r>
          </w:p>
        </w:tc>
      </w:tr>
    </w:tbl>
    <w:p w:rsidR="00F81523" w:rsidRPr="00F81523" w:rsidRDefault="00F81523" w:rsidP="00F81523">
      <w:pPr>
        <w:spacing w:after="0" w:line="360" w:lineRule="auto"/>
        <w:jc w:val="both"/>
        <w:rPr>
          <w:rFonts w:asciiTheme="majorBidi" w:hAnsiTheme="majorBidi" w:cstheme="majorBidi"/>
          <w:color w:val="222222"/>
        </w:rPr>
      </w:pPr>
    </w:p>
    <w:p w:rsidR="00F81523" w:rsidRPr="00F81523" w:rsidRDefault="00F81523" w:rsidP="00D02837">
      <w:pPr>
        <w:spacing w:after="0" w:line="360" w:lineRule="auto"/>
        <w:jc w:val="center"/>
        <w:rPr>
          <w:rStyle w:val="hps"/>
          <w:rFonts w:asciiTheme="majorBidi" w:hAnsiTheme="majorBidi" w:cstheme="majorBidi"/>
          <w:color w:val="222222"/>
          <w:sz w:val="20"/>
          <w:szCs w:val="20"/>
        </w:rPr>
      </w:pPr>
      <w:r w:rsidRPr="00F81523">
        <w:rPr>
          <w:rFonts w:asciiTheme="majorBidi" w:hAnsiTheme="majorBidi" w:cstheme="majorBidi"/>
          <w:color w:val="222222"/>
          <w:sz w:val="20"/>
          <w:szCs w:val="20"/>
        </w:rPr>
        <w:t xml:space="preserve">Tableau </w:t>
      </w:r>
      <w:r w:rsidR="00013F2B">
        <w:rPr>
          <w:rFonts w:asciiTheme="majorBidi" w:hAnsiTheme="majorBidi" w:cstheme="majorBidi"/>
          <w:color w:val="222222"/>
          <w:sz w:val="20"/>
          <w:szCs w:val="20"/>
        </w:rPr>
        <w:t>I</w:t>
      </w:r>
      <w:r w:rsidRPr="00F81523">
        <w:rPr>
          <w:rFonts w:asciiTheme="majorBidi" w:hAnsiTheme="majorBidi" w:cstheme="majorBidi"/>
          <w:color w:val="222222"/>
          <w:sz w:val="20"/>
          <w:szCs w:val="20"/>
        </w:rPr>
        <w:t>II-1 : Fréquences calculées</w:t>
      </w:r>
      <w:r w:rsidRPr="00F81523">
        <w:rPr>
          <w:rFonts w:asciiTheme="majorBidi" w:hAnsiTheme="majorBidi" w:cstheme="majorBidi"/>
          <w:color w:val="000000"/>
          <w:sz w:val="20"/>
          <w:szCs w:val="20"/>
        </w:rPr>
        <w:t xml:space="preserve"> par </w:t>
      </w:r>
      <w:r w:rsidRPr="00F81523">
        <w:rPr>
          <w:rStyle w:val="hps"/>
          <w:rFonts w:asciiTheme="majorBidi" w:hAnsiTheme="majorBidi" w:cstheme="majorBidi"/>
          <w:color w:val="222222"/>
          <w:sz w:val="20"/>
          <w:szCs w:val="20"/>
        </w:rPr>
        <w:t>B3LYP6-31G(d,p)</w:t>
      </w:r>
    </w:p>
    <w:p w:rsidR="00F81523" w:rsidRPr="00F81523" w:rsidRDefault="00013F2B" w:rsidP="00D02837">
      <w:pPr>
        <w:spacing w:after="0" w:line="360" w:lineRule="auto"/>
        <w:jc w:val="center"/>
        <w:rPr>
          <w:rStyle w:val="hps"/>
          <w:rFonts w:asciiTheme="majorBidi" w:hAnsiTheme="majorBidi" w:cstheme="majorBidi"/>
          <w:color w:val="222222"/>
          <w:sz w:val="20"/>
          <w:szCs w:val="20"/>
        </w:rPr>
      </w:pPr>
      <w:r>
        <w:rPr>
          <w:rFonts w:asciiTheme="majorBidi" w:hAnsiTheme="majorBidi" w:cstheme="majorBidi"/>
          <w:color w:val="222222"/>
          <w:sz w:val="20"/>
          <w:szCs w:val="20"/>
        </w:rPr>
        <w:t xml:space="preserve">              </w:t>
      </w:r>
      <w:r w:rsidR="00F81523" w:rsidRPr="00F81523">
        <w:rPr>
          <w:rFonts w:asciiTheme="majorBidi" w:hAnsiTheme="majorBidi" w:cstheme="majorBidi"/>
          <w:color w:val="222222"/>
          <w:sz w:val="20"/>
          <w:szCs w:val="20"/>
        </w:rPr>
        <w:t xml:space="preserve">de </w:t>
      </w:r>
      <w:r w:rsidR="00F81523" w:rsidRPr="00F81523">
        <w:rPr>
          <w:rStyle w:val="hps"/>
          <w:rFonts w:asciiTheme="majorBidi" w:hAnsiTheme="majorBidi" w:cstheme="majorBidi"/>
          <w:color w:val="222222"/>
          <w:sz w:val="20"/>
          <w:szCs w:val="20"/>
        </w:rPr>
        <w:t>l’adéninium hémisulfate hydrate</w:t>
      </w:r>
    </w:p>
    <w:p w:rsidR="00F81523" w:rsidRPr="00F81523" w:rsidRDefault="00F81523" w:rsidP="00F81523">
      <w:pPr>
        <w:spacing w:after="0" w:line="360" w:lineRule="auto"/>
        <w:jc w:val="both"/>
        <w:rPr>
          <w:rFonts w:asciiTheme="majorBidi" w:hAnsiTheme="majorBidi" w:cstheme="majorBidi"/>
          <w:color w:val="222222"/>
          <w:sz w:val="20"/>
          <w:szCs w:val="20"/>
        </w:rPr>
      </w:pPr>
    </w:p>
    <w:p w:rsidR="00E840C5" w:rsidRDefault="00E840C5" w:rsidP="00E840C5">
      <w:pPr>
        <w:spacing w:after="0" w:line="360" w:lineRule="auto"/>
        <w:ind w:firstLine="708"/>
        <w:jc w:val="both"/>
        <w:rPr>
          <w:rFonts w:asciiTheme="majorBidi" w:hAnsiTheme="majorBidi" w:cstheme="majorBidi"/>
          <w:color w:val="222222"/>
          <w:sz w:val="24"/>
          <w:szCs w:val="24"/>
        </w:rPr>
      </w:pPr>
    </w:p>
    <w:p w:rsidR="00013F2B" w:rsidRDefault="00013F2B" w:rsidP="00E840C5">
      <w:pPr>
        <w:spacing w:after="0" w:line="360" w:lineRule="auto"/>
        <w:ind w:firstLine="708"/>
        <w:jc w:val="both"/>
        <w:rPr>
          <w:rFonts w:asciiTheme="majorBidi" w:hAnsiTheme="majorBidi" w:cstheme="majorBidi"/>
          <w:color w:val="222222"/>
          <w:sz w:val="24"/>
          <w:szCs w:val="24"/>
        </w:rPr>
      </w:pPr>
    </w:p>
    <w:p w:rsidR="00E840C5" w:rsidRDefault="00F81523" w:rsidP="00E840C5">
      <w:pPr>
        <w:spacing w:after="0" w:line="360" w:lineRule="auto"/>
        <w:ind w:firstLine="708"/>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 xml:space="preserve">La visualisation des 72 modes de vibration avec l’interface </w:t>
      </w:r>
      <w:r w:rsidRPr="00F81523">
        <w:rPr>
          <w:rFonts w:asciiTheme="majorBidi" w:hAnsiTheme="majorBidi" w:cstheme="majorBidi"/>
          <w:i/>
          <w:color w:val="222222"/>
          <w:sz w:val="24"/>
          <w:szCs w:val="24"/>
        </w:rPr>
        <w:t xml:space="preserve">Gauss view </w:t>
      </w:r>
      <w:r w:rsidRPr="00F81523">
        <w:rPr>
          <w:rFonts w:asciiTheme="majorBidi" w:hAnsiTheme="majorBidi" w:cstheme="majorBidi"/>
          <w:color w:val="222222"/>
          <w:sz w:val="24"/>
          <w:szCs w:val="24"/>
        </w:rPr>
        <w:t xml:space="preserve">nous a permis d’identifier les atomes impliqués dans chaque mode. Pour chaque mode, nous </w:t>
      </w:r>
    </w:p>
    <w:p w:rsidR="00E840C5" w:rsidRDefault="00E840C5" w:rsidP="00E840C5">
      <w:pPr>
        <w:spacing w:after="0" w:line="360" w:lineRule="auto"/>
        <w:jc w:val="both"/>
        <w:rPr>
          <w:rFonts w:asciiTheme="majorBidi" w:hAnsiTheme="majorBidi" w:cstheme="majorBidi"/>
          <w:color w:val="222222"/>
          <w:sz w:val="24"/>
          <w:szCs w:val="24"/>
        </w:rPr>
      </w:pPr>
    </w:p>
    <w:p w:rsidR="00F81523" w:rsidRPr="00F81523" w:rsidRDefault="00F81523" w:rsidP="00E840C5">
      <w:pPr>
        <w:spacing w:after="0" w:line="360" w:lineRule="auto"/>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 xml:space="preserve">avons listés, par ordre décroissances, les atomes et le type de liaison impliqués. Notre attention était majoritairement concentrée sur les modes imaginaires. </w:t>
      </w:r>
    </w:p>
    <w:p w:rsidR="00D02837" w:rsidRDefault="00D02837" w:rsidP="00F81523">
      <w:pPr>
        <w:spacing w:after="0" w:line="360" w:lineRule="auto"/>
        <w:jc w:val="both"/>
        <w:rPr>
          <w:rFonts w:asciiTheme="majorBidi" w:hAnsiTheme="majorBidi" w:cstheme="majorBidi"/>
          <w:color w:val="222222"/>
          <w:sz w:val="24"/>
          <w:szCs w:val="24"/>
        </w:rPr>
      </w:pPr>
    </w:p>
    <w:p w:rsidR="00F81523" w:rsidRPr="00F81523" w:rsidRDefault="00F81523" w:rsidP="00E840C5">
      <w:pPr>
        <w:spacing w:after="0" w:line="360" w:lineRule="auto"/>
        <w:ind w:firstLine="708"/>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En conclusion : l’ensemble des modes, avec une fréquence imaginaire, se partagent les caractéristiques communes suivantes :</w:t>
      </w:r>
    </w:p>
    <w:p w:rsidR="00F81523" w:rsidRPr="00F81523" w:rsidRDefault="00F81523" w:rsidP="00F81523">
      <w:pPr>
        <w:pStyle w:val="Paragraphedeliste"/>
        <w:numPr>
          <w:ilvl w:val="0"/>
          <w:numId w:val="22"/>
        </w:numPr>
        <w:spacing w:after="0" w:line="360" w:lineRule="auto"/>
        <w:ind w:left="0" w:firstLine="0"/>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Des atomes des différentes entités formant l’unité asymétrique interviennent dans le mode de vibration. Dans la figure III-6a,b,c, nous avons représenté quelques modes pour ilustation.</w:t>
      </w:r>
    </w:p>
    <w:p w:rsidR="00F81523" w:rsidRPr="00F81523" w:rsidRDefault="00F81523" w:rsidP="00F81523">
      <w:pPr>
        <w:pStyle w:val="Paragraphedeliste"/>
        <w:numPr>
          <w:ilvl w:val="0"/>
          <w:numId w:val="22"/>
        </w:numPr>
        <w:spacing w:after="0" w:line="360" w:lineRule="auto"/>
        <w:ind w:left="0" w:firstLine="0"/>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Dans chaque mode de vibration, la liaison hydrogène est impliquée directement (FigIII-6a,b,c).</w:t>
      </w:r>
    </w:p>
    <w:p w:rsidR="00F81523" w:rsidRDefault="00E840C5" w:rsidP="00F81523">
      <w:pPr>
        <w:spacing w:after="0" w:line="360" w:lineRule="auto"/>
        <w:jc w:val="both"/>
        <w:rPr>
          <w:rFonts w:asciiTheme="majorBidi" w:hAnsiTheme="majorBidi" w:cstheme="majorBidi"/>
          <w:color w:val="222222"/>
        </w:rPr>
      </w:pPr>
      <w:r>
        <w:rPr>
          <w:rFonts w:asciiTheme="majorBidi" w:hAnsiTheme="majorBidi" w:cstheme="majorBidi"/>
          <w:noProof/>
          <w:color w:val="222222"/>
          <w:lang w:eastAsia="fr-FR"/>
        </w:rPr>
        <w:drawing>
          <wp:anchor distT="0" distB="0" distL="114300" distR="114300" simplePos="0" relativeHeight="251683328" behindDoc="1" locked="0" layoutInCell="1" allowOverlap="1">
            <wp:simplePos x="0" y="0"/>
            <wp:positionH relativeFrom="column">
              <wp:posOffset>1339850</wp:posOffset>
            </wp:positionH>
            <wp:positionV relativeFrom="paragraph">
              <wp:posOffset>77470</wp:posOffset>
            </wp:positionV>
            <wp:extent cx="2933700" cy="1952625"/>
            <wp:effectExtent l="19050" t="0" r="0" b="0"/>
            <wp:wrapTight wrapText="bothSides">
              <wp:wrapPolygon edited="0">
                <wp:start x="-140" y="0"/>
                <wp:lineTo x="-140" y="21284"/>
                <wp:lineTo x="21600" y="21284"/>
                <wp:lineTo x="21600" y="0"/>
                <wp:lineTo x="-140" y="0"/>
              </wp:wrapPolygon>
            </wp:wrapTight>
            <wp:docPr id="23" name="صورة 4" descr="C:\Users\Admin\Desktop\Nouveau dossier (4)\3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C:\Users\Admin\Desktop\Nouveau dossier (4)\30012.png"/>
                    <pic:cNvPicPr>
                      <a:picLocks noChangeAspect="1" noChangeArrowheads="1"/>
                    </pic:cNvPicPr>
                  </pic:nvPicPr>
                  <pic:blipFill>
                    <a:blip r:embed="rId52" cstate="print"/>
                    <a:srcRect l="23837" r="24638" b="-1266"/>
                    <a:stretch>
                      <a:fillRect/>
                    </a:stretch>
                  </pic:blipFill>
                  <pic:spPr bwMode="auto">
                    <a:xfrm>
                      <a:off x="0" y="0"/>
                      <a:ext cx="2933700" cy="1952625"/>
                    </a:xfrm>
                    <a:prstGeom prst="rect">
                      <a:avLst/>
                    </a:prstGeom>
                    <a:noFill/>
                    <a:ln w="9525">
                      <a:noFill/>
                      <a:miter lim="800000"/>
                      <a:headEnd/>
                      <a:tailEnd/>
                    </a:ln>
                  </pic:spPr>
                </pic:pic>
              </a:graphicData>
            </a:graphic>
          </wp:anchor>
        </w:drawing>
      </w:r>
    </w:p>
    <w:p w:rsidR="00D02837" w:rsidRDefault="00D02837" w:rsidP="00F81523">
      <w:pPr>
        <w:spacing w:after="0" w:line="360" w:lineRule="auto"/>
        <w:jc w:val="both"/>
        <w:rPr>
          <w:rFonts w:asciiTheme="majorBidi" w:hAnsiTheme="majorBidi" w:cstheme="majorBidi"/>
          <w:color w:val="222222"/>
        </w:rPr>
      </w:pPr>
    </w:p>
    <w:p w:rsidR="00D02837" w:rsidRDefault="00D02837" w:rsidP="00F81523">
      <w:pPr>
        <w:spacing w:after="0" w:line="360" w:lineRule="auto"/>
        <w:jc w:val="both"/>
        <w:rPr>
          <w:rFonts w:asciiTheme="majorBidi" w:hAnsiTheme="majorBidi" w:cstheme="majorBidi"/>
          <w:color w:val="222222"/>
        </w:rPr>
      </w:pPr>
    </w:p>
    <w:p w:rsidR="00D02837" w:rsidRDefault="00D02837" w:rsidP="00F81523">
      <w:pPr>
        <w:spacing w:after="0" w:line="360" w:lineRule="auto"/>
        <w:jc w:val="both"/>
        <w:rPr>
          <w:rFonts w:asciiTheme="majorBidi" w:hAnsiTheme="majorBidi" w:cstheme="majorBidi"/>
          <w:color w:val="222222"/>
        </w:rPr>
      </w:pPr>
    </w:p>
    <w:p w:rsidR="00D02837" w:rsidRDefault="00D02837" w:rsidP="00F81523">
      <w:pPr>
        <w:spacing w:after="0" w:line="360" w:lineRule="auto"/>
        <w:jc w:val="both"/>
        <w:rPr>
          <w:rFonts w:asciiTheme="majorBidi" w:hAnsiTheme="majorBidi" w:cstheme="majorBidi"/>
          <w:color w:val="222222"/>
        </w:rPr>
      </w:pPr>
    </w:p>
    <w:p w:rsidR="00D02837" w:rsidRDefault="00D02837" w:rsidP="00F81523">
      <w:pPr>
        <w:spacing w:after="0" w:line="360" w:lineRule="auto"/>
        <w:jc w:val="both"/>
        <w:rPr>
          <w:rFonts w:asciiTheme="majorBidi" w:hAnsiTheme="majorBidi" w:cstheme="majorBidi"/>
          <w:color w:val="222222"/>
        </w:rPr>
      </w:pPr>
    </w:p>
    <w:p w:rsidR="00D02837" w:rsidRDefault="00D02837" w:rsidP="00F81523">
      <w:pPr>
        <w:spacing w:after="0" w:line="360" w:lineRule="auto"/>
        <w:jc w:val="both"/>
        <w:rPr>
          <w:rFonts w:asciiTheme="majorBidi" w:hAnsiTheme="majorBidi" w:cstheme="majorBidi"/>
          <w:color w:val="222222"/>
        </w:rPr>
      </w:pPr>
    </w:p>
    <w:p w:rsidR="00D02837" w:rsidRDefault="00D02837" w:rsidP="00F81523">
      <w:pPr>
        <w:spacing w:after="0" w:line="360" w:lineRule="auto"/>
        <w:jc w:val="both"/>
        <w:rPr>
          <w:rFonts w:asciiTheme="majorBidi" w:hAnsiTheme="majorBidi" w:cstheme="majorBidi"/>
          <w:color w:val="222222"/>
        </w:rPr>
      </w:pPr>
    </w:p>
    <w:p w:rsidR="00D02837" w:rsidRDefault="00D02837" w:rsidP="00E840C5">
      <w:pPr>
        <w:spacing w:after="0" w:line="360" w:lineRule="auto"/>
        <w:rPr>
          <w:rFonts w:asciiTheme="majorBidi" w:hAnsiTheme="majorBidi" w:cstheme="majorBidi"/>
          <w:bCs/>
          <w:szCs w:val="24"/>
          <w:lang w:bidi="ar-DZ"/>
        </w:rPr>
      </w:pPr>
    </w:p>
    <w:p w:rsidR="00D02837" w:rsidRDefault="00E840C5" w:rsidP="00D02837">
      <w:pPr>
        <w:spacing w:after="0" w:line="360" w:lineRule="auto"/>
        <w:jc w:val="center"/>
        <w:rPr>
          <w:rFonts w:asciiTheme="majorBidi" w:hAnsiTheme="majorBidi" w:cstheme="majorBidi"/>
          <w:bCs/>
          <w:szCs w:val="24"/>
          <w:lang w:bidi="ar-DZ"/>
        </w:rPr>
      </w:pPr>
      <w:r>
        <w:rPr>
          <w:rFonts w:asciiTheme="majorBidi" w:hAnsiTheme="majorBidi" w:cstheme="majorBidi"/>
          <w:bCs/>
          <w:noProof/>
          <w:szCs w:val="24"/>
          <w:lang w:eastAsia="fr-FR"/>
        </w:rPr>
        <w:drawing>
          <wp:anchor distT="0" distB="0" distL="114300" distR="114300" simplePos="0" relativeHeight="251682304" behindDoc="1" locked="0" layoutInCell="1" allowOverlap="1">
            <wp:simplePos x="0" y="0"/>
            <wp:positionH relativeFrom="column">
              <wp:posOffset>1958975</wp:posOffset>
            </wp:positionH>
            <wp:positionV relativeFrom="paragraph">
              <wp:posOffset>175895</wp:posOffset>
            </wp:positionV>
            <wp:extent cx="1713865" cy="2905125"/>
            <wp:effectExtent l="609600" t="0" r="591185" b="0"/>
            <wp:wrapTight wrapText="bothSides">
              <wp:wrapPolygon edited="0">
                <wp:start x="-64" y="21704"/>
                <wp:lineTo x="21304" y="21704"/>
                <wp:lineTo x="21304" y="33"/>
                <wp:lineTo x="-64" y="33"/>
                <wp:lineTo x="-64" y="21704"/>
              </wp:wrapPolygon>
            </wp:wrapTight>
            <wp:docPr id="17" name="صورة 6" descr="C:\Users\Admin\Desktop\Nouveau dossier (5)\80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ouveau dossier (5)\80048.gif"/>
                    <pic:cNvPicPr>
                      <a:picLocks noChangeAspect="1" noChangeArrowheads="1"/>
                    </pic:cNvPicPr>
                  </pic:nvPicPr>
                  <pic:blipFill>
                    <a:blip r:embed="rId53"/>
                    <a:srcRect l="24261" t="4066" r="13767" b="28237"/>
                    <a:stretch>
                      <a:fillRect/>
                    </a:stretch>
                  </pic:blipFill>
                  <pic:spPr bwMode="auto">
                    <a:xfrm rot="5400000">
                      <a:off x="0" y="0"/>
                      <a:ext cx="1713865" cy="2905125"/>
                    </a:xfrm>
                    <a:prstGeom prst="rect">
                      <a:avLst/>
                    </a:prstGeom>
                    <a:noFill/>
                    <a:ln w="9525">
                      <a:noFill/>
                      <a:miter lim="800000"/>
                      <a:headEnd/>
                      <a:tailEnd/>
                    </a:ln>
                  </pic:spPr>
                </pic:pic>
              </a:graphicData>
            </a:graphic>
          </wp:anchor>
        </w:drawing>
      </w:r>
    </w:p>
    <w:p w:rsidR="00D02837" w:rsidRPr="00D02837" w:rsidRDefault="00F81523" w:rsidP="00E840C5">
      <w:pPr>
        <w:spacing w:after="0" w:line="360" w:lineRule="auto"/>
        <w:jc w:val="center"/>
        <w:rPr>
          <w:rFonts w:asciiTheme="majorBidi" w:hAnsiTheme="majorBidi" w:cstheme="majorBidi"/>
          <w:bCs/>
          <w:szCs w:val="24"/>
          <w:vertAlign w:val="superscript"/>
          <w:lang w:bidi="ar-DZ"/>
        </w:rPr>
      </w:pPr>
      <w:r w:rsidRPr="00F81523">
        <w:rPr>
          <w:rFonts w:asciiTheme="majorBidi" w:hAnsiTheme="majorBidi" w:cstheme="majorBidi"/>
          <w:bCs/>
          <w:szCs w:val="24"/>
          <w:lang w:bidi="ar-DZ"/>
        </w:rPr>
        <w:t>a)</w:t>
      </w:r>
      <w:r w:rsidRPr="00F81523">
        <w:rPr>
          <w:rFonts w:ascii="Symbol" w:hAnsi="Symbol" w:cstheme="majorBidi"/>
          <w:bCs/>
          <w:szCs w:val="24"/>
          <w:lang w:bidi="ar-DZ"/>
        </w:rPr>
        <w:t></w:t>
      </w:r>
      <w:r w:rsidRPr="00F81523">
        <w:rPr>
          <w:rFonts w:ascii="Symbol" w:hAnsi="Symbol" w:cstheme="majorBidi"/>
          <w:bCs/>
          <w:szCs w:val="24"/>
          <w:lang w:bidi="ar-DZ"/>
        </w:rPr>
        <w:t></w:t>
      </w:r>
      <w:r w:rsidRPr="00F81523">
        <w:rPr>
          <w:rFonts w:asciiTheme="majorBidi" w:hAnsiTheme="majorBidi" w:cstheme="majorBidi"/>
          <w:b/>
          <w:bCs/>
          <w:szCs w:val="24"/>
          <w:lang w:bidi="ar-DZ"/>
        </w:rPr>
        <w:t xml:space="preserve"> = </w:t>
      </w:r>
      <w:r w:rsidRPr="00F81523">
        <w:rPr>
          <w:rFonts w:asciiTheme="majorBidi" w:hAnsiTheme="majorBidi" w:cstheme="majorBidi"/>
          <w:bCs/>
          <w:szCs w:val="24"/>
          <w:lang w:bidi="ar-DZ"/>
        </w:rPr>
        <w:t>-204cm</w:t>
      </w:r>
      <w:r w:rsidRPr="00F81523">
        <w:rPr>
          <w:rFonts w:asciiTheme="majorBidi" w:hAnsiTheme="majorBidi" w:cstheme="majorBidi"/>
          <w:bCs/>
          <w:szCs w:val="24"/>
          <w:vertAlign w:val="superscript"/>
          <w:lang w:bidi="ar-DZ"/>
        </w:rPr>
        <w:t>-1</w:t>
      </w:r>
    </w:p>
    <w:p w:rsidR="00F81523" w:rsidRPr="00F81523" w:rsidRDefault="00F81523" w:rsidP="00F81523">
      <w:pPr>
        <w:spacing w:after="0" w:line="360" w:lineRule="auto"/>
        <w:jc w:val="both"/>
        <w:rPr>
          <w:rFonts w:asciiTheme="majorBidi" w:hAnsiTheme="majorBidi" w:cstheme="majorBidi"/>
          <w:bCs/>
          <w:szCs w:val="24"/>
          <w:lang w:bidi="ar-DZ"/>
        </w:rPr>
      </w:pPr>
    </w:p>
    <w:p w:rsidR="00F81523" w:rsidRDefault="00F81523"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E840C5" w:rsidRDefault="00E840C5" w:rsidP="00F81523">
      <w:pPr>
        <w:spacing w:after="0" w:line="360" w:lineRule="auto"/>
        <w:jc w:val="both"/>
        <w:rPr>
          <w:rFonts w:asciiTheme="majorBidi" w:hAnsiTheme="majorBidi" w:cstheme="majorBidi"/>
          <w:bCs/>
          <w:szCs w:val="24"/>
          <w:lang w:bidi="ar-DZ"/>
        </w:rPr>
      </w:pPr>
    </w:p>
    <w:p w:rsidR="00E840C5" w:rsidRDefault="00E840C5" w:rsidP="00F81523">
      <w:pPr>
        <w:spacing w:after="0" w:line="360" w:lineRule="auto"/>
        <w:jc w:val="both"/>
        <w:rPr>
          <w:rFonts w:asciiTheme="majorBidi" w:hAnsiTheme="majorBidi" w:cstheme="majorBidi"/>
          <w:bCs/>
          <w:szCs w:val="24"/>
          <w:lang w:bidi="ar-DZ"/>
        </w:rPr>
      </w:pPr>
    </w:p>
    <w:p w:rsidR="00E840C5" w:rsidRDefault="00E840C5" w:rsidP="00F81523">
      <w:pPr>
        <w:spacing w:after="0" w:line="360" w:lineRule="auto"/>
        <w:jc w:val="both"/>
        <w:rPr>
          <w:rFonts w:asciiTheme="majorBidi" w:hAnsiTheme="majorBidi" w:cstheme="majorBidi"/>
          <w:bCs/>
          <w:szCs w:val="24"/>
          <w:lang w:bidi="ar-DZ"/>
        </w:rPr>
      </w:pPr>
    </w:p>
    <w:p w:rsidR="00F81523" w:rsidRPr="00F81523" w:rsidRDefault="00F81523" w:rsidP="00D02837">
      <w:pPr>
        <w:spacing w:after="0" w:line="360" w:lineRule="auto"/>
        <w:jc w:val="center"/>
        <w:rPr>
          <w:rFonts w:asciiTheme="majorBidi" w:hAnsiTheme="majorBidi" w:cstheme="majorBidi"/>
          <w:bCs/>
          <w:szCs w:val="24"/>
          <w:vertAlign w:val="superscript"/>
          <w:lang w:bidi="ar-DZ"/>
        </w:rPr>
      </w:pPr>
      <w:r w:rsidRPr="00F81523">
        <w:rPr>
          <w:rFonts w:asciiTheme="majorBidi" w:hAnsiTheme="majorBidi" w:cstheme="majorBidi"/>
          <w:bCs/>
          <w:szCs w:val="24"/>
          <w:lang w:bidi="ar-DZ"/>
        </w:rPr>
        <w:t>b</w:t>
      </w:r>
      <w:r w:rsidRPr="00F81523">
        <w:rPr>
          <w:rFonts w:ascii="Symbol" w:hAnsi="Symbol" w:cstheme="majorBidi"/>
          <w:bCs/>
          <w:szCs w:val="24"/>
          <w:lang w:bidi="ar-DZ"/>
        </w:rPr>
        <w:t></w:t>
      </w:r>
      <w:r w:rsidRPr="00F81523">
        <w:rPr>
          <w:rFonts w:ascii="Symbol" w:hAnsi="Symbol" w:cstheme="majorBidi"/>
          <w:bCs/>
          <w:szCs w:val="24"/>
          <w:lang w:bidi="ar-DZ"/>
        </w:rPr>
        <w:t></w:t>
      </w:r>
      <w:r w:rsidRPr="00F81523">
        <w:rPr>
          <w:rFonts w:ascii="Symbol" w:hAnsi="Symbol" w:cstheme="majorBidi"/>
          <w:bCs/>
          <w:szCs w:val="24"/>
          <w:lang w:bidi="ar-DZ"/>
        </w:rPr>
        <w:t></w:t>
      </w:r>
      <w:r w:rsidRPr="00F81523">
        <w:rPr>
          <w:rFonts w:ascii="Symbol" w:hAnsi="Symbol" w:cstheme="majorBidi"/>
          <w:b/>
          <w:bCs/>
          <w:szCs w:val="24"/>
          <w:lang w:bidi="ar-DZ"/>
        </w:rPr>
        <w:t></w:t>
      </w:r>
      <w:r w:rsidRPr="00F81523">
        <w:rPr>
          <w:rFonts w:asciiTheme="majorBidi" w:hAnsiTheme="majorBidi" w:cstheme="majorBidi"/>
          <w:b/>
          <w:bCs/>
          <w:szCs w:val="24"/>
          <w:lang w:bidi="ar-DZ"/>
        </w:rPr>
        <w:t xml:space="preserve">= </w:t>
      </w:r>
      <w:r w:rsidRPr="00F81523">
        <w:rPr>
          <w:rFonts w:asciiTheme="majorBidi" w:hAnsiTheme="majorBidi" w:cstheme="majorBidi"/>
          <w:bCs/>
          <w:szCs w:val="24"/>
          <w:lang w:bidi="ar-DZ"/>
        </w:rPr>
        <w:t>-1266cm</w:t>
      </w:r>
      <w:r w:rsidRPr="00F81523">
        <w:rPr>
          <w:rFonts w:asciiTheme="majorBidi" w:hAnsiTheme="majorBidi" w:cstheme="majorBidi"/>
          <w:bCs/>
          <w:szCs w:val="24"/>
          <w:vertAlign w:val="superscript"/>
          <w:lang w:bidi="ar-DZ"/>
        </w:rPr>
        <w:t>-1</w:t>
      </w:r>
    </w:p>
    <w:p w:rsidR="00E840C5" w:rsidRDefault="00E840C5" w:rsidP="00F81523">
      <w:pPr>
        <w:spacing w:after="0" w:line="360" w:lineRule="auto"/>
        <w:jc w:val="both"/>
        <w:rPr>
          <w:rFonts w:asciiTheme="majorBidi" w:hAnsiTheme="majorBidi" w:cstheme="majorBidi"/>
          <w:bCs/>
          <w:szCs w:val="24"/>
          <w:lang w:bidi="ar-DZ"/>
        </w:rPr>
      </w:pPr>
    </w:p>
    <w:p w:rsidR="00E840C5" w:rsidRDefault="00E840C5"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r>
        <w:rPr>
          <w:rFonts w:asciiTheme="majorBidi" w:hAnsiTheme="majorBidi" w:cstheme="majorBidi"/>
          <w:bCs/>
          <w:noProof/>
          <w:szCs w:val="24"/>
          <w:lang w:eastAsia="fr-FR"/>
        </w:rPr>
        <w:drawing>
          <wp:anchor distT="0" distB="0" distL="114300" distR="114300" simplePos="0" relativeHeight="251681280" behindDoc="0" locked="0" layoutInCell="1" allowOverlap="1">
            <wp:simplePos x="0" y="0"/>
            <wp:positionH relativeFrom="column">
              <wp:posOffset>1327150</wp:posOffset>
            </wp:positionH>
            <wp:positionV relativeFrom="paragraph">
              <wp:posOffset>78740</wp:posOffset>
            </wp:positionV>
            <wp:extent cx="2854325" cy="1962150"/>
            <wp:effectExtent l="19050" t="0" r="3175" b="0"/>
            <wp:wrapSquare wrapText="bothSides"/>
            <wp:docPr id="1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54" cstate="print"/>
                    <a:srcRect l="22060" t="2307" r="24362" b="8385"/>
                    <a:stretch>
                      <a:fillRect/>
                    </a:stretch>
                  </pic:blipFill>
                  <pic:spPr bwMode="auto">
                    <a:xfrm>
                      <a:off x="0" y="0"/>
                      <a:ext cx="2854325" cy="1962150"/>
                    </a:xfrm>
                    <a:prstGeom prst="rect">
                      <a:avLst/>
                    </a:prstGeom>
                    <a:noFill/>
                    <a:ln w="9525">
                      <a:noFill/>
                      <a:miter lim="800000"/>
                      <a:headEnd/>
                      <a:tailEnd/>
                    </a:ln>
                  </pic:spPr>
                </pic:pic>
              </a:graphicData>
            </a:graphic>
          </wp:anchor>
        </w:drawing>
      </w: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F81523">
      <w:pPr>
        <w:spacing w:after="0" w:line="360" w:lineRule="auto"/>
        <w:jc w:val="both"/>
        <w:rPr>
          <w:rFonts w:asciiTheme="majorBidi" w:hAnsiTheme="majorBidi" w:cstheme="majorBidi"/>
          <w:bCs/>
          <w:szCs w:val="24"/>
          <w:lang w:bidi="ar-DZ"/>
        </w:rPr>
      </w:pPr>
    </w:p>
    <w:p w:rsidR="00D02837" w:rsidRDefault="00D02837" w:rsidP="00D02837">
      <w:pPr>
        <w:spacing w:after="0" w:line="360" w:lineRule="auto"/>
        <w:jc w:val="both"/>
        <w:rPr>
          <w:rFonts w:asciiTheme="majorBidi" w:hAnsiTheme="majorBidi" w:cstheme="majorBidi"/>
          <w:bCs/>
          <w:szCs w:val="24"/>
          <w:lang w:bidi="ar-DZ"/>
        </w:rPr>
      </w:pPr>
    </w:p>
    <w:p w:rsidR="00F81523" w:rsidRPr="00D02837" w:rsidRDefault="00F81523" w:rsidP="00D02837">
      <w:pPr>
        <w:spacing w:after="0" w:line="360" w:lineRule="auto"/>
        <w:jc w:val="center"/>
        <w:rPr>
          <w:rFonts w:asciiTheme="majorBidi" w:hAnsiTheme="majorBidi" w:cstheme="majorBidi"/>
          <w:color w:val="222222"/>
        </w:rPr>
      </w:pPr>
      <w:r w:rsidRPr="00F81523">
        <w:rPr>
          <w:rFonts w:asciiTheme="majorBidi" w:hAnsiTheme="majorBidi" w:cstheme="majorBidi"/>
          <w:bCs/>
          <w:szCs w:val="24"/>
          <w:lang w:bidi="ar-DZ"/>
        </w:rPr>
        <w:t>c</w:t>
      </w:r>
      <w:r w:rsidRPr="00F81523">
        <w:rPr>
          <w:rFonts w:ascii="Symbol" w:hAnsi="Symbol" w:cstheme="majorBidi"/>
          <w:bCs/>
          <w:szCs w:val="24"/>
          <w:lang w:bidi="ar-DZ"/>
        </w:rPr>
        <w:t></w:t>
      </w:r>
      <w:r w:rsidRPr="00F81523">
        <w:rPr>
          <w:rFonts w:ascii="Symbol" w:hAnsi="Symbol" w:cstheme="majorBidi"/>
          <w:bCs/>
          <w:szCs w:val="24"/>
          <w:lang w:bidi="ar-DZ"/>
        </w:rPr>
        <w:t></w:t>
      </w:r>
      <w:r w:rsidRPr="00F81523">
        <w:rPr>
          <w:rFonts w:ascii="Symbol" w:hAnsi="Symbol" w:cstheme="majorBidi"/>
          <w:bCs/>
          <w:szCs w:val="24"/>
          <w:lang w:bidi="ar-DZ"/>
        </w:rPr>
        <w:t></w:t>
      </w:r>
      <w:r w:rsidRPr="00F81523">
        <w:rPr>
          <w:rFonts w:asciiTheme="majorBidi" w:hAnsiTheme="majorBidi" w:cstheme="majorBidi"/>
          <w:b/>
          <w:bCs/>
          <w:szCs w:val="24"/>
          <w:lang w:bidi="ar-DZ"/>
        </w:rPr>
        <w:t xml:space="preserve"> = </w:t>
      </w:r>
      <w:r w:rsidRPr="00F81523">
        <w:rPr>
          <w:rFonts w:asciiTheme="majorBidi" w:hAnsiTheme="majorBidi" w:cstheme="majorBidi"/>
          <w:bCs/>
          <w:szCs w:val="24"/>
          <w:lang w:bidi="ar-DZ"/>
        </w:rPr>
        <w:t>-1859 cm</w:t>
      </w:r>
      <w:r w:rsidRPr="00F81523">
        <w:rPr>
          <w:rFonts w:asciiTheme="majorBidi" w:hAnsiTheme="majorBidi" w:cstheme="majorBidi"/>
          <w:bCs/>
          <w:szCs w:val="24"/>
          <w:vertAlign w:val="superscript"/>
          <w:lang w:bidi="ar-DZ"/>
        </w:rPr>
        <w:t>-1</w:t>
      </w:r>
    </w:p>
    <w:p w:rsidR="00F81523" w:rsidRPr="00F81523" w:rsidRDefault="00F81523" w:rsidP="00F81523">
      <w:pPr>
        <w:spacing w:after="0" w:line="360" w:lineRule="auto"/>
        <w:jc w:val="both"/>
        <w:rPr>
          <w:rFonts w:asciiTheme="majorBidi" w:hAnsiTheme="majorBidi" w:cstheme="majorBidi"/>
          <w:color w:val="222222"/>
        </w:rPr>
      </w:pPr>
    </w:p>
    <w:p w:rsidR="00F81523" w:rsidRPr="00F81523" w:rsidRDefault="00F81523" w:rsidP="00D02837">
      <w:pPr>
        <w:spacing w:after="0" w:line="360" w:lineRule="auto"/>
        <w:jc w:val="center"/>
        <w:rPr>
          <w:rFonts w:asciiTheme="majorBidi" w:hAnsiTheme="majorBidi" w:cstheme="majorBidi"/>
          <w:color w:val="222222"/>
          <w:sz w:val="20"/>
          <w:szCs w:val="20"/>
        </w:rPr>
      </w:pPr>
      <w:r w:rsidRPr="00F81523">
        <w:rPr>
          <w:rFonts w:asciiTheme="majorBidi" w:hAnsiTheme="majorBidi" w:cstheme="majorBidi"/>
          <w:color w:val="222222"/>
          <w:sz w:val="20"/>
          <w:szCs w:val="20"/>
        </w:rPr>
        <w:t>Figure III-6 : Représentation de trois modes (a, b, c) à fréquences imaginaires</w:t>
      </w:r>
    </w:p>
    <w:p w:rsidR="00F81523" w:rsidRPr="00F81523" w:rsidRDefault="00F81523" w:rsidP="00D02837">
      <w:pPr>
        <w:spacing w:after="0" w:line="360" w:lineRule="auto"/>
        <w:jc w:val="center"/>
        <w:rPr>
          <w:rFonts w:asciiTheme="majorBidi" w:hAnsiTheme="majorBidi" w:cstheme="majorBidi"/>
          <w:i/>
          <w:color w:val="222222"/>
          <w:sz w:val="20"/>
          <w:szCs w:val="20"/>
        </w:rPr>
      </w:pPr>
      <w:r w:rsidRPr="00F81523">
        <w:rPr>
          <w:rFonts w:asciiTheme="majorBidi" w:hAnsiTheme="majorBidi" w:cstheme="majorBidi"/>
          <w:color w:val="222222"/>
          <w:sz w:val="20"/>
          <w:szCs w:val="20"/>
        </w:rPr>
        <w:t xml:space="preserve">donnés par </w:t>
      </w:r>
      <w:r w:rsidRPr="00F81523">
        <w:rPr>
          <w:rFonts w:asciiTheme="majorBidi" w:hAnsiTheme="majorBidi" w:cstheme="majorBidi"/>
          <w:i/>
          <w:color w:val="222222"/>
          <w:sz w:val="20"/>
          <w:szCs w:val="20"/>
        </w:rPr>
        <w:t>Gaussian</w:t>
      </w:r>
    </w:p>
    <w:p w:rsidR="00F81523" w:rsidRPr="00F81523" w:rsidRDefault="00F81523" w:rsidP="00F81523">
      <w:pPr>
        <w:spacing w:after="0" w:line="360" w:lineRule="auto"/>
        <w:jc w:val="both"/>
        <w:rPr>
          <w:rFonts w:asciiTheme="majorBidi" w:hAnsiTheme="majorBidi" w:cstheme="majorBidi"/>
          <w:color w:val="222222"/>
          <w:sz w:val="20"/>
          <w:szCs w:val="20"/>
        </w:rPr>
      </w:pPr>
    </w:p>
    <w:p w:rsidR="00F81523" w:rsidRPr="00F81523" w:rsidRDefault="00F81523" w:rsidP="00E840C5">
      <w:pPr>
        <w:spacing w:after="0" w:line="360" w:lineRule="auto"/>
        <w:ind w:firstLine="708"/>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Ainsi, nous avons validé que sans calcul d’optimisation de la géométrie moléculaire et même en partant des données expérimentales, le calcul des fréquences n’est pas fondé.</w:t>
      </w:r>
      <w:r w:rsidR="00E840C5">
        <w:rPr>
          <w:rFonts w:asciiTheme="majorBidi" w:hAnsiTheme="majorBidi" w:cstheme="majorBidi"/>
          <w:color w:val="222222"/>
          <w:sz w:val="24"/>
          <w:szCs w:val="24"/>
        </w:rPr>
        <w:t xml:space="preserve"> </w:t>
      </w:r>
      <w:r w:rsidRPr="00F81523">
        <w:rPr>
          <w:rFonts w:asciiTheme="majorBidi" w:hAnsiTheme="majorBidi" w:cstheme="majorBidi"/>
          <w:color w:val="222222"/>
          <w:sz w:val="24"/>
          <w:szCs w:val="24"/>
        </w:rPr>
        <w:t>Cependant, malgré ce désaccord, les fréquences positives se partagent entres elles l’implication de l’une des liaisons covalentes du système étudié te que c’est montré dans la figure III-7.</w:t>
      </w:r>
    </w:p>
    <w:p w:rsidR="00F81523" w:rsidRPr="00F81523" w:rsidRDefault="0076421B" w:rsidP="00F81523">
      <w:pPr>
        <w:spacing w:after="0" w:line="360" w:lineRule="auto"/>
        <w:jc w:val="both"/>
        <w:rPr>
          <w:rFonts w:asciiTheme="majorBidi" w:hAnsiTheme="majorBidi" w:cstheme="majorBidi"/>
          <w:color w:val="222222"/>
          <w:sz w:val="24"/>
          <w:szCs w:val="24"/>
        </w:rPr>
      </w:pPr>
      <w:r>
        <w:rPr>
          <w:rFonts w:asciiTheme="majorBidi" w:hAnsiTheme="majorBidi" w:cstheme="majorBidi"/>
          <w:noProof/>
          <w:color w:val="222222"/>
          <w:sz w:val="24"/>
          <w:szCs w:val="24"/>
          <w:lang w:eastAsia="fr-FR"/>
        </w:rPr>
        <w:drawing>
          <wp:anchor distT="0" distB="0" distL="114300" distR="114300" simplePos="0" relativeHeight="251697664" behindDoc="0" locked="0" layoutInCell="1" allowOverlap="1">
            <wp:simplePos x="0" y="0"/>
            <wp:positionH relativeFrom="column">
              <wp:posOffset>1327150</wp:posOffset>
            </wp:positionH>
            <wp:positionV relativeFrom="paragraph">
              <wp:posOffset>264160</wp:posOffset>
            </wp:positionV>
            <wp:extent cx="2856865" cy="1704975"/>
            <wp:effectExtent l="19050" t="0" r="635" b="0"/>
            <wp:wrapThrough wrapText="bothSides">
              <wp:wrapPolygon edited="0">
                <wp:start x="-144" y="0"/>
                <wp:lineTo x="-144" y="21479"/>
                <wp:lineTo x="21605" y="21479"/>
                <wp:lineTo x="21605" y="0"/>
                <wp:lineTo x="-144" y="0"/>
              </wp:wrapPolygon>
            </wp:wrapThrough>
            <wp:docPr id="20" name="صورة 4" descr="C:\Users\Admin\Desktop\Nouveau dossier (5)\70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ouveau dossier (5)\70039.gif"/>
                    <pic:cNvPicPr>
                      <a:picLocks noChangeAspect="1" noChangeArrowheads="1"/>
                    </pic:cNvPicPr>
                  </pic:nvPicPr>
                  <pic:blipFill>
                    <a:blip r:embed="rId55"/>
                    <a:srcRect l="15607" t="6516" r="6596" b="19050"/>
                    <a:stretch>
                      <a:fillRect/>
                    </a:stretch>
                  </pic:blipFill>
                  <pic:spPr bwMode="auto">
                    <a:xfrm>
                      <a:off x="0" y="0"/>
                      <a:ext cx="2856865" cy="1704975"/>
                    </a:xfrm>
                    <a:prstGeom prst="rect">
                      <a:avLst/>
                    </a:prstGeom>
                    <a:noFill/>
                    <a:ln w="9525">
                      <a:noFill/>
                      <a:miter lim="800000"/>
                      <a:headEnd/>
                      <a:tailEnd/>
                    </a:ln>
                  </pic:spPr>
                </pic:pic>
              </a:graphicData>
            </a:graphic>
          </wp:anchor>
        </w:drawing>
      </w:r>
    </w:p>
    <w:p w:rsidR="00F81523" w:rsidRPr="00F81523" w:rsidRDefault="00F81523" w:rsidP="00F81523">
      <w:pPr>
        <w:spacing w:after="0" w:line="360" w:lineRule="auto"/>
        <w:jc w:val="both"/>
        <w:rPr>
          <w:rFonts w:asciiTheme="majorBidi" w:hAnsiTheme="majorBidi" w:cstheme="majorBidi"/>
          <w:color w:val="222222"/>
          <w:sz w:val="24"/>
          <w:szCs w:val="24"/>
        </w:rPr>
      </w:pPr>
      <w:r w:rsidRPr="00F81523">
        <w:rPr>
          <w:rFonts w:asciiTheme="majorBidi" w:hAnsiTheme="majorBidi" w:cstheme="majorBidi"/>
          <w:color w:val="222222"/>
          <w:sz w:val="24"/>
          <w:szCs w:val="24"/>
        </w:rPr>
        <w:t xml:space="preserve">                                        </w:t>
      </w:r>
    </w:p>
    <w:p w:rsidR="00D02837" w:rsidRDefault="00F81523" w:rsidP="00F81523">
      <w:pPr>
        <w:spacing w:after="0" w:line="360" w:lineRule="auto"/>
        <w:jc w:val="both"/>
        <w:rPr>
          <w:rFonts w:ascii="Symbol" w:hAnsi="Symbol" w:cstheme="majorBidi"/>
          <w:color w:val="FF0000"/>
        </w:rPr>
      </w:pP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p>
    <w:p w:rsidR="00D02837" w:rsidRDefault="00D02837" w:rsidP="00F81523">
      <w:pPr>
        <w:spacing w:after="0" w:line="360" w:lineRule="auto"/>
        <w:jc w:val="both"/>
        <w:rPr>
          <w:rFonts w:ascii="Symbol" w:hAnsi="Symbol" w:cstheme="majorBidi"/>
          <w:color w:val="FF0000"/>
        </w:rPr>
      </w:pPr>
    </w:p>
    <w:p w:rsidR="00F81523" w:rsidRPr="00F81523" w:rsidRDefault="00F81523" w:rsidP="00D02837">
      <w:pPr>
        <w:spacing w:after="0" w:line="360" w:lineRule="auto"/>
        <w:jc w:val="center"/>
        <w:rPr>
          <w:rFonts w:asciiTheme="majorBidi" w:hAnsiTheme="majorBidi" w:cstheme="majorBidi"/>
          <w:bCs/>
          <w:szCs w:val="24"/>
          <w:vertAlign w:val="superscript"/>
          <w:lang w:bidi="ar-DZ"/>
        </w:rPr>
      </w:pP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color w:val="FF0000"/>
        </w:rPr>
        <w:t></w:t>
      </w:r>
      <w:r w:rsidRPr="00F81523">
        <w:rPr>
          <w:rFonts w:ascii="Symbol" w:hAnsi="Symbol" w:cstheme="majorBidi"/>
        </w:rPr>
        <w:t></w:t>
      </w:r>
      <w:r w:rsidRPr="00F81523">
        <w:rPr>
          <w:rFonts w:ascii="Symbol" w:hAnsi="Symbol" w:cstheme="majorBidi"/>
          <w:color w:val="222222"/>
          <w:sz w:val="24"/>
          <w:szCs w:val="24"/>
        </w:rPr>
        <w:t></w:t>
      </w:r>
      <w:r w:rsidRPr="00F81523">
        <w:rPr>
          <w:rFonts w:ascii="Symbol" w:hAnsi="Symbol" w:cstheme="majorBidi"/>
          <w:bCs/>
          <w:szCs w:val="24"/>
          <w:lang w:bidi="ar-DZ"/>
        </w:rPr>
        <w:t></w:t>
      </w:r>
      <w:r w:rsidRPr="00F81523">
        <w:rPr>
          <w:rFonts w:ascii="Symbol" w:hAnsi="Symbol" w:cstheme="majorBidi"/>
          <w:bCs/>
          <w:szCs w:val="24"/>
          <w:lang w:bidi="ar-DZ"/>
        </w:rPr>
        <w:t></w:t>
      </w:r>
      <w:r w:rsidRPr="00F81523">
        <w:rPr>
          <w:rFonts w:ascii="Symbol" w:hAnsi="Symbol" w:cstheme="majorBidi"/>
          <w:b/>
          <w:bCs/>
          <w:szCs w:val="24"/>
          <w:lang w:bidi="ar-DZ"/>
        </w:rPr>
        <w:t></w:t>
      </w:r>
      <w:r w:rsidRPr="00F81523">
        <w:rPr>
          <w:rFonts w:asciiTheme="majorBidi" w:hAnsiTheme="majorBidi" w:cstheme="majorBidi"/>
          <w:b/>
          <w:bCs/>
          <w:szCs w:val="24"/>
          <w:lang w:bidi="ar-DZ"/>
        </w:rPr>
        <w:t xml:space="preserve">= </w:t>
      </w:r>
      <w:r w:rsidRPr="00F81523">
        <w:rPr>
          <w:rFonts w:asciiTheme="majorBidi" w:hAnsiTheme="majorBidi" w:cstheme="majorBidi"/>
          <w:bCs/>
          <w:lang w:bidi="ar-DZ"/>
        </w:rPr>
        <w:t>5839</w:t>
      </w:r>
      <w:r w:rsidRPr="00F81523">
        <w:rPr>
          <w:rFonts w:asciiTheme="majorBidi" w:hAnsiTheme="majorBidi" w:cstheme="majorBidi"/>
          <w:bCs/>
          <w:szCs w:val="24"/>
          <w:lang w:bidi="ar-DZ"/>
        </w:rPr>
        <w:t>cm</w:t>
      </w:r>
      <w:r w:rsidRPr="00F81523">
        <w:rPr>
          <w:rFonts w:asciiTheme="majorBidi" w:hAnsiTheme="majorBidi" w:cstheme="majorBidi"/>
          <w:bCs/>
          <w:szCs w:val="24"/>
          <w:vertAlign w:val="superscript"/>
          <w:lang w:bidi="ar-DZ"/>
        </w:rPr>
        <w:t>-1</w:t>
      </w:r>
    </w:p>
    <w:p w:rsidR="00F81523" w:rsidRPr="00F81523" w:rsidRDefault="00F81523" w:rsidP="00F81523">
      <w:pPr>
        <w:spacing w:after="0" w:line="360" w:lineRule="auto"/>
        <w:jc w:val="both"/>
        <w:rPr>
          <w:rFonts w:asciiTheme="majorBidi" w:hAnsiTheme="majorBidi" w:cstheme="majorBidi"/>
          <w:color w:val="222222"/>
          <w:sz w:val="24"/>
          <w:szCs w:val="24"/>
        </w:rPr>
      </w:pPr>
    </w:p>
    <w:p w:rsidR="00F81523" w:rsidRPr="00F81523" w:rsidRDefault="00F81523" w:rsidP="00F81523">
      <w:pPr>
        <w:spacing w:after="0" w:line="360" w:lineRule="auto"/>
        <w:jc w:val="both"/>
        <w:rPr>
          <w:rFonts w:asciiTheme="majorBidi" w:hAnsiTheme="majorBidi" w:cstheme="majorBidi"/>
          <w:color w:val="222222"/>
          <w:sz w:val="24"/>
          <w:szCs w:val="24"/>
        </w:rPr>
      </w:pPr>
    </w:p>
    <w:p w:rsidR="00F81523" w:rsidRPr="00F81523" w:rsidRDefault="00F81523" w:rsidP="00F81523">
      <w:pPr>
        <w:spacing w:after="0" w:line="360" w:lineRule="auto"/>
        <w:jc w:val="both"/>
        <w:rPr>
          <w:rFonts w:asciiTheme="majorBidi" w:hAnsiTheme="majorBidi" w:cstheme="majorBidi"/>
          <w:color w:val="222222"/>
          <w:sz w:val="24"/>
          <w:szCs w:val="24"/>
        </w:rPr>
      </w:pPr>
    </w:p>
    <w:p w:rsidR="00F81523" w:rsidRPr="00F81523" w:rsidRDefault="00F81523" w:rsidP="00F81523">
      <w:pPr>
        <w:spacing w:after="0" w:line="360" w:lineRule="auto"/>
        <w:jc w:val="both"/>
        <w:rPr>
          <w:rFonts w:asciiTheme="majorBidi" w:hAnsiTheme="majorBidi" w:cstheme="majorBidi"/>
          <w:color w:val="222222"/>
          <w:sz w:val="24"/>
          <w:szCs w:val="24"/>
        </w:rPr>
      </w:pPr>
    </w:p>
    <w:p w:rsidR="00F81523" w:rsidRPr="00F81523" w:rsidRDefault="00F81523" w:rsidP="00D02837">
      <w:pPr>
        <w:spacing w:after="0" w:line="360" w:lineRule="auto"/>
        <w:jc w:val="center"/>
        <w:rPr>
          <w:rFonts w:asciiTheme="majorBidi" w:hAnsiTheme="majorBidi" w:cstheme="majorBidi"/>
          <w:color w:val="222222"/>
          <w:sz w:val="24"/>
          <w:szCs w:val="24"/>
        </w:rPr>
      </w:pPr>
      <w:r w:rsidRPr="00F81523">
        <w:rPr>
          <w:rFonts w:asciiTheme="majorBidi" w:hAnsiTheme="majorBidi" w:cstheme="majorBidi"/>
          <w:noProof/>
          <w:color w:val="222222"/>
          <w:sz w:val="24"/>
          <w:szCs w:val="24"/>
          <w:lang w:eastAsia="fr-FR"/>
        </w:rPr>
        <w:drawing>
          <wp:inline distT="0" distB="0" distL="0" distR="0">
            <wp:extent cx="2685592" cy="1596788"/>
            <wp:effectExtent l="19050" t="0" r="458" b="0"/>
            <wp:docPr id="21" name="صورة 14" descr="1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2.gif"/>
                    <pic:cNvPicPr/>
                  </pic:nvPicPr>
                  <pic:blipFill>
                    <a:blip r:embed="rId56"/>
                    <a:srcRect l="8729" t="27789" r="24688" b="27573"/>
                    <a:stretch>
                      <a:fillRect/>
                    </a:stretch>
                  </pic:blipFill>
                  <pic:spPr>
                    <a:xfrm>
                      <a:off x="0" y="0"/>
                      <a:ext cx="2683673" cy="1595647"/>
                    </a:xfrm>
                    <a:prstGeom prst="rect">
                      <a:avLst/>
                    </a:prstGeom>
                  </pic:spPr>
                </pic:pic>
              </a:graphicData>
            </a:graphic>
          </wp:inline>
        </w:drawing>
      </w:r>
    </w:p>
    <w:p w:rsidR="00F81523" w:rsidRPr="00F81523" w:rsidRDefault="00F81523" w:rsidP="00F81523">
      <w:pPr>
        <w:spacing w:after="0" w:line="360" w:lineRule="auto"/>
        <w:jc w:val="both"/>
        <w:rPr>
          <w:rFonts w:asciiTheme="majorBidi" w:hAnsiTheme="majorBidi" w:cstheme="majorBidi"/>
          <w:color w:val="222222"/>
          <w:sz w:val="24"/>
          <w:szCs w:val="24"/>
        </w:rPr>
      </w:pPr>
    </w:p>
    <w:p w:rsidR="00F81523" w:rsidRPr="00F81523" w:rsidRDefault="00F81523" w:rsidP="00D02837">
      <w:pPr>
        <w:spacing w:after="0" w:line="360" w:lineRule="auto"/>
        <w:jc w:val="both"/>
        <w:rPr>
          <w:rFonts w:ascii="Symbol" w:hAnsi="Symbol" w:cstheme="majorBidi"/>
          <w:bCs/>
          <w:szCs w:val="24"/>
          <w:vertAlign w:val="superscript"/>
          <w:lang w:bidi="ar-DZ"/>
        </w:rPr>
      </w:pP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rPr>
        <w:t></w:t>
      </w:r>
      <w:r w:rsidRPr="00F81523">
        <w:rPr>
          <w:rFonts w:ascii="Symbol" w:hAnsi="Symbol" w:cstheme="majorBidi"/>
          <w:sz w:val="24"/>
          <w:szCs w:val="24"/>
        </w:rPr>
        <w:t></w:t>
      </w:r>
      <w:r w:rsidRPr="00F81523">
        <w:rPr>
          <w:rFonts w:ascii="Symbol" w:hAnsi="Symbol" w:cstheme="majorBidi"/>
          <w:bCs/>
          <w:szCs w:val="24"/>
          <w:lang w:bidi="ar-DZ"/>
        </w:rPr>
        <w:t></w:t>
      </w:r>
      <w:r w:rsidRPr="00F81523">
        <w:rPr>
          <w:rFonts w:ascii="Symbol" w:hAnsi="Symbol" w:cstheme="majorBidi"/>
          <w:bCs/>
          <w:szCs w:val="24"/>
          <w:lang w:bidi="ar-DZ"/>
        </w:rPr>
        <w:t></w:t>
      </w:r>
      <w:r w:rsidRPr="00F81523">
        <w:rPr>
          <w:rFonts w:ascii="Symbol" w:hAnsi="Symbol" w:cstheme="majorBidi"/>
          <w:b/>
          <w:bCs/>
          <w:szCs w:val="24"/>
          <w:lang w:bidi="ar-DZ"/>
        </w:rPr>
        <w:t></w:t>
      </w:r>
      <w:r w:rsidRPr="00F81523">
        <w:rPr>
          <w:rFonts w:ascii="Symbol" w:hAnsi="Symbol" w:cstheme="majorBidi"/>
          <w:b/>
          <w:bCs/>
          <w:szCs w:val="24"/>
          <w:lang w:bidi="ar-DZ"/>
        </w:rPr>
        <w:t></w:t>
      </w:r>
      <w:r w:rsidRPr="00F81523">
        <w:rPr>
          <w:rFonts w:ascii="Symbol" w:hAnsi="Symbol" w:cstheme="majorBidi"/>
          <w:b/>
          <w:bCs/>
          <w:szCs w:val="24"/>
          <w:lang w:bidi="ar-DZ"/>
        </w:rPr>
        <w:t></w:t>
      </w:r>
      <w:r w:rsidRPr="00F81523">
        <w:rPr>
          <w:rFonts w:ascii="Symbol" w:hAnsi="Symbol" w:cstheme="majorBidi"/>
          <w:bCs/>
          <w:lang w:bidi="ar-DZ"/>
        </w:rPr>
        <w:t></w:t>
      </w:r>
      <w:r w:rsidRPr="00F81523">
        <w:rPr>
          <w:rFonts w:ascii="Symbol" w:hAnsi="Symbol" w:cstheme="majorBidi"/>
          <w:bCs/>
          <w:lang w:bidi="ar-DZ"/>
        </w:rPr>
        <w:t></w:t>
      </w:r>
      <w:r w:rsidRPr="00F81523">
        <w:rPr>
          <w:rFonts w:ascii="Symbol" w:hAnsi="Symbol" w:cstheme="majorBidi"/>
          <w:bCs/>
          <w:lang w:bidi="ar-DZ"/>
        </w:rPr>
        <w:t></w:t>
      </w:r>
      <w:r w:rsidRPr="00F81523">
        <w:rPr>
          <w:rFonts w:ascii="Symbol" w:hAnsi="Symbol" w:cstheme="majorBidi"/>
          <w:bCs/>
          <w:lang w:bidi="ar-DZ"/>
        </w:rPr>
        <w:t></w:t>
      </w:r>
      <w:r w:rsidR="00D02837">
        <w:rPr>
          <w:rFonts w:asciiTheme="majorBidi" w:hAnsiTheme="majorBidi" w:cstheme="majorBidi"/>
          <w:bCs/>
          <w:szCs w:val="24"/>
          <w:lang w:bidi="ar-DZ"/>
        </w:rPr>
        <w:t>cm</w:t>
      </w:r>
      <w:r w:rsidRPr="00F81523">
        <w:rPr>
          <w:rFonts w:ascii="Symbol" w:hAnsi="Symbol" w:cstheme="majorBidi"/>
          <w:bCs/>
          <w:szCs w:val="24"/>
          <w:vertAlign w:val="superscript"/>
          <w:lang w:bidi="ar-DZ"/>
        </w:rPr>
        <w:t></w:t>
      </w:r>
      <w:r w:rsidRPr="00F81523">
        <w:rPr>
          <w:rFonts w:ascii="Symbol" w:hAnsi="Symbol" w:cstheme="majorBidi"/>
          <w:bCs/>
          <w:szCs w:val="24"/>
          <w:vertAlign w:val="superscript"/>
          <w:lang w:bidi="ar-DZ"/>
        </w:rPr>
        <w:t></w:t>
      </w:r>
    </w:p>
    <w:p w:rsidR="00F81523" w:rsidRPr="00F81523" w:rsidRDefault="00F81523" w:rsidP="00F81523">
      <w:pPr>
        <w:spacing w:after="0" w:line="360" w:lineRule="auto"/>
        <w:jc w:val="both"/>
        <w:rPr>
          <w:rFonts w:asciiTheme="majorBidi" w:hAnsiTheme="majorBidi" w:cstheme="majorBidi"/>
          <w:color w:val="222222"/>
          <w:sz w:val="24"/>
          <w:szCs w:val="24"/>
        </w:rPr>
      </w:pPr>
    </w:p>
    <w:p w:rsidR="00F81523" w:rsidRPr="00F81523" w:rsidRDefault="00F81523" w:rsidP="00D02837">
      <w:pPr>
        <w:spacing w:after="0" w:line="360" w:lineRule="auto"/>
        <w:jc w:val="center"/>
        <w:rPr>
          <w:rFonts w:asciiTheme="majorBidi" w:hAnsiTheme="majorBidi" w:cstheme="majorBidi"/>
          <w:color w:val="222222"/>
          <w:sz w:val="24"/>
          <w:szCs w:val="24"/>
        </w:rPr>
      </w:pPr>
      <w:r w:rsidRPr="00F81523">
        <w:rPr>
          <w:rFonts w:asciiTheme="majorBidi" w:hAnsiTheme="majorBidi" w:cstheme="majorBidi"/>
          <w:noProof/>
          <w:color w:val="222222"/>
          <w:sz w:val="24"/>
          <w:szCs w:val="24"/>
          <w:lang w:eastAsia="fr-FR"/>
        </w:rPr>
        <w:drawing>
          <wp:inline distT="0" distB="0" distL="0" distR="0">
            <wp:extent cx="2738272" cy="1583889"/>
            <wp:effectExtent l="19050" t="0" r="4928" b="0"/>
            <wp:docPr id="22" name="صورة 15" descr="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gif"/>
                    <pic:cNvPicPr/>
                  </pic:nvPicPr>
                  <pic:blipFill>
                    <a:blip r:embed="rId57"/>
                    <a:srcRect l="19404" t="27327" r="25569" b="18361"/>
                    <a:stretch>
                      <a:fillRect/>
                    </a:stretch>
                  </pic:blipFill>
                  <pic:spPr>
                    <a:xfrm>
                      <a:off x="0" y="0"/>
                      <a:ext cx="2739682" cy="1584705"/>
                    </a:xfrm>
                    <a:prstGeom prst="rect">
                      <a:avLst/>
                    </a:prstGeom>
                  </pic:spPr>
                </pic:pic>
              </a:graphicData>
            </a:graphic>
          </wp:inline>
        </w:drawing>
      </w:r>
    </w:p>
    <w:p w:rsidR="00F81523" w:rsidRPr="00F81523" w:rsidRDefault="00F81523" w:rsidP="00F81523">
      <w:pPr>
        <w:spacing w:after="0" w:line="360" w:lineRule="auto"/>
        <w:jc w:val="both"/>
        <w:rPr>
          <w:rFonts w:asciiTheme="majorBidi" w:hAnsiTheme="majorBidi" w:cstheme="majorBidi"/>
          <w:color w:val="222222"/>
          <w:sz w:val="24"/>
          <w:szCs w:val="24"/>
        </w:rPr>
      </w:pPr>
    </w:p>
    <w:p w:rsidR="00F81523" w:rsidRPr="00F81523" w:rsidRDefault="00F81523" w:rsidP="00D02837">
      <w:pPr>
        <w:spacing w:after="0" w:line="360" w:lineRule="auto"/>
        <w:jc w:val="center"/>
        <w:rPr>
          <w:rFonts w:asciiTheme="majorBidi" w:hAnsiTheme="majorBidi" w:cstheme="majorBidi"/>
          <w:color w:val="222222"/>
          <w:sz w:val="24"/>
          <w:szCs w:val="24"/>
        </w:rPr>
      </w:pPr>
      <w:r w:rsidRPr="00F81523">
        <w:rPr>
          <w:rFonts w:asciiTheme="majorBidi" w:hAnsiTheme="majorBidi" w:cstheme="majorBidi"/>
        </w:rPr>
        <w:sym w:font="Symbol" w:char="F067"/>
      </w:r>
      <w:r w:rsidRPr="00F81523">
        <w:rPr>
          <w:rFonts w:asciiTheme="majorBidi" w:hAnsiTheme="majorBidi" w:cstheme="majorBidi"/>
          <w:sz w:val="24"/>
          <w:szCs w:val="24"/>
        </w:rPr>
        <w:t>)</w:t>
      </w:r>
      <w:r w:rsidRPr="00F81523">
        <w:rPr>
          <w:rFonts w:ascii="Symbol" w:hAnsi="Symbol" w:cstheme="minorHAnsi"/>
          <w:bCs/>
          <w:szCs w:val="24"/>
          <w:lang w:bidi="ar-DZ"/>
        </w:rPr>
        <w:t></w:t>
      </w:r>
      <w:r w:rsidRPr="00F81523">
        <w:rPr>
          <w:rFonts w:ascii="Symbol" w:hAnsi="Symbol" w:cstheme="minorHAnsi"/>
          <w:bCs/>
          <w:szCs w:val="24"/>
          <w:lang w:bidi="ar-DZ"/>
        </w:rPr>
        <w:t></w:t>
      </w:r>
      <w:r w:rsidRPr="00F81523">
        <w:rPr>
          <w:rFonts w:asciiTheme="majorBidi" w:hAnsiTheme="majorBidi" w:cstheme="majorBidi"/>
          <w:b/>
          <w:bCs/>
          <w:szCs w:val="24"/>
          <w:lang w:bidi="ar-DZ"/>
        </w:rPr>
        <w:t xml:space="preserve"> = </w:t>
      </w:r>
      <w:r w:rsidRPr="00F81523">
        <w:rPr>
          <w:rFonts w:asciiTheme="majorBidi" w:hAnsiTheme="majorBidi" w:cstheme="majorBidi"/>
          <w:bCs/>
          <w:lang w:bidi="ar-DZ"/>
        </w:rPr>
        <w:t>365</w:t>
      </w:r>
      <w:r w:rsidRPr="00F81523">
        <w:rPr>
          <w:rFonts w:asciiTheme="majorBidi" w:hAnsiTheme="majorBidi" w:cstheme="majorBidi"/>
          <w:bCs/>
          <w:szCs w:val="24"/>
          <w:lang w:bidi="ar-DZ"/>
        </w:rPr>
        <w:t>cm</w:t>
      </w:r>
      <w:r w:rsidRPr="00F81523">
        <w:rPr>
          <w:rFonts w:asciiTheme="majorBidi" w:hAnsiTheme="majorBidi" w:cstheme="majorBidi"/>
          <w:bCs/>
          <w:szCs w:val="24"/>
          <w:vertAlign w:val="superscript"/>
          <w:lang w:bidi="ar-DZ"/>
        </w:rPr>
        <w:t>-1</w:t>
      </w:r>
    </w:p>
    <w:p w:rsidR="00F81523" w:rsidRPr="00F81523" w:rsidRDefault="00F81523" w:rsidP="00D02837">
      <w:pPr>
        <w:spacing w:after="0" w:line="360" w:lineRule="auto"/>
        <w:jc w:val="center"/>
        <w:rPr>
          <w:rFonts w:asciiTheme="majorBidi" w:hAnsiTheme="majorBidi" w:cstheme="majorBidi"/>
          <w:sz w:val="20"/>
          <w:szCs w:val="20"/>
        </w:rPr>
      </w:pPr>
      <w:r w:rsidRPr="00F81523">
        <w:rPr>
          <w:rFonts w:asciiTheme="majorBidi" w:hAnsiTheme="majorBidi" w:cstheme="majorBidi"/>
          <w:sz w:val="20"/>
          <w:szCs w:val="20"/>
        </w:rPr>
        <w:t>Figure III-7 : Représentation de trois modes (</w:t>
      </w:r>
      <w:r w:rsidRPr="00F81523">
        <w:rPr>
          <w:rFonts w:ascii="Symbol" w:hAnsi="Symbol" w:cstheme="majorBidi"/>
          <w:sz w:val="20"/>
          <w:szCs w:val="20"/>
        </w:rPr>
        <w:t></w:t>
      </w:r>
      <w:r w:rsidRPr="00F81523">
        <w:rPr>
          <w:rFonts w:ascii="Symbol" w:hAnsi="Symbol" w:cstheme="majorBidi"/>
          <w:sz w:val="20"/>
          <w:szCs w:val="20"/>
        </w:rPr>
        <w:t></w:t>
      </w:r>
      <w:r w:rsidRPr="00F81523">
        <w:rPr>
          <w:rFonts w:ascii="Symbol" w:hAnsi="Symbol" w:cstheme="majorBidi"/>
          <w:sz w:val="20"/>
          <w:szCs w:val="20"/>
        </w:rPr>
        <w:t></w:t>
      </w:r>
      <w:r w:rsidRPr="00F81523">
        <w:rPr>
          <w:rFonts w:ascii="Symbol" w:hAnsi="Symbol" w:cstheme="majorBidi"/>
          <w:sz w:val="20"/>
          <w:szCs w:val="20"/>
        </w:rPr>
        <w:t></w:t>
      </w:r>
      <w:r w:rsidRPr="00F81523">
        <w:rPr>
          <w:rFonts w:ascii="Symbol" w:hAnsi="Symbol" w:cstheme="majorBidi"/>
          <w:sz w:val="20"/>
          <w:szCs w:val="20"/>
        </w:rPr>
        <w:t></w:t>
      </w:r>
      <w:r w:rsidRPr="00F81523">
        <w:rPr>
          <w:rFonts w:ascii="Symbol" w:hAnsi="Symbol" w:cstheme="majorBidi"/>
          <w:sz w:val="20"/>
          <w:szCs w:val="20"/>
        </w:rPr>
        <w:t></w:t>
      </w:r>
      <w:r w:rsidRPr="00F81523">
        <w:rPr>
          <w:rFonts w:ascii="Symbol" w:hAnsi="Symbol" w:cstheme="majorBidi"/>
          <w:sz w:val="20"/>
          <w:szCs w:val="20"/>
        </w:rPr>
        <w:sym w:font="Symbol" w:char="F067"/>
      </w:r>
      <w:r w:rsidRPr="00F81523">
        <w:rPr>
          <w:rFonts w:asciiTheme="majorBidi" w:hAnsiTheme="majorBidi" w:cstheme="majorBidi"/>
          <w:sz w:val="20"/>
          <w:szCs w:val="20"/>
        </w:rPr>
        <w:t>) à fréquences réelles</w:t>
      </w:r>
    </w:p>
    <w:p w:rsidR="00F81523" w:rsidRPr="00F81523" w:rsidRDefault="00F81523" w:rsidP="00D02837">
      <w:pPr>
        <w:spacing w:after="0" w:line="360" w:lineRule="auto"/>
        <w:jc w:val="center"/>
        <w:rPr>
          <w:rFonts w:asciiTheme="majorBidi" w:hAnsiTheme="majorBidi" w:cstheme="majorBidi"/>
          <w:i/>
          <w:sz w:val="20"/>
          <w:szCs w:val="20"/>
        </w:rPr>
      </w:pPr>
      <w:r w:rsidRPr="00F81523">
        <w:rPr>
          <w:rFonts w:asciiTheme="majorBidi" w:hAnsiTheme="majorBidi" w:cstheme="majorBidi"/>
          <w:sz w:val="20"/>
          <w:szCs w:val="20"/>
        </w:rPr>
        <w:t xml:space="preserve">données par </w:t>
      </w:r>
      <w:r w:rsidRPr="00F81523">
        <w:rPr>
          <w:rFonts w:asciiTheme="majorBidi" w:hAnsiTheme="majorBidi" w:cstheme="majorBidi"/>
          <w:i/>
          <w:sz w:val="20"/>
          <w:szCs w:val="20"/>
        </w:rPr>
        <w:t>Gaussian</w:t>
      </w:r>
    </w:p>
    <w:p w:rsidR="00F81523" w:rsidRPr="00F81523" w:rsidRDefault="00F81523" w:rsidP="00F81523">
      <w:pPr>
        <w:spacing w:after="0" w:line="360" w:lineRule="auto"/>
        <w:jc w:val="both"/>
        <w:rPr>
          <w:rFonts w:asciiTheme="majorBidi" w:hAnsiTheme="majorBidi" w:cstheme="majorBidi"/>
          <w:sz w:val="24"/>
          <w:szCs w:val="24"/>
        </w:rPr>
      </w:pPr>
    </w:p>
    <w:p w:rsidR="00F81523" w:rsidRPr="00F81523" w:rsidRDefault="00F81523" w:rsidP="00F81523">
      <w:pPr>
        <w:spacing w:after="0" w:line="360" w:lineRule="auto"/>
        <w:jc w:val="both"/>
        <w:rPr>
          <w:rFonts w:asciiTheme="majorBidi" w:hAnsiTheme="majorBidi" w:cstheme="majorBidi"/>
          <w:color w:val="222222"/>
          <w:sz w:val="24"/>
          <w:szCs w:val="24"/>
        </w:rPr>
      </w:pPr>
    </w:p>
    <w:p w:rsidR="00E840C5" w:rsidRDefault="00F81523" w:rsidP="00F81523">
      <w:pPr>
        <w:spacing w:after="0" w:line="360" w:lineRule="auto"/>
        <w:jc w:val="both"/>
        <w:rPr>
          <w:rStyle w:val="hps"/>
          <w:rFonts w:asciiTheme="majorBidi" w:hAnsiTheme="majorBidi" w:cstheme="majorBidi"/>
          <w:i/>
          <w:color w:val="222222"/>
          <w:sz w:val="28"/>
          <w:szCs w:val="28"/>
        </w:rPr>
      </w:pPr>
      <w:r w:rsidRPr="00F81523">
        <w:rPr>
          <w:rStyle w:val="hps"/>
          <w:rFonts w:asciiTheme="majorBidi" w:hAnsiTheme="majorBidi" w:cstheme="majorBidi"/>
          <w:i/>
          <w:color w:val="222222"/>
          <w:sz w:val="28"/>
          <w:szCs w:val="28"/>
        </w:rPr>
        <w:t>III-III.2</w:t>
      </w:r>
      <w:r w:rsidRPr="00F81523">
        <w:rPr>
          <w:rStyle w:val="hps"/>
          <w:rFonts w:asciiTheme="majorBidi" w:hAnsiTheme="majorBidi" w:cstheme="majorBidi"/>
          <w:i/>
          <w:color w:val="222222"/>
          <w:sz w:val="28"/>
          <w:szCs w:val="28"/>
        </w:rPr>
        <w:tab/>
        <w:t xml:space="preserve">Calcul périodique des </w:t>
      </w:r>
      <w:r w:rsidRPr="004553D7">
        <w:rPr>
          <w:rStyle w:val="hps"/>
          <w:rFonts w:asciiTheme="majorBidi" w:hAnsiTheme="majorBidi" w:cstheme="majorBidi"/>
          <w:i/>
          <w:color w:val="000000" w:themeColor="text1"/>
          <w:sz w:val="28"/>
          <w:szCs w:val="28"/>
        </w:rPr>
        <w:t>fréquences</w:t>
      </w:r>
      <w:r w:rsidRPr="00F81523">
        <w:rPr>
          <w:rStyle w:val="hps"/>
          <w:rFonts w:asciiTheme="majorBidi" w:hAnsiTheme="majorBidi" w:cstheme="majorBidi"/>
          <w:i/>
          <w:color w:val="222222"/>
          <w:sz w:val="28"/>
          <w:szCs w:val="28"/>
        </w:rPr>
        <w:t xml:space="preserve"> par Gausssian</w:t>
      </w:r>
    </w:p>
    <w:p w:rsidR="00F81523" w:rsidRPr="00F81523" w:rsidRDefault="00F81523" w:rsidP="00F81523">
      <w:pPr>
        <w:spacing w:after="0" w:line="360" w:lineRule="auto"/>
        <w:jc w:val="both"/>
        <w:rPr>
          <w:rStyle w:val="hps"/>
          <w:rFonts w:asciiTheme="majorBidi" w:hAnsiTheme="majorBidi" w:cstheme="majorBidi"/>
          <w:b/>
          <w:i/>
          <w:color w:val="222222"/>
          <w:sz w:val="28"/>
          <w:szCs w:val="28"/>
        </w:rPr>
      </w:pPr>
      <w:r w:rsidRPr="00F81523">
        <w:rPr>
          <w:rStyle w:val="hps"/>
          <w:rFonts w:asciiTheme="majorBidi" w:hAnsiTheme="majorBidi" w:cstheme="majorBidi"/>
          <w:i/>
          <w:color w:val="222222"/>
          <w:sz w:val="28"/>
          <w:szCs w:val="28"/>
        </w:rPr>
        <w:t xml:space="preserve"> </w:t>
      </w:r>
    </w:p>
    <w:p w:rsidR="00F81523" w:rsidRPr="00875B7A" w:rsidRDefault="00F81523" w:rsidP="002E50DA">
      <w:pPr>
        <w:spacing w:after="0" w:line="360" w:lineRule="auto"/>
        <w:ind w:firstLine="708"/>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 xml:space="preserve">Avec la version libre du </w:t>
      </w:r>
      <w:r w:rsidRPr="00875B7A">
        <w:rPr>
          <w:rStyle w:val="hps"/>
          <w:rFonts w:asciiTheme="majorBidi" w:hAnsiTheme="majorBidi" w:cstheme="majorBidi"/>
          <w:i/>
          <w:color w:val="222222"/>
          <w:sz w:val="24"/>
          <w:szCs w:val="24"/>
        </w:rPr>
        <w:t>Gaussian</w:t>
      </w:r>
      <w:r w:rsidRPr="00875B7A">
        <w:rPr>
          <w:rStyle w:val="hps"/>
          <w:rFonts w:asciiTheme="majorBidi" w:hAnsiTheme="majorBidi" w:cstheme="majorBidi"/>
          <w:color w:val="222222"/>
          <w:sz w:val="24"/>
          <w:szCs w:val="24"/>
        </w:rPr>
        <w:t xml:space="preserve"> et  partant du fichier </w:t>
      </w:r>
      <w:r w:rsidRPr="00875B7A">
        <w:rPr>
          <w:rStyle w:val="hps"/>
          <w:rFonts w:asciiTheme="majorBidi" w:hAnsiTheme="majorBidi" w:cstheme="majorBidi"/>
          <w:i/>
          <w:color w:val="222222"/>
          <w:sz w:val="24"/>
          <w:szCs w:val="24"/>
        </w:rPr>
        <w:t>cif</w:t>
      </w:r>
      <w:r w:rsidRPr="00875B7A">
        <w:rPr>
          <w:rStyle w:val="hps"/>
          <w:rFonts w:asciiTheme="majorBidi" w:hAnsiTheme="majorBidi" w:cstheme="majorBidi"/>
          <w:color w:val="222222"/>
          <w:sz w:val="24"/>
          <w:szCs w:val="24"/>
        </w:rPr>
        <w:t xml:space="preserve">, le calcul </w:t>
      </w:r>
      <w:r w:rsidRPr="00875B7A">
        <w:rPr>
          <w:rStyle w:val="hps"/>
          <w:rFonts w:asciiTheme="majorBidi" w:hAnsiTheme="majorBidi" w:cstheme="majorBidi"/>
          <w:i/>
          <w:color w:val="222222"/>
          <w:sz w:val="24"/>
          <w:szCs w:val="24"/>
        </w:rPr>
        <w:t>Gaussian</w:t>
      </w:r>
      <w:r w:rsidRPr="00875B7A">
        <w:rPr>
          <w:rStyle w:val="hps"/>
          <w:rFonts w:asciiTheme="majorBidi" w:hAnsiTheme="majorBidi" w:cstheme="majorBidi"/>
          <w:color w:val="222222"/>
          <w:sz w:val="24"/>
          <w:szCs w:val="24"/>
        </w:rPr>
        <w:t xml:space="preserve"> des fréquences de l’unité asymétrique isolée de l’adéninium hémisulfate hydrate a donnée des fréquences négatives (imaginaires). Ce résultat est resté inchangé malgré plusieurs tentatives de calculs avec d’autres fonctionnelles et d’autres bases. Face à cette difficulté, et pour confirmer les résultats obtenus, nous avons repris ce travail à l’ILM  à l’université de Claude Bernard Lyon1 en effectuant </w:t>
      </w:r>
      <w:r w:rsidRPr="00875B7A">
        <w:rPr>
          <w:rStyle w:val="hps"/>
          <w:rFonts w:asciiTheme="majorBidi" w:hAnsiTheme="majorBidi" w:cstheme="majorBidi"/>
          <w:i/>
          <w:color w:val="222222"/>
          <w:sz w:val="24"/>
          <w:szCs w:val="24"/>
        </w:rPr>
        <w:t>un calcul périodique</w:t>
      </w:r>
      <w:r w:rsidRPr="00875B7A">
        <w:rPr>
          <w:rStyle w:val="hps"/>
          <w:rFonts w:asciiTheme="majorBidi" w:hAnsiTheme="majorBidi" w:cstheme="majorBidi"/>
          <w:color w:val="222222"/>
          <w:sz w:val="24"/>
          <w:szCs w:val="24"/>
        </w:rPr>
        <w:t xml:space="preserve"> avec le </w:t>
      </w:r>
      <w:r w:rsidRPr="00875B7A">
        <w:rPr>
          <w:rStyle w:val="hps"/>
          <w:rFonts w:asciiTheme="majorBidi" w:hAnsiTheme="majorBidi" w:cstheme="majorBidi"/>
          <w:i/>
          <w:color w:val="222222"/>
          <w:sz w:val="24"/>
          <w:szCs w:val="24"/>
        </w:rPr>
        <w:t>Gaussian</w:t>
      </w:r>
      <w:r w:rsidRPr="00875B7A">
        <w:rPr>
          <w:rStyle w:val="hps"/>
          <w:rFonts w:asciiTheme="majorBidi" w:hAnsiTheme="majorBidi" w:cstheme="majorBidi"/>
          <w:color w:val="222222"/>
          <w:sz w:val="24"/>
          <w:szCs w:val="24"/>
        </w:rPr>
        <w:t>.</w:t>
      </w:r>
    </w:p>
    <w:p w:rsidR="00D02837" w:rsidRDefault="00D02837" w:rsidP="00F81523">
      <w:pPr>
        <w:spacing w:after="0" w:line="360" w:lineRule="auto"/>
        <w:jc w:val="both"/>
        <w:rPr>
          <w:rStyle w:val="hps"/>
          <w:rFonts w:asciiTheme="majorBidi" w:hAnsiTheme="majorBidi" w:cstheme="majorBidi"/>
          <w:color w:val="222222"/>
        </w:rPr>
      </w:pPr>
    </w:p>
    <w:p w:rsidR="002E50DA" w:rsidRDefault="002E50DA" w:rsidP="00E840C5">
      <w:pPr>
        <w:spacing w:after="0" w:line="360" w:lineRule="auto"/>
        <w:ind w:firstLine="708"/>
        <w:jc w:val="both"/>
        <w:rPr>
          <w:rStyle w:val="hps"/>
          <w:rFonts w:asciiTheme="majorBidi" w:hAnsiTheme="majorBidi" w:cstheme="majorBidi"/>
          <w:color w:val="222222"/>
          <w:sz w:val="24"/>
          <w:szCs w:val="24"/>
        </w:rPr>
      </w:pPr>
    </w:p>
    <w:p w:rsidR="002E50DA" w:rsidRDefault="002E50DA" w:rsidP="00E840C5">
      <w:pPr>
        <w:spacing w:after="0" w:line="360" w:lineRule="auto"/>
        <w:ind w:firstLine="708"/>
        <w:jc w:val="both"/>
        <w:rPr>
          <w:rStyle w:val="hps"/>
          <w:rFonts w:asciiTheme="majorBidi" w:hAnsiTheme="majorBidi" w:cstheme="majorBidi"/>
          <w:color w:val="222222"/>
          <w:sz w:val="24"/>
          <w:szCs w:val="24"/>
        </w:rPr>
      </w:pPr>
    </w:p>
    <w:p w:rsidR="002E50DA" w:rsidRDefault="002E50DA" w:rsidP="00E840C5">
      <w:pPr>
        <w:spacing w:after="0" w:line="360" w:lineRule="auto"/>
        <w:ind w:firstLine="708"/>
        <w:jc w:val="both"/>
        <w:rPr>
          <w:rStyle w:val="hps"/>
          <w:rFonts w:asciiTheme="majorBidi" w:hAnsiTheme="majorBidi" w:cstheme="majorBidi"/>
          <w:color w:val="222222"/>
          <w:sz w:val="24"/>
          <w:szCs w:val="24"/>
        </w:rPr>
      </w:pPr>
    </w:p>
    <w:p w:rsidR="00F81523" w:rsidRPr="00875B7A" w:rsidRDefault="00F81523" w:rsidP="00E840C5">
      <w:pPr>
        <w:spacing w:after="0" w:line="360" w:lineRule="auto"/>
        <w:ind w:firstLine="708"/>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 xml:space="preserve">La première étape était de reprendre les calculs de la molécule isolée de l’adéninium hémisulfate hydrate avec le </w:t>
      </w:r>
      <w:r w:rsidRPr="00875B7A">
        <w:rPr>
          <w:rStyle w:val="hps"/>
          <w:rFonts w:asciiTheme="majorBidi" w:hAnsiTheme="majorBidi" w:cstheme="majorBidi"/>
          <w:i/>
          <w:color w:val="222222"/>
          <w:sz w:val="24"/>
          <w:szCs w:val="24"/>
        </w:rPr>
        <w:t>Gaussian</w:t>
      </w:r>
      <w:r w:rsidRPr="00875B7A">
        <w:rPr>
          <w:rStyle w:val="hps"/>
          <w:rFonts w:asciiTheme="majorBidi" w:hAnsiTheme="majorBidi" w:cstheme="majorBidi"/>
          <w:color w:val="222222"/>
          <w:sz w:val="24"/>
          <w:szCs w:val="24"/>
        </w:rPr>
        <w:t xml:space="preserve"> du centre de calcul de l’ILM. Ce calcul à donné dès le début des formes géométrique optimisées sans aucune ressemblance avec l’unité asymétrique de la maille élémentaire du fichier « cif ». Ce résultat  peut être la conséquence de l’un des deux cas de figure suivants :</w:t>
      </w:r>
    </w:p>
    <w:p w:rsidR="00F81523" w:rsidRPr="00875B7A" w:rsidRDefault="00F81523" w:rsidP="00F81523">
      <w:pPr>
        <w:pStyle w:val="Paragraphedeliste"/>
        <w:numPr>
          <w:ilvl w:val="0"/>
          <w:numId w:val="20"/>
        </w:numPr>
        <w:spacing w:after="0" w:line="360" w:lineRule="auto"/>
        <w:ind w:left="0" w:firstLine="0"/>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La molécule n’est pas libre dans le cristal et donc impossible de simuler son potentiel moléculaire : Sans ce potentiel aucune propriété moléculaire n’est reproduite.</w:t>
      </w:r>
    </w:p>
    <w:p w:rsidR="00E840C5" w:rsidRPr="00875B7A" w:rsidRDefault="00F81523" w:rsidP="00F81523">
      <w:pPr>
        <w:pStyle w:val="Paragraphedeliste"/>
        <w:numPr>
          <w:ilvl w:val="0"/>
          <w:numId w:val="20"/>
        </w:numPr>
        <w:spacing w:after="0" w:line="360" w:lineRule="auto"/>
        <w:ind w:left="0" w:firstLine="0"/>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L’unité asymétrique, considérée comme un fragment c.à.d. comme une molécule isolée, n’est pas à l’équilibre. Autrement dit les distances et les angles de liaisons qui en découlent ne sont pas exactes!</w:t>
      </w:r>
    </w:p>
    <w:p w:rsidR="001A281A" w:rsidRPr="00875B7A" w:rsidRDefault="001A281A" w:rsidP="001A281A">
      <w:pPr>
        <w:pStyle w:val="Paragraphedeliste"/>
        <w:spacing w:after="0" w:line="360" w:lineRule="auto"/>
        <w:ind w:left="0"/>
        <w:jc w:val="both"/>
        <w:rPr>
          <w:rStyle w:val="hps"/>
          <w:rFonts w:asciiTheme="majorBidi" w:hAnsiTheme="majorBidi" w:cstheme="majorBidi"/>
          <w:color w:val="222222"/>
          <w:sz w:val="24"/>
          <w:szCs w:val="24"/>
        </w:rPr>
      </w:pPr>
    </w:p>
    <w:p w:rsidR="00F81523" w:rsidRPr="00875B7A" w:rsidRDefault="00F81523" w:rsidP="001A281A">
      <w:pPr>
        <w:pStyle w:val="Paragraphedeliste"/>
        <w:spacing w:after="0" w:line="360" w:lineRule="auto"/>
        <w:ind w:left="0" w:firstLine="708"/>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 xml:space="preserve">La deuxième étape, sans optimisation de la géométrie moléculaire, était le calcul périodique des fréquences par </w:t>
      </w:r>
      <w:r w:rsidRPr="00875B7A">
        <w:rPr>
          <w:rStyle w:val="hps"/>
          <w:rFonts w:asciiTheme="majorBidi" w:hAnsiTheme="majorBidi" w:cstheme="majorBidi"/>
          <w:i/>
          <w:color w:val="222222"/>
          <w:sz w:val="24"/>
          <w:szCs w:val="24"/>
        </w:rPr>
        <w:t>Gaussian</w:t>
      </w:r>
      <w:r w:rsidRPr="00875B7A">
        <w:rPr>
          <w:rStyle w:val="hps"/>
          <w:rFonts w:asciiTheme="majorBidi" w:hAnsiTheme="majorBidi" w:cstheme="majorBidi"/>
          <w:color w:val="222222"/>
          <w:sz w:val="24"/>
          <w:szCs w:val="24"/>
        </w:rPr>
        <w:t xml:space="preserve"> en utilisant une correction de dispersion. Ce calcul n’a pas convergé dès le premier cycle de calcul. Cette non convergence est induite par le fait que l’énergie libre de formation calculée était très grande devant l’ordre de grandeur  préconisé par défaut dans les calculs </w:t>
      </w:r>
      <w:r w:rsidRPr="00875B7A">
        <w:rPr>
          <w:rStyle w:val="hps"/>
          <w:rFonts w:asciiTheme="majorBidi" w:hAnsiTheme="majorBidi" w:cstheme="majorBidi"/>
          <w:i/>
          <w:color w:val="222222"/>
          <w:sz w:val="24"/>
          <w:szCs w:val="24"/>
        </w:rPr>
        <w:t>Gaussian</w:t>
      </w:r>
      <w:r w:rsidRPr="00875B7A">
        <w:rPr>
          <w:rStyle w:val="hps"/>
          <w:rFonts w:asciiTheme="majorBidi" w:hAnsiTheme="majorBidi" w:cstheme="majorBidi"/>
          <w:color w:val="222222"/>
          <w:sz w:val="24"/>
          <w:szCs w:val="24"/>
        </w:rPr>
        <w:t xml:space="preserve">. Nous n’avons pas ajusté ce paramètre car ce n’était qu’un calcul test sur nos données expérimentales (« cif ») dans le but d’effectuer une étude comparative du même calcul mais pour la molécule isolée (voir III-III.1). </w:t>
      </w:r>
    </w:p>
    <w:p w:rsidR="00E840C5" w:rsidRPr="00875B7A" w:rsidRDefault="00E840C5" w:rsidP="00E840C5">
      <w:pPr>
        <w:spacing w:after="0" w:line="360" w:lineRule="auto"/>
        <w:ind w:firstLine="708"/>
        <w:jc w:val="both"/>
        <w:rPr>
          <w:rStyle w:val="hps"/>
          <w:rFonts w:asciiTheme="majorBidi" w:hAnsiTheme="majorBidi" w:cstheme="majorBidi"/>
          <w:color w:val="222222"/>
          <w:sz w:val="24"/>
          <w:szCs w:val="24"/>
        </w:rPr>
      </w:pPr>
    </w:p>
    <w:p w:rsidR="00F81523" w:rsidRPr="00875B7A" w:rsidRDefault="00F81523" w:rsidP="00E840C5">
      <w:pPr>
        <w:spacing w:after="0" w:line="360" w:lineRule="auto"/>
        <w:ind w:firstLine="708"/>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 xml:space="preserve">Face à cette difficulté, et en se basant sur l’exactitude des données « cif » du composé hybride étudié, nous avons entrepris les calculs d’optimisation et des fréquences des modes par le logiciel </w:t>
      </w:r>
      <w:r w:rsidRPr="00875B7A">
        <w:rPr>
          <w:rStyle w:val="hps"/>
          <w:rFonts w:asciiTheme="majorBidi" w:hAnsiTheme="majorBidi" w:cstheme="majorBidi"/>
          <w:i/>
          <w:color w:val="222222"/>
          <w:sz w:val="24"/>
          <w:szCs w:val="24"/>
        </w:rPr>
        <w:t>VASP</w:t>
      </w:r>
      <w:r w:rsidRPr="00875B7A">
        <w:rPr>
          <w:rStyle w:val="hps"/>
          <w:rFonts w:asciiTheme="majorBidi" w:hAnsiTheme="majorBidi" w:cstheme="majorBidi"/>
          <w:color w:val="222222"/>
          <w:sz w:val="24"/>
          <w:szCs w:val="24"/>
        </w:rPr>
        <w:t xml:space="preserve"> dédié aux calculs des propriétés physico-chimiques dans le solide </w:t>
      </w:r>
      <w:r w:rsidRPr="00875B7A">
        <w:rPr>
          <w:rStyle w:val="hps"/>
          <w:rFonts w:asciiTheme="majorBidi" w:hAnsiTheme="majorBidi" w:cstheme="majorBidi"/>
          <w:sz w:val="24"/>
          <w:szCs w:val="24"/>
        </w:rPr>
        <w:t>[5].</w:t>
      </w:r>
      <w:r w:rsidRPr="00875B7A">
        <w:rPr>
          <w:rStyle w:val="hps"/>
          <w:rFonts w:asciiTheme="majorBidi" w:hAnsiTheme="majorBidi" w:cstheme="majorBidi"/>
          <w:color w:val="222222"/>
          <w:sz w:val="24"/>
          <w:szCs w:val="24"/>
        </w:rPr>
        <w:t xml:space="preserve"> Par ce choix, nous avons rejetez les résultats des calculs et validé l’exactitude des données expérimentales.</w:t>
      </w:r>
    </w:p>
    <w:p w:rsidR="00E840C5" w:rsidRDefault="00E840C5" w:rsidP="00E840C5">
      <w:pPr>
        <w:spacing w:after="0" w:line="360" w:lineRule="auto"/>
        <w:ind w:firstLine="708"/>
        <w:jc w:val="both"/>
        <w:rPr>
          <w:rStyle w:val="hps"/>
          <w:rFonts w:asciiTheme="majorBidi" w:hAnsiTheme="majorBidi" w:cstheme="majorBidi"/>
          <w:color w:val="222222"/>
        </w:rPr>
      </w:pPr>
    </w:p>
    <w:p w:rsidR="00E840C5" w:rsidRDefault="00E840C5" w:rsidP="00F81523">
      <w:pPr>
        <w:spacing w:after="0" w:line="360" w:lineRule="auto"/>
        <w:jc w:val="both"/>
        <w:rPr>
          <w:rStyle w:val="hps"/>
          <w:rFonts w:asciiTheme="majorBidi" w:hAnsiTheme="majorBidi" w:cstheme="majorBidi"/>
          <w:color w:val="222222"/>
        </w:rPr>
      </w:pPr>
    </w:p>
    <w:p w:rsidR="00875B7A" w:rsidRDefault="00875B7A" w:rsidP="00F81523">
      <w:pPr>
        <w:spacing w:after="0" w:line="360" w:lineRule="auto"/>
        <w:jc w:val="both"/>
        <w:rPr>
          <w:rStyle w:val="hps"/>
          <w:rFonts w:asciiTheme="majorBidi" w:hAnsiTheme="majorBidi" w:cstheme="majorBidi"/>
          <w:i/>
          <w:color w:val="222222"/>
          <w:sz w:val="28"/>
          <w:szCs w:val="28"/>
        </w:rPr>
      </w:pPr>
    </w:p>
    <w:p w:rsidR="00875B7A" w:rsidRDefault="00875B7A" w:rsidP="00F81523">
      <w:pPr>
        <w:spacing w:after="0" w:line="360" w:lineRule="auto"/>
        <w:jc w:val="both"/>
        <w:rPr>
          <w:rStyle w:val="hps"/>
          <w:rFonts w:asciiTheme="majorBidi" w:hAnsiTheme="majorBidi" w:cstheme="majorBidi"/>
          <w:i/>
          <w:color w:val="222222"/>
          <w:sz w:val="28"/>
          <w:szCs w:val="28"/>
        </w:rPr>
      </w:pPr>
    </w:p>
    <w:p w:rsidR="00875B7A" w:rsidRDefault="00875B7A" w:rsidP="00F81523">
      <w:pPr>
        <w:spacing w:after="0" w:line="360" w:lineRule="auto"/>
        <w:jc w:val="both"/>
        <w:rPr>
          <w:rStyle w:val="hps"/>
          <w:rFonts w:asciiTheme="majorBidi" w:hAnsiTheme="majorBidi" w:cstheme="majorBidi"/>
          <w:i/>
          <w:color w:val="222222"/>
          <w:sz w:val="28"/>
          <w:szCs w:val="28"/>
        </w:rPr>
      </w:pPr>
    </w:p>
    <w:p w:rsidR="002E50DA" w:rsidRDefault="002E50DA" w:rsidP="00F81523">
      <w:pPr>
        <w:spacing w:after="0" w:line="360" w:lineRule="auto"/>
        <w:jc w:val="both"/>
        <w:rPr>
          <w:rStyle w:val="hps"/>
          <w:rFonts w:asciiTheme="majorBidi" w:hAnsiTheme="majorBidi" w:cstheme="majorBidi"/>
          <w:i/>
          <w:color w:val="222222"/>
          <w:sz w:val="28"/>
          <w:szCs w:val="28"/>
        </w:rPr>
      </w:pPr>
    </w:p>
    <w:p w:rsidR="002E50DA" w:rsidRDefault="002E50DA" w:rsidP="00F81523">
      <w:pPr>
        <w:spacing w:after="0" w:line="360" w:lineRule="auto"/>
        <w:jc w:val="both"/>
        <w:rPr>
          <w:rStyle w:val="hps"/>
          <w:rFonts w:asciiTheme="majorBidi" w:hAnsiTheme="majorBidi" w:cstheme="majorBidi"/>
          <w:i/>
          <w:color w:val="222222"/>
          <w:sz w:val="28"/>
          <w:szCs w:val="28"/>
        </w:rPr>
      </w:pPr>
    </w:p>
    <w:p w:rsidR="002E50DA" w:rsidRDefault="002E50DA" w:rsidP="00F81523">
      <w:pPr>
        <w:spacing w:after="0" w:line="360" w:lineRule="auto"/>
        <w:jc w:val="both"/>
        <w:rPr>
          <w:rStyle w:val="hps"/>
          <w:rFonts w:asciiTheme="majorBidi" w:hAnsiTheme="majorBidi" w:cstheme="majorBidi"/>
          <w:i/>
          <w:color w:val="222222"/>
          <w:sz w:val="28"/>
          <w:szCs w:val="28"/>
        </w:rPr>
      </w:pPr>
    </w:p>
    <w:p w:rsidR="00F81523" w:rsidRDefault="00F81523" w:rsidP="00F81523">
      <w:pPr>
        <w:spacing w:after="0" w:line="360" w:lineRule="auto"/>
        <w:jc w:val="both"/>
        <w:rPr>
          <w:rStyle w:val="hps"/>
          <w:rFonts w:asciiTheme="majorBidi" w:hAnsiTheme="majorBidi" w:cstheme="majorBidi"/>
          <w:b/>
          <w:i/>
          <w:color w:val="222222"/>
          <w:sz w:val="28"/>
          <w:szCs w:val="28"/>
        </w:rPr>
      </w:pPr>
      <w:r w:rsidRPr="00F81523">
        <w:rPr>
          <w:rStyle w:val="hps"/>
          <w:rFonts w:asciiTheme="majorBidi" w:hAnsiTheme="majorBidi" w:cstheme="majorBidi"/>
          <w:i/>
          <w:color w:val="222222"/>
          <w:sz w:val="28"/>
          <w:szCs w:val="28"/>
        </w:rPr>
        <w:t>III-III.3</w:t>
      </w:r>
      <w:r w:rsidRPr="00F81523">
        <w:rPr>
          <w:rStyle w:val="hps"/>
          <w:rFonts w:asciiTheme="majorBidi" w:hAnsiTheme="majorBidi" w:cstheme="majorBidi"/>
          <w:i/>
          <w:color w:val="222222"/>
          <w:sz w:val="28"/>
          <w:szCs w:val="28"/>
        </w:rPr>
        <w:tab/>
        <w:t>Calcul périodique des fréquences  par le VASP</w:t>
      </w:r>
    </w:p>
    <w:p w:rsidR="00E840C5" w:rsidRPr="00F81523" w:rsidRDefault="00E840C5" w:rsidP="00F81523">
      <w:pPr>
        <w:spacing w:after="0" w:line="360" w:lineRule="auto"/>
        <w:jc w:val="both"/>
        <w:rPr>
          <w:rStyle w:val="hps"/>
          <w:rFonts w:asciiTheme="majorBidi" w:hAnsiTheme="majorBidi" w:cstheme="majorBidi"/>
          <w:b/>
          <w:i/>
          <w:color w:val="222222"/>
          <w:sz w:val="28"/>
          <w:szCs w:val="28"/>
        </w:rPr>
      </w:pPr>
    </w:p>
    <w:p w:rsidR="00F81523" w:rsidRPr="00875B7A" w:rsidRDefault="00F81523" w:rsidP="00F81523">
      <w:pPr>
        <w:spacing w:after="0" w:line="360" w:lineRule="auto"/>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 xml:space="preserve">Avec la géométrie optimisée par le </w:t>
      </w:r>
      <w:r w:rsidRPr="00875B7A">
        <w:rPr>
          <w:rStyle w:val="hps"/>
          <w:rFonts w:asciiTheme="majorBidi" w:hAnsiTheme="majorBidi" w:cstheme="majorBidi"/>
          <w:i/>
          <w:color w:val="222222"/>
          <w:sz w:val="24"/>
          <w:szCs w:val="24"/>
        </w:rPr>
        <w:t>VASP</w:t>
      </w:r>
      <w:r w:rsidRPr="00875B7A">
        <w:rPr>
          <w:rStyle w:val="hps"/>
          <w:rFonts w:asciiTheme="majorBidi" w:hAnsiTheme="majorBidi" w:cstheme="majorBidi"/>
          <w:color w:val="222222"/>
          <w:sz w:val="24"/>
          <w:szCs w:val="24"/>
        </w:rPr>
        <w:t xml:space="preserve">, nous avons calculé les fréquences de vibrations. En absence de fréquences imaginaires, le résultat obtenu était satisfaisant. Dans </w:t>
      </w:r>
      <w:r w:rsidRPr="00875B7A">
        <w:rPr>
          <w:rStyle w:val="hps"/>
          <w:rFonts w:asciiTheme="majorBidi" w:hAnsiTheme="majorBidi" w:cstheme="majorBidi"/>
          <w:sz w:val="24"/>
          <w:szCs w:val="24"/>
        </w:rPr>
        <w:t>l’annexe,</w:t>
      </w:r>
      <w:r w:rsidRPr="00875B7A">
        <w:rPr>
          <w:rStyle w:val="hps"/>
          <w:rFonts w:asciiTheme="majorBidi" w:hAnsiTheme="majorBidi" w:cstheme="majorBidi"/>
          <w:color w:val="FF0000"/>
          <w:sz w:val="24"/>
          <w:szCs w:val="24"/>
        </w:rPr>
        <w:t xml:space="preserve"> </w:t>
      </w:r>
      <w:r w:rsidRPr="00875B7A">
        <w:rPr>
          <w:rStyle w:val="hps"/>
          <w:rFonts w:asciiTheme="majorBidi" w:hAnsiTheme="majorBidi" w:cstheme="majorBidi"/>
          <w:color w:val="222222"/>
          <w:sz w:val="24"/>
          <w:szCs w:val="24"/>
        </w:rPr>
        <w:t xml:space="preserve">nous avons listé les valeurs des fréquences calculées ainsi que l’ énergie de chaque mode mais sans intensités. Pour associer l’intensité, l’introduction d’un pseudopotentiel est obligatoire dans la procédure du </w:t>
      </w:r>
      <w:r w:rsidRPr="00875B7A">
        <w:rPr>
          <w:rStyle w:val="hps"/>
          <w:rFonts w:asciiTheme="majorBidi" w:hAnsiTheme="majorBidi" w:cstheme="majorBidi"/>
          <w:i/>
          <w:color w:val="222222"/>
          <w:sz w:val="24"/>
          <w:szCs w:val="24"/>
        </w:rPr>
        <w:t>VASP</w:t>
      </w:r>
      <w:r w:rsidRPr="00875B7A">
        <w:rPr>
          <w:rStyle w:val="hps"/>
          <w:rFonts w:asciiTheme="majorBidi" w:hAnsiTheme="majorBidi" w:cstheme="majorBidi"/>
          <w:color w:val="222222"/>
          <w:sz w:val="24"/>
          <w:szCs w:val="24"/>
        </w:rPr>
        <w:t>.</w:t>
      </w:r>
    </w:p>
    <w:p w:rsidR="00D02837" w:rsidRPr="00875B7A" w:rsidRDefault="00D02837" w:rsidP="00F81523">
      <w:pPr>
        <w:spacing w:after="0" w:line="360" w:lineRule="auto"/>
        <w:jc w:val="both"/>
        <w:rPr>
          <w:rStyle w:val="hps"/>
          <w:rFonts w:asciiTheme="majorBidi" w:hAnsiTheme="majorBidi" w:cstheme="majorBidi"/>
          <w:color w:val="222222"/>
          <w:sz w:val="24"/>
          <w:szCs w:val="24"/>
        </w:rPr>
      </w:pPr>
    </w:p>
    <w:p w:rsidR="00D02837" w:rsidRPr="00875B7A" w:rsidRDefault="00F81523" w:rsidP="001A281A">
      <w:pPr>
        <w:spacing w:after="0" w:line="360" w:lineRule="auto"/>
        <w:ind w:firstLine="708"/>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Le nombre de ces fréquences est très élevé devant les 29 modes de l’adénine [9] et les 72 modes de l’unité asymétrique isolé de l’adéninium hémisulfate hydrate, d’où la difficulté de les attribuer. La structure de l’adénine n’étant pas connue à la phase gazeuse, la coplaniété du groupement amine NH</w:t>
      </w:r>
      <w:r w:rsidRPr="00875B7A">
        <w:rPr>
          <w:rStyle w:val="hps"/>
          <w:rFonts w:asciiTheme="majorBidi" w:hAnsiTheme="majorBidi" w:cstheme="majorBidi"/>
          <w:color w:val="222222"/>
          <w:sz w:val="24"/>
          <w:szCs w:val="24"/>
          <w:vertAlign w:val="subscript"/>
        </w:rPr>
        <w:t>2</w:t>
      </w:r>
      <w:r w:rsidRPr="00875B7A">
        <w:rPr>
          <w:rStyle w:val="hps"/>
          <w:rFonts w:asciiTheme="majorBidi" w:hAnsiTheme="majorBidi" w:cstheme="majorBidi"/>
          <w:color w:val="222222"/>
          <w:sz w:val="24"/>
          <w:szCs w:val="24"/>
        </w:rPr>
        <w:t xml:space="preserve"> avec le cycle de la molécule reste à prouver. Dans les calculs théoriques, </w:t>
      </w:r>
    </w:p>
    <w:p w:rsidR="00D02837" w:rsidRDefault="00D02837" w:rsidP="00D02837">
      <w:pPr>
        <w:spacing w:after="0" w:line="360" w:lineRule="auto"/>
        <w:jc w:val="both"/>
        <w:rPr>
          <w:rStyle w:val="hps"/>
          <w:rFonts w:asciiTheme="majorBidi" w:hAnsiTheme="majorBidi" w:cstheme="majorBidi"/>
          <w:color w:val="222222"/>
        </w:rPr>
      </w:pPr>
    </w:p>
    <w:p w:rsidR="00F81523" w:rsidRDefault="00340826" w:rsidP="001A281A">
      <w:pPr>
        <w:spacing w:after="0" w:line="360" w:lineRule="auto"/>
        <w:ind w:firstLine="708"/>
        <w:jc w:val="both"/>
        <w:rPr>
          <w:rStyle w:val="hps"/>
          <w:rFonts w:asciiTheme="majorBidi" w:hAnsiTheme="majorBidi" w:cstheme="majorBidi"/>
          <w:i/>
          <w:color w:val="222222"/>
          <w:sz w:val="24"/>
          <w:szCs w:val="24"/>
        </w:rPr>
      </w:pPr>
      <w:r>
        <w:rPr>
          <w:rStyle w:val="hps"/>
          <w:rFonts w:asciiTheme="majorBidi" w:hAnsiTheme="majorBidi" w:cstheme="majorBidi"/>
          <w:color w:val="222222"/>
          <w:sz w:val="24"/>
          <w:szCs w:val="24"/>
        </w:rPr>
        <w:t>L</w:t>
      </w:r>
      <w:r w:rsidR="00F81523" w:rsidRPr="00875B7A">
        <w:rPr>
          <w:rStyle w:val="hps"/>
          <w:rFonts w:asciiTheme="majorBidi" w:hAnsiTheme="majorBidi" w:cstheme="majorBidi"/>
          <w:color w:val="222222"/>
          <w:sz w:val="24"/>
          <w:szCs w:val="24"/>
        </w:rPr>
        <w:t xml:space="preserve">a méthode </w:t>
      </w:r>
      <w:r w:rsidR="00F81523" w:rsidRPr="00875B7A">
        <w:rPr>
          <w:rStyle w:val="hps"/>
          <w:rFonts w:asciiTheme="majorBidi" w:hAnsiTheme="majorBidi" w:cstheme="majorBidi"/>
          <w:i/>
          <w:color w:val="222222"/>
          <w:sz w:val="24"/>
          <w:szCs w:val="24"/>
        </w:rPr>
        <w:t>ab initio</w:t>
      </w:r>
      <w:r w:rsidR="00F81523" w:rsidRPr="00875B7A">
        <w:rPr>
          <w:rStyle w:val="hps"/>
          <w:rFonts w:asciiTheme="majorBidi" w:hAnsiTheme="majorBidi" w:cstheme="majorBidi"/>
          <w:color w:val="222222"/>
          <w:sz w:val="24"/>
          <w:szCs w:val="24"/>
        </w:rPr>
        <w:t xml:space="preserve"> Moler-Plesset (MP2) indique une forme pyramidale du groupe C-NH</w:t>
      </w:r>
      <w:r w:rsidR="00F81523" w:rsidRPr="00875B7A">
        <w:rPr>
          <w:rStyle w:val="hps"/>
          <w:rFonts w:asciiTheme="majorBidi" w:hAnsiTheme="majorBidi" w:cstheme="majorBidi"/>
          <w:color w:val="222222"/>
          <w:sz w:val="24"/>
          <w:szCs w:val="24"/>
          <w:vertAlign w:val="subscript"/>
        </w:rPr>
        <w:t>2</w:t>
      </w:r>
      <w:r w:rsidR="00F81523" w:rsidRPr="00875B7A">
        <w:rPr>
          <w:rStyle w:val="hps"/>
          <w:rFonts w:asciiTheme="majorBidi" w:hAnsiTheme="majorBidi" w:cstheme="majorBidi"/>
          <w:color w:val="222222"/>
          <w:sz w:val="24"/>
          <w:szCs w:val="24"/>
        </w:rPr>
        <w:t xml:space="preserve"> contrairement à ce que donne l’optimisation géométrique par la DFT qui prédit une structure plane à semi-plane [10,11]. A titre indicatif, l’angle dièdre entre le NH</w:t>
      </w:r>
      <w:r w:rsidR="00F81523" w:rsidRPr="00875B7A">
        <w:rPr>
          <w:rStyle w:val="hps"/>
          <w:rFonts w:asciiTheme="majorBidi" w:hAnsiTheme="majorBidi" w:cstheme="majorBidi"/>
          <w:color w:val="222222"/>
          <w:sz w:val="24"/>
          <w:szCs w:val="24"/>
          <w:vertAlign w:val="subscript"/>
        </w:rPr>
        <w:t>2</w:t>
      </w:r>
      <w:r w:rsidR="00F81523" w:rsidRPr="00875B7A">
        <w:rPr>
          <w:rStyle w:val="hps"/>
          <w:rFonts w:asciiTheme="majorBidi" w:hAnsiTheme="majorBidi" w:cstheme="majorBidi"/>
          <w:color w:val="222222"/>
          <w:sz w:val="24"/>
          <w:szCs w:val="24"/>
        </w:rPr>
        <w:t xml:space="preserve"> et le plan du cycle est estimé à 35,5° contre 37,2° (valeur expérimental en phase gazeuse) [12].</w:t>
      </w:r>
    </w:p>
    <w:p w:rsidR="00340826" w:rsidRPr="00875B7A" w:rsidRDefault="00340826" w:rsidP="001A281A">
      <w:pPr>
        <w:spacing w:after="0" w:line="360" w:lineRule="auto"/>
        <w:ind w:firstLine="708"/>
        <w:jc w:val="both"/>
        <w:rPr>
          <w:rStyle w:val="hps"/>
          <w:rFonts w:asciiTheme="majorBidi" w:hAnsiTheme="majorBidi" w:cstheme="majorBidi"/>
          <w:i/>
          <w:color w:val="222222"/>
          <w:sz w:val="24"/>
          <w:szCs w:val="24"/>
        </w:rPr>
      </w:pPr>
    </w:p>
    <w:p w:rsidR="00F81523" w:rsidRDefault="00F81523" w:rsidP="00340826">
      <w:pPr>
        <w:spacing w:after="0" w:line="360" w:lineRule="auto"/>
        <w:ind w:firstLine="708"/>
        <w:jc w:val="both"/>
        <w:rPr>
          <w:rStyle w:val="hps"/>
          <w:rFonts w:asciiTheme="majorBidi" w:hAnsiTheme="majorBidi" w:cstheme="majorBidi"/>
          <w:color w:val="222222"/>
          <w:sz w:val="24"/>
          <w:szCs w:val="24"/>
        </w:rPr>
      </w:pPr>
      <w:r w:rsidRPr="00875B7A">
        <w:rPr>
          <w:rStyle w:val="hps"/>
          <w:rFonts w:asciiTheme="majorBidi" w:hAnsiTheme="majorBidi" w:cstheme="majorBidi"/>
          <w:color w:val="222222"/>
          <w:sz w:val="24"/>
          <w:szCs w:val="24"/>
        </w:rPr>
        <w:t>Le groupe amine dans l’adénine joue un rôle clé dans la formation des liaisons hydrogène dans des acides nucléiques et d'autres systèmes moléculaires dans les organismes vivants. Ainsi, les problèmes de la non-planéité du groupe C-NH</w:t>
      </w:r>
      <w:r w:rsidRPr="00875B7A">
        <w:rPr>
          <w:rStyle w:val="hps"/>
          <w:rFonts w:asciiTheme="majorBidi" w:hAnsiTheme="majorBidi" w:cstheme="majorBidi"/>
          <w:color w:val="222222"/>
          <w:sz w:val="24"/>
          <w:szCs w:val="24"/>
          <w:vertAlign w:val="subscript"/>
        </w:rPr>
        <w:t xml:space="preserve">2 </w:t>
      </w:r>
      <w:r w:rsidRPr="00875B7A">
        <w:rPr>
          <w:rStyle w:val="hps"/>
          <w:rFonts w:asciiTheme="majorBidi" w:hAnsiTheme="majorBidi" w:cstheme="majorBidi"/>
          <w:color w:val="222222"/>
          <w:sz w:val="24"/>
          <w:szCs w:val="24"/>
        </w:rPr>
        <w:t>et de la barrière de planéité en sont d’une importance fondamentale dans  l’étude et l’interprétation des propriétés moléculaire [11].</w:t>
      </w:r>
    </w:p>
    <w:p w:rsidR="00340826" w:rsidRPr="00875B7A" w:rsidRDefault="00340826" w:rsidP="00F81523">
      <w:pPr>
        <w:spacing w:after="0" w:line="360" w:lineRule="auto"/>
        <w:jc w:val="both"/>
        <w:rPr>
          <w:rStyle w:val="hps"/>
          <w:rFonts w:asciiTheme="majorBidi" w:hAnsiTheme="majorBidi" w:cstheme="majorBidi"/>
          <w:color w:val="222222"/>
          <w:sz w:val="24"/>
          <w:szCs w:val="24"/>
        </w:rPr>
      </w:pPr>
    </w:p>
    <w:p w:rsidR="00340826" w:rsidRDefault="00340826" w:rsidP="00340826">
      <w:pPr>
        <w:autoSpaceDE w:val="0"/>
        <w:autoSpaceDN w:val="0"/>
        <w:adjustRightInd w:val="0"/>
        <w:spacing w:after="0" w:line="360" w:lineRule="auto"/>
        <w:ind w:firstLine="708"/>
        <w:jc w:val="both"/>
        <w:rPr>
          <w:rStyle w:val="hps"/>
          <w:rFonts w:asciiTheme="majorBidi" w:hAnsiTheme="majorBidi" w:cstheme="majorBidi"/>
          <w:color w:val="222222"/>
          <w:sz w:val="24"/>
          <w:szCs w:val="24"/>
        </w:rPr>
      </w:pPr>
    </w:p>
    <w:p w:rsidR="00340826" w:rsidRDefault="00340826" w:rsidP="00340826">
      <w:pPr>
        <w:autoSpaceDE w:val="0"/>
        <w:autoSpaceDN w:val="0"/>
        <w:adjustRightInd w:val="0"/>
        <w:spacing w:after="0" w:line="360" w:lineRule="auto"/>
        <w:ind w:firstLine="708"/>
        <w:jc w:val="both"/>
        <w:rPr>
          <w:rStyle w:val="hps"/>
          <w:rFonts w:asciiTheme="majorBidi" w:hAnsiTheme="majorBidi" w:cstheme="majorBidi"/>
          <w:color w:val="222222"/>
          <w:sz w:val="24"/>
          <w:szCs w:val="24"/>
        </w:rPr>
      </w:pPr>
    </w:p>
    <w:p w:rsidR="00340826" w:rsidRDefault="00340826" w:rsidP="00340826">
      <w:pPr>
        <w:autoSpaceDE w:val="0"/>
        <w:autoSpaceDN w:val="0"/>
        <w:adjustRightInd w:val="0"/>
        <w:spacing w:after="0" w:line="360" w:lineRule="auto"/>
        <w:ind w:firstLine="708"/>
        <w:jc w:val="both"/>
        <w:rPr>
          <w:rStyle w:val="hps"/>
          <w:rFonts w:asciiTheme="majorBidi" w:hAnsiTheme="majorBidi" w:cstheme="majorBidi"/>
          <w:color w:val="222222"/>
          <w:sz w:val="24"/>
          <w:szCs w:val="24"/>
        </w:rPr>
      </w:pPr>
    </w:p>
    <w:p w:rsidR="00340826" w:rsidRDefault="00340826" w:rsidP="00340826">
      <w:pPr>
        <w:autoSpaceDE w:val="0"/>
        <w:autoSpaceDN w:val="0"/>
        <w:adjustRightInd w:val="0"/>
        <w:spacing w:after="0" w:line="360" w:lineRule="auto"/>
        <w:ind w:firstLine="708"/>
        <w:jc w:val="both"/>
        <w:rPr>
          <w:rStyle w:val="hps"/>
          <w:rFonts w:asciiTheme="majorBidi" w:hAnsiTheme="majorBidi" w:cstheme="majorBidi"/>
          <w:color w:val="222222"/>
          <w:sz w:val="24"/>
          <w:szCs w:val="24"/>
        </w:rPr>
      </w:pPr>
    </w:p>
    <w:p w:rsidR="00340826" w:rsidRDefault="00340826" w:rsidP="00340826">
      <w:pPr>
        <w:autoSpaceDE w:val="0"/>
        <w:autoSpaceDN w:val="0"/>
        <w:adjustRightInd w:val="0"/>
        <w:spacing w:after="0" w:line="360" w:lineRule="auto"/>
        <w:ind w:firstLine="708"/>
        <w:jc w:val="both"/>
        <w:rPr>
          <w:rStyle w:val="hps"/>
          <w:rFonts w:asciiTheme="majorBidi" w:hAnsiTheme="majorBidi" w:cstheme="majorBidi"/>
          <w:color w:val="222222"/>
          <w:sz w:val="24"/>
          <w:szCs w:val="24"/>
        </w:rPr>
      </w:pPr>
    </w:p>
    <w:p w:rsidR="00340826" w:rsidRDefault="00340826" w:rsidP="00340826">
      <w:pPr>
        <w:autoSpaceDE w:val="0"/>
        <w:autoSpaceDN w:val="0"/>
        <w:adjustRightInd w:val="0"/>
        <w:spacing w:after="0" w:line="360" w:lineRule="auto"/>
        <w:ind w:firstLine="708"/>
        <w:jc w:val="both"/>
        <w:rPr>
          <w:rStyle w:val="hps"/>
          <w:rFonts w:asciiTheme="majorBidi" w:hAnsiTheme="majorBidi" w:cstheme="majorBidi"/>
          <w:color w:val="222222"/>
          <w:sz w:val="24"/>
          <w:szCs w:val="24"/>
        </w:rPr>
      </w:pPr>
    </w:p>
    <w:p w:rsidR="00340826" w:rsidRDefault="00340826" w:rsidP="00340826">
      <w:pPr>
        <w:autoSpaceDE w:val="0"/>
        <w:autoSpaceDN w:val="0"/>
        <w:adjustRightInd w:val="0"/>
        <w:spacing w:after="0" w:line="360" w:lineRule="auto"/>
        <w:ind w:firstLine="708"/>
        <w:jc w:val="both"/>
        <w:rPr>
          <w:rStyle w:val="hps"/>
          <w:rFonts w:asciiTheme="majorBidi" w:hAnsiTheme="majorBidi" w:cstheme="majorBidi"/>
          <w:color w:val="222222"/>
          <w:sz w:val="24"/>
          <w:szCs w:val="24"/>
        </w:rPr>
      </w:pPr>
    </w:p>
    <w:p w:rsidR="00F81523" w:rsidRDefault="00F81523" w:rsidP="00340826">
      <w:pPr>
        <w:autoSpaceDE w:val="0"/>
        <w:autoSpaceDN w:val="0"/>
        <w:adjustRightInd w:val="0"/>
        <w:spacing w:after="0" w:line="360" w:lineRule="auto"/>
        <w:ind w:firstLine="708"/>
        <w:jc w:val="both"/>
        <w:rPr>
          <w:rFonts w:asciiTheme="majorBidi" w:eastAsia="LMRoman12-Regular" w:hAnsiTheme="majorBidi" w:cstheme="majorBidi"/>
          <w:sz w:val="24"/>
          <w:szCs w:val="24"/>
        </w:rPr>
      </w:pPr>
      <w:r w:rsidRPr="00875B7A">
        <w:rPr>
          <w:rStyle w:val="hps"/>
          <w:rFonts w:asciiTheme="majorBidi" w:hAnsiTheme="majorBidi" w:cstheme="majorBidi"/>
          <w:color w:val="222222"/>
          <w:sz w:val="24"/>
          <w:szCs w:val="24"/>
        </w:rPr>
        <w:t xml:space="preserve">Selon la littérature, </w:t>
      </w:r>
      <w:r w:rsidRPr="00875B7A">
        <w:rPr>
          <w:rFonts w:asciiTheme="majorBidi" w:eastAsia="LMRoman12-Regular" w:hAnsiTheme="majorBidi" w:cstheme="majorBidi"/>
          <w:sz w:val="24"/>
          <w:szCs w:val="24"/>
        </w:rPr>
        <w:t xml:space="preserve">La sensibilité des composes hybrides peut être corrélée avec la cohésion plus ou moins forte des constituants de la maille cristalline via un réseau de liaisons hydrogènes plus ou moins dense. De ce fait, plus le compose présente de donneurs d’hydrogène (groupements amino et hydroxy principalement) et plus le réseau de liaisons hydrogène sera important, conférant ainsi plus de stabilité à l’édifice cristallin. Par conséquent, les liaisons hydrogènes générées automatiquement à partir des données d’affinage contenues dans les fichiers </w:t>
      </w:r>
      <w:r w:rsidRPr="00875B7A">
        <w:rPr>
          <w:rFonts w:asciiTheme="majorBidi" w:hAnsiTheme="majorBidi" w:cstheme="majorBidi"/>
          <w:i/>
          <w:iCs/>
          <w:sz w:val="24"/>
          <w:szCs w:val="24"/>
        </w:rPr>
        <w:t xml:space="preserve">CIF </w:t>
      </w:r>
      <w:r w:rsidRPr="00875B7A">
        <w:rPr>
          <w:rFonts w:asciiTheme="majorBidi" w:eastAsia="LMRoman12-Regular" w:hAnsiTheme="majorBidi" w:cstheme="majorBidi"/>
          <w:sz w:val="24"/>
          <w:szCs w:val="24"/>
        </w:rPr>
        <w:t xml:space="preserve">(section intitulée </w:t>
      </w:r>
      <w:r w:rsidRPr="00875B7A">
        <w:rPr>
          <w:rFonts w:asciiTheme="majorBidi" w:hAnsiTheme="majorBidi" w:cstheme="majorBidi"/>
          <w:i/>
          <w:iCs/>
          <w:sz w:val="24"/>
          <w:szCs w:val="24"/>
        </w:rPr>
        <w:t>selected hydrogen bonds</w:t>
      </w:r>
      <w:r w:rsidRPr="00875B7A">
        <w:rPr>
          <w:rFonts w:asciiTheme="majorBidi" w:eastAsia="LMRoman12-Regular" w:hAnsiTheme="majorBidi" w:cstheme="majorBidi"/>
          <w:sz w:val="24"/>
          <w:szCs w:val="24"/>
        </w:rPr>
        <w:t xml:space="preserve">), sont à réexaminées [13–14]. </w:t>
      </w:r>
    </w:p>
    <w:p w:rsidR="00875B7A" w:rsidRPr="00875B7A" w:rsidRDefault="00875B7A"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F81523" w:rsidRPr="00875B7A" w:rsidRDefault="00F81523" w:rsidP="00E94C8E">
      <w:pPr>
        <w:autoSpaceDE w:val="0"/>
        <w:autoSpaceDN w:val="0"/>
        <w:adjustRightInd w:val="0"/>
        <w:spacing w:after="0" w:line="360" w:lineRule="auto"/>
        <w:ind w:firstLine="708"/>
        <w:jc w:val="both"/>
        <w:rPr>
          <w:rFonts w:asciiTheme="majorBidi" w:eastAsia="LMRoman12-Regular" w:hAnsiTheme="majorBidi" w:cstheme="majorBidi"/>
          <w:sz w:val="24"/>
          <w:szCs w:val="24"/>
        </w:rPr>
      </w:pPr>
      <w:r w:rsidRPr="00875B7A">
        <w:rPr>
          <w:rFonts w:asciiTheme="majorBidi" w:eastAsia="LMRoman12-Regular" w:hAnsiTheme="majorBidi" w:cstheme="majorBidi"/>
          <w:sz w:val="24"/>
          <w:szCs w:val="24"/>
        </w:rPr>
        <w:t>Avec un tel calcul théorique, toute les fréquences sont présente : les fréquences actives que dans l’IR, celles actives que dans le Raman, celles actives dans les deux et celles extenuées complètement. En conséquence, il faut associer une étude expérimentale à notre calcul pour pouvoir donner une première attribution des modes.</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D02837" w:rsidRDefault="00D02837"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CC5422" w:rsidRDefault="00CC5422"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6132C4" w:rsidRDefault="006132C4" w:rsidP="00F81523">
      <w:pPr>
        <w:autoSpaceDE w:val="0"/>
        <w:autoSpaceDN w:val="0"/>
        <w:adjustRightInd w:val="0"/>
        <w:spacing w:after="0" w:line="360" w:lineRule="auto"/>
        <w:jc w:val="both"/>
        <w:rPr>
          <w:rFonts w:asciiTheme="majorBidi" w:eastAsia="LMRoman12-Regular" w:hAnsiTheme="majorBidi" w:cstheme="majorBidi"/>
          <w:sz w:val="24"/>
          <w:szCs w:val="24"/>
        </w:rPr>
      </w:pPr>
    </w:p>
    <w:p w:rsidR="00F81523" w:rsidRPr="004F32A1" w:rsidRDefault="00F81523" w:rsidP="00F81523">
      <w:pPr>
        <w:autoSpaceDE w:val="0"/>
        <w:autoSpaceDN w:val="0"/>
        <w:adjustRightInd w:val="0"/>
        <w:spacing w:after="0" w:line="360" w:lineRule="auto"/>
        <w:jc w:val="both"/>
        <w:rPr>
          <w:rFonts w:asciiTheme="majorBidi" w:eastAsia="LMRoman12-Regular" w:hAnsiTheme="majorBidi" w:cstheme="majorBidi"/>
          <w:sz w:val="28"/>
          <w:szCs w:val="28"/>
        </w:rPr>
      </w:pPr>
      <w:r w:rsidRPr="004F32A1">
        <w:rPr>
          <w:rFonts w:asciiTheme="majorBidi" w:eastAsia="LMRoman12-Regular" w:hAnsiTheme="majorBidi" w:cstheme="majorBidi"/>
          <w:sz w:val="28"/>
          <w:szCs w:val="28"/>
        </w:rPr>
        <w:t>Références :</w:t>
      </w:r>
    </w:p>
    <w:p w:rsidR="00F81523" w:rsidRPr="00F81523" w:rsidRDefault="00F81523" w:rsidP="00F81523">
      <w:pPr>
        <w:autoSpaceDE w:val="0"/>
        <w:autoSpaceDN w:val="0"/>
        <w:adjustRightInd w:val="0"/>
        <w:spacing w:after="0" w:line="360" w:lineRule="auto"/>
        <w:jc w:val="both"/>
        <w:rPr>
          <w:rStyle w:val="hps"/>
          <w:rFonts w:asciiTheme="majorBidi" w:eastAsia="LMRoman12-Regular" w:hAnsiTheme="majorBidi" w:cstheme="majorBidi"/>
        </w:rPr>
      </w:pPr>
      <w:r w:rsidRPr="00F81523">
        <w:rPr>
          <w:rFonts w:asciiTheme="majorBidi" w:eastAsia="LMRoman12-Regular" w:hAnsiTheme="majorBidi" w:cstheme="majorBidi"/>
          <w:szCs w:val="24"/>
        </w:rPr>
        <w:t xml:space="preserve"> </w:t>
      </w:r>
    </w:p>
    <w:p w:rsidR="00F81523" w:rsidRPr="00300711" w:rsidRDefault="00F81523" w:rsidP="00F81523">
      <w:pPr>
        <w:autoSpaceDE w:val="0"/>
        <w:autoSpaceDN w:val="0"/>
        <w:adjustRightInd w:val="0"/>
        <w:spacing w:after="0" w:line="360" w:lineRule="auto"/>
        <w:jc w:val="both"/>
        <w:rPr>
          <w:rFonts w:asciiTheme="majorBidi" w:hAnsiTheme="majorBidi" w:cstheme="majorBidi"/>
          <w:i/>
          <w:iCs/>
          <w:sz w:val="24"/>
          <w:szCs w:val="24"/>
        </w:rPr>
      </w:pPr>
      <w:r w:rsidRPr="00300711">
        <w:rPr>
          <w:rStyle w:val="hps"/>
          <w:rFonts w:asciiTheme="majorBidi" w:hAnsiTheme="majorBidi" w:cstheme="majorBidi"/>
        </w:rPr>
        <w:t>[1]</w:t>
      </w:r>
      <w:r w:rsidRPr="00300711">
        <w:rPr>
          <w:rFonts w:asciiTheme="majorBidi" w:hAnsiTheme="majorBidi" w:cstheme="majorBidi"/>
          <w:sz w:val="24"/>
          <w:szCs w:val="24"/>
        </w:rPr>
        <w:t xml:space="preserve">  </w:t>
      </w:r>
      <w:r w:rsidR="000F2BEA" w:rsidRPr="00300711">
        <w:rPr>
          <w:rFonts w:asciiTheme="majorBidi" w:hAnsiTheme="majorBidi" w:cstheme="majorBidi"/>
          <w:sz w:val="24"/>
          <w:szCs w:val="24"/>
        </w:rPr>
        <w:t xml:space="preserve">  </w:t>
      </w:r>
      <w:r w:rsidRPr="00300711">
        <w:rPr>
          <w:rFonts w:asciiTheme="majorBidi" w:hAnsiTheme="majorBidi" w:cstheme="majorBidi"/>
          <w:sz w:val="24"/>
          <w:szCs w:val="24"/>
        </w:rPr>
        <w:t xml:space="preserve"> Wojciechowski, P. M.; Zierkiewicz, W.; Michalska, D.; Hobza, P. </w:t>
      </w:r>
    </w:p>
    <w:p w:rsidR="00F81523" w:rsidRPr="00F81523" w:rsidRDefault="00F81523" w:rsidP="00F81523">
      <w:pPr>
        <w:autoSpaceDE w:val="0"/>
        <w:autoSpaceDN w:val="0"/>
        <w:adjustRightInd w:val="0"/>
        <w:spacing w:after="0" w:line="360" w:lineRule="auto"/>
        <w:jc w:val="both"/>
        <w:rPr>
          <w:rStyle w:val="hps"/>
          <w:rFonts w:asciiTheme="majorBidi" w:hAnsiTheme="majorBidi" w:cstheme="majorBidi"/>
          <w:lang w:val="en-US"/>
        </w:rPr>
      </w:pPr>
      <w:r w:rsidRPr="00300711">
        <w:rPr>
          <w:rFonts w:asciiTheme="majorBidi" w:hAnsiTheme="majorBidi" w:cstheme="majorBidi"/>
          <w:i/>
          <w:iCs/>
          <w:sz w:val="24"/>
          <w:szCs w:val="24"/>
        </w:rPr>
        <w:t xml:space="preserve">       </w:t>
      </w:r>
      <w:r w:rsidR="000F2BEA" w:rsidRPr="00300711">
        <w:rPr>
          <w:rFonts w:asciiTheme="majorBidi" w:hAnsiTheme="majorBidi" w:cstheme="majorBidi"/>
          <w:i/>
          <w:iCs/>
          <w:sz w:val="24"/>
          <w:szCs w:val="24"/>
        </w:rPr>
        <w:t xml:space="preserve"> </w:t>
      </w:r>
      <w:r w:rsidRPr="00300711">
        <w:rPr>
          <w:rFonts w:asciiTheme="majorBidi" w:hAnsiTheme="majorBidi" w:cstheme="majorBidi"/>
          <w:i/>
          <w:iCs/>
          <w:sz w:val="24"/>
          <w:szCs w:val="24"/>
        </w:rPr>
        <w:t xml:space="preserve"> </w:t>
      </w:r>
      <w:r w:rsidRPr="00F81523">
        <w:rPr>
          <w:rFonts w:asciiTheme="majorBidi" w:hAnsiTheme="majorBidi" w:cstheme="majorBidi"/>
          <w:i/>
          <w:iCs/>
          <w:sz w:val="24"/>
          <w:szCs w:val="24"/>
          <w:lang w:val="en-US"/>
        </w:rPr>
        <w:t xml:space="preserve">J. Chem. Phys. </w:t>
      </w:r>
      <w:r w:rsidRPr="00F81523">
        <w:rPr>
          <w:rFonts w:asciiTheme="majorBidi" w:hAnsiTheme="majorBidi" w:cstheme="majorBidi"/>
          <w:sz w:val="24"/>
          <w:szCs w:val="24"/>
          <w:lang w:val="en-US"/>
        </w:rPr>
        <w:t>2003,</w:t>
      </w:r>
      <w:r w:rsidRPr="00F81523">
        <w:rPr>
          <w:rFonts w:asciiTheme="majorBidi" w:hAnsiTheme="majorBidi" w:cstheme="majorBidi"/>
          <w:i/>
          <w:iCs/>
          <w:sz w:val="24"/>
          <w:szCs w:val="24"/>
          <w:lang w:val="en-US"/>
        </w:rPr>
        <w:t xml:space="preserve"> 118</w:t>
      </w:r>
      <w:r w:rsidRPr="00F81523">
        <w:rPr>
          <w:rFonts w:asciiTheme="majorBidi" w:hAnsiTheme="majorBidi" w:cstheme="majorBidi"/>
          <w:sz w:val="24"/>
          <w:szCs w:val="24"/>
          <w:lang w:val="en-US"/>
        </w:rPr>
        <w:t>, 10900.</w:t>
      </w:r>
      <w:r w:rsidRPr="00F81523">
        <w:rPr>
          <w:rStyle w:val="hps"/>
          <w:rFonts w:asciiTheme="majorBidi" w:hAnsiTheme="majorBidi" w:cstheme="majorBidi"/>
          <w:lang w:val="en-US"/>
        </w:rPr>
        <w:t xml:space="preserve"> </w:t>
      </w:r>
    </w:p>
    <w:p w:rsidR="00F81523" w:rsidRPr="00F81523" w:rsidRDefault="00F81523" w:rsidP="00F81523">
      <w:pPr>
        <w:autoSpaceDE w:val="0"/>
        <w:autoSpaceDN w:val="0"/>
        <w:adjustRightInd w:val="0"/>
        <w:spacing w:after="0" w:line="360" w:lineRule="auto"/>
        <w:jc w:val="both"/>
        <w:rPr>
          <w:rStyle w:val="hps"/>
          <w:rFonts w:asciiTheme="majorBidi" w:hAnsiTheme="majorBidi" w:cstheme="majorBidi"/>
          <w:lang w:val="en-US"/>
        </w:rPr>
      </w:pPr>
      <w:r w:rsidRPr="00F81523">
        <w:rPr>
          <w:rStyle w:val="hps"/>
          <w:rFonts w:asciiTheme="majorBidi" w:hAnsiTheme="majorBidi" w:cstheme="majorBidi"/>
          <w:lang w:val="en-US"/>
        </w:rPr>
        <w:t xml:space="preserve">[2]   </w:t>
      </w:r>
      <w:r w:rsidR="000F2BEA">
        <w:rPr>
          <w:rStyle w:val="hps"/>
          <w:rFonts w:asciiTheme="majorBidi" w:hAnsiTheme="majorBidi" w:cstheme="majorBidi"/>
          <w:lang w:val="en-US"/>
        </w:rPr>
        <w:t xml:space="preserve"> </w:t>
      </w:r>
      <w:r w:rsidRPr="00F81523">
        <w:rPr>
          <w:rStyle w:val="hps"/>
          <w:rFonts w:asciiTheme="majorBidi" w:hAnsiTheme="majorBidi" w:cstheme="majorBidi"/>
          <w:lang w:val="en-US"/>
        </w:rPr>
        <w:t xml:space="preserve"> Cerny J. Hobza P. J. Chem. B, 112, 16734-16740, 2008</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lang w:val="en-US"/>
        </w:rPr>
      </w:pPr>
      <w:r w:rsidRPr="00F81523">
        <w:rPr>
          <w:rFonts w:asciiTheme="majorBidi" w:eastAsia="LMRoman12-Regular" w:hAnsiTheme="majorBidi" w:cstheme="majorBidi"/>
          <w:sz w:val="24"/>
          <w:szCs w:val="24"/>
          <w:lang w:val="en-US"/>
        </w:rPr>
        <w:t xml:space="preserve">[3]   </w:t>
      </w:r>
      <w:r w:rsidR="000F2BEA">
        <w:rPr>
          <w:rFonts w:asciiTheme="majorBidi" w:eastAsia="LMRoman12-Regular" w:hAnsiTheme="majorBidi" w:cstheme="majorBidi"/>
          <w:sz w:val="24"/>
          <w:szCs w:val="24"/>
          <w:lang w:val="en-US"/>
        </w:rPr>
        <w:t xml:space="preserve"> </w:t>
      </w:r>
      <w:r w:rsidRPr="00F81523">
        <w:rPr>
          <w:rFonts w:asciiTheme="majorBidi" w:eastAsia="LMRoman12-Regular" w:hAnsiTheme="majorBidi" w:cstheme="majorBidi"/>
          <w:sz w:val="24"/>
          <w:szCs w:val="24"/>
          <w:lang w:val="en-US"/>
        </w:rPr>
        <w:t xml:space="preserve"> Jennifer L., Kellie and Stacey D. wetmore, Can. J. Chem. 91: 559-572 (2013)</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lang w:val="en-US"/>
        </w:rPr>
      </w:pPr>
      <w:r w:rsidRPr="00F81523">
        <w:rPr>
          <w:rFonts w:asciiTheme="majorBidi" w:eastAsia="LMRoman12-Regular" w:hAnsiTheme="majorBidi" w:cstheme="majorBidi"/>
          <w:sz w:val="24"/>
          <w:szCs w:val="24"/>
          <w:lang w:val="en-US"/>
        </w:rPr>
        <w:t xml:space="preserve">[4]    </w:t>
      </w:r>
      <w:r w:rsidR="000F2BEA">
        <w:rPr>
          <w:rFonts w:asciiTheme="majorBidi" w:eastAsia="LMRoman12-Regular" w:hAnsiTheme="majorBidi" w:cstheme="majorBidi"/>
          <w:sz w:val="24"/>
          <w:szCs w:val="24"/>
          <w:lang w:val="en-US"/>
        </w:rPr>
        <w:t xml:space="preserve"> </w:t>
      </w:r>
      <w:r w:rsidRPr="00F81523">
        <w:rPr>
          <w:rFonts w:asciiTheme="majorBidi" w:eastAsia="LMRoman12-Regular" w:hAnsiTheme="majorBidi" w:cstheme="majorBidi"/>
          <w:sz w:val="24"/>
          <w:szCs w:val="24"/>
          <w:lang w:val="en-US"/>
        </w:rPr>
        <w:t>Sponer J., Jurecka P., Hobza P., J. Am. Chem. Soc. 126(32), 10142, (2004)</w:t>
      </w:r>
    </w:p>
    <w:p w:rsidR="00F81523" w:rsidRPr="00300711"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u w:val="single"/>
          <w:lang w:val="en-US"/>
        </w:rPr>
      </w:pPr>
      <w:r w:rsidRPr="00300711">
        <w:rPr>
          <w:rFonts w:asciiTheme="majorBidi" w:eastAsia="LMRoman12-Regular" w:hAnsiTheme="majorBidi" w:cstheme="majorBidi"/>
          <w:sz w:val="24"/>
          <w:szCs w:val="24"/>
          <w:lang w:val="en-US"/>
        </w:rPr>
        <w:t>[5] </w:t>
      </w:r>
      <w:r w:rsidRPr="00300711">
        <w:rPr>
          <w:rFonts w:asciiTheme="majorBidi" w:hAnsiTheme="majorBidi" w:cstheme="majorBidi"/>
          <w:sz w:val="24"/>
          <w:szCs w:val="24"/>
          <w:shd w:val="clear" w:color="auto" w:fill="FFFFFF"/>
          <w:lang w:val="en-US"/>
        </w:rPr>
        <w:t xml:space="preserve">   </w:t>
      </w:r>
      <w:r w:rsidR="000F2BEA" w:rsidRPr="00300711">
        <w:rPr>
          <w:rFonts w:asciiTheme="majorBidi" w:hAnsiTheme="majorBidi" w:cstheme="majorBidi"/>
          <w:sz w:val="24"/>
          <w:szCs w:val="24"/>
          <w:shd w:val="clear" w:color="auto" w:fill="FFFFFF"/>
          <w:lang w:val="en-US"/>
        </w:rPr>
        <w:t xml:space="preserve"> </w:t>
      </w:r>
      <w:r w:rsidRPr="00300711">
        <w:rPr>
          <w:rFonts w:asciiTheme="majorBidi" w:hAnsiTheme="majorBidi" w:cstheme="majorBidi"/>
          <w:sz w:val="24"/>
          <w:szCs w:val="24"/>
          <w:u w:val="single"/>
          <w:shd w:val="clear" w:color="auto" w:fill="FFFFFF"/>
          <w:lang w:val="en-US"/>
        </w:rPr>
        <w:t>https://www.vasp.at</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rPr>
      </w:pPr>
      <w:r w:rsidRPr="00F81523">
        <w:rPr>
          <w:rFonts w:asciiTheme="majorBidi" w:hAnsiTheme="majorBidi" w:cstheme="majorBidi"/>
          <w:sz w:val="24"/>
          <w:szCs w:val="24"/>
        </w:rPr>
        <w:t xml:space="preserve">[6]    </w:t>
      </w:r>
      <w:r w:rsidR="000F2BEA">
        <w:rPr>
          <w:rFonts w:asciiTheme="majorBidi" w:hAnsiTheme="majorBidi" w:cstheme="majorBidi"/>
          <w:sz w:val="24"/>
          <w:szCs w:val="24"/>
        </w:rPr>
        <w:t xml:space="preserve"> </w:t>
      </w:r>
      <w:r w:rsidRPr="00F81523">
        <w:rPr>
          <w:rFonts w:asciiTheme="majorBidi" w:hAnsiTheme="majorBidi" w:cstheme="majorBidi"/>
          <w:sz w:val="24"/>
          <w:szCs w:val="24"/>
        </w:rPr>
        <w:t>Versuliuis L., Zeigler T., J. Chem. Phys. 88(1),&amp;, 1988</w:t>
      </w:r>
    </w:p>
    <w:p w:rsidR="00F81523" w:rsidRPr="00F81523" w:rsidRDefault="00F81523" w:rsidP="00F81523">
      <w:pPr>
        <w:spacing w:after="0" w:line="360" w:lineRule="auto"/>
        <w:jc w:val="both"/>
        <w:rPr>
          <w:rFonts w:asciiTheme="majorBidi" w:hAnsiTheme="majorBidi" w:cstheme="majorBidi"/>
          <w:sz w:val="24"/>
          <w:szCs w:val="24"/>
        </w:rPr>
      </w:pPr>
      <w:r w:rsidRPr="00F81523">
        <w:rPr>
          <w:rFonts w:asciiTheme="majorBidi" w:hAnsiTheme="majorBidi" w:cstheme="majorBidi"/>
          <w:sz w:val="24"/>
          <w:szCs w:val="24"/>
        </w:rPr>
        <w:t xml:space="preserve">[7]   </w:t>
      </w:r>
      <w:r w:rsidR="000F2BEA">
        <w:rPr>
          <w:rFonts w:asciiTheme="majorBidi" w:hAnsiTheme="majorBidi" w:cstheme="majorBidi"/>
          <w:sz w:val="24"/>
          <w:szCs w:val="24"/>
        </w:rPr>
        <w:t xml:space="preserve"> </w:t>
      </w:r>
      <w:r w:rsidRPr="00F81523">
        <w:rPr>
          <w:rFonts w:asciiTheme="majorBidi" w:hAnsiTheme="majorBidi" w:cstheme="majorBidi"/>
          <w:sz w:val="24"/>
          <w:szCs w:val="24"/>
        </w:rPr>
        <w:t xml:space="preserve"> Xue, Y.; Xie, D.; Yan, G. </w:t>
      </w:r>
      <w:r w:rsidRPr="00F81523">
        <w:rPr>
          <w:rFonts w:asciiTheme="majorBidi" w:hAnsiTheme="majorBidi" w:cstheme="majorBidi"/>
          <w:i/>
          <w:iCs/>
          <w:sz w:val="24"/>
          <w:szCs w:val="24"/>
        </w:rPr>
        <w:t xml:space="preserve">Int. J. Quantum Chem. </w:t>
      </w:r>
      <w:r w:rsidRPr="00F81523">
        <w:rPr>
          <w:rFonts w:asciiTheme="majorBidi" w:hAnsiTheme="majorBidi" w:cstheme="majorBidi"/>
          <w:sz w:val="24"/>
          <w:szCs w:val="24"/>
        </w:rPr>
        <w:t xml:space="preserve">2000, </w:t>
      </w:r>
      <w:r w:rsidRPr="00F81523">
        <w:rPr>
          <w:rFonts w:asciiTheme="majorBidi" w:hAnsiTheme="majorBidi" w:cstheme="majorBidi"/>
          <w:i/>
          <w:iCs/>
          <w:sz w:val="24"/>
          <w:szCs w:val="24"/>
        </w:rPr>
        <w:t>76</w:t>
      </w:r>
      <w:r w:rsidRPr="00F81523">
        <w:rPr>
          <w:rFonts w:asciiTheme="majorBidi" w:hAnsiTheme="majorBidi" w:cstheme="majorBidi"/>
          <w:sz w:val="24"/>
          <w:szCs w:val="24"/>
        </w:rPr>
        <w:t>, 686.</w:t>
      </w:r>
    </w:p>
    <w:p w:rsidR="00F81523" w:rsidRPr="00F81523" w:rsidRDefault="00F81523" w:rsidP="00F81523">
      <w:pPr>
        <w:spacing w:after="0" w:line="360" w:lineRule="auto"/>
        <w:jc w:val="both"/>
        <w:rPr>
          <w:rFonts w:asciiTheme="majorBidi" w:hAnsiTheme="majorBidi" w:cstheme="majorBidi"/>
          <w:sz w:val="24"/>
          <w:szCs w:val="24"/>
        </w:rPr>
      </w:pPr>
      <w:r w:rsidRPr="00F81523">
        <w:rPr>
          <w:rFonts w:asciiTheme="majorBidi" w:hAnsiTheme="majorBidi" w:cstheme="majorBidi"/>
          <w:sz w:val="24"/>
          <w:szCs w:val="24"/>
          <w:lang w:val="en-US"/>
        </w:rPr>
        <w:t xml:space="preserve">[8]    </w:t>
      </w:r>
      <w:r w:rsidR="000F2BEA">
        <w:rPr>
          <w:rFonts w:asciiTheme="majorBidi" w:hAnsiTheme="majorBidi" w:cstheme="majorBidi"/>
          <w:sz w:val="24"/>
          <w:szCs w:val="24"/>
          <w:lang w:val="en-US"/>
        </w:rPr>
        <w:t xml:space="preserve"> </w:t>
      </w:r>
      <w:r w:rsidRPr="00F81523">
        <w:rPr>
          <w:rFonts w:asciiTheme="majorBidi" w:hAnsiTheme="majorBidi" w:cstheme="majorBidi"/>
          <w:sz w:val="24"/>
          <w:szCs w:val="24"/>
          <w:lang w:val="en-US"/>
        </w:rPr>
        <w:t xml:space="preserve">Wang, S.; Schaefer III, H. F. </w:t>
      </w:r>
      <w:r w:rsidRPr="00F81523">
        <w:rPr>
          <w:rFonts w:asciiTheme="majorBidi" w:hAnsiTheme="majorBidi" w:cstheme="majorBidi"/>
          <w:i/>
          <w:iCs/>
          <w:sz w:val="24"/>
          <w:szCs w:val="24"/>
          <w:lang w:val="en-US"/>
        </w:rPr>
        <w:t xml:space="preserve">J. Chem. </w:t>
      </w:r>
      <w:r w:rsidRPr="00F81523">
        <w:rPr>
          <w:rFonts w:asciiTheme="majorBidi" w:hAnsiTheme="majorBidi" w:cstheme="majorBidi"/>
          <w:i/>
          <w:iCs/>
          <w:sz w:val="24"/>
          <w:szCs w:val="24"/>
        </w:rPr>
        <w:t xml:space="preserve">Phys. </w:t>
      </w:r>
      <w:r w:rsidRPr="00F81523">
        <w:rPr>
          <w:rFonts w:asciiTheme="majorBidi" w:hAnsiTheme="majorBidi" w:cstheme="majorBidi"/>
          <w:sz w:val="24"/>
          <w:szCs w:val="24"/>
        </w:rPr>
        <w:t xml:space="preserve">2006, </w:t>
      </w:r>
      <w:r w:rsidRPr="00F81523">
        <w:rPr>
          <w:rFonts w:asciiTheme="majorBidi" w:hAnsiTheme="majorBidi" w:cstheme="majorBidi"/>
          <w:i/>
          <w:iCs/>
          <w:sz w:val="24"/>
          <w:szCs w:val="24"/>
        </w:rPr>
        <w:t>124</w:t>
      </w:r>
      <w:r w:rsidRPr="00F81523">
        <w:rPr>
          <w:rFonts w:asciiTheme="majorBidi" w:hAnsiTheme="majorBidi" w:cstheme="majorBidi"/>
          <w:sz w:val="24"/>
          <w:szCs w:val="24"/>
        </w:rPr>
        <w:t>, 044303.</w:t>
      </w:r>
    </w:p>
    <w:p w:rsidR="00F81523" w:rsidRPr="00F81523" w:rsidRDefault="00F81523" w:rsidP="00F81523">
      <w:pPr>
        <w:spacing w:after="0" w:line="360" w:lineRule="auto"/>
        <w:jc w:val="both"/>
        <w:rPr>
          <w:rFonts w:asciiTheme="majorBidi" w:hAnsiTheme="majorBidi" w:cstheme="majorBidi"/>
          <w:sz w:val="24"/>
          <w:szCs w:val="24"/>
        </w:rPr>
      </w:pPr>
      <w:r w:rsidRPr="00F81523">
        <w:rPr>
          <w:rFonts w:asciiTheme="majorBidi" w:hAnsiTheme="majorBidi" w:cstheme="majorBidi"/>
          <w:sz w:val="24"/>
          <w:szCs w:val="24"/>
        </w:rPr>
        <w:t xml:space="preserve">[9]    </w:t>
      </w:r>
      <w:r w:rsidR="000F2BEA">
        <w:rPr>
          <w:rFonts w:asciiTheme="majorBidi" w:hAnsiTheme="majorBidi" w:cstheme="majorBidi"/>
          <w:sz w:val="24"/>
          <w:szCs w:val="24"/>
        </w:rPr>
        <w:t xml:space="preserve"> </w:t>
      </w:r>
      <w:r w:rsidRPr="00F81523">
        <w:rPr>
          <w:rFonts w:asciiTheme="majorBidi" w:hAnsiTheme="majorBidi" w:cstheme="majorBidi"/>
          <w:sz w:val="24"/>
          <w:szCs w:val="24"/>
        </w:rPr>
        <w:t>Berzekh Mahdjoubi D., Thèse de Magister, Université de Constantine, 2008</w:t>
      </w:r>
    </w:p>
    <w:p w:rsidR="00F81523" w:rsidRPr="00F81523" w:rsidRDefault="00F81523" w:rsidP="00F81523">
      <w:pPr>
        <w:spacing w:after="0" w:line="360" w:lineRule="auto"/>
        <w:jc w:val="both"/>
        <w:rPr>
          <w:rFonts w:asciiTheme="majorBidi" w:hAnsiTheme="majorBidi" w:cstheme="majorBidi"/>
          <w:i/>
          <w:iCs/>
          <w:sz w:val="24"/>
          <w:szCs w:val="24"/>
        </w:rPr>
      </w:pPr>
      <w:r w:rsidRPr="00F81523">
        <w:rPr>
          <w:rStyle w:val="hps"/>
          <w:rFonts w:asciiTheme="majorBidi" w:hAnsiTheme="majorBidi" w:cstheme="majorBidi"/>
        </w:rPr>
        <w:t xml:space="preserve">[10]  </w:t>
      </w:r>
      <w:r w:rsidR="000F2BEA">
        <w:rPr>
          <w:rFonts w:asciiTheme="majorBidi" w:hAnsiTheme="majorBidi" w:cstheme="majorBidi"/>
          <w:sz w:val="24"/>
          <w:szCs w:val="24"/>
        </w:rPr>
        <w:t xml:space="preserve"> </w:t>
      </w:r>
      <w:r w:rsidRPr="00F81523">
        <w:rPr>
          <w:rFonts w:asciiTheme="majorBidi" w:hAnsiTheme="majorBidi" w:cstheme="majorBidi"/>
          <w:sz w:val="24"/>
          <w:szCs w:val="24"/>
        </w:rPr>
        <w:t xml:space="preserve">Shishkin, O. V.; Gorb, L.; Hobza, P.; Leszczynski, J. </w:t>
      </w:r>
      <w:r w:rsidRPr="00F81523">
        <w:rPr>
          <w:rFonts w:asciiTheme="majorBidi" w:hAnsiTheme="majorBidi" w:cstheme="majorBidi"/>
          <w:i/>
          <w:iCs/>
          <w:sz w:val="24"/>
          <w:szCs w:val="24"/>
        </w:rPr>
        <w:t>Int.</w:t>
      </w:r>
    </w:p>
    <w:p w:rsidR="00F81523" w:rsidRPr="00F81523" w:rsidRDefault="00F81523" w:rsidP="00F81523">
      <w:pPr>
        <w:spacing w:after="0" w:line="360" w:lineRule="auto"/>
        <w:jc w:val="both"/>
        <w:rPr>
          <w:rFonts w:asciiTheme="majorBidi" w:hAnsiTheme="majorBidi" w:cstheme="majorBidi"/>
          <w:sz w:val="24"/>
          <w:szCs w:val="24"/>
          <w:lang w:val="en-US"/>
        </w:rPr>
      </w:pPr>
      <w:r w:rsidRPr="00300711">
        <w:rPr>
          <w:rFonts w:asciiTheme="majorBidi" w:hAnsiTheme="majorBidi" w:cstheme="majorBidi"/>
          <w:i/>
          <w:iCs/>
          <w:sz w:val="24"/>
          <w:szCs w:val="24"/>
        </w:rPr>
        <w:t xml:space="preserve">       </w:t>
      </w:r>
      <w:r w:rsidR="000F2BEA" w:rsidRPr="00300711">
        <w:rPr>
          <w:rFonts w:asciiTheme="majorBidi" w:hAnsiTheme="majorBidi" w:cstheme="majorBidi"/>
          <w:i/>
          <w:iCs/>
          <w:sz w:val="24"/>
          <w:szCs w:val="24"/>
        </w:rPr>
        <w:t xml:space="preserve">  </w:t>
      </w:r>
      <w:r w:rsidRPr="00300711">
        <w:rPr>
          <w:rFonts w:asciiTheme="majorBidi" w:hAnsiTheme="majorBidi" w:cstheme="majorBidi"/>
          <w:i/>
          <w:iCs/>
          <w:sz w:val="24"/>
          <w:szCs w:val="24"/>
        </w:rPr>
        <w:t xml:space="preserve"> </w:t>
      </w:r>
      <w:r w:rsidRPr="00F81523">
        <w:rPr>
          <w:rFonts w:asciiTheme="majorBidi" w:hAnsiTheme="majorBidi" w:cstheme="majorBidi"/>
          <w:i/>
          <w:iCs/>
          <w:sz w:val="24"/>
          <w:szCs w:val="24"/>
          <w:lang w:val="en-US"/>
        </w:rPr>
        <w:t xml:space="preserve">J.Quantum Chem. </w:t>
      </w:r>
      <w:r w:rsidRPr="00F81523">
        <w:rPr>
          <w:rFonts w:asciiTheme="majorBidi" w:hAnsiTheme="majorBidi" w:cstheme="majorBidi"/>
          <w:sz w:val="24"/>
          <w:szCs w:val="24"/>
          <w:lang w:val="en-US"/>
        </w:rPr>
        <w:t xml:space="preserve">2000, </w:t>
      </w:r>
      <w:r w:rsidRPr="00F81523">
        <w:rPr>
          <w:rFonts w:asciiTheme="majorBidi" w:hAnsiTheme="majorBidi" w:cstheme="majorBidi"/>
          <w:i/>
          <w:iCs/>
          <w:sz w:val="24"/>
          <w:szCs w:val="24"/>
          <w:lang w:val="en-US"/>
        </w:rPr>
        <w:t>80</w:t>
      </w:r>
      <w:r w:rsidRPr="00F81523">
        <w:rPr>
          <w:rFonts w:asciiTheme="majorBidi" w:hAnsiTheme="majorBidi" w:cstheme="majorBidi"/>
          <w:sz w:val="24"/>
          <w:szCs w:val="24"/>
          <w:lang w:val="en-US"/>
        </w:rPr>
        <w:t>, 1116.</w:t>
      </w:r>
    </w:p>
    <w:p w:rsidR="00F81523" w:rsidRPr="00F81523" w:rsidRDefault="00F81523" w:rsidP="00F81523">
      <w:pPr>
        <w:autoSpaceDE w:val="0"/>
        <w:autoSpaceDN w:val="0"/>
        <w:adjustRightInd w:val="0"/>
        <w:spacing w:after="0" w:line="360" w:lineRule="auto"/>
        <w:jc w:val="both"/>
        <w:rPr>
          <w:rFonts w:asciiTheme="majorBidi" w:hAnsiTheme="majorBidi" w:cstheme="majorBidi"/>
          <w:sz w:val="24"/>
          <w:szCs w:val="24"/>
          <w:lang w:val="en-US"/>
        </w:rPr>
      </w:pPr>
      <w:r w:rsidRPr="00F81523">
        <w:rPr>
          <w:rStyle w:val="hps"/>
          <w:rFonts w:asciiTheme="majorBidi" w:hAnsiTheme="majorBidi" w:cstheme="majorBidi"/>
          <w:lang w:val="en-US"/>
        </w:rPr>
        <w:t xml:space="preserve">[11] </w:t>
      </w:r>
      <w:r w:rsidRPr="00F81523">
        <w:rPr>
          <w:rFonts w:asciiTheme="majorBidi" w:hAnsiTheme="majorBidi" w:cstheme="majorBidi"/>
          <w:sz w:val="24"/>
          <w:szCs w:val="24"/>
          <w:lang w:val="en-US"/>
        </w:rPr>
        <w:t xml:space="preserve"> </w:t>
      </w:r>
      <w:r w:rsidR="000F2BEA">
        <w:rPr>
          <w:rFonts w:asciiTheme="majorBidi" w:hAnsiTheme="majorBidi" w:cstheme="majorBidi"/>
          <w:sz w:val="24"/>
          <w:szCs w:val="24"/>
          <w:lang w:val="en-US"/>
        </w:rPr>
        <w:t xml:space="preserve"> </w:t>
      </w:r>
      <w:r w:rsidRPr="00F81523">
        <w:rPr>
          <w:rFonts w:asciiTheme="majorBidi" w:hAnsiTheme="majorBidi" w:cstheme="majorBidi"/>
          <w:sz w:val="24"/>
          <w:szCs w:val="24"/>
          <w:lang w:val="en-US"/>
        </w:rPr>
        <w:t xml:space="preserve">Wang, S.; Schaefer III, H. F. </w:t>
      </w:r>
      <w:r w:rsidRPr="00F81523">
        <w:rPr>
          <w:rFonts w:asciiTheme="majorBidi" w:hAnsiTheme="majorBidi" w:cstheme="majorBidi"/>
          <w:i/>
          <w:iCs/>
          <w:sz w:val="24"/>
          <w:szCs w:val="24"/>
          <w:lang w:val="en-US"/>
        </w:rPr>
        <w:t xml:space="preserve">J. Chem. Phys. </w:t>
      </w:r>
      <w:r w:rsidRPr="00F81523">
        <w:rPr>
          <w:rFonts w:asciiTheme="majorBidi" w:hAnsiTheme="majorBidi" w:cstheme="majorBidi"/>
          <w:sz w:val="24"/>
          <w:szCs w:val="24"/>
          <w:lang w:val="en-US"/>
        </w:rPr>
        <w:t xml:space="preserve">2006, </w:t>
      </w:r>
      <w:r w:rsidRPr="00F81523">
        <w:rPr>
          <w:rFonts w:asciiTheme="majorBidi" w:hAnsiTheme="majorBidi" w:cstheme="majorBidi"/>
          <w:i/>
          <w:iCs/>
          <w:sz w:val="24"/>
          <w:szCs w:val="24"/>
          <w:lang w:val="en-US"/>
        </w:rPr>
        <w:t>124</w:t>
      </w:r>
      <w:r w:rsidRPr="00F81523">
        <w:rPr>
          <w:rFonts w:asciiTheme="majorBidi" w:hAnsiTheme="majorBidi" w:cstheme="majorBidi"/>
          <w:sz w:val="24"/>
          <w:szCs w:val="24"/>
          <w:lang w:val="en-US"/>
        </w:rPr>
        <w:t>, 044303</w:t>
      </w:r>
    </w:p>
    <w:p w:rsidR="00F81523" w:rsidRPr="00F81523" w:rsidRDefault="00F81523" w:rsidP="00F81523">
      <w:pPr>
        <w:spacing w:after="0" w:line="360" w:lineRule="auto"/>
        <w:jc w:val="both"/>
        <w:rPr>
          <w:rStyle w:val="hps"/>
          <w:rFonts w:asciiTheme="majorBidi" w:hAnsiTheme="majorBidi" w:cstheme="majorBidi"/>
          <w:lang w:val="en-US"/>
        </w:rPr>
      </w:pPr>
      <w:r w:rsidRPr="00F81523">
        <w:rPr>
          <w:rStyle w:val="hps"/>
          <w:rFonts w:asciiTheme="majorBidi" w:hAnsiTheme="majorBidi" w:cstheme="majorBidi"/>
          <w:lang w:val="en-US"/>
        </w:rPr>
        <w:t xml:space="preserve">[12]  </w:t>
      </w:r>
      <w:r w:rsidR="000F2BEA">
        <w:rPr>
          <w:rStyle w:val="hps"/>
          <w:rFonts w:asciiTheme="majorBidi" w:hAnsiTheme="majorBidi" w:cstheme="majorBidi"/>
          <w:lang w:val="en-US"/>
        </w:rPr>
        <w:t xml:space="preserve"> </w:t>
      </w:r>
      <w:r w:rsidRPr="00F81523">
        <w:rPr>
          <w:rStyle w:val="hps"/>
          <w:rFonts w:asciiTheme="majorBidi" w:hAnsiTheme="majorBidi" w:cstheme="majorBidi"/>
          <w:lang w:val="en-US"/>
        </w:rPr>
        <w:t xml:space="preserve">Zierkeiwicz W., Komorowski L., Michalska D., </w:t>
      </w:r>
    </w:p>
    <w:p w:rsidR="00F81523" w:rsidRPr="00F81523" w:rsidRDefault="00F81523" w:rsidP="00F81523">
      <w:pPr>
        <w:spacing w:after="0" w:line="360" w:lineRule="auto"/>
        <w:jc w:val="both"/>
        <w:rPr>
          <w:rStyle w:val="hps"/>
          <w:rFonts w:asciiTheme="majorBidi" w:hAnsiTheme="majorBidi" w:cstheme="majorBidi"/>
          <w:lang w:val="en-US"/>
        </w:rPr>
      </w:pPr>
      <w:r w:rsidRPr="00F81523">
        <w:rPr>
          <w:rStyle w:val="hps"/>
          <w:rFonts w:asciiTheme="majorBidi" w:hAnsiTheme="majorBidi" w:cstheme="majorBidi"/>
          <w:lang w:val="en-US"/>
        </w:rPr>
        <w:t xml:space="preserve">        </w:t>
      </w:r>
      <w:r w:rsidR="000F2BEA">
        <w:rPr>
          <w:rStyle w:val="hps"/>
          <w:rFonts w:asciiTheme="majorBidi" w:hAnsiTheme="majorBidi" w:cstheme="majorBidi"/>
          <w:lang w:val="en-US"/>
        </w:rPr>
        <w:t xml:space="preserve">  </w:t>
      </w:r>
      <w:r w:rsidRPr="00F81523">
        <w:rPr>
          <w:rStyle w:val="hps"/>
          <w:rFonts w:asciiTheme="majorBidi" w:hAnsiTheme="majorBidi" w:cstheme="majorBidi"/>
          <w:lang w:val="en-US"/>
        </w:rPr>
        <w:t>J. Phys. Chem. B, 112, 16734-1640, (2008).</w:t>
      </w:r>
    </w:p>
    <w:p w:rsidR="00F81523" w:rsidRPr="00300711"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lang w:val="en-US"/>
        </w:rPr>
      </w:pPr>
      <w:r w:rsidRPr="00300711">
        <w:rPr>
          <w:rFonts w:asciiTheme="majorBidi" w:eastAsia="LMRoman12-Regular" w:hAnsiTheme="majorBidi" w:cstheme="majorBidi"/>
          <w:sz w:val="24"/>
          <w:szCs w:val="24"/>
          <w:lang w:val="en-US"/>
        </w:rPr>
        <w:t xml:space="preserve">[13]   Elangannan </w:t>
      </w:r>
      <w:r w:rsidRPr="00300711">
        <w:rPr>
          <w:rFonts w:asciiTheme="majorBidi" w:eastAsia="LMRomanCaps10-Regular" w:hAnsiTheme="majorBidi" w:cstheme="majorBidi"/>
          <w:sz w:val="24"/>
          <w:szCs w:val="24"/>
          <w:lang w:val="en-US"/>
        </w:rPr>
        <w:t>Arunan</w:t>
      </w:r>
      <w:r w:rsidRPr="00300711">
        <w:rPr>
          <w:rFonts w:asciiTheme="majorBidi" w:eastAsia="LMRoman12-Regular" w:hAnsiTheme="majorBidi" w:cstheme="majorBidi"/>
          <w:sz w:val="24"/>
          <w:szCs w:val="24"/>
          <w:lang w:val="en-US"/>
        </w:rPr>
        <w:t xml:space="preserve">, Gautam R. </w:t>
      </w:r>
      <w:r w:rsidRPr="00300711">
        <w:rPr>
          <w:rFonts w:asciiTheme="majorBidi" w:eastAsia="LMRomanCaps10-Regular" w:hAnsiTheme="majorBidi" w:cstheme="majorBidi"/>
          <w:sz w:val="24"/>
          <w:szCs w:val="24"/>
          <w:lang w:val="en-US"/>
        </w:rPr>
        <w:t>Desiraju</w:t>
      </w:r>
      <w:r w:rsidRPr="00300711">
        <w:rPr>
          <w:rFonts w:asciiTheme="majorBidi" w:eastAsia="LMRoman12-Regular" w:hAnsiTheme="majorBidi" w:cstheme="majorBidi"/>
          <w:sz w:val="24"/>
          <w:szCs w:val="24"/>
          <w:lang w:val="en-US"/>
        </w:rPr>
        <w:t xml:space="preserve">, Roger A. </w:t>
      </w:r>
      <w:r w:rsidRPr="00300711">
        <w:rPr>
          <w:rFonts w:asciiTheme="majorBidi" w:eastAsia="LMRomanCaps10-Regular" w:hAnsiTheme="majorBidi" w:cstheme="majorBidi"/>
          <w:sz w:val="24"/>
          <w:szCs w:val="24"/>
          <w:lang w:val="en-US"/>
        </w:rPr>
        <w:t>Klein</w:t>
      </w:r>
      <w:r w:rsidRPr="00300711">
        <w:rPr>
          <w:rFonts w:asciiTheme="majorBidi" w:eastAsia="LMRoman12-Regular" w:hAnsiTheme="majorBidi" w:cstheme="majorBidi"/>
          <w:sz w:val="24"/>
          <w:szCs w:val="24"/>
          <w:lang w:val="en-US"/>
        </w:rPr>
        <w:t xml:space="preserve">, Joanna </w:t>
      </w:r>
      <w:r w:rsidRPr="00300711">
        <w:rPr>
          <w:rFonts w:asciiTheme="majorBidi" w:eastAsia="LMRomanCaps10-Regular" w:hAnsiTheme="majorBidi" w:cstheme="majorBidi"/>
          <w:sz w:val="24"/>
          <w:szCs w:val="24"/>
          <w:lang w:val="en-US"/>
        </w:rPr>
        <w:t>Sadlej</w:t>
      </w:r>
      <w:r w:rsidRPr="00300711">
        <w:rPr>
          <w:rFonts w:asciiTheme="majorBidi" w:eastAsia="LMRoman12-Regular" w:hAnsiTheme="majorBidi" w:cstheme="majorBidi"/>
          <w:sz w:val="24"/>
          <w:szCs w:val="24"/>
          <w:lang w:val="en-US"/>
        </w:rPr>
        <w:t>,</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lang w:val="en-US"/>
        </w:rPr>
      </w:pPr>
      <w:r w:rsidRPr="00300711">
        <w:rPr>
          <w:rFonts w:asciiTheme="majorBidi" w:eastAsia="LMRoman12-Regular" w:hAnsiTheme="majorBidi" w:cstheme="majorBidi"/>
          <w:sz w:val="24"/>
          <w:szCs w:val="24"/>
          <w:lang w:val="en-US"/>
        </w:rPr>
        <w:t xml:space="preserve">          </w:t>
      </w:r>
      <w:r w:rsidRPr="00F81523">
        <w:rPr>
          <w:rFonts w:asciiTheme="majorBidi" w:eastAsia="LMRoman12-Regular" w:hAnsiTheme="majorBidi" w:cstheme="majorBidi"/>
          <w:sz w:val="24"/>
          <w:szCs w:val="24"/>
          <w:lang w:val="en-US"/>
        </w:rPr>
        <w:t xml:space="preserve">Steve </w:t>
      </w:r>
      <w:r w:rsidRPr="00F81523">
        <w:rPr>
          <w:rFonts w:asciiTheme="majorBidi" w:eastAsia="LMRomanCaps10-Regular" w:hAnsiTheme="majorBidi" w:cstheme="majorBidi"/>
          <w:sz w:val="24"/>
          <w:szCs w:val="24"/>
          <w:lang w:val="en-US"/>
        </w:rPr>
        <w:t>Scheiner</w:t>
      </w:r>
      <w:r w:rsidRPr="00F81523">
        <w:rPr>
          <w:rFonts w:asciiTheme="majorBidi" w:eastAsia="LMRoman12-Regular" w:hAnsiTheme="majorBidi" w:cstheme="majorBidi"/>
          <w:sz w:val="24"/>
          <w:szCs w:val="24"/>
          <w:lang w:val="en-US"/>
        </w:rPr>
        <w:t xml:space="preserve">, Ibon </w:t>
      </w:r>
      <w:r w:rsidRPr="00F81523">
        <w:rPr>
          <w:rFonts w:asciiTheme="majorBidi" w:eastAsia="LMRomanCaps10-Regular" w:hAnsiTheme="majorBidi" w:cstheme="majorBidi"/>
          <w:sz w:val="24"/>
          <w:szCs w:val="24"/>
          <w:lang w:val="en-US"/>
        </w:rPr>
        <w:t>Alkorta</w:t>
      </w:r>
      <w:r w:rsidRPr="00F81523">
        <w:rPr>
          <w:rFonts w:asciiTheme="majorBidi" w:eastAsia="LMRoman12-Regular" w:hAnsiTheme="majorBidi" w:cstheme="majorBidi"/>
          <w:sz w:val="24"/>
          <w:szCs w:val="24"/>
          <w:lang w:val="en-US"/>
        </w:rPr>
        <w:t xml:space="preserve">, David C. </w:t>
      </w:r>
      <w:r w:rsidRPr="00F81523">
        <w:rPr>
          <w:rFonts w:asciiTheme="majorBidi" w:eastAsia="LMRomanCaps10-Regular" w:hAnsiTheme="majorBidi" w:cstheme="majorBidi"/>
          <w:sz w:val="24"/>
          <w:szCs w:val="24"/>
          <w:lang w:val="en-US"/>
        </w:rPr>
        <w:t>Clary</w:t>
      </w:r>
      <w:r w:rsidRPr="00F81523">
        <w:rPr>
          <w:rFonts w:asciiTheme="majorBidi" w:eastAsia="LMRoman12-Regular" w:hAnsiTheme="majorBidi" w:cstheme="majorBidi"/>
          <w:sz w:val="24"/>
          <w:szCs w:val="24"/>
          <w:lang w:val="en-US"/>
        </w:rPr>
        <w:t xml:space="preserve">, Robert H. </w:t>
      </w:r>
      <w:r w:rsidRPr="00F81523">
        <w:rPr>
          <w:rFonts w:asciiTheme="majorBidi" w:eastAsia="LMRomanCaps10-Regular" w:hAnsiTheme="majorBidi" w:cstheme="majorBidi"/>
          <w:sz w:val="24"/>
          <w:szCs w:val="24"/>
          <w:lang w:val="en-US"/>
        </w:rPr>
        <w:t>Crabtree</w:t>
      </w:r>
      <w:r w:rsidRPr="00F81523">
        <w:rPr>
          <w:rFonts w:asciiTheme="majorBidi" w:eastAsia="LMRoman12-Regular" w:hAnsiTheme="majorBidi" w:cstheme="majorBidi"/>
          <w:sz w:val="24"/>
          <w:szCs w:val="24"/>
          <w:lang w:val="en-US"/>
        </w:rPr>
        <w:t>,</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lang w:val="en-US"/>
        </w:rPr>
      </w:pPr>
      <w:r w:rsidRPr="00F81523">
        <w:rPr>
          <w:rFonts w:asciiTheme="majorBidi" w:eastAsia="LMRoman12-Regular" w:hAnsiTheme="majorBidi" w:cstheme="majorBidi"/>
          <w:sz w:val="24"/>
          <w:szCs w:val="24"/>
          <w:lang w:val="en-US"/>
        </w:rPr>
        <w:t xml:space="preserve">         Joseph J. </w:t>
      </w:r>
      <w:r w:rsidRPr="00F81523">
        <w:rPr>
          <w:rFonts w:asciiTheme="majorBidi" w:eastAsia="LMRomanCaps10-Regular" w:hAnsiTheme="majorBidi" w:cstheme="majorBidi"/>
          <w:sz w:val="24"/>
          <w:szCs w:val="24"/>
          <w:lang w:val="en-US"/>
        </w:rPr>
        <w:t>Dannenberg</w:t>
      </w:r>
      <w:r w:rsidRPr="00F81523">
        <w:rPr>
          <w:rFonts w:asciiTheme="majorBidi" w:eastAsia="LMRoman12-Regular" w:hAnsiTheme="majorBidi" w:cstheme="majorBidi"/>
          <w:sz w:val="24"/>
          <w:szCs w:val="24"/>
          <w:lang w:val="en-US"/>
        </w:rPr>
        <w:t xml:space="preserve">, Pavel </w:t>
      </w:r>
      <w:r w:rsidRPr="00F81523">
        <w:rPr>
          <w:rFonts w:asciiTheme="majorBidi" w:eastAsia="LMRomanCaps10-Regular" w:hAnsiTheme="majorBidi" w:cstheme="majorBidi"/>
          <w:sz w:val="24"/>
          <w:szCs w:val="24"/>
          <w:lang w:val="en-US"/>
        </w:rPr>
        <w:t>Hobza</w:t>
      </w:r>
      <w:r w:rsidRPr="00F81523">
        <w:rPr>
          <w:rFonts w:asciiTheme="majorBidi" w:eastAsia="LMRoman12-Regular" w:hAnsiTheme="majorBidi" w:cstheme="majorBidi"/>
          <w:sz w:val="24"/>
          <w:szCs w:val="24"/>
          <w:lang w:val="en-US"/>
        </w:rPr>
        <w:t xml:space="preserve">, Henrik G. </w:t>
      </w:r>
      <w:r w:rsidRPr="00F81523">
        <w:rPr>
          <w:rFonts w:asciiTheme="majorBidi" w:eastAsia="LMRomanCaps10-Regular" w:hAnsiTheme="majorBidi" w:cstheme="majorBidi"/>
          <w:sz w:val="24"/>
          <w:szCs w:val="24"/>
          <w:lang w:val="en-US"/>
        </w:rPr>
        <w:t>Kjaergaard</w:t>
      </w:r>
      <w:r w:rsidRPr="00F81523">
        <w:rPr>
          <w:rFonts w:asciiTheme="majorBidi" w:eastAsia="LMRoman12-Regular" w:hAnsiTheme="majorBidi" w:cstheme="majorBidi"/>
          <w:sz w:val="24"/>
          <w:szCs w:val="24"/>
          <w:lang w:val="en-US"/>
        </w:rPr>
        <w:t>, Anthony</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lang w:val="en-US"/>
        </w:rPr>
      </w:pPr>
      <w:r w:rsidRPr="00F81523">
        <w:rPr>
          <w:rFonts w:asciiTheme="majorBidi" w:eastAsia="LMRoman12-Regular" w:hAnsiTheme="majorBidi" w:cstheme="majorBidi"/>
          <w:sz w:val="24"/>
          <w:szCs w:val="24"/>
          <w:lang w:val="en-US"/>
        </w:rPr>
        <w:t xml:space="preserve">         C. </w:t>
      </w:r>
      <w:r w:rsidRPr="00F81523">
        <w:rPr>
          <w:rFonts w:asciiTheme="majorBidi" w:eastAsia="LMRomanCaps10-Regular" w:hAnsiTheme="majorBidi" w:cstheme="majorBidi"/>
          <w:sz w:val="24"/>
          <w:szCs w:val="24"/>
          <w:lang w:val="en-US"/>
        </w:rPr>
        <w:t>Legon</w:t>
      </w:r>
      <w:r w:rsidRPr="00F81523">
        <w:rPr>
          <w:rFonts w:asciiTheme="majorBidi" w:eastAsia="LMRoman12-Regular" w:hAnsiTheme="majorBidi" w:cstheme="majorBidi"/>
          <w:sz w:val="24"/>
          <w:szCs w:val="24"/>
          <w:lang w:val="en-US"/>
        </w:rPr>
        <w:t xml:space="preserve">, Benedetta </w:t>
      </w:r>
      <w:r w:rsidRPr="00F81523">
        <w:rPr>
          <w:rFonts w:asciiTheme="majorBidi" w:eastAsia="LMRomanCaps10-Regular" w:hAnsiTheme="majorBidi" w:cstheme="majorBidi"/>
          <w:sz w:val="24"/>
          <w:szCs w:val="24"/>
          <w:lang w:val="en-US"/>
        </w:rPr>
        <w:t xml:space="preserve">Mennucci </w:t>
      </w:r>
      <w:r w:rsidRPr="00F81523">
        <w:rPr>
          <w:rFonts w:asciiTheme="majorBidi" w:eastAsia="LMRoman12-Regular" w:hAnsiTheme="majorBidi" w:cstheme="majorBidi"/>
          <w:sz w:val="24"/>
          <w:szCs w:val="24"/>
          <w:lang w:val="en-US"/>
        </w:rPr>
        <w:t xml:space="preserve">et David J. </w:t>
      </w:r>
      <w:r w:rsidRPr="00F81523">
        <w:rPr>
          <w:rFonts w:asciiTheme="majorBidi" w:eastAsia="LMRomanCaps10-Regular" w:hAnsiTheme="majorBidi" w:cstheme="majorBidi"/>
          <w:sz w:val="24"/>
          <w:szCs w:val="24"/>
          <w:lang w:val="en-US"/>
        </w:rPr>
        <w:t>Nesbitt</w:t>
      </w:r>
      <w:r w:rsidRPr="00F81523">
        <w:rPr>
          <w:rFonts w:asciiTheme="majorBidi" w:eastAsia="LMRoman12-Regular" w:hAnsiTheme="majorBidi" w:cstheme="majorBidi"/>
          <w:sz w:val="24"/>
          <w:szCs w:val="24"/>
          <w:lang w:val="en-US"/>
        </w:rPr>
        <w:t xml:space="preserve">. </w:t>
      </w:r>
      <w:r w:rsidRPr="00F81523">
        <w:rPr>
          <w:rFonts w:ascii="Cambria Math" w:eastAsia="LMRoman12-Regular" w:hAnsi="Cambria Math" w:cstheme="majorBidi"/>
          <w:sz w:val="24"/>
          <w:szCs w:val="24"/>
          <w:lang w:val="en-US"/>
        </w:rPr>
        <w:t>≪</w:t>
      </w:r>
      <w:r w:rsidRPr="00F81523">
        <w:rPr>
          <w:rFonts w:asciiTheme="majorBidi" w:eastAsia="LMRoman12-Regular" w:hAnsiTheme="majorBidi" w:cstheme="majorBidi"/>
          <w:sz w:val="24"/>
          <w:szCs w:val="24"/>
          <w:lang w:val="en-US"/>
        </w:rPr>
        <w:t xml:space="preserve"> Definition</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i/>
          <w:iCs/>
          <w:sz w:val="24"/>
          <w:szCs w:val="24"/>
          <w:lang w:val="en-US"/>
        </w:rPr>
      </w:pPr>
      <w:r w:rsidRPr="00F81523">
        <w:rPr>
          <w:rFonts w:asciiTheme="majorBidi" w:eastAsia="LMRoman12-Regular" w:hAnsiTheme="majorBidi" w:cstheme="majorBidi"/>
          <w:sz w:val="24"/>
          <w:szCs w:val="24"/>
          <w:lang w:val="en-US"/>
        </w:rPr>
        <w:t xml:space="preserve">        </w:t>
      </w:r>
      <w:r w:rsidR="000F2BEA">
        <w:rPr>
          <w:rFonts w:asciiTheme="majorBidi" w:eastAsia="LMRoman12-Regular" w:hAnsiTheme="majorBidi" w:cstheme="majorBidi"/>
          <w:sz w:val="24"/>
          <w:szCs w:val="24"/>
          <w:lang w:val="en-US"/>
        </w:rPr>
        <w:t xml:space="preserve">  </w:t>
      </w:r>
      <w:r w:rsidRPr="00F81523">
        <w:rPr>
          <w:rFonts w:asciiTheme="majorBidi" w:eastAsia="LMRoman12-Regular" w:hAnsiTheme="majorBidi" w:cstheme="majorBidi"/>
          <w:sz w:val="24"/>
          <w:szCs w:val="24"/>
          <w:lang w:val="en-US"/>
        </w:rPr>
        <w:t xml:space="preserve">of the hydrogen bond (IUPAC Recommendations 2011) </w:t>
      </w:r>
      <w:r w:rsidRPr="00F81523">
        <w:rPr>
          <w:rFonts w:ascii="Cambria Math" w:eastAsia="LMRoman12-Regular" w:hAnsi="Cambria Math" w:cstheme="majorBidi"/>
          <w:sz w:val="24"/>
          <w:szCs w:val="24"/>
          <w:lang w:val="en-US"/>
        </w:rPr>
        <w:t>≫</w:t>
      </w:r>
      <w:r w:rsidRPr="00F81523">
        <w:rPr>
          <w:rFonts w:asciiTheme="majorBidi" w:eastAsia="LMRoman12-Regular" w:hAnsiTheme="majorBidi" w:cstheme="majorBidi"/>
          <w:sz w:val="24"/>
          <w:szCs w:val="24"/>
          <w:lang w:val="en-US"/>
        </w:rPr>
        <w:t xml:space="preserve">. Dans : </w:t>
      </w:r>
      <w:r w:rsidRPr="00F81523">
        <w:rPr>
          <w:rFonts w:asciiTheme="majorBidi" w:eastAsia="LMRoman12-Regular" w:hAnsiTheme="majorBidi" w:cstheme="majorBidi"/>
          <w:i/>
          <w:iCs/>
          <w:sz w:val="24"/>
          <w:szCs w:val="24"/>
          <w:lang w:val="en-US"/>
        </w:rPr>
        <w:t>Pure and</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sz w:val="24"/>
          <w:szCs w:val="24"/>
          <w:lang w:val="en-US"/>
        </w:rPr>
      </w:pPr>
      <w:r w:rsidRPr="00F81523">
        <w:rPr>
          <w:rFonts w:asciiTheme="majorBidi" w:eastAsia="LMRoman12-Regular" w:hAnsiTheme="majorBidi" w:cstheme="majorBidi"/>
          <w:i/>
          <w:iCs/>
          <w:sz w:val="24"/>
          <w:szCs w:val="24"/>
          <w:lang w:val="en-US"/>
        </w:rPr>
        <w:t xml:space="preserve">         </w:t>
      </w:r>
      <w:r w:rsidR="000F2BEA">
        <w:rPr>
          <w:rFonts w:asciiTheme="majorBidi" w:eastAsia="LMRoman12-Regular" w:hAnsiTheme="majorBidi" w:cstheme="majorBidi"/>
          <w:i/>
          <w:iCs/>
          <w:sz w:val="24"/>
          <w:szCs w:val="24"/>
          <w:lang w:val="en-US"/>
        </w:rPr>
        <w:t xml:space="preserve"> </w:t>
      </w:r>
      <w:r w:rsidRPr="00F81523">
        <w:rPr>
          <w:rFonts w:asciiTheme="majorBidi" w:eastAsia="LMRoman12-Regular" w:hAnsiTheme="majorBidi" w:cstheme="majorBidi"/>
          <w:i/>
          <w:iCs/>
          <w:sz w:val="24"/>
          <w:szCs w:val="24"/>
          <w:lang w:val="en-US"/>
        </w:rPr>
        <w:t xml:space="preserve">Applied Chemistry </w:t>
      </w:r>
      <w:r w:rsidRPr="00F81523">
        <w:rPr>
          <w:rFonts w:asciiTheme="majorBidi" w:eastAsia="LMRoman12-Regular" w:hAnsiTheme="majorBidi" w:cstheme="majorBidi"/>
          <w:sz w:val="24"/>
          <w:szCs w:val="24"/>
          <w:lang w:val="en-US"/>
        </w:rPr>
        <w:t>83.8 (2011), p. 1637–1641.</w:t>
      </w:r>
    </w:p>
    <w:p w:rsidR="00F81523" w:rsidRPr="00F81523" w:rsidRDefault="00F81523" w:rsidP="00F81523">
      <w:pPr>
        <w:autoSpaceDE w:val="0"/>
        <w:autoSpaceDN w:val="0"/>
        <w:adjustRightInd w:val="0"/>
        <w:spacing w:after="0" w:line="360" w:lineRule="auto"/>
        <w:jc w:val="both"/>
        <w:rPr>
          <w:rFonts w:asciiTheme="majorBidi" w:eastAsia="LMRoman12-Regular" w:hAnsiTheme="majorBidi" w:cstheme="majorBidi"/>
          <w:i/>
          <w:iCs/>
          <w:sz w:val="24"/>
          <w:szCs w:val="24"/>
        </w:rPr>
      </w:pPr>
      <w:r w:rsidRPr="00F81523">
        <w:rPr>
          <w:rFonts w:asciiTheme="majorBidi" w:eastAsia="LMRoman12-Regular" w:hAnsiTheme="majorBidi" w:cstheme="majorBidi"/>
          <w:sz w:val="24"/>
          <w:szCs w:val="24"/>
          <w:lang w:val="en-US"/>
        </w:rPr>
        <w:t xml:space="preserve">[14]  </w:t>
      </w:r>
      <w:r w:rsidR="000F2BEA">
        <w:rPr>
          <w:rFonts w:asciiTheme="majorBidi" w:eastAsia="LMRoman12-Regular" w:hAnsiTheme="majorBidi" w:cstheme="majorBidi"/>
          <w:sz w:val="24"/>
          <w:szCs w:val="24"/>
          <w:lang w:val="en-US"/>
        </w:rPr>
        <w:t xml:space="preserve"> </w:t>
      </w:r>
      <w:r w:rsidRPr="00F81523">
        <w:rPr>
          <w:rFonts w:asciiTheme="majorBidi" w:eastAsia="LMRoman12-Regular" w:hAnsiTheme="majorBidi" w:cstheme="majorBidi"/>
          <w:sz w:val="24"/>
          <w:szCs w:val="24"/>
          <w:lang w:val="en-US"/>
        </w:rPr>
        <w:t xml:space="preserve"> Gautam R. </w:t>
      </w:r>
      <w:r w:rsidRPr="00F81523">
        <w:rPr>
          <w:rFonts w:asciiTheme="majorBidi" w:eastAsia="LMRomanCaps10-Regular" w:hAnsiTheme="majorBidi" w:cstheme="majorBidi"/>
          <w:sz w:val="24"/>
          <w:szCs w:val="24"/>
          <w:lang w:val="en-US"/>
        </w:rPr>
        <w:t>Desiraju</w:t>
      </w:r>
      <w:r w:rsidRPr="00F81523">
        <w:rPr>
          <w:rFonts w:asciiTheme="majorBidi" w:eastAsia="LMRoman12-Regular" w:hAnsiTheme="majorBidi" w:cstheme="majorBidi"/>
          <w:sz w:val="24"/>
          <w:szCs w:val="24"/>
          <w:lang w:val="en-US"/>
        </w:rPr>
        <w:t xml:space="preserve">. </w:t>
      </w:r>
      <w:r w:rsidRPr="00F81523">
        <w:rPr>
          <w:rFonts w:ascii="Cambria Math" w:eastAsia="LMRoman12-Regular" w:hAnsi="Cambria Math" w:cstheme="majorBidi"/>
          <w:sz w:val="24"/>
          <w:szCs w:val="24"/>
          <w:lang w:val="en-US"/>
        </w:rPr>
        <w:t>≪</w:t>
      </w:r>
      <w:r w:rsidRPr="00F81523">
        <w:rPr>
          <w:rFonts w:asciiTheme="majorBidi" w:eastAsia="LMRoman12-Regular" w:hAnsiTheme="majorBidi" w:cstheme="majorBidi"/>
          <w:sz w:val="24"/>
          <w:szCs w:val="24"/>
          <w:lang w:val="en-US"/>
        </w:rPr>
        <w:t xml:space="preserve"> A Bond by Any Other Name </w:t>
      </w:r>
      <w:r w:rsidRPr="00F81523">
        <w:rPr>
          <w:rFonts w:ascii="Cambria Math" w:eastAsia="LMRoman12-Regular" w:hAnsi="Cambria Math" w:cstheme="majorBidi"/>
          <w:sz w:val="24"/>
          <w:szCs w:val="24"/>
          <w:lang w:val="en-US"/>
        </w:rPr>
        <w:t>≫</w:t>
      </w:r>
      <w:r w:rsidRPr="00F81523">
        <w:rPr>
          <w:rFonts w:asciiTheme="majorBidi" w:eastAsia="LMRoman12-Regular" w:hAnsiTheme="majorBidi" w:cstheme="majorBidi"/>
          <w:sz w:val="24"/>
          <w:szCs w:val="24"/>
          <w:lang w:val="en-US"/>
        </w:rPr>
        <w:t xml:space="preserve">. </w:t>
      </w:r>
      <w:r w:rsidRPr="00F81523">
        <w:rPr>
          <w:rFonts w:asciiTheme="majorBidi" w:eastAsia="LMRoman12-Regular" w:hAnsiTheme="majorBidi" w:cstheme="majorBidi"/>
          <w:sz w:val="24"/>
          <w:szCs w:val="24"/>
        </w:rPr>
        <w:t xml:space="preserve">Dans : </w:t>
      </w:r>
      <w:r w:rsidRPr="00F81523">
        <w:rPr>
          <w:rFonts w:asciiTheme="majorBidi" w:eastAsia="LMRoman12-Regular" w:hAnsiTheme="majorBidi" w:cstheme="majorBidi"/>
          <w:i/>
          <w:iCs/>
          <w:sz w:val="24"/>
          <w:szCs w:val="24"/>
        </w:rPr>
        <w:t>Angewandte</w:t>
      </w:r>
    </w:p>
    <w:p w:rsidR="00F81523" w:rsidRPr="00F81523" w:rsidRDefault="00F81523" w:rsidP="00F81523">
      <w:pPr>
        <w:autoSpaceDE w:val="0"/>
        <w:autoSpaceDN w:val="0"/>
        <w:adjustRightInd w:val="0"/>
        <w:spacing w:after="0" w:line="360" w:lineRule="auto"/>
        <w:jc w:val="both"/>
        <w:rPr>
          <w:rStyle w:val="hps"/>
          <w:rFonts w:asciiTheme="majorBidi" w:eastAsia="LMRoman12-Regular" w:hAnsiTheme="majorBidi" w:cstheme="majorBidi"/>
        </w:rPr>
      </w:pPr>
      <w:r w:rsidRPr="00F81523">
        <w:rPr>
          <w:rFonts w:asciiTheme="majorBidi" w:eastAsia="LMRoman12-Regular" w:hAnsiTheme="majorBidi" w:cstheme="majorBidi"/>
          <w:i/>
          <w:iCs/>
          <w:sz w:val="24"/>
          <w:szCs w:val="24"/>
        </w:rPr>
        <w:t xml:space="preserve">         </w:t>
      </w:r>
      <w:r w:rsidR="000F2BEA">
        <w:rPr>
          <w:rFonts w:asciiTheme="majorBidi" w:eastAsia="LMRoman12-Regular" w:hAnsiTheme="majorBidi" w:cstheme="majorBidi"/>
          <w:i/>
          <w:iCs/>
          <w:sz w:val="24"/>
          <w:szCs w:val="24"/>
        </w:rPr>
        <w:t xml:space="preserve"> </w:t>
      </w:r>
      <w:r w:rsidRPr="00F81523">
        <w:rPr>
          <w:rFonts w:asciiTheme="majorBidi" w:eastAsia="LMRoman12-Regular" w:hAnsiTheme="majorBidi" w:cstheme="majorBidi"/>
          <w:i/>
          <w:iCs/>
          <w:sz w:val="24"/>
          <w:szCs w:val="24"/>
        </w:rPr>
        <w:t xml:space="preserve">Chemie International Edition </w:t>
      </w:r>
      <w:r w:rsidRPr="00F81523">
        <w:rPr>
          <w:rFonts w:asciiTheme="majorBidi" w:eastAsia="LMRoman12-Regular" w:hAnsiTheme="majorBidi" w:cstheme="majorBidi"/>
          <w:sz w:val="24"/>
          <w:szCs w:val="24"/>
        </w:rPr>
        <w:t>50.1 (2011), p. 52–59.</w:t>
      </w:r>
    </w:p>
    <w:p w:rsidR="00D02837" w:rsidRDefault="00D02837" w:rsidP="00426F8C">
      <w:pPr>
        <w:tabs>
          <w:tab w:val="left" w:pos="1080"/>
        </w:tabs>
        <w:spacing w:after="0" w:line="360" w:lineRule="auto"/>
        <w:ind w:right="-150"/>
        <w:jc w:val="both"/>
        <w:rPr>
          <w:rFonts w:asciiTheme="majorBidi" w:hAnsiTheme="majorBidi" w:cstheme="majorBidi"/>
          <w:i/>
          <w:sz w:val="24"/>
          <w:szCs w:val="24"/>
        </w:rPr>
        <w:sectPr w:rsidR="00D02837" w:rsidSect="00820A4E">
          <w:headerReference w:type="default" r:id="rId58"/>
          <w:footerReference w:type="default" r:id="rId59"/>
          <w:pgSz w:w="11906" w:h="16838"/>
          <w:pgMar w:top="1417" w:right="1417" w:bottom="1417" w:left="1760" w:header="708" w:footer="708" w:gutter="0"/>
          <w:pgNumType w:start="47"/>
          <w:cols w:space="708"/>
          <w:docGrid w:linePitch="360"/>
        </w:sectPr>
      </w:pPr>
    </w:p>
    <w:p w:rsidR="00CF2465" w:rsidRDefault="00CF2465" w:rsidP="00CF2465">
      <w:pPr>
        <w:jc w:val="center"/>
        <w:rPr>
          <w:rFonts w:asciiTheme="majorBidi" w:hAnsiTheme="majorBidi" w:cstheme="majorBidi"/>
          <w:b/>
          <w:bCs/>
          <w:sz w:val="56"/>
          <w:szCs w:val="56"/>
        </w:rPr>
      </w:pPr>
    </w:p>
    <w:p w:rsidR="00CF2465" w:rsidRDefault="00CF2465" w:rsidP="00CF2465">
      <w:pPr>
        <w:jc w:val="center"/>
        <w:rPr>
          <w:rFonts w:asciiTheme="majorBidi" w:hAnsiTheme="majorBidi" w:cstheme="majorBidi"/>
          <w:b/>
          <w:bCs/>
          <w:sz w:val="56"/>
          <w:szCs w:val="56"/>
        </w:rPr>
      </w:pPr>
    </w:p>
    <w:p w:rsidR="00CF2465" w:rsidRDefault="00CF2465" w:rsidP="00CF2465">
      <w:pPr>
        <w:jc w:val="center"/>
        <w:rPr>
          <w:rFonts w:asciiTheme="majorBidi" w:hAnsiTheme="majorBidi" w:cstheme="majorBidi"/>
          <w:b/>
          <w:bCs/>
          <w:sz w:val="56"/>
          <w:szCs w:val="56"/>
        </w:rPr>
      </w:pPr>
    </w:p>
    <w:p w:rsidR="00CF2465" w:rsidRDefault="00CF2465" w:rsidP="00CF2465">
      <w:pPr>
        <w:jc w:val="center"/>
        <w:rPr>
          <w:rFonts w:asciiTheme="majorBidi" w:hAnsiTheme="majorBidi" w:cstheme="majorBidi"/>
          <w:b/>
          <w:bCs/>
          <w:sz w:val="56"/>
          <w:szCs w:val="56"/>
        </w:rPr>
      </w:pPr>
    </w:p>
    <w:p w:rsidR="00CF2465" w:rsidRDefault="00CF2465" w:rsidP="00CF2465">
      <w:pPr>
        <w:jc w:val="center"/>
        <w:rPr>
          <w:rFonts w:asciiTheme="majorBidi" w:hAnsiTheme="majorBidi" w:cstheme="majorBidi"/>
          <w:b/>
          <w:bCs/>
          <w:sz w:val="56"/>
          <w:szCs w:val="56"/>
        </w:rPr>
      </w:pPr>
    </w:p>
    <w:p w:rsidR="00CF2465" w:rsidRDefault="00CF2465" w:rsidP="00CF2465">
      <w:pPr>
        <w:jc w:val="center"/>
        <w:rPr>
          <w:rFonts w:asciiTheme="majorBidi" w:hAnsiTheme="majorBidi" w:cstheme="majorBidi"/>
          <w:b/>
          <w:bCs/>
          <w:sz w:val="56"/>
          <w:szCs w:val="56"/>
        </w:rPr>
      </w:pPr>
    </w:p>
    <w:p w:rsidR="003943AB" w:rsidRDefault="003943AB" w:rsidP="002E50DA">
      <w:pPr>
        <w:jc w:val="center"/>
        <w:rPr>
          <w:rFonts w:asciiTheme="majorBidi" w:hAnsiTheme="majorBidi" w:cstheme="majorBidi"/>
          <w:b/>
          <w:bCs/>
          <w:sz w:val="56"/>
          <w:szCs w:val="56"/>
        </w:rPr>
      </w:pPr>
      <w:r w:rsidRPr="003943AB">
        <w:rPr>
          <w:rFonts w:asciiTheme="majorBidi" w:hAnsiTheme="majorBidi" w:cstheme="majorBidi"/>
          <w:b/>
          <w:bCs/>
          <w:sz w:val="56"/>
          <w:szCs w:val="56"/>
        </w:rPr>
        <w:t xml:space="preserve">Chapitre </w:t>
      </w:r>
      <w:r w:rsidR="002E50DA" w:rsidRPr="003943AB">
        <w:rPr>
          <w:rFonts w:asciiTheme="majorBidi" w:hAnsiTheme="majorBidi" w:cstheme="majorBidi"/>
          <w:b/>
          <w:bCs/>
          <w:sz w:val="56"/>
          <w:szCs w:val="56"/>
        </w:rPr>
        <w:t>I</w:t>
      </w:r>
      <w:r w:rsidRPr="003943AB">
        <w:rPr>
          <w:rFonts w:asciiTheme="majorBidi" w:hAnsiTheme="majorBidi" w:cstheme="majorBidi"/>
          <w:b/>
          <w:bCs/>
          <w:sz w:val="56"/>
          <w:szCs w:val="56"/>
        </w:rPr>
        <w:t>V :</w:t>
      </w:r>
    </w:p>
    <w:p w:rsidR="00CF2465" w:rsidRDefault="003943AB" w:rsidP="00CF2465">
      <w:pPr>
        <w:jc w:val="center"/>
        <w:rPr>
          <w:rFonts w:asciiTheme="majorBidi" w:hAnsiTheme="majorBidi" w:cstheme="majorBidi"/>
          <w:b/>
          <w:bCs/>
          <w:sz w:val="56"/>
          <w:szCs w:val="56"/>
        </w:rPr>
      </w:pPr>
      <w:r w:rsidRPr="003943AB">
        <w:rPr>
          <w:rFonts w:asciiTheme="majorBidi" w:hAnsiTheme="majorBidi" w:cstheme="majorBidi"/>
          <w:b/>
          <w:bCs/>
          <w:sz w:val="56"/>
          <w:szCs w:val="56"/>
        </w:rPr>
        <w:t xml:space="preserve">Etude </w:t>
      </w:r>
      <w:r w:rsidR="00CF2465">
        <w:rPr>
          <w:rFonts w:asciiTheme="majorBidi" w:hAnsiTheme="majorBidi" w:cstheme="majorBidi"/>
          <w:b/>
          <w:bCs/>
          <w:sz w:val="56"/>
          <w:szCs w:val="56"/>
        </w:rPr>
        <w:t xml:space="preserve">vibrationnelle expérimental </w:t>
      </w:r>
      <w:r w:rsidRPr="003943AB">
        <w:rPr>
          <w:rFonts w:asciiTheme="majorBidi" w:hAnsiTheme="majorBidi" w:cstheme="majorBidi"/>
          <w:b/>
          <w:bCs/>
          <w:sz w:val="56"/>
          <w:szCs w:val="56"/>
        </w:rPr>
        <w:t>de</w:t>
      </w:r>
    </w:p>
    <w:p w:rsidR="003943AB" w:rsidRPr="003943AB" w:rsidRDefault="003943AB" w:rsidP="00CF2465">
      <w:pPr>
        <w:jc w:val="center"/>
        <w:rPr>
          <w:rFonts w:asciiTheme="majorBidi" w:hAnsiTheme="majorBidi" w:cstheme="majorBidi"/>
          <w:b/>
          <w:bCs/>
          <w:sz w:val="56"/>
          <w:szCs w:val="56"/>
        </w:rPr>
      </w:pPr>
      <w:r w:rsidRPr="003943AB">
        <w:rPr>
          <w:rFonts w:asciiTheme="majorBidi" w:hAnsiTheme="majorBidi" w:cstheme="majorBidi"/>
          <w:b/>
          <w:bCs/>
          <w:sz w:val="56"/>
          <w:szCs w:val="56"/>
        </w:rPr>
        <w:t xml:space="preserve"> l’Adéninium hémisulphate hydrate</w:t>
      </w:r>
    </w:p>
    <w:p w:rsidR="00D02837" w:rsidRPr="003943AB" w:rsidRDefault="00D02837" w:rsidP="00CF2465">
      <w:pPr>
        <w:tabs>
          <w:tab w:val="left" w:pos="1080"/>
        </w:tabs>
        <w:spacing w:after="0" w:line="360" w:lineRule="auto"/>
        <w:ind w:right="-150"/>
        <w:jc w:val="center"/>
        <w:rPr>
          <w:rFonts w:asciiTheme="majorBidi" w:hAnsiTheme="majorBidi" w:cstheme="majorBidi"/>
          <w:iCs/>
          <w:sz w:val="24"/>
          <w:szCs w:val="24"/>
        </w:rPr>
        <w:sectPr w:rsidR="00D02837" w:rsidRPr="003943AB" w:rsidSect="00F81523">
          <w:headerReference w:type="default" r:id="rId60"/>
          <w:footerReference w:type="default" r:id="rId61"/>
          <w:pgSz w:w="11906" w:h="16838"/>
          <w:pgMar w:top="1417" w:right="1417" w:bottom="1417" w:left="1760" w:header="708" w:footer="708" w:gutter="0"/>
          <w:cols w:space="708"/>
          <w:docGrid w:linePitch="360"/>
        </w:sectPr>
      </w:pPr>
    </w:p>
    <w:p w:rsidR="00CF2465" w:rsidRDefault="002E50DA" w:rsidP="002E50DA">
      <w:pPr>
        <w:rPr>
          <w:rFonts w:asciiTheme="majorBidi" w:hAnsiTheme="majorBidi" w:cstheme="majorBidi"/>
          <w:b/>
          <w:bCs/>
          <w:sz w:val="24"/>
          <w:szCs w:val="24"/>
        </w:rPr>
      </w:pPr>
      <w:r>
        <w:rPr>
          <w:rFonts w:asciiTheme="majorBidi" w:hAnsiTheme="majorBidi" w:cstheme="majorBidi"/>
          <w:b/>
          <w:bCs/>
          <w:sz w:val="28"/>
          <w:szCs w:val="28"/>
        </w:rPr>
        <w:lastRenderedPageBreak/>
        <w:t>I</w:t>
      </w:r>
      <w:r w:rsidR="00CF2465">
        <w:rPr>
          <w:rFonts w:asciiTheme="majorBidi" w:hAnsiTheme="majorBidi" w:cstheme="majorBidi"/>
          <w:b/>
          <w:bCs/>
          <w:sz w:val="28"/>
          <w:szCs w:val="28"/>
        </w:rPr>
        <w:t>V.1</w:t>
      </w:r>
      <w:r w:rsidR="00026A4C">
        <w:rPr>
          <w:rFonts w:asciiTheme="majorBidi" w:hAnsiTheme="majorBidi" w:cstheme="majorBidi"/>
          <w:b/>
          <w:bCs/>
          <w:sz w:val="28"/>
          <w:szCs w:val="28"/>
        </w:rPr>
        <w:t xml:space="preserve">   </w:t>
      </w:r>
      <w:r w:rsidR="00CF2465">
        <w:rPr>
          <w:rFonts w:asciiTheme="majorBidi" w:hAnsiTheme="majorBidi" w:cstheme="majorBidi"/>
          <w:b/>
          <w:bCs/>
          <w:sz w:val="28"/>
          <w:szCs w:val="28"/>
        </w:rPr>
        <w:t>Technique d’analyse vibrationnelle</w:t>
      </w:r>
    </w:p>
    <w:p w:rsidR="00CF2465" w:rsidRPr="00D30BCA" w:rsidRDefault="00CF2465" w:rsidP="00CF2465">
      <w:pPr>
        <w:rPr>
          <w:rFonts w:asciiTheme="majorBidi" w:hAnsiTheme="majorBidi" w:cstheme="majorBidi"/>
          <w:b/>
          <w:bCs/>
          <w:sz w:val="24"/>
          <w:szCs w:val="24"/>
        </w:rPr>
      </w:pPr>
    </w:p>
    <w:p w:rsidR="00CF2465" w:rsidRPr="00B070B9" w:rsidRDefault="002E50DA" w:rsidP="002E50DA">
      <w:pPr>
        <w:spacing w:line="360" w:lineRule="auto"/>
        <w:rPr>
          <w:rFonts w:asciiTheme="majorBidi" w:hAnsiTheme="majorBidi" w:cstheme="majorBidi"/>
          <w:i/>
          <w:sz w:val="24"/>
          <w:szCs w:val="24"/>
          <w:lang w:bidi="ar-DZ"/>
        </w:rPr>
      </w:pPr>
      <w:r w:rsidRPr="00B070B9">
        <w:rPr>
          <w:rFonts w:asciiTheme="majorBidi" w:hAnsiTheme="majorBidi" w:cstheme="majorBidi"/>
          <w:b/>
          <w:bCs/>
          <w:i/>
          <w:sz w:val="24"/>
          <w:szCs w:val="24"/>
        </w:rPr>
        <w:t>I</w:t>
      </w:r>
      <w:r w:rsidR="00CF2465">
        <w:rPr>
          <w:rFonts w:asciiTheme="majorBidi" w:hAnsiTheme="majorBidi" w:cstheme="majorBidi"/>
          <w:b/>
          <w:bCs/>
          <w:i/>
          <w:sz w:val="24"/>
          <w:szCs w:val="24"/>
        </w:rPr>
        <w:t>V</w:t>
      </w:r>
      <w:r w:rsidR="00CF2465" w:rsidRPr="00B070B9">
        <w:rPr>
          <w:rFonts w:asciiTheme="majorBidi" w:hAnsiTheme="majorBidi" w:cstheme="majorBidi"/>
          <w:b/>
          <w:bCs/>
          <w:i/>
          <w:sz w:val="24"/>
          <w:szCs w:val="24"/>
        </w:rPr>
        <w:t>.1a</w:t>
      </w:r>
      <w:r w:rsidR="00CF2465" w:rsidRPr="00B070B9">
        <w:rPr>
          <w:rFonts w:asciiTheme="majorBidi" w:hAnsiTheme="majorBidi" w:cstheme="majorBidi"/>
          <w:b/>
          <w:bCs/>
          <w:i/>
          <w:sz w:val="24"/>
          <w:szCs w:val="24"/>
        </w:rPr>
        <w:tab/>
        <w:t>Spectroscopie Raman</w:t>
      </w:r>
    </w:p>
    <w:p w:rsidR="00CF2465" w:rsidRPr="00B070B9" w:rsidRDefault="00CF2465" w:rsidP="00CF2465">
      <w:pPr>
        <w:autoSpaceDE w:val="0"/>
        <w:autoSpaceDN w:val="0"/>
        <w:adjustRightInd w:val="0"/>
        <w:spacing w:after="0" w:line="360" w:lineRule="auto"/>
        <w:rPr>
          <w:rFonts w:asciiTheme="majorBidi" w:hAnsiTheme="majorBidi" w:cstheme="majorBidi"/>
          <w:bCs/>
          <w:i/>
          <w:color w:val="000000"/>
          <w:sz w:val="24"/>
          <w:szCs w:val="24"/>
          <w:u w:val="single"/>
        </w:rPr>
      </w:pPr>
      <w:r w:rsidRPr="00B070B9">
        <w:rPr>
          <w:rFonts w:asciiTheme="majorBidi" w:hAnsiTheme="majorBidi" w:cstheme="majorBidi"/>
          <w:bCs/>
          <w:i/>
          <w:color w:val="000000"/>
          <w:sz w:val="24"/>
          <w:szCs w:val="24"/>
          <w:u w:val="single"/>
        </w:rPr>
        <w:t>Principe général</w:t>
      </w:r>
    </w:p>
    <w:p w:rsidR="00CF2465" w:rsidRPr="00025EC9" w:rsidRDefault="00CF2465" w:rsidP="00CF2465">
      <w:pPr>
        <w:autoSpaceDE w:val="0"/>
        <w:autoSpaceDN w:val="0"/>
        <w:adjustRightInd w:val="0"/>
        <w:spacing w:after="0" w:line="360" w:lineRule="auto"/>
        <w:ind w:firstLine="360"/>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La spectroscopie Raman utilise le principe de la diffusion inélastique de la lumière par la matière. Ce phénomène de diffusion correspond à la création, par l’onde électromagnétique excitatrice, d’un dipôle induit qui rayonne. Ce dipôle  est lié à la variation de la polarisabilité de la molécule et correspond à une déformation du  nuage électronique de l’édifice m</w:t>
      </w:r>
      <w:r>
        <w:rPr>
          <w:rFonts w:asciiTheme="majorBidi" w:hAnsiTheme="majorBidi" w:cstheme="majorBidi"/>
          <w:color w:val="000000"/>
          <w:sz w:val="24"/>
          <w:szCs w:val="24"/>
        </w:rPr>
        <w:t>oléculaire lors de la vibration</w:t>
      </w:r>
      <w:r w:rsidRPr="00025EC9">
        <w:rPr>
          <w:rFonts w:asciiTheme="majorBidi" w:hAnsiTheme="majorBidi" w:cstheme="majorBidi"/>
          <w:color w:val="000000"/>
          <w:sz w:val="24"/>
          <w:szCs w:val="24"/>
        </w:rPr>
        <w:t xml:space="preserve">. </w:t>
      </w:r>
    </w:p>
    <w:p w:rsidR="00CF2465" w:rsidRPr="00025EC9" w:rsidRDefault="00CF2465" w:rsidP="007A0C51">
      <w:pPr>
        <w:autoSpaceDE w:val="0"/>
        <w:autoSpaceDN w:val="0"/>
        <w:adjustRightInd w:val="0"/>
        <w:spacing w:after="0" w:line="360" w:lineRule="auto"/>
        <w:ind w:firstLine="360"/>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 xml:space="preserve">En Raman, l’excitation est monochromatique, son énergie est fixe et supérieure en ordre de grandeur à celle des vibrations moléculaires. Lors de l’interaction, la molécule est portée dans un état énergétique élevé de courte durée de vie  appelé  </w:t>
      </w:r>
      <w:r w:rsidRPr="00025EC9">
        <w:rPr>
          <w:rFonts w:asciiTheme="majorBidi" w:hAnsiTheme="majorBidi" w:cstheme="majorBidi"/>
          <w:i/>
          <w:color w:val="000000"/>
          <w:sz w:val="24"/>
          <w:szCs w:val="24"/>
        </w:rPr>
        <w:t>état virtuel</w:t>
      </w:r>
      <w:r w:rsidRPr="00025EC9">
        <w:rPr>
          <w:rFonts w:asciiTheme="majorBidi" w:hAnsiTheme="majorBidi" w:cstheme="majorBidi"/>
          <w:color w:val="000000"/>
          <w:sz w:val="24"/>
          <w:szCs w:val="24"/>
        </w:rPr>
        <w:t xml:space="preserve"> </w:t>
      </w:r>
      <w:r w:rsidR="007A0C51" w:rsidRPr="00025EC9">
        <w:rPr>
          <w:rFonts w:asciiTheme="majorBidi" w:hAnsiTheme="majorBidi" w:cstheme="majorBidi"/>
          <w:color w:val="000000"/>
          <w:sz w:val="24"/>
          <w:szCs w:val="24"/>
        </w:rPr>
        <w:t xml:space="preserve"> </w:t>
      </w:r>
      <w:r w:rsidR="007A0C51">
        <w:rPr>
          <w:rFonts w:asciiTheme="majorBidi" w:hAnsiTheme="majorBidi" w:cstheme="majorBidi"/>
          <w:color w:val="000000"/>
          <w:sz w:val="24"/>
          <w:szCs w:val="24"/>
        </w:rPr>
        <w:t xml:space="preserve">          </w:t>
      </w:r>
      <w:r w:rsidR="007A0C51" w:rsidRPr="00025EC9">
        <w:rPr>
          <w:rFonts w:asciiTheme="majorBidi" w:hAnsiTheme="majorBidi" w:cstheme="majorBidi"/>
          <w:color w:val="000000"/>
          <w:sz w:val="24"/>
          <w:szCs w:val="24"/>
        </w:rPr>
        <w:t xml:space="preserve">(fig. </w:t>
      </w:r>
      <w:r w:rsidR="007A0C51">
        <w:rPr>
          <w:rFonts w:asciiTheme="majorBidi" w:hAnsiTheme="majorBidi" w:cstheme="majorBidi"/>
          <w:color w:val="000000"/>
          <w:sz w:val="24"/>
          <w:szCs w:val="24"/>
        </w:rPr>
        <w:t>VI</w:t>
      </w:r>
      <w:r w:rsidR="007A0C51" w:rsidRPr="00025EC9">
        <w:rPr>
          <w:rFonts w:asciiTheme="majorBidi" w:hAnsiTheme="majorBidi" w:cstheme="majorBidi"/>
          <w:color w:val="000000"/>
          <w:sz w:val="24"/>
          <w:szCs w:val="24"/>
        </w:rPr>
        <w:t>-</w:t>
      </w:r>
      <w:r w:rsidR="007A0C51">
        <w:rPr>
          <w:rFonts w:asciiTheme="majorBidi" w:hAnsiTheme="majorBidi" w:cstheme="majorBidi"/>
          <w:color w:val="000000"/>
          <w:sz w:val="24"/>
          <w:szCs w:val="24"/>
        </w:rPr>
        <w:t>1)</w:t>
      </w:r>
      <w:r w:rsidR="007A0C51" w:rsidRPr="00025EC9">
        <w:rPr>
          <w:rFonts w:asciiTheme="majorBidi" w:hAnsiTheme="majorBidi" w:cstheme="majorBidi"/>
          <w:color w:val="000000"/>
          <w:sz w:val="24"/>
          <w:szCs w:val="24"/>
        </w:rPr>
        <w:t>,</w:t>
      </w:r>
      <w:r w:rsidR="007A0C51">
        <w:rPr>
          <w:rFonts w:asciiTheme="majorBidi" w:hAnsiTheme="majorBidi" w:cstheme="majorBidi"/>
          <w:color w:val="000000"/>
          <w:sz w:val="24"/>
          <w:szCs w:val="24"/>
        </w:rPr>
        <w:t xml:space="preserve"> </w:t>
      </w:r>
      <w:r w:rsidRPr="00025EC9">
        <w:rPr>
          <w:rFonts w:asciiTheme="majorBidi" w:hAnsiTheme="majorBidi" w:cstheme="majorBidi"/>
          <w:color w:val="000000"/>
          <w:sz w:val="24"/>
          <w:szCs w:val="24"/>
        </w:rPr>
        <w:t>et lors de sa désexcitation, trois cas peuvent se présenter [</w:t>
      </w:r>
      <w:r>
        <w:rPr>
          <w:rFonts w:asciiTheme="majorBidi" w:hAnsiTheme="majorBidi" w:cstheme="majorBidi"/>
          <w:color w:val="000000"/>
          <w:sz w:val="24"/>
          <w:szCs w:val="24"/>
        </w:rPr>
        <w:t>1</w:t>
      </w:r>
      <w:r w:rsidRPr="00025EC9">
        <w:rPr>
          <w:rFonts w:asciiTheme="majorBidi" w:hAnsiTheme="majorBidi" w:cstheme="majorBidi"/>
          <w:color w:val="000000"/>
          <w:sz w:val="24"/>
          <w:szCs w:val="24"/>
        </w:rPr>
        <w:t>] :</w:t>
      </w:r>
    </w:p>
    <w:p w:rsidR="00CF2465" w:rsidRPr="00025EC9" w:rsidRDefault="00CF2465" w:rsidP="00CF2465">
      <w:pPr>
        <w:pStyle w:val="Paragraphedeliste"/>
        <w:numPr>
          <w:ilvl w:val="0"/>
          <w:numId w:val="26"/>
        </w:numPr>
        <w:autoSpaceDE w:val="0"/>
        <w:autoSpaceDN w:val="0"/>
        <w:adjustRightInd w:val="0"/>
        <w:spacing w:after="0" w:line="360" w:lineRule="auto"/>
        <w:jc w:val="both"/>
        <w:rPr>
          <w:rFonts w:asciiTheme="majorBidi" w:hAnsiTheme="majorBidi" w:cstheme="majorBidi"/>
          <w:i/>
          <w:color w:val="000000"/>
          <w:sz w:val="24"/>
          <w:szCs w:val="24"/>
        </w:rPr>
      </w:pPr>
      <w:r w:rsidRPr="00025EC9">
        <w:rPr>
          <w:rFonts w:asciiTheme="majorBidi" w:hAnsiTheme="majorBidi" w:cstheme="majorBidi"/>
          <w:color w:val="000000"/>
          <w:sz w:val="24"/>
          <w:szCs w:val="24"/>
        </w:rPr>
        <w:t xml:space="preserve">Désexcitation avec la même fréquence que l’excitation : La </w:t>
      </w:r>
      <w:r w:rsidRPr="00025EC9">
        <w:rPr>
          <w:rFonts w:asciiTheme="majorBidi" w:hAnsiTheme="majorBidi" w:cstheme="majorBidi"/>
          <w:i/>
          <w:color w:val="000000"/>
          <w:sz w:val="24"/>
          <w:szCs w:val="24"/>
        </w:rPr>
        <w:t>diffusion Rayleigh élastique.</w:t>
      </w:r>
    </w:p>
    <w:p w:rsidR="00CF2465" w:rsidRPr="00025EC9" w:rsidRDefault="00CF2465" w:rsidP="00CF2465">
      <w:pPr>
        <w:pStyle w:val="Paragraphedeliste"/>
        <w:numPr>
          <w:ilvl w:val="0"/>
          <w:numId w:val="26"/>
        </w:numPr>
        <w:autoSpaceDE w:val="0"/>
        <w:autoSpaceDN w:val="0"/>
        <w:adjustRightInd w:val="0"/>
        <w:spacing w:after="0" w:line="360" w:lineRule="auto"/>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 xml:space="preserve">Désexcitation avec une fréquence inférieure à celle de l’excitation : La </w:t>
      </w:r>
      <w:r w:rsidRPr="00025EC9">
        <w:rPr>
          <w:rFonts w:asciiTheme="majorBidi" w:hAnsiTheme="majorBidi" w:cstheme="majorBidi"/>
          <w:i/>
          <w:color w:val="000000"/>
          <w:sz w:val="24"/>
          <w:szCs w:val="24"/>
        </w:rPr>
        <w:t>diffusion Raman inélastique Stokes</w:t>
      </w:r>
      <w:r w:rsidRPr="00025EC9">
        <w:rPr>
          <w:rFonts w:asciiTheme="majorBidi" w:hAnsiTheme="majorBidi" w:cstheme="majorBidi"/>
          <w:color w:val="000000"/>
          <w:sz w:val="24"/>
          <w:szCs w:val="24"/>
        </w:rPr>
        <w:t>.</w:t>
      </w:r>
    </w:p>
    <w:p w:rsidR="00CF2465" w:rsidRDefault="00CF2465" w:rsidP="00CF2465">
      <w:pPr>
        <w:pStyle w:val="Paragraphedeliste"/>
        <w:numPr>
          <w:ilvl w:val="0"/>
          <w:numId w:val="26"/>
        </w:numPr>
        <w:autoSpaceDE w:val="0"/>
        <w:autoSpaceDN w:val="0"/>
        <w:adjustRightInd w:val="0"/>
        <w:spacing w:after="0" w:line="360" w:lineRule="auto"/>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 xml:space="preserve">Désexcitation avec une fréquence supérieure à celle de l’excitation : La </w:t>
      </w:r>
      <w:r w:rsidRPr="00025EC9">
        <w:rPr>
          <w:rFonts w:asciiTheme="majorBidi" w:hAnsiTheme="majorBidi" w:cstheme="majorBidi"/>
          <w:i/>
          <w:color w:val="000000"/>
          <w:sz w:val="24"/>
          <w:szCs w:val="24"/>
        </w:rPr>
        <w:t>diffusion Raman inélastique anti-Stokes</w:t>
      </w:r>
      <w:r w:rsidR="007A0C51">
        <w:rPr>
          <w:rFonts w:asciiTheme="majorBidi" w:hAnsiTheme="majorBidi" w:cstheme="majorBidi"/>
          <w:color w:val="000000"/>
          <w:sz w:val="24"/>
          <w:szCs w:val="24"/>
        </w:rPr>
        <w:t xml:space="preserve">.      </w:t>
      </w:r>
    </w:p>
    <w:p w:rsidR="007A0C51" w:rsidRDefault="007A0C51" w:rsidP="007A0C51">
      <w:pPr>
        <w:pStyle w:val="Paragraphedeliste"/>
        <w:autoSpaceDE w:val="0"/>
        <w:autoSpaceDN w:val="0"/>
        <w:adjustRightInd w:val="0"/>
        <w:spacing w:after="0" w:line="360" w:lineRule="auto"/>
        <w:jc w:val="both"/>
        <w:rPr>
          <w:rFonts w:asciiTheme="majorBidi" w:hAnsiTheme="majorBidi" w:cstheme="majorBidi"/>
          <w:color w:val="000000"/>
          <w:sz w:val="24"/>
          <w:szCs w:val="24"/>
        </w:rPr>
      </w:pPr>
    </w:p>
    <w:p w:rsidR="00CF2465" w:rsidRPr="00025EC9" w:rsidRDefault="00CF2465" w:rsidP="00CF2465">
      <w:pPr>
        <w:autoSpaceDE w:val="0"/>
        <w:autoSpaceDN w:val="0"/>
        <w:adjustRightInd w:val="0"/>
        <w:spacing w:after="0" w:line="360" w:lineRule="auto"/>
        <w:ind w:firstLine="360"/>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anchor distT="0" distB="0" distL="114300" distR="114300" simplePos="0" relativeHeight="251685376" behindDoc="1" locked="0" layoutInCell="1" allowOverlap="1">
            <wp:simplePos x="0" y="0"/>
            <wp:positionH relativeFrom="column">
              <wp:posOffset>558165</wp:posOffset>
            </wp:positionH>
            <wp:positionV relativeFrom="paragraph">
              <wp:posOffset>503555</wp:posOffset>
            </wp:positionV>
            <wp:extent cx="4392930" cy="2054225"/>
            <wp:effectExtent l="19050" t="0" r="7620" b="0"/>
            <wp:wrapThrough wrapText="bothSides">
              <wp:wrapPolygon edited="0">
                <wp:start x="-94" y="0"/>
                <wp:lineTo x="-94" y="21433"/>
                <wp:lineTo x="21637" y="21433"/>
                <wp:lineTo x="21637" y="0"/>
                <wp:lineTo x="-94" y="0"/>
              </wp:wrapPolygon>
            </wp:wrapThrough>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4392930" cy="2054225"/>
                    </a:xfrm>
                    <a:prstGeom prst="rect">
                      <a:avLst/>
                    </a:prstGeom>
                    <a:noFill/>
                    <a:ln w="9525">
                      <a:noFill/>
                      <a:miter lim="800000"/>
                      <a:headEnd/>
                      <a:tailEnd/>
                    </a:ln>
                  </pic:spPr>
                </pic:pic>
              </a:graphicData>
            </a:graphic>
          </wp:anchor>
        </w:drawing>
      </w:r>
      <w:r w:rsidRPr="00025EC9">
        <w:rPr>
          <w:rFonts w:asciiTheme="majorBidi" w:hAnsiTheme="majorBidi" w:cstheme="majorBidi"/>
          <w:color w:val="000000"/>
          <w:sz w:val="24"/>
          <w:szCs w:val="24"/>
        </w:rPr>
        <w:t xml:space="preserve">Pour les deux derniers cas, la différence énergétique correspond à un écart d’énergie </w:t>
      </w:r>
      <w:r>
        <w:rPr>
          <w:rFonts w:asciiTheme="majorBidi" w:hAnsiTheme="majorBidi" w:cstheme="majorBidi"/>
          <w:color w:val="000000"/>
          <w:sz w:val="24"/>
          <w:szCs w:val="24"/>
        </w:rPr>
        <w:t>vibrationnelle.</w:t>
      </w:r>
    </w:p>
    <w:p w:rsidR="00CF2465" w:rsidRPr="00BE509C" w:rsidRDefault="00CF2465" w:rsidP="00CF2465">
      <w:pPr>
        <w:autoSpaceDE w:val="0"/>
        <w:autoSpaceDN w:val="0"/>
        <w:adjustRightInd w:val="0"/>
        <w:spacing w:after="0" w:line="360" w:lineRule="auto"/>
        <w:jc w:val="both"/>
        <w:rPr>
          <w:rFonts w:asciiTheme="majorBidi" w:hAnsiTheme="majorBidi" w:cstheme="majorBidi"/>
          <w:b/>
          <w:bCs/>
          <w:sz w:val="28"/>
          <w:szCs w:val="28"/>
        </w:rPr>
      </w:pPr>
    </w:p>
    <w:p w:rsidR="00CF2465" w:rsidRPr="00BE509C" w:rsidRDefault="00CF2465" w:rsidP="00CF2465">
      <w:pPr>
        <w:autoSpaceDE w:val="0"/>
        <w:autoSpaceDN w:val="0"/>
        <w:adjustRightInd w:val="0"/>
        <w:spacing w:after="0" w:line="360" w:lineRule="auto"/>
        <w:rPr>
          <w:rFonts w:asciiTheme="majorBidi" w:hAnsiTheme="majorBidi" w:cstheme="majorBidi"/>
          <w:b/>
          <w:bCs/>
          <w:sz w:val="28"/>
          <w:szCs w:val="28"/>
        </w:rPr>
      </w:pPr>
    </w:p>
    <w:p w:rsidR="00CF2465" w:rsidRDefault="00CF2465" w:rsidP="00CF2465">
      <w:pPr>
        <w:autoSpaceDE w:val="0"/>
        <w:autoSpaceDN w:val="0"/>
        <w:adjustRightInd w:val="0"/>
        <w:spacing w:after="0" w:line="360" w:lineRule="auto"/>
        <w:jc w:val="center"/>
        <w:rPr>
          <w:rFonts w:asciiTheme="majorBidi" w:hAnsiTheme="majorBidi" w:cstheme="majorBidi"/>
          <w:bCs/>
        </w:rPr>
      </w:pPr>
    </w:p>
    <w:p w:rsidR="00CF2465" w:rsidRDefault="00CF2465" w:rsidP="00CF2465">
      <w:pPr>
        <w:autoSpaceDE w:val="0"/>
        <w:autoSpaceDN w:val="0"/>
        <w:adjustRightInd w:val="0"/>
        <w:spacing w:after="0" w:line="360" w:lineRule="auto"/>
        <w:jc w:val="center"/>
        <w:rPr>
          <w:rFonts w:asciiTheme="majorBidi" w:hAnsiTheme="majorBidi" w:cstheme="majorBidi"/>
          <w:bCs/>
        </w:rPr>
      </w:pPr>
    </w:p>
    <w:p w:rsidR="00CF2465" w:rsidRDefault="00CF2465" w:rsidP="00CF2465">
      <w:pPr>
        <w:autoSpaceDE w:val="0"/>
        <w:autoSpaceDN w:val="0"/>
        <w:adjustRightInd w:val="0"/>
        <w:spacing w:after="0" w:line="360" w:lineRule="auto"/>
        <w:jc w:val="center"/>
        <w:rPr>
          <w:rFonts w:asciiTheme="majorBidi" w:hAnsiTheme="majorBidi" w:cstheme="majorBidi"/>
          <w:bCs/>
        </w:rPr>
      </w:pPr>
    </w:p>
    <w:p w:rsidR="00CF2465" w:rsidRDefault="00CF2465" w:rsidP="00CF2465">
      <w:pPr>
        <w:autoSpaceDE w:val="0"/>
        <w:autoSpaceDN w:val="0"/>
        <w:adjustRightInd w:val="0"/>
        <w:spacing w:after="0" w:line="360" w:lineRule="auto"/>
        <w:jc w:val="center"/>
        <w:rPr>
          <w:rFonts w:asciiTheme="majorBidi" w:hAnsiTheme="majorBidi" w:cstheme="majorBidi"/>
          <w:bCs/>
        </w:rPr>
      </w:pPr>
    </w:p>
    <w:p w:rsidR="00CF2465" w:rsidRDefault="00CF2465" w:rsidP="00CF2465">
      <w:pPr>
        <w:autoSpaceDE w:val="0"/>
        <w:autoSpaceDN w:val="0"/>
        <w:adjustRightInd w:val="0"/>
        <w:spacing w:after="0" w:line="360" w:lineRule="auto"/>
        <w:jc w:val="center"/>
        <w:rPr>
          <w:rFonts w:asciiTheme="majorBidi" w:hAnsiTheme="majorBidi" w:cstheme="majorBidi"/>
          <w:bCs/>
        </w:rPr>
      </w:pPr>
    </w:p>
    <w:p w:rsidR="00CF2465" w:rsidRDefault="00CF2465" w:rsidP="00CF2465">
      <w:pPr>
        <w:autoSpaceDE w:val="0"/>
        <w:autoSpaceDN w:val="0"/>
        <w:adjustRightInd w:val="0"/>
        <w:spacing w:after="0" w:line="360" w:lineRule="auto"/>
        <w:rPr>
          <w:rFonts w:asciiTheme="majorBidi" w:hAnsiTheme="majorBidi" w:cstheme="majorBidi"/>
          <w:bCs/>
        </w:rPr>
      </w:pPr>
    </w:p>
    <w:p w:rsidR="00CF2465" w:rsidRPr="00D30BCA" w:rsidRDefault="00CF2465" w:rsidP="0020321D">
      <w:pPr>
        <w:autoSpaceDE w:val="0"/>
        <w:autoSpaceDN w:val="0"/>
        <w:adjustRightInd w:val="0"/>
        <w:spacing w:after="0" w:line="360" w:lineRule="auto"/>
        <w:jc w:val="center"/>
        <w:rPr>
          <w:rFonts w:asciiTheme="majorBidi" w:hAnsiTheme="majorBidi" w:cstheme="majorBidi"/>
          <w:bCs/>
          <w:sz w:val="20"/>
          <w:szCs w:val="20"/>
        </w:rPr>
      </w:pPr>
      <w:r w:rsidRPr="00D30BCA">
        <w:rPr>
          <w:rFonts w:asciiTheme="majorBidi" w:hAnsiTheme="majorBidi" w:cstheme="majorBidi"/>
          <w:bCs/>
          <w:sz w:val="20"/>
          <w:szCs w:val="20"/>
        </w:rPr>
        <w:t xml:space="preserve">Fig. </w:t>
      </w:r>
      <w:r w:rsidR="0020321D" w:rsidRPr="00D30BCA">
        <w:rPr>
          <w:rFonts w:asciiTheme="majorBidi" w:hAnsiTheme="majorBidi" w:cstheme="majorBidi"/>
          <w:color w:val="000000"/>
          <w:sz w:val="20"/>
          <w:szCs w:val="20"/>
        </w:rPr>
        <w:t>I</w:t>
      </w:r>
      <w:r w:rsidRPr="00D30BCA">
        <w:rPr>
          <w:rFonts w:asciiTheme="majorBidi" w:hAnsiTheme="majorBidi" w:cstheme="majorBidi"/>
          <w:color w:val="000000"/>
          <w:sz w:val="20"/>
          <w:szCs w:val="20"/>
        </w:rPr>
        <w:t>V-1</w:t>
      </w:r>
      <w:r w:rsidRPr="00D30BCA">
        <w:rPr>
          <w:rFonts w:asciiTheme="majorBidi" w:hAnsiTheme="majorBidi" w:cstheme="majorBidi"/>
          <w:bCs/>
          <w:sz w:val="20"/>
          <w:szCs w:val="20"/>
        </w:rPr>
        <w:t xml:space="preserve">: Les différentes transitions énergétiques Raman                        </w:t>
      </w:r>
    </w:p>
    <w:p w:rsidR="00CF2465" w:rsidRPr="00D30BCA" w:rsidRDefault="00CF2465" w:rsidP="00CF2465">
      <w:pPr>
        <w:autoSpaceDE w:val="0"/>
        <w:autoSpaceDN w:val="0"/>
        <w:adjustRightInd w:val="0"/>
        <w:spacing w:after="0" w:line="360" w:lineRule="auto"/>
        <w:jc w:val="center"/>
        <w:rPr>
          <w:rFonts w:asciiTheme="majorBidi" w:hAnsiTheme="majorBidi" w:cstheme="majorBidi"/>
          <w:bCs/>
          <w:sz w:val="20"/>
          <w:szCs w:val="20"/>
        </w:rPr>
      </w:pPr>
      <w:r w:rsidRPr="00D30BCA">
        <w:rPr>
          <w:rFonts w:asciiTheme="majorBidi" w:hAnsiTheme="majorBidi" w:cstheme="majorBidi"/>
          <w:bCs/>
          <w:sz w:val="20"/>
          <w:szCs w:val="20"/>
        </w:rPr>
        <w:t>ν</w:t>
      </w:r>
      <w:r w:rsidRPr="00D30BCA">
        <w:rPr>
          <w:rFonts w:asciiTheme="majorBidi" w:hAnsiTheme="majorBidi" w:cstheme="majorBidi"/>
          <w:bCs/>
          <w:sz w:val="20"/>
          <w:szCs w:val="20"/>
          <w:vertAlign w:val="subscript"/>
        </w:rPr>
        <w:t>0 </w:t>
      </w:r>
      <w:r w:rsidRPr="00D30BCA">
        <w:rPr>
          <w:rFonts w:asciiTheme="majorBidi" w:hAnsiTheme="majorBidi" w:cstheme="majorBidi"/>
          <w:bCs/>
          <w:sz w:val="20"/>
          <w:szCs w:val="20"/>
        </w:rPr>
        <w:t>: la fréquence d’excitation du laser</w:t>
      </w:r>
    </w:p>
    <w:p w:rsidR="00CF2465" w:rsidRPr="00D30BCA" w:rsidRDefault="00CF2465" w:rsidP="00CF2465">
      <w:pPr>
        <w:autoSpaceDE w:val="0"/>
        <w:autoSpaceDN w:val="0"/>
        <w:adjustRightInd w:val="0"/>
        <w:spacing w:after="0" w:line="360" w:lineRule="auto"/>
        <w:jc w:val="center"/>
        <w:rPr>
          <w:rFonts w:asciiTheme="majorBidi" w:hAnsiTheme="majorBidi" w:cstheme="majorBidi"/>
          <w:bCs/>
          <w:sz w:val="20"/>
          <w:szCs w:val="20"/>
        </w:rPr>
      </w:pPr>
      <w:r>
        <w:rPr>
          <w:rFonts w:asciiTheme="majorBidi" w:hAnsiTheme="majorBidi" w:cstheme="majorBidi"/>
          <w:bCs/>
        </w:rPr>
        <w:t xml:space="preserve"> </w:t>
      </w:r>
      <w:r w:rsidRPr="00D30BCA">
        <w:rPr>
          <w:rFonts w:asciiTheme="majorBidi" w:hAnsiTheme="majorBidi" w:cstheme="majorBidi"/>
          <w:bCs/>
          <w:sz w:val="20"/>
          <w:szCs w:val="20"/>
        </w:rPr>
        <w:t>ν</w:t>
      </w:r>
      <w:r w:rsidRPr="00D30BCA">
        <w:rPr>
          <w:rFonts w:asciiTheme="majorBidi" w:hAnsiTheme="majorBidi" w:cstheme="majorBidi"/>
          <w:bCs/>
          <w:sz w:val="20"/>
          <w:szCs w:val="20"/>
          <w:vertAlign w:val="subscript"/>
        </w:rPr>
        <w:t>vib </w:t>
      </w:r>
      <w:r w:rsidRPr="00D30BCA">
        <w:rPr>
          <w:rFonts w:asciiTheme="majorBidi" w:hAnsiTheme="majorBidi" w:cstheme="majorBidi"/>
          <w:bCs/>
          <w:sz w:val="20"/>
          <w:szCs w:val="20"/>
        </w:rPr>
        <w:t>: la fréquence de vibration de la molécule analysée.</w:t>
      </w:r>
    </w:p>
    <w:p w:rsidR="0020321D" w:rsidRDefault="0020321D" w:rsidP="00CF2465">
      <w:pPr>
        <w:autoSpaceDE w:val="0"/>
        <w:autoSpaceDN w:val="0"/>
        <w:adjustRightInd w:val="0"/>
        <w:spacing w:after="0" w:line="360" w:lineRule="auto"/>
        <w:ind w:firstLine="420"/>
        <w:jc w:val="both"/>
        <w:rPr>
          <w:rFonts w:asciiTheme="majorBidi" w:hAnsiTheme="majorBidi" w:cstheme="majorBidi"/>
          <w:sz w:val="28"/>
          <w:szCs w:val="28"/>
        </w:rPr>
      </w:pPr>
    </w:p>
    <w:p w:rsidR="00CF2465" w:rsidRPr="00025EC9" w:rsidRDefault="00CF2465" w:rsidP="00CF2465">
      <w:pPr>
        <w:autoSpaceDE w:val="0"/>
        <w:autoSpaceDN w:val="0"/>
        <w:adjustRightInd w:val="0"/>
        <w:spacing w:after="0" w:line="360" w:lineRule="auto"/>
        <w:ind w:firstLine="420"/>
        <w:jc w:val="both"/>
        <w:rPr>
          <w:rFonts w:asciiTheme="majorBidi" w:hAnsiTheme="majorBidi" w:cstheme="majorBidi"/>
          <w:sz w:val="24"/>
          <w:szCs w:val="24"/>
        </w:rPr>
      </w:pPr>
      <w:r w:rsidRPr="00025EC9">
        <w:rPr>
          <w:rFonts w:asciiTheme="majorBidi" w:hAnsiTheme="majorBidi" w:cstheme="majorBidi"/>
          <w:sz w:val="24"/>
          <w:szCs w:val="24"/>
        </w:rPr>
        <w:t>En pratique sur un spectre Raman, la représentation schématique précédente se traduit par :</w:t>
      </w:r>
    </w:p>
    <w:p w:rsidR="00CF2465" w:rsidRPr="00025EC9" w:rsidRDefault="00CF2465" w:rsidP="00CF2465">
      <w:pPr>
        <w:pStyle w:val="Paragraphedeliste"/>
        <w:numPr>
          <w:ilvl w:val="0"/>
          <w:numId w:val="27"/>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 xml:space="preserve">une bande Rayleigh à la même fréquence, donc avec la même énergie que le rayonnement incident, </w:t>
      </w:r>
    </w:p>
    <w:p w:rsidR="00CF2465" w:rsidRDefault="00CF2465" w:rsidP="00CF2465">
      <w:pPr>
        <w:pStyle w:val="Paragraphedeliste"/>
        <w:numPr>
          <w:ilvl w:val="0"/>
          <w:numId w:val="27"/>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des bandes à plus faible fréquence ; les bandes Stokes et d’autres à plus forte fréquence ; les bandes anti-Stokes. A noter que: Comme les fréquences Stokes et anti- Stokes dépendent de la fréquence d’excitation, la convention de travailler en « déplacement Raman » (Raman shift) qui correspond directement à la fréquence de vibration et remplacée par le « nombre d’onde » exprimé en cm</w:t>
      </w:r>
      <w:r w:rsidRPr="00025EC9">
        <w:rPr>
          <w:rFonts w:asciiTheme="majorBidi" w:hAnsiTheme="majorBidi" w:cstheme="majorBidi"/>
          <w:sz w:val="24"/>
          <w:szCs w:val="24"/>
          <w:vertAlign w:val="superscript"/>
        </w:rPr>
        <w:t>-1</w:t>
      </w:r>
      <w:r w:rsidRPr="00025EC9">
        <w:rPr>
          <w:rFonts w:asciiTheme="majorBidi" w:hAnsiTheme="majorBidi" w:cstheme="majorBidi"/>
          <w:sz w:val="24"/>
          <w:szCs w:val="24"/>
        </w:rPr>
        <w:t xml:space="preserve"> (wave number).</w:t>
      </w:r>
    </w:p>
    <w:p w:rsidR="00340826" w:rsidRPr="00025EC9" w:rsidRDefault="00340826" w:rsidP="00340826">
      <w:pPr>
        <w:pStyle w:val="Paragraphedeliste"/>
        <w:autoSpaceDE w:val="0"/>
        <w:autoSpaceDN w:val="0"/>
        <w:adjustRightInd w:val="0"/>
        <w:spacing w:after="0" w:line="360" w:lineRule="auto"/>
        <w:ind w:left="780"/>
        <w:jc w:val="both"/>
        <w:rPr>
          <w:rFonts w:asciiTheme="majorBidi" w:hAnsiTheme="majorBidi" w:cstheme="majorBidi"/>
          <w:sz w:val="24"/>
          <w:szCs w:val="24"/>
        </w:rPr>
      </w:pPr>
    </w:p>
    <w:p w:rsidR="00CF2465" w:rsidRPr="00025EC9" w:rsidRDefault="00CF2465" w:rsidP="00CF2465">
      <w:pPr>
        <w:autoSpaceDE w:val="0"/>
        <w:autoSpaceDN w:val="0"/>
        <w:adjustRightInd w:val="0"/>
        <w:spacing w:after="0" w:line="360" w:lineRule="auto"/>
        <w:ind w:firstLine="360"/>
        <w:jc w:val="both"/>
        <w:rPr>
          <w:rFonts w:asciiTheme="majorBidi" w:hAnsiTheme="majorBidi" w:cstheme="majorBidi"/>
          <w:sz w:val="24"/>
          <w:szCs w:val="24"/>
        </w:rPr>
      </w:pPr>
      <w:r w:rsidRPr="00025EC9">
        <w:rPr>
          <w:rFonts w:asciiTheme="majorBidi" w:hAnsiTheme="majorBidi" w:cstheme="majorBidi"/>
          <w:sz w:val="24"/>
          <w:szCs w:val="24"/>
        </w:rPr>
        <w:t>L’étude quantitative de la diffusion Raman montre que, l’intensité d’une raie de diffusion Raman:</w:t>
      </w:r>
    </w:p>
    <w:p w:rsidR="00CF2465" w:rsidRPr="00025EC9" w:rsidRDefault="00CF2465" w:rsidP="00CF2465">
      <w:pPr>
        <w:pStyle w:val="Paragraphedeliste"/>
        <w:numPr>
          <w:ilvl w:val="0"/>
          <w:numId w:val="28"/>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est proportionnelle à l’intensité de la radiation excitatrice,</w:t>
      </w:r>
    </w:p>
    <w:p w:rsidR="00CF2465" w:rsidRPr="00025EC9" w:rsidRDefault="00CF2465" w:rsidP="00CF2465">
      <w:pPr>
        <w:pStyle w:val="Paragraphedeliste"/>
        <w:numPr>
          <w:ilvl w:val="0"/>
          <w:numId w:val="28"/>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 xml:space="preserve"> sa puissance est inversement proportionnelle au quatrième de sa longueur d’onde d’excitation (1/ λ</w:t>
      </w:r>
      <w:r w:rsidRPr="00025EC9">
        <w:rPr>
          <w:rFonts w:asciiTheme="majorBidi" w:hAnsiTheme="majorBidi" w:cstheme="majorBidi"/>
          <w:sz w:val="24"/>
          <w:szCs w:val="24"/>
          <w:vertAlign w:val="superscript"/>
        </w:rPr>
        <w:t>4</w:t>
      </w:r>
      <w:r w:rsidRPr="00025EC9">
        <w:rPr>
          <w:rFonts w:asciiTheme="majorBidi" w:hAnsiTheme="majorBidi" w:cstheme="majorBidi"/>
          <w:sz w:val="24"/>
          <w:szCs w:val="24"/>
        </w:rPr>
        <w:t xml:space="preserve">), </w:t>
      </w:r>
    </w:p>
    <w:p w:rsidR="00CF2465" w:rsidRPr="00025EC9" w:rsidRDefault="00CF2465" w:rsidP="00CF2465">
      <w:pPr>
        <w:pStyle w:val="Paragraphedeliste"/>
        <w:numPr>
          <w:ilvl w:val="0"/>
          <w:numId w:val="28"/>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et pportionnelle au carré de la variation de polarisabilité lors de la vibration.</w:t>
      </w:r>
    </w:p>
    <w:p w:rsidR="00CF2465" w:rsidRPr="00025EC9" w:rsidRDefault="00CF2465" w:rsidP="00CF2465">
      <w:pPr>
        <w:autoSpaceDE w:val="0"/>
        <w:autoSpaceDN w:val="0"/>
        <w:adjustRightInd w:val="0"/>
        <w:spacing w:after="0" w:line="360" w:lineRule="auto"/>
        <w:jc w:val="both"/>
        <w:rPr>
          <w:rFonts w:asciiTheme="majorBidi" w:hAnsiTheme="majorBidi" w:cstheme="majorBidi"/>
          <w:sz w:val="24"/>
          <w:szCs w:val="24"/>
        </w:rPr>
      </w:pPr>
    </w:p>
    <w:p w:rsidR="00013F2B" w:rsidRDefault="00CF2465" w:rsidP="002D248D">
      <w:pPr>
        <w:autoSpaceDE w:val="0"/>
        <w:autoSpaceDN w:val="0"/>
        <w:adjustRightInd w:val="0"/>
        <w:spacing w:after="0" w:line="360" w:lineRule="auto"/>
        <w:ind w:firstLine="360"/>
        <w:jc w:val="both"/>
        <w:rPr>
          <w:rFonts w:asciiTheme="majorBidi" w:hAnsiTheme="majorBidi" w:cstheme="majorBidi"/>
          <w:sz w:val="24"/>
          <w:szCs w:val="24"/>
        </w:rPr>
      </w:pPr>
      <w:r w:rsidRPr="00025EC9">
        <w:rPr>
          <w:rFonts w:asciiTheme="majorBidi" w:hAnsiTheme="majorBidi" w:cstheme="majorBidi"/>
          <w:sz w:val="24"/>
          <w:szCs w:val="24"/>
        </w:rPr>
        <w:t xml:space="preserve">Théoriquement, cette intensité dépend du nombre de molécules présentes dans l’état initial. Comme le montre la figure </w:t>
      </w:r>
      <w:r w:rsidR="0020321D">
        <w:rPr>
          <w:rFonts w:asciiTheme="majorBidi" w:hAnsiTheme="majorBidi" w:cstheme="majorBidi"/>
          <w:sz w:val="24"/>
          <w:szCs w:val="24"/>
        </w:rPr>
        <w:t>I</w:t>
      </w:r>
      <w:r>
        <w:rPr>
          <w:rFonts w:asciiTheme="majorBidi" w:hAnsiTheme="majorBidi" w:cstheme="majorBidi"/>
          <w:sz w:val="24"/>
          <w:szCs w:val="24"/>
        </w:rPr>
        <w:t>V-1</w:t>
      </w:r>
      <w:r w:rsidRPr="00025EC9">
        <w:rPr>
          <w:rFonts w:asciiTheme="majorBidi" w:hAnsiTheme="majorBidi" w:cstheme="majorBidi"/>
          <w:sz w:val="24"/>
          <w:szCs w:val="24"/>
        </w:rPr>
        <w:t>, l’excitation dans le cas de la diffusion anti-Stokes se fait à partir d’un niveau énergétique supérieur à celui de la diffusion Stokes. Etant donné la répartition des molécules suivant la loi de Boltzmann, la probabilité d’avoir des molécules dans un état vibrationnel excité est plus faible que celle de les avoir dans un état stable, les bandes Stokes sont donc plus intenses que les bandes  anti-Stokes. Conclusion, ils sont  préférentiellement enregistrées [</w:t>
      </w:r>
      <w:r>
        <w:rPr>
          <w:rFonts w:asciiTheme="majorBidi" w:hAnsiTheme="majorBidi" w:cstheme="majorBidi"/>
          <w:sz w:val="24"/>
          <w:szCs w:val="24"/>
        </w:rPr>
        <w:t>2</w:t>
      </w:r>
      <w:r w:rsidRPr="00025EC9">
        <w:rPr>
          <w:rFonts w:asciiTheme="majorBidi" w:hAnsiTheme="majorBidi" w:cstheme="majorBidi"/>
          <w:sz w:val="24"/>
          <w:szCs w:val="24"/>
        </w:rPr>
        <w:t>].</w:t>
      </w:r>
    </w:p>
    <w:p w:rsidR="00013F2B" w:rsidRDefault="00013F2B" w:rsidP="0020321D">
      <w:pPr>
        <w:autoSpaceDE w:val="0"/>
        <w:autoSpaceDN w:val="0"/>
        <w:adjustRightInd w:val="0"/>
        <w:spacing w:after="0" w:line="360" w:lineRule="auto"/>
        <w:ind w:firstLine="360"/>
        <w:jc w:val="both"/>
        <w:rPr>
          <w:rFonts w:asciiTheme="majorBidi" w:hAnsiTheme="majorBidi" w:cstheme="majorBidi"/>
          <w:sz w:val="24"/>
          <w:szCs w:val="24"/>
        </w:rPr>
      </w:pPr>
    </w:p>
    <w:p w:rsidR="005525BA" w:rsidRDefault="00CF2465" w:rsidP="0020321D">
      <w:pPr>
        <w:autoSpaceDE w:val="0"/>
        <w:autoSpaceDN w:val="0"/>
        <w:adjustRightInd w:val="0"/>
        <w:spacing w:after="0" w:line="360" w:lineRule="auto"/>
        <w:ind w:firstLine="360"/>
        <w:jc w:val="both"/>
        <w:rPr>
          <w:rFonts w:asciiTheme="majorBidi" w:hAnsiTheme="majorBidi" w:cstheme="majorBidi"/>
          <w:sz w:val="24"/>
          <w:szCs w:val="24"/>
        </w:rPr>
      </w:pPr>
      <w:r w:rsidRPr="00025EC9">
        <w:rPr>
          <w:rFonts w:asciiTheme="majorBidi" w:hAnsiTheme="majorBidi" w:cstheme="majorBidi"/>
          <w:sz w:val="24"/>
          <w:szCs w:val="24"/>
        </w:rPr>
        <w:t>Comme nous nous intéressons à un matériau organique, il impératif de rappeler que dans le cadre de l’analyse de matériaux organiques, parfois le problème de la fluorescence se pose.  La fluorescence intervient lorsque la fréquence du rayonnement incident permet d’atteindre un niveau électronique excité de la molécule (fig.</w:t>
      </w:r>
      <w:r w:rsidR="0020321D" w:rsidRPr="0020321D">
        <w:rPr>
          <w:rFonts w:asciiTheme="majorBidi" w:hAnsiTheme="majorBidi" w:cstheme="majorBidi"/>
          <w:sz w:val="24"/>
          <w:szCs w:val="24"/>
        </w:rPr>
        <w:t xml:space="preserve"> </w:t>
      </w:r>
      <w:r w:rsidR="0020321D">
        <w:rPr>
          <w:rFonts w:asciiTheme="majorBidi" w:hAnsiTheme="majorBidi" w:cstheme="majorBidi"/>
          <w:sz w:val="24"/>
          <w:szCs w:val="24"/>
        </w:rPr>
        <w:t>I</w:t>
      </w:r>
      <w:r>
        <w:rPr>
          <w:rFonts w:asciiTheme="majorBidi" w:hAnsiTheme="majorBidi" w:cstheme="majorBidi"/>
          <w:sz w:val="24"/>
          <w:szCs w:val="24"/>
        </w:rPr>
        <w:t>V-1</w:t>
      </w:r>
      <w:r w:rsidRPr="00025EC9">
        <w:rPr>
          <w:rFonts w:asciiTheme="majorBidi" w:hAnsiTheme="majorBidi" w:cstheme="majorBidi"/>
          <w:sz w:val="24"/>
          <w:szCs w:val="24"/>
        </w:rPr>
        <w:t>). La désexcitation se fait sous forme d’émission de lumière masquant très souvent le signal Raman.</w:t>
      </w:r>
    </w:p>
    <w:p w:rsidR="005525BA" w:rsidRDefault="005525BA" w:rsidP="0020321D">
      <w:pPr>
        <w:autoSpaceDE w:val="0"/>
        <w:autoSpaceDN w:val="0"/>
        <w:adjustRightInd w:val="0"/>
        <w:spacing w:after="0" w:line="360" w:lineRule="auto"/>
        <w:ind w:firstLine="360"/>
        <w:jc w:val="both"/>
        <w:rPr>
          <w:rFonts w:asciiTheme="majorBidi" w:hAnsiTheme="majorBidi" w:cstheme="majorBidi"/>
          <w:sz w:val="24"/>
          <w:szCs w:val="24"/>
        </w:rPr>
      </w:pPr>
    </w:p>
    <w:p w:rsidR="005525BA" w:rsidRDefault="005525BA" w:rsidP="0020321D">
      <w:pPr>
        <w:autoSpaceDE w:val="0"/>
        <w:autoSpaceDN w:val="0"/>
        <w:adjustRightInd w:val="0"/>
        <w:spacing w:after="0" w:line="360" w:lineRule="auto"/>
        <w:ind w:firstLine="360"/>
        <w:jc w:val="both"/>
        <w:rPr>
          <w:rFonts w:asciiTheme="majorBidi" w:hAnsiTheme="majorBidi" w:cstheme="majorBidi"/>
          <w:sz w:val="24"/>
          <w:szCs w:val="24"/>
        </w:rPr>
      </w:pPr>
    </w:p>
    <w:p w:rsidR="00CF2465" w:rsidRPr="00025EC9" w:rsidRDefault="00CF2465" w:rsidP="0020321D">
      <w:pPr>
        <w:autoSpaceDE w:val="0"/>
        <w:autoSpaceDN w:val="0"/>
        <w:adjustRightInd w:val="0"/>
        <w:spacing w:after="0" w:line="360" w:lineRule="auto"/>
        <w:ind w:firstLine="360"/>
        <w:jc w:val="both"/>
        <w:rPr>
          <w:rFonts w:asciiTheme="majorBidi" w:hAnsiTheme="majorBidi" w:cstheme="majorBidi"/>
          <w:sz w:val="24"/>
          <w:szCs w:val="24"/>
        </w:rPr>
      </w:pPr>
      <w:r w:rsidRPr="00025EC9">
        <w:rPr>
          <w:rFonts w:asciiTheme="majorBidi" w:hAnsiTheme="majorBidi" w:cstheme="majorBidi"/>
          <w:sz w:val="24"/>
          <w:szCs w:val="24"/>
        </w:rPr>
        <w:t xml:space="preserve"> Il est possible de s’affranchir de ce phénomène en utilisant des longueurs d’onde d’excitation moins énergétiques que les longueurs d’ondes habituelles comme celle à 1064 nm, dans le proche infrarouge. Dans ce cas, le signal Raman étant proportionnel à 1/λ</w:t>
      </w:r>
      <w:r w:rsidRPr="00025EC9">
        <w:rPr>
          <w:rFonts w:asciiTheme="majorBidi" w:hAnsiTheme="majorBidi" w:cstheme="majorBidi"/>
          <w:sz w:val="24"/>
          <w:szCs w:val="24"/>
          <w:vertAlign w:val="superscript"/>
        </w:rPr>
        <w:t>4</w:t>
      </w:r>
      <w:r w:rsidRPr="00025EC9">
        <w:rPr>
          <w:rFonts w:asciiTheme="majorBidi" w:hAnsiTheme="majorBidi" w:cstheme="majorBidi"/>
          <w:sz w:val="24"/>
          <w:szCs w:val="24"/>
        </w:rPr>
        <w:t xml:space="preserve">, la diminution </w:t>
      </w:r>
      <w:r w:rsidR="002E50DA">
        <w:rPr>
          <w:rFonts w:asciiTheme="majorBidi" w:hAnsiTheme="majorBidi" w:cstheme="majorBidi"/>
          <w:sz w:val="24"/>
          <w:szCs w:val="24"/>
        </w:rPr>
        <w:t xml:space="preserve"> </w:t>
      </w:r>
      <w:r w:rsidRPr="00025EC9">
        <w:rPr>
          <w:rFonts w:asciiTheme="majorBidi" w:hAnsiTheme="majorBidi" w:cstheme="majorBidi"/>
          <w:sz w:val="24"/>
          <w:szCs w:val="24"/>
        </w:rPr>
        <w:t>d’intensité des spectres enregistrés à 1064 nm par rapport aux autres longueurs d’onde doit être compensée par une puissance d’excitation laser plus élevée [</w:t>
      </w:r>
      <w:r>
        <w:rPr>
          <w:rFonts w:asciiTheme="majorBidi" w:hAnsiTheme="majorBidi" w:cstheme="majorBidi"/>
          <w:sz w:val="24"/>
          <w:szCs w:val="24"/>
        </w:rPr>
        <w:t>1</w:t>
      </w:r>
      <w:r w:rsidRPr="00025EC9">
        <w:rPr>
          <w:rFonts w:asciiTheme="majorBidi" w:hAnsiTheme="majorBidi" w:cstheme="majorBidi"/>
          <w:sz w:val="24"/>
          <w:szCs w:val="24"/>
        </w:rPr>
        <w:t>].</w:t>
      </w:r>
    </w:p>
    <w:p w:rsidR="00CF2465" w:rsidRPr="00025EC9" w:rsidRDefault="00CF2465" w:rsidP="00CF2465">
      <w:pPr>
        <w:autoSpaceDE w:val="0"/>
        <w:autoSpaceDN w:val="0"/>
        <w:adjustRightInd w:val="0"/>
        <w:spacing w:after="0" w:line="360" w:lineRule="auto"/>
        <w:jc w:val="both"/>
        <w:rPr>
          <w:rFonts w:asciiTheme="majorBidi" w:hAnsiTheme="majorBidi" w:cstheme="majorBidi"/>
          <w:sz w:val="24"/>
          <w:szCs w:val="24"/>
        </w:rPr>
      </w:pPr>
    </w:p>
    <w:p w:rsidR="00CF2465" w:rsidRPr="00025EC9" w:rsidRDefault="00CF2465" w:rsidP="00CF2465">
      <w:pPr>
        <w:autoSpaceDE w:val="0"/>
        <w:autoSpaceDN w:val="0"/>
        <w:adjustRightInd w:val="0"/>
        <w:spacing w:after="0" w:line="360" w:lineRule="auto"/>
        <w:ind w:firstLine="720"/>
        <w:jc w:val="both"/>
        <w:rPr>
          <w:rFonts w:asciiTheme="majorBidi" w:hAnsiTheme="majorBidi" w:cstheme="majorBidi"/>
          <w:sz w:val="24"/>
          <w:szCs w:val="24"/>
        </w:rPr>
      </w:pPr>
      <w:r w:rsidRPr="00025EC9">
        <w:rPr>
          <w:rFonts w:asciiTheme="majorBidi" w:hAnsiTheme="majorBidi" w:cstheme="majorBidi"/>
          <w:sz w:val="24"/>
          <w:szCs w:val="24"/>
        </w:rPr>
        <w:t>La spectroscopie Raman peut être considérée comme totalement non destructive car elle ne  nécessite aucun prélèvement, et même aucun contact avec l’échantillon [</w:t>
      </w:r>
      <w:r>
        <w:rPr>
          <w:rFonts w:asciiTheme="majorBidi" w:hAnsiTheme="majorBidi" w:cstheme="majorBidi"/>
          <w:sz w:val="24"/>
          <w:szCs w:val="24"/>
        </w:rPr>
        <w:t>3</w:t>
      </w:r>
      <w:r w:rsidRPr="00025EC9">
        <w:rPr>
          <w:rFonts w:asciiTheme="majorBidi" w:hAnsiTheme="majorBidi" w:cstheme="majorBidi"/>
          <w:sz w:val="24"/>
          <w:szCs w:val="24"/>
        </w:rPr>
        <w:t xml:space="preserve">]. Cependant, un critère d’analyse est essentiel : </w:t>
      </w:r>
      <w:r w:rsidRPr="00025EC9">
        <w:rPr>
          <w:rFonts w:asciiTheme="majorBidi" w:hAnsiTheme="majorBidi" w:cstheme="majorBidi"/>
          <w:i/>
          <w:sz w:val="24"/>
          <w:szCs w:val="24"/>
          <w:u w:val="single"/>
        </w:rPr>
        <w:t>la puissance du laser.</w:t>
      </w:r>
      <w:r w:rsidRPr="00025EC9">
        <w:rPr>
          <w:rFonts w:asciiTheme="majorBidi" w:hAnsiTheme="majorBidi" w:cstheme="majorBidi"/>
          <w:sz w:val="24"/>
          <w:szCs w:val="24"/>
        </w:rPr>
        <w:t xml:space="preserve"> En effet, une puissance trop élevée pourrait chauffer et dégrader l’échantillon. Cette dégradation n’est pas toujours visible à l’oeil et peut correspondre à des modifications structurales du matériau : le spectre résultant peut alors être celui des produits transformés. Une attention particulière est portée systématiquement aux spectres obtenus par rapport aux puissances du laser utilisées. </w:t>
      </w:r>
    </w:p>
    <w:p w:rsidR="00CF2465" w:rsidRPr="00025EC9" w:rsidRDefault="00CF2465" w:rsidP="00CF2465">
      <w:pPr>
        <w:autoSpaceDE w:val="0"/>
        <w:autoSpaceDN w:val="0"/>
        <w:adjustRightInd w:val="0"/>
        <w:spacing w:after="0" w:line="360" w:lineRule="auto"/>
        <w:jc w:val="both"/>
        <w:rPr>
          <w:rFonts w:asciiTheme="majorBidi" w:hAnsiTheme="majorBidi" w:cstheme="majorBidi"/>
          <w:sz w:val="24"/>
          <w:szCs w:val="24"/>
        </w:rPr>
      </w:pPr>
    </w:p>
    <w:p w:rsidR="00CF2465" w:rsidRDefault="002E50DA" w:rsidP="002E50DA">
      <w:pPr>
        <w:autoSpaceDE w:val="0"/>
        <w:autoSpaceDN w:val="0"/>
        <w:adjustRightInd w:val="0"/>
        <w:spacing w:after="0" w:line="360" w:lineRule="auto"/>
        <w:jc w:val="both"/>
        <w:rPr>
          <w:rFonts w:asciiTheme="majorBidi" w:hAnsiTheme="majorBidi" w:cstheme="majorBidi"/>
          <w:i/>
          <w:sz w:val="24"/>
          <w:szCs w:val="24"/>
        </w:rPr>
      </w:pPr>
      <w:r w:rsidRPr="00B070B9">
        <w:rPr>
          <w:rFonts w:asciiTheme="majorBidi" w:hAnsiTheme="majorBidi" w:cstheme="majorBidi"/>
          <w:b/>
          <w:bCs/>
          <w:i/>
          <w:sz w:val="24"/>
          <w:szCs w:val="24"/>
        </w:rPr>
        <w:t>I</w:t>
      </w:r>
      <w:r w:rsidR="00CF2465" w:rsidRPr="00B070B9">
        <w:rPr>
          <w:rFonts w:asciiTheme="majorBidi" w:hAnsiTheme="majorBidi" w:cstheme="majorBidi"/>
          <w:b/>
          <w:bCs/>
          <w:i/>
          <w:sz w:val="24"/>
          <w:szCs w:val="24"/>
        </w:rPr>
        <w:t xml:space="preserve"> </w:t>
      </w:r>
      <w:r w:rsidR="00CF2465">
        <w:rPr>
          <w:rFonts w:asciiTheme="majorBidi" w:hAnsiTheme="majorBidi" w:cstheme="majorBidi"/>
          <w:b/>
          <w:bCs/>
          <w:i/>
          <w:sz w:val="24"/>
          <w:szCs w:val="24"/>
        </w:rPr>
        <w:t>V</w:t>
      </w:r>
      <w:r w:rsidR="00CF2465" w:rsidRPr="00B070B9">
        <w:rPr>
          <w:rFonts w:asciiTheme="majorBidi" w:hAnsiTheme="majorBidi" w:cstheme="majorBidi"/>
          <w:b/>
          <w:bCs/>
          <w:i/>
          <w:sz w:val="24"/>
          <w:szCs w:val="24"/>
        </w:rPr>
        <w:t>.1b</w:t>
      </w:r>
      <w:r w:rsidR="00CF2465" w:rsidRPr="00B070B9">
        <w:rPr>
          <w:rFonts w:asciiTheme="majorBidi" w:hAnsiTheme="majorBidi" w:cstheme="majorBidi"/>
          <w:b/>
          <w:bCs/>
          <w:i/>
          <w:sz w:val="24"/>
          <w:szCs w:val="24"/>
        </w:rPr>
        <w:tab/>
        <w:t>Spectroscopie infrarouge</w:t>
      </w:r>
    </w:p>
    <w:p w:rsidR="005525BA" w:rsidRDefault="005525BA" w:rsidP="002E50DA">
      <w:pPr>
        <w:autoSpaceDE w:val="0"/>
        <w:autoSpaceDN w:val="0"/>
        <w:adjustRightInd w:val="0"/>
        <w:spacing w:after="0" w:line="360" w:lineRule="auto"/>
        <w:jc w:val="both"/>
        <w:rPr>
          <w:rFonts w:asciiTheme="majorBidi" w:hAnsiTheme="majorBidi" w:cstheme="majorBidi"/>
          <w:i/>
          <w:sz w:val="24"/>
          <w:szCs w:val="24"/>
        </w:rPr>
      </w:pPr>
    </w:p>
    <w:p w:rsidR="00CF2465" w:rsidRDefault="00CF2465" w:rsidP="00CF2465">
      <w:pPr>
        <w:autoSpaceDE w:val="0"/>
        <w:autoSpaceDN w:val="0"/>
        <w:adjustRightInd w:val="0"/>
        <w:spacing w:after="0" w:line="360" w:lineRule="auto"/>
        <w:jc w:val="both"/>
        <w:rPr>
          <w:rFonts w:asciiTheme="majorBidi" w:hAnsiTheme="majorBidi" w:cstheme="majorBidi"/>
          <w:bCs/>
          <w:i/>
          <w:sz w:val="24"/>
          <w:szCs w:val="24"/>
          <w:u w:val="single"/>
        </w:rPr>
      </w:pPr>
      <w:r w:rsidRPr="00B070B9">
        <w:rPr>
          <w:rFonts w:asciiTheme="majorBidi" w:hAnsiTheme="majorBidi" w:cstheme="majorBidi"/>
          <w:bCs/>
          <w:i/>
          <w:sz w:val="24"/>
          <w:szCs w:val="24"/>
          <w:u w:val="single"/>
        </w:rPr>
        <w:t>Principe général</w:t>
      </w:r>
    </w:p>
    <w:p w:rsidR="005525BA" w:rsidRPr="00B070B9" w:rsidRDefault="005525BA" w:rsidP="00CF2465">
      <w:pPr>
        <w:autoSpaceDE w:val="0"/>
        <w:autoSpaceDN w:val="0"/>
        <w:adjustRightInd w:val="0"/>
        <w:spacing w:after="0" w:line="360" w:lineRule="auto"/>
        <w:jc w:val="both"/>
        <w:rPr>
          <w:rFonts w:asciiTheme="majorBidi" w:hAnsiTheme="majorBidi" w:cstheme="majorBidi"/>
          <w:bCs/>
          <w:i/>
          <w:sz w:val="24"/>
          <w:szCs w:val="24"/>
          <w:u w:val="single"/>
        </w:rPr>
      </w:pPr>
    </w:p>
    <w:p w:rsidR="00CF2465" w:rsidRPr="00025EC9" w:rsidRDefault="00CF2465" w:rsidP="00CF2465">
      <w:pPr>
        <w:autoSpaceDE w:val="0"/>
        <w:autoSpaceDN w:val="0"/>
        <w:adjustRightInd w:val="0"/>
        <w:spacing w:after="0" w:line="360" w:lineRule="auto"/>
        <w:ind w:firstLine="360"/>
        <w:jc w:val="both"/>
        <w:rPr>
          <w:rFonts w:asciiTheme="majorBidi" w:hAnsiTheme="majorBidi" w:cstheme="majorBidi"/>
          <w:sz w:val="24"/>
          <w:szCs w:val="24"/>
        </w:rPr>
      </w:pPr>
      <w:r w:rsidRPr="00025EC9">
        <w:rPr>
          <w:rFonts w:asciiTheme="majorBidi" w:hAnsiTheme="majorBidi" w:cstheme="majorBidi"/>
          <w:sz w:val="24"/>
          <w:szCs w:val="24"/>
        </w:rPr>
        <w:t>Le domaine infrarouge (IR) du spectre électromagnétique peut être divisé en trois</w:t>
      </w:r>
      <w:r>
        <w:rPr>
          <w:rFonts w:asciiTheme="majorBidi" w:hAnsiTheme="majorBidi" w:cstheme="majorBidi"/>
          <w:sz w:val="24"/>
          <w:szCs w:val="24"/>
        </w:rPr>
        <w:t xml:space="preserve"> </w:t>
      </w:r>
      <w:r w:rsidRPr="00025EC9">
        <w:rPr>
          <w:rFonts w:asciiTheme="majorBidi" w:hAnsiTheme="majorBidi" w:cstheme="majorBidi"/>
          <w:sz w:val="24"/>
          <w:szCs w:val="24"/>
        </w:rPr>
        <w:t>régions selon les longueurs d’onde :</w:t>
      </w:r>
    </w:p>
    <w:p w:rsidR="00CF2465" w:rsidRPr="00025EC9" w:rsidRDefault="00CF2465" w:rsidP="00CF2465">
      <w:pPr>
        <w:pStyle w:val="Paragraphedeliste"/>
        <w:numPr>
          <w:ilvl w:val="0"/>
          <w:numId w:val="29"/>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 xml:space="preserve"> le IR lointain entre 25 et 1000 μm (4000 – 13000 cm</w:t>
      </w:r>
      <w:r w:rsidRPr="00025EC9">
        <w:rPr>
          <w:rFonts w:asciiTheme="majorBidi" w:hAnsiTheme="majorBidi" w:cstheme="majorBidi"/>
          <w:sz w:val="24"/>
          <w:szCs w:val="24"/>
          <w:vertAlign w:val="superscript"/>
        </w:rPr>
        <w:t>-1</w:t>
      </w:r>
      <w:r w:rsidRPr="00025EC9">
        <w:rPr>
          <w:rFonts w:asciiTheme="majorBidi" w:hAnsiTheme="majorBidi" w:cstheme="majorBidi"/>
          <w:sz w:val="24"/>
          <w:szCs w:val="24"/>
        </w:rPr>
        <w:t>),</w:t>
      </w:r>
    </w:p>
    <w:p w:rsidR="00CF2465" w:rsidRPr="00025EC9" w:rsidRDefault="00CF2465" w:rsidP="00CF2465">
      <w:pPr>
        <w:pStyle w:val="Paragraphedeliste"/>
        <w:numPr>
          <w:ilvl w:val="0"/>
          <w:numId w:val="29"/>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 xml:space="preserve"> le moyen IR entre 2,5 et 25 μm (400 – 4000 cm-1),</w:t>
      </w:r>
    </w:p>
    <w:p w:rsidR="00CF2465" w:rsidRPr="00025EC9" w:rsidRDefault="00CF2465" w:rsidP="00CF2465">
      <w:pPr>
        <w:pStyle w:val="Paragraphedeliste"/>
        <w:numPr>
          <w:ilvl w:val="0"/>
          <w:numId w:val="29"/>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 xml:space="preserve"> le proche IR entre 0,75 et 2,5 μm (10 – 400 cm</w:t>
      </w:r>
      <w:r w:rsidRPr="00025EC9">
        <w:rPr>
          <w:rFonts w:asciiTheme="majorBidi" w:hAnsiTheme="majorBidi" w:cstheme="majorBidi"/>
          <w:sz w:val="24"/>
          <w:szCs w:val="24"/>
          <w:vertAlign w:val="superscript"/>
        </w:rPr>
        <w:t>-1</w:t>
      </w:r>
      <w:r w:rsidRPr="00025EC9">
        <w:rPr>
          <w:rFonts w:asciiTheme="majorBidi" w:hAnsiTheme="majorBidi" w:cstheme="majorBidi"/>
          <w:sz w:val="24"/>
          <w:szCs w:val="24"/>
        </w:rPr>
        <w:t xml:space="preserve">). </w:t>
      </w:r>
    </w:p>
    <w:p w:rsidR="002E50DA" w:rsidRDefault="002E50DA" w:rsidP="002D248D">
      <w:pPr>
        <w:autoSpaceDE w:val="0"/>
        <w:autoSpaceDN w:val="0"/>
        <w:adjustRightInd w:val="0"/>
        <w:spacing w:after="0" w:line="360" w:lineRule="auto"/>
        <w:jc w:val="both"/>
        <w:rPr>
          <w:rFonts w:asciiTheme="majorBidi" w:hAnsiTheme="majorBidi" w:cstheme="majorBidi"/>
          <w:sz w:val="24"/>
          <w:szCs w:val="24"/>
        </w:rPr>
      </w:pPr>
    </w:p>
    <w:p w:rsidR="00CF2465" w:rsidRPr="004C4EBC" w:rsidRDefault="00CF2465" w:rsidP="00340826">
      <w:pPr>
        <w:autoSpaceDE w:val="0"/>
        <w:autoSpaceDN w:val="0"/>
        <w:adjustRightInd w:val="0"/>
        <w:spacing w:after="0" w:line="360" w:lineRule="auto"/>
        <w:ind w:firstLine="708"/>
        <w:jc w:val="both"/>
        <w:rPr>
          <w:rFonts w:asciiTheme="majorBidi" w:hAnsiTheme="majorBidi" w:cstheme="majorBidi"/>
          <w:sz w:val="24"/>
          <w:szCs w:val="24"/>
        </w:rPr>
      </w:pPr>
      <w:r w:rsidRPr="00025EC9">
        <w:rPr>
          <w:rFonts w:asciiTheme="majorBidi" w:hAnsiTheme="majorBidi" w:cstheme="majorBidi"/>
          <w:sz w:val="24"/>
          <w:szCs w:val="24"/>
        </w:rPr>
        <w:t xml:space="preserve">Suivant ces régions, des phénomènes différents sont observés en spectroscopie IR. La figure </w:t>
      </w:r>
      <w:r w:rsidR="0020321D" w:rsidRPr="0020321D">
        <w:rPr>
          <w:rFonts w:asciiTheme="majorBidi" w:hAnsiTheme="majorBidi" w:cstheme="majorBidi"/>
          <w:bCs/>
          <w:sz w:val="24"/>
          <w:szCs w:val="24"/>
        </w:rPr>
        <w:t>IV-2</w:t>
      </w:r>
      <w:r w:rsidR="0020321D" w:rsidRPr="00025EC9">
        <w:rPr>
          <w:rFonts w:asciiTheme="majorBidi" w:hAnsiTheme="majorBidi" w:cstheme="majorBidi"/>
          <w:bCs/>
          <w:sz w:val="20"/>
          <w:szCs w:val="20"/>
        </w:rPr>
        <w:t xml:space="preserve"> </w:t>
      </w:r>
      <w:r w:rsidRPr="00025EC9">
        <w:rPr>
          <w:rFonts w:asciiTheme="majorBidi" w:hAnsiTheme="majorBidi" w:cstheme="majorBidi"/>
          <w:sz w:val="24"/>
          <w:szCs w:val="24"/>
        </w:rPr>
        <w:t>montre un diagramme représentant les différents niveaux énergétiques quantifiés d’une molécule. En IR lointain, se sont les rotations moléculaires qui sont étudiées. Dans le moyen IR, se sont les vibrations et les rotations-vibrations qui sont étudiées. Par contre dans le proche IR des vibrations plus complexes sont étudiées tel que les harmoniques ou les combinaisons d’harmoniques. Afin de caractériser les structures moléculaires du matériau étudié, nous allons sonder les vibrations de ses molécules, comme pour le Raman, en  travaillant dans le moyen IR.</w:t>
      </w:r>
    </w:p>
    <w:p w:rsidR="00CF2465" w:rsidRPr="00025EC9" w:rsidRDefault="00CF2465" w:rsidP="00CF2465">
      <w:pPr>
        <w:autoSpaceDE w:val="0"/>
        <w:autoSpaceDN w:val="0"/>
        <w:adjustRightInd w:val="0"/>
        <w:spacing w:after="0" w:line="360" w:lineRule="auto"/>
        <w:jc w:val="center"/>
        <w:rPr>
          <w:rFonts w:asciiTheme="majorBidi" w:hAnsiTheme="majorBidi" w:cstheme="majorBidi"/>
          <w:b/>
          <w:bCs/>
          <w:sz w:val="24"/>
          <w:szCs w:val="24"/>
        </w:rPr>
      </w:pPr>
      <w:r w:rsidRPr="00025EC9">
        <w:rPr>
          <w:rFonts w:asciiTheme="majorBidi" w:hAnsiTheme="majorBidi" w:cstheme="majorBidi"/>
          <w:noProof/>
          <w:sz w:val="24"/>
          <w:szCs w:val="24"/>
          <w:lang w:eastAsia="fr-FR"/>
        </w:rPr>
        <w:lastRenderedPageBreak/>
        <w:drawing>
          <wp:inline distT="0" distB="0" distL="0" distR="0">
            <wp:extent cx="4692650" cy="1742811"/>
            <wp:effectExtent l="19050" t="0" r="0" b="0"/>
            <wp:docPr id="2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4711515" cy="1749817"/>
                    </a:xfrm>
                    <a:prstGeom prst="rect">
                      <a:avLst/>
                    </a:prstGeom>
                    <a:noFill/>
                    <a:ln w="9525">
                      <a:noFill/>
                      <a:miter lim="800000"/>
                      <a:headEnd/>
                      <a:tailEnd/>
                    </a:ln>
                  </pic:spPr>
                </pic:pic>
              </a:graphicData>
            </a:graphic>
          </wp:inline>
        </w:drawing>
      </w:r>
    </w:p>
    <w:p w:rsidR="00CF2465" w:rsidRPr="00025EC9" w:rsidRDefault="00CF2465" w:rsidP="0020321D">
      <w:pPr>
        <w:autoSpaceDE w:val="0"/>
        <w:autoSpaceDN w:val="0"/>
        <w:adjustRightInd w:val="0"/>
        <w:spacing w:after="0" w:line="240" w:lineRule="auto"/>
        <w:jc w:val="center"/>
        <w:rPr>
          <w:rFonts w:asciiTheme="majorBidi" w:hAnsiTheme="majorBidi" w:cstheme="majorBidi"/>
          <w:bCs/>
          <w:sz w:val="20"/>
          <w:szCs w:val="20"/>
        </w:rPr>
      </w:pPr>
      <w:r w:rsidRPr="00025EC9">
        <w:rPr>
          <w:rFonts w:asciiTheme="majorBidi" w:hAnsiTheme="majorBidi" w:cstheme="majorBidi"/>
          <w:bCs/>
          <w:sz w:val="20"/>
          <w:szCs w:val="20"/>
        </w:rPr>
        <w:t xml:space="preserve">Fig. </w:t>
      </w:r>
      <w:r w:rsidR="0020321D">
        <w:rPr>
          <w:rFonts w:asciiTheme="majorBidi" w:hAnsiTheme="majorBidi" w:cstheme="majorBidi"/>
          <w:bCs/>
          <w:sz w:val="20"/>
          <w:szCs w:val="20"/>
        </w:rPr>
        <w:t>I</w:t>
      </w:r>
      <w:r>
        <w:rPr>
          <w:rFonts w:asciiTheme="majorBidi" w:hAnsiTheme="majorBidi" w:cstheme="majorBidi"/>
          <w:bCs/>
          <w:sz w:val="20"/>
          <w:szCs w:val="20"/>
        </w:rPr>
        <w:t>V</w:t>
      </w:r>
      <w:r w:rsidRPr="00025EC9">
        <w:rPr>
          <w:rFonts w:asciiTheme="majorBidi" w:hAnsiTheme="majorBidi" w:cstheme="majorBidi"/>
          <w:bCs/>
          <w:sz w:val="20"/>
          <w:szCs w:val="20"/>
        </w:rPr>
        <w:t>-</w:t>
      </w:r>
      <w:r>
        <w:rPr>
          <w:rFonts w:asciiTheme="majorBidi" w:hAnsiTheme="majorBidi" w:cstheme="majorBidi"/>
          <w:bCs/>
          <w:sz w:val="20"/>
          <w:szCs w:val="20"/>
        </w:rPr>
        <w:t>2</w:t>
      </w:r>
      <w:r w:rsidRPr="00025EC9">
        <w:rPr>
          <w:rFonts w:asciiTheme="majorBidi" w:hAnsiTheme="majorBidi" w:cstheme="majorBidi"/>
          <w:bCs/>
          <w:sz w:val="20"/>
          <w:szCs w:val="20"/>
        </w:rPr>
        <w:t xml:space="preserve"> : Diagramme énergétique d’une molécule avec les différentes</w:t>
      </w:r>
    </w:p>
    <w:p w:rsidR="00CF2465" w:rsidRPr="00025EC9" w:rsidRDefault="00CF2465" w:rsidP="00CF2465">
      <w:pPr>
        <w:autoSpaceDE w:val="0"/>
        <w:autoSpaceDN w:val="0"/>
        <w:adjustRightInd w:val="0"/>
        <w:spacing w:after="0" w:line="240" w:lineRule="auto"/>
        <w:jc w:val="center"/>
        <w:rPr>
          <w:rFonts w:asciiTheme="majorBidi" w:hAnsiTheme="majorBidi" w:cstheme="majorBidi"/>
          <w:bCs/>
          <w:sz w:val="20"/>
          <w:szCs w:val="20"/>
        </w:rPr>
      </w:pPr>
      <w:r>
        <w:rPr>
          <w:rFonts w:asciiTheme="majorBidi" w:hAnsiTheme="majorBidi" w:cstheme="majorBidi"/>
          <w:bCs/>
          <w:sz w:val="20"/>
          <w:szCs w:val="20"/>
        </w:rPr>
        <w:t xml:space="preserve">           </w:t>
      </w:r>
      <w:r w:rsidRPr="00025EC9">
        <w:rPr>
          <w:rFonts w:asciiTheme="majorBidi" w:hAnsiTheme="majorBidi" w:cstheme="majorBidi"/>
          <w:bCs/>
          <w:sz w:val="20"/>
          <w:szCs w:val="20"/>
        </w:rPr>
        <w:t>transitions possibles dans le domaine de l’infrarouge</w:t>
      </w:r>
      <w:r>
        <w:rPr>
          <w:rFonts w:asciiTheme="majorBidi" w:hAnsiTheme="majorBidi" w:cstheme="majorBidi"/>
          <w:bCs/>
          <w:sz w:val="20"/>
          <w:szCs w:val="20"/>
        </w:rPr>
        <w:t xml:space="preserve"> IR</w:t>
      </w:r>
      <w:r w:rsidRPr="00025EC9">
        <w:rPr>
          <w:rFonts w:asciiTheme="majorBidi" w:hAnsiTheme="majorBidi" w:cstheme="majorBidi"/>
          <w:bCs/>
          <w:sz w:val="20"/>
          <w:szCs w:val="20"/>
        </w:rPr>
        <w:t>.</w:t>
      </w:r>
    </w:p>
    <w:p w:rsidR="00CF2465" w:rsidRPr="00025EC9" w:rsidRDefault="00CF2465" w:rsidP="00CF2465">
      <w:pPr>
        <w:autoSpaceDE w:val="0"/>
        <w:autoSpaceDN w:val="0"/>
        <w:adjustRightInd w:val="0"/>
        <w:spacing w:after="0" w:line="360" w:lineRule="auto"/>
        <w:ind w:left="-426" w:firstLine="426"/>
        <w:jc w:val="both"/>
        <w:rPr>
          <w:rFonts w:asciiTheme="majorBidi" w:hAnsiTheme="majorBidi" w:cstheme="majorBidi"/>
          <w:sz w:val="24"/>
          <w:szCs w:val="24"/>
        </w:rPr>
      </w:pPr>
    </w:p>
    <w:p w:rsidR="00CF2465" w:rsidRPr="00025EC9" w:rsidRDefault="00CF2465" w:rsidP="00CF2465">
      <w:pPr>
        <w:autoSpaceDE w:val="0"/>
        <w:autoSpaceDN w:val="0"/>
        <w:adjustRightInd w:val="0"/>
        <w:spacing w:after="0" w:line="360" w:lineRule="auto"/>
        <w:ind w:firstLine="420"/>
        <w:jc w:val="both"/>
        <w:rPr>
          <w:rFonts w:asciiTheme="majorBidi" w:hAnsiTheme="majorBidi" w:cstheme="majorBidi"/>
          <w:sz w:val="24"/>
          <w:szCs w:val="24"/>
        </w:rPr>
      </w:pPr>
      <w:r w:rsidRPr="00025EC9">
        <w:rPr>
          <w:rFonts w:asciiTheme="majorBidi" w:hAnsiTheme="majorBidi" w:cstheme="majorBidi"/>
          <w:sz w:val="24"/>
          <w:szCs w:val="24"/>
        </w:rPr>
        <w:t>Expérimentalement, lors de l’analyse IR, un rayonnement polychromatique est envoyé sur le matériau.  L’intensité du faisceau transmis est inférieure à celle du faisceau incident. Ceci implique que :</w:t>
      </w:r>
    </w:p>
    <w:p w:rsidR="00CF2465" w:rsidRPr="00025EC9" w:rsidRDefault="00CF2465" w:rsidP="00CF2465">
      <w:pPr>
        <w:pStyle w:val="Paragraphedeliste"/>
        <w:numPr>
          <w:ilvl w:val="0"/>
          <w:numId w:val="30"/>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l’échantillon a donc absorbé une partie de ce rayonnement.</w:t>
      </w:r>
    </w:p>
    <w:p w:rsidR="00CF2465" w:rsidRPr="00025EC9" w:rsidRDefault="00CF2465" w:rsidP="00CF2465">
      <w:pPr>
        <w:pStyle w:val="Paragraphedeliste"/>
        <w:numPr>
          <w:ilvl w:val="0"/>
          <w:numId w:val="30"/>
        </w:numPr>
        <w:autoSpaceDE w:val="0"/>
        <w:autoSpaceDN w:val="0"/>
        <w:adjustRightInd w:val="0"/>
        <w:spacing w:after="0" w:line="360" w:lineRule="auto"/>
        <w:jc w:val="both"/>
        <w:rPr>
          <w:rFonts w:asciiTheme="majorBidi" w:hAnsiTheme="majorBidi" w:cstheme="majorBidi"/>
          <w:sz w:val="24"/>
          <w:szCs w:val="24"/>
        </w:rPr>
      </w:pPr>
      <w:r w:rsidRPr="00025EC9">
        <w:rPr>
          <w:rFonts w:asciiTheme="majorBidi" w:hAnsiTheme="majorBidi" w:cstheme="majorBidi"/>
          <w:sz w:val="24"/>
          <w:szCs w:val="24"/>
        </w:rPr>
        <w:t xml:space="preserve"> Le champ électromagnétique du rayonnement a interagit avec les charges électriques de la molécule et a entrainé une variation du moment dipolaire.</w:t>
      </w:r>
    </w:p>
    <w:p w:rsidR="00CF2465" w:rsidRPr="00025EC9" w:rsidRDefault="00CF2465" w:rsidP="00CF2465">
      <w:pPr>
        <w:autoSpaceDE w:val="0"/>
        <w:autoSpaceDN w:val="0"/>
        <w:adjustRightInd w:val="0"/>
        <w:spacing w:after="0" w:line="360" w:lineRule="auto"/>
        <w:jc w:val="both"/>
        <w:rPr>
          <w:rFonts w:asciiTheme="majorBidi" w:hAnsiTheme="majorBidi" w:cstheme="majorBidi"/>
          <w:sz w:val="24"/>
          <w:szCs w:val="24"/>
        </w:rPr>
      </w:pPr>
    </w:p>
    <w:p w:rsidR="00CF2465" w:rsidRDefault="00CF2465" w:rsidP="00CF2465">
      <w:pPr>
        <w:autoSpaceDE w:val="0"/>
        <w:autoSpaceDN w:val="0"/>
        <w:adjustRightInd w:val="0"/>
        <w:spacing w:after="0" w:line="360" w:lineRule="auto"/>
        <w:ind w:firstLine="420"/>
        <w:jc w:val="both"/>
        <w:rPr>
          <w:rFonts w:asciiTheme="majorBidi" w:hAnsiTheme="majorBidi" w:cstheme="majorBidi"/>
          <w:color w:val="000000"/>
          <w:sz w:val="24"/>
          <w:szCs w:val="24"/>
        </w:rPr>
      </w:pPr>
      <w:r w:rsidRPr="00025EC9">
        <w:rPr>
          <w:rFonts w:asciiTheme="majorBidi" w:hAnsiTheme="majorBidi" w:cstheme="majorBidi"/>
          <w:sz w:val="24"/>
          <w:szCs w:val="24"/>
        </w:rPr>
        <w:t xml:space="preserve">Lorsque la fréquence de champ coïncide avec la fréquence de vibration de la molécule, </w:t>
      </w:r>
      <w:r w:rsidRPr="00025EC9">
        <w:rPr>
          <w:rFonts w:asciiTheme="majorBidi" w:hAnsiTheme="majorBidi" w:cstheme="majorBidi"/>
          <w:color w:val="000000"/>
          <w:sz w:val="24"/>
          <w:szCs w:val="24"/>
        </w:rPr>
        <w:t>l’interaction créée excite la vibration de certaines liaisons et donc l’absorption de l’énergie de</w:t>
      </w:r>
      <w:r w:rsidRPr="00025EC9">
        <w:rPr>
          <w:rFonts w:asciiTheme="majorBidi" w:hAnsiTheme="majorBidi" w:cstheme="majorBidi"/>
          <w:sz w:val="24"/>
          <w:szCs w:val="24"/>
        </w:rPr>
        <w:t xml:space="preserve"> </w:t>
      </w:r>
      <w:r w:rsidRPr="00025EC9">
        <w:rPr>
          <w:rFonts w:asciiTheme="majorBidi" w:hAnsiTheme="majorBidi" w:cstheme="majorBidi"/>
          <w:color w:val="000000"/>
          <w:sz w:val="24"/>
          <w:szCs w:val="24"/>
        </w:rPr>
        <w:t>l’onde excitatrice [</w:t>
      </w:r>
      <w:r>
        <w:rPr>
          <w:rFonts w:asciiTheme="majorBidi" w:hAnsiTheme="majorBidi" w:cstheme="majorBidi"/>
          <w:color w:val="000000"/>
          <w:sz w:val="24"/>
          <w:szCs w:val="24"/>
        </w:rPr>
        <w:t>4-5</w:t>
      </w:r>
      <w:r w:rsidRPr="00025EC9">
        <w:rPr>
          <w:rFonts w:asciiTheme="majorBidi" w:hAnsiTheme="majorBidi" w:cstheme="majorBidi"/>
          <w:color w:val="000000"/>
          <w:sz w:val="24"/>
          <w:szCs w:val="24"/>
        </w:rPr>
        <w:t>]. La fréquence à laquelle est absorbé le rayonnement correspond</w:t>
      </w:r>
      <w:r w:rsidRPr="00025EC9">
        <w:rPr>
          <w:rFonts w:asciiTheme="majorBidi" w:hAnsiTheme="majorBidi" w:cstheme="majorBidi"/>
          <w:sz w:val="24"/>
          <w:szCs w:val="24"/>
        </w:rPr>
        <w:t xml:space="preserve"> </w:t>
      </w:r>
      <w:r w:rsidRPr="00025EC9">
        <w:rPr>
          <w:rFonts w:asciiTheme="majorBidi" w:hAnsiTheme="majorBidi" w:cstheme="majorBidi"/>
          <w:color w:val="000000"/>
          <w:sz w:val="24"/>
          <w:szCs w:val="24"/>
        </w:rPr>
        <w:t>à une transition permise entre deux niveaux vibrationnels de la molécule. Elle dépend de la nature</w:t>
      </w:r>
      <w:r w:rsidRPr="00025EC9">
        <w:rPr>
          <w:rFonts w:asciiTheme="majorBidi" w:hAnsiTheme="majorBidi" w:cstheme="majorBidi"/>
          <w:sz w:val="24"/>
          <w:szCs w:val="24"/>
        </w:rPr>
        <w:t xml:space="preserve">  </w:t>
      </w:r>
      <w:r w:rsidRPr="00025EC9">
        <w:rPr>
          <w:rFonts w:asciiTheme="majorBidi" w:hAnsiTheme="majorBidi" w:cstheme="majorBidi"/>
          <w:color w:val="000000"/>
          <w:sz w:val="24"/>
          <w:szCs w:val="24"/>
        </w:rPr>
        <w:t>des liaisons, de la masse des atomes concernés et de l’environnement proche du groupement</w:t>
      </w:r>
      <w:r w:rsidRPr="00025EC9">
        <w:rPr>
          <w:rFonts w:asciiTheme="majorBidi" w:hAnsiTheme="majorBidi" w:cstheme="majorBidi"/>
          <w:sz w:val="24"/>
          <w:szCs w:val="24"/>
        </w:rPr>
        <w:t xml:space="preserve"> </w:t>
      </w:r>
      <w:r w:rsidRPr="00025EC9">
        <w:rPr>
          <w:rFonts w:asciiTheme="majorBidi" w:hAnsiTheme="majorBidi" w:cstheme="majorBidi"/>
          <w:color w:val="000000"/>
          <w:sz w:val="24"/>
          <w:szCs w:val="24"/>
        </w:rPr>
        <w:t>considéré. Une bande d’absorption est donc observée sur le spectre à une énergie caractéristique de la liaison et du mouvement de vibration [</w:t>
      </w:r>
      <w:r>
        <w:rPr>
          <w:rFonts w:asciiTheme="majorBidi" w:hAnsiTheme="majorBidi" w:cstheme="majorBidi"/>
          <w:color w:val="000000"/>
          <w:sz w:val="24"/>
          <w:szCs w:val="24"/>
        </w:rPr>
        <w:t>6</w:t>
      </w:r>
      <w:r w:rsidRPr="00025EC9">
        <w:rPr>
          <w:rFonts w:asciiTheme="majorBidi" w:hAnsiTheme="majorBidi" w:cstheme="majorBidi"/>
          <w:color w:val="000000"/>
          <w:sz w:val="24"/>
          <w:szCs w:val="24"/>
        </w:rPr>
        <w:t>].</w:t>
      </w:r>
    </w:p>
    <w:p w:rsidR="002E50DA" w:rsidRDefault="002E50DA" w:rsidP="00CF2465">
      <w:pPr>
        <w:autoSpaceDE w:val="0"/>
        <w:autoSpaceDN w:val="0"/>
        <w:adjustRightInd w:val="0"/>
        <w:spacing w:after="0" w:line="360" w:lineRule="auto"/>
        <w:ind w:firstLine="360"/>
        <w:jc w:val="both"/>
        <w:rPr>
          <w:rFonts w:asciiTheme="majorBidi" w:hAnsiTheme="majorBidi" w:cstheme="majorBidi"/>
          <w:sz w:val="24"/>
          <w:szCs w:val="24"/>
        </w:rPr>
      </w:pPr>
    </w:p>
    <w:p w:rsidR="00CF2465" w:rsidRPr="00025EC9" w:rsidRDefault="00CF2465" w:rsidP="0020321D">
      <w:pPr>
        <w:autoSpaceDE w:val="0"/>
        <w:autoSpaceDN w:val="0"/>
        <w:adjustRightInd w:val="0"/>
        <w:spacing w:after="0" w:line="360" w:lineRule="auto"/>
        <w:ind w:firstLine="360"/>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 xml:space="preserve">La spectroscopie d’absorption infrarouge peut exploiter deux interactions rayonnement-matière différentes (fig. </w:t>
      </w:r>
      <w:r w:rsidR="0020321D">
        <w:rPr>
          <w:rFonts w:asciiTheme="majorBidi" w:hAnsiTheme="majorBidi" w:cstheme="majorBidi"/>
          <w:color w:val="000000"/>
          <w:sz w:val="24"/>
          <w:szCs w:val="24"/>
        </w:rPr>
        <w:t>I</w:t>
      </w:r>
      <w:r>
        <w:rPr>
          <w:rFonts w:asciiTheme="majorBidi" w:hAnsiTheme="majorBidi" w:cstheme="majorBidi"/>
          <w:color w:val="000000"/>
          <w:sz w:val="24"/>
          <w:szCs w:val="24"/>
        </w:rPr>
        <w:t>V</w:t>
      </w:r>
      <w:r w:rsidRPr="00025EC9">
        <w:rPr>
          <w:rFonts w:asciiTheme="majorBidi" w:hAnsiTheme="majorBidi" w:cstheme="majorBidi"/>
          <w:color w:val="000000"/>
          <w:sz w:val="24"/>
          <w:szCs w:val="24"/>
        </w:rPr>
        <w:t>-</w:t>
      </w:r>
      <w:r>
        <w:rPr>
          <w:rFonts w:asciiTheme="majorBidi" w:hAnsiTheme="majorBidi" w:cstheme="majorBidi"/>
          <w:color w:val="000000"/>
          <w:sz w:val="24"/>
          <w:szCs w:val="24"/>
        </w:rPr>
        <w:t>2</w:t>
      </w:r>
      <w:r w:rsidRPr="00025EC9">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025EC9">
        <w:rPr>
          <w:rFonts w:asciiTheme="majorBidi" w:hAnsiTheme="majorBidi" w:cstheme="majorBidi"/>
          <w:color w:val="000000"/>
          <w:sz w:val="24"/>
          <w:szCs w:val="24"/>
        </w:rPr>
        <w:t>[</w:t>
      </w:r>
      <w:r>
        <w:rPr>
          <w:rFonts w:asciiTheme="majorBidi" w:hAnsiTheme="majorBidi" w:cstheme="majorBidi"/>
          <w:color w:val="000000"/>
          <w:sz w:val="24"/>
          <w:szCs w:val="24"/>
        </w:rPr>
        <w:t>7</w:t>
      </w:r>
      <w:r w:rsidRPr="00025EC9">
        <w:rPr>
          <w:rFonts w:asciiTheme="majorBidi" w:hAnsiTheme="majorBidi" w:cstheme="majorBidi"/>
          <w:color w:val="000000"/>
          <w:sz w:val="24"/>
          <w:szCs w:val="24"/>
        </w:rPr>
        <w:t xml:space="preserve">] : </w:t>
      </w:r>
    </w:p>
    <w:p w:rsidR="00CF2465" w:rsidRPr="00025EC9" w:rsidRDefault="00CF2465" w:rsidP="00CF2465">
      <w:pPr>
        <w:pStyle w:val="Paragraphedeliste"/>
        <w:numPr>
          <w:ilvl w:val="0"/>
          <w:numId w:val="31"/>
        </w:numPr>
        <w:autoSpaceDE w:val="0"/>
        <w:autoSpaceDN w:val="0"/>
        <w:adjustRightInd w:val="0"/>
        <w:spacing w:after="0" w:line="360" w:lineRule="auto"/>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 xml:space="preserve">la transmission, </w:t>
      </w:r>
    </w:p>
    <w:p w:rsidR="00CF2465" w:rsidRPr="00025EC9" w:rsidRDefault="00CF2465" w:rsidP="00CF2465">
      <w:pPr>
        <w:pStyle w:val="Paragraphedeliste"/>
        <w:numPr>
          <w:ilvl w:val="0"/>
          <w:numId w:val="31"/>
        </w:numPr>
        <w:autoSpaceDE w:val="0"/>
        <w:autoSpaceDN w:val="0"/>
        <w:adjustRightInd w:val="0"/>
        <w:spacing w:after="0" w:line="360" w:lineRule="auto"/>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 xml:space="preserve">et la réflexion. </w:t>
      </w:r>
    </w:p>
    <w:p w:rsidR="00CF2465" w:rsidRPr="00025EC9" w:rsidRDefault="00CF2465" w:rsidP="00CF2465">
      <w:pPr>
        <w:autoSpaceDE w:val="0"/>
        <w:autoSpaceDN w:val="0"/>
        <w:adjustRightInd w:val="0"/>
        <w:spacing w:after="0" w:line="360" w:lineRule="auto"/>
        <w:ind w:firstLine="360"/>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t xml:space="preserve"> Le plus courant est de déterminer l’absorbance d’un matériau en mesurant, par rapport à l’intensité du rayonnement incident, celle du rayonnement transmis. Pour cela, il est nécessaire d’avoir des échantillons de faible épaisseur. Ce mode d’analyse est très courant pour les gaz et les liquides.</w:t>
      </w:r>
    </w:p>
    <w:p w:rsidR="00CF2465" w:rsidRDefault="00CF2465" w:rsidP="00CF2465">
      <w:pPr>
        <w:autoSpaceDE w:val="0"/>
        <w:autoSpaceDN w:val="0"/>
        <w:adjustRightInd w:val="0"/>
        <w:spacing w:after="0" w:line="360" w:lineRule="auto"/>
        <w:ind w:firstLine="360"/>
        <w:jc w:val="both"/>
        <w:rPr>
          <w:rFonts w:asciiTheme="majorBidi" w:hAnsiTheme="majorBidi" w:cstheme="majorBidi"/>
          <w:color w:val="000000"/>
          <w:sz w:val="24"/>
          <w:szCs w:val="24"/>
        </w:rPr>
      </w:pPr>
    </w:p>
    <w:p w:rsidR="00CF2465" w:rsidRDefault="00CF2465" w:rsidP="00CF2465">
      <w:pPr>
        <w:autoSpaceDE w:val="0"/>
        <w:autoSpaceDN w:val="0"/>
        <w:adjustRightInd w:val="0"/>
        <w:spacing w:after="0" w:line="360" w:lineRule="auto"/>
        <w:ind w:firstLine="360"/>
        <w:jc w:val="both"/>
        <w:rPr>
          <w:rFonts w:asciiTheme="majorBidi" w:hAnsiTheme="majorBidi" w:cstheme="majorBidi"/>
          <w:color w:val="000000"/>
          <w:sz w:val="24"/>
          <w:szCs w:val="24"/>
        </w:rPr>
      </w:pPr>
      <w:r w:rsidRPr="00025EC9">
        <w:rPr>
          <w:rFonts w:asciiTheme="majorBidi" w:hAnsiTheme="majorBidi" w:cstheme="majorBidi"/>
          <w:color w:val="000000"/>
          <w:sz w:val="24"/>
          <w:szCs w:val="24"/>
        </w:rPr>
        <w:lastRenderedPageBreak/>
        <w:t>Pour les matériaux solides, les analyses en transmission nécessitent une préparation de l’échantillon. En effet, il est possible de disperser une poudre du matériau à analyser dans une matrice de KBr transparente aux IR, le tout comprimé  pour former une pastille aisément manipulable [</w:t>
      </w:r>
      <w:r>
        <w:rPr>
          <w:rFonts w:asciiTheme="majorBidi" w:hAnsiTheme="majorBidi" w:cstheme="majorBidi"/>
          <w:color w:val="000000"/>
          <w:sz w:val="24"/>
          <w:szCs w:val="24"/>
        </w:rPr>
        <w:t>8]</w:t>
      </w:r>
      <w:r w:rsidRPr="00025EC9">
        <w:rPr>
          <w:rFonts w:asciiTheme="majorBidi" w:hAnsiTheme="majorBidi" w:cstheme="majorBidi"/>
          <w:color w:val="000000"/>
          <w:sz w:val="24"/>
          <w:szCs w:val="24"/>
        </w:rPr>
        <w:t xml:space="preserve">. Cependant, l’approche qui peut être considérée comme la moins destructive pour les matériaux solides, serait de travailler en réflexion. Grâce aux différentes réflexions (spéculaire, diffuse ou réflexion totale atténuée), il est possible d’analyser divers types de matériaux  solides: transparents, opaques, lisses, rugueux, etc. </w:t>
      </w:r>
    </w:p>
    <w:p w:rsidR="00CF2465" w:rsidRDefault="00CF2465" w:rsidP="00CF2465">
      <w:pPr>
        <w:autoSpaceDE w:val="0"/>
        <w:autoSpaceDN w:val="0"/>
        <w:adjustRightInd w:val="0"/>
        <w:spacing w:after="0" w:line="360" w:lineRule="auto"/>
        <w:jc w:val="both"/>
        <w:rPr>
          <w:rFonts w:asciiTheme="majorBidi" w:hAnsiTheme="majorBidi" w:cstheme="majorBidi"/>
          <w:color w:val="000000"/>
          <w:sz w:val="24"/>
          <w:szCs w:val="24"/>
        </w:rPr>
      </w:pPr>
    </w:p>
    <w:p w:rsidR="00CF2465" w:rsidRDefault="00CF2465" w:rsidP="00CF2465">
      <w:pPr>
        <w:autoSpaceDE w:val="0"/>
        <w:autoSpaceDN w:val="0"/>
        <w:adjustRightInd w:val="0"/>
        <w:spacing w:after="0" w:line="360" w:lineRule="auto"/>
        <w:ind w:firstLine="360"/>
        <w:jc w:val="both"/>
        <w:rPr>
          <w:rFonts w:asciiTheme="majorBidi" w:hAnsiTheme="majorBidi" w:cstheme="majorBidi"/>
          <w:color w:val="000000"/>
          <w:sz w:val="24"/>
          <w:szCs w:val="24"/>
        </w:rPr>
      </w:pPr>
      <w:r>
        <w:rPr>
          <w:rFonts w:asciiTheme="majorBidi" w:hAnsiTheme="majorBidi" w:cstheme="majorBidi"/>
          <w:color w:val="000000"/>
          <w:sz w:val="24"/>
          <w:szCs w:val="24"/>
        </w:rPr>
        <w:t>La spectrométrie infrarouge à transformée de Fourrier (FTIR),  présente trois avantages :</w:t>
      </w:r>
    </w:p>
    <w:p w:rsidR="00CF2465" w:rsidRPr="002D222A" w:rsidRDefault="00CF2465" w:rsidP="00CF2465">
      <w:pPr>
        <w:pStyle w:val="Paragraphedeliste"/>
        <w:numPr>
          <w:ilvl w:val="0"/>
          <w:numId w:val="32"/>
        </w:numPr>
        <w:autoSpaceDE w:val="0"/>
        <w:autoSpaceDN w:val="0"/>
        <w:adjustRightInd w:val="0"/>
        <w:spacing w:after="0" w:line="360" w:lineRule="auto"/>
        <w:jc w:val="both"/>
        <w:rPr>
          <w:rFonts w:asciiTheme="majorBidi" w:hAnsiTheme="majorBidi" w:cstheme="majorBidi"/>
          <w:color w:val="000000"/>
          <w:sz w:val="24"/>
          <w:szCs w:val="24"/>
        </w:rPr>
      </w:pPr>
      <w:r w:rsidRPr="002D222A">
        <w:rPr>
          <w:rFonts w:asciiTheme="majorBidi" w:hAnsiTheme="majorBidi" w:cstheme="majorBidi"/>
          <w:color w:val="000000"/>
          <w:sz w:val="24"/>
          <w:szCs w:val="24"/>
        </w:rPr>
        <w:t>L’usage d’un interféromètre permet l’acquisition simultanée des caractéristiques de toutes les fréquences ( fellgett).</w:t>
      </w:r>
    </w:p>
    <w:p w:rsidR="00CF2465" w:rsidRPr="002D222A" w:rsidRDefault="00CF2465" w:rsidP="00CF2465">
      <w:pPr>
        <w:pStyle w:val="Paragraphedeliste"/>
        <w:numPr>
          <w:ilvl w:val="0"/>
          <w:numId w:val="32"/>
        </w:numPr>
        <w:autoSpaceDE w:val="0"/>
        <w:autoSpaceDN w:val="0"/>
        <w:adjustRightInd w:val="0"/>
        <w:spacing w:after="0" w:line="360" w:lineRule="auto"/>
        <w:jc w:val="both"/>
        <w:rPr>
          <w:rFonts w:asciiTheme="majorBidi" w:hAnsiTheme="majorBidi" w:cstheme="majorBidi"/>
          <w:color w:val="000000"/>
          <w:sz w:val="24"/>
          <w:szCs w:val="24"/>
        </w:rPr>
      </w:pPr>
      <w:r w:rsidRPr="002D222A">
        <w:rPr>
          <w:rFonts w:asciiTheme="majorBidi" w:hAnsiTheme="majorBidi" w:cstheme="majorBidi"/>
          <w:color w:val="000000"/>
          <w:sz w:val="24"/>
          <w:szCs w:val="24"/>
        </w:rPr>
        <w:t>L’intensité lumineuse transmise par un faisceau collimaté traversant l’interféromètre est plus élevée que celle d’un spectromètre dispersif (Jacquinot).</w:t>
      </w:r>
    </w:p>
    <w:p w:rsidR="00CF2465" w:rsidRDefault="00CF2465" w:rsidP="00CF2465">
      <w:pPr>
        <w:pStyle w:val="Paragraphedeliste"/>
        <w:numPr>
          <w:ilvl w:val="0"/>
          <w:numId w:val="32"/>
        </w:numPr>
        <w:autoSpaceDE w:val="0"/>
        <w:autoSpaceDN w:val="0"/>
        <w:adjustRightInd w:val="0"/>
        <w:spacing w:after="0" w:line="360" w:lineRule="auto"/>
        <w:jc w:val="both"/>
        <w:rPr>
          <w:rFonts w:asciiTheme="majorBidi" w:hAnsiTheme="majorBidi" w:cstheme="majorBidi"/>
          <w:color w:val="000000"/>
          <w:sz w:val="24"/>
          <w:szCs w:val="24"/>
        </w:rPr>
      </w:pPr>
      <w:r w:rsidRPr="002D222A">
        <w:rPr>
          <w:rFonts w:asciiTheme="majorBidi" w:hAnsiTheme="majorBidi" w:cstheme="majorBidi"/>
          <w:color w:val="000000"/>
          <w:sz w:val="24"/>
          <w:szCs w:val="24"/>
        </w:rPr>
        <w:t xml:space="preserve">L’échelle des fréquences dans un spectre FTIR a pour référence interne celle d’un laser hélium-néon car sa fréquence est très stable et est connue avec précision (Connes).  </w:t>
      </w:r>
    </w:p>
    <w:p w:rsidR="0020321D" w:rsidRDefault="0020321D" w:rsidP="00340826">
      <w:pPr>
        <w:pStyle w:val="Paragraphedeliste"/>
        <w:autoSpaceDE w:val="0"/>
        <w:autoSpaceDN w:val="0"/>
        <w:adjustRightInd w:val="0"/>
        <w:spacing w:after="0" w:line="360" w:lineRule="auto"/>
        <w:ind w:left="800"/>
        <w:jc w:val="both"/>
        <w:rPr>
          <w:rFonts w:asciiTheme="majorBidi" w:hAnsiTheme="majorBidi" w:cstheme="majorBidi"/>
          <w:color w:val="000000"/>
          <w:sz w:val="24"/>
          <w:szCs w:val="24"/>
        </w:rPr>
      </w:pPr>
    </w:p>
    <w:p w:rsidR="00CF2465" w:rsidRPr="00025EC9" w:rsidRDefault="00CF2465" w:rsidP="00E06AF1">
      <w:pPr>
        <w:autoSpaceDE w:val="0"/>
        <w:autoSpaceDN w:val="0"/>
        <w:adjustRightInd w:val="0"/>
        <w:spacing w:after="0" w:line="360" w:lineRule="auto"/>
        <w:ind w:firstLine="360"/>
        <w:jc w:val="both"/>
        <w:rPr>
          <w:rFonts w:asciiTheme="majorBidi" w:hAnsiTheme="majorBidi" w:cstheme="majorBidi"/>
          <w:color w:val="000000"/>
          <w:sz w:val="24"/>
          <w:szCs w:val="24"/>
        </w:rPr>
      </w:pPr>
      <w:r>
        <w:rPr>
          <w:rFonts w:asciiTheme="majorBidi" w:hAnsiTheme="majorBidi" w:cstheme="majorBidi"/>
          <w:color w:val="000000"/>
          <w:sz w:val="24"/>
          <w:szCs w:val="24"/>
        </w:rPr>
        <w:t>Nous avons utilisé ce type de spectromètre pour enregistrer nos spectres Cette spectroscopie, malgré son principe de base simple, a la capacité de produire en un temps réduit des spectres de haute résolution, avec un rapport signal/bruit très satisfaisant [9].</w:t>
      </w:r>
    </w:p>
    <w:p w:rsidR="00E06AF1" w:rsidRDefault="00E06AF1" w:rsidP="002E50DA">
      <w:pPr>
        <w:autoSpaceDE w:val="0"/>
        <w:autoSpaceDN w:val="0"/>
        <w:adjustRightInd w:val="0"/>
        <w:spacing w:after="0" w:line="360" w:lineRule="auto"/>
        <w:jc w:val="both"/>
        <w:rPr>
          <w:rFonts w:asciiTheme="majorBidi" w:hAnsiTheme="majorBidi" w:cstheme="majorBidi"/>
          <w:b/>
          <w:color w:val="000000"/>
          <w:sz w:val="28"/>
          <w:szCs w:val="28"/>
        </w:rPr>
      </w:pPr>
    </w:p>
    <w:p w:rsidR="00CF2465" w:rsidRDefault="002E50DA" w:rsidP="002E50DA">
      <w:pPr>
        <w:autoSpaceDE w:val="0"/>
        <w:autoSpaceDN w:val="0"/>
        <w:adjustRightInd w:val="0"/>
        <w:spacing w:after="0" w:line="360" w:lineRule="auto"/>
        <w:jc w:val="both"/>
        <w:rPr>
          <w:rFonts w:asciiTheme="majorBidi" w:hAnsiTheme="majorBidi" w:cstheme="majorBidi"/>
          <w:b/>
          <w:color w:val="000000"/>
          <w:sz w:val="28"/>
          <w:szCs w:val="28"/>
        </w:rPr>
      </w:pPr>
      <w:r>
        <w:rPr>
          <w:rFonts w:asciiTheme="majorBidi" w:hAnsiTheme="majorBidi" w:cstheme="majorBidi"/>
          <w:b/>
          <w:color w:val="000000"/>
          <w:sz w:val="28"/>
          <w:szCs w:val="28"/>
        </w:rPr>
        <w:t>I</w:t>
      </w:r>
      <w:r w:rsidR="00CF2465">
        <w:rPr>
          <w:rFonts w:asciiTheme="majorBidi" w:hAnsiTheme="majorBidi" w:cstheme="majorBidi"/>
          <w:b/>
          <w:color w:val="000000"/>
          <w:sz w:val="28"/>
          <w:szCs w:val="28"/>
        </w:rPr>
        <w:t xml:space="preserve">V.2 </w:t>
      </w:r>
      <w:r w:rsidR="00026A4C">
        <w:rPr>
          <w:rFonts w:asciiTheme="majorBidi" w:hAnsiTheme="majorBidi" w:cstheme="majorBidi"/>
          <w:b/>
          <w:color w:val="000000"/>
          <w:sz w:val="28"/>
          <w:szCs w:val="28"/>
        </w:rPr>
        <w:t xml:space="preserve">    </w:t>
      </w:r>
      <w:r w:rsidR="00CF2465" w:rsidRPr="004C4EBC">
        <w:rPr>
          <w:rFonts w:asciiTheme="majorBidi" w:hAnsiTheme="majorBidi" w:cstheme="majorBidi"/>
          <w:b/>
          <w:color w:val="000000"/>
          <w:sz w:val="28"/>
          <w:szCs w:val="28"/>
        </w:rPr>
        <w:t>Etude IR</w:t>
      </w:r>
      <w:r w:rsidR="00CF2465" w:rsidRPr="0045768A">
        <w:rPr>
          <w:rFonts w:asciiTheme="majorBidi" w:hAnsiTheme="majorBidi" w:cstheme="majorBidi"/>
          <w:b/>
          <w:color w:val="000000"/>
          <w:sz w:val="28"/>
          <w:szCs w:val="28"/>
        </w:rPr>
        <w:t xml:space="preserve"> </w:t>
      </w:r>
      <w:r w:rsidR="00CF2465" w:rsidRPr="004C4EBC">
        <w:rPr>
          <w:rFonts w:asciiTheme="majorBidi" w:hAnsiTheme="majorBidi" w:cstheme="majorBidi"/>
          <w:b/>
          <w:color w:val="000000"/>
          <w:sz w:val="28"/>
          <w:szCs w:val="28"/>
        </w:rPr>
        <w:t>comparative</w:t>
      </w:r>
    </w:p>
    <w:p w:rsidR="005525BA" w:rsidRDefault="005525BA" w:rsidP="002E50DA">
      <w:pPr>
        <w:autoSpaceDE w:val="0"/>
        <w:autoSpaceDN w:val="0"/>
        <w:adjustRightInd w:val="0"/>
        <w:spacing w:after="0" w:line="360" w:lineRule="auto"/>
        <w:jc w:val="both"/>
        <w:rPr>
          <w:rFonts w:asciiTheme="majorBidi" w:hAnsiTheme="majorBidi" w:cstheme="majorBidi"/>
          <w:b/>
          <w:color w:val="000000"/>
          <w:sz w:val="28"/>
          <w:szCs w:val="28"/>
        </w:rPr>
      </w:pPr>
    </w:p>
    <w:p w:rsidR="00CF2465" w:rsidRDefault="00CF2465" w:rsidP="007A0C51">
      <w:pPr>
        <w:spacing w:after="0" w:line="360" w:lineRule="auto"/>
        <w:ind w:firstLine="720"/>
        <w:jc w:val="both"/>
        <w:rPr>
          <w:rStyle w:val="hps"/>
          <w:rFonts w:ascii="Times New Roman" w:hAnsi="Times New Roman" w:cs="Times New Roman"/>
          <w:color w:val="222222"/>
          <w:sz w:val="24"/>
          <w:szCs w:val="24"/>
        </w:rPr>
      </w:pPr>
      <w:r w:rsidRPr="00D30BCA">
        <w:rPr>
          <w:rStyle w:val="hps"/>
          <w:rFonts w:ascii="Times New Roman" w:hAnsi="Times New Roman" w:cs="Times New Roman"/>
          <w:color w:val="222222"/>
          <w:sz w:val="24"/>
          <w:szCs w:val="24"/>
        </w:rPr>
        <w:t>L'identification d'une variété de composés par spectroscopie vibrationnelle est reconnue depuis longtemps. Mais, pour les grandes molécules, l'interprétation des spect</w:t>
      </w:r>
      <w:r>
        <w:rPr>
          <w:rStyle w:val="hps"/>
          <w:rFonts w:ascii="Times New Roman" w:hAnsi="Times New Roman" w:cs="Times New Roman"/>
          <w:color w:val="222222"/>
          <w:sz w:val="24"/>
          <w:szCs w:val="24"/>
        </w:rPr>
        <w:t xml:space="preserve">res résultant devient difficile </w:t>
      </w:r>
      <w:r w:rsidRPr="00D30BCA">
        <w:rPr>
          <w:rStyle w:val="hps"/>
          <w:rFonts w:ascii="Times New Roman" w:hAnsi="Times New Roman" w:cs="Times New Roman"/>
          <w:color w:val="222222"/>
          <w:sz w:val="24"/>
          <w:szCs w:val="24"/>
        </w:rPr>
        <w:t xml:space="preserve"> et souvent incertaine.</w:t>
      </w:r>
    </w:p>
    <w:p w:rsidR="00CF2465" w:rsidRDefault="00CF2465" w:rsidP="007A0C51">
      <w:pPr>
        <w:spacing w:after="0" w:line="360" w:lineRule="auto"/>
        <w:jc w:val="both"/>
        <w:rPr>
          <w:rStyle w:val="hps"/>
          <w:rFonts w:ascii="Times New Roman" w:hAnsi="Times New Roman" w:cs="Times New Roman"/>
          <w:color w:val="222222"/>
          <w:sz w:val="24"/>
          <w:szCs w:val="24"/>
        </w:rPr>
      </w:pPr>
    </w:p>
    <w:p w:rsidR="00CF2465" w:rsidRPr="00D30BCA" w:rsidRDefault="00CF2465" w:rsidP="007A0C51">
      <w:pPr>
        <w:spacing w:after="0" w:line="360" w:lineRule="auto"/>
        <w:ind w:firstLine="720"/>
        <w:jc w:val="both"/>
        <w:rPr>
          <w:rStyle w:val="hps"/>
          <w:rFonts w:ascii="Times New Roman" w:hAnsi="Times New Roman" w:cs="Times New Roman"/>
          <w:color w:val="222222"/>
          <w:sz w:val="24"/>
          <w:szCs w:val="24"/>
        </w:rPr>
      </w:pPr>
      <w:r w:rsidRPr="00D30BCA">
        <w:rPr>
          <w:rStyle w:val="hps"/>
          <w:rFonts w:ascii="Times New Roman" w:hAnsi="Times New Roman" w:cs="Times New Roman"/>
          <w:color w:val="222222"/>
          <w:sz w:val="24"/>
          <w:szCs w:val="24"/>
        </w:rPr>
        <w:t xml:space="preserve">La quantification des écarts entre la théorie et l'expérience n’est pas facile même si les fréquences de différentes expériences sont similaires, et les attributions peuvent être différentes. Néanmoins, les résultats expérimentaux peuvent se compléter. Par exemple, </w:t>
      </w:r>
      <w:r w:rsidR="007A0C51" w:rsidRPr="00D30BCA">
        <w:rPr>
          <w:rStyle w:val="hps"/>
          <w:rFonts w:ascii="Times New Roman" w:hAnsi="Times New Roman" w:cs="Times New Roman"/>
          <w:color w:val="222222"/>
          <w:sz w:val="24"/>
          <w:szCs w:val="24"/>
        </w:rPr>
        <w:t>l’IR</w:t>
      </w:r>
      <w:r w:rsidR="007A0C51">
        <w:rPr>
          <w:rStyle w:val="hps"/>
          <w:rFonts w:ascii="Times New Roman" w:hAnsi="Times New Roman" w:cs="Times New Roman"/>
          <w:color w:val="222222"/>
          <w:sz w:val="24"/>
          <w:szCs w:val="24"/>
        </w:rPr>
        <w:t xml:space="preserve"> </w:t>
      </w:r>
      <w:r w:rsidRPr="00D30BCA">
        <w:rPr>
          <w:rStyle w:val="hps"/>
          <w:rFonts w:ascii="Times New Roman" w:hAnsi="Times New Roman" w:cs="Times New Roman"/>
          <w:color w:val="222222"/>
          <w:sz w:val="24"/>
          <w:szCs w:val="24"/>
        </w:rPr>
        <w:t>et le Raman sont connus, dans la gamme des fréquences au-dessus de 500 cm</w:t>
      </w:r>
      <w:r w:rsidRPr="00D30BCA">
        <w:rPr>
          <w:rStyle w:val="hps"/>
          <w:rFonts w:ascii="Times New Roman" w:hAnsi="Times New Roman" w:cs="Times New Roman"/>
          <w:color w:val="222222"/>
          <w:sz w:val="24"/>
          <w:szCs w:val="24"/>
          <w:vertAlign w:val="superscript"/>
        </w:rPr>
        <w:t>-1</w:t>
      </w:r>
      <w:r w:rsidRPr="00D30BCA">
        <w:rPr>
          <w:rStyle w:val="hps"/>
          <w:rFonts w:ascii="Times New Roman" w:hAnsi="Times New Roman" w:cs="Times New Roman"/>
          <w:color w:val="222222"/>
          <w:sz w:val="24"/>
          <w:szCs w:val="24"/>
        </w:rPr>
        <w:t xml:space="preserve">, de donner des chiffres précis pour les vibrations dans le plan des atomes lourds. </w:t>
      </w:r>
    </w:p>
    <w:p w:rsidR="00CF2465" w:rsidRPr="00D30BCA" w:rsidRDefault="00CF2465" w:rsidP="005525BA">
      <w:pPr>
        <w:spacing w:after="0" w:line="360" w:lineRule="auto"/>
        <w:ind w:firstLine="720"/>
        <w:jc w:val="both"/>
        <w:rPr>
          <w:rStyle w:val="hps"/>
          <w:rFonts w:ascii="Times New Roman" w:hAnsi="Times New Roman" w:cs="Times New Roman"/>
          <w:color w:val="222222"/>
          <w:sz w:val="24"/>
          <w:szCs w:val="24"/>
        </w:rPr>
      </w:pPr>
      <w:r w:rsidRPr="00D30BCA">
        <w:rPr>
          <w:rStyle w:val="hps"/>
          <w:rFonts w:ascii="Times New Roman" w:hAnsi="Times New Roman" w:cs="Times New Roman"/>
          <w:color w:val="222222"/>
          <w:sz w:val="24"/>
          <w:szCs w:val="24"/>
        </w:rPr>
        <w:lastRenderedPageBreak/>
        <w:t>La diffusion inélastique des neutrons (INS) à faible nombre d’onde est précise pour les vibrations dans le plan de l’hydrogène. Ainsi, certaines précautions sont à prendre lorsque il s’agie de comparer les résultats théoriques avec les résultats des expériences dans différents intervalles [</w:t>
      </w:r>
      <w:r>
        <w:rPr>
          <w:rStyle w:val="hps"/>
          <w:rFonts w:ascii="Times New Roman" w:hAnsi="Times New Roman" w:cs="Times New Roman"/>
          <w:color w:val="222222"/>
          <w:sz w:val="24"/>
          <w:szCs w:val="24"/>
        </w:rPr>
        <w:t>10]</w:t>
      </w:r>
      <w:r w:rsidRPr="00D30BCA">
        <w:rPr>
          <w:rStyle w:val="hps"/>
          <w:rFonts w:ascii="Times New Roman" w:hAnsi="Times New Roman" w:cs="Times New Roman"/>
          <w:color w:val="222222"/>
          <w:sz w:val="24"/>
          <w:szCs w:val="24"/>
        </w:rPr>
        <w:t>.</w:t>
      </w:r>
    </w:p>
    <w:p w:rsidR="002E50DA" w:rsidRDefault="002E50DA" w:rsidP="005525BA">
      <w:pPr>
        <w:spacing w:line="276" w:lineRule="auto"/>
        <w:ind w:firstLine="720"/>
        <w:rPr>
          <w:rStyle w:val="hps"/>
          <w:rFonts w:ascii="Times New Roman" w:hAnsi="Times New Roman" w:cs="Times New Roman"/>
          <w:color w:val="222222"/>
          <w:sz w:val="24"/>
          <w:szCs w:val="24"/>
        </w:rPr>
      </w:pPr>
    </w:p>
    <w:p w:rsidR="002E50DA" w:rsidRDefault="005525BA" w:rsidP="005525BA">
      <w:pPr>
        <w:spacing w:line="360" w:lineRule="auto"/>
        <w:ind w:firstLine="720"/>
        <w:jc w:val="both"/>
        <w:rPr>
          <w:rStyle w:val="hps"/>
          <w:rFonts w:ascii="Times New Roman" w:hAnsi="Times New Roman" w:cs="Times New Roman"/>
          <w:color w:val="222222"/>
          <w:sz w:val="24"/>
          <w:szCs w:val="24"/>
        </w:rPr>
      </w:pPr>
      <w:r>
        <w:rPr>
          <w:rFonts w:ascii="Times New Roman" w:hAnsi="Times New Roman" w:cs="Times New Roman"/>
          <w:noProof/>
          <w:color w:val="222222"/>
          <w:sz w:val="24"/>
          <w:szCs w:val="24"/>
          <w:lang w:eastAsia="fr-FR"/>
        </w:rPr>
        <w:drawing>
          <wp:anchor distT="0" distB="0" distL="114300" distR="114300" simplePos="0" relativeHeight="251686400" behindDoc="1" locked="0" layoutInCell="1" allowOverlap="1">
            <wp:simplePos x="0" y="0"/>
            <wp:positionH relativeFrom="column">
              <wp:posOffset>0</wp:posOffset>
            </wp:positionH>
            <wp:positionV relativeFrom="paragraph">
              <wp:posOffset>474345</wp:posOffset>
            </wp:positionV>
            <wp:extent cx="5495925" cy="2628900"/>
            <wp:effectExtent l="19050" t="0" r="9525" b="0"/>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495925" cy="2628900"/>
                    </a:xfrm>
                    <a:prstGeom prst="rect">
                      <a:avLst/>
                    </a:prstGeom>
                    <a:noFill/>
                    <a:ln w="9525">
                      <a:noFill/>
                      <a:miter lim="800000"/>
                      <a:headEnd/>
                      <a:tailEnd/>
                    </a:ln>
                  </pic:spPr>
                </pic:pic>
              </a:graphicData>
            </a:graphic>
          </wp:anchor>
        </w:drawing>
      </w:r>
      <w:r w:rsidR="00CF2465" w:rsidRPr="00D30BCA">
        <w:rPr>
          <w:rStyle w:val="hps"/>
          <w:rFonts w:ascii="Times New Roman" w:hAnsi="Times New Roman" w:cs="Times New Roman"/>
          <w:color w:val="222222"/>
          <w:sz w:val="24"/>
          <w:szCs w:val="24"/>
        </w:rPr>
        <w:t xml:space="preserve">Une fois le calcul des </w:t>
      </w:r>
      <w:r w:rsidR="00536F36" w:rsidRPr="00D30BCA">
        <w:rPr>
          <w:rStyle w:val="hps"/>
          <w:rFonts w:ascii="Times New Roman" w:hAnsi="Times New Roman" w:cs="Times New Roman"/>
          <w:color w:val="222222"/>
          <w:sz w:val="24"/>
          <w:szCs w:val="24"/>
        </w:rPr>
        <w:t>fréquences</w:t>
      </w:r>
      <w:r w:rsidR="00CF2465" w:rsidRPr="00D30BCA">
        <w:rPr>
          <w:rStyle w:val="hps"/>
          <w:rFonts w:ascii="Times New Roman" w:hAnsi="Times New Roman" w:cs="Times New Roman"/>
          <w:color w:val="222222"/>
          <w:sz w:val="24"/>
          <w:szCs w:val="24"/>
        </w:rPr>
        <w:t xml:space="preserve"> achevé avec le </w:t>
      </w:r>
      <w:r w:rsidR="00CF2465" w:rsidRPr="00D30BCA">
        <w:rPr>
          <w:rStyle w:val="hps"/>
          <w:rFonts w:ascii="Times New Roman" w:hAnsi="Times New Roman" w:cs="Times New Roman"/>
          <w:i/>
          <w:color w:val="222222"/>
          <w:sz w:val="24"/>
          <w:szCs w:val="24"/>
        </w:rPr>
        <w:t>VASP</w:t>
      </w:r>
      <w:r w:rsidR="00CF2465" w:rsidRPr="00D30BCA">
        <w:rPr>
          <w:rStyle w:val="hps"/>
          <w:rFonts w:ascii="Times New Roman" w:hAnsi="Times New Roman" w:cs="Times New Roman"/>
          <w:color w:val="222222"/>
          <w:sz w:val="24"/>
          <w:szCs w:val="24"/>
        </w:rPr>
        <w:t>, nous avons calculé les intensités des fréquences calculées puis simuler le spectre d’absorption IR (Fig</w:t>
      </w:r>
      <w:r w:rsidR="0020321D">
        <w:rPr>
          <w:rStyle w:val="hps"/>
          <w:rFonts w:ascii="Times New Roman" w:hAnsi="Times New Roman" w:cs="Times New Roman"/>
          <w:color w:val="222222"/>
          <w:sz w:val="24"/>
          <w:szCs w:val="24"/>
        </w:rPr>
        <w:t>I</w:t>
      </w:r>
      <w:r w:rsidR="00CF2465">
        <w:rPr>
          <w:rStyle w:val="hps"/>
          <w:rFonts w:ascii="Times New Roman" w:hAnsi="Times New Roman" w:cs="Times New Roman"/>
          <w:color w:val="222222"/>
          <w:sz w:val="24"/>
          <w:szCs w:val="24"/>
        </w:rPr>
        <w:t>V-3</w:t>
      </w:r>
      <w:r w:rsidR="002E50DA">
        <w:rPr>
          <w:rStyle w:val="hps"/>
          <w:rFonts w:ascii="Times New Roman" w:hAnsi="Times New Roman" w:cs="Times New Roman"/>
          <w:color w:val="222222"/>
          <w:sz w:val="24"/>
          <w:szCs w:val="24"/>
        </w:rPr>
        <w:t>).</w:t>
      </w:r>
    </w:p>
    <w:p w:rsidR="00CF2465" w:rsidRPr="00D30BCA" w:rsidRDefault="00CF2465" w:rsidP="00CF2465">
      <w:pPr>
        <w:spacing w:line="360" w:lineRule="auto"/>
        <w:rPr>
          <w:rStyle w:val="hps"/>
          <w:rFonts w:ascii="Times New Roman" w:hAnsi="Times New Roman" w:cs="Times New Roman"/>
          <w:color w:val="222222"/>
          <w:sz w:val="24"/>
          <w:szCs w:val="24"/>
        </w:rPr>
      </w:pPr>
    </w:p>
    <w:p w:rsidR="00CF2465" w:rsidRPr="00D30BCA" w:rsidRDefault="00CF2465" w:rsidP="00CF2465">
      <w:pPr>
        <w:spacing w:line="360" w:lineRule="auto"/>
        <w:rPr>
          <w:rStyle w:val="hps"/>
          <w:rFonts w:ascii="Times New Roman" w:hAnsi="Times New Roman" w:cs="Times New Roman"/>
          <w:color w:val="222222"/>
          <w:sz w:val="24"/>
          <w:szCs w:val="24"/>
        </w:rPr>
      </w:pPr>
    </w:p>
    <w:p w:rsidR="00CF2465" w:rsidRPr="00D30BCA" w:rsidRDefault="00CF2465" w:rsidP="00CF2465">
      <w:pPr>
        <w:spacing w:line="360" w:lineRule="auto"/>
        <w:rPr>
          <w:rStyle w:val="hps"/>
          <w:rFonts w:ascii="Times New Roman" w:hAnsi="Times New Roman" w:cs="Times New Roman"/>
          <w:color w:val="222222"/>
          <w:sz w:val="24"/>
          <w:szCs w:val="24"/>
        </w:rPr>
      </w:pPr>
    </w:p>
    <w:p w:rsidR="00CF2465" w:rsidRPr="00D30BCA" w:rsidRDefault="00CF2465" w:rsidP="00CF2465">
      <w:pPr>
        <w:spacing w:line="360" w:lineRule="auto"/>
        <w:rPr>
          <w:rStyle w:val="hps"/>
          <w:rFonts w:ascii="Times New Roman" w:hAnsi="Times New Roman" w:cs="Times New Roman"/>
          <w:color w:val="222222"/>
          <w:sz w:val="24"/>
          <w:szCs w:val="24"/>
        </w:rPr>
      </w:pPr>
    </w:p>
    <w:p w:rsidR="00CF2465" w:rsidRDefault="00CF2465" w:rsidP="00CF2465">
      <w:pPr>
        <w:spacing w:after="0" w:line="360" w:lineRule="auto"/>
        <w:rPr>
          <w:rStyle w:val="hps"/>
          <w:rFonts w:ascii="Times New Roman" w:hAnsi="Times New Roman" w:cs="Times New Roman"/>
          <w:color w:val="222222"/>
          <w:sz w:val="24"/>
          <w:szCs w:val="24"/>
        </w:rPr>
      </w:pPr>
    </w:p>
    <w:p w:rsidR="00CF2465" w:rsidRDefault="00CF2465" w:rsidP="00CF2465">
      <w:pPr>
        <w:spacing w:after="0" w:line="360" w:lineRule="auto"/>
        <w:rPr>
          <w:rStyle w:val="hps"/>
          <w:rFonts w:ascii="Times New Roman" w:hAnsi="Times New Roman" w:cs="Times New Roman"/>
          <w:color w:val="222222"/>
          <w:sz w:val="24"/>
          <w:szCs w:val="24"/>
        </w:rPr>
      </w:pPr>
    </w:p>
    <w:p w:rsidR="00CF2465" w:rsidRDefault="00CF2465" w:rsidP="00CF2465">
      <w:pPr>
        <w:spacing w:after="0" w:line="360" w:lineRule="auto"/>
        <w:rPr>
          <w:rStyle w:val="hps"/>
          <w:rFonts w:ascii="Times New Roman" w:hAnsi="Times New Roman" w:cs="Times New Roman"/>
          <w:color w:val="222222"/>
          <w:sz w:val="24"/>
          <w:szCs w:val="24"/>
        </w:rPr>
      </w:pPr>
    </w:p>
    <w:p w:rsidR="005525BA" w:rsidRDefault="005525BA" w:rsidP="005525BA">
      <w:pPr>
        <w:spacing w:line="360" w:lineRule="auto"/>
        <w:rPr>
          <w:rStyle w:val="hps"/>
          <w:rFonts w:ascii="Times New Roman" w:hAnsi="Times New Roman" w:cs="Times New Roman"/>
          <w:color w:val="222222"/>
          <w:sz w:val="20"/>
          <w:szCs w:val="20"/>
        </w:rPr>
      </w:pPr>
    </w:p>
    <w:p w:rsidR="005525BA" w:rsidRDefault="00CF2465" w:rsidP="005525BA">
      <w:pPr>
        <w:spacing w:line="360" w:lineRule="auto"/>
        <w:rPr>
          <w:rStyle w:val="hps"/>
          <w:rFonts w:ascii="Times New Roman" w:hAnsi="Times New Roman" w:cs="Times New Roman"/>
          <w:color w:val="222222"/>
          <w:sz w:val="20"/>
          <w:szCs w:val="20"/>
        </w:rPr>
      </w:pPr>
      <w:r w:rsidRPr="00D30BCA">
        <w:rPr>
          <w:rStyle w:val="hps"/>
          <w:rFonts w:ascii="Times New Roman" w:hAnsi="Times New Roman" w:cs="Times New Roman"/>
          <w:color w:val="222222"/>
          <w:sz w:val="20"/>
          <w:szCs w:val="20"/>
        </w:rPr>
        <w:t xml:space="preserve">Figure </w:t>
      </w:r>
      <w:r w:rsidR="0020321D" w:rsidRPr="000E188D">
        <w:rPr>
          <w:rStyle w:val="hps"/>
          <w:rFonts w:ascii="Times New Roman" w:hAnsi="Times New Roman" w:cs="Times New Roman"/>
          <w:color w:val="222222"/>
          <w:sz w:val="20"/>
          <w:szCs w:val="20"/>
        </w:rPr>
        <w:t>I</w:t>
      </w:r>
      <w:r w:rsidRPr="000E188D">
        <w:rPr>
          <w:rStyle w:val="hps"/>
          <w:rFonts w:ascii="Times New Roman" w:hAnsi="Times New Roman" w:cs="Times New Roman"/>
          <w:color w:val="222222"/>
          <w:sz w:val="20"/>
          <w:szCs w:val="20"/>
        </w:rPr>
        <w:t>V-3</w:t>
      </w:r>
      <w:r w:rsidRPr="00D30BCA">
        <w:rPr>
          <w:rStyle w:val="hps"/>
          <w:rFonts w:ascii="Times New Roman" w:hAnsi="Times New Roman" w:cs="Times New Roman"/>
          <w:color w:val="222222"/>
          <w:sz w:val="20"/>
          <w:szCs w:val="20"/>
        </w:rPr>
        <w:t xml:space="preserve">: Simulation par le </w:t>
      </w:r>
      <w:r w:rsidRPr="00D30BCA">
        <w:rPr>
          <w:rStyle w:val="hps"/>
          <w:rFonts w:ascii="Times New Roman" w:hAnsi="Times New Roman" w:cs="Times New Roman"/>
          <w:i/>
          <w:color w:val="222222"/>
          <w:sz w:val="20"/>
          <w:szCs w:val="20"/>
        </w:rPr>
        <w:t>VASP</w:t>
      </w:r>
      <w:r w:rsidRPr="00D30BCA">
        <w:rPr>
          <w:rStyle w:val="hps"/>
          <w:rFonts w:ascii="Times New Roman" w:hAnsi="Times New Roman" w:cs="Times New Roman"/>
          <w:color w:val="222222"/>
          <w:sz w:val="20"/>
          <w:szCs w:val="20"/>
        </w:rPr>
        <w:t xml:space="preserve"> du spectre d’absorption IR de l’adéninium hémisulfate hydrate</w:t>
      </w:r>
    </w:p>
    <w:p w:rsidR="005525BA" w:rsidRPr="005525BA" w:rsidRDefault="005525BA" w:rsidP="005525BA">
      <w:pPr>
        <w:spacing w:line="360" w:lineRule="auto"/>
        <w:rPr>
          <w:rStyle w:val="hps"/>
          <w:rFonts w:ascii="Times New Roman" w:hAnsi="Times New Roman" w:cs="Times New Roman"/>
          <w:color w:val="222222"/>
          <w:sz w:val="20"/>
          <w:szCs w:val="20"/>
        </w:rPr>
      </w:pPr>
    </w:p>
    <w:p w:rsidR="00CF2465" w:rsidRDefault="00726167" w:rsidP="0020321D">
      <w:pPr>
        <w:spacing w:line="360" w:lineRule="auto"/>
        <w:ind w:firstLine="720"/>
        <w:rPr>
          <w:rStyle w:val="hps"/>
          <w:rFonts w:ascii="Times New Roman" w:hAnsi="Times New Roman" w:cs="Times New Roman"/>
          <w:i/>
          <w:color w:val="222222"/>
          <w:sz w:val="24"/>
          <w:szCs w:val="24"/>
        </w:rPr>
      </w:pPr>
      <w:r w:rsidRPr="00726167">
        <w:rPr>
          <w:rFonts w:ascii="Times New Roman" w:hAnsi="Times New Roman" w:cs="Times New Roman"/>
          <w:noProof/>
          <w:color w:val="222222"/>
          <w:sz w:val="24"/>
          <w:szCs w:val="24"/>
          <w:lang w:eastAsia="fr-FR"/>
        </w:rPr>
        <w:pict>
          <v:group id="Groupe 225" o:spid="_x0000_s1068" style="position:absolute;left:0;text-align:left;margin-left:0;margin-top:43.4pt;width:451pt;height:203.5pt;z-index:-251629056;mso-width-relative:margin;mso-height-relative:margin" coordsize="54959,38957">
            <v:shape id="Image 227" o:spid="_x0000_s1069" type="#_x0000_t75" style="position:absolute;left:8001;top:-8001;width:38957;height:54959;rotation:90;visibility:visible">
              <v:imagedata r:id="rId65" o:title=""/>
            </v:shape>
            <v:shape id="Image 228" o:spid="_x0000_s1070" type="#_x0000_t75" style="position:absolute;left:18859;top:35337;width:16669;height:1810;visibility:visible">
              <v:imagedata r:id="rId66" o:title=""/>
              <v:path arrowok="t"/>
            </v:shape>
            <v:shape id="Image 229" o:spid="_x0000_s1071" type="#_x0000_t75" style="position:absolute;left:1428;top:11239;width:2191;height:12287;visibility:visible">
              <v:imagedata r:id="rId67" o:title=""/>
              <v:path arrowok="t"/>
            </v:shape>
          </v:group>
        </w:pict>
      </w:r>
      <w:r w:rsidR="00CF2465" w:rsidRPr="00D30BCA">
        <w:rPr>
          <w:rStyle w:val="hps"/>
          <w:rFonts w:ascii="Times New Roman" w:hAnsi="Times New Roman" w:cs="Times New Roman"/>
          <w:color w:val="222222"/>
          <w:sz w:val="24"/>
          <w:szCs w:val="24"/>
        </w:rPr>
        <w:t>L’enregistrement du spectre de l’IR en transmittance, à la temperature ambiante, entre 500 et 4000 cm</w:t>
      </w:r>
      <w:r w:rsidR="00CF2465" w:rsidRPr="00D30BCA">
        <w:rPr>
          <w:rStyle w:val="hps"/>
          <w:rFonts w:ascii="Times New Roman" w:hAnsi="Times New Roman" w:cs="Times New Roman"/>
          <w:color w:val="222222"/>
          <w:sz w:val="24"/>
          <w:szCs w:val="24"/>
          <w:vertAlign w:val="superscript"/>
        </w:rPr>
        <w:t>-1</w:t>
      </w:r>
      <w:r w:rsidR="00CF2465" w:rsidRPr="00D30BCA">
        <w:rPr>
          <w:rStyle w:val="hps"/>
          <w:rFonts w:ascii="Times New Roman" w:hAnsi="Times New Roman" w:cs="Times New Roman"/>
          <w:color w:val="222222"/>
          <w:sz w:val="24"/>
          <w:szCs w:val="24"/>
        </w:rPr>
        <w:t xml:space="preserve">est reproduit dans la figure </w:t>
      </w:r>
      <w:r w:rsidR="0020321D" w:rsidRPr="000E188D">
        <w:rPr>
          <w:rStyle w:val="hps"/>
          <w:rFonts w:ascii="Times New Roman" w:hAnsi="Times New Roman" w:cs="Times New Roman"/>
          <w:color w:val="222222"/>
          <w:sz w:val="20"/>
          <w:szCs w:val="20"/>
        </w:rPr>
        <w:t>I</w:t>
      </w:r>
      <w:r w:rsidR="00CF2465" w:rsidRPr="000E188D">
        <w:rPr>
          <w:rStyle w:val="hps"/>
          <w:rFonts w:ascii="Times New Roman" w:hAnsi="Times New Roman" w:cs="Times New Roman"/>
          <w:color w:val="222222"/>
          <w:sz w:val="20"/>
          <w:szCs w:val="20"/>
        </w:rPr>
        <w:t>V-</w:t>
      </w:r>
      <w:r w:rsidR="00CF2465">
        <w:rPr>
          <w:rStyle w:val="hps"/>
          <w:rFonts w:ascii="Times New Roman" w:hAnsi="Times New Roman" w:cs="Times New Roman"/>
          <w:color w:val="222222"/>
          <w:sz w:val="20"/>
          <w:szCs w:val="20"/>
        </w:rPr>
        <w:t>4</w:t>
      </w:r>
      <w:r w:rsidR="00CF2465" w:rsidRPr="00D30BCA">
        <w:rPr>
          <w:rStyle w:val="hps"/>
          <w:rFonts w:ascii="Times New Roman" w:hAnsi="Times New Roman" w:cs="Times New Roman"/>
          <w:color w:val="222222"/>
          <w:sz w:val="24"/>
          <w:szCs w:val="24"/>
        </w:rPr>
        <w:t xml:space="preserve"> </w:t>
      </w:r>
    </w:p>
    <w:p w:rsidR="006B04CA" w:rsidRPr="00D30BCA" w:rsidRDefault="006B04CA" w:rsidP="00CF2465">
      <w:pPr>
        <w:spacing w:line="360" w:lineRule="auto"/>
        <w:ind w:firstLine="720"/>
        <w:rPr>
          <w:rStyle w:val="hps"/>
          <w:rFonts w:ascii="Times New Roman" w:hAnsi="Times New Roman" w:cs="Times New Roman"/>
          <w:i/>
          <w:color w:val="222222"/>
          <w:sz w:val="24"/>
          <w:szCs w:val="24"/>
        </w:rPr>
      </w:pPr>
    </w:p>
    <w:p w:rsidR="00CF2465" w:rsidRPr="00D30BCA" w:rsidRDefault="00CF2465" w:rsidP="00CF2465">
      <w:pPr>
        <w:spacing w:line="360" w:lineRule="auto"/>
        <w:rPr>
          <w:rStyle w:val="hps"/>
          <w:rFonts w:ascii="Times New Roman" w:hAnsi="Times New Roman" w:cs="Times New Roman"/>
          <w:color w:val="222222"/>
          <w:sz w:val="20"/>
          <w:szCs w:val="20"/>
        </w:rPr>
      </w:pPr>
    </w:p>
    <w:p w:rsidR="00CF2465" w:rsidRPr="00D30BCA" w:rsidRDefault="00CF2465" w:rsidP="00CF2465">
      <w:pPr>
        <w:spacing w:line="360" w:lineRule="auto"/>
        <w:rPr>
          <w:rStyle w:val="hps"/>
          <w:rFonts w:ascii="Times New Roman" w:hAnsi="Times New Roman" w:cs="Times New Roman"/>
          <w:color w:val="222222"/>
          <w:sz w:val="20"/>
          <w:szCs w:val="20"/>
        </w:rPr>
      </w:pPr>
    </w:p>
    <w:p w:rsidR="00CF2465" w:rsidRPr="00D30BCA" w:rsidRDefault="00CF2465" w:rsidP="00CF2465">
      <w:pPr>
        <w:spacing w:line="360" w:lineRule="auto"/>
        <w:rPr>
          <w:rStyle w:val="hps"/>
          <w:rFonts w:ascii="Times New Roman" w:hAnsi="Times New Roman" w:cs="Times New Roman"/>
          <w:color w:val="222222"/>
          <w:sz w:val="20"/>
          <w:szCs w:val="20"/>
        </w:rPr>
      </w:pPr>
    </w:p>
    <w:p w:rsidR="00CF2465" w:rsidRPr="00D30BCA" w:rsidRDefault="00CF2465" w:rsidP="00CF2465">
      <w:pPr>
        <w:spacing w:line="360" w:lineRule="auto"/>
        <w:rPr>
          <w:rStyle w:val="hps"/>
          <w:rFonts w:ascii="Times New Roman" w:hAnsi="Times New Roman" w:cs="Times New Roman"/>
          <w:color w:val="222222"/>
          <w:sz w:val="20"/>
          <w:szCs w:val="20"/>
        </w:rPr>
      </w:pPr>
    </w:p>
    <w:p w:rsidR="00CF2465" w:rsidRPr="00D30BCA" w:rsidRDefault="00CF2465" w:rsidP="00CF2465">
      <w:pPr>
        <w:spacing w:line="360" w:lineRule="auto"/>
        <w:rPr>
          <w:rStyle w:val="hps"/>
          <w:rFonts w:ascii="Times New Roman" w:hAnsi="Times New Roman" w:cs="Times New Roman"/>
          <w:color w:val="222222"/>
          <w:sz w:val="20"/>
          <w:szCs w:val="20"/>
        </w:rPr>
      </w:pPr>
    </w:p>
    <w:p w:rsidR="00CF2465" w:rsidRPr="00D30BCA" w:rsidRDefault="00CF2465" w:rsidP="00CF2465">
      <w:pPr>
        <w:spacing w:line="360" w:lineRule="auto"/>
        <w:rPr>
          <w:rStyle w:val="hps"/>
          <w:rFonts w:ascii="Times New Roman" w:hAnsi="Times New Roman" w:cs="Times New Roman"/>
          <w:color w:val="222222"/>
          <w:sz w:val="20"/>
          <w:szCs w:val="20"/>
        </w:rPr>
      </w:pPr>
    </w:p>
    <w:p w:rsidR="005525BA" w:rsidRDefault="00CF2465" w:rsidP="005525BA">
      <w:pPr>
        <w:spacing w:line="360" w:lineRule="auto"/>
        <w:rPr>
          <w:rStyle w:val="hps"/>
          <w:rFonts w:ascii="Times New Roman" w:hAnsi="Times New Roman" w:cs="Times New Roman"/>
          <w:color w:val="222222"/>
          <w:sz w:val="20"/>
          <w:szCs w:val="20"/>
        </w:rPr>
      </w:pPr>
      <w:r>
        <w:rPr>
          <w:rStyle w:val="hps"/>
          <w:rFonts w:ascii="Times New Roman" w:hAnsi="Times New Roman" w:cs="Times New Roman"/>
          <w:color w:val="222222"/>
          <w:sz w:val="20"/>
          <w:szCs w:val="20"/>
        </w:rPr>
        <w:t xml:space="preserve">                                   </w:t>
      </w:r>
    </w:p>
    <w:p w:rsidR="00CF2465" w:rsidRPr="00D30BCA" w:rsidRDefault="005525BA" w:rsidP="005525BA">
      <w:pPr>
        <w:spacing w:line="360" w:lineRule="auto"/>
        <w:rPr>
          <w:rStyle w:val="hps"/>
          <w:rFonts w:ascii="Times New Roman" w:hAnsi="Times New Roman" w:cs="Times New Roman"/>
          <w:color w:val="222222"/>
          <w:sz w:val="20"/>
          <w:szCs w:val="20"/>
        </w:rPr>
      </w:pPr>
      <w:r>
        <w:rPr>
          <w:rStyle w:val="hps"/>
          <w:rFonts w:ascii="Times New Roman" w:hAnsi="Times New Roman" w:cs="Times New Roman"/>
          <w:color w:val="222222"/>
          <w:sz w:val="20"/>
          <w:szCs w:val="20"/>
        </w:rPr>
        <w:t xml:space="preserve">                          </w:t>
      </w:r>
      <w:r w:rsidR="00CF2465">
        <w:rPr>
          <w:rStyle w:val="hps"/>
          <w:rFonts w:ascii="Times New Roman" w:hAnsi="Times New Roman" w:cs="Times New Roman"/>
          <w:color w:val="222222"/>
          <w:sz w:val="20"/>
          <w:szCs w:val="20"/>
        </w:rPr>
        <w:t xml:space="preserve"> </w:t>
      </w:r>
      <w:r w:rsidR="00CF2465" w:rsidRPr="00D30BCA">
        <w:rPr>
          <w:rStyle w:val="hps"/>
          <w:rFonts w:ascii="Times New Roman" w:hAnsi="Times New Roman" w:cs="Times New Roman"/>
          <w:color w:val="222222"/>
          <w:sz w:val="20"/>
          <w:szCs w:val="20"/>
        </w:rPr>
        <w:t xml:space="preserve">Figure </w:t>
      </w:r>
      <w:r w:rsidR="0020321D" w:rsidRPr="000E188D">
        <w:rPr>
          <w:rStyle w:val="hps"/>
          <w:rFonts w:ascii="Times New Roman" w:hAnsi="Times New Roman" w:cs="Times New Roman"/>
          <w:color w:val="222222"/>
          <w:sz w:val="20"/>
          <w:szCs w:val="20"/>
        </w:rPr>
        <w:t>I</w:t>
      </w:r>
      <w:r w:rsidR="00CF2465" w:rsidRPr="000E188D">
        <w:rPr>
          <w:rStyle w:val="hps"/>
          <w:rFonts w:ascii="Times New Roman" w:hAnsi="Times New Roman" w:cs="Times New Roman"/>
          <w:color w:val="222222"/>
          <w:sz w:val="20"/>
          <w:szCs w:val="20"/>
        </w:rPr>
        <w:t>V-</w:t>
      </w:r>
      <w:r w:rsidR="00CF2465">
        <w:rPr>
          <w:rStyle w:val="hps"/>
          <w:rFonts w:ascii="Times New Roman" w:hAnsi="Times New Roman" w:cs="Times New Roman"/>
          <w:color w:val="222222"/>
          <w:sz w:val="20"/>
          <w:szCs w:val="20"/>
        </w:rPr>
        <w:t>4</w:t>
      </w:r>
      <w:r w:rsidR="00CF2465" w:rsidRPr="00D30BCA">
        <w:rPr>
          <w:rStyle w:val="hps"/>
          <w:rFonts w:ascii="Times New Roman" w:hAnsi="Times New Roman" w:cs="Times New Roman"/>
          <w:color w:val="222222"/>
          <w:sz w:val="20"/>
          <w:szCs w:val="20"/>
        </w:rPr>
        <w:t> : Spectre expérimental IR de l’adéninium hémisulfate hydrate</w:t>
      </w:r>
    </w:p>
    <w:p w:rsidR="00CF5E70" w:rsidRDefault="00CF5E70" w:rsidP="00CF2465">
      <w:pPr>
        <w:spacing w:line="360" w:lineRule="auto"/>
        <w:ind w:firstLine="424"/>
        <w:rPr>
          <w:rStyle w:val="hps"/>
          <w:rFonts w:ascii="Times New Roman" w:hAnsi="Times New Roman" w:cs="Times New Roman"/>
          <w:color w:val="222222"/>
          <w:sz w:val="24"/>
          <w:szCs w:val="24"/>
        </w:rPr>
      </w:pPr>
    </w:p>
    <w:p w:rsidR="00CF2465" w:rsidRPr="00D30BCA" w:rsidRDefault="00CF2465" w:rsidP="00CF2465">
      <w:pPr>
        <w:spacing w:line="360" w:lineRule="auto"/>
        <w:ind w:firstLine="424"/>
        <w:rPr>
          <w:rStyle w:val="hps"/>
          <w:rFonts w:ascii="Times New Roman" w:hAnsi="Times New Roman" w:cs="Times New Roman"/>
          <w:color w:val="222222"/>
          <w:sz w:val="24"/>
          <w:szCs w:val="24"/>
        </w:rPr>
      </w:pPr>
      <w:r w:rsidRPr="00D30BCA">
        <w:rPr>
          <w:rStyle w:val="hps"/>
          <w:rFonts w:ascii="Times New Roman" w:hAnsi="Times New Roman" w:cs="Times New Roman"/>
          <w:color w:val="222222"/>
          <w:sz w:val="24"/>
          <w:szCs w:val="24"/>
        </w:rPr>
        <w:t>La comparaison entre le spectre simulé (Fig</w:t>
      </w:r>
      <w:r w:rsidRPr="000E188D">
        <w:rPr>
          <w:rStyle w:val="hps"/>
          <w:rFonts w:ascii="Times New Roman" w:hAnsi="Times New Roman" w:cs="Times New Roman"/>
          <w:color w:val="222222"/>
          <w:sz w:val="20"/>
          <w:szCs w:val="20"/>
        </w:rPr>
        <w:t xml:space="preserve"> VI-3</w:t>
      </w:r>
      <w:r w:rsidRPr="00D30BCA">
        <w:rPr>
          <w:rStyle w:val="hps"/>
          <w:rFonts w:ascii="Times New Roman" w:hAnsi="Times New Roman" w:cs="Times New Roman"/>
          <w:color w:val="222222"/>
          <w:sz w:val="24"/>
          <w:szCs w:val="24"/>
        </w:rPr>
        <w:t>) et le spectre expérimental  (Fig</w:t>
      </w:r>
      <w:r w:rsidRPr="000E188D">
        <w:rPr>
          <w:rStyle w:val="hps"/>
          <w:rFonts w:ascii="Times New Roman" w:hAnsi="Times New Roman" w:cs="Times New Roman"/>
          <w:color w:val="222222"/>
          <w:sz w:val="20"/>
          <w:szCs w:val="20"/>
        </w:rPr>
        <w:t xml:space="preserve"> VI-</w:t>
      </w:r>
      <w:r>
        <w:rPr>
          <w:rStyle w:val="hps"/>
          <w:rFonts w:ascii="Times New Roman" w:hAnsi="Times New Roman" w:cs="Times New Roman"/>
          <w:color w:val="222222"/>
          <w:sz w:val="20"/>
          <w:szCs w:val="20"/>
        </w:rPr>
        <w:t>4</w:t>
      </w:r>
      <w:r w:rsidRPr="00D30BCA">
        <w:rPr>
          <w:rStyle w:val="hps"/>
          <w:rFonts w:ascii="Times New Roman" w:hAnsi="Times New Roman" w:cs="Times New Roman"/>
          <w:color w:val="222222"/>
          <w:sz w:val="24"/>
          <w:szCs w:val="24"/>
        </w:rPr>
        <w:t>) révèle </w:t>
      </w:r>
    </w:p>
    <w:p w:rsidR="00CF2465" w:rsidRPr="00D30BCA" w:rsidRDefault="00CF2465" w:rsidP="00CF2465">
      <w:pPr>
        <w:pStyle w:val="Paragraphedeliste"/>
        <w:numPr>
          <w:ilvl w:val="0"/>
          <w:numId w:val="25"/>
        </w:numPr>
        <w:spacing w:line="360" w:lineRule="auto"/>
        <w:rPr>
          <w:rStyle w:val="hps"/>
          <w:rFonts w:ascii="Times New Roman" w:hAnsi="Times New Roman" w:cs="Times New Roman"/>
          <w:color w:val="222222"/>
          <w:sz w:val="24"/>
          <w:szCs w:val="24"/>
        </w:rPr>
      </w:pPr>
      <w:r w:rsidRPr="00D30BCA">
        <w:rPr>
          <w:rStyle w:val="hps"/>
          <w:rFonts w:ascii="Times New Roman" w:hAnsi="Times New Roman" w:cs="Times New Roman"/>
          <w:color w:val="222222"/>
          <w:sz w:val="24"/>
          <w:szCs w:val="24"/>
        </w:rPr>
        <w:t>Une légère ressemblance dans la gamme allant de 1000 cm</w:t>
      </w:r>
      <w:r w:rsidRPr="00D30BCA">
        <w:rPr>
          <w:rStyle w:val="hps"/>
          <w:rFonts w:ascii="Times New Roman" w:hAnsi="Times New Roman" w:cs="Times New Roman"/>
          <w:color w:val="222222"/>
          <w:sz w:val="24"/>
          <w:szCs w:val="24"/>
          <w:vertAlign w:val="superscript"/>
        </w:rPr>
        <w:t>-1</w:t>
      </w:r>
      <w:r w:rsidRPr="00D30BCA">
        <w:rPr>
          <w:rStyle w:val="hps"/>
          <w:rFonts w:ascii="Times New Roman" w:hAnsi="Times New Roman" w:cs="Times New Roman"/>
          <w:color w:val="222222"/>
          <w:sz w:val="24"/>
          <w:szCs w:val="24"/>
        </w:rPr>
        <w:t xml:space="preserve"> à 2600 cm</w:t>
      </w:r>
      <w:r w:rsidRPr="00D30BCA">
        <w:rPr>
          <w:rStyle w:val="hps"/>
          <w:rFonts w:ascii="Times New Roman" w:hAnsi="Times New Roman" w:cs="Times New Roman"/>
          <w:color w:val="222222"/>
          <w:sz w:val="24"/>
          <w:szCs w:val="24"/>
          <w:vertAlign w:val="superscript"/>
        </w:rPr>
        <w:t>-1</w:t>
      </w:r>
      <w:r w:rsidRPr="00D30BCA">
        <w:rPr>
          <w:rStyle w:val="hps"/>
          <w:rFonts w:ascii="Times New Roman" w:hAnsi="Times New Roman" w:cs="Times New Roman"/>
          <w:color w:val="222222"/>
          <w:sz w:val="24"/>
          <w:szCs w:val="24"/>
        </w:rPr>
        <w:t>.</w:t>
      </w:r>
    </w:p>
    <w:p w:rsidR="00CF2465" w:rsidRPr="00D30BCA" w:rsidRDefault="00CF2465" w:rsidP="00CF2465">
      <w:pPr>
        <w:pStyle w:val="Paragraphedeliste"/>
        <w:numPr>
          <w:ilvl w:val="0"/>
          <w:numId w:val="25"/>
        </w:numPr>
        <w:spacing w:line="360" w:lineRule="auto"/>
        <w:rPr>
          <w:rStyle w:val="hps"/>
          <w:rFonts w:ascii="Times New Roman" w:hAnsi="Times New Roman" w:cs="Times New Roman"/>
          <w:color w:val="222222"/>
          <w:sz w:val="24"/>
          <w:szCs w:val="24"/>
        </w:rPr>
      </w:pPr>
      <w:r w:rsidRPr="00D30BCA">
        <w:rPr>
          <w:rStyle w:val="hps"/>
          <w:rFonts w:ascii="Times New Roman" w:hAnsi="Times New Roman" w:cs="Times New Roman"/>
          <w:color w:val="222222"/>
          <w:sz w:val="24"/>
          <w:szCs w:val="24"/>
        </w:rPr>
        <w:t>Une divergence complète sur les deux autres plages qui s’étalent entre 500-1000 cm</w:t>
      </w:r>
      <w:r w:rsidRPr="00D30BCA">
        <w:rPr>
          <w:rStyle w:val="hps"/>
          <w:rFonts w:ascii="Times New Roman" w:hAnsi="Times New Roman" w:cs="Times New Roman"/>
          <w:color w:val="222222"/>
          <w:sz w:val="24"/>
          <w:szCs w:val="24"/>
          <w:vertAlign w:val="superscript"/>
        </w:rPr>
        <w:t>-1</w:t>
      </w:r>
      <w:r w:rsidRPr="00D30BCA">
        <w:rPr>
          <w:rStyle w:val="hps"/>
          <w:rFonts w:ascii="Times New Roman" w:hAnsi="Times New Roman" w:cs="Times New Roman"/>
          <w:color w:val="222222"/>
          <w:sz w:val="24"/>
          <w:szCs w:val="24"/>
        </w:rPr>
        <w:t xml:space="preserve"> et 2700-4000 cm</w:t>
      </w:r>
      <w:r w:rsidRPr="00D30BCA">
        <w:rPr>
          <w:rStyle w:val="hps"/>
          <w:rFonts w:ascii="Times New Roman" w:hAnsi="Times New Roman" w:cs="Times New Roman"/>
          <w:color w:val="222222"/>
          <w:sz w:val="24"/>
          <w:szCs w:val="24"/>
          <w:vertAlign w:val="superscript"/>
        </w:rPr>
        <w:t>-1</w:t>
      </w:r>
      <w:r w:rsidRPr="00D30BCA">
        <w:rPr>
          <w:rStyle w:val="hps"/>
          <w:rFonts w:ascii="Times New Roman" w:hAnsi="Times New Roman" w:cs="Times New Roman"/>
          <w:color w:val="222222"/>
          <w:sz w:val="24"/>
          <w:szCs w:val="24"/>
        </w:rPr>
        <w:t xml:space="preserve">. </w:t>
      </w:r>
    </w:p>
    <w:p w:rsidR="00CF2465" w:rsidRPr="00D30BCA"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Pr="0020321D" w:rsidRDefault="00CF2465" w:rsidP="007A0C51">
      <w:pPr>
        <w:spacing w:after="0" w:line="360" w:lineRule="auto"/>
        <w:ind w:left="64" w:firstLine="360"/>
        <w:jc w:val="both"/>
        <w:rPr>
          <w:rStyle w:val="hps"/>
          <w:rFonts w:ascii="Times New Roman" w:hAnsi="Times New Roman" w:cs="Times New Roman"/>
          <w:color w:val="222222"/>
          <w:sz w:val="24"/>
          <w:szCs w:val="24"/>
        </w:rPr>
      </w:pPr>
      <w:r w:rsidRPr="0020321D">
        <w:rPr>
          <w:rStyle w:val="hps"/>
          <w:rFonts w:ascii="Times New Roman" w:hAnsi="Times New Roman" w:cs="Times New Roman"/>
          <w:color w:val="222222"/>
          <w:sz w:val="24"/>
          <w:szCs w:val="24"/>
        </w:rPr>
        <w:t>Cependant, nous retrouvons</w:t>
      </w:r>
      <w:r w:rsidR="00536F36" w:rsidRPr="0020321D">
        <w:rPr>
          <w:rStyle w:val="hps"/>
          <w:rFonts w:ascii="Times New Roman" w:hAnsi="Times New Roman" w:cs="Times New Roman"/>
          <w:color w:val="222222"/>
          <w:sz w:val="24"/>
          <w:szCs w:val="24"/>
        </w:rPr>
        <w:t xml:space="preserve"> parle calcule</w:t>
      </w:r>
      <w:r w:rsidRPr="0020321D">
        <w:rPr>
          <w:rStyle w:val="hps"/>
          <w:rFonts w:ascii="Times New Roman" w:hAnsi="Times New Roman" w:cs="Times New Roman"/>
          <w:color w:val="222222"/>
          <w:sz w:val="24"/>
          <w:szCs w:val="24"/>
        </w:rPr>
        <w:t xml:space="preserve"> certains mode spécifiques au cycle pyrimidique : les modes d’étirements symétrique et antisymétrique de NH</w:t>
      </w:r>
      <w:r w:rsidRPr="0020321D">
        <w:rPr>
          <w:rStyle w:val="hps"/>
          <w:rFonts w:ascii="Times New Roman" w:hAnsi="Times New Roman" w:cs="Times New Roman"/>
          <w:color w:val="222222"/>
          <w:sz w:val="24"/>
          <w:szCs w:val="24"/>
          <w:vertAlign w:val="subscript"/>
        </w:rPr>
        <w:t>2</w:t>
      </w:r>
      <w:r w:rsidRPr="0020321D">
        <w:rPr>
          <w:rStyle w:val="hps"/>
          <w:rFonts w:ascii="Times New Roman" w:hAnsi="Times New Roman" w:cs="Times New Roman"/>
          <w:color w:val="222222"/>
          <w:sz w:val="24"/>
          <w:szCs w:val="24"/>
        </w:rPr>
        <w:t xml:space="preserve"> dans la région des</w:t>
      </w:r>
      <w:r w:rsidR="00536F36" w:rsidRPr="0020321D">
        <w:rPr>
          <w:rStyle w:val="hps"/>
          <w:rFonts w:ascii="Times New Roman" w:hAnsi="Times New Roman" w:cs="Times New Roman"/>
          <w:color w:val="222222"/>
          <w:sz w:val="24"/>
          <w:szCs w:val="24"/>
        </w:rPr>
        <w:t xml:space="preserve"> </w:t>
      </w:r>
      <w:r w:rsidRPr="0020321D">
        <w:rPr>
          <w:rStyle w:val="hps"/>
          <w:rFonts w:ascii="Times New Roman" w:hAnsi="Times New Roman" w:cs="Times New Roman"/>
          <w:color w:val="222222"/>
          <w:sz w:val="24"/>
          <w:szCs w:val="24"/>
        </w:rPr>
        <w:t xml:space="preserve"> 3</w:t>
      </w:r>
      <w:r w:rsidR="00536F36" w:rsidRPr="0020321D">
        <w:rPr>
          <w:rStyle w:val="hps"/>
          <w:rFonts w:ascii="Times New Roman" w:hAnsi="Times New Roman" w:cs="Times New Roman"/>
          <w:color w:val="222222"/>
          <w:sz w:val="24"/>
          <w:szCs w:val="24"/>
        </w:rPr>
        <w:t>511</w:t>
      </w:r>
      <w:r w:rsidRPr="0020321D">
        <w:rPr>
          <w:rStyle w:val="hps"/>
          <w:rFonts w:ascii="Times New Roman" w:hAnsi="Times New Roman" w:cs="Times New Roman"/>
          <w:color w:val="222222"/>
          <w:sz w:val="24"/>
          <w:szCs w:val="24"/>
        </w:rPr>
        <w:t xml:space="preserve"> cm</w:t>
      </w:r>
      <w:r w:rsidRPr="0020321D">
        <w:rPr>
          <w:rStyle w:val="hps"/>
          <w:rFonts w:ascii="Times New Roman" w:hAnsi="Times New Roman" w:cs="Times New Roman"/>
          <w:color w:val="222222"/>
          <w:sz w:val="24"/>
          <w:szCs w:val="24"/>
          <w:vertAlign w:val="superscript"/>
        </w:rPr>
        <w:t>-1</w:t>
      </w:r>
      <w:r w:rsidRPr="0020321D">
        <w:rPr>
          <w:rStyle w:val="hps"/>
          <w:rFonts w:ascii="Times New Roman" w:hAnsi="Times New Roman" w:cs="Times New Roman"/>
          <w:color w:val="222222"/>
          <w:sz w:val="24"/>
          <w:szCs w:val="24"/>
        </w:rPr>
        <w:t xml:space="preserve">(Fig </w:t>
      </w:r>
      <w:r w:rsidR="0020321D" w:rsidRPr="0020321D">
        <w:rPr>
          <w:rStyle w:val="hps"/>
          <w:rFonts w:ascii="Times New Roman" w:hAnsi="Times New Roman" w:cs="Times New Roman"/>
          <w:color w:val="222222"/>
          <w:sz w:val="24"/>
          <w:szCs w:val="24"/>
        </w:rPr>
        <w:t>I</w:t>
      </w:r>
      <w:r w:rsidRPr="0020321D">
        <w:rPr>
          <w:rStyle w:val="hps"/>
          <w:rFonts w:ascii="Times New Roman" w:hAnsi="Times New Roman" w:cs="Times New Roman"/>
          <w:color w:val="222222"/>
          <w:sz w:val="24"/>
          <w:szCs w:val="24"/>
        </w:rPr>
        <w:t>V-5), l’étirement C</w:t>
      </w:r>
      <w:r w:rsidRPr="0020321D">
        <w:rPr>
          <w:rStyle w:val="hps"/>
          <w:rFonts w:ascii="Times New Roman" w:hAnsi="Times New Roman" w:cs="Times New Roman"/>
          <w:color w:val="222222"/>
          <w:sz w:val="24"/>
          <w:szCs w:val="24"/>
          <w:vertAlign w:val="subscript"/>
        </w:rPr>
        <w:t>2</w:t>
      </w:r>
      <w:r w:rsidRPr="0020321D">
        <w:rPr>
          <w:rStyle w:val="hps"/>
          <w:rFonts w:ascii="Times New Roman" w:hAnsi="Times New Roman" w:cs="Times New Roman"/>
          <w:color w:val="222222"/>
          <w:sz w:val="24"/>
          <w:szCs w:val="24"/>
        </w:rPr>
        <w:t>-H vers 310</w:t>
      </w:r>
      <w:r w:rsidR="00536F36" w:rsidRPr="0020321D">
        <w:rPr>
          <w:rStyle w:val="hps"/>
          <w:rFonts w:ascii="Times New Roman" w:hAnsi="Times New Roman" w:cs="Times New Roman"/>
          <w:color w:val="222222"/>
          <w:sz w:val="24"/>
          <w:szCs w:val="24"/>
        </w:rPr>
        <w:t>0</w:t>
      </w:r>
      <w:r w:rsidRPr="0020321D">
        <w:rPr>
          <w:rStyle w:val="hps"/>
          <w:rFonts w:ascii="Times New Roman" w:hAnsi="Times New Roman" w:cs="Times New Roman"/>
          <w:color w:val="222222"/>
          <w:sz w:val="24"/>
          <w:szCs w:val="24"/>
        </w:rPr>
        <w:t xml:space="preserve"> cm</w:t>
      </w:r>
      <w:r w:rsidRPr="0020321D">
        <w:rPr>
          <w:rStyle w:val="hps"/>
          <w:rFonts w:ascii="Times New Roman" w:hAnsi="Times New Roman" w:cs="Times New Roman"/>
          <w:color w:val="222222"/>
          <w:sz w:val="24"/>
          <w:szCs w:val="24"/>
          <w:vertAlign w:val="superscript"/>
        </w:rPr>
        <w:t>-1</w:t>
      </w:r>
      <w:r w:rsidRPr="0020321D">
        <w:rPr>
          <w:rStyle w:val="hps"/>
          <w:rFonts w:ascii="Times New Roman" w:hAnsi="Times New Roman" w:cs="Times New Roman"/>
          <w:color w:val="222222"/>
          <w:sz w:val="24"/>
          <w:szCs w:val="24"/>
        </w:rPr>
        <w:t>,</w:t>
      </w:r>
      <w:r w:rsidR="007A0C51">
        <w:rPr>
          <w:rStyle w:val="hps"/>
          <w:rFonts w:ascii="Times New Roman" w:hAnsi="Times New Roman" w:cs="Times New Roman"/>
          <w:color w:val="222222"/>
          <w:sz w:val="24"/>
          <w:szCs w:val="24"/>
        </w:rPr>
        <w:t xml:space="preserve"> </w:t>
      </w:r>
      <w:r w:rsidRPr="0020321D">
        <w:rPr>
          <w:rStyle w:val="hps"/>
          <w:rFonts w:ascii="Times New Roman" w:hAnsi="Times New Roman" w:cs="Times New Roman"/>
          <w:color w:val="222222"/>
          <w:sz w:val="24"/>
          <w:szCs w:val="24"/>
        </w:rPr>
        <w:t xml:space="preserve"> la déformation angulaire </w:t>
      </w:r>
      <w:r w:rsidR="00536F36" w:rsidRPr="0020321D">
        <w:rPr>
          <w:rStyle w:val="hps"/>
          <w:rFonts w:ascii="Times New Roman" w:hAnsi="Times New Roman" w:cs="Times New Roman"/>
          <w:color w:val="222222"/>
          <w:sz w:val="24"/>
          <w:szCs w:val="24"/>
        </w:rPr>
        <w:t>hors</w:t>
      </w:r>
      <w:r w:rsidRPr="0020321D">
        <w:rPr>
          <w:rStyle w:val="hps"/>
          <w:rFonts w:ascii="Times New Roman" w:hAnsi="Times New Roman" w:cs="Times New Roman"/>
          <w:color w:val="222222"/>
          <w:sz w:val="24"/>
          <w:szCs w:val="24"/>
        </w:rPr>
        <w:t xml:space="preserve"> le plan </w:t>
      </w:r>
      <w:r w:rsidR="00675DC3" w:rsidRPr="0020321D">
        <w:rPr>
          <w:rStyle w:val="hps"/>
          <w:rFonts w:ascii="Times New Roman" w:hAnsi="Times New Roman" w:cs="Times New Roman"/>
          <w:color w:val="222222"/>
          <w:sz w:val="24"/>
          <w:szCs w:val="24"/>
        </w:rPr>
        <w:t xml:space="preserve">(Fig </w:t>
      </w:r>
      <w:r w:rsidR="0020321D" w:rsidRPr="0020321D">
        <w:rPr>
          <w:rStyle w:val="hps"/>
          <w:rFonts w:ascii="Times New Roman" w:hAnsi="Times New Roman" w:cs="Times New Roman"/>
          <w:color w:val="222222"/>
          <w:sz w:val="24"/>
          <w:szCs w:val="24"/>
        </w:rPr>
        <w:t>I</w:t>
      </w:r>
      <w:r w:rsidR="00675DC3" w:rsidRPr="0020321D">
        <w:rPr>
          <w:rStyle w:val="hps"/>
          <w:rFonts w:ascii="Times New Roman" w:hAnsi="Times New Roman" w:cs="Times New Roman"/>
          <w:color w:val="222222"/>
          <w:sz w:val="24"/>
          <w:szCs w:val="24"/>
        </w:rPr>
        <w:t>V-6)</w:t>
      </w:r>
      <w:r w:rsidRPr="0020321D">
        <w:rPr>
          <w:rStyle w:val="hps"/>
          <w:rFonts w:ascii="Times New Roman" w:hAnsi="Times New Roman" w:cs="Times New Roman"/>
          <w:color w:val="222222"/>
          <w:sz w:val="24"/>
          <w:szCs w:val="24"/>
        </w:rPr>
        <w:t xml:space="preserve"> </w:t>
      </w:r>
      <w:r w:rsidR="00536F36" w:rsidRPr="0020321D">
        <w:rPr>
          <w:rStyle w:val="hps"/>
          <w:rFonts w:ascii="Times New Roman" w:hAnsi="Times New Roman" w:cs="Times New Roman"/>
          <w:color w:val="222222"/>
          <w:sz w:val="24"/>
          <w:szCs w:val="24"/>
        </w:rPr>
        <w:sym w:font="Symbol" w:char="F067"/>
      </w:r>
      <w:r w:rsidRPr="0020321D">
        <w:rPr>
          <w:rStyle w:val="hps"/>
          <w:rFonts w:ascii="Times New Roman" w:hAnsi="Times New Roman" w:cs="Times New Roman"/>
          <w:color w:val="222222"/>
          <w:sz w:val="24"/>
          <w:szCs w:val="24"/>
        </w:rPr>
        <w:t>C</w:t>
      </w:r>
      <w:r w:rsidRPr="0020321D">
        <w:rPr>
          <w:rStyle w:val="hps"/>
          <w:rFonts w:ascii="Times New Roman" w:hAnsi="Times New Roman" w:cs="Times New Roman"/>
          <w:color w:val="222222"/>
          <w:sz w:val="24"/>
          <w:szCs w:val="24"/>
          <w:vertAlign w:val="subscript"/>
        </w:rPr>
        <w:t>2</w:t>
      </w:r>
      <w:r w:rsidRPr="0020321D">
        <w:rPr>
          <w:rStyle w:val="hps"/>
          <w:rFonts w:ascii="Times New Roman" w:hAnsi="Times New Roman" w:cs="Times New Roman"/>
          <w:color w:val="222222"/>
          <w:sz w:val="24"/>
          <w:szCs w:val="24"/>
        </w:rPr>
        <w:t>H vers 9</w:t>
      </w:r>
      <w:r w:rsidR="00536F36" w:rsidRPr="0020321D">
        <w:rPr>
          <w:rStyle w:val="hps"/>
          <w:rFonts w:ascii="Times New Roman" w:hAnsi="Times New Roman" w:cs="Times New Roman"/>
          <w:color w:val="222222"/>
          <w:sz w:val="24"/>
          <w:szCs w:val="24"/>
        </w:rPr>
        <w:t>76</w:t>
      </w:r>
      <w:r w:rsidRPr="0020321D">
        <w:rPr>
          <w:rStyle w:val="hps"/>
          <w:rFonts w:ascii="Times New Roman" w:hAnsi="Times New Roman" w:cs="Times New Roman"/>
          <w:color w:val="222222"/>
          <w:sz w:val="24"/>
          <w:szCs w:val="24"/>
        </w:rPr>
        <w:t xml:space="preserve"> cm</w:t>
      </w:r>
      <w:r w:rsidRPr="0020321D">
        <w:rPr>
          <w:rStyle w:val="hps"/>
          <w:rFonts w:ascii="Times New Roman" w:hAnsi="Times New Roman" w:cs="Times New Roman"/>
          <w:color w:val="222222"/>
          <w:sz w:val="24"/>
          <w:szCs w:val="24"/>
          <w:vertAlign w:val="superscript"/>
        </w:rPr>
        <w:t>-1</w:t>
      </w:r>
      <w:r w:rsidRPr="0020321D">
        <w:rPr>
          <w:rStyle w:val="hps"/>
          <w:rFonts w:ascii="Times New Roman" w:hAnsi="Times New Roman" w:cs="Times New Roman"/>
          <w:color w:val="222222"/>
          <w:sz w:val="24"/>
          <w:szCs w:val="24"/>
        </w:rPr>
        <w:t xml:space="preserve">, la déformation angulaire </w:t>
      </w:r>
      <w:r w:rsidR="00536F36" w:rsidRPr="0020321D">
        <w:rPr>
          <w:rStyle w:val="hps"/>
          <w:rFonts w:ascii="Times New Roman" w:hAnsi="Times New Roman" w:cs="Times New Roman"/>
          <w:color w:val="222222"/>
          <w:sz w:val="24"/>
          <w:szCs w:val="24"/>
        </w:rPr>
        <w:t>dans le</w:t>
      </w:r>
      <w:r w:rsidRPr="0020321D">
        <w:rPr>
          <w:rStyle w:val="hps"/>
          <w:rFonts w:ascii="Times New Roman" w:hAnsi="Times New Roman" w:cs="Times New Roman"/>
          <w:color w:val="222222"/>
          <w:sz w:val="24"/>
          <w:szCs w:val="24"/>
        </w:rPr>
        <w:t xml:space="preserve"> plan </w:t>
      </w:r>
      <m:oMath>
        <m:r>
          <w:rPr>
            <w:rStyle w:val="hps"/>
            <w:rFonts w:ascii="Cambria Math" w:hAnsi="Cambria Math" w:cs="Times New Roman"/>
            <w:color w:val="222222"/>
            <w:sz w:val="24"/>
            <w:szCs w:val="24"/>
          </w:rPr>
          <m:t>β</m:t>
        </m:r>
      </m:oMath>
      <w:r w:rsidR="00536F36" w:rsidRPr="0020321D">
        <w:rPr>
          <w:rStyle w:val="hps"/>
          <w:rFonts w:ascii="Times New Roman" w:hAnsi="Times New Roman" w:cs="Times New Roman"/>
          <w:color w:val="222222"/>
          <w:sz w:val="24"/>
          <w:szCs w:val="24"/>
        </w:rPr>
        <w:t xml:space="preserve"> </w:t>
      </w:r>
      <w:r w:rsidRPr="0020321D">
        <w:rPr>
          <w:rStyle w:val="hps"/>
          <w:rFonts w:ascii="Times New Roman" w:hAnsi="Times New Roman" w:cs="Times New Roman"/>
          <w:color w:val="222222"/>
          <w:sz w:val="24"/>
          <w:szCs w:val="24"/>
        </w:rPr>
        <w:t>C</w:t>
      </w:r>
      <w:r w:rsidRPr="0020321D">
        <w:rPr>
          <w:rStyle w:val="hps"/>
          <w:rFonts w:ascii="Times New Roman" w:hAnsi="Times New Roman" w:cs="Times New Roman"/>
          <w:color w:val="222222"/>
          <w:sz w:val="24"/>
          <w:szCs w:val="24"/>
          <w:vertAlign w:val="subscript"/>
        </w:rPr>
        <w:t>6</w:t>
      </w:r>
      <w:r w:rsidRPr="0020321D">
        <w:rPr>
          <w:rStyle w:val="hps"/>
          <w:rFonts w:ascii="Times New Roman" w:hAnsi="Times New Roman" w:cs="Times New Roman"/>
          <w:color w:val="222222"/>
          <w:sz w:val="24"/>
          <w:szCs w:val="24"/>
        </w:rPr>
        <w:t>-NH</w:t>
      </w:r>
      <w:r w:rsidRPr="0020321D">
        <w:rPr>
          <w:rStyle w:val="hps"/>
          <w:rFonts w:ascii="Times New Roman" w:hAnsi="Times New Roman" w:cs="Times New Roman"/>
          <w:color w:val="222222"/>
          <w:sz w:val="24"/>
          <w:szCs w:val="24"/>
          <w:vertAlign w:val="subscript"/>
        </w:rPr>
        <w:t xml:space="preserve">2 </w:t>
      </w:r>
      <w:r w:rsidRPr="0020321D">
        <w:rPr>
          <w:rStyle w:val="hps"/>
          <w:rFonts w:ascii="Times New Roman" w:hAnsi="Times New Roman" w:cs="Times New Roman"/>
          <w:color w:val="222222"/>
          <w:sz w:val="24"/>
          <w:szCs w:val="24"/>
        </w:rPr>
        <w:t>à 169 cm-</w:t>
      </w:r>
      <w:r w:rsidRPr="0020321D">
        <w:rPr>
          <w:rStyle w:val="hps"/>
          <w:rFonts w:ascii="Times New Roman" w:hAnsi="Times New Roman" w:cs="Times New Roman"/>
          <w:color w:val="222222"/>
          <w:sz w:val="24"/>
          <w:szCs w:val="24"/>
          <w:vertAlign w:val="superscript"/>
        </w:rPr>
        <w:t>1</w:t>
      </w:r>
      <w:r w:rsidR="006132C4" w:rsidRPr="0020321D">
        <w:rPr>
          <w:rStyle w:val="hps"/>
          <w:rFonts w:ascii="Times New Roman" w:hAnsi="Times New Roman" w:cs="Times New Roman"/>
          <w:color w:val="222222"/>
          <w:sz w:val="24"/>
          <w:szCs w:val="24"/>
        </w:rPr>
        <w:t xml:space="preserve"> </w:t>
      </w:r>
      <w:r w:rsidRPr="0020321D">
        <w:rPr>
          <w:rStyle w:val="hps"/>
          <w:rFonts w:ascii="Times New Roman" w:hAnsi="Times New Roman" w:cs="Times New Roman"/>
          <w:color w:val="222222"/>
          <w:sz w:val="24"/>
          <w:szCs w:val="24"/>
        </w:rPr>
        <w:t xml:space="preserve">(Fig </w:t>
      </w:r>
      <w:r w:rsidR="0020321D" w:rsidRPr="0020321D">
        <w:rPr>
          <w:rStyle w:val="hps"/>
          <w:rFonts w:ascii="Times New Roman" w:hAnsi="Times New Roman" w:cs="Times New Roman"/>
          <w:color w:val="222222"/>
          <w:sz w:val="24"/>
          <w:szCs w:val="24"/>
        </w:rPr>
        <w:t>I</w:t>
      </w:r>
      <w:r w:rsidRPr="0020321D">
        <w:rPr>
          <w:rStyle w:val="hps"/>
          <w:rFonts w:ascii="Times New Roman" w:hAnsi="Times New Roman" w:cs="Times New Roman"/>
          <w:color w:val="222222"/>
          <w:sz w:val="24"/>
          <w:szCs w:val="24"/>
        </w:rPr>
        <w:t>V-7).</w:t>
      </w:r>
    </w:p>
    <w:p w:rsidR="006B04CA" w:rsidRDefault="005525BA" w:rsidP="00FA45C8">
      <w:pPr>
        <w:spacing w:line="360" w:lineRule="auto"/>
        <w:ind w:left="440"/>
        <w:jc w:val="both"/>
        <w:rPr>
          <w:rStyle w:val="hps"/>
          <w:rFonts w:ascii="Times New Roman" w:hAnsi="Times New Roman" w:cs="Times New Roman"/>
          <w:color w:val="222222"/>
          <w:sz w:val="24"/>
          <w:szCs w:val="24"/>
        </w:rPr>
      </w:pPr>
      <w:r>
        <w:rPr>
          <w:rFonts w:ascii="Times New Roman" w:hAnsi="Times New Roman" w:cs="Times New Roman"/>
          <w:noProof/>
          <w:color w:val="222222"/>
          <w:sz w:val="24"/>
          <w:szCs w:val="24"/>
          <w:lang w:eastAsia="fr-FR"/>
        </w:rPr>
        <w:drawing>
          <wp:anchor distT="0" distB="0" distL="114300" distR="114300" simplePos="0" relativeHeight="251689472" behindDoc="1" locked="0" layoutInCell="1" allowOverlap="1">
            <wp:simplePos x="0" y="0"/>
            <wp:positionH relativeFrom="column">
              <wp:posOffset>838200</wp:posOffset>
            </wp:positionH>
            <wp:positionV relativeFrom="paragraph">
              <wp:posOffset>158750</wp:posOffset>
            </wp:positionV>
            <wp:extent cx="4054475" cy="1733550"/>
            <wp:effectExtent l="19050" t="0" r="3175" b="0"/>
            <wp:wrapTight wrapText="bothSides">
              <wp:wrapPolygon edited="0">
                <wp:start x="-101" y="0"/>
                <wp:lineTo x="-101" y="21363"/>
                <wp:lineTo x="21617" y="21363"/>
                <wp:lineTo x="21617" y="0"/>
                <wp:lineTo x="-101" y="0"/>
              </wp:wrapPolygon>
            </wp:wrapTight>
            <wp:docPr id="28" name="صورة 4" descr="C:\Users\Admin\Desktop\Nouveau dossier (8)\20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ouveau dossier (8)\20016.gif"/>
                    <pic:cNvPicPr>
                      <a:picLocks noChangeAspect="1" noChangeArrowheads="1"/>
                    </pic:cNvPicPr>
                  </pic:nvPicPr>
                  <pic:blipFill>
                    <a:blip r:embed="rId68"/>
                    <a:srcRect l="3091" t="16837" r="15861" b="19100"/>
                    <a:stretch>
                      <a:fillRect/>
                    </a:stretch>
                  </pic:blipFill>
                  <pic:spPr bwMode="auto">
                    <a:xfrm>
                      <a:off x="0" y="0"/>
                      <a:ext cx="4054475" cy="1733550"/>
                    </a:xfrm>
                    <a:prstGeom prst="rect">
                      <a:avLst/>
                    </a:prstGeom>
                    <a:noFill/>
                    <a:ln w="9525">
                      <a:noFill/>
                      <a:miter lim="800000"/>
                      <a:headEnd/>
                      <a:tailEnd/>
                    </a:ln>
                  </pic:spPr>
                </pic:pic>
              </a:graphicData>
            </a:graphic>
          </wp:anchor>
        </w:drawing>
      </w:r>
    </w:p>
    <w:p w:rsidR="00536F36" w:rsidRDefault="00536F36" w:rsidP="00CF2465">
      <w:pPr>
        <w:pStyle w:val="Paragraphedeliste"/>
        <w:spacing w:line="360" w:lineRule="auto"/>
        <w:ind w:left="784"/>
        <w:rPr>
          <w:rStyle w:val="hps"/>
          <w:rFonts w:ascii="Times New Roman" w:hAnsi="Times New Roman" w:cs="Times New Roman"/>
          <w:color w:val="222222"/>
          <w:sz w:val="24"/>
          <w:szCs w:val="24"/>
        </w:rPr>
      </w:pPr>
    </w:p>
    <w:p w:rsidR="00536F36" w:rsidRDefault="00536F36"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Pr="00BC78EA" w:rsidRDefault="00697E97" w:rsidP="00697E97">
      <w:pPr>
        <w:pStyle w:val="Paragraphedeliste"/>
        <w:numPr>
          <w:ilvl w:val="0"/>
          <w:numId w:val="35"/>
        </w:numPr>
        <w:spacing w:line="360" w:lineRule="auto"/>
        <w:jc w:val="center"/>
        <w:rPr>
          <w:rStyle w:val="hps"/>
          <w:rFonts w:ascii="Times New Roman" w:hAnsi="Times New Roman" w:cs="Times New Roman"/>
          <w:sz w:val="24"/>
          <w:szCs w:val="24"/>
        </w:rPr>
      </w:pPr>
      <w:r>
        <w:rPr>
          <w:rStyle w:val="hps"/>
          <w:rFonts w:ascii="Times New Roman" w:hAnsi="Times New Roman" w:cs="Times New Roman"/>
          <w:sz w:val="24"/>
          <w:szCs w:val="24"/>
        </w:rPr>
        <w:t>ν</w:t>
      </w:r>
      <w:r w:rsidR="00D0016F">
        <w:rPr>
          <w:rStyle w:val="hps"/>
          <w:rFonts w:ascii="Times New Roman" w:hAnsi="Times New Roman" w:cs="Times New Roman"/>
          <w:sz w:val="24"/>
          <w:szCs w:val="24"/>
        </w:rPr>
        <w:t xml:space="preserve"> = 3511</w:t>
      </w:r>
      <w:r w:rsidR="00D0016F" w:rsidRPr="00D30BCA">
        <w:rPr>
          <w:rStyle w:val="hps"/>
          <w:rFonts w:ascii="Times New Roman" w:hAnsi="Times New Roman" w:cs="Times New Roman"/>
          <w:color w:val="222222"/>
          <w:sz w:val="24"/>
          <w:szCs w:val="24"/>
        </w:rPr>
        <w:t xml:space="preserve"> cm</w:t>
      </w:r>
      <w:r w:rsidR="00D0016F" w:rsidRPr="00D30BCA">
        <w:rPr>
          <w:rStyle w:val="hps"/>
          <w:rFonts w:ascii="Times New Roman" w:hAnsi="Times New Roman" w:cs="Times New Roman"/>
          <w:color w:val="222222"/>
          <w:sz w:val="24"/>
          <w:szCs w:val="24"/>
          <w:vertAlign w:val="superscript"/>
        </w:rPr>
        <w:t>-1</w:t>
      </w:r>
    </w:p>
    <w:p w:rsidR="00CF2465" w:rsidRDefault="005525BA" w:rsidP="00CF2465">
      <w:pPr>
        <w:pStyle w:val="Paragraphedeliste"/>
        <w:spacing w:line="360" w:lineRule="auto"/>
        <w:ind w:left="784"/>
        <w:rPr>
          <w:rStyle w:val="hps"/>
          <w:rFonts w:ascii="Times New Roman" w:hAnsi="Times New Roman" w:cs="Times New Roman"/>
          <w:color w:val="222222"/>
          <w:sz w:val="24"/>
          <w:szCs w:val="24"/>
        </w:rPr>
      </w:pPr>
      <w:r>
        <w:rPr>
          <w:rFonts w:ascii="Times New Roman" w:hAnsi="Times New Roman" w:cs="Times New Roman"/>
          <w:noProof/>
          <w:color w:val="222222"/>
          <w:sz w:val="24"/>
          <w:szCs w:val="24"/>
          <w:lang w:eastAsia="fr-FR"/>
        </w:rPr>
        <w:drawing>
          <wp:anchor distT="0" distB="0" distL="114300" distR="114300" simplePos="0" relativeHeight="251692544" behindDoc="0" locked="0" layoutInCell="1" allowOverlap="1">
            <wp:simplePos x="0" y="0"/>
            <wp:positionH relativeFrom="column">
              <wp:posOffset>908050</wp:posOffset>
            </wp:positionH>
            <wp:positionV relativeFrom="paragraph">
              <wp:posOffset>83185</wp:posOffset>
            </wp:positionV>
            <wp:extent cx="3981450" cy="1819275"/>
            <wp:effectExtent l="19050" t="0" r="0" b="0"/>
            <wp:wrapSquare wrapText="bothSides"/>
            <wp:docPr id="29" name="صورة 3" descr="C:\Users\Admin\Desktop\Nouveau dossier (8)\10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ouveau dossier (8)\10048.gif"/>
                    <pic:cNvPicPr>
                      <a:picLocks noChangeAspect="1" noChangeArrowheads="1"/>
                    </pic:cNvPicPr>
                  </pic:nvPicPr>
                  <pic:blipFill>
                    <a:blip r:embed="rId69"/>
                    <a:srcRect l="3091" t="9456" r="15862" b="20399"/>
                    <a:stretch>
                      <a:fillRect/>
                    </a:stretch>
                  </pic:blipFill>
                  <pic:spPr bwMode="auto">
                    <a:xfrm>
                      <a:off x="0" y="0"/>
                      <a:ext cx="3981450" cy="1819275"/>
                    </a:xfrm>
                    <a:prstGeom prst="rect">
                      <a:avLst/>
                    </a:prstGeom>
                    <a:noFill/>
                    <a:ln w="9525">
                      <a:noFill/>
                      <a:miter lim="800000"/>
                      <a:headEnd/>
                      <a:tailEnd/>
                    </a:ln>
                  </pic:spPr>
                </pic:pic>
              </a:graphicData>
            </a:graphic>
          </wp:anchor>
        </w:drawing>
      </w: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Default="00CF2465" w:rsidP="00CF2465">
      <w:pPr>
        <w:pStyle w:val="Paragraphedeliste"/>
        <w:spacing w:line="360" w:lineRule="auto"/>
        <w:ind w:left="784"/>
        <w:rPr>
          <w:rStyle w:val="hps"/>
          <w:rFonts w:ascii="Times New Roman" w:hAnsi="Times New Roman" w:cs="Times New Roman"/>
          <w:color w:val="222222"/>
          <w:sz w:val="24"/>
          <w:szCs w:val="24"/>
        </w:rPr>
      </w:pPr>
    </w:p>
    <w:p w:rsidR="00CF2465" w:rsidRPr="00BC78EA" w:rsidRDefault="00CF2465" w:rsidP="00697E97">
      <w:pPr>
        <w:pStyle w:val="Paragraphedeliste"/>
        <w:spacing w:line="360" w:lineRule="auto"/>
        <w:ind w:left="784"/>
        <w:jc w:val="center"/>
        <w:rPr>
          <w:rStyle w:val="hps"/>
          <w:rFonts w:ascii="Times New Roman" w:hAnsi="Times New Roman" w:cs="Times New Roman"/>
          <w:sz w:val="24"/>
          <w:szCs w:val="24"/>
        </w:rPr>
      </w:pPr>
      <w:r w:rsidRPr="00BC78EA">
        <w:rPr>
          <w:rStyle w:val="hps"/>
          <w:rFonts w:ascii="Times New Roman" w:hAnsi="Times New Roman" w:cs="Times New Roman"/>
          <w:sz w:val="20"/>
          <w:szCs w:val="20"/>
        </w:rPr>
        <w:t>b)</w:t>
      </w:r>
      <w:r w:rsidR="00D0016F">
        <w:rPr>
          <w:rStyle w:val="hps"/>
          <w:rFonts w:ascii="Times New Roman" w:hAnsi="Times New Roman" w:cs="Times New Roman"/>
          <w:sz w:val="24"/>
          <w:szCs w:val="24"/>
        </w:rPr>
        <w:t xml:space="preserve"> </w:t>
      </w:r>
      <w:r w:rsidR="00697E97">
        <w:rPr>
          <w:rStyle w:val="hps"/>
          <w:rFonts w:ascii="Times New Roman" w:hAnsi="Times New Roman" w:cs="Times New Roman"/>
          <w:sz w:val="24"/>
          <w:szCs w:val="24"/>
        </w:rPr>
        <w:t xml:space="preserve"> </w:t>
      </w:r>
      <w:r w:rsidR="00D0016F">
        <w:rPr>
          <w:rStyle w:val="hps"/>
          <w:rFonts w:ascii="Times New Roman" w:hAnsi="Times New Roman" w:cs="Times New Roman"/>
          <w:sz w:val="24"/>
          <w:szCs w:val="24"/>
        </w:rPr>
        <w:t>ν = 35</w:t>
      </w:r>
      <w:r w:rsidR="00697E97">
        <w:rPr>
          <w:rStyle w:val="hps"/>
          <w:rFonts w:ascii="Times New Roman" w:hAnsi="Times New Roman" w:cs="Times New Roman"/>
          <w:sz w:val="24"/>
          <w:szCs w:val="24"/>
        </w:rPr>
        <w:t>04</w:t>
      </w:r>
      <w:r w:rsidR="00D0016F" w:rsidRPr="00D30BCA">
        <w:rPr>
          <w:rStyle w:val="hps"/>
          <w:rFonts w:ascii="Times New Roman" w:hAnsi="Times New Roman" w:cs="Times New Roman"/>
          <w:color w:val="222222"/>
          <w:sz w:val="24"/>
          <w:szCs w:val="24"/>
        </w:rPr>
        <w:t xml:space="preserve"> cm</w:t>
      </w:r>
      <w:r w:rsidR="00D0016F" w:rsidRPr="00D30BCA">
        <w:rPr>
          <w:rStyle w:val="hps"/>
          <w:rFonts w:ascii="Times New Roman" w:hAnsi="Times New Roman" w:cs="Times New Roman"/>
          <w:color w:val="222222"/>
          <w:sz w:val="24"/>
          <w:szCs w:val="24"/>
          <w:vertAlign w:val="superscript"/>
        </w:rPr>
        <w:t>-1</w:t>
      </w:r>
    </w:p>
    <w:p w:rsidR="009435E5" w:rsidRPr="005525BA" w:rsidRDefault="00CF5E70" w:rsidP="005525BA">
      <w:pPr>
        <w:spacing w:line="360" w:lineRule="auto"/>
        <w:rPr>
          <w:rStyle w:val="hps"/>
          <w:rFonts w:ascii="Times New Roman" w:hAnsi="Times New Roman" w:cs="Times New Roman"/>
          <w:sz w:val="20"/>
          <w:szCs w:val="20"/>
        </w:rPr>
      </w:pPr>
      <w:r>
        <w:rPr>
          <w:rStyle w:val="hps"/>
          <w:rFonts w:ascii="Times New Roman" w:hAnsi="Times New Roman" w:cs="Times New Roman"/>
          <w:sz w:val="20"/>
          <w:szCs w:val="20"/>
        </w:rPr>
        <w:t xml:space="preserve">                         </w:t>
      </w:r>
      <w:r w:rsidR="00CF2465" w:rsidRPr="005525BA">
        <w:rPr>
          <w:rStyle w:val="hps"/>
          <w:rFonts w:ascii="Times New Roman" w:hAnsi="Times New Roman" w:cs="Times New Roman"/>
          <w:sz w:val="20"/>
          <w:szCs w:val="20"/>
        </w:rPr>
        <w:t xml:space="preserve">Figure </w:t>
      </w:r>
      <w:r w:rsidR="0020321D" w:rsidRPr="005525BA">
        <w:rPr>
          <w:rStyle w:val="hps"/>
          <w:rFonts w:ascii="Times New Roman" w:hAnsi="Times New Roman" w:cs="Times New Roman"/>
          <w:sz w:val="20"/>
          <w:szCs w:val="20"/>
        </w:rPr>
        <w:t>I</w:t>
      </w:r>
      <w:r w:rsidR="00CF2465" w:rsidRPr="005525BA">
        <w:rPr>
          <w:rStyle w:val="hps"/>
          <w:rFonts w:ascii="Times New Roman" w:hAnsi="Times New Roman" w:cs="Times New Roman"/>
          <w:sz w:val="20"/>
          <w:szCs w:val="20"/>
        </w:rPr>
        <w:t>V-5 : Modes d’étirements</w:t>
      </w:r>
      <w:r w:rsidR="00D0016F" w:rsidRPr="005525BA">
        <w:rPr>
          <w:rStyle w:val="hps"/>
          <w:rFonts w:ascii="Times New Roman" w:hAnsi="Times New Roman" w:cs="Times New Roman"/>
          <w:sz w:val="20"/>
          <w:szCs w:val="20"/>
        </w:rPr>
        <w:t xml:space="preserve">  ν</w:t>
      </w:r>
      <w:r w:rsidR="00CF2465" w:rsidRPr="005525BA">
        <w:rPr>
          <w:rStyle w:val="hps"/>
          <w:rFonts w:ascii="Times New Roman" w:hAnsi="Times New Roman" w:cs="Times New Roman"/>
          <w:sz w:val="20"/>
          <w:szCs w:val="20"/>
        </w:rPr>
        <w:t xml:space="preserve"> de NH</w:t>
      </w:r>
      <w:r w:rsidR="00CF2465" w:rsidRPr="005525BA">
        <w:rPr>
          <w:rStyle w:val="hps"/>
          <w:rFonts w:ascii="Times New Roman" w:hAnsi="Times New Roman" w:cs="Times New Roman"/>
          <w:sz w:val="20"/>
          <w:szCs w:val="20"/>
          <w:vertAlign w:val="subscript"/>
        </w:rPr>
        <w:t>2</w:t>
      </w:r>
      <w:r w:rsidR="00CF2465" w:rsidRPr="005525BA">
        <w:rPr>
          <w:rStyle w:val="hps"/>
          <w:rFonts w:ascii="Times New Roman" w:hAnsi="Times New Roman" w:cs="Times New Roman"/>
          <w:sz w:val="20"/>
          <w:szCs w:val="20"/>
        </w:rPr>
        <w:t xml:space="preserve"> a) mode symétrique, b) le mode antisymétrique</w:t>
      </w:r>
    </w:p>
    <w:p w:rsidR="009435E5" w:rsidRDefault="00FA45C8" w:rsidP="00FA45C8">
      <w:pPr>
        <w:pStyle w:val="Paragraphedeliste"/>
        <w:spacing w:line="360" w:lineRule="auto"/>
        <w:ind w:left="990"/>
        <w:jc w:val="center"/>
        <w:rPr>
          <w:rStyle w:val="hps"/>
          <w:rFonts w:ascii="Times New Roman" w:hAnsi="Times New Roman" w:cs="Times New Roman"/>
          <w:sz w:val="20"/>
          <w:szCs w:val="20"/>
        </w:rPr>
      </w:pPr>
      <w:r>
        <w:rPr>
          <w:rFonts w:ascii="Times New Roman" w:hAnsi="Times New Roman" w:cs="Times New Roman"/>
          <w:noProof/>
          <w:sz w:val="20"/>
          <w:szCs w:val="20"/>
          <w:lang w:eastAsia="fr-FR"/>
        </w:rPr>
        <w:lastRenderedPageBreak/>
        <w:drawing>
          <wp:anchor distT="0" distB="0" distL="114300" distR="114300" simplePos="0" relativeHeight="251696640" behindDoc="1" locked="0" layoutInCell="1" allowOverlap="1">
            <wp:simplePos x="0" y="0"/>
            <wp:positionH relativeFrom="column">
              <wp:posOffset>1800225</wp:posOffset>
            </wp:positionH>
            <wp:positionV relativeFrom="page">
              <wp:posOffset>868680</wp:posOffset>
            </wp:positionV>
            <wp:extent cx="2167255" cy="4514850"/>
            <wp:effectExtent l="1200150" t="0" r="1166495" b="0"/>
            <wp:wrapThrough wrapText="bothSides">
              <wp:wrapPolygon edited="0">
                <wp:start x="73" y="21726"/>
                <wp:lineTo x="21337" y="21726"/>
                <wp:lineTo x="21337" y="35"/>
                <wp:lineTo x="73" y="35"/>
                <wp:lineTo x="73" y="21726"/>
              </wp:wrapPolygon>
            </wp:wrapThrough>
            <wp:docPr id="39" name="صورة 4" descr="C:\Users\Admin\Desktop\Nouveau dossier (5)\11004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esktop\Nouveau dossier (5)\110046.gif"/>
                    <pic:cNvPicPr preferRelativeResize="0">
                      <a:picLocks noChangeAspect="1" noChangeArrowheads="1"/>
                    </pic:cNvPicPr>
                  </pic:nvPicPr>
                  <pic:blipFill>
                    <a:blip r:embed="rId70"/>
                    <a:srcRect l="14334" r="20939" b="21626"/>
                    <a:stretch>
                      <a:fillRect/>
                    </a:stretch>
                  </pic:blipFill>
                  <pic:spPr bwMode="auto">
                    <a:xfrm rot="5400000">
                      <a:off x="0" y="0"/>
                      <a:ext cx="2167255" cy="4514850"/>
                    </a:xfrm>
                    <a:prstGeom prst="rect">
                      <a:avLst/>
                    </a:prstGeom>
                    <a:noFill/>
                    <a:ln w="9525">
                      <a:noFill/>
                      <a:miter lim="800000"/>
                      <a:headEnd/>
                      <a:tailEnd/>
                    </a:ln>
                  </pic:spPr>
                </pic:pic>
              </a:graphicData>
            </a:graphic>
          </wp:anchor>
        </w:drawing>
      </w:r>
    </w:p>
    <w:p w:rsidR="001D6F59" w:rsidRDefault="001D6F59" w:rsidP="00974E7F">
      <w:pPr>
        <w:pStyle w:val="Paragraphedeliste"/>
        <w:spacing w:line="360" w:lineRule="auto"/>
        <w:ind w:left="784"/>
        <w:rPr>
          <w:rStyle w:val="hps"/>
          <w:rFonts w:ascii="Times New Roman" w:hAnsi="Times New Roman" w:cs="Times New Roman"/>
          <w:sz w:val="20"/>
          <w:szCs w:val="20"/>
        </w:rPr>
      </w:pPr>
    </w:p>
    <w:p w:rsidR="001D6F59" w:rsidRDefault="001D6F59" w:rsidP="00974E7F">
      <w:pPr>
        <w:pStyle w:val="Paragraphedeliste"/>
        <w:spacing w:line="360" w:lineRule="auto"/>
        <w:ind w:left="784"/>
        <w:rPr>
          <w:rStyle w:val="hps"/>
          <w:rFonts w:ascii="Times New Roman" w:hAnsi="Times New Roman" w:cs="Times New Roman"/>
          <w:sz w:val="20"/>
          <w:szCs w:val="20"/>
        </w:rPr>
      </w:pPr>
    </w:p>
    <w:p w:rsidR="00FA45C8" w:rsidRPr="00FA45C8" w:rsidRDefault="00FA45C8" w:rsidP="00FA45C8">
      <w:pPr>
        <w:spacing w:line="360" w:lineRule="auto"/>
        <w:rPr>
          <w:rStyle w:val="hps"/>
          <w:rFonts w:ascii="Times New Roman" w:hAnsi="Times New Roman" w:cs="Times New Roman"/>
          <w:sz w:val="20"/>
          <w:szCs w:val="20"/>
        </w:rPr>
      </w:pPr>
    </w:p>
    <w:p w:rsidR="00322E64" w:rsidRDefault="00322E64" w:rsidP="00974E7F">
      <w:pPr>
        <w:pStyle w:val="Paragraphedeliste"/>
        <w:spacing w:line="360" w:lineRule="auto"/>
        <w:ind w:left="784"/>
        <w:rPr>
          <w:rStyle w:val="hps"/>
          <w:rFonts w:ascii="Times New Roman" w:hAnsi="Times New Roman" w:cs="Times New Roman"/>
          <w:sz w:val="20"/>
          <w:szCs w:val="20"/>
        </w:rPr>
      </w:pPr>
    </w:p>
    <w:p w:rsidR="00322E64" w:rsidRDefault="00322E64" w:rsidP="00974E7F">
      <w:pPr>
        <w:pStyle w:val="Paragraphedeliste"/>
        <w:spacing w:line="360" w:lineRule="auto"/>
        <w:ind w:left="784"/>
        <w:rPr>
          <w:rStyle w:val="hps"/>
          <w:rFonts w:ascii="Times New Roman" w:hAnsi="Times New Roman" w:cs="Times New Roman"/>
          <w:sz w:val="20"/>
          <w:szCs w:val="20"/>
        </w:rPr>
      </w:pPr>
    </w:p>
    <w:p w:rsidR="00322E64" w:rsidRDefault="00322E64" w:rsidP="00974E7F">
      <w:pPr>
        <w:pStyle w:val="Paragraphedeliste"/>
        <w:spacing w:line="360" w:lineRule="auto"/>
        <w:ind w:left="784"/>
        <w:rPr>
          <w:rStyle w:val="hps"/>
          <w:rFonts w:ascii="Times New Roman" w:hAnsi="Times New Roman" w:cs="Times New Roman"/>
          <w:sz w:val="20"/>
          <w:szCs w:val="20"/>
        </w:rPr>
      </w:pPr>
    </w:p>
    <w:p w:rsidR="00322E64" w:rsidRDefault="00322E64" w:rsidP="00974E7F">
      <w:pPr>
        <w:pStyle w:val="Paragraphedeliste"/>
        <w:spacing w:line="360" w:lineRule="auto"/>
        <w:ind w:left="784"/>
        <w:rPr>
          <w:rStyle w:val="hps"/>
          <w:rFonts w:ascii="Times New Roman" w:hAnsi="Times New Roman" w:cs="Times New Roman"/>
          <w:sz w:val="20"/>
          <w:szCs w:val="20"/>
        </w:rPr>
      </w:pPr>
    </w:p>
    <w:p w:rsidR="00322E64" w:rsidRDefault="00322E64" w:rsidP="00974E7F">
      <w:pPr>
        <w:pStyle w:val="Paragraphedeliste"/>
        <w:spacing w:line="360" w:lineRule="auto"/>
        <w:ind w:left="784"/>
        <w:rPr>
          <w:rStyle w:val="hps"/>
          <w:rFonts w:ascii="Times New Roman" w:hAnsi="Times New Roman" w:cs="Times New Roman"/>
          <w:sz w:val="20"/>
          <w:szCs w:val="20"/>
        </w:rPr>
      </w:pPr>
    </w:p>
    <w:p w:rsidR="001D6F59" w:rsidRDefault="00FA45C8" w:rsidP="00974E7F">
      <w:pPr>
        <w:pStyle w:val="Paragraphedeliste"/>
        <w:spacing w:line="360" w:lineRule="auto"/>
        <w:ind w:left="784"/>
        <w:rPr>
          <w:rStyle w:val="hps"/>
          <w:rFonts w:ascii="Times New Roman" w:hAnsi="Times New Roman" w:cs="Times New Roman"/>
          <w:sz w:val="20"/>
          <w:szCs w:val="20"/>
        </w:rPr>
      </w:pPr>
      <w:r>
        <w:rPr>
          <w:rStyle w:val="hps"/>
          <w:rFonts w:ascii="Times New Roman" w:hAnsi="Times New Roman" w:cs="Times New Roman"/>
          <w:sz w:val="20"/>
          <w:szCs w:val="20"/>
        </w:rPr>
        <w:t xml:space="preserve">   </w:t>
      </w:r>
    </w:p>
    <w:p w:rsidR="001D6F59" w:rsidRDefault="001D6F59" w:rsidP="00974E7F">
      <w:pPr>
        <w:pStyle w:val="Paragraphedeliste"/>
        <w:spacing w:line="360" w:lineRule="auto"/>
        <w:ind w:left="784"/>
        <w:rPr>
          <w:rStyle w:val="hps"/>
          <w:rFonts w:ascii="Times New Roman" w:hAnsi="Times New Roman" w:cs="Times New Roman"/>
          <w:sz w:val="20"/>
          <w:szCs w:val="20"/>
        </w:rPr>
      </w:pPr>
    </w:p>
    <w:p w:rsidR="001D6F59" w:rsidRDefault="001D6F59" w:rsidP="00974E7F">
      <w:pPr>
        <w:pStyle w:val="Paragraphedeliste"/>
        <w:spacing w:line="360" w:lineRule="auto"/>
        <w:ind w:left="784"/>
        <w:rPr>
          <w:rStyle w:val="hps"/>
          <w:rFonts w:ascii="Times New Roman" w:hAnsi="Times New Roman" w:cs="Times New Roman"/>
          <w:sz w:val="20"/>
          <w:szCs w:val="20"/>
        </w:rPr>
      </w:pPr>
    </w:p>
    <w:p w:rsidR="00F92A6B" w:rsidRPr="0025796C" w:rsidRDefault="00F92A6B" w:rsidP="0025796C">
      <w:pPr>
        <w:spacing w:line="360" w:lineRule="auto"/>
        <w:rPr>
          <w:rStyle w:val="hps"/>
          <w:rFonts w:ascii="Times New Roman" w:hAnsi="Times New Roman" w:cs="Times New Roman"/>
          <w:sz w:val="24"/>
          <w:szCs w:val="24"/>
        </w:rPr>
      </w:pPr>
    </w:p>
    <w:p w:rsidR="00C54F45" w:rsidRPr="00C54F45" w:rsidRDefault="00C54F45" w:rsidP="00C54F45">
      <w:pPr>
        <w:spacing w:line="360" w:lineRule="auto"/>
        <w:rPr>
          <w:rStyle w:val="hps"/>
          <w:rFonts w:ascii="Times New Roman" w:hAnsi="Times New Roman" w:cs="Times New Roman"/>
          <w:sz w:val="24"/>
          <w:szCs w:val="24"/>
        </w:rPr>
      </w:pPr>
    </w:p>
    <w:p w:rsidR="00C2623C" w:rsidRDefault="0020321D" w:rsidP="00C2623C">
      <w:pPr>
        <w:pStyle w:val="Paragraphedeliste"/>
        <w:spacing w:line="360" w:lineRule="auto"/>
        <w:ind w:left="784"/>
        <w:jc w:val="center"/>
        <w:rPr>
          <w:rStyle w:val="hps"/>
          <w:rFonts w:ascii="Times New Roman" w:hAnsi="Times New Roman" w:cs="Times New Roman"/>
          <w:color w:val="222222"/>
          <w:sz w:val="24"/>
          <w:szCs w:val="24"/>
          <w:vertAlign w:val="superscript"/>
        </w:rPr>
      </w:pPr>
      <w:r>
        <w:rPr>
          <w:rStyle w:val="hps"/>
          <w:rFonts w:ascii="Times New Roman" w:hAnsi="Times New Roman" w:cs="Times New Roman"/>
          <w:sz w:val="24"/>
          <w:szCs w:val="24"/>
        </w:rPr>
        <w:t>ν =</w:t>
      </w:r>
      <w:r>
        <w:rPr>
          <w:rStyle w:val="hps"/>
          <w:rFonts w:ascii="Times New Roman" w:hAnsi="Times New Roman" w:cs="Times New Roman"/>
          <w:color w:val="222222"/>
          <w:sz w:val="24"/>
          <w:szCs w:val="24"/>
        </w:rPr>
        <w:t xml:space="preserve"> </w:t>
      </w:r>
      <w:r w:rsidRPr="0020321D">
        <w:rPr>
          <w:rStyle w:val="hps"/>
          <w:rFonts w:ascii="Times New Roman" w:hAnsi="Times New Roman" w:cs="Times New Roman"/>
          <w:color w:val="222222"/>
          <w:sz w:val="24"/>
          <w:szCs w:val="24"/>
        </w:rPr>
        <w:t>976 cm</w:t>
      </w:r>
      <w:r w:rsidRPr="0020321D">
        <w:rPr>
          <w:rStyle w:val="hps"/>
          <w:rFonts w:ascii="Times New Roman" w:hAnsi="Times New Roman" w:cs="Times New Roman"/>
          <w:color w:val="222222"/>
          <w:sz w:val="24"/>
          <w:szCs w:val="24"/>
          <w:vertAlign w:val="superscript"/>
        </w:rPr>
        <w:t>-1</w:t>
      </w:r>
    </w:p>
    <w:p w:rsidR="00CF2465" w:rsidRPr="00C2623C" w:rsidRDefault="00D0016F" w:rsidP="00FA45C8">
      <w:pPr>
        <w:pStyle w:val="Paragraphedeliste"/>
        <w:spacing w:line="360" w:lineRule="auto"/>
        <w:ind w:left="784"/>
        <w:jc w:val="center"/>
        <w:rPr>
          <w:rStyle w:val="hps"/>
          <w:rFonts w:ascii="Times New Roman" w:hAnsi="Times New Roman" w:cs="Times New Roman"/>
          <w:sz w:val="20"/>
          <w:szCs w:val="20"/>
        </w:rPr>
      </w:pPr>
      <w:r w:rsidRPr="00C2623C">
        <w:rPr>
          <w:rStyle w:val="hps"/>
          <w:rFonts w:ascii="Times New Roman" w:hAnsi="Times New Roman" w:cs="Times New Roman"/>
          <w:sz w:val="20"/>
          <w:szCs w:val="20"/>
        </w:rPr>
        <w:t xml:space="preserve">Figure </w:t>
      </w:r>
      <w:r w:rsidR="0020321D" w:rsidRPr="00C2623C">
        <w:rPr>
          <w:rStyle w:val="hps"/>
          <w:rFonts w:ascii="Times New Roman" w:hAnsi="Times New Roman" w:cs="Times New Roman"/>
          <w:sz w:val="20"/>
          <w:szCs w:val="20"/>
        </w:rPr>
        <w:t>I</w:t>
      </w:r>
      <w:r w:rsidRPr="00C2623C">
        <w:rPr>
          <w:rStyle w:val="hps"/>
          <w:rFonts w:ascii="Times New Roman" w:hAnsi="Times New Roman" w:cs="Times New Roman"/>
          <w:sz w:val="20"/>
          <w:szCs w:val="20"/>
        </w:rPr>
        <w:t xml:space="preserve">V-6: Mode </w:t>
      </w:r>
      <w:r w:rsidRPr="00C2623C">
        <w:rPr>
          <w:rStyle w:val="hps"/>
          <w:rFonts w:ascii="Times New Roman" w:hAnsi="Times New Roman" w:cs="Times New Roman"/>
          <w:color w:val="222222"/>
          <w:sz w:val="24"/>
          <w:szCs w:val="24"/>
        </w:rPr>
        <w:t>de déformation</w:t>
      </w:r>
      <w:r w:rsidRPr="00C2623C">
        <w:rPr>
          <w:rStyle w:val="hps"/>
          <w:rFonts w:ascii="Times New Roman" w:hAnsi="Times New Roman" w:cs="Times New Roman"/>
          <w:sz w:val="20"/>
          <w:szCs w:val="20"/>
        </w:rPr>
        <w:t xml:space="preserve"> </w:t>
      </w:r>
      <w:r w:rsidR="00675DC3" w:rsidRPr="00C2623C">
        <w:rPr>
          <w:rStyle w:val="hps"/>
          <w:rFonts w:ascii="Times New Roman" w:hAnsi="Times New Roman" w:cs="Times New Roman"/>
          <w:sz w:val="20"/>
          <w:szCs w:val="20"/>
        </w:rPr>
        <w:t>hors du plan</w:t>
      </w:r>
      <m:oMath>
        <m:r>
          <w:rPr>
            <w:rStyle w:val="hps"/>
            <w:rFonts w:ascii="Cambria Math" w:hAnsi="Cambria Math" w:cs="Times New Roman"/>
            <w:sz w:val="20"/>
            <w:szCs w:val="20"/>
          </w:rPr>
          <m:t xml:space="preserve"> γ</m:t>
        </m:r>
      </m:oMath>
      <w:r w:rsidR="00432642" w:rsidRPr="00C2623C">
        <w:rPr>
          <w:rStyle w:val="hps"/>
          <w:rFonts w:ascii="Times New Roman" w:hAnsi="Times New Roman" w:cs="Times New Roman"/>
          <w:sz w:val="20"/>
          <w:szCs w:val="20"/>
        </w:rPr>
        <w:t xml:space="preserve"> C</w:t>
      </w:r>
      <w:r w:rsidR="00432642" w:rsidRPr="00C2623C">
        <w:rPr>
          <w:rStyle w:val="hps"/>
          <w:rFonts w:ascii="Times New Roman" w:hAnsi="Times New Roman" w:cs="Times New Roman"/>
          <w:sz w:val="20"/>
          <w:szCs w:val="20"/>
          <w:vertAlign w:val="subscript"/>
        </w:rPr>
        <w:t>2</w:t>
      </w:r>
      <w:r w:rsidR="00432642" w:rsidRPr="00C2623C">
        <w:rPr>
          <w:rStyle w:val="hps"/>
          <w:rFonts w:ascii="Times New Roman" w:hAnsi="Times New Roman" w:cs="Times New Roman"/>
          <w:sz w:val="20"/>
          <w:szCs w:val="20"/>
        </w:rPr>
        <w:t>H</w:t>
      </w: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1D6F59" w:rsidP="009435E5">
      <w:pPr>
        <w:pStyle w:val="Paragraphedeliste"/>
        <w:spacing w:line="360" w:lineRule="auto"/>
        <w:ind w:left="784"/>
        <w:jc w:val="center"/>
        <w:rPr>
          <w:rStyle w:val="hps"/>
          <w:rFonts w:ascii="Times New Roman" w:hAnsi="Times New Roman" w:cs="Times New Roman"/>
          <w:color w:val="FF0000"/>
          <w:sz w:val="20"/>
          <w:szCs w:val="20"/>
        </w:rPr>
      </w:pPr>
      <w:r>
        <w:rPr>
          <w:rFonts w:ascii="Times New Roman" w:hAnsi="Times New Roman" w:cs="Times New Roman"/>
          <w:noProof/>
          <w:color w:val="FF0000"/>
          <w:sz w:val="20"/>
          <w:szCs w:val="20"/>
          <w:lang w:eastAsia="fr-FR"/>
        </w:rPr>
        <w:drawing>
          <wp:anchor distT="0" distB="0" distL="114300" distR="114300" simplePos="0" relativeHeight="251694592" behindDoc="1" locked="0" layoutInCell="1" allowOverlap="1">
            <wp:simplePos x="0" y="0"/>
            <wp:positionH relativeFrom="column">
              <wp:posOffset>628650</wp:posOffset>
            </wp:positionH>
            <wp:positionV relativeFrom="paragraph">
              <wp:posOffset>210185</wp:posOffset>
            </wp:positionV>
            <wp:extent cx="4473575" cy="2143125"/>
            <wp:effectExtent l="19050" t="0" r="3175" b="0"/>
            <wp:wrapThrough wrapText="bothSides">
              <wp:wrapPolygon edited="0">
                <wp:start x="-92" y="0"/>
                <wp:lineTo x="-92" y="21504"/>
                <wp:lineTo x="21615" y="21504"/>
                <wp:lineTo x="21615" y="0"/>
                <wp:lineTo x="-92" y="0"/>
              </wp:wrapPolygon>
            </wp:wrapThrough>
            <wp:docPr id="30" name="صورة 3" descr="C:\Users\Admin\Desktop\Nouveau dossier (8)\10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ouveau dossier (8)\100046.gif"/>
                    <pic:cNvPicPr>
                      <a:picLocks noChangeAspect="1" noChangeArrowheads="1"/>
                    </pic:cNvPicPr>
                  </pic:nvPicPr>
                  <pic:blipFill>
                    <a:blip r:embed="rId71"/>
                    <a:srcRect l="4836" t="24494" r="20035" b="29686"/>
                    <a:stretch>
                      <a:fillRect/>
                    </a:stretch>
                  </pic:blipFill>
                  <pic:spPr bwMode="auto">
                    <a:xfrm>
                      <a:off x="0" y="0"/>
                      <a:ext cx="4473575" cy="2143125"/>
                    </a:xfrm>
                    <a:prstGeom prst="rect">
                      <a:avLst/>
                    </a:prstGeom>
                    <a:noFill/>
                    <a:ln w="9525">
                      <a:noFill/>
                      <a:miter lim="800000"/>
                      <a:headEnd/>
                      <a:tailEnd/>
                    </a:ln>
                  </pic:spPr>
                </pic:pic>
              </a:graphicData>
            </a:graphic>
          </wp:anchor>
        </w:drawing>
      </w: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9435E5">
      <w:pPr>
        <w:pStyle w:val="Paragraphedeliste"/>
        <w:spacing w:line="360" w:lineRule="auto"/>
        <w:ind w:left="784"/>
        <w:jc w:val="center"/>
        <w:rPr>
          <w:rStyle w:val="hps"/>
          <w:rFonts w:ascii="Times New Roman" w:hAnsi="Times New Roman" w:cs="Times New Roman"/>
          <w:color w:val="FF0000"/>
          <w:sz w:val="20"/>
          <w:szCs w:val="20"/>
        </w:rPr>
      </w:pPr>
    </w:p>
    <w:p w:rsidR="00CF2465" w:rsidRDefault="00CF2465" w:rsidP="009435E5">
      <w:pPr>
        <w:pStyle w:val="Paragraphedeliste"/>
        <w:spacing w:line="360" w:lineRule="auto"/>
        <w:ind w:left="784"/>
        <w:jc w:val="center"/>
        <w:rPr>
          <w:rStyle w:val="hps"/>
          <w:rFonts w:ascii="Times New Roman" w:hAnsi="Times New Roman" w:cs="Times New Roman"/>
          <w:color w:val="FF0000"/>
          <w:sz w:val="20"/>
          <w:szCs w:val="20"/>
        </w:rPr>
      </w:pPr>
    </w:p>
    <w:p w:rsidR="00F92A6B" w:rsidRDefault="00F92A6B" w:rsidP="00697E97">
      <w:pPr>
        <w:pStyle w:val="Paragraphedeliste"/>
        <w:spacing w:line="360" w:lineRule="auto"/>
        <w:ind w:left="784"/>
        <w:jc w:val="center"/>
        <w:rPr>
          <w:rStyle w:val="hps"/>
          <w:rFonts w:ascii="Times New Roman" w:hAnsi="Times New Roman" w:cs="Times New Roman"/>
          <w:sz w:val="24"/>
          <w:szCs w:val="24"/>
        </w:rPr>
      </w:pPr>
    </w:p>
    <w:p w:rsidR="00F92A6B" w:rsidRDefault="00F92A6B" w:rsidP="00697E97">
      <w:pPr>
        <w:pStyle w:val="Paragraphedeliste"/>
        <w:spacing w:line="360" w:lineRule="auto"/>
        <w:ind w:left="784"/>
        <w:jc w:val="center"/>
        <w:rPr>
          <w:rStyle w:val="hps"/>
          <w:rFonts w:ascii="Times New Roman" w:hAnsi="Times New Roman" w:cs="Times New Roman"/>
          <w:sz w:val="24"/>
          <w:szCs w:val="24"/>
        </w:rPr>
      </w:pPr>
    </w:p>
    <w:p w:rsidR="00F92A6B" w:rsidRDefault="00F92A6B" w:rsidP="00697E97">
      <w:pPr>
        <w:pStyle w:val="Paragraphedeliste"/>
        <w:spacing w:line="360" w:lineRule="auto"/>
        <w:ind w:left="784"/>
        <w:jc w:val="center"/>
        <w:rPr>
          <w:rStyle w:val="hps"/>
          <w:rFonts w:ascii="Times New Roman" w:hAnsi="Times New Roman" w:cs="Times New Roman"/>
          <w:sz w:val="24"/>
          <w:szCs w:val="24"/>
        </w:rPr>
      </w:pPr>
    </w:p>
    <w:p w:rsidR="00F92A6B" w:rsidRDefault="00F92A6B" w:rsidP="00697E97">
      <w:pPr>
        <w:pStyle w:val="Paragraphedeliste"/>
        <w:spacing w:line="360" w:lineRule="auto"/>
        <w:ind w:left="784"/>
        <w:jc w:val="center"/>
        <w:rPr>
          <w:rStyle w:val="hps"/>
          <w:rFonts w:ascii="Times New Roman" w:hAnsi="Times New Roman" w:cs="Times New Roman"/>
          <w:sz w:val="24"/>
          <w:szCs w:val="24"/>
        </w:rPr>
      </w:pPr>
    </w:p>
    <w:p w:rsidR="00697E97" w:rsidRDefault="00697E97" w:rsidP="00697E97">
      <w:pPr>
        <w:pStyle w:val="Paragraphedeliste"/>
        <w:spacing w:line="360" w:lineRule="auto"/>
        <w:ind w:left="784"/>
        <w:jc w:val="center"/>
        <w:rPr>
          <w:rStyle w:val="hps"/>
          <w:rFonts w:ascii="Times New Roman" w:hAnsi="Times New Roman" w:cs="Times New Roman"/>
          <w:sz w:val="20"/>
          <w:szCs w:val="20"/>
        </w:rPr>
      </w:pPr>
      <w:r>
        <w:rPr>
          <w:rStyle w:val="hps"/>
          <w:rFonts w:ascii="Times New Roman" w:hAnsi="Times New Roman" w:cs="Times New Roman"/>
          <w:sz w:val="24"/>
          <w:szCs w:val="24"/>
        </w:rPr>
        <w:t>ν =</w:t>
      </w:r>
      <w:r>
        <w:rPr>
          <w:rStyle w:val="hps"/>
          <w:rFonts w:ascii="Times New Roman" w:hAnsi="Times New Roman" w:cs="Times New Roman"/>
          <w:color w:val="222222"/>
          <w:sz w:val="24"/>
          <w:szCs w:val="24"/>
        </w:rPr>
        <w:t xml:space="preserve"> 169</w:t>
      </w:r>
      <w:r w:rsidRPr="0020321D">
        <w:rPr>
          <w:rStyle w:val="hps"/>
          <w:rFonts w:ascii="Times New Roman" w:hAnsi="Times New Roman" w:cs="Times New Roman"/>
          <w:color w:val="222222"/>
          <w:sz w:val="24"/>
          <w:szCs w:val="24"/>
        </w:rPr>
        <w:t xml:space="preserve"> cm</w:t>
      </w:r>
      <w:r w:rsidRPr="0020321D">
        <w:rPr>
          <w:rStyle w:val="hps"/>
          <w:rFonts w:ascii="Times New Roman" w:hAnsi="Times New Roman" w:cs="Times New Roman"/>
          <w:color w:val="222222"/>
          <w:sz w:val="24"/>
          <w:szCs w:val="24"/>
          <w:vertAlign w:val="superscript"/>
        </w:rPr>
        <w:t>-1</w:t>
      </w:r>
    </w:p>
    <w:p w:rsidR="00CF2465" w:rsidRDefault="00CF2465" w:rsidP="00C2623C">
      <w:pPr>
        <w:pStyle w:val="Paragraphedeliste"/>
        <w:spacing w:line="360" w:lineRule="auto"/>
        <w:ind w:left="784"/>
        <w:jc w:val="center"/>
        <w:rPr>
          <w:rStyle w:val="hps"/>
          <w:rFonts w:ascii="Times New Roman" w:hAnsi="Times New Roman" w:cs="Times New Roman"/>
          <w:sz w:val="20"/>
          <w:szCs w:val="20"/>
        </w:rPr>
      </w:pPr>
      <w:r w:rsidRPr="00C75D44">
        <w:rPr>
          <w:rStyle w:val="hps"/>
          <w:rFonts w:ascii="Times New Roman" w:hAnsi="Times New Roman" w:cs="Times New Roman"/>
          <w:sz w:val="20"/>
          <w:szCs w:val="20"/>
        </w:rPr>
        <w:t xml:space="preserve">Figure </w:t>
      </w:r>
      <w:r w:rsidR="0020321D" w:rsidRPr="00C75D44">
        <w:rPr>
          <w:rStyle w:val="hps"/>
          <w:rFonts w:ascii="Times New Roman" w:hAnsi="Times New Roman" w:cs="Times New Roman"/>
          <w:sz w:val="20"/>
          <w:szCs w:val="20"/>
        </w:rPr>
        <w:t>I</w:t>
      </w:r>
      <w:r w:rsidRPr="00C75D44">
        <w:rPr>
          <w:rStyle w:val="hps"/>
          <w:rFonts w:ascii="Times New Roman" w:hAnsi="Times New Roman" w:cs="Times New Roman"/>
          <w:sz w:val="20"/>
          <w:szCs w:val="20"/>
        </w:rPr>
        <w:t xml:space="preserve">V-7 : Mode </w:t>
      </w:r>
      <w:r>
        <w:rPr>
          <w:rStyle w:val="hps"/>
          <w:rFonts w:ascii="Times New Roman" w:hAnsi="Times New Roman" w:cs="Times New Roman"/>
          <w:sz w:val="20"/>
          <w:szCs w:val="20"/>
        </w:rPr>
        <w:t>de</w:t>
      </w:r>
      <w:r w:rsidRPr="00C75D44">
        <w:rPr>
          <w:rStyle w:val="hps"/>
          <w:rFonts w:ascii="Times New Roman" w:hAnsi="Times New Roman" w:cs="Times New Roman"/>
          <w:sz w:val="20"/>
          <w:szCs w:val="20"/>
        </w:rPr>
        <w:t xml:space="preserve"> déformation </w:t>
      </w:r>
      <w:r w:rsidRPr="00D0016F">
        <w:rPr>
          <w:rStyle w:val="hps"/>
          <w:rFonts w:ascii="Times New Roman" w:hAnsi="Times New Roman" w:cs="Times New Roman"/>
          <w:sz w:val="20"/>
          <w:szCs w:val="20"/>
        </w:rPr>
        <w:t xml:space="preserve">dans le plan </w:t>
      </w:r>
      <m:oMath>
        <m:r>
          <w:rPr>
            <w:rStyle w:val="hps"/>
            <w:rFonts w:ascii="Cambria Math" w:hAnsi="Cambria Math" w:cs="Times New Roman"/>
            <w:color w:val="222222"/>
            <w:sz w:val="24"/>
            <w:szCs w:val="24"/>
          </w:rPr>
          <m:t>β</m:t>
        </m:r>
      </m:oMath>
      <w:r w:rsidR="00432642" w:rsidRPr="00D30BCA">
        <w:rPr>
          <w:rStyle w:val="hps"/>
          <w:rFonts w:ascii="Times New Roman" w:hAnsi="Times New Roman" w:cs="Times New Roman"/>
          <w:color w:val="222222"/>
          <w:sz w:val="24"/>
          <w:szCs w:val="24"/>
        </w:rPr>
        <w:t xml:space="preserve"> </w:t>
      </w:r>
      <w:r w:rsidR="00432642" w:rsidRPr="009123AC">
        <w:rPr>
          <w:rStyle w:val="hps"/>
          <w:rFonts w:ascii="Times New Roman" w:hAnsi="Times New Roman" w:cs="Times New Roman"/>
          <w:sz w:val="20"/>
          <w:szCs w:val="20"/>
        </w:rPr>
        <w:t xml:space="preserve"> C</w:t>
      </w:r>
      <w:r w:rsidR="00432642" w:rsidRPr="009123AC">
        <w:rPr>
          <w:rStyle w:val="hps"/>
          <w:rFonts w:ascii="Times New Roman" w:hAnsi="Times New Roman" w:cs="Times New Roman"/>
          <w:sz w:val="20"/>
          <w:szCs w:val="20"/>
          <w:vertAlign w:val="subscript"/>
        </w:rPr>
        <w:t>6</w:t>
      </w:r>
      <w:r w:rsidR="00432642" w:rsidRPr="009123AC">
        <w:rPr>
          <w:rStyle w:val="hps"/>
          <w:rFonts w:ascii="Times New Roman" w:hAnsi="Times New Roman" w:cs="Times New Roman"/>
          <w:sz w:val="20"/>
          <w:szCs w:val="20"/>
        </w:rPr>
        <w:t>-NH</w:t>
      </w:r>
      <w:r w:rsidR="00432642" w:rsidRPr="009123AC">
        <w:rPr>
          <w:rStyle w:val="hps"/>
          <w:rFonts w:ascii="Times New Roman" w:hAnsi="Times New Roman" w:cs="Times New Roman"/>
          <w:sz w:val="20"/>
          <w:szCs w:val="20"/>
          <w:vertAlign w:val="subscript"/>
        </w:rPr>
        <w:t>2</w:t>
      </w:r>
    </w:p>
    <w:p w:rsidR="00C2623C" w:rsidRPr="00C2623C" w:rsidRDefault="00C2623C" w:rsidP="00C2623C">
      <w:pPr>
        <w:pStyle w:val="Paragraphedeliste"/>
        <w:spacing w:line="360" w:lineRule="auto"/>
        <w:ind w:left="784"/>
        <w:jc w:val="center"/>
        <w:rPr>
          <w:rStyle w:val="hps"/>
          <w:rFonts w:ascii="Times New Roman" w:hAnsi="Times New Roman" w:cs="Times New Roman"/>
          <w:sz w:val="20"/>
          <w:szCs w:val="20"/>
        </w:rPr>
      </w:pPr>
    </w:p>
    <w:p w:rsidR="00CF5E70" w:rsidRDefault="00CF5E70" w:rsidP="0020321D">
      <w:pPr>
        <w:pStyle w:val="Paragraphedeliste"/>
        <w:spacing w:line="360" w:lineRule="auto"/>
        <w:ind w:left="784" w:firstLine="656"/>
        <w:rPr>
          <w:rStyle w:val="hps"/>
          <w:rFonts w:ascii="Times New Roman" w:hAnsi="Times New Roman" w:cs="Times New Roman"/>
          <w:sz w:val="24"/>
          <w:szCs w:val="24"/>
        </w:rPr>
      </w:pPr>
    </w:p>
    <w:p w:rsidR="00CF5E70" w:rsidRDefault="00CF5E70" w:rsidP="0020321D">
      <w:pPr>
        <w:pStyle w:val="Paragraphedeliste"/>
        <w:spacing w:line="360" w:lineRule="auto"/>
        <w:ind w:left="784" w:firstLine="656"/>
        <w:rPr>
          <w:rStyle w:val="hps"/>
          <w:rFonts w:ascii="Times New Roman" w:hAnsi="Times New Roman" w:cs="Times New Roman"/>
          <w:sz w:val="24"/>
          <w:szCs w:val="24"/>
        </w:rPr>
      </w:pPr>
    </w:p>
    <w:p w:rsidR="00CF5E70" w:rsidRDefault="00CF5E70" w:rsidP="0020321D">
      <w:pPr>
        <w:pStyle w:val="Paragraphedeliste"/>
        <w:spacing w:line="360" w:lineRule="auto"/>
        <w:ind w:left="784" w:firstLine="656"/>
        <w:rPr>
          <w:rStyle w:val="hps"/>
          <w:rFonts w:ascii="Times New Roman" w:hAnsi="Times New Roman" w:cs="Times New Roman"/>
          <w:sz w:val="24"/>
          <w:szCs w:val="24"/>
        </w:rPr>
      </w:pPr>
    </w:p>
    <w:p w:rsidR="00CF5E70" w:rsidRDefault="00CF5E70" w:rsidP="0020321D">
      <w:pPr>
        <w:pStyle w:val="Paragraphedeliste"/>
        <w:spacing w:line="360" w:lineRule="auto"/>
        <w:ind w:left="784" w:firstLine="656"/>
        <w:rPr>
          <w:rStyle w:val="hps"/>
          <w:rFonts w:ascii="Times New Roman" w:hAnsi="Times New Roman" w:cs="Times New Roman"/>
          <w:sz w:val="24"/>
          <w:szCs w:val="24"/>
        </w:rPr>
      </w:pPr>
    </w:p>
    <w:p w:rsidR="00CF5E70" w:rsidRPr="00CF5E70" w:rsidRDefault="00CF2465" w:rsidP="00CF5E70">
      <w:pPr>
        <w:pStyle w:val="Paragraphedeliste"/>
        <w:spacing w:line="360" w:lineRule="auto"/>
        <w:ind w:left="784" w:firstLine="656"/>
        <w:rPr>
          <w:rStyle w:val="hps"/>
          <w:rFonts w:ascii="Times New Roman" w:hAnsi="Times New Roman" w:cs="Times New Roman"/>
          <w:sz w:val="24"/>
          <w:szCs w:val="24"/>
        </w:rPr>
      </w:pPr>
      <w:r w:rsidRPr="00D30BCA">
        <w:rPr>
          <w:rStyle w:val="hps"/>
          <w:rFonts w:ascii="Times New Roman" w:hAnsi="Times New Roman" w:cs="Times New Roman"/>
          <w:sz w:val="24"/>
          <w:szCs w:val="24"/>
        </w:rPr>
        <w:t xml:space="preserve">A cette comparaison, nous avons associé le spectre simulé IR calculé par </w:t>
      </w:r>
      <w:r w:rsidRPr="00D30BCA">
        <w:rPr>
          <w:rStyle w:val="hps"/>
          <w:rFonts w:ascii="Times New Roman" w:hAnsi="Times New Roman" w:cs="Times New Roman"/>
          <w:i/>
          <w:sz w:val="24"/>
          <w:szCs w:val="24"/>
        </w:rPr>
        <w:t>Gaussian (</w:t>
      </w:r>
      <w:r w:rsidRPr="00D30BCA">
        <w:rPr>
          <w:rStyle w:val="hps"/>
          <w:rFonts w:ascii="Times New Roman" w:hAnsi="Times New Roman" w:cs="Times New Roman"/>
          <w:sz w:val="24"/>
          <w:szCs w:val="24"/>
        </w:rPr>
        <w:t>Fig.</w:t>
      </w:r>
      <w:r w:rsidR="0020321D" w:rsidRPr="0020321D">
        <w:rPr>
          <w:rStyle w:val="hps"/>
          <w:rFonts w:ascii="Times New Roman" w:hAnsi="Times New Roman" w:cs="Times New Roman"/>
          <w:sz w:val="24"/>
          <w:szCs w:val="24"/>
        </w:rPr>
        <w:t xml:space="preserve"> </w:t>
      </w:r>
      <w:r w:rsidR="0020321D">
        <w:rPr>
          <w:rStyle w:val="hps"/>
          <w:rFonts w:ascii="Times New Roman" w:hAnsi="Times New Roman" w:cs="Times New Roman"/>
          <w:sz w:val="24"/>
          <w:szCs w:val="24"/>
        </w:rPr>
        <w:t>I</w:t>
      </w:r>
      <w:r>
        <w:rPr>
          <w:rStyle w:val="hps"/>
          <w:rFonts w:ascii="Times New Roman" w:hAnsi="Times New Roman" w:cs="Times New Roman"/>
          <w:sz w:val="24"/>
          <w:szCs w:val="24"/>
        </w:rPr>
        <w:t>V</w:t>
      </w:r>
      <w:r w:rsidRPr="00D30BCA">
        <w:rPr>
          <w:rStyle w:val="hps"/>
          <w:rFonts w:ascii="Times New Roman" w:hAnsi="Times New Roman" w:cs="Times New Roman"/>
          <w:sz w:val="24"/>
          <w:szCs w:val="24"/>
        </w:rPr>
        <w:t>-</w:t>
      </w:r>
      <w:r>
        <w:rPr>
          <w:rStyle w:val="hps"/>
          <w:rFonts w:ascii="Times New Roman" w:hAnsi="Times New Roman" w:cs="Times New Roman"/>
          <w:sz w:val="24"/>
          <w:szCs w:val="24"/>
        </w:rPr>
        <w:t>8</w:t>
      </w:r>
      <w:r w:rsidRPr="00D30BCA">
        <w:rPr>
          <w:rStyle w:val="hps"/>
          <w:rFonts w:ascii="Times New Roman" w:hAnsi="Times New Roman" w:cs="Times New Roman"/>
          <w:sz w:val="24"/>
          <w:szCs w:val="24"/>
        </w:rPr>
        <w:t>)</w:t>
      </w:r>
      <w:r w:rsidR="00CF5E70">
        <w:rPr>
          <w:rFonts w:ascii="Times New Roman" w:hAnsi="Times New Roman" w:cs="Times New Roman"/>
          <w:noProof/>
          <w:sz w:val="24"/>
          <w:szCs w:val="24"/>
          <w:lang w:eastAsia="fr-FR"/>
        </w:rPr>
        <w:drawing>
          <wp:anchor distT="0" distB="0" distL="114300" distR="114300" simplePos="0" relativeHeight="251693568" behindDoc="0" locked="0" layoutInCell="1" allowOverlap="1">
            <wp:simplePos x="0" y="0"/>
            <wp:positionH relativeFrom="column">
              <wp:posOffset>0</wp:posOffset>
            </wp:positionH>
            <wp:positionV relativeFrom="paragraph">
              <wp:posOffset>1085850</wp:posOffset>
            </wp:positionV>
            <wp:extent cx="5695950" cy="2990850"/>
            <wp:effectExtent l="19050" t="0" r="0" b="0"/>
            <wp:wrapThrough wrapText="bothSides">
              <wp:wrapPolygon edited="0">
                <wp:start x="-72" y="0"/>
                <wp:lineTo x="-72" y="21462"/>
                <wp:lineTo x="21600" y="21462"/>
                <wp:lineTo x="21600" y="0"/>
                <wp:lineTo x="-72" y="0"/>
              </wp:wrapPolygon>
            </wp:wrapThrough>
            <wp:docPr id="32" name="صورة 8" descr="C:\Users\Admin\Desktop\Nouveau dossier (5)\SPECTRE IR  A H 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ouveau dossier (5)\SPECTRE IR  A H SH.jpg"/>
                    <pic:cNvPicPr>
                      <a:picLocks noChangeAspect="1" noChangeArrowheads="1"/>
                    </pic:cNvPicPr>
                  </pic:nvPicPr>
                  <pic:blipFill>
                    <a:blip r:embed="rId72"/>
                    <a:srcRect/>
                    <a:stretch>
                      <a:fillRect/>
                    </a:stretch>
                  </pic:blipFill>
                  <pic:spPr bwMode="auto">
                    <a:xfrm>
                      <a:off x="0" y="0"/>
                      <a:ext cx="5695950" cy="2990850"/>
                    </a:xfrm>
                    <a:prstGeom prst="rect">
                      <a:avLst/>
                    </a:prstGeom>
                    <a:noFill/>
                    <a:ln w="9525">
                      <a:noFill/>
                      <a:miter lim="800000"/>
                      <a:headEnd/>
                      <a:tailEnd/>
                    </a:ln>
                  </pic:spPr>
                </pic:pic>
              </a:graphicData>
            </a:graphic>
          </wp:anchor>
        </w:drawing>
      </w:r>
    </w:p>
    <w:p w:rsidR="00CF5E70" w:rsidRDefault="00CF5E70" w:rsidP="00CF5E70">
      <w:pPr>
        <w:spacing w:line="360" w:lineRule="auto"/>
        <w:rPr>
          <w:rStyle w:val="hps"/>
          <w:rFonts w:ascii="Times New Roman" w:hAnsi="Times New Roman" w:cs="Times New Roman"/>
          <w:color w:val="222222"/>
          <w:sz w:val="20"/>
          <w:szCs w:val="20"/>
        </w:rPr>
      </w:pPr>
    </w:p>
    <w:p w:rsidR="00CF5E70" w:rsidRDefault="00CF5E70" w:rsidP="00C2623C">
      <w:pPr>
        <w:spacing w:line="360" w:lineRule="auto"/>
        <w:jc w:val="center"/>
        <w:rPr>
          <w:rStyle w:val="hps"/>
          <w:rFonts w:ascii="Times New Roman" w:hAnsi="Times New Roman" w:cs="Times New Roman"/>
          <w:color w:val="222222"/>
          <w:sz w:val="20"/>
          <w:szCs w:val="20"/>
        </w:rPr>
      </w:pPr>
    </w:p>
    <w:p w:rsidR="00CF5E70" w:rsidRDefault="00CF5E70" w:rsidP="00C2623C">
      <w:pPr>
        <w:spacing w:line="360" w:lineRule="auto"/>
        <w:jc w:val="center"/>
        <w:rPr>
          <w:rStyle w:val="hps"/>
          <w:rFonts w:ascii="Times New Roman" w:hAnsi="Times New Roman" w:cs="Times New Roman"/>
          <w:color w:val="222222"/>
          <w:sz w:val="20"/>
          <w:szCs w:val="20"/>
        </w:rPr>
      </w:pPr>
    </w:p>
    <w:p w:rsidR="002A72F4" w:rsidRDefault="00CF2465" w:rsidP="00C2623C">
      <w:pPr>
        <w:spacing w:line="360" w:lineRule="auto"/>
        <w:jc w:val="center"/>
        <w:rPr>
          <w:rFonts w:ascii="Times New Roman" w:hAnsi="Times New Roman" w:cs="Times New Roman"/>
          <w:color w:val="222222"/>
          <w:sz w:val="20"/>
          <w:szCs w:val="20"/>
        </w:rPr>
      </w:pPr>
      <w:r w:rsidRPr="00D30BCA">
        <w:rPr>
          <w:rStyle w:val="hps"/>
          <w:rFonts w:ascii="Times New Roman" w:hAnsi="Times New Roman" w:cs="Times New Roman"/>
          <w:color w:val="222222"/>
          <w:sz w:val="20"/>
          <w:szCs w:val="20"/>
        </w:rPr>
        <w:t xml:space="preserve">Figure </w:t>
      </w:r>
      <w:r w:rsidR="009435E5" w:rsidRPr="000E188D">
        <w:rPr>
          <w:rStyle w:val="hps"/>
          <w:rFonts w:ascii="Times New Roman" w:hAnsi="Times New Roman" w:cs="Times New Roman"/>
          <w:color w:val="222222"/>
          <w:sz w:val="20"/>
          <w:szCs w:val="20"/>
        </w:rPr>
        <w:t>I</w:t>
      </w:r>
      <w:r w:rsidRPr="000E188D">
        <w:rPr>
          <w:rStyle w:val="hps"/>
          <w:rFonts w:ascii="Times New Roman" w:hAnsi="Times New Roman" w:cs="Times New Roman"/>
          <w:color w:val="222222"/>
          <w:sz w:val="20"/>
          <w:szCs w:val="20"/>
        </w:rPr>
        <w:t>V-</w:t>
      </w:r>
      <w:r>
        <w:rPr>
          <w:rStyle w:val="hps"/>
          <w:rFonts w:ascii="Times New Roman" w:hAnsi="Times New Roman" w:cs="Times New Roman"/>
          <w:color w:val="222222"/>
          <w:sz w:val="20"/>
          <w:szCs w:val="20"/>
        </w:rPr>
        <w:t>8</w:t>
      </w:r>
      <w:r w:rsidRPr="00D30BCA">
        <w:rPr>
          <w:rStyle w:val="hps"/>
          <w:rFonts w:ascii="Times New Roman" w:hAnsi="Times New Roman" w:cs="Times New Roman"/>
          <w:color w:val="222222"/>
          <w:sz w:val="20"/>
          <w:szCs w:val="20"/>
        </w:rPr>
        <w:t xml:space="preserve">: Simulation par le </w:t>
      </w:r>
      <w:r w:rsidRPr="001A41EF">
        <w:rPr>
          <w:rStyle w:val="hps"/>
          <w:rFonts w:ascii="Times New Roman" w:hAnsi="Times New Roman" w:cs="Times New Roman"/>
          <w:i/>
          <w:sz w:val="20"/>
          <w:szCs w:val="20"/>
        </w:rPr>
        <w:t>Gaussian</w:t>
      </w:r>
      <w:r w:rsidRPr="00D30BCA">
        <w:rPr>
          <w:rStyle w:val="hps"/>
          <w:rFonts w:ascii="Times New Roman" w:hAnsi="Times New Roman" w:cs="Times New Roman"/>
          <w:color w:val="222222"/>
          <w:sz w:val="20"/>
          <w:szCs w:val="20"/>
        </w:rPr>
        <w:t xml:space="preserve"> du spectre d’absorption IR de l’adéninium hémisulfate hydrate</w:t>
      </w:r>
    </w:p>
    <w:p w:rsidR="00C2623C" w:rsidRDefault="00C2623C" w:rsidP="00C2623C">
      <w:pPr>
        <w:spacing w:line="360" w:lineRule="auto"/>
        <w:jc w:val="center"/>
        <w:rPr>
          <w:rFonts w:ascii="Times New Roman" w:hAnsi="Times New Roman" w:cs="Times New Roman"/>
          <w:color w:val="222222"/>
          <w:sz w:val="20"/>
          <w:szCs w:val="20"/>
        </w:rPr>
      </w:pPr>
    </w:p>
    <w:p w:rsidR="00CF5E70" w:rsidRDefault="00CF5E70" w:rsidP="00C2623C">
      <w:pPr>
        <w:spacing w:line="360" w:lineRule="auto"/>
        <w:jc w:val="center"/>
        <w:rPr>
          <w:rFonts w:ascii="Times New Roman" w:hAnsi="Times New Roman" w:cs="Times New Roman"/>
          <w:color w:val="222222"/>
          <w:sz w:val="20"/>
          <w:szCs w:val="20"/>
        </w:rPr>
      </w:pPr>
    </w:p>
    <w:p w:rsidR="00CF2465" w:rsidRPr="00D30BCA" w:rsidRDefault="00CF2465" w:rsidP="0085126D">
      <w:pPr>
        <w:spacing w:line="360" w:lineRule="auto"/>
        <w:ind w:firstLine="720"/>
        <w:jc w:val="both"/>
        <w:rPr>
          <w:rFonts w:ascii="Times New Roman" w:hAnsi="Times New Roman" w:cs="Times New Roman"/>
          <w:sz w:val="24"/>
          <w:szCs w:val="24"/>
        </w:rPr>
      </w:pPr>
      <w:r w:rsidRPr="00D30BCA">
        <w:rPr>
          <w:rFonts w:ascii="Times New Roman" w:hAnsi="Times New Roman" w:cs="Times New Roman"/>
          <w:sz w:val="24"/>
          <w:szCs w:val="24"/>
        </w:rPr>
        <w:t>La simulation de ce spectre ne prend en compte que les fréquence</w:t>
      </w:r>
      <w:r w:rsidR="00675DC3">
        <w:rPr>
          <w:rFonts w:ascii="Times New Roman" w:hAnsi="Times New Roman" w:cs="Times New Roman"/>
          <w:sz w:val="24"/>
          <w:szCs w:val="24"/>
        </w:rPr>
        <w:t>s</w:t>
      </w:r>
      <w:r w:rsidRPr="00D30BCA">
        <w:rPr>
          <w:rFonts w:ascii="Times New Roman" w:hAnsi="Times New Roman" w:cs="Times New Roman"/>
          <w:sz w:val="24"/>
          <w:szCs w:val="24"/>
        </w:rPr>
        <w:t xml:space="preserve"> positives. Ce dernier a un aspect complètement différent de celui de l’expérience. Ce </w:t>
      </w:r>
      <w:r w:rsidR="00675DC3" w:rsidRPr="00D30BCA">
        <w:rPr>
          <w:rFonts w:ascii="Times New Roman" w:hAnsi="Times New Roman" w:cs="Times New Roman"/>
          <w:sz w:val="24"/>
          <w:szCs w:val="24"/>
        </w:rPr>
        <w:t>désaccord</w:t>
      </w:r>
      <w:r w:rsidRPr="00D30BCA">
        <w:rPr>
          <w:rFonts w:ascii="Times New Roman" w:hAnsi="Times New Roman" w:cs="Times New Roman"/>
          <w:sz w:val="24"/>
          <w:szCs w:val="24"/>
        </w:rPr>
        <w:t xml:space="preserve"> est une conséquence de la comparaison entre deux structure l’une à l’état fondamental et l’autre à l’état excité.</w:t>
      </w:r>
      <w:r w:rsidR="00675DC3">
        <w:rPr>
          <w:rFonts w:ascii="Times New Roman" w:hAnsi="Times New Roman" w:cs="Times New Roman"/>
          <w:sz w:val="24"/>
          <w:szCs w:val="24"/>
        </w:rPr>
        <w:t xml:space="preserve"> </w:t>
      </w:r>
      <w:r w:rsidRPr="00D30BCA">
        <w:rPr>
          <w:rFonts w:ascii="Times New Roman" w:hAnsi="Times New Roman" w:cs="Times New Roman"/>
          <w:sz w:val="24"/>
          <w:szCs w:val="24"/>
        </w:rPr>
        <w:t xml:space="preserve">Le spectre simulé par </w:t>
      </w:r>
      <w:r w:rsidRPr="00675DC3">
        <w:rPr>
          <w:rFonts w:ascii="Times New Roman" w:hAnsi="Times New Roman" w:cs="Times New Roman"/>
          <w:i/>
          <w:iCs/>
          <w:sz w:val="24"/>
          <w:szCs w:val="24"/>
        </w:rPr>
        <w:t>Gaussian</w:t>
      </w:r>
      <w:r w:rsidRPr="00D30BCA">
        <w:rPr>
          <w:rFonts w:ascii="Times New Roman" w:hAnsi="Times New Roman" w:cs="Times New Roman"/>
          <w:sz w:val="24"/>
          <w:szCs w:val="24"/>
        </w:rPr>
        <w:t xml:space="preserve"> et celui simulé par le VASP ne s’accordent en aucun point car l’un est pour la molécule isolé et l’autre pour le solide. Cette hypothèse peut être surmontée si la molécule est </w:t>
      </w:r>
      <w:r w:rsidR="00675DC3" w:rsidRPr="00D30BCA">
        <w:rPr>
          <w:rFonts w:ascii="Times New Roman" w:hAnsi="Times New Roman" w:cs="Times New Roman"/>
          <w:sz w:val="24"/>
          <w:szCs w:val="24"/>
        </w:rPr>
        <w:t>pseudo libre</w:t>
      </w:r>
      <w:r w:rsidRPr="00D30BCA">
        <w:rPr>
          <w:rFonts w:ascii="Times New Roman" w:hAnsi="Times New Roman" w:cs="Times New Roman"/>
          <w:sz w:val="24"/>
          <w:szCs w:val="24"/>
        </w:rPr>
        <w:t xml:space="preserve"> dans son cristal.</w:t>
      </w:r>
    </w:p>
    <w:p w:rsidR="00F92A6B" w:rsidRDefault="00F92A6B" w:rsidP="00D0016F">
      <w:pPr>
        <w:rPr>
          <w:rFonts w:ascii="Times New Roman" w:hAnsi="Times New Roman" w:cs="Times New Roman"/>
          <w:b/>
          <w:sz w:val="28"/>
          <w:szCs w:val="28"/>
        </w:rPr>
      </w:pPr>
    </w:p>
    <w:p w:rsidR="004243B0" w:rsidRDefault="004243B0" w:rsidP="00D0016F">
      <w:pPr>
        <w:rPr>
          <w:rFonts w:ascii="Times New Roman" w:hAnsi="Times New Roman" w:cs="Times New Roman"/>
          <w:b/>
          <w:sz w:val="28"/>
          <w:szCs w:val="28"/>
        </w:rPr>
      </w:pPr>
    </w:p>
    <w:p w:rsidR="004243B0" w:rsidRDefault="004243B0" w:rsidP="00D0016F">
      <w:pPr>
        <w:rPr>
          <w:rFonts w:ascii="Times New Roman" w:hAnsi="Times New Roman" w:cs="Times New Roman"/>
          <w:b/>
          <w:sz w:val="28"/>
          <w:szCs w:val="28"/>
        </w:rPr>
      </w:pPr>
    </w:p>
    <w:p w:rsidR="001D6F59" w:rsidRDefault="001D6F59" w:rsidP="00D0016F">
      <w:pPr>
        <w:rPr>
          <w:rFonts w:ascii="Times New Roman" w:hAnsi="Times New Roman" w:cs="Times New Roman"/>
          <w:b/>
          <w:sz w:val="28"/>
          <w:szCs w:val="28"/>
        </w:rPr>
      </w:pPr>
    </w:p>
    <w:p w:rsidR="00CF2465" w:rsidRPr="00D30BCA" w:rsidRDefault="00D0016F" w:rsidP="00D0016F">
      <w:pPr>
        <w:rPr>
          <w:rFonts w:ascii="Times New Roman" w:hAnsi="Times New Roman" w:cs="Times New Roman"/>
          <w:b/>
          <w:sz w:val="28"/>
          <w:szCs w:val="28"/>
        </w:rPr>
      </w:pPr>
      <w:r>
        <w:rPr>
          <w:rFonts w:ascii="Times New Roman" w:hAnsi="Times New Roman" w:cs="Times New Roman"/>
          <w:b/>
          <w:sz w:val="28"/>
          <w:szCs w:val="28"/>
        </w:rPr>
        <w:t>I</w:t>
      </w:r>
      <w:r w:rsidR="00CF2465">
        <w:rPr>
          <w:rFonts w:ascii="Times New Roman" w:hAnsi="Times New Roman" w:cs="Times New Roman"/>
          <w:b/>
          <w:sz w:val="28"/>
          <w:szCs w:val="28"/>
        </w:rPr>
        <w:t>V-3</w:t>
      </w:r>
      <w:r w:rsidR="00026A4C">
        <w:rPr>
          <w:rFonts w:ascii="Times New Roman" w:hAnsi="Times New Roman" w:cs="Times New Roman"/>
          <w:b/>
          <w:sz w:val="28"/>
          <w:szCs w:val="28"/>
        </w:rPr>
        <w:t xml:space="preserve">  </w:t>
      </w:r>
      <w:r w:rsidR="00CF2465">
        <w:rPr>
          <w:rFonts w:ascii="Times New Roman" w:hAnsi="Times New Roman" w:cs="Times New Roman"/>
          <w:b/>
          <w:sz w:val="28"/>
          <w:szCs w:val="28"/>
        </w:rPr>
        <w:t xml:space="preserve">  </w:t>
      </w:r>
      <w:r w:rsidR="00CF2465" w:rsidRPr="00D30BCA">
        <w:rPr>
          <w:rFonts w:ascii="Times New Roman" w:hAnsi="Times New Roman" w:cs="Times New Roman"/>
          <w:b/>
          <w:sz w:val="28"/>
          <w:szCs w:val="28"/>
        </w:rPr>
        <w:t>Etude comparative Raman</w:t>
      </w:r>
    </w:p>
    <w:p w:rsidR="00CF2465" w:rsidRPr="00D30BCA" w:rsidRDefault="00CF2465" w:rsidP="00CF2465">
      <w:pPr>
        <w:rPr>
          <w:rFonts w:ascii="Times New Roman" w:hAnsi="Times New Roman" w:cs="Times New Roman"/>
          <w:sz w:val="28"/>
          <w:szCs w:val="28"/>
        </w:rPr>
      </w:pPr>
    </w:p>
    <w:p w:rsidR="006B04CA" w:rsidRDefault="00CF2465" w:rsidP="00C2623C">
      <w:pPr>
        <w:spacing w:after="0" w:line="360" w:lineRule="auto"/>
        <w:ind w:firstLine="720"/>
        <w:jc w:val="both"/>
        <w:rPr>
          <w:rFonts w:ascii="Times New Roman" w:hAnsi="Times New Roman" w:cs="Times New Roman"/>
          <w:sz w:val="24"/>
          <w:szCs w:val="24"/>
        </w:rPr>
      </w:pPr>
      <w:r w:rsidRPr="00D30BCA">
        <w:rPr>
          <w:rFonts w:ascii="Times New Roman" w:hAnsi="Times New Roman" w:cs="Times New Roman"/>
          <w:sz w:val="24"/>
          <w:szCs w:val="24"/>
        </w:rPr>
        <w:t xml:space="preserve">La non concordance entre les spectres IR simulés et le spectre IR expérimentale et présente aussi dans la diffusion Raman. Dans la Figure </w:t>
      </w:r>
      <w:r w:rsidR="009435E5">
        <w:rPr>
          <w:rFonts w:ascii="Times New Roman" w:hAnsi="Times New Roman" w:cs="Times New Roman"/>
          <w:sz w:val="24"/>
          <w:szCs w:val="24"/>
        </w:rPr>
        <w:t>I</w:t>
      </w:r>
      <w:r>
        <w:rPr>
          <w:rFonts w:ascii="Times New Roman" w:hAnsi="Times New Roman" w:cs="Times New Roman"/>
          <w:sz w:val="24"/>
          <w:szCs w:val="24"/>
        </w:rPr>
        <w:t>V</w:t>
      </w:r>
      <w:r w:rsidRPr="00D30BCA">
        <w:rPr>
          <w:rFonts w:ascii="Times New Roman" w:hAnsi="Times New Roman" w:cs="Times New Roman"/>
          <w:sz w:val="24"/>
          <w:szCs w:val="24"/>
        </w:rPr>
        <w:t>-</w:t>
      </w:r>
      <w:r>
        <w:rPr>
          <w:rFonts w:ascii="Times New Roman" w:hAnsi="Times New Roman" w:cs="Times New Roman"/>
          <w:sz w:val="24"/>
          <w:szCs w:val="24"/>
        </w:rPr>
        <w:t>9</w:t>
      </w:r>
      <w:r w:rsidRPr="00D30BCA">
        <w:rPr>
          <w:rFonts w:ascii="Times New Roman" w:hAnsi="Times New Roman" w:cs="Times New Roman"/>
          <w:sz w:val="24"/>
          <w:szCs w:val="24"/>
        </w:rPr>
        <w:t xml:space="preserve"> est représenté le spectre Raman expérimental et dans la figure</w:t>
      </w:r>
      <w:r w:rsidR="00675DC3">
        <w:rPr>
          <w:rFonts w:ascii="Times New Roman" w:hAnsi="Times New Roman" w:cs="Times New Roman"/>
          <w:sz w:val="24"/>
          <w:szCs w:val="24"/>
        </w:rPr>
        <w:t xml:space="preserve"> </w:t>
      </w:r>
      <w:r w:rsidR="009435E5">
        <w:rPr>
          <w:rFonts w:ascii="Times New Roman" w:hAnsi="Times New Roman" w:cs="Times New Roman"/>
          <w:sz w:val="24"/>
          <w:szCs w:val="24"/>
        </w:rPr>
        <w:t>I</w:t>
      </w:r>
      <w:r>
        <w:rPr>
          <w:rFonts w:ascii="Times New Roman" w:hAnsi="Times New Roman" w:cs="Times New Roman"/>
          <w:sz w:val="24"/>
          <w:szCs w:val="24"/>
        </w:rPr>
        <w:t>V</w:t>
      </w:r>
      <w:r w:rsidRPr="00D30BCA">
        <w:rPr>
          <w:rFonts w:ascii="Times New Roman" w:hAnsi="Times New Roman" w:cs="Times New Roman"/>
          <w:sz w:val="24"/>
          <w:szCs w:val="24"/>
        </w:rPr>
        <w:t>-</w:t>
      </w:r>
      <w:r>
        <w:rPr>
          <w:rFonts w:ascii="Times New Roman" w:hAnsi="Times New Roman" w:cs="Times New Roman"/>
          <w:sz w:val="24"/>
          <w:szCs w:val="24"/>
        </w:rPr>
        <w:t>10</w:t>
      </w:r>
      <w:r w:rsidRPr="00D30BCA">
        <w:rPr>
          <w:rFonts w:ascii="Times New Roman" w:hAnsi="Times New Roman" w:cs="Times New Roman"/>
          <w:sz w:val="24"/>
          <w:szCs w:val="24"/>
        </w:rPr>
        <w:t xml:space="preserve"> est représenté le spectre Raman simulé par </w:t>
      </w:r>
      <w:r w:rsidRPr="00D30BCA">
        <w:rPr>
          <w:rFonts w:ascii="Times New Roman" w:hAnsi="Times New Roman" w:cs="Times New Roman"/>
          <w:i/>
          <w:sz w:val="24"/>
          <w:szCs w:val="24"/>
        </w:rPr>
        <w:t>Gaussia</w:t>
      </w:r>
      <w:r w:rsidRPr="00D30BCA">
        <w:rPr>
          <w:rFonts w:ascii="Times New Roman" w:hAnsi="Times New Roman" w:cs="Times New Roman"/>
          <w:sz w:val="24"/>
          <w:szCs w:val="24"/>
        </w:rPr>
        <w:t xml:space="preserve">. </w:t>
      </w:r>
      <w:r w:rsidR="006B04CA">
        <w:rPr>
          <w:rFonts w:ascii="Times New Roman" w:hAnsi="Times New Roman" w:cs="Times New Roman"/>
          <w:sz w:val="24"/>
          <w:szCs w:val="24"/>
        </w:rPr>
        <w:t xml:space="preserve"> </w:t>
      </w:r>
      <w:r w:rsidRPr="00D30BCA">
        <w:rPr>
          <w:rFonts w:ascii="Times New Roman" w:hAnsi="Times New Roman" w:cs="Times New Roman"/>
          <w:sz w:val="24"/>
          <w:szCs w:val="24"/>
        </w:rPr>
        <w:t>A ce jour le calcul de simulation du spectre Raman est en cours.</w:t>
      </w:r>
    </w:p>
    <w:p w:rsidR="00C2623C" w:rsidRPr="00C2623C" w:rsidRDefault="00C2623C" w:rsidP="00C2623C">
      <w:pPr>
        <w:spacing w:after="0" w:line="360" w:lineRule="auto"/>
        <w:ind w:firstLine="720"/>
        <w:jc w:val="both"/>
        <w:rPr>
          <w:rFonts w:ascii="Times New Roman" w:hAnsi="Times New Roman" w:cs="Times New Roman"/>
          <w:sz w:val="24"/>
          <w:szCs w:val="24"/>
        </w:rPr>
      </w:pPr>
    </w:p>
    <w:p w:rsidR="006B04CA" w:rsidRPr="00CF5E70" w:rsidRDefault="00CF2465" w:rsidP="00CF5E70">
      <w:pPr>
        <w:jc w:val="center"/>
        <w:rPr>
          <w:rFonts w:ascii="Times New Roman" w:hAnsi="Times New Roman" w:cs="Times New Roman"/>
        </w:rPr>
      </w:pPr>
      <w:r w:rsidRPr="008F1358">
        <w:rPr>
          <w:rFonts w:ascii="Times New Roman" w:hAnsi="Times New Roman" w:cs="Times New Roman"/>
          <w:noProof/>
          <w:lang w:eastAsia="fr-FR"/>
        </w:rPr>
        <w:drawing>
          <wp:inline distT="0" distB="0" distL="0" distR="0">
            <wp:extent cx="4676067" cy="2823845"/>
            <wp:effectExtent l="19050" t="19050" r="10233" b="14605"/>
            <wp:docPr id="3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4690580" cy="2832609"/>
                    </a:xfrm>
                    <a:prstGeom prst="rect">
                      <a:avLst/>
                    </a:prstGeom>
                    <a:noFill/>
                    <a:ln w="9525">
                      <a:solidFill>
                        <a:schemeClr val="tx1"/>
                      </a:solidFill>
                      <a:miter lim="800000"/>
                      <a:headEnd/>
                      <a:tailEnd/>
                    </a:ln>
                  </pic:spPr>
                </pic:pic>
              </a:graphicData>
            </a:graphic>
          </wp:inline>
        </w:drawing>
      </w:r>
    </w:p>
    <w:p w:rsidR="00CF2465" w:rsidRPr="00D30BCA" w:rsidRDefault="00CF2465" w:rsidP="009435E5">
      <w:pPr>
        <w:jc w:val="center"/>
        <w:rPr>
          <w:rFonts w:ascii="Times New Roman" w:hAnsi="Times New Roman" w:cs="Times New Roman"/>
          <w:sz w:val="20"/>
          <w:szCs w:val="20"/>
        </w:rPr>
      </w:pPr>
      <w:r w:rsidRPr="00D30BCA">
        <w:rPr>
          <w:rFonts w:ascii="Times New Roman" w:hAnsi="Times New Roman" w:cs="Times New Roman"/>
          <w:sz w:val="20"/>
          <w:szCs w:val="20"/>
        </w:rPr>
        <w:t>Figure</w:t>
      </w:r>
      <w:r w:rsidR="00675DC3">
        <w:rPr>
          <w:rFonts w:ascii="Times New Roman" w:hAnsi="Times New Roman" w:cs="Times New Roman"/>
          <w:sz w:val="20"/>
          <w:szCs w:val="20"/>
        </w:rPr>
        <w:t xml:space="preserve"> </w:t>
      </w:r>
      <w:r w:rsidR="009435E5">
        <w:rPr>
          <w:rFonts w:ascii="Times New Roman" w:hAnsi="Times New Roman" w:cs="Times New Roman"/>
          <w:sz w:val="20"/>
          <w:szCs w:val="20"/>
        </w:rPr>
        <w:t>I</w:t>
      </w:r>
      <w:r>
        <w:rPr>
          <w:rFonts w:ascii="Times New Roman" w:hAnsi="Times New Roman" w:cs="Times New Roman"/>
          <w:sz w:val="20"/>
          <w:szCs w:val="20"/>
        </w:rPr>
        <w:t>V</w:t>
      </w:r>
      <w:r w:rsidRPr="00D30BCA">
        <w:rPr>
          <w:rFonts w:ascii="Times New Roman" w:hAnsi="Times New Roman" w:cs="Times New Roman"/>
          <w:sz w:val="20"/>
          <w:szCs w:val="20"/>
        </w:rPr>
        <w:t>-</w:t>
      </w:r>
      <w:r>
        <w:rPr>
          <w:rFonts w:ascii="Times New Roman" w:hAnsi="Times New Roman" w:cs="Times New Roman"/>
          <w:sz w:val="20"/>
          <w:szCs w:val="20"/>
        </w:rPr>
        <w:t>9</w:t>
      </w:r>
      <w:r w:rsidRPr="00D30BCA">
        <w:rPr>
          <w:rFonts w:ascii="Times New Roman" w:hAnsi="Times New Roman" w:cs="Times New Roman"/>
          <w:sz w:val="20"/>
          <w:szCs w:val="20"/>
        </w:rPr>
        <w:t> : Spectre expérimental Raman de l’adéninium hémisulfate hydrate</w:t>
      </w:r>
    </w:p>
    <w:p w:rsidR="00CF2465" w:rsidRDefault="00CF2465" w:rsidP="00CF2465">
      <w:pPr>
        <w:rPr>
          <w:rFonts w:ascii="Times New Roman" w:hAnsi="Times New Roman" w:cs="Times New Roman"/>
          <w:sz w:val="20"/>
          <w:szCs w:val="20"/>
        </w:rPr>
      </w:pPr>
    </w:p>
    <w:p w:rsidR="00CF2465" w:rsidRPr="00460503" w:rsidRDefault="00CF2465" w:rsidP="00CF2465">
      <w:pP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5640476" cy="2611526"/>
            <wp:effectExtent l="19050" t="0" r="0" b="0"/>
            <wp:docPr id="34" name="صورة 9" descr="C:\Users\Admin\Desktop\Nouveau dossier (5)\SPECTRE RAMAN  A H 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ouveau dossier (5)\SPECTRE RAMAN  A H SH.jpg"/>
                    <pic:cNvPicPr>
                      <a:picLocks noChangeAspect="1" noChangeArrowheads="1"/>
                    </pic:cNvPicPr>
                  </pic:nvPicPr>
                  <pic:blipFill>
                    <a:blip r:embed="rId74"/>
                    <a:srcRect/>
                    <a:stretch>
                      <a:fillRect/>
                    </a:stretch>
                  </pic:blipFill>
                  <pic:spPr bwMode="auto">
                    <a:xfrm>
                      <a:off x="0" y="0"/>
                      <a:ext cx="5640971" cy="2611755"/>
                    </a:xfrm>
                    <a:prstGeom prst="rect">
                      <a:avLst/>
                    </a:prstGeom>
                    <a:noFill/>
                    <a:ln w="9525">
                      <a:noFill/>
                      <a:miter lim="800000"/>
                      <a:headEnd/>
                      <a:tailEnd/>
                    </a:ln>
                  </pic:spPr>
                </pic:pic>
              </a:graphicData>
            </a:graphic>
          </wp:inline>
        </w:drawing>
      </w:r>
    </w:p>
    <w:p w:rsidR="00CF2465" w:rsidRPr="001A41EF" w:rsidRDefault="00CF2465" w:rsidP="009435E5">
      <w:pPr>
        <w:jc w:val="center"/>
        <w:rPr>
          <w:rFonts w:ascii="Times New Roman" w:hAnsi="Times New Roman" w:cs="Times New Roman"/>
          <w:sz w:val="20"/>
          <w:szCs w:val="20"/>
        </w:rPr>
      </w:pPr>
      <w:r w:rsidRPr="001A41EF">
        <w:rPr>
          <w:rFonts w:ascii="Times New Roman" w:hAnsi="Times New Roman" w:cs="Times New Roman"/>
          <w:sz w:val="20"/>
          <w:szCs w:val="20"/>
        </w:rPr>
        <w:t xml:space="preserve">Figure </w:t>
      </w:r>
      <w:r w:rsidR="009435E5" w:rsidRPr="001A41EF">
        <w:rPr>
          <w:rFonts w:ascii="Times New Roman" w:hAnsi="Times New Roman" w:cs="Times New Roman"/>
          <w:sz w:val="20"/>
          <w:szCs w:val="20"/>
        </w:rPr>
        <w:t>I</w:t>
      </w:r>
      <w:r w:rsidRPr="001A41EF">
        <w:rPr>
          <w:rFonts w:ascii="Times New Roman" w:hAnsi="Times New Roman" w:cs="Times New Roman"/>
          <w:sz w:val="20"/>
          <w:szCs w:val="20"/>
        </w:rPr>
        <w:t xml:space="preserve">V-10 : Spectre Raman simulé par </w:t>
      </w:r>
      <w:r w:rsidRPr="000F2BEA">
        <w:rPr>
          <w:rFonts w:ascii="Times New Roman" w:hAnsi="Times New Roman" w:cs="Times New Roman"/>
          <w:i/>
          <w:iCs/>
          <w:sz w:val="20"/>
          <w:szCs w:val="20"/>
        </w:rPr>
        <w:t xml:space="preserve">Gaussian </w:t>
      </w:r>
      <w:r w:rsidRPr="001A41EF">
        <w:rPr>
          <w:rFonts w:ascii="Times New Roman" w:hAnsi="Times New Roman" w:cs="Times New Roman"/>
          <w:sz w:val="20"/>
          <w:szCs w:val="20"/>
        </w:rPr>
        <w:t>de l’adéninium hémisulfate hydrate</w:t>
      </w:r>
    </w:p>
    <w:p w:rsidR="00675DC3" w:rsidRDefault="00675DC3" w:rsidP="002A72F4">
      <w:pPr>
        <w:spacing w:after="0" w:line="360" w:lineRule="auto"/>
        <w:rPr>
          <w:rFonts w:ascii="Times New Roman" w:hAnsi="Times New Roman" w:cs="Times New Roman"/>
          <w:sz w:val="24"/>
          <w:szCs w:val="24"/>
        </w:rPr>
      </w:pPr>
    </w:p>
    <w:p w:rsidR="00675DC3" w:rsidRDefault="00675DC3" w:rsidP="00875B7A">
      <w:pPr>
        <w:spacing w:after="0" w:line="360" w:lineRule="auto"/>
        <w:ind w:firstLine="720"/>
        <w:rPr>
          <w:rFonts w:ascii="Times New Roman" w:hAnsi="Times New Roman" w:cs="Times New Roman"/>
          <w:sz w:val="24"/>
          <w:szCs w:val="24"/>
        </w:rPr>
      </w:pPr>
    </w:p>
    <w:p w:rsidR="00CF2465" w:rsidRPr="00D30BCA" w:rsidRDefault="00CF2465" w:rsidP="00C2623C">
      <w:pPr>
        <w:spacing w:after="0" w:line="360" w:lineRule="auto"/>
        <w:ind w:firstLine="720"/>
        <w:jc w:val="both"/>
        <w:rPr>
          <w:rFonts w:ascii="Times New Roman" w:hAnsi="Times New Roman" w:cs="Times New Roman"/>
          <w:sz w:val="24"/>
          <w:szCs w:val="24"/>
        </w:rPr>
      </w:pPr>
      <w:r w:rsidRPr="00D30BCA">
        <w:rPr>
          <w:rFonts w:ascii="Times New Roman" w:hAnsi="Times New Roman" w:cs="Times New Roman"/>
          <w:sz w:val="24"/>
          <w:szCs w:val="24"/>
        </w:rPr>
        <w:t>La comparaison entre le spectre Raman, enregistré à la température ambiante,</w:t>
      </w:r>
      <w:r w:rsidR="00C2623C">
        <w:rPr>
          <w:rFonts w:ascii="Times New Roman" w:hAnsi="Times New Roman" w:cs="Times New Roman"/>
          <w:sz w:val="24"/>
          <w:szCs w:val="24"/>
        </w:rPr>
        <w:t xml:space="preserve">  </w:t>
      </w:r>
      <w:r w:rsidR="00C2623C" w:rsidRPr="00D30BCA">
        <w:rPr>
          <w:rFonts w:ascii="Times New Roman" w:hAnsi="Times New Roman" w:cs="Times New Roman"/>
          <w:sz w:val="24"/>
          <w:szCs w:val="24"/>
        </w:rPr>
        <w:t xml:space="preserve"> (Fig</w:t>
      </w:r>
      <w:r w:rsidR="00C2623C" w:rsidRPr="004D02CE">
        <w:rPr>
          <w:rFonts w:ascii="Times New Roman" w:hAnsi="Times New Roman" w:cs="Times New Roman"/>
          <w:sz w:val="20"/>
          <w:szCs w:val="20"/>
        </w:rPr>
        <w:t xml:space="preserve"> </w:t>
      </w:r>
      <w:r w:rsidR="00C2623C">
        <w:rPr>
          <w:rFonts w:ascii="Times New Roman" w:hAnsi="Times New Roman" w:cs="Times New Roman"/>
          <w:sz w:val="20"/>
          <w:szCs w:val="20"/>
        </w:rPr>
        <w:t>IV</w:t>
      </w:r>
      <w:r w:rsidR="00C2623C" w:rsidRPr="00D30BCA">
        <w:rPr>
          <w:rFonts w:ascii="Times New Roman" w:hAnsi="Times New Roman" w:cs="Times New Roman"/>
          <w:sz w:val="20"/>
          <w:szCs w:val="20"/>
        </w:rPr>
        <w:t>-</w:t>
      </w:r>
      <w:r w:rsidR="00C2623C">
        <w:rPr>
          <w:rFonts w:ascii="Times New Roman" w:hAnsi="Times New Roman" w:cs="Times New Roman"/>
          <w:sz w:val="20"/>
          <w:szCs w:val="20"/>
        </w:rPr>
        <w:t>9</w:t>
      </w:r>
      <w:r w:rsidR="00C2623C" w:rsidRPr="00D30BCA">
        <w:rPr>
          <w:rFonts w:ascii="Times New Roman" w:hAnsi="Times New Roman" w:cs="Times New Roman"/>
          <w:sz w:val="24"/>
          <w:szCs w:val="24"/>
        </w:rPr>
        <w:t>)</w:t>
      </w:r>
      <w:r w:rsidR="00C2623C">
        <w:rPr>
          <w:rFonts w:ascii="Times New Roman" w:hAnsi="Times New Roman" w:cs="Times New Roman"/>
          <w:sz w:val="24"/>
          <w:szCs w:val="24"/>
        </w:rPr>
        <w:t xml:space="preserve"> </w:t>
      </w:r>
      <w:r w:rsidRPr="00D30BCA">
        <w:rPr>
          <w:rFonts w:ascii="Times New Roman" w:hAnsi="Times New Roman" w:cs="Times New Roman"/>
          <w:sz w:val="24"/>
          <w:szCs w:val="24"/>
        </w:rPr>
        <w:t xml:space="preserve">et celui simulé par </w:t>
      </w:r>
      <w:r w:rsidRPr="00D30BCA">
        <w:rPr>
          <w:rFonts w:ascii="Times New Roman" w:hAnsi="Times New Roman" w:cs="Times New Roman"/>
          <w:i/>
          <w:sz w:val="24"/>
          <w:szCs w:val="24"/>
        </w:rPr>
        <w:t>Gaussian</w:t>
      </w:r>
      <w:r w:rsidRPr="00D30BCA">
        <w:rPr>
          <w:rFonts w:ascii="Times New Roman" w:hAnsi="Times New Roman" w:cs="Times New Roman"/>
          <w:sz w:val="24"/>
          <w:szCs w:val="24"/>
        </w:rPr>
        <w:t xml:space="preserve"> (Fig</w:t>
      </w:r>
      <w:r w:rsidR="004D02CE" w:rsidRPr="004D02CE">
        <w:rPr>
          <w:rFonts w:ascii="Times New Roman" w:hAnsi="Times New Roman" w:cs="Times New Roman"/>
          <w:sz w:val="20"/>
          <w:szCs w:val="20"/>
        </w:rPr>
        <w:t xml:space="preserve"> </w:t>
      </w:r>
      <w:r w:rsidR="004D02CE" w:rsidRPr="001A41EF">
        <w:rPr>
          <w:rFonts w:ascii="Times New Roman" w:hAnsi="Times New Roman" w:cs="Times New Roman"/>
          <w:sz w:val="20"/>
          <w:szCs w:val="20"/>
        </w:rPr>
        <w:t>IV-10 </w:t>
      </w:r>
      <w:r w:rsidRPr="00D30BCA">
        <w:rPr>
          <w:rFonts w:ascii="Times New Roman" w:hAnsi="Times New Roman" w:cs="Times New Roman"/>
          <w:sz w:val="24"/>
          <w:szCs w:val="24"/>
        </w:rPr>
        <w:t>) ne relève aucun accord même pour les pics les plus intenses. Afin d’être plus précis dans les attributions des modes, l’enregistrement de ces spectres à basse température est à prévoir afin d’écarter l’effet thermique sur le mouvement des atomes et principalement les atomes d’hydrogène.</w:t>
      </w:r>
      <w:r w:rsidR="00875B7A">
        <w:rPr>
          <w:rFonts w:ascii="Times New Roman" w:hAnsi="Times New Roman" w:cs="Times New Roman"/>
          <w:sz w:val="24"/>
          <w:szCs w:val="24"/>
        </w:rPr>
        <w:t xml:space="preserve"> </w:t>
      </w:r>
      <w:r w:rsidRPr="00D30BCA">
        <w:rPr>
          <w:rFonts w:ascii="Times New Roman" w:hAnsi="Times New Roman" w:cs="Times New Roman"/>
          <w:sz w:val="24"/>
          <w:szCs w:val="24"/>
        </w:rPr>
        <w:t>L’étude comparative entre les données expérimentales (IR et Raman) et les résultats des calculs montre bien le désaccord  mentionné au cours des calculs de l’optimisation géométrique.  Les spectres expérimentaux (IR et Raman) sont les précurseurs réels de notre composé hybride. Ces données expérimentales n’altère en rien  l’efficacité de la théorie de la fonctionnelle de  densité (DFT) dans le domaine de l’optimisation des géométries moléculaires et des calculs des modes de vibration.</w:t>
      </w:r>
      <w:r w:rsidR="00875B7A">
        <w:rPr>
          <w:rFonts w:ascii="Times New Roman" w:hAnsi="Times New Roman" w:cs="Times New Roman"/>
          <w:sz w:val="24"/>
          <w:szCs w:val="24"/>
        </w:rPr>
        <w:t xml:space="preserve"> </w:t>
      </w:r>
      <w:r w:rsidRPr="00D30BCA">
        <w:rPr>
          <w:rFonts w:ascii="Times New Roman" w:hAnsi="Times New Roman" w:cs="Times New Roman"/>
          <w:sz w:val="24"/>
          <w:szCs w:val="24"/>
        </w:rPr>
        <w:t>Le point commun entre l’expérience et le calcul computationnel étant la structure cristalline, nous concluons que la différence réside dans les données de départ qui sont les données du fichier « cif » de l’adéninium hémisulfate hydrate !</w:t>
      </w:r>
    </w:p>
    <w:p w:rsidR="00875B7A" w:rsidRDefault="00875B7A" w:rsidP="00CF2465">
      <w:pPr>
        <w:autoSpaceDE w:val="0"/>
        <w:autoSpaceDN w:val="0"/>
        <w:adjustRightInd w:val="0"/>
        <w:spacing w:after="0" w:line="360" w:lineRule="auto"/>
        <w:rPr>
          <w:rStyle w:val="hps"/>
        </w:rPr>
      </w:pPr>
    </w:p>
    <w:p w:rsidR="00875B7A" w:rsidRDefault="00875B7A"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C2623C" w:rsidRDefault="00C2623C" w:rsidP="00CF2465">
      <w:pPr>
        <w:autoSpaceDE w:val="0"/>
        <w:autoSpaceDN w:val="0"/>
        <w:adjustRightInd w:val="0"/>
        <w:spacing w:after="0" w:line="360" w:lineRule="auto"/>
        <w:rPr>
          <w:rStyle w:val="hps"/>
        </w:rPr>
      </w:pPr>
    </w:p>
    <w:p w:rsidR="00875B7A" w:rsidRDefault="00875B7A" w:rsidP="00CF2465">
      <w:pPr>
        <w:autoSpaceDE w:val="0"/>
        <w:autoSpaceDN w:val="0"/>
        <w:adjustRightInd w:val="0"/>
        <w:spacing w:after="0" w:line="360" w:lineRule="auto"/>
        <w:rPr>
          <w:rStyle w:val="hps"/>
        </w:rPr>
      </w:pPr>
    </w:p>
    <w:p w:rsidR="00875B7A" w:rsidRDefault="00875B7A" w:rsidP="00CF2465">
      <w:pPr>
        <w:autoSpaceDE w:val="0"/>
        <w:autoSpaceDN w:val="0"/>
        <w:adjustRightInd w:val="0"/>
        <w:spacing w:after="0" w:line="360" w:lineRule="auto"/>
        <w:rPr>
          <w:rStyle w:val="hps"/>
        </w:rPr>
      </w:pPr>
    </w:p>
    <w:p w:rsidR="00CF2465" w:rsidRDefault="00CF2465" w:rsidP="00CF2465">
      <w:pPr>
        <w:autoSpaceDE w:val="0"/>
        <w:autoSpaceDN w:val="0"/>
        <w:adjustRightInd w:val="0"/>
        <w:spacing w:after="0" w:line="360" w:lineRule="auto"/>
        <w:rPr>
          <w:rFonts w:asciiTheme="majorBidi" w:hAnsiTheme="majorBidi" w:cstheme="majorBidi"/>
          <w:b/>
          <w:bCs/>
          <w:color w:val="000000"/>
          <w:sz w:val="28"/>
          <w:szCs w:val="28"/>
          <w:u w:val="single"/>
        </w:rPr>
      </w:pPr>
      <w:r w:rsidRPr="001A41EF">
        <w:rPr>
          <w:rStyle w:val="hps"/>
          <w:rFonts w:ascii="Times New Roman" w:hAnsi="Times New Roman" w:cs="Times New Roman"/>
          <w:b/>
          <w:bCs/>
          <w:color w:val="222222"/>
          <w:sz w:val="28"/>
          <w:szCs w:val="28"/>
          <w:u w:val="single"/>
        </w:rPr>
        <w:t>References</w:t>
      </w:r>
    </w:p>
    <w:p w:rsidR="002D62BF" w:rsidRPr="001A41EF" w:rsidRDefault="002D62BF" w:rsidP="00CF2465">
      <w:pPr>
        <w:autoSpaceDE w:val="0"/>
        <w:autoSpaceDN w:val="0"/>
        <w:adjustRightInd w:val="0"/>
        <w:spacing w:after="0" w:line="360" w:lineRule="auto"/>
        <w:rPr>
          <w:rFonts w:asciiTheme="majorBidi" w:hAnsiTheme="majorBidi" w:cstheme="majorBidi"/>
          <w:b/>
          <w:bCs/>
          <w:color w:val="000000"/>
          <w:sz w:val="28"/>
          <w:szCs w:val="28"/>
          <w:u w:val="single"/>
        </w:rPr>
      </w:pPr>
    </w:p>
    <w:p w:rsidR="006B04CA" w:rsidRDefault="00CF2465" w:rsidP="006B04CA">
      <w:pPr>
        <w:autoSpaceDE w:val="0"/>
        <w:autoSpaceDN w:val="0"/>
        <w:adjustRightInd w:val="0"/>
        <w:spacing w:after="0" w:line="360" w:lineRule="auto"/>
        <w:rPr>
          <w:rFonts w:asciiTheme="majorBidi" w:hAnsiTheme="majorBidi" w:cstheme="majorBidi"/>
          <w:sz w:val="24"/>
          <w:szCs w:val="24"/>
        </w:rPr>
      </w:pPr>
      <w:r w:rsidRPr="00286770">
        <w:rPr>
          <w:rFonts w:asciiTheme="majorBidi" w:hAnsiTheme="majorBidi" w:cstheme="majorBidi"/>
          <w:sz w:val="24"/>
          <w:szCs w:val="24"/>
        </w:rPr>
        <w:t xml:space="preserve">[1] </w:t>
      </w:r>
      <w:r>
        <w:rPr>
          <w:rFonts w:asciiTheme="majorBidi" w:hAnsiTheme="majorBidi" w:cstheme="majorBidi"/>
          <w:sz w:val="24"/>
          <w:szCs w:val="24"/>
        </w:rPr>
        <w:t xml:space="preserve">   </w:t>
      </w:r>
      <w:r w:rsidRPr="00286770">
        <w:rPr>
          <w:rFonts w:asciiTheme="majorBidi" w:hAnsiTheme="majorBidi" w:cstheme="majorBidi"/>
          <w:sz w:val="24"/>
          <w:szCs w:val="24"/>
        </w:rPr>
        <w:t xml:space="preserve"> Barbillat J., Bougeard D., Buntinx G., Delhaye M., Dhamelincourt P. et Fillaux F. </w:t>
      </w:r>
    </w:p>
    <w:p w:rsidR="006B04CA" w:rsidRDefault="006B04CA" w:rsidP="006B04CA">
      <w:p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sz w:val="24"/>
          <w:szCs w:val="24"/>
        </w:rPr>
        <w:t xml:space="preserve">             </w:t>
      </w:r>
      <w:r w:rsidR="00CF2465" w:rsidRPr="00286770">
        <w:rPr>
          <w:rFonts w:asciiTheme="majorBidi" w:hAnsiTheme="majorBidi" w:cstheme="majorBidi"/>
          <w:sz w:val="24"/>
          <w:szCs w:val="24"/>
        </w:rPr>
        <w:t>(1999)</w:t>
      </w:r>
      <w:r w:rsidR="00CF2465">
        <w:rPr>
          <w:rFonts w:asciiTheme="majorBidi" w:hAnsiTheme="majorBidi" w:cstheme="majorBidi"/>
          <w:sz w:val="24"/>
          <w:szCs w:val="24"/>
        </w:rPr>
        <w:t xml:space="preserve"> </w:t>
      </w:r>
      <w:r w:rsidR="00CF2465" w:rsidRPr="00286770">
        <w:rPr>
          <w:rFonts w:asciiTheme="majorBidi" w:hAnsiTheme="majorBidi" w:cstheme="majorBidi"/>
          <w:sz w:val="24"/>
          <w:szCs w:val="24"/>
        </w:rPr>
        <w:t xml:space="preserve">Spectrométrie Raman, </w:t>
      </w:r>
      <w:r w:rsidR="00CF2465" w:rsidRPr="00286770">
        <w:rPr>
          <w:rFonts w:asciiTheme="majorBidi" w:hAnsiTheme="majorBidi" w:cstheme="majorBidi"/>
          <w:i/>
          <w:iCs/>
          <w:sz w:val="24"/>
          <w:szCs w:val="24"/>
        </w:rPr>
        <w:t>Techniques de l'Ingénieur,</w:t>
      </w:r>
    </w:p>
    <w:p w:rsidR="00CF2465" w:rsidRPr="00286770" w:rsidRDefault="006B04CA" w:rsidP="006B04CA">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i/>
          <w:iCs/>
          <w:sz w:val="24"/>
          <w:szCs w:val="24"/>
        </w:rPr>
        <w:t xml:space="preserve">         </w:t>
      </w:r>
      <w:r w:rsidR="000F2BEA">
        <w:rPr>
          <w:rFonts w:asciiTheme="majorBidi" w:hAnsiTheme="majorBidi" w:cstheme="majorBidi"/>
          <w:i/>
          <w:iCs/>
          <w:sz w:val="24"/>
          <w:szCs w:val="24"/>
        </w:rPr>
        <w:t xml:space="preserve"> </w:t>
      </w:r>
      <w:r w:rsidR="00CF2465" w:rsidRPr="00286770">
        <w:rPr>
          <w:rFonts w:asciiTheme="majorBidi" w:hAnsiTheme="majorBidi" w:cstheme="majorBidi"/>
          <w:i/>
          <w:iCs/>
          <w:sz w:val="24"/>
          <w:szCs w:val="24"/>
        </w:rPr>
        <w:t xml:space="preserve"> traité Analyse et Caractérisation</w:t>
      </w:r>
    </w:p>
    <w:p w:rsidR="00CF2465" w:rsidRPr="00CF2465" w:rsidRDefault="00CF2465" w:rsidP="00CF2465">
      <w:pPr>
        <w:autoSpaceDE w:val="0"/>
        <w:autoSpaceDN w:val="0"/>
        <w:adjustRightInd w:val="0"/>
        <w:spacing w:after="0" w:line="360" w:lineRule="auto"/>
        <w:rPr>
          <w:rFonts w:asciiTheme="majorBidi" w:hAnsiTheme="majorBidi" w:cstheme="majorBidi"/>
          <w:sz w:val="24"/>
          <w:szCs w:val="24"/>
          <w:lang w:val="en-US"/>
        </w:rPr>
      </w:pPr>
      <w:r w:rsidRPr="005D4FED">
        <w:rPr>
          <w:rFonts w:asciiTheme="majorBidi" w:hAnsiTheme="majorBidi" w:cstheme="majorBidi"/>
          <w:sz w:val="24"/>
          <w:szCs w:val="24"/>
        </w:rPr>
        <w:t xml:space="preserve">[2]     Long D.A. (1977). </w:t>
      </w:r>
      <w:r w:rsidRPr="00CF2465">
        <w:rPr>
          <w:rFonts w:asciiTheme="majorBidi" w:hAnsiTheme="majorBidi" w:cstheme="majorBidi"/>
          <w:sz w:val="24"/>
          <w:szCs w:val="24"/>
          <w:lang w:val="en-US"/>
        </w:rPr>
        <w:t xml:space="preserve">Raman Spectroscopy, Eds., Mcgraw-Hill International Book </w:t>
      </w:r>
    </w:p>
    <w:p w:rsidR="00CF2465" w:rsidRPr="00CF2465" w:rsidRDefault="00CF2465" w:rsidP="00CF2465">
      <w:pPr>
        <w:autoSpaceDE w:val="0"/>
        <w:autoSpaceDN w:val="0"/>
        <w:adjustRightInd w:val="0"/>
        <w:spacing w:after="0" w:line="360" w:lineRule="auto"/>
        <w:rPr>
          <w:rFonts w:asciiTheme="majorBidi" w:hAnsiTheme="majorBidi" w:cstheme="majorBidi"/>
          <w:sz w:val="24"/>
          <w:szCs w:val="24"/>
          <w:lang w:val="en-US"/>
        </w:rPr>
      </w:pPr>
      <w:r w:rsidRPr="00CF2465">
        <w:rPr>
          <w:rFonts w:asciiTheme="majorBidi" w:hAnsiTheme="majorBidi" w:cstheme="majorBidi"/>
          <w:sz w:val="24"/>
          <w:szCs w:val="24"/>
          <w:lang w:val="en-US"/>
        </w:rPr>
        <w:t xml:space="preserve">          Compagny, New York, 276</w:t>
      </w:r>
    </w:p>
    <w:p w:rsidR="00CF2465" w:rsidRPr="00CF2465" w:rsidRDefault="00CF2465" w:rsidP="00CF2465">
      <w:pPr>
        <w:autoSpaceDE w:val="0"/>
        <w:autoSpaceDN w:val="0"/>
        <w:adjustRightInd w:val="0"/>
        <w:spacing w:after="0" w:line="360" w:lineRule="auto"/>
        <w:rPr>
          <w:rFonts w:asciiTheme="majorBidi" w:hAnsiTheme="majorBidi" w:cstheme="majorBidi"/>
          <w:sz w:val="24"/>
          <w:szCs w:val="24"/>
          <w:lang w:val="en-US"/>
        </w:rPr>
      </w:pPr>
      <w:r w:rsidRPr="00CF2465">
        <w:rPr>
          <w:rFonts w:asciiTheme="majorBidi" w:hAnsiTheme="majorBidi" w:cstheme="majorBidi"/>
          <w:sz w:val="24"/>
          <w:szCs w:val="24"/>
          <w:lang w:val="en-US"/>
        </w:rPr>
        <w:t>[3]     Vandenabeele P., Edwards H.G.M. et Moens L. (2007). A Decade of Raman</w:t>
      </w:r>
    </w:p>
    <w:p w:rsidR="00CF2465" w:rsidRPr="00CF2465" w:rsidRDefault="00CF2465" w:rsidP="00CF2465">
      <w:pPr>
        <w:autoSpaceDE w:val="0"/>
        <w:autoSpaceDN w:val="0"/>
        <w:adjustRightInd w:val="0"/>
        <w:spacing w:after="0" w:line="360" w:lineRule="auto"/>
        <w:rPr>
          <w:rFonts w:asciiTheme="majorBidi" w:hAnsiTheme="majorBidi" w:cstheme="majorBidi"/>
          <w:sz w:val="24"/>
          <w:szCs w:val="24"/>
          <w:lang w:val="en-US"/>
        </w:rPr>
      </w:pPr>
      <w:r w:rsidRPr="00CF2465">
        <w:rPr>
          <w:rFonts w:asciiTheme="majorBidi" w:hAnsiTheme="majorBidi" w:cstheme="majorBidi"/>
          <w:sz w:val="24"/>
          <w:szCs w:val="24"/>
          <w:lang w:val="en-US"/>
        </w:rPr>
        <w:t xml:space="preserve">          Spectroscopy in Art and Archaeology, </w:t>
      </w:r>
      <w:r w:rsidRPr="00CF2465">
        <w:rPr>
          <w:rFonts w:asciiTheme="majorBidi" w:hAnsiTheme="majorBidi" w:cstheme="majorBidi"/>
          <w:i/>
          <w:iCs/>
          <w:sz w:val="24"/>
          <w:szCs w:val="24"/>
          <w:lang w:val="en-US"/>
        </w:rPr>
        <w:t>Chemical Reviews (ACS)</w:t>
      </w:r>
      <w:r w:rsidRPr="00CF2465">
        <w:rPr>
          <w:rFonts w:asciiTheme="majorBidi" w:hAnsiTheme="majorBidi" w:cstheme="majorBidi"/>
          <w:sz w:val="24"/>
          <w:szCs w:val="24"/>
          <w:lang w:val="en-US"/>
        </w:rPr>
        <w:t>, 107, 675 – 686</w:t>
      </w:r>
    </w:p>
    <w:p w:rsidR="00CF2465" w:rsidRPr="00CF2465" w:rsidRDefault="00CF2465" w:rsidP="00CF2465">
      <w:pPr>
        <w:autoSpaceDE w:val="0"/>
        <w:autoSpaceDN w:val="0"/>
        <w:adjustRightInd w:val="0"/>
        <w:spacing w:after="0" w:line="360" w:lineRule="auto"/>
        <w:rPr>
          <w:rFonts w:asciiTheme="majorBidi" w:hAnsiTheme="majorBidi" w:cstheme="majorBidi"/>
          <w:sz w:val="24"/>
          <w:szCs w:val="24"/>
          <w:lang w:val="en-US"/>
        </w:rPr>
      </w:pPr>
      <w:r w:rsidRPr="00286770">
        <w:rPr>
          <w:rFonts w:asciiTheme="majorBidi" w:hAnsiTheme="majorBidi" w:cstheme="majorBidi"/>
          <w:sz w:val="24"/>
          <w:szCs w:val="24"/>
        </w:rPr>
        <w:t xml:space="preserve">[4] </w:t>
      </w:r>
      <w:r>
        <w:rPr>
          <w:rFonts w:asciiTheme="majorBidi" w:hAnsiTheme="majorBidi" w:cstheme="majorBidi"/>
          <w:sz w:val="24"/>
          <w:szCs w:val="24"/>
        </w:rPr>
        <w:t xml:space="preserve">    </w:t>
      </w:r>
      <w:r w:rsidRPr="00286770">
        <w:rPr>
          <w:rFonts w:asciiTheme="majorBidi" w:hAnsiTheme="majorBidi" w:cstheme="majorBidi"/>
          <w:sz w:val="24"/>
          <w:szCs w:val="24"/>
        </w:rPr>
        <w:t xml:space="preserve">Vandenabeele P., Ortega-Aviles M., Castilleros D.T. et Moens L. (2007). </w:t>
      </w:r>
      <w:r w:rsidRPr="00CF2465">
        <w:rPr>
          <w:rFonts w:asciiTheme="majorBidi" w:hAnsiTheme="majorBidi" w:cstheme="majorBidi"/>
          <w:sz w:val="24"/>
          <w:szCs w:val="24"/>
          <w:lang w:val="en-US"/>
        </w:rPr>
        <w:t xml:space="preserve">Raman </w:t>
      </w:r>
    </w:p>
    <w:p w:rsidR="006B04CA" w:rsidRDefault="00CF2465" w:rsidP="006B04CA">
      <w:pPr>
        <w:autoSpaceDE w:val="0"/>
        <w:autoSpaceDN w:val="0"/>
        <w:adjustRightInd w:val="0"/>
        <w:spacing w:after="0" w:line="360" w:lineRule="auto"/>
        <w:rPr>
          <w:rFonts w:asciiTheme="majorBidi" w:hAnsiTheme="majorBidi" w:cstheme="majorBidi"/>
          <w:i/>
          <w:iCs/>
          <w:sz w:val="24"/>
          <w:szCs w:val="24"/>
          <w:lang w:val="en-US"/>
        </w:rPr>
      </w:pPr>
      <w:r w:rsidRPr="00CF2465">
        <w:rPr>
          <w:rFonts w:asciiTheme="majorBidi" w:hAnsiTheme="majorBidi" w:cstheme="majorBidi"/>
          <w:sz w:val="24"/>
          <w:szCs w:val="24"/>
          <w:lang w:val="en-US"/>
        </w:rPr>
        <w:t xml:space="preserve">          spectroscopic analysis of Mexican natural artists' materials, </w:t>
      </w:r>
      <w:r w:rsidRPr="00CF2465">
        <w:rPr>
          <w:rFonts w:asciiTheme="majorBidi" w:hAnsiTheme="majorBidi" w:cstheme="majorBidi"/>
          <w:i/>
          <w:iCs/>
          <w:sz w:val="24"/>
          <w:szCs w:val="24"/>
          <w:lang w:val="en-US"/>
        </w:rPr>
        <w:t xml:space="preserve">Spectrochimica Acta </w:t>
      </w:r>
    </w:p>
    <w:p w:rsidR="00CF2465" w:rsidRPr="006B04CA" w:rsidRDefault="006B04CA" w:rsidP="006B04CA">
      <w:pPr>
        <w:autoSpaceDE w:val="0"/>
        <w:autoSpaceDN w:val="0"/>
        <w:adjustRightInd w:val="0"/>
        <w:spacing w:after="0" w:line="360" w:lineRule="auto"/>
        <w:rPr>
          <w:rFonts w:asciiTheme="majorBidi" w:hAnsiTheme="majorBidi" w:cstheme="majorBidi"/>
          <w:i/>
          <w:iCs/>
          <w:sz w:val="24"/>
          <w:szCs w:val="24"/>
          <w:lang w:val="en-US"/>
        </w:rPr>
      </w:pPr>
      <w:r>
        <w:rPr>
          <w:rFonts w:asciiTheme="majorBidi" w:hAnsiTheme="majorBidi" w:cstheme="majorBidi"/>
          <w:i/>
          <w:iCs/>
          <w:sz w:val="24"/>
          <w:szCs w:val="24"/>
          <w:lang w:val="en-US"/>
        </w:rPr>
        <w:t xml:space="preserve">           </w:t>
      </w:r>
      <w:r w:rsidR="00CF2465" w:rsidRPr="00CF2465">
        <w:rPr>
          <w:rFonts w:asciiTheme="majorBidi" w:hAnsiTheme="majorBidi" w:cstheme="majorBidi"/>
          <w:i/>
          <w:iCs/>
          <w:sz w:val="24"/>
          <w:szCs w:val="24"/>
          <w:lang w:val="en-US"/>
        </w:rPr>
        <w:t>Part A:Molecular and</w:t>
      </w:r>
      <w:r w:rsidR="00CF2465" w:rsidRPr="00CF2465">
        <w:rPr>
          <w:rFonts w:asciiTheme="majorBidi" w:hAnsiTheme="majorBidi" w:cstheme="majorBidi"/>
          <w:sz w:val="24"/>
          <w:szCs w:val="24"/>
          <w:lang w:val="en-US"/>
        </w:rPr>
        <w:t xml:space="preserve"> </w:t>
      </w:r>
      <w:r w:rsidR="00CF2465" w:rsidRPr="00CF2465">
        <w:rPr>
          <w:rFonts w:asciiTheme="majorBidi" w:hAnsiTheme="majorBidi" w:cstheme="majorBidi"/>
          <w:i/>
          <w:iCs/>
          <w:sz w:val="24"/>
          <w:szCs w:val="24"/>
          <w:lang w:val="en-US"/>
        </w:rPr>
        <w:t>Biomolecular Spectroscopy</w:t>
      </w:r>
      <w:r w:rsidR="00CF2465" w:rsidRPr="00CF2465">
        <w:rPr>
          <w:rFonts w:asciiTheme="majorBidi" w:hAnsiTheme="majorBidi" w:cstheme="majorBidi"/>
          <w:sz w:val="24"/>
          <w:szCs w:val="24"/>
          <w:lang w:val="en-US"/>
        </w:rPr>
        <w:t>, 68, 1085-1088</w:t>
      </w:r>
    </w:p>
    <w:p w:rsidR="00CF2465" w:rsidRPr="00286770" w:rsidRDefault="00CF2465" w:rsidP="00CF2465">
      <w:pPr>
        <w:autoSpaceDE w:val="0"/>
        <w:autoSpaceDN w:val="0"/>
        <w:adjustRightInd w:val="0"/>
        <w:spacing w:after="0" w:line="360" w:lineRule="auto"/>
        <w:rPr>
          <w:rFonts w:asciiTheme="majorBidi" w:hAnsiTheme="majorBidi" w:cstheme="majorBidi"/>
          <w:sz w:val="24"/>
          <w:szCs w:val="24"/>
        </w:rPr>
      </w:pPr>
      <w:r w:rsidRPr="005D4FED">
        <w:rPr>
          <w:rFonts w:asciiTheme="majorBidi" w:hAnsiTheme="majorBidi" w:cstheme="majorBidi"/>
          <w:sz w:val="24"/>
          <w:szCs w:val="24"/>
        </w:rPr>
        <w:t xml:space="preserve">[5]      Hollas M.J. (2003). </w:t>
      </w:r>
      <w:r w:rsidRPr="00286770">
        <w:rPr>
          <w:rFonts w:asciiTheme="majorBidi" w:hAnsiTheme="majorBidi" w:cstheme="majorBidi"/>
          <w:sz w:val="24"/>
          <w:szCs w:val="24"/>
        </w:rPr>
        <w:t xml:space="preserve">Spectroscopie, </w:t>
      </w:r>
      <w:r w:rsidRPr="00286770">
        <w:rPr>
          <w:rFonts w:asciiTheme="majorBidi" w:hAnsiTheme="majorBidi" w:cstheme="majorBidi"/>
          <w:i/>
          <w:iCs/>
          <w:sz w:val="24"/>
          <w:szCs w:val="24"/>
        </w:rPr>
        <w:t>Sciences Sup</w:t>
      </w:r>
      <w:r w:rsidRPr="00286770">
        <w:rPr>
          <w:rFonts w:asciiTheme="majorBidi" w:hAnsiTheme="majorBidi" w:cstheme="majorBidi"/>
          <w:sz w:val="24"/>
          <w:szCs w:val="24"/>
        </w:rPr>
        <w:t>, Edition Dunod, Paris</w:t>
      </w:r>
    </w:p>
    <w:p w:rsidR="00CF2465" w:rsidRDefault="00CF2465" w:rsidP="00CF2465">
      <w:pPr>
        <w:autoSpaceDE w:val="0"/>
        <w:autoSpaceDN w:val="0"/>
        <w:adjustRightInd w:val="0"/>
        <w:spacing w:after="0" w:line="360" w:lineRule="auto"/>
        <w:rPr>
          <w:rFonts w:asciiTheme="majorBidi" w:hAnsiTheme="majorBidi" w:cstheme="majorBidi"/>
          <w:i/>
          <w:iCs/>
          <w:sz w:val="24"/>
          <w:szCs w:val="24"/>
        </w:rPr>
      </w:pPr>
      <w:r w:rsidRPr="00286770">
        <w:rPr>
          <w:rFonts w:asciiTheme="majorBidi" w:hAnsiTheme="majorBidi" w:cstheme="majorBidi"/>
          <w:sz w:val="24"/>
          <w:szCs w:val="24"/>
        </w:rPr>
        <w:t xml:space="preserve">[6] </w:t>
      </w:r>
      <w:r>
        <w:rPr>
          <w:rFonts w:asciiTheme="majorBidi" w:hAnsiTheme="majorBidi" w:cstheme="majorBidi"/>
          <w:sz w:val="24"/>
          <w:szCs w:val="24"/>
        </w:rPr>
        <w:t xml:space="preserve">     </w:t>
      </w:r>
      <w:r w:rsidRPr="00286770">
        <w:rPr>
          <w:rFonts w:asciiTheme="majorBidi" w:hAnsiTheme="majorBidi" w:cstheme="majorBidi"/>
          <w:sz w:val="24"/>
          <w:szCs w:val="24"/>
        </w:rPr>
        <w:t xml:space="preserve">Dalibart M. et Servant L. (2000) Spectroscopie dans l'infrarouge, </w:t>
      </w:r>
      <w:r w:rsidRPr="00286770">
        <w:rPr>
          <w:rFonts w:asciiTheme="majorBidi" w:hAnsiTheme="majorBidi" w:cstheme="majorBidi"/>
          <w:i/>
          <w:iCs/>
          <w:sz w:val="24"/>
          <w:szCs w:val="24"/>
        </w:rPr>
        <w:t xml:space="preserve">Techniques de </w:t>
      </w:r>
    </w:p>
    <w:p w:rsidR="00CF2465" w:rsidRPr="00286770" w:rsidRDefault="00CF2465" w:rsidP="00CF2465">
      <w:p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i/>
          <w:iCs/>
          <w:sz w:val="24"/>
          <w:szCs w:val="24"/>
        </w:rPr>
        <w:t xml:space="preserve">          </w:t>
      </w:r>
      <w:r w:rsidRPr="00286770">
        <w:rPr>
          <w:rFonts w:asciiTheme="majorBidi" w:hAnsiTheme="majorBidi" w:cstheme="majorBidi"/>
          <w:i/>
          <w:iCs/>
          <w:sz w:val="24"/>
          <w:szCs w:val="24"/>
        </w:rPr>
        <w:t>l'Ingénieur, traité Analyse et Caractérisation</w:t>
      </w:r>
    </w:p>
    <w:p w:rsidR="006B04CA" w:rsidRDefault="00CF2465" w:rsidP="006B04CA">
      <w:pPr>
        <w:autoSpaceDE w:val="0"/>
        <w:autoSpaceDN w:val="0"/>
        <w:adjustRightInd w:val="0"/>
        <w:spacing w:after="0" w:line="360" w:lineRule="auto"/>
        <w:rPr>
          <w:rFonts w:asciiTheme="majorBidi" w:hAnsiTheme="majorBidi" w:cstheme="majorBidi"/>
          <w:sz w:val="24"/>
          <w:szCs w:val="24"/>
          <w:lang w:val="en-US"/>
        </w:rPr>
      </w:pPr>
      <w:r w:rsidRPr="00286770">
        <w:rPr>
          <w:rFonts w:asciiTheme="majorBidi" w:hAnsiTheme="majorBidi" w:cstheme="majorBidi"/>
          <w:sz w:val="24"/>
          <w:szCs w:val="24"/>
        </w:rPr>
        <w:t xml:space="preserve"> [7] </w:t>
      </w:r>
      <w:r>
        <w:rPr>
          <w:rFonts w:asciiTheme="majorBidi" w:hAnsiTheme="majorBidi" w:cstheme="majorBidi"/>
          <w:sz w:val="24"/>
          <w:szCs w:val="24"/>
        </w:rPr>
        <w:t xml:space="preserve">    </w:t>
      </w:r>
      <w:r w:rsidRPr="00286770">
        <w:rPr>
          <w:rFonts w:asciiTheme="majorBidi" w:hAnsiTheme="majorBidi" w:cstheme="majorBidi"/>
          <w:sz w:val="24"/>
          <w:szCs w:val="24"/>
        </w:rPr>
        <w:t xml:space="preserve">Baker M.T. et Von Endt D.W. (1988). </w:t>
      </w:r>
      <w:r w:rsidRPr="00CF2465">
        <w:rPr>
          <w:rFonts w:asciiTheme="majorBidi" w:hAnsiTheme="majorBidi" w:cstheme="majorBidi"/>
          <w:sz w:val="24"/>
          <w:szCs w:val="24"/>
          <w:lang w:val="en-US"/>
        </w:rPr>
        <w:t>Use of FTIR-M</w:t>
      </w:r>
      <w:r w:rsidR="006B04CA">
        <w:rPr>
          <w:rFonts w:asciiTheme="majorBidi" w:hAnsiTheme="majorBidi" w:cstheme="majorBidi"/>
          <w:sz w:val="24"/>
          <w:szCs w:val="24"/>
          <w:lang w:val="en-US"/>
        </w:rPr>
        <w:t xml:space="preserve">icroscometry in examinations </w:t>
      </w:r>
    </w:p>
    <w:p w:rsidR="00CF2465" w:rsidRPr="00CF2465" w:rsidRDefault="006B04CA" w:rsidP="006B04CA">
      <w:pPr>
        <w:autoSpaceDE w:val="0"/>
        <w:autoSpaceDN w:val="0"/>
        <w:adjustRightInd w:val="0"/>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            of</w:t>
      </w:r>
      <w:r w:rsidR="00CF2465" w:rsidRPr="00CF2465">
        <w:rPr>
          <w:rFonts w:asciiTheme="majorBidi" w:hAnsiTheme="majorBidi" w:cstheme="majorBidi"/>
          <w:sz w:val="24"/>
          <w:szCs w:val="24"/>
          <w:lang w:val="en-US"/>
        </w:rPr>
        <w:t xml:space="preserve"> artistic and historic works, </w:t>
      </w:r>
      <w:r w:rsidR="00CF2465" w:rsidRPr="00CF2465">
        <w:rPr>
          <w:rFonts w:asciiTheme="majorBidi" w:hAnsiTheme="majorBidi" w:cstheme="majorBidi"/>
          <w:i/>
          <w:iCs/>
          <w:sz w:val="24"/>
          <w:szCs w:val="24"/>
          <w:lang w:val="en-US"/>
        </w:rPr>
        <w:t>Materials Research Society (MRS)</w:t>
      </w:r>
      <w:r w:rsidR="00CF2465" w:rsidRPr="00CF2465">
        <w:rPr>
          <w:rFonts w:asciiTheme="majorBidi" w:hAnsiTheme="majorBidi" w:cstheme="majorBidi"/>
          <w:sz w:val="24"/>
          <w:szCs w:val="24"/>
          <w:lang w:val="en-US"/>
        </w:rPr>
        <w:t>, 123</w:t>
      </w:r>
    </w:p>
    <w:p w:rsidR="00CF2465" w:rsidRPr="00CF2465" w:rsidRDefault="00CF2465" w:rsidP="00CF2465">
      <w:pPr>
        <w:autoSpaceDE w:val="0"/>
        <w:autoSpaceDN w:val="0"/>
        <w:adjustRightInd w:val="0"/>
        <w:spacing w:after="0" w:line="360" w:lineRule="auto"/>
        <w:rPr>
          <w:rFonts w:asciiTheme="majorBidi" w:hAnsiTheme="majorBidi" w:cstheme="majorBidi"/>
          <w:sz w:val="24"/>
          <w:szCs w:val="24"/>
          <w:lang w:val="en-US"/>
        </w:rPr>
      </w:pPr>
      <w:r w:rsidRPr="00CF2465">
        <w:rPr>
          <w:rFonts w:asciiTheme="majorBidi" w:hAnsiTheme="majorBidi" w:cstheme="majorBidi"/>
          <w:sz w:val="24"/>
          <w:szCs w:val="24"/>
          <w:lang w:val="en-US"/>
        </w:rPr>
        <w:t xml:space="preserve"> [8]     Van der Weerd J., Heeren R.M.A. et Boon J.J. (2004). Preparation methods and</w:t>
      </w:r>
    </w:p>
    <w:p w:rsidR="006B04CA" w:rsidRDefault="00CF2465" w:rsidP="006B04CA">
      <w:pPr>
        <w:autoSpaceDE w:val="0"/>
        <w:autoSpaceDN w:val="0"/>
        <w:adjustRightInd w:val="0"/>
        <w:spacing w:after="0" w:line="360" w:lineRule="auto"/>
        <w:rPr>
          <w:rFonts w:asciiTheme="majorBidi" w:hAnsiTheme="majorBidi" w:cstheme="majorBidi"/>
          <w:sz w:val="24"/>
          <w:szCs w:val="24"/>
          <w:lang w:val="en-US"/>
        </w:rPr>
      </w:pPr>
      <w:r w:rsidRPr="00CF2465">
        <w:rPr>
          <w:rFonts w:asciiTheme="majorBidi" w:hAnsiTheme="majorBidi" w:cstheme="majorBidi"/>
          <w:sz w:val="24"/>
          <w:szCs w:val="24"/>
          <w:lang w:val="en-US"/>
        </w:rPr>
        <w:t xml:space="preserve">           accessories for the infrared spectroscopic analysis of multi-layer paint films, </w:t>
      </w:r>
    </w:p>
    <w:p w:rsidR="00CF2465" w:rsidRPr="005D4FED" w:rsidRDefault="006B04CA" w:rsidP="006B04CA">
      <w:p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sz w:val="24"/>
          <w:szCs w:val="24"/>
          <w:lang w:val="en-US"/>
        </w:rPr>
        <w:t xml:space="preserve">            </w:t>
      </w:r>
      <w:r w:rsidR="00CF2465" w:rsidRPr="005D4FED">
        <w:rPr>
          <w:rFonts w:asciiTheme="majorBidi" w:hAnsiTheme="majorBidi" w:cstheme="majorBidi"/>
          <w:i/>
          <w:iCs/>
          <w:sz w:val="24"/>
          <w:szCs w:val="24"/>
        </w:rPr>
        <w:t>Studies in Conservation</w:t>
      </w:r>
      <w:r w:rsidR="00CF2465" w:rsidRPr="005D4FED">
        <w:rPr>
          <w:rFonts w:asciiTheme="majorBidi" w:hAnsiTheme="majorBidi" w:cstheme="majorBidi"/>
          <w:sz w:val="24"/>
          <w:szCs w:val="24"/>
        </w:rPr>
        <w:t>, 49, 193-210</w:t>
      </w:r>
    </w:p>
    <w:p w:rsidR="00CF2465" w:rsidRDefault="00CF2465" w:rsidP="00CF2465">
      <w:pPr>
        <w:autoSpaceDE w:val="0"/>
        <w:autoSpaceDN w:val="0"/>
        <w:adjustRightInd w:val="0"/>
        <w:spacing w:after="0" w:line="360" w:lineRule="auto"/>
        <w:rPr>
          <w:rFonts w:asciiTheme="majorBidi" w:hAnsiTheme="majorBidi" w:cstheme="majorBidi"/>
          <w:sz w:val="24"/>
          <w:szCs w:val="24"/>
        </w:rPr>
      </w:pPr>
      <w:r w:rsidRPr="00286770">
        <w:rPr>
          <w:rFonts w:asciiTheme="majorBidi" w:hAnsiTheme="majorBidi" w:cstheme="majorBidi"/>
          <w:sz w:val="24"/>
          <w:szCs w:val="24"/>
        </w:rPr>
        <w:t xml:space="preserve">[9] </w:t>
      </w:r>
      <w:r>
        <w:rPr>
          <w:rFonts w:asciiTheme="majorBidi" w:hAnsiTheme="majorBidi" w:cstheme="majorBidi"/>
          <w:sz w:val="24"/>
          <w:szCs w:val="24"/>
        </w:rPr>
        <w:t xml:space="preserve">      </w:t>
      </w:r>
      <w:r w:rsidRPr="00286770">
        <w:rPr>
          <w:rFonts w:asciiTheme="majorBidi" w:hAnsiTheme="majorBidi" w:cstheme="majorBidi"/>
          <w:sz w:val="24"/>
          <w:szCs w:val="24"/>
        </w:rPr>
        <w:t>F. Moser-Borou, Thèse de Docteur es Sciences, Ecole polytechnique de Lausanne,</w:t>
      </w:r>
    </w:p>
    <w:p w:rsidR="00CF2465" w:rsidRPr="00286770" w:rsidRDefault="00CF2465" w:rsidP="00CF2465">
      <w:p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sz w:val="24"/>
          <w:szCs w:val="24"/>
        </w:rPr>
        <w:t xml:space="preserve">           </w:t>
      </w:r>
      <w:r w:rsidRPr="00286770">
        <w:rPr>
          <w:rFonts w:asciiTheme="majorBidi" w:hAnsiTheme="majorBidi" w:cstheme="majorBidi"/>
          <w:sz w:val="24"/>
          <w:szCs w:val="24"/>
        </w:rPr>
        <w:t xml:space="preserve"> Suisse, (1991).</w:t>
      </w:r>
    </w:p>
    <w:p w:rsidR="002D62BF" w:rsidRDefault="00CF2465" w:rsidP="006B04CA">
      <w:pPr>
        <w:spacing w:after="0" w:line="360" w:lineRule="auto"/>
        <w:rPr>
          <w:rFonts w:asciiTheme="majorBidi" w:hAnsiTheme="majorBidi" w:cstheme="majorBidi"/>
          <w:sz w:val="24"/>
          <w:szCs w:val="24"/>
        </w:rPr>
      </w:pPr>
      <w:r w:rsidRPr="00286770">
        <w:rPr>
          <w:rFonts w:asciiTheme="majorBidi" w:hAnsiTheme="majorBidi" w:cstheme="majorBidi"/>
          <w:sz w:val="24"/>
          <w:szCs w:val="24"/>
        </w:rPr>
        <w:t xml:space="preserve">[10] </w:t>
      </w:r>
      <w:r>
        <w:rPr>
          <w:rFonts w:asciiTheme="majorBidi" w:hAnsiTheme="majorBidi" w:cstheme="majorBidi"/>
          <w:sz w:val="24"/>
          <w:szCs w:val="24"/>
        </w:rPr>
        <w:t xml:space="preserve">    </w:t>
      </w:r>
      <w:r w:rsidRPr="00286770">
        <w:rPr>
          <w:rFonts w:asciiTheme="majorBidi" w:hAnsiTheme="majorBidi" w:cstheme="majorBidi"/>
          <w:sz w:val="24"/>
          <w:szCs w:val="24"/>
        </w:rPr>
        <w:t xml:space="preserve"> Santamaria R., Charro E., Zacarias A. ? </w:t>
      </w:r>
      <w:r w:rsidRPr="00CF2465">
        <w:rPr>
          <w:rFonts w:asciiTheme="majorBidi" w:hAnsiTheme="majorBidi" w:cstheme="majorBidi"/>
          <w:sz w:val="24"/>
          <w:szCs w:val="24"/>
          <w:lang w:val="en-US"/>
        </w:rPr>
        <w:t xml:space="preserve">Castro M., J. of Comp. </w:t>
      </w:r>
      <w:r w:rsidRPr="00286770">
        <w:rPr>
          <w:rFonts w:asciiTheme="majorBidi" w:hAnsiTheme="majorBidi" w:cstheme="majorBidi"/>
          <w:sz w:val="24"/>
          <w:szCs w:val="24"/>
        </w:rPr>
        <w:t>Chem.</w:t>
      </w:r>
    </w:p>
    <w:p w:rsidR="00CF2465" w:rsidRPr="00286770" w:rsidRDefault="002D62BF" w:rsidP="006B04CA">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CF2465" w:rsidRPr="00286770">
        <w:rPr>
          <w:rFonts w:asciiTheme="majorBidi" w:hAnsiTheme="majorBidi" w:cstheme="majorBidi"/>
          <w:sz w:val="24"/>
          <w:szCs w:val="24"/>
        </w:rPr>
        <w:t xml:space="preserve"> 20,5, 511-</w:t>
      </w:r>
      <w:r>
        <w:rPr>
          <w:rFonts w:asciiTheme="majorBidi" w:hAnsiTheme="majorBidi" w:cstheme="majorBidi"/>
          <w:sz w:val="24"/>
          <w:szCs w:val="24"/>
        </w:rPr>
        <w:t xml:space="preserve"> </w:t>
      </w:r>
      <w:r w:rsidR="00CF2465" w:rsidRPr="00286770">
        <w:rPr>
          <w:rFonts w:asciiTheme="majorBidi" w:hAnsiTheme="majorBidi" w:cstheme="majorBidi"/>
          <w:sz w:val="24"/>
          <w:szCs w:val="24"/>
        </w:rPr>
        <w:t>530,</w:t>
      </w:r>
      <w:r w:rsidR="00CF2465">
        <w:rPr>
          <w:rFonts w:asciiTheme="majorBidi" w:hAnsiTheme="majorBidi" w:cstheme="majorBidi"/>
          <w:sz w:val="24"/>
          <w:szCs w:val="24"/>
        </w:rPr>
        <w:t xml:space="preserve"> </w:t>
      </w:r>
      <w:r w:rsidR="00CF2465" w:rsidRPr="00286770">
        <w:rPr>
          <w:rFonts w:asciiTheme="majorBidi" w:hAnsiTheme="majorBidi" w:cstheme="majorBidi"/>
          <w:sz w:val="24"/>
          <w:szCs w:val="24"/>
        </w:rPr>
        <w:t xml:space="preserve"> 1999.</w:t>
      </w:r>
    </w:p>
    <w:p w:rsidR="001A281A" w:rsidRDefault="001A281A" w:rsidP="00426F8C">
      <w:pPr>
        <w:tabs>
          <w:tab w:val="left" w:pos="1080"/>
        </w:tabs>
        <w:spacing w:after="0" w:line="360" w:lineRule="auto"/>
        <w:ind w:right="-150"/>
        <w:jc w:val="both"/>
        <w:rPr>
          <w:rFonts w:asciiTheme="majorBidi" w:hAnsiTheme="majorBidi" w:cstheme="majorBidi"/>
          <w:iCs/>
          <w:sz w:val="24"/>
          <w:szCs w:val="24"/>
        </w:rPr>
        <w:sectPr w:rsidR="001A281A" w:rsidSect="00820A4E">
          <w:headerReference w:type="default" r:id="rId75"/>
          <w:footerReference w:type="default" r:id="rId76"/>
          <w:pgSz w:w="11906" w:h="16838"/>
          <w:pgMar w:top="1417" w:right="1417" w:bottom="1417" w:left="1760" w:header="708" w:footer="708" w:gutter="0"/>
          <w:pgNumType w:start="62"/>
          <w:cols w:space="708"/>
          <w:docGrid w:linePitch="360"/>
        </w:sectPr>
      </w:pPr>
    </w:p>
    <w:p w:rsidR="00300711" w:rsidRDefault="00300711" w:rsidP="00426F8C">
      <w:pPr>
        <w:tabs>
          <w:tab w:val="left" w:pos="1080"/>
        </w:tabs>
        <w:spacing w:after="0" w:line="360" w:lineRule="auto"/>
        <w:ind w:right="-150"/>
        <w:jc w:val="both"/>
        <w:rPr>
          <w:rFonts w:asciiTheme="majorBidi" w:hAnsiTheme="majorBidi" w:cstheme="majorBidi"/>
          <w:iCs/>
          <w:sz w:val="24"/>
          <w:szCs w:val="24"/>
        </w:rPr>
      </w:pPr>
    </w:p>
    <w:p w:rsidR="00300711" w:rsidRDefault="00300711" w:rsidP="00426F8C">
      <w:pPr>
        <w:tabs>
          <w:tab w:val="left" w:pos="1080"/>
        </w:tabs>
        <w:spacing w:after="0" w:line="360" w:lineRule="auto"/>
        <w:ind w:right="-150"/>
        <w:jc w:val="both"/>
        <w:rPr>
          <w:rFonts w:asciiTheme="majorBidi" w:hAnsiTheme="majorBidi" w:cstheme="majorBidi"/>
          <w:iCs/>
          <w:sz w:val="24"/>
          <w:szCs w:val="24"/>
        </w:rPr>
      </w:pPr>
    </w:p>
    <w:p w:rsidR="00300711" w:rsidRDefault="00300711" w:rsidP="00300711">
      <w:pPr>
        <w:jc w:val="center"/>
        <w:rPr>
          <w:rFonts w:ascii="Times New Roman" w:hAnsi="Times New Roman" w:cs="Times New Roman"/>
          <w:b/>
          <w:sz w:val="28"/>
          <w:szCs w:val="28"/>
        </w:rPr>
      </w:pPr>
      <w:r w:rsidRPr="00B46E2F">
        <w:rPr>
          <w:rFonts w:ascii="Times New Roman" w:hAnsi="Times New Roman" w:cs="Times New Roman"/>
          <w:b/>
          <w:sz w:val="28"/>
          <w:szCs w:val="28"/>
        </w:rPr>
        <w:t>Conclusion générale</w:t>
      </w:r>
    </w:p>
    <w:p w:rsidR="00300711" w:rsidRDefault="00300711" w:rsidP="00300711">
      <w:pPr>
        <w:jc w:val="center"/>
        <w:rPr>
          <w:rFonts w:ascii="Times New Roman" w:hAnsi="Times New Roman" w:cs="Times New Roman"/>
          <w:b/>
          <w:sz w:val="28"/>
          <w:szCs w:val="28"/>
        </w:rPr>
      </w:pPr>
    </w:p>
    <w:p w:rsidR="00300711" w:rsidRPr="00300711" w:rsidRDefault="00300711" w:rsidP="00952352">
      <w:pPr>
        <w:autoSpaceDE w:val="0"/>
        <w:autoSpaceDN w:val="0"/>
        <w:adjustRightInd w:val="0"/>
        <w:spacing w:after="0" w:line="360" w:lineRule="auto"/>
        <w:ind w:firstLine="708"/>
        <w:jc w:val="both"/>
        <w:rPr>
          <w:rFonts w:asciiTheme="majorBidi" w:hAnsiTheme="majorBidi" w:cstheme="majorBidi"/>
          <w:color w:val="FF0000"/>
          <w:sz w:val="24"/>
          <w:szCs w:val="24"/>
        </w:rPr>
      </w:pPr>
      <w:r w:rsidRPr="00300711">
        <w:rPr>
          <w:rFonts w:asciiTheme="majorBidi" w:hAnsiTheme="majorBidi" w:cstheme="majorBidi"/>
          <w:sz w:val="24"/>
          <w:szCs w:val="24"/>
        </w:rPr>
        <w:t xml:space="preserve">Au cours de ce travail de chimie quantique computationnelle, les optimisations de géométries, ou les calculs d’énergie libre ont été effectués pour chaque </w:t>
      </w:r>
      <w:r w:rsidR="00952352">
        <w:rPr>
          <w:rFonts w:asciiTheme="majorBidi" w:hAnsiTheme="majorBidi" w:cstheme="majorBidi"/>
          <w:sz w:val="24"/>
          <w:szCs w:val="24"/>
        </w:rPr>
        <w:t>entités</w:t>
      </w:r>
      <w:r w:rsidRPr="00300711">
        <w:rPr>
          <w:rFonts w:asciiTheme="majorBidi" w:hAnsiTheme="majorBidi" w:cstheme="majorBidi"/>
          <w:sz w:val="24"/>
          <w:szCs w:val="24"/>
        </w:rPr>
        <w:t>, ont été suivies par un calcul des fréquences vibrationnelles.</w:t>
      </w:r>
    </w:p>
    <w:p w:rsidR="00300711" w:rsidRPr="00300711" w:rsidRDefault="00300711" w:rsidP="00300711">
      <w:pPr>
        <w:autoSpaceDE w:val="0"/>
        <w:autoSpaceDN w:val="0"/>
        <w:adjustRightInd w:val="0"/>
        <w:spacing w:after="0" w:line="360" w:lineRule="auto"/>
        <w:rPr>
          <w:rFonts w:asciiTheme="majorBidi" w:hAnsiTheme="majorBidi" w:cstheme="majorBidi"/>
          <w:color w:val="FF0000"/>
          <w:sz w:val="24"/>
          <w:szCs w:val="24"/>
        </w:rPr>
      </w:pPr>
    </w:p>
    <w:p w:rsidR="00300711" w:rsidRPr="00300711" w:rsidRDefault="00300711" w:rsidP="008300CF">
      <w:pPr>
        <w:tabs>
          <w:tab w:val="left" w:pos="3652"/>
        </w:tabs>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sz w:val="24"/>
          <w:szCs w:val="24"/>
        </w:rPr>
        <w:t xml:space="preserve">           </w:t>
      </w:r>
      <w:r w:rsidRPr="00300711">
        <w:rPr>
          <w:rFonts w:asciiTheme="majorBidi" w:hAnsiTheme="majorBidi" w:cstheme="majorBidi"/>
          <w:sz w:val="24"/>
          <w:szCs w:val="24"/>
        </w:rPr>
        <w:t>L’étude théorique de la conformation moléculaire et des modes de vibrations moléculaires de l’adéninium hémisulfate hydrate (</w:t>
      </w:r>
      <w:r w:rsidRPr="00300711">
        <w:rPr>
          <w:rFonts w:asciiTheme="majorBidi" w:hAnsiTheme="majorBidi" w:cstheme="majorBidi"/>
          <w:color w:val="000000"/>
          <w:sz w:val="24"/>
          <w:szCs w:val="24"/>
        </w:rPr>
        <w:t>C</w:t>
      </w:r>
      <w:r w:rsidRPr="00300711">
        <w:rPr>
          <w:rFonts w:asciiTheme="majorBidi" w:hAnsiTheme="majorBidi" w:cstheme="majorBidi"/>
          <w:color w:val="000000"/>
          <w:sz w:val="24"/>
          <w:szCs w:val="24"/>
          <w:vertAlign w:val="subscript"/>
        </w:rPr>
        <w:t>5</w:t>
      </w:r>
      <w:r w:rsidRPr="00300711">
        <w:rPr>
          <w:rFonts w:asciiTheme="majorBidi" w:hAnsiTheme="majorBidi" w:cstheme="majorBidi"/>
          <w:color w:val="000000"/>
          <w:sz w:val="24"/>
          <w:szCs w:val="24"/>
        </w:rPr>
        <w:t>H</w:t>
      </w:r>
      <w:r w:rsidR="00C2623C">
        <w:rPr>
          <w:rFonts w:asciiTheme="majorBidi" w:hAnsiTheme="majorBidi" w:cstheme="majorBidi"/>
          <w:color w:val="000000"/>
          <w:sz w:val="24"/>
          <w:szCs w:val="24"/>
          <w:vertAlign w:val="subscript"/>
        </w:rPr>
        <w:t>6</w:t>
      </w:r>
      <w:r w:rsidRPr="00300711">
        <w:rPr>
          <w:rFonts w:asciiTheme="majorBidi" w:hAnsiTheme="majorBidi" w:cstheme="majorBidi"/>
          <w:color w:val="000000"/>
          <w:sz w:val="24"/>
          <w:szCs w:val="24"/>
        </w:rPr>
        <w:t>N</w:t>
      </w:r>
      <w:r w:rsidRPr="00300711">
        <w:rPr>
          <w:rFonts w:asciiTheme="majorBidi" w:hAnsiTheme="majorBidi" w:cstheme="majorBidi"/>
          <w:color w:val="000000"/>
          <w:sz w:val="24"/>
          <w:szCs w:val="24"/>
          <w:vertAlign w:val="subscript"/>
        </w:rPr>
        <w:t>5</w:t>
      </w:r>
      <w:r w:rsidRPr="00300711">
        <w:rPr>
          <w:rFonts w:asciiTheme="majorBidi" w:hAnsiTheme="majorBidi" w:cstheme="majorBidi"/>
          <w:color w:val="000000"/>
          <w:sz w:val="24"/>
          <w:szCs w:val="24"/>
          <w:vertAlign w:val="superscript"/>
        </w:rPr>
        <w:t>+</w:t>
      </w:r>
      <w:r w:rsidRPr="00300711">
        <w:rPr>
          <w:rFonts w:asciiTheme="majorBidi" w:hAnsiTheme="majorBidi" w:cstheme="majorBidi"/>
          <w:color w:val="000000"/>
          <w:sz w:val="24"/>
          <w:szCs w:val="24"/>
        </w:rPr>
        <w:t>. 1/2SO</w:t>
      </w:r>
      <w:r w:rsidRPr="00300711">
        <w:rPr>
          <w:rFonts w:asciiTheme="majorBidi" w:hAnsiTheme="majorBidi" w:cstheme="majorBidi"/>
          <w:color w:val="000000"/>
          <w:sz w:val="24"/>
          <w:szCs w:val="24"/>
          <w:vertAlign w:val="subscript"/>
        </w:rPr>
        <w:t>4</w:t>
      </w:r>
      <w:r w:rsidRPr="00300711">
        <w:rPr>
          <w:rFonts w:asciiTheme="majorBidi" w:hAnsiTheme="majorBidi" w:cstheme="majorBidi"/>
          <w:color w:val="000000"/>
          <w:sz w:val="24"/>
          <w:szCs w:val="24"/>
          <w:vertAlign w:val="superscript"/>
        </w:rPr>
        <w:t>2</w:t>
      </w:r>
      <w:r w:rsidR="008300CF" w:rsidRPr="00300711">
        <w:rPr>
          <w:rFonts w:asciiTheme="majorBidi" w:hAnsiTheme="majorBidi" w:cstheme="majorBidi"/>
          <w:color w:val="000000"/>
          <w:sz w:val="24"/>
          <w:szCs w:val="24"/>
          <w:vertAlign w:val="superscript"/>
        </w:rPr>
        <w:t>-</w:t>
      </w:r>
      <w:r w:rsidRPr="00300711">
        <w:rPr>
          <w:rFonts w:asciiTheme="majorBidi" w:hAnsiTheme="majorBidi" w:cstheme="majorBidi"/>
          <w:color w:val="000000"/>
          <w:sz w:val="24"/>
          <w:szCs w:val="24"/>
        </w:rPr>
        <w:t>. H</w:t>
      </w:r>
      <w:r w:rsidRPr="00300711">
        <w:rPr>
          <w:rFonts w:asciiTheme="majorBidi" w:hAnsiTheme="majorBidi" w:cstheme="majorBidi"/>
          <w:color w:val="000000"/>
          <w:sz w:val="24"/>
          <w:szCs w:val="24"/>
          <w:vertAlign w:val="subscript"/>
        </w:rPr>
        <w:t>2</w:t>
      </w:r>
      <w:r w:rsidRPr="00300711">
        <w:rPr>
          <w:rFonts w:asciiTheme="majorBidi" w:hAnsiTheme="majorBidi" w:cstheme="majorBidi"/>
          <w:color w:val="000000"/>
          <w:sz w:val="24"/>
          <w:szCs w:val="24"/>
        </w:rPr>
        <w:t>O) a été anticipée par une étude similaire sur les entités qui la constitue. Dans cette perspective, les conformations moléculaires (optimisation de la géométrie moléculaire) ainsi que les modes moléculaires de vibration de ces entités moléculaire; l’adénine (</w:t>
      </w:r>
      <w:r w:rsidRPr="00300711">
        <w:rPr>
          <w:rFonts w:asciiTheme="majorBidi" w:hAnsiTheme="majorBidi" w:cstheme="majorBidi"/>
          <w:sz w:val="24"/>
          <w:szCs w:val="24"/>
        </w:rPr>
        <w:t>C</w:t>
      </w:r>
      <w:r w:rsidRPr="00300711">
        <w:rPr>
          <w:rFonts w:asciiTheme="majorBidi" w:hAnsiTheme="majorBidi" w:cstheme="majorBidi"/>
          <w:sz w:val="24"/>
          <w:szCs w:val="24"/>
          <w:vertAlign w:val="subscript"/>
        </w:rPr>
        <w:t>5</w:t>
      </w:r>
      <w:r w:rsidRPr="00300711">
        <w:rPr>
          <w:rFonts w:asciiTheme="majorBidi" w:hAnsiTheme="majorBidi" w:cstheme="majorBidi"/>
          <w:sz w:val="24"/>
          <w:szCs w:val="24"/>
        </w:rPr>
        <w:t>H</w:t>
      </w:r>
      <w:r w:rsidRPr="00300711">
        <w:rPr>
          <w:rFonts w:asciiTheme="majorBidi" w:hAnsiTheme="majorBidi" w:cstheme="majorBidi"/>
          <w:sz w:val="24"/>
          <w:szCs w:val="24"/>
          <w:vertAlign w:val="subscript"/>
        </w:rPr>
        <w:t>5</w:t>
      </w:r>
      <w:r w:rsidRPr="00300711">
        <w:rPr>
          <w:rFonts w:asciiTheme="majorBidi" w:hAnsiTheme="majorBidi" w:cstheme="majorBidi"/>
          <w:sz w:val="24"/>
          <w:szCs w:val="24"/>
        </w:rPr>
        <w:t>N</w:t>
      </w:r>
      <w:r w:rsidRPr="00300711">
        <w:rPr>
          <w:rFonts w:asciiTheme="majorBidi" w:hAnsiTheme="majorBidi" w:cstheme="majorBidi"/>
          <w:sz w:val="24"/>
          <w:szCs w:val="24"/>
          <w:vertAlign w:val="subscript"/>
        </w:rPr>
        <w:t>5</w:t>
      </w:r>
      <w:r w:rsidRPr="00300711">
        <w:rPr>
          <w:rFonts w:asciiTheme="majorBidi" w:hAnsiTheme="majorBidi" w:cstheme="majorBidi"/>
          <w:sz w:val="24"/>
          <w:szCs w:val="24"/>
        </w:rPr>
        <w:t>)</w:t>
      </w:r>
      <w:r w:rsidRPr="00300711">
        <w:rPr>
          <w:rFonts w:asciiTheme="majorBidi" w:hAnsiTheme="majorBidi" w:cstheme="majorBidi"/>
          <w:color w:val="000000"/>
          <w:sz w:val="24"/>
          <w:szCs w:val="24"/>
        </w:rPr>
        <w:t>, l’ion sulfate (SO</w:t>
      </w:r>
      <w:r w:rsidRPr="00300711">
        <w:rPr>
          <w:rFonts w:asciiTheme="majorBidi" w:hAnsiTheme="majorBidi" w:cstheme="majorBidi"/>
          <w:color w:val="000000"/>
          <w:sz w:val="24"/>
          <w:szCs w:val="24"/>
          <w:vertAlign w:val="subscript"/>
        </w:rPr>
        <w:t>4</w:t>
      </w:r>
      <w:r w:rsidRPr="00300711">
        <w:rPr>
          <w:rFonts w:asciiTheme="majorBidi" w:hAnsiTheme="majorBidi" w:cstheme="majorBidi"/>
          <w:color w:val="000000"/>
          <w:sz w:val="24"/>
          <w:szCs w:val="24"/>
        </w:rPr>
        <w:t>)</w:t>
      </w:r>
      <w:r w:rsidRPr="00300711">
        <w:rPr>
          <w:rFonts w:asciiTheme="majorBidi" w:hAnsiTheme="majorBidi" w:cstheme="majorBidi"/>
          <w:color w:val="000000"/>
          <w:sz w:val="24"/>
          <w:szCs w:val="24"/>
          <w:vertAlign w:val="superscript"/>
        </w:rPr>
        <w:t>2</w:t>
      </w:r>
      <w:r w:rsidR="008300CF" w:rsidRPr="00300711">
        <w:rPr>
          <w:rFonts w:asciiTheme="majorBidi" w:hAnsiTheme="majorBidi" w:cstheme="majorBidi"/>
          <w:color w:val="000000"/>
          <w:sz w:val="24"/>
          <w:szCs w:val="24"/>
          <w:vertAlign w:val="superscript"/>
        </w:rPr>
        <w:t>-</w:t>
      </w:r>
      <w:r w:rsidRPr="00300711">
        <w:rPr>
          <w:rFonts w:asciiTheme="majorBidi" w:hAnsiTheme="majorBidi" w:cstheme="majorBidi"/>
          <w:color w:val="000000"/>
          <w:sz w:val="24"/>
          <w:szCs w:val="24"/>
        </w:rPr>
        <w:t>, l’eau (H</w:t>
      </w:r>
      <w:r w:rsidRPr="00300711">
        <w:rPr>
          <w:rFonts w:asciiTheme="majorBidi" w:hAnsiTheme="majorBidi" w:cstheme="majorBidi"/>
          <w:color w:val="000000"/>
          <w:sz w:val="24"/>
          <w:szCs w:val="24"/>
          <w:vertAlign w:val="subscript"/>
        </w:rPr>
        <w:t>2</w:t>
      </w:r>
      <w:r w:rsidRPr="00300711">
        <w:rPr>
          <w:rFonts w:asciiTheme="majorBidi" w:hAnsiTheme="majorBidi" w:cstheme="majorBidi"/>
          <w:color w:val="000000"/>
          <w:sz w:val="24"/>
          <w:szCs w:val="24"/>
        </w:rPr>
        <w:t>O) et l’ion adéninium (C</w:t>
      </w:r>
      <w:r w:rsidRPr="00300711">
        <w:rPr>
          <w:rFonts w:asciiTheme="majorBidi" w:hAnsiTheme="majorBidi" w:cstheme="majorBidi"/>
          <w:color w:val="000000"/>
          <w:sz w:val="24"/>
          <w:szCs w:val="24"/>
          <w:vertAlign w:val="subscript"/>
        </w:rPr>
        <w:t>5</w:t>
      </w:r>
      <w:r w:rsidRPr="00300711">
        <w:rPr>
          <w:rFonts w:asciiTheme="majorBidi" w:hAnsiTheme="majorBidi" w:cstheme="majorBidi"/>
          <w:color w:val="000000"/>
          <w:sz w:val="24"/>
          <w:szCs w:val="24"/>
        </w:rPr>
        <w:t>H</w:t>
      </w:r>
      <w:r w:rsidR="00C2623C">
        <w:rPr>
          <w:rFonts w:asciiTheme="majorBidi" w:hAnsiTheme="majorBidi" w:cstheme="majorBidi"/>
          <w:color w:val="000000"/>
          <w:sz w:val="24"/>
          <w:szCs w:val="24"/>
          <w:vertAlign w:val="subscript"/>
        </w:rPr>
        <w:t>6</w:t>
      </w:r>
      <w:r w:rsidRPr="00300711">
        <w:rPr>
          <w:rFonts w:asciiTheme="majorBidi" w:hAnsiTheme="majorBidi" w:cstheme="majorBidi"/>
          <w:color w:val="000000"/>
          <w:sz w:val="24"/>
          <w:szCs w:val="24"/>
        </w:rPr>
        <w:t>N</w:t>
      </w:r>
      <w:r w:rsidRPr="00300711">
        <w:rPr>
          <w:rFonts w:asciiTheme="majorBidi" w:hAnsiTheme="majorBidi" w:cstheme="majorBidi"/>
          <w:color w:val="000000"/>
          <w:sz w:val="24"/>
          <w:szCs w:val="24"/>
          <w:vertAlign w:val="subscript"/>
        </w:rPr>
        <w:t>5</w:t>
      </w:r>
      <w:r w:rsidRPr="00300711">
        <w:rPr>
          <w:rFonts w:asciiTheme="majorBidi" w:hAnsiTheme="majorBidi" w:cstheme="majorBidi"/>
          <w:color w:val="000000"/>
          <w:sz w:val="24"/>
          <w:szCs w:val="24"/>
        </w:rPr>
        <w:t>)</w:t>
      </w:r>
      <w:r w:rsidRPr="00300711">
        <w:rPr>
          <w:rFonts w:asciiTheme="majorBidi" w:hAnsiTheme="majorBidi" w:cstheme="majorBidi"/>
          <w:color w:val="000000"/>
          <w:sz w:val="24"/>
          <w:szCs w:val="24"/>
          <w:vertAlign w:val="superscript"/>
        </w:rPr>
        <w:t>1</w:t>
      </w:r>
      <w:r w:rsidR="008300CF">
        <w:rPr>
          <w:rFonts w:asciiTheme="majorBidi" w:hAnsiTheme="majorBidi" w:cstheme="majorBidi"/>
          <w:color w:val="000000"/>
          <w:sz w:val="24"/>
          <w:szCs w:val="24"/>
          <w:vertAlign w:val="superscript"/>
        </w:rPr>
        <w:t>+</w:t>
      </w:r>
      <w:r w:rsidRPr="00300711">
        <w:rPr>
          <w:rFonts w:asciiTheme="majorBidi" w:hAnsiTheme="majorBidi" w:cstheme="majorBidi"/>
          <w:color w:val="000000"/>
          <w:sz w:val="24"/>
          <w:szCs w:val="24"/>
          <w:vertAlign w:val="superscript"/>
        </w:rPr>
        <w:t xml:space="preserve"> </w:t>
      </w:r>
      <w:r w:rsidRPr="00300711">
        <w:rPr>
          <w:rFonts w:asciiTheme="majorBidi" w:hAnsiTheme="majorBidi" w:cstheme="majorBidi"/>
          <w:color w:val="000000"/>
          <w:sz w:val="24"/>
          <w:szCs w:val="24"/>
        </w:rPr>
        <w:t>ont été calculés, analysés et comparés. L’adéninium a été étudié dans ses deux configurations les plus stables pour assurer une bonne étude comparative.</w:t>
      </w:r>
    </w:p>
    <w:p w:rsidR="00300711" w:rsidRPr="00300711" w:rsidRDefault="00300711" w:rsidP="00952352">
      <w:pPr>
        <w:tabs>
          <w:tab w:val="left" w:pos="3652"/>
        </w:tabs>
        <w:autoSpaceDE w:val="0"/>
        <w:autoSpaceDN w:val="0"/>
        <w:adjustRightInd w:val="0"/>
        <w:spacing w:after="0" w:line="360" w:lineRule="auto"/>
        <w:jc w:val="both"/>
        <w:rPr>
          <w:rFonts w:asciiTheme="majorBidi" w:hAnsiTheme="majorBidi" w:cstheme="majorBidi"/>
          <w:color w:val="000000"/>
          <w:sz w:val="24"/>
          <w:szCs w:val="24"/>
        </w:rPr>
      </w:pPr>
    </w:p>
    <w:p w:rsidR="00300711" w:rsidRDefault="00300711" w:rsidP="00952352">
      <w:pPr>
        <w:spacing w:after="0" w:line="360" w:lineRule="auto"/>
        <w:ind w:firstLine="708"/>
        <w:jc w:val="both"/>
        <w:rPr>
          <w:rFonts w:asciiTheme="majorBidi" w:eastAsia="Arial Unicode MS" w:hAnsiTheme="majorBidi" w:cstheme="majorBidi"/>
          <w:sz w:val="24"/>
          <w:szCs w:val="24"/>
        </w:rPr>
      </w:pPr>
      <w:r w:rsidRPr="00300711">
        <w:rPr>
          <w:rFonts w:asciiTheme="majorBidi" w:hAnsiTheme="majorBidi" w:cstheme="majorBidi"/>
          <w:sz w:val="24"/>
          <w:szCs w:val="24"/>
        </w:rPr>
        <w:t>L’adéninium hémisulfate hydrate est un composé hybride qui cristallise dans le système monoclinique avec le groupe d’éspace  P2</w:t>
      </w:r>
      <w:r w:rsidRPr="00300711">
        <w:rPr>
          <w:rFonts w:asciiTheme="majorBidi" w:hAnsiTheme="majorBidi" w:cstheme="majorBidi"/>
          <w:sz w:val="24"/>
          <w:szCs w:val="24"/>
          <w:vertAlign w:val="subscript"/>
        </w:rPr>
        <w:t>1</w:t>
      </w:r>
      <w:r w:rsidR="00952352">
        <w:rPr>
          <w:rFonts w:asciiTheme="majorBidi" w:hAnsiTheme="majorBidi" w:cstheme="majorBidi"/>
          <w:b/>
          <w:sz w:val="24"/>
          <w:szCs w:val="24"/>
        </w:rPr>
        <w:t>/</w:t>
      </w:r>
      <w:r w:rsidR="00952352">
        <w:rPr>
          <w:rFonts w:asciiTheme="majorBidi" w:hAnsiTheme="majorBidi" w:cstheme="majorBidi"/>
          <w:bCs/>
          <w:sz w:val="24"/>
          <w:szCs w:val="24"/>
        </w:rPr>
        <w:t>m</w:t>
      </w:r>
      <w:r w:rsidRPr="00300711">
        <w:rPr>
          <w:rFonts w:asciiTheme="majorBidi" w:hAnsiTheme="majorBidi" w:cstheme="majorBidi"/>
          <w:b/>
          <w:sz w:val="24"/>
          <w:szCs w:val="24"/>
        </w:rPr>
        <w:t xml:space="preserve"> </w:t>
      </w:r>
      <w:r w:rsidRPr="00300711">
        <w:rPr>
          <w:rFonts w:asciiTheme="majorBidi" w:hAnsiTheme="majorBidi" w:cstheme="majorBidi"/>
          <w:sz w:val="24"/>
          <w:szCs w:val="24"/>
        </w:rPr>
        <w:t>et dont la cohésion structurale est assurée par les liaisons hydrogènes. Les</w:t>
      </w:r>
      <w:r w:rsidRPr="00300711">
        <w:rPr>
          <w:rFonts w:asciiTheme="majorBidi" w:eastAsia="Arial Unicode MS" w:hAnsiTheme="majorBidi" w:cstheme="majorBidi"/>
          <w:sz w:val="24"/>
          <w:szCs w:val="24"/>
        </w:rPr>
        <w:t xml:space="preserve"> calculs de sa conformation et de ses modes moléculaires, en utilisant DFT communément utilisée pour les composés organiques qui comportent de tels liaisons, ont été réalisés par trois logiciels le </w:t>
      </w:r>
      <w:r w:rsidRPr="00300711">
        <w:rPr>
          <w:rFonts w:asciiTheme="majorBidi" w:eastAsia="Arial Unicode MS" w:hAnsiTheme="majorBidi" w:cstheme="majorBidi"/>
          <w:i/>
          <w:sz w:val="24"/>
          <w:szCs w:val="24"/>
        </w:rPr>
        <w:t>Gaussian</w:t>
      </w:r>
      <w:r w:rsidRPr="00300711">
        <w:rPr>
          <w:rFonts w:asciiTheme="majorBidi" w:eastAsia="Arial Unicode MS" w:hAnsiTheme="majorBidi" w:cstheme="majorBidi"/>
          <w:sz w:val="24"/>
          <w:szCs w:val="24"/>
        </w:rPr>
        <w:t>,</w:t>
      </w:r>
    </w:p>
    <w:p w:rsidR="00300711" w:rsidRPr="00300711" w:rsidRDefault="00300711" w:rsidP="00952352">
      <w:pPr>
        <w:spacing w:after="0" w:line="360" w:lineRule="auto"/>
        <w:jc w:val="both"/>
        <w:rPr>
          <w:rFonts w:asciiTheme="majorBidi" w:hAnsiTheme="majorBidi" w:cstheme="majorBidi"/>
          <w:sz w:val="24"/>
          <w:szCs w:val="24"/>
        </w:rPr>
      </w:pPr>
      <w:r w:rsidRPr="00300711">
        <w:rPr>
          <w:rFonts w:asciiTheme="majorBidi" w:eastAsia="Arial Unicode MS" w:hAnsiTheme="majorBidi" w:cstheme="majorBidi"/>
          <w:sz w:val="24"/>
          <w:szCs w:val="24"/>
        </w:rPr>
        <w:t xml:space="preserve"> le </w:t>
      </w:r>
      <w:r w:rsidRPr="00300711">
        <w:rPr>
          <w:rFonts w:asciiTheme="majorBidi" w:eastAsia="Arial Unicode MS" w:hAnsiTheme="majorBidi" w:cstheme="majorBidi"/>
          <w:i/>
          <w:sz w:val="24"/>
          <w:szCs w:val="24"/>
        </w:rPr>
        <w:t>Gaussian périodique</w:t>
      </w:r>
      <w:r w:rsidRPr="00300711">
        <w:rPr>
          <w:rFonts w:asciiTheme="majorBidi" w:eastAsia="Arial Unicode MS" w:hAnsiTheme="majorBidi" w:cstheme="majorBidi"/>
          <w:sz w:val="24"/>
          <w:szCs w:val="24"/>
        </w:rPr>
        <w:t xml:space="preserve"> et le </w:t>
      </w:r>
      <w:r w:rsidRPr="00300711">
        <w:rPr>
          <w:rFonts w:asciiTheme="majorBidi" w:eastAsia="Arial Unicode MS" w:hAnsiTheme="majorBidi" w:cstheme="majorBidi"/>
          <w:i/>
          <w:sz w:val="24"/>
          <w:szCs w:val="24"/>
        </w:rPr>
        <w:t>Vasp</w:t>
      </w:r>
      <w:r w:rsidRPr="00300711">
        <w:rPr>
          <w:rFonts w:asciiTheme="majorBidi" w:hAnsiTheme="majorBidi" w:cstheme="majorBidi"/>
          <w:sz w:val="24"/>
          <w:szCs w:val="24"/>
        </w:rPr>
        <w:t xml:space="preserve">. </w:t>
      </w:r>
    </w:p>
    <w:p w:rsidR="00300711" w:rsidRPr="00300711" w:rsidRDefault="00300711" w:rsidP="00952352">
      <w:pPr>
        <w:spacing w:after="0" w:line="360" w:lineRule="auto"/>
        <w:jc w:val="both"/>
        <w:rPr>
          <w:rFonts w:asciiTheme="majorBidi" w:hAnsiTheme="majorBidi" w:cstheme="majorBidi"/>
          <w:sz w:val="24"/>
          <w:szCs w:val="24"/>
        </w:rPr>
      </w:pPr>
    </w:p>
    <w:p w:rsidR="00300711" w:rsidRPr="00300711" w:rsidRDefault="00300711" w:rsidP="00952352">
      <w:pPr>
        <w:spacing w:after="0" w:line="360" w:lineRule="auto"/>
        <w:ind w:firstLine="708"/>
        <w:jc w:val="both"/>
        <w:rPr>
          <w:rStyle w:val="hps"/>
          <w:rFonts w:asciiTheme="majorBidi" w:hAnsiTheme="majorBidi" w:cstheme="majorBidi"/>
          <w:color w:val="222222"/>
          <w:sz w:val="24"/>
          <w:szCs w:val="24"/>
        </w:rPr>
      </w:pPr>
      <w:r w:rsidRPr="00300711">
        <w:rPr>
          <w:rFonts w:asciiTheme="majorBidi" w:hAnsiTheme="majorBidi" w:cstheme="majorBidi"/>
          <w:sz w:val="24"/>
          <w:szCs w:val="24"/>
        </w:rPr>
        <w:t xml:space="preserve">Pour les  entités qui constitues l’unité  asymétrique de l’adéninium hémisulfate hydrate, les résultats obtenues par le logiciel </w:t>
      </w:r>
      <w:r w:rsidRPr="00300711">
        <w:rPr>
          <w:rFonts w:asciiTheme="majorBidi" w:hAnsiTheme="majorBidi" w:cstheme="majorBidi"/>
          <w:i/>
          <w:sz w:val="24"/>
          <w:szCs w:val="24"/>
        </w:rPr>
        <w:t>Gaussian</w:t>
      </w:r>
      <w:r w:rsidRPr="00300711">
        <w:rPr>
          <w:rFonts w:asciiTheme="majorBidi" w:hAnsiTheme="majorBidi" w:cstheme="majorBidi"/>
          <w:sz w:val="24"/>
          <w:szCs w:val="24"/>
        </w:rPr>
        <w:t xml:space="preserve">, conformes que la méthode la plus simple mais aussi la plus fiable pour </w:t>
      </w:r>
      <w:r w:rsidRPr="00300711">
        <w:rPr>
          <w:rFonts w:asciiTheme="majorBidi" w:eastAsia="LMRoman12-Regular" w:hAnsiTheme="majorBidi" w:cstheme="majorBidi"/>
          <w:sz w:val="24"/>
          <w:szCs w:val="24"/>
        </w:rPr>
        <w:t xml:space="preserve"> l’analyse conformationnelle et donc le calcul des fréquences</w:t>
      </w:r>
      <w:r w:rsidRPr="00300711">
        <w:rPr>
          <w:rFonts w:asciiTheme="majorBidi" w:hAnsiTheme="majorBidi" w:cstheme="majorBidi"/>
          <w:sz w:val="24"/>
          <w:szCs w:val="24"/>
        </w:rPr>
        <w:t xml:space="preserve"> consiste à utiliser la théorie de la fonctionnelle de densité DFT avec la fonctionnelle hybride</w:t>
      </w:r>
      <w:r w:rsidRPr="00300711">
        <w:rPr>
          <w:rFonts w:asciiTheme="majorBidi" w:eastAsia="LMRoman12-Regular" w:hAnsiTheme="majorBidi" w:cstheme="majorBidi"/>
          <w:sz w:val="24"/>
          <w:szCs w:val="24"/>
        </w:rPr>
        <w:t xml:space="preserve"> </w:t>
      </w:r>
      <w:r w:rsidRPr="00300711">
        <w:rPr>
          <w:rFonts w:asciiTheme="majorBidi" w:hAnsiTheme="majorBidi" w:cstheme="majorBidi"/>
          <w:sz w:val="24"/>
          <w:szCs w:val="24"/>
        </w:rPr>
        <w:t xml:space="preserve">B3LYP </w:t>
      </w:r>
      <w:r w:rsidRPr="00300711">
        <w:rPr>
          <w:rFonts w:asciiTheme="majorBidi" w:eastAsia="LMRoman12-Regular" w:hAnsiTheme="majorBidi" w:cstheme="majorBidi"/>
          <w:sz w:val="24"/>
          <w:szCs w:val="24"/>
        </w:rPr>
        <w:t xml:space="preserve">comportant l’échange B3 de </w:t>
      </w:r>
      <w:r w:rsidRPr="00300711">
        <w:rPr>
          <w:rFonts w:asciiTheme="majorBidi" w:eastAsia="LMRomanCaps10-Regular" w:hAnsiTheme="majorBidi" w:cstheme="majorBidi"/>
          <w:sz w:val="24"/>
          <w:szCs w:val="24"/>
        </w:rPr>
        <w:t>Becke</w:t>
      </w:r>
      <w:r w:rsidRPr="00300711">
        <w:rPr>
          <w:rFonts w:asciiTheme="majorBidi" w:hAnsiTheme="majorBidi" w:cstheme="majorBidi"/>
          <w:sz w:val="24"/>
          <w:szCs w:val="24"/>
        </w:rPr>
        <w:t xml:space="preserve"> et la base 6-31G(d,p). Cependant, cette hypothèse n’a pas été confirmée pour le composé hybride principal vu l’impossibilité d’optimiser sa géométrie moléculaire d’où l’obtention de fréquences imaginaires. </w:t>
      </w:r>
      <w:r w:rsidRPr="00300711">
        <w:rPr>
          <w:rStyle w:val="hps"/>
          <w:rFonts w:asciiTheme="majorBidi" w:hAnsiTheme="majorBidi" w:cstheme="majorBidi"/>
          <w:color w:val="222222"/>
          <w:sz w:val="24"/>
          <w:szCs w:val="24"/>
        </w:rPr>
        <w:t>La</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façon dont les</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liaisons hydrogène (les interactions</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non</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liées)</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déterminent les</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structures moléculaires</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et électroniques</w:t>
      </w:r>
      <w:r w:rsidRPr="00300711">
        <w:rPr>
          <w:rFonts w:asciiTheme="majorBidi" w:hAnsiTheme="majorBidi" w:cstheme="majorBidi"/>
          <w:color w:val="222222"/>
          <w:sz w:val="24"/>
          <w:szCs w:val="24"/>
        </w:rPr>
        <w:t xml:space="preserve"> </w:t>
      </w:r>
      <w:r w:rsidRPr="00300711">
        <w:rPr>
          <w:rStyle w:val="hps"/>
          <w:rFonts w:asciiTheme="majorBidi" w:hAnsiTheme="majorBidi" w:cstheme="majorBidi"/>
          <w:color w:val="222222"/>
          <w:sz w:val="24"/>
          <w:szCs w:val="24"/>
        </w:rPr>
        <w:t>des composés hybrides est mise en cause.</w:t>
      </w:r>
    </w:p>
    <w:p w:rsidR="00300711" w:rsidRPr="00300711" w:rsidRDefault="00300711" w:rsidP="00300711">
      <w:pPr>
        <w:spacing w:after="0" w:line="360" w:lineRule="auto"/>
        <w:rPr>
          <w:rStyle w:val="hps"/>
          <w:rFonts w:asciiTheme="majorBidi" w:hAnsiTheme="majorBidi" w:cstheme="majorBidi"/>
          <w:color w:val="222222"/>
          <w:sz w:val="24"/>
          <w:szCs w:val="24"/>
        </w:rPr>
      </w:pPr>
    </w:p>
    <w:p w:rsidR="00300711" w:rsidRDefault="00300711" w:rsidP="00300711">
      <w:pPr>
        <w:autoSpaceDE w:val="0"/>
        <w:autoSpaceDN w:val="0"/>
        <w:adjustRightInd w:val="0"/>
        <w:spacing w:after="0" w:line="360" w:lineRule="auto"/>
        <w:rPr>
          <w:rFonts w:asciiTheme="majorBidi" w:eastAsia="LMRoman12-Regular" w:hAnsiTheme="majorBidi" w:cstheme="majorBidi"/>
          <w:sz w:val="24"/>
          <w:szCs w:val="24"/>
        </w:rPr>
      </w:pPr>
    </w:p>
    <w:p w:rsidR="00300711" w:rsidRPr="00300711" w:rsidRDefault="00300711" w:rsidP="00952352">
      <w:pPr>
        <w:autoSpaceDE w:val="0"/>
        <w:autoSpaceDN w:val="0"/>
        <w:adjustRightInd w:val="0"/>
        <w:spacing w:after="0" w:line="360" w:lineRule="auto"/>
        <w:ind w:firstLine="708"/>
        <w:jc w:val="both"/>
        <w:rPr>
          <w:rFonts w:asciiTheme="majorBidi" w:hAnsiTheme="majorBidi" w:cstheme="majorBidi"/>
          <w:sz w:val="24"/>
          <w:szCs w:val="24"/>
        </w:rPr>
      </w:pPr>
      <w:r w:rsidRPr="00300711">
        <w:rPr>
          <w:rFonts w:asciiTheme="majorBidi" w:eastAsia="LMRoman12-Regular" w:hAnsiTheme="majorBidi" w:cstheme="majorBidi"/>
          <w:sz w:val="24"/>
          <w:szCs w:val="24"/>
        </w:rPr>
        <w:t>Pour contourner ce résultat, et sachant que l</w:t>
      </w:r>
      <w:r w:rsidRPr="00300711">
        <w:rPr>
          <w:rFonts w:asciiTheme="majorBidi" w:eastAsia="Arial Unicode MS" w:hAnsiTheme="majorBidi" w:cstheme="majorBidi"/>
          <w:sz w:val="24"/>
          <w:szCs w:val="24"/>
        </w:rPr>
        <w:t xml:space="preserve">a </w:t>
      </w:r>
      <w:r w:rsidRPr="00300711">
        <w:rPr>
          <w:rFonts w:asciiTheme="majorBidi" w:eastAsia="LMRoman12-Regular" w:hAnsiTheme="majorBidi" w:cstheme="majorBidi"/>
          <w:sz w:val="24"/>
          <w:szCs w:val="24"/>
        </w:rPr>
        <w:t xml:space="preserve">DFT est plus récente que les méthodes </w:t>
      </w:r>
      <w:r w:rsidRPr="00300711">
        <w:rPr>
          <w:rFonts w:asciiTheme="majorBidi" w:eastAsia="LMRoman12-Regular" w:hAnsiTheme="majorBidi" w:cstheme="majorBidi"/>
          <w:i/>
          <w:iCs/>
          <w:sz w:val="24"/>
          <w:szCs w:val="24"/>
        </w:rPr>
        <w:t>ab initio</w:t>
      </w:r>
      <w:r w:rsidRPr="00300711">
        <w:rPr>
          <w:rFonts w:asciiTheme="majorBidi" w:eastAsia="LMRoman12-Regular" w:hAnsiTheme="majorBidi" w:cstheme="majorBidi"/>
          <w:sz w:val="24"/>
          <w:szCs w:val="24"/>
        </w:rPr>
        <w:t>, il est d’autant plus important de consulter la littérature et de faire des calculs préliminaires d’optimisations en évitant le cas de la molécule isolée.</w:t>
      </w:r>
      <w:r w:rsidRPr="00300711">
        <w:rPr>
          <w:rFonts w:asciiTheme="majorBidi" w:hAnsiTheme="majorBidi" w:cstheme="majorBidi"/>
          <w:sz w:val="24"/>
          <w:szCs w:val="24"/>
        </w:rPr>
        <w:t xml:space="preserve"> Cette alternative figure parmi les potentialités du logiciel </w:t>
      </w:r>
      <w:r w:rsidRPr="00300711">
        <w:rPr>
          <w:rFonts w:asciiTheme="majorBidi" w:hAnsiTheme="majorBidi" w:cstheme="majorBidi"/>
          <w:i/>
          <w:sz w:val="24"/>
          <w:szCs w:val="24"/>
        </w:rPr>
        <w:t>VASP</w:t>
      </w:r>
      <w:r w:rsidRPr="00300711">
        <w:rPr>
          <w:rFonts w:asciiTheme="majorBidi" w:hAnsiTheme="majorBidi" w:cstheme="majorBidi"/>
          <w:sz w:val="24"/>
          <w:szCs w:val="24"/>
        </w:rPr>
        <w:t>. Ce type de calcul périodique présente l’avantage de ne pas altérer l’environnement de la molécule dans le solide. Appliqué à l’adéninium hémisulfate hydrate, et basé sur les données de la résolution de structurale « cif », l’optimisation de la structure moléculaire donne une maille différente marquée par :</w:t>
      </w:r>
    </w:p>
    <w:p w:rsidR="00300711" w:rsidRPr="00300711" w:rsidRDefault="00300711" w:rsidP="00952352">
      <w:pPr>
        <w:pStyle w:val="Paragraphedeliste"/>
        <w:numPr>
          <w:ilvl w:val="0"/>
          <w:numId w:val="36"/>
        </w:numPr>
        <w:autoSpaceDE w:val="0"/>
        <w:autoSpaceDN w:val="0"/>
        <w:adjustRightInd w:val="0"/>
        <w:spacing w:after="0" w:line="360" w:lineRule="auto"/>
        <w:ind w:firstLine="0"/>
        <w:jc w:val="both"/>
        <w:rPr>
          <w:rFonts w:asciiTheme="majorBidi" w:hAnsiTheme="majorBidi" w:cstheme="majorBidi"/>
          <w:sz w:val="24"/>
          <w:szCs w:val="24"/>
        </w:rPr>
      </w:pPr>
      <w:r w:rsidRPr="00300711">
        <w:rPr>
          <w:rFonts w:asciiTheme="majorBidi" w:hAnsiTheme="majorBidi" w:cstheme="majorBidi"/>
          <w:sz w:val="24"/>
          <w:szCs w:val="24"/>
        </w:rPr>
        <w:t xml:space="preserve">la non planiété de l’adéninium, </w:t>
      </w:r>
    </w:p>
    <w:p w:rsidR="00300711" w:rsidRDefault="00300711" w:rsidP="00952352">
      <w:pPr>
        <w:pStyle w:val="Paragraphedeliste"/>
        <w:numPr>
          <w:ilvl w:val="0"/>
          <w:numId w:val="36"/>
        </w:numPr>
        <w:autoSpaceDE w:val="0"/>
        <w:autoSpaceDN w:val="0"/>
        <w:adjustRightInd w:val="0"/>
        <w:spacing w:after="0" w:line="360" w:lineRule="auto"/>
        <w:ind w:firstLine="0"/>
        <w:jc w:val="both"/>
        <w:rPr>
          <w:rFonts w:asciiTheme="majorBidi" w:hAnsiTheme="majorBidi" w:cstheme="majorBidi"/>
          <w:sz w:val="24"/>
          <w:szCs w:val="24"/>
        </w:rPr>
      </w:pPr>
      <w:r w:rsidRPr="00300711">
        <w:rPr>
          <w:rFonts w:asciiTheme="majorBidi" w:hAnsiTheme="majorBidi" w:cstheme="majorBidi"/>
          <w:sz w:val="24"/>
          <w:szCs w:val="24"/>
        </w:rPr>
        <w:t>une disposition de l’ion sulfate et de la molécule d’eau peu différente de</w:t>
      </w:r>
    </w:p>
    <w:p w:rsidR="00300711" w:rsidRPr="00300711" w:rsidRDefault="00300711" w:rsidP="00952352">
      <w:pPr>
        <w:pStyle w:val="Paragraphedeliste"/>
        <w:autoSpaceDE w:val="0"/>
        <w:autoSpaceDN w:val="0"/>
        <w:adjustRightInd w:val="0"/>
        <w:spacing w:after="0" w:line="360" w:lineRule="auto"/>
        <w:ind w:left="768"/>
        <w:jc w:val="both"/>
        <w:rPr>
          <w:rFonts w:asciiTheme="majorBidi" w:hAnsiTheme="majorBidi" w:cstheme="majorBidi"/>
          <w:sz w:val="24"/>
          <w:szCs w:val="24"/>
        </w:rPr>
      </w:pPr>
      <w:r>
        <w:rPr>
          <w:rFonts w:asciiTheme="majorBidi" w:hAnsiTheme="majorBidi" w:cstheme="majorBidi"/>
          <w:sz w:val="24"/>
          <w:szCs w:val="24"/>
        </w:rPr>
        <w:t xml:space="preserve">   </w:t>
      </w:r>
      <w:r w:rsidRPr="00300711">
        <w:rPr>
          <w:rFonts w:asciiTheme="majorBidi" w:hAnsiTheme="majorBidi" w:cstheme="majorBidi"/>
          <w:sz w:val="24"/>
          <w:szCs w:val="24"/>
        </w:rPr>
        <w:t xml:space="preserve"> </w:t>
      </w:r>
      <w:r>
        <w:rPr>
          <w:rFonts w:asciiTheme="majorBidi" w:hAnsiTheme="majorBidi" w:cstheme="majorBidi"/>
          <w:sz w:val="24"/>
          <w:szCs w:val="24"/>
        </w:rPr>
        <w:t xml:space="preserve">       </w:t>
      </w:r>
      <w:r w:rsidRPr="00300711">
        <w:rPr>
          <w:rFonts w:asciiTheme="majorBidi" w:hAnsiTheme="majorBidi" w:cstheme="majorBidi"/>
          <w:sz w:val="24"/>
          <w:szCs w:val="24"/>
        </w:rPr>
        <w:t xml:space="preserve">celle donnée par le « cif ». </w:t>
      </w:r>
    </w:p>
    <w:p w:rsidR="00300711" w:rsidRPr="00300711" w:rsidRDefault="00300711" w:rsidP="00952352">
      <w:pPr>
        <w:pStyle w:val="Paragraphedeliste"/>
        <w:numPr>
          <w:ilvl w:val="0"/>
          <w:numId w:val="36"/>
        </w:numPr>
        <w:autoSpaceDE w:val="0"/>
        <w:autoSpaceDN w:val="0"/>
        <w:adjustRightInd w:val="0"/>
        <w:spacing w:after="0" w:line="360" w:lineRule="auto"/>
        <w:ind w:firstLine="0"/>
        <w:jc w:val="both"/>
        <w:rPr>
          <w:rFonts w:asciiTheme="majorBidi" w:hAnsiTheme="majorBidi" w:cstheme="majorBidi"/>
          <w:sz w:val="24"/>
          <w:szCs w:val="24"/>
        </w:rPr>
      </w:pPr>
      <w:r w:rsidRPr="00300711">
        <w:rPr>
          <w:rFonts w:asciiTheme="majorBidi" w:hAnsiTheme="majorBidi" w:cstheme="majorBidi"/>
          <w:sz w:val="24"/>
          <w:szCs w:val="24"/>
        </w:rPr>
        <w:t>un réseau de liaisons hydrogènes différent.</w:t>
      </w:r>
    </w:p>
    <w:p w:rsidR="00300711" w:rsidRPr="00300711" w:rsidRDefault="00300711" w:rsidP="00952352">
      <w:pPr>
        <w:autoSpaceDE w:val="0"/>
        <w:autoSpaceDN w:val="0"/>
        <w:adjustRightInd w:val="0"/>
        <w:spacing w:after="0" w:line="360" w:lineRule="auto"/>
        <w:jc w:val="both"/>
        <w:rPr>
          <w:rFonts w:asciiTheme="majorBidi" w:hAnsiTheme="majorBidi" w:cstheme="majorBidi"/>
          <w:sz w:val="24"/>
          <w:szCs w:val="24"/>
        </w:rPr>
      </w:pPr>
      <w:r w:rsidRPr="00300711">
        <w:rPr>
          <w:rFonts w:asciiTheme="majorBidi" w:hAnsiTheme="majorBidi" w:cstheme="majorBidi"/>
          <w:sz w:val="24"/>
          <w:szCs w:val="24"/>
        </w:rPr>
        <w:t>Pour surmonter  et interpréter ce résultat, un recours à la reprise de traitement des données de la diffraction RX est en cours.  En parallèle, le calcul des fréquences des modes étant positif, le nombre de fréquences calculées est proportionnel aux nombres d’atomes  pris en compte lors de l’optimisation. Leurs attributions est complexe mais pas impossible car l’on retrouve les modes des atomes lourds et les modes des étirement de l’hydrogène facilement.</w:t>
      </w:r>
    </w:p>
    <w:p w:rsidR="00300711" w:rsidRPr="00300711" w:rsidRDefault="00300711" w:rsidP="00952352">
      <w:pPr>
        <w:autoSpaceDE w:val="0"/>
        <w:autoSpaceDN w:val="0"/>
        <w:adjustRightInd w:val="0"/>
        <w:spacing w:after="0" w:line="360" w:lineRule="auto"/>
        <w:jc w:val="both"/>
        <w:rPr>
          <w:rFonts w:asciiTheme="majorBidi" w:hAnsiTheme="majorBidi" w:cstheme="majorBidi"/>
          <w:sz w:val="24"/>
          <w:szCs w:val="24"/>
        </w:rPr>
      </w:pPr>
    </w:p>
    <w:p w:rsidR="00300711" w:rsidRPr="00300711" w:rsidRDefault="00300711" w:rsidP="00952352">
      <w:pPr>
        <w:autoSpaceDE w:val="0"/>
        <w:autoSpaceDN w:val="0"/>
        <w:adjustRightInd w:val="0"/>
        <w:spacing w:after="0" w:line="360" w:lineRule="auto"/>
        <w:jc w:val="both"/>
        <w:rPr>
          <w:rFonts w:asciiTheme="majorBidi" w:hAnsiTheme="majorBidi" w:cstheme="majorBidi"/>
          <w:sz w:val="24"/>
          <w:szCs w:val="24"/>
        </w:rPr>
      </w:pPr>
    </w:p>
    <w:p w:rsidR="00300711" w:rsidRPr="00300711" w:rsidRDefault="00300711" w:rsidP="00952352">
      <w:pPr>
        <w:autoSpaceDE w:val="0"/>
        <w:autoSpaceDN w:val="0"/>
        <w:adjustRightInd w:val="0"/>
        <w:spacing w:after="0" w:line="240" w:lineRule="auto"/>
        <w:jc w:val="both"/>
        <w:rPr>
          <w:rFonts w:asciiTheme="majorBidi" w:hAnsiTheme="majorBidi" w:cstheme="majorBidi"/>
          <w:sz w:val="24"/>
          <w:szCs w:val="24"/>
        </w:rPr>
      </w:pPr>
    </w:p>
    <w:p w:rsidR="00300711" w:rsidRPr="00C57584" w:rsidRDefault="00300711" w:rsidP="00952352">
      <w:pPr>
        <w:autoSpaceDE w:val="0"/>
        <w:autoSpaceDN w:val="0"/>
        <w:adjustRightInd w:val="0"/>
        <w:spacing w:after="0" w:line="240" w:lineRule="auto"/>
        <w:jc w:val="both"/>
      </w:pPr>
    </w:p>
    <w:p w:rsidR="00300711" w:rsidRDefault="00300711" w:rsidP="00426F8C">
      <w:pPr>
        <w:tabs>
          <w:tab w:val="left" w:pos="1080"/>
        </w:tabs>
        <w:spacing w:after="0" w:line="360" w:lineRule="auto"/>
        <w:ind w:right="-150"/>
        <w:jc w:val="both"/>
        <w:rPr>
          <w:rFonts w:asciiTheme="majorBidi" w:hAnsiTheme="majorBidi" w:cstheme="majorBidi"/>
          <w:iCs/>
          <w:sz w:val="24"/>
          <w:szCs w:val="24"/>
        </w:rPr>
        <w:sectPr w:rsidR="00300711" w:rsidSect="00F81523">
          <w:headerReference w:type="default" r:id="rId77"/>
          <w:pgSz w:w="11906" w:h="16838"/>
          <w:pgMar w:top="1417" w:right="1417" w:bottom="1417" w:left="1760" w:header="708" w:footer="708" w:gutter="0"/>
          <w:cols w:space="708"/>
          <w:docGrid w:linePitch="360"/>
        </w:sectPr>
      </w:pPr>
    </w:p>
    <w:p w:rsidR="002D62BF" w:rsidRDefault="002D62BF" w:rsidP="002D62BF">
      <w:pPr>
        <w:jc w:val="center"/>
        <w:rPr>
          <w:b/>
          <w:sz w:val="28"/>
          <w:szCs w:val="28"/>
        </w:rPr>
      </w:pPr>
    </w:p>
    <w:p w:rsidR="002D62BF" w:rsidRPr="000F2BEA" w:rsidRDefault="002D62BF" w:rsidP="000F2BEA">
      <w:pPr>
        <w:jc w:val="center"/>
        <w:rPr>
          <w:b/>
          <w:sz w:val="28"/>
          <w:szCs w:val="28"/>
          <w:u w:val="single"/>
        </w:rPr>
      </w:pPr>
      <w:r w:rsidRPr="000F2BEA">
        <w:rPr>
          <w:b/>
          <w:sz w:val="28"/>
          <w:szCs w:val="28"/>
          <w:u w:val="single"/>
        </w:rPr>
        <w:t xml:space="preserve">Annexe </w:t>
      </w:r>
    </w:p>
    <w:p w:rsidR="002D62BF" w:rsidRDefault="002D62BF" w:rsidP="002D62BF"/>
    <w:p w:rsidR="002D62BF" w:rsidRDefault="002D62BF" w:rsidP="002D62BF">
      <w:pPr>
        <w:spacing w:after="200" w:line="360" w:lineRule="auto"/>
        <w:ind w:firstLine="708"/>
        <w:jc w:val="both"/>
        <w:rPr>
          <w:rFonts w:ascii="Times New Roman" w:hAnsi="Times New Roman" w:cs="Times New Roman"/>
          <w:sz w:val="24"/>
          <w:szCs w:val="24"/>
        </w:rPr>
      </w:pPr>
      <w:r>
        <w:t xml:space="preserve"> </w:t>
      </w:r>
      <w:r>
        <w:rPr>
          <w:rFonts w:ascii="Times New Roman" w:hAnsi="Times New Roman" w:cs="Times New Roman"/>
          <w:sz w:val="24"/>
          <w:szCs w:val="24"/>
        </w:rPr>
        <w:t>Dans le fichier qui suit, nous avons résumé les f</w:t>
      </w:r>
      <w:r w:rsidRPr="006A6F8C">
        <w:rPr>
          <w:rFonts w:ascii="Times New Roman" w:hAnsi="Times New Roman" w:cs="Times New Roman"/>
          <w:sz w:val="24"/>
          <w:szCs w:val="24"/>
        </w:rPr>
        <w:t>réquences calculées par le Vasp (fréquences sans intensité) pour l’adéninium hémisulfate hydrate</w:t>
      </w:r>
      <w:r>
        <w:rPr>
          <w:rFonts w:ascii="Times New Roman" w:hAnsi="Times New Roman" w:cs="Times New Roman"/>
          <w:sz w:val="24"/>
          <w:szCs w:val="24"/>
        </w:rPr>
        <w:t>.  A noter que ce calcul est un calcul périodique réalisé sur 92 atomes. Le calcul d’intensité est en cours de réalisation afin de pouvoir simuler les spectres IR et Raman.</w:t>
      </w:r>
    </w:p>
    <w:p w:rsidR="002D62BF" w:rsidRPr="006A6F8C" w:rsidRDefault="002D62BF" w:rsidP="002D62BF">
      <w:pPr>
        <w:spacing w:after="200" w:line="360" w:lineRule="auto"/>
        <w:ind w:firstLine="708"/>
        <w:jc w:val="both"/>
        <w:rPr>
          <w:rFonts w:ascii="Times New Roman" w:hAnsi="Times New Roman" w:cs="Times New Roman"/>
          <w:sz w:val="24"/>
          <w:szCs w:val="24"/>
        </w:rPr>
      </w:pPr>
    </w:p>
    <w:p w:rsidR="002D62BF" w:rsidRPr="007E7E14" w:rsidRDefault="002D62BF" w:rsidP="002D62BF">
      <w:pPr>
        <w:rPr>
          <w:sz w:val="24"/>
          <w:szCs w:val="24"/>
        </w:rPr>
      </w:pPr>
      <w:r w:rsidRPr="007E7E14">
        <w:rPr>
          <w:sz w:val="24"/>
          <w:szCs w:val="24"/>
        </w:rPr>
        <w:t xml:space="preserve">   </w:t>
      </w:r>
      <w:r w:rsidRPr="007E7E14">
        <w:rPr>
          <w:b/>
          <w:sz w:val="24"/>
          <w:szCs w:val="24"/>
        </w:rPr>
        <w:t>1 f</w:t>
      </w:r>
      <w:r w:rsidRPr="007E7E14">
        <w:rPr>
          <w:sz w:val="24"/>
          <w:szCs w:val="24"/>
        </w:rPr>
        <w:t xml:space="preserve">  =  105.258957 THz   661.361531 2PiTHz </w:t>
      </w:r>
      <w:r w:rsidRPr="007E7E14">
        <w:rPr>
          <w:b/>
          <w:sz w:val="24"/>
          <w:szCs w:val="24"/>
        </w:rPr>
        <w:t>3511.060761 cm</w:t>
      </w:r>
      <w:r w:rsidRPr="007E7E14">
        <w:rPr>
          <w:b/>
          <w:sz w:val="24"/>
          <w:szCs w:val="24"/>
          <w:vertAlign w:val="superscript"/>
        </w:rPr>
        <w:t>-1</w:t>
      </w:r>
      <w:r w:rsidRPr="007E7E14">
        <w:rPr>
          <w:sz w:val="24"/>
          <w:szCs w:val="24"/>
        </w:rPr>
        <w:t xml:space="preserve">   435.316210 meV</w:t>
      </w:r>
    </w:p>
    <w:p w:rsidR="002D62BF" w:rsidRPr="007E7E14" w:rsidRDefault="002D62BF" w:rsidP="002D62BF">
      <w:pPr>
        <w:rPr>
          <w:sz w:val="24"/>
          <w:szCs w:val="24"/>
        </w:rPr>
      </w:pPr>
      <w:r w:rsidRPr="007E7E14">
        <w:rPr>
          <w:sz w:val="24"/>
          <w:szCs w:val="24"/>
        </w:rPr>
        <w:t xml:space="preserve">   </w:t>
      </w:r>
      <w:r w:rsidRPr="007E7E14">
        <w:rPr>
          <w:b/>
          <w:sz w:val="24"/>
          <w:szCs w:val="24"/>
        </w:rPr>
        <w:t>2 f</w:t>
      </w:r>
      <w:r w:rsidRPr="007E7E14">
        <w:rPr>
          <w:sz w:val="24"/>
          <w:szCs w:val="24"/>
        </w:rPr>
        <w:t xml:space="preserve">  =  105.065214 THz   660.144211 2PiTHz </w:t>
      </w:r>
      <w:r w:rsidRPr="007E7E14">
        <w:rPr>
          <w:b/>
          <w:sz w:val="24"/>
          <w:szCs w:val="24"/>
        </w:rPr>
        <w:t>3504.598210 cm</w:t>
      </w:r>
      <w:r w:rsidRPr="007E7E14">
        <w:rPr>
          <w:b/>
          <w:sz w:val="24"/>
          <w:szCs w:val="24"/>
          <w:vertAlign w:val="superscript"/>
        </w:rPr>
        <w:t>-1</w:t>
      </w:r>
      <w:r w:rsidRPr="007E7E14">
        <w:rPr>
          <w:sz w:val="24"/>
          <w:szCs w:val="24"/>
        </w:rPr>
        <w:t xml:space="preserve">   434.514956 meV</w:t>
      </w:r>
    </w:p>
    <w:p w:rsidR="002D62BF" w:rsidRPr="007E7E14" w:rsidRDefault="002D62BF" w:rsidP="002D62BF">
      <w:pPr>
        <w:rPr>
          <w:sz w:val="24"/>
          <w:szCs w:val="24"/>
        </w:rPr>
      </w:pPr>
      <w:r w:rsidRPr="007E7E14">
        <w:rPr>
          <w:sz w:val="24"/>
          <w:szCs w:val="24"/>
        </w:rPr>
        <w:t xml:space="preserve">   </w:t>
      </w:r>
      <w:r w:rsidRPr="007E7E14">
        <w:rPr>
          <w:b/>
          <w:sz w:val="24"/>
          <w:szCs w:val="24"/>
        </w:rPr>
        <w:t>3 f</w:t>
      </w:r>
      <w:r w:rsidRPr="007E7E14">
        <w:rPr>
          <w:sz w:val="24"/>
          <w:szCs w:val="24"/>
        </w:rPr>
        <w:t xml:space="preserve">  =  104.218334 THz   654.823103 2PiTHz </w:t>
      </w:r>
      <w:r w:rsidRPr="007E7E14">
        <w:rPr>
          <w:b/>
          <w:sz w:val="24"/>
          <w:szCs w:val="24"/>
        </w:rPr>
        <w:t>3476.349314 cm</w:t>
      </w:r>
      <w:r w:rsidRPr="007E7E14">
        <w:rPr>
          <w:b/>
          <w:sz w:val="24"/>
          <w:szCs w:val="24"/>
          <w:vertAlign w:val="superscript"/>
        </w:rPr>
        <w:t>-1</w:t>
      </w:r>
      <w:r w:rsidRPr="007E7E14">
        <w:rPr>
          <w:sz w:val="24"/>
          <w:szCs w:val="24"/>
        </w:rPr>
        <w:t xml:space="preserve">   431.012538 meV</w:t>
      </w:r>
    </w:p>
    <w:p w:rsidR="002D62BF" w:rsidRPr="007E7E14" w:rsidRDefault="002D62BF" w:rsidP="002D62BF">
      <w:pPr>
        <w:rPr>
          <w:sz w:val="24"/>
          <w:szCs w:val="24"/>
        </w:rPr>
      </w:pPr>
      <w:r w:rsidRPr="007E7E14">
        <w:rPr>
          <w:sz w:val="24"/>
          <w:szCs w:val="24"/>
        </w:rPr>
        <w:t xml:space="preserve">   </w:t>
      </w:r>
      <w:r w:rsidRPr="007E7E14">
        <w:rPr>
          <w:b/>
          <w:sz w:val="24"/>
          <w:szCs w:val="24"/>
        </w:rPr>
        <w:t>4 f</w:t>
      </w:r>
      <w:r w:rsidRPr="007E7E14">
        <w:rPr>
          <w:sz w:val="24"/>
          <w:szCs w:val="24"/>
        </w:rPr>
        <w:t xml:space="preserve">  =  104.099596 THz   654.077052 2PiTHz </w:t>
      </w:r>
      <w:r w:rsidRPr="007E7E14">
        <w:rPr>
          <w:b/>
          <w:sz w:val="24"/>
          <w:szCs w:val="24"/>
        </w:rPr>
        <w:t>3472.388649 cm</w:t>
      </w:r>
      <w:r w:rsidRPr="007E7E14">
        <w:rPr>
          <w:b/>
          <w:sz w:val="24"/>
          <w:szCs w:val="24"/>
          <w:vertAlign w:val="superscript"/>
        </w:rPr>
        <w:t>-1</w:t>
      </w:r>
      <w:r w:rsidRPr="007E7E14">
        <w:rPr>
          <w:sz w:val="24"/>
          <w:szCs w:val="24"/>
        </w:rPr>
        <w:t xml:space="preserve">   430.521478 meV</w:t>
      </w:r>
    </w:p>
    <w:p w:rsidR="002D62BF" w:rsidRPr="007E7E14" w:rsidRDefault="002D62BF" w:rsidP="002D62BF">
      <w:pPr>
        <w:rPr>
          <w:sz w:val="24"/>
          <w:szCs w:val="24"/>
        </w:rPr>
      </w:pPr>
      <w:r w:rsidRPr="007E7E14">
        <w:rPr>
          <w:sz w:val="24"/>
          <w:szCs w:val="24"/>
        </w:rPr>
        <w:t xml:space="preserve">   </w:t>
      </w:r>
      <w:r w:rsidRPr="007E7E14">
        <w:rPr>
          <w:b/>
          <w:sz w:val="24"/>
          <w:szCs w:val="24"/>
        </w:rPr>
        <w:t>5 f</w:t>
      </w:r>
      <w:r w:rsidRPr="007E7E14">
        <w:rPr>
          <w:sz w:val="24"/>
          <w:szCs w:val="24"/>
        </w:rPr>
        <w:t xml:space="preserve">  =  101.838636 THz   639.871022 2PiTHz </w:t>
      </w:r>
      <w:r w:rsidRPr="007E7E14">
        <w:rPr>
          <w:b/>
          <w:sz w:val="24"/>
          <w:szCs w:val="24"/>
        </w:rPr>
        <w:t>3396.971149 cm</w:t>
      </w:r>
      <w:r w:rsidRPr="007E7E14">
        <w:rPr>
          <w:b/>
          <w:sz w:val="24"/>
          <w:szCs w:val="24"/>
          <w:vertAlign w:val="superscript"/>
        </w:rPr>
        <w:t>-1</w:t>
      </w:r>
      <w:r w:rsidRPr="007E7E14">
        <w:rPr>
          <w:sz w:val="24"/>
          <w:szCs w:val="24"/>
        </w:rPr>
        <w:t xml:space="preserve">   421.170896 meV</w:t>
      </w:r>
    </w:p>
    <w:p w:rsidR="002D62BF" w:rsidRPr="007E7E14" w:rsidRDefault="002D62BF" w:rsidP="002D62BF">
      <w:pPr>
        <w:rPr>
          <w:sz w:val="24"/>
          <w:szCs w:val="24"/>
        </w:rPr>
      </w:pPr>
      <w:r w:rsidRPr="007E7E14">
        <w:rPr>
          <w:sz w:val="24"/>
          <w:szCs w:val="24"/>
        </w:rPr>
        <w:t xml:space="preserve">   6 f  =  101.755084 THz   639.346050 2PiTHz </w:t>
      </w:r>
      <w:r w:rsidRPr="007E7E14">
        <w:rPr>
          <w:b/>
          <w:sz w:val="24"/>
          <w:szCs w:val="24"/>
        </w:rPr>
        <w:t>3394.184157 cm</w:t>
      </w:r>
      <w:r w:rsidRPr="007E7E14">
        <w:rPr>
          <w:b/>
          <w:sz w:val="24"/>
          <w:szCs w:val="24"/>
          <w:vertAlign w:val="superscript"/>
        </w:rPr>
        <w:t>-1</w:t>
      </w:r>
      <w:r w:rsidRPr="007E7E14">
        <w:rPr>
          <w:sz w:val="24"/>
          <w:szCs w:val="24"/>
        </w:rPr>
        <w:t xml:space="preserve">   420.825353 meV</w:t>
      </w:r>
    </w:p>
    <w:p w:rsidR="002D62BF" w:rsidRPr="007E7E14" w:rsidRDefault="002D62BF" w:rsidP="002D62BF">
      <w:pPr>
        <w:rPr>
          <w:sz w:val="24"/>
          <w:szCs w:val="24"/>
        </w:rPr>
      </w:pPr>
      <w:r w:rsidRPr="007E7E14">
        <w:rPr>
          <w:sz w:val="24"/>
          <w:szCs w:val="24"/>
        </w:rPr>
        <w:t xml:space="preserve">   7 f  =   98.983987 THz   621.934732 2PiTHz </w:t>
      </w:r>
      <w:r w:rsidRPr="007E7E14">
        <w:rPr>
          <w:b/>
          <w:bCs/>
          <w:sz w:val="24"/>
          <w:szCs w:val="24"/>
        </w:rPr>
        <w:t>3301.750303 cm</w:t>
      </w:r>
      <w:r w:rsidRPr="007E7E14">
        <w:rPr>
          <w:b/>
          <w:bCs/>
          <w:sz w:val="24"/>
          <w:szCs w:val="24"/>
          <w:vertAlign w:val="superscript"/>
        </w:rPr>
        <w:t>-1</w:t>
      </w:r>
      <w:r w:rsidRPr="007E7E14">
        <w:rPr>
          <w:sz w:val="24"/>
          <w:szCs w:val="24"/>
        </w:rPr>
        <w:t xml:space="preserve">   409.365012 meV</w:t>
      </w:r>
    </w:p>
    <w:p w:rsidR="002D62BF" w:rsidRPr="007E7E14" w:rsidRDefault="002D62BF" w:rsidP="002D62BF">
      <w:pPr>
        <w:rPr>
          <w:sz w:val="24"/>
          <w:szCs w:val="24"/>
        </w:rPr>
      </w:pPr>
      <w:r w:rsidRPr="007E7E14">
        <w:rPr>
          <w:sz w:val="24"/>
          <w:szCs w:val="24"/>
        </w:rPr>
        <w:t xml:space="preserve">   8 f  =   98.791091 THz   620.722730 2PiTHz </w:t>
      </w:r>
      <w:r w:rsidRPr="007E7E14">
        <w:rPr>
          <w:b/>
          <w:bCs/>
          <w:sz w:val="24"/>
          <w:szCs w:val="24"/>
        </w:rPr>
        <w:t>3295.315982 cm</w:t>
      </w:r>
      <w:r w:rsidRPr="007E7E14">
        <w:rPr>
          <w:b/>
          <w:bCs/>
          <w:sz w:val="24"/>
          <w:szCs w:val="24"/>
          <w:vertAlign w:val="superscript"/>
        </w:rPr>
        <w:t>-1</w:t>
      </w:r>
      <w:r w:rsidRPr="007E7E14">
        <w:rPr>
          <w:sz w:val="24"/>
          <w:szCs w:val="24"/>
        </w:rPr>
        <w:t xml:space="preserve">   408.567257 meV</w:t>
      </w:r>
    </w:p>
    <w:p w:rsidR="002D62BF" w:rsidRPr="007E7E14" w:rsidRDefault="002D62BF" w:rsidP="002D62BF">
      <w:pPr>
        <w:rPr>
          <w:sz w:val="24"/>
          <w:szCs w:val="24"/>
        </w:rPr>
      </w:pPr>
      <w:r w:rsidRPr="007E7E14">
        <w:rPr>
          <w:sz w:val="24"/>
          <w:szCs w:val="24"/>
        </w:rPr>
        <w:t xml:space="preserve">   9 f  =   98.323212 THz   617.782961 2PiTHz </w:t>
      </w:r>
      <w:r w:rsidRPr="007E7E14">
        <w:rPr>
          <w:b/>
          <w:bCs/>
          <w:sz w:val="24"/>
          <w:szCs w:val="24"/>
        </w:rPr>
        <w:t>3279.709226 cm</w:t>
      </w:r>
      <w:r w:rsidRPr="007E7E14">
        <w:rPr>
          <w:b/>
          <w:bCs/>
          <w:sz w:val="24"/>
          <w:szCs w:val="24"/>
          <w:vertAlign w:val="superscript"/>
        </w:rPr>
        <w:t>-1</w:t>
      </w:r>
      <w:r w:rsidRPr="007E7E14">
        <w:rPr>
          <w:sz w:val="24"/>
          <w:szCs w:val="24"/>
        </w:rPr>
        <w:t xml:space="preserve">   406.632265 meV</w:t>
      </w:r>
    </w:p>
    <w:p w:rsidR="002D62BF" w:rsidRPr="007E7E14" w:rsidRDefault="002D62BF" w:rsidP="002D62BF">
      <w:pPr>
        <w:rPr>
          <w:sz w:val="24"/>
          <w:szCs w:val="24"/>
        </w:rPr>
      </w:pPr>
      <w:r w:rsidRPr="007E7E14">
        <w:rPr>
          <w:sz w:val="24"/>
          <w:szCs w:val="24"/>
        </w:rPr>
        <w:t xml:space="preserve">  10 f  =   98.031030 THz   615.947126 2PiTHz </w:t>
      </w:r>
      <w:r w:rsidRPr="007E7E14">
        <w:rPr>
          <w:b/>
          <w:bCs/>
          <w:sz w:val="24"/>
          <w:szCs w:val="24"/>
        </w:rPr>
        <w:t>3269.963075 cm</w:t>
      </w:r>
      <w:r w:rsidRPr="007E7E14">
        <w:rPr>
          <w:b/>
          <w:bCs/>
          <w:sz w:val="24"/>
          <w:szCs w:val="24"/>
          <w:vertAlign w:val="superscript"/>
        </w:rPr>
        <w:t>-1</w:t>
      </w:r>
      <w:r w:rsidRPr="007E7E14">
        <w:rPr>
          <w:sz w:val="24"/>
          <w:szCs w:val="24"/>
        </w:rPr>
        <w:t xml:space="preserve">   405.423896 meV</w:t>
      </w:r>
    </w:p>
    <w:p w:rsidR="002D62BF" w:rsidRPr="007E7E14" w:rsidRDefault="002D62BF" w:rsidP="002D62BF">
      <w:pPr>
        <w:rPr>
          <w:sz w:val="24"/>
          <w:szCs w:val="24"/>
        </w:rPr>
      </w:pPr>
      <w:r w:rsidRPr="007E7E14">
        <w:rPr>
          <w:sz w:val="24"/>
          <w:szCs w:val="24"/>
        </w:rPr>
        <w:t xml:space="preserve">  11 f  =   96.372445 THz   605.525932 2PiTHz </w:t>
      </w:r>
      <w:r w:rsidRPr="007E7E14">
        <w:rPr>
          <w:b/>
          <w:bCs/>
          <w:sz w:val="24"/>
          <w:szCs w:val="24"/>
        </w:rPr>
        <w:t>3214.638652 cm</w:t>
      </w:r>
      <w:r w:rsidRPr="007E7E14">
        <w:rPr>
          <w:b/>
          <w:bCs/>
          <w:sz w:val="24"/>
          <w:szCs w:val="24"/>
          <w:vertAlign w:val="superscript"/>
        </w:rPr>
        <w:t>-1</w:t>
      </w:r>
      <w:r w:rsidRPr="007E7E14">
        <w:rPr>
          <w:sz w:val="24"/>
          <w:szCs w:val="24"/>
        </w:rPr>
        <w:t xml:space="preserve">   398.564539 meV</w:t>
      </w:r>
    </w:p>
    <w:p w:rsidR="002D62BF" w:rsidRPr="007E7E14" w:rsidRDefault="002D62BF" w:rsidP="002D62BF">
      <w:pPr>
        <w:rPr>
          <w:sz w:val="24"/>
          <w:szCs w:val="24"/>
        </w:rPr>
      </w:pPr>
      <w:r w:rsidRPr="007E7E14">
        <w:rPr>
          <w:sz w:val="24"/>
          <w:szCs w:val="24"/>
        </w:rPr>
        <w:t xml:space="preserve">  12 f  =   96.321219 THz   605.204067 2PiTHz </w:t>
      </w:r>
      <w:r w:rsidRPr="007E7E14">
        <w:rPr>
          <w:b/>
          <w:bCs/>
          <w:sz w:val="24"/>
          <w:szCs w:val="24"/>
        </w:rPr>
        <w:t>3212.929922 cm</w:t>
      </w:r>
      <w:r w:rsidRPr="007E7E14">
        <w:rPr>
          <w:b/>
          <w:bCs/>
          <w:sz w:val="24"/>
          <w:szCs w:val="24"/>
          <w:vertAlign w:val="superscript"/>
        </w:rPr>
        <w:t>-1</w:t>
      </w:r>
      <w:r w:rsidRPr="007E7E14">
        <w:rPr>
          <w:sz w:val="24"/>
          <w:szCs w:val="24"/>
        </w:rPr>
        <w:t xml:space="preserve">   398.352684 meV</w:t>
      </w:r>
    </w:p>
    <w:p w:rsidR="002D62BF" w:rsidRPr="007E7E14" w:rsidRDefault="002D62BF" w:rsidP="002D62BF">
      <w:pPr>
        <w:rPr>
          <w:sz w:val="24"/>
          <w:szCs w:val="24"/>
        </w:rPr>
      </w:pPr>
      <w:r w:rsidRPr="007E7E14">
        <w:rPr>
          <w:sz w:val="24"/>
          <w:szCs w:val="24"/>
        </w:rPr>
        <w:t xml:space="preserve">  13 f  =   95.734593 THz   601.518190 2PiTHz </w:t>
      </w:r>
      <w:r w:rsidRPr="007E7E14">
        <w:rPr>
          <w:b/>
          <w:sz w:val="24"/>
          <w:szCs w:val="24"/>
        </w:rPr>
        <w:t>3193.362204 cm</w:t>
      </w:r>
      <w:r w:rsidRPr="007E7E14">
        <w:rPr>
          <w:b/>
          <w:sz w:val="24"/>
          <w:szCs w:val="24"/>
          <w:vertAlign w:val="superscript"/>
        </w:rPr>
        <w:t>-1</w:t>
      </w:r>
      <w:r w:rsidRPr="007E7E14">
        <w:rPr>
          <w:sz w:val="24"/>
          <w:szCs w:val="24"/>
        </w:rPr>
        <w:t xml:space="preserve">   395.926595 meV</w:t>
      </w:r>
    </w:p>
    <w:p w:rsidR="002D62BF" w:rsidRPr="007E7E14" w:rsidRDefault="002D62BF" w:rsidP="002D62BF">
      <w:pPr>
        <w:rPr>
          <w:sz w:val="24"/>
          <w:szCs w:val="24"/>
        </w:rPr>
      </w:pPr>
      <w:r w:rsidRPr="007E7E14">
        <w:rPr>
          <w:sz w:val="24"/>
          <w:szCs w:val="24"/>
        </w:rPr>
        <w:t xml:space="preserve">  14 f  =   95.495905 THz   600.018466 2PiTHz </w:t>
      </w:r>
      <w:r w:rsidRPr="007E7E14">
        <w:rPr>
          <w:b/>
          <w:bCs/>
          <w:sz w:val="24"/>
          <w:szCs w:val="24"/>
        </w:rPr>
        <w:t>3185.400410 cm</w:t>
      </w:r>
      <w:r w:rsidRPr="007E7E14">
        <w:rPr>
          <w:b/>
          <w:bCs/>
          <w:sz w:val="24"/>
          <w:szCs w:val="24"/>
          <w:vertAlign w:val="superscript"/>
        </w:rPr>
        <w:t>-1</w:t>
      </w:r>
      <w:r w:rsidRPr="007E7E14">
        <w:rPr>
          <w:sz w:val="24"/>
          <w:szCs w:val="24"/>
        </w:rPr>
        <w:t xml:space="preserve">   394.939458 meV</w:t>
      </w:r>
    </w:p>
    <w:p w:rsidR="002D62BF" w:rsidRPr="007E7E14" w:rsidRDefault="002D62BF" w:rsidP="002D62BF">
      <w:pPr>
        <w:rPr>
          <w:sz w:val="24"/>
          <w:szCs w:val="24"/>
        </w:rPr>
      </w:pPr>
      <w:r w:rsidRPr="007E7E14">
        <w:rPr>
          <w:sz w:val="24"/>
          <w:szCs w:val="24"/>
        </w:rPr>
        <w:t xml:space="preserve">  15 f  =   95.446261 THz   599.706547 2PiTHz </w:t>
      </w:r>
      <w:r w:rsidRPr="007E7E14">
        <w:rPr>
          <w:b/>
          <w:bCs/>
          <w:sz w:val="24"/>
          <w:szCs w:val="24"/>
        </w:rPr>
        <w:t>3183.744485 cm</w:t>
      </w:r>
      <w:r w:rsidRPr="007E7E14">
        <w:rPr>
          <w:b/>
          <w:bCs/>
          <w:sz w:val="24"/>
          <w:szCs w:val="24"/>
          <w:vertAlign w:val="superscript"/>
        </w:rPr>
        <w:t>-1</w:t>
      </w:r>
      <w:r w:rsidRPr="007E7E14">
        <w:rPr>
          <w:sz w:val="24"/>
          <w:szCs w:val="24"/>
        </w:rPr>
        <w:t xml:space="preserve">   394.734150 meV</w:t>
      </w:r>
    </w:p>
    <w:p w:rsidR="002D62BF" w:rsidRPr="007E7E14" w:rsidRDefault="002D62BF" w:rsidP="000F1953">
      <w:pPr>
        <w:tabs>
          <w:tab w:val="right" w:pos="8729"/>
        </w:tabs>
        <w:rPr>
          <w:sz w:val="24"/>
          <w:szCs w:val="24"/>
        </w:rPr>
      </w:pPr>
      <w:r w:rsidRPr="007E7E14">
        <w:rPr>
          <w:sz w:val="24"/>
          <w:szCs w:val="24"/>
        </w:rPr>
        <w:t xml:space="preserve">  16 f  =   95.016749 THz   597.007841 2PiTHz</w:t>
      </w:r>
      <w:r w:rsidRPr="007E7E14">
        <w:rPr>
          <w:b/>
          <w:bCs/>
          <w:sz w:val="24"/>
          <w:szCs w:val="24"/>
        </w:rPr>
        <w:t xml:space="preserve"> 3169.417492 cm</w:t>
      </w:r>
      <w:r w:rsidRPr="007E7E14">
        <w:rPr>
          <w:b/>
          <w:bCs/>
          <w:sz w:val="24"/>
          <w:szCs w:val="24"/>
          <w:vertAlign w:val="superscript"/>
        </w:rPr>
        <w:t>-1</w:t>
      </w:r>
      <w:r w:rsidRPr="007E7E14">
        <w:rPr>
          <w:sz w:val="24"/>
          <w:szCs w:val="24"/>
        </w:rPr>
        <w:t xml:space="preserve">   392.957828 meV</w:t>
      </w:r>
      <w:r w:rsidR="000F1953" w:rsidRPr="007E7E14">
        <w:rPr>
          <w:sz w:val="24"/>
          <w:szCs w:val="24"/>
        </w:rPr>
        <w:tab/>
      </w:r>
    </w:p>
    <w:p w:rsidR="002D62BF" w:rsidRPr="007E7E14" w:rsidRDefault="002D62BF" w:rsidP="002D62BF">
      <w:pPr>
        <w:rPr>
          <w:sz w:val="24"/>
          <w:szCs w:val="24"/>
        </w:rPr>
      </w:pPr>
      <w:r w:rsidRPr="007E7E14">
        <w:rPr>
          <w:sz w:val="24"/>
          <w:szCs w:val="24"/>
        </w:rPr>
        <w:t xml:space="preserve">  17 f  =   94.705738 THz   595.053700 2PiTHz </w:t>
      </w:r>
      <w:r w:rsidRPr="007E7E14">
        <w:rPr>
          <w:b/>
          <w:bCs/>
          <w:sz w:val="24"/>
          <w:szCs w:val="24"/>
        </w:rPr>
        <w:t>3159.043275 cm</w:t>
      </w:r>
      <w:r w:rsidRPr="007E7E14">
        <w:rPr>
          <w:b/>
          <w:bCs/>
          <w:sz w:val="24"/>
          <w:szCs w:val="24"/>
          <w:vertAlign w:val="superscript"/>
        </w:rPr>
        <w:t>-1</w:t>
      </w:r>
      <w:r w:rsidRPr="007E7E14">
        <w:rPr>
          <w:sz w:val="24"/>
          <w:szCs w:val="24"/>
        </w:rPr>
        <w:t xml:space="preserve">   391.671589 meV</w:t>
      </w:r>
    </w:p>
    <w:p w:rsidR="002D62BF" w:rsidRPr="007E7E14" w:rsidRDefault="002D62BF" w:rsidP="002D62BF">
      <w:pPr>
        <w:rPr>
          <w:sz w:val="24"/>
          <w:szCs w:val="24"/>
        </w:rPr>
      </w:pPr>
      <w:r w:rsidRPr="007E7E14">
        <w:rPr>
          <w:sz w:val="24"/>
          <w:szCs w:val="24"/>
        </w:rPr>
        <w:t xml:space="preserve">  18 f  =   94.484883 THz   593.666027 2PiTHz </w:t>
      </w:r>
      <w:r w:rsidRPr="007E7E14">
        <w:rPr>
          <w:b/>
          <w:bCs/>
          <w:sz w:val="24"/>
          <w:szCs w:val="24"/>
        </w:rPr>
        <w:t>3151.676345 cm</w:t>
      </w:r>
      <w:r w:rsidRPr="007E7E14">
        <w:rPr>
          <w:b/>
          <w:bCs/>
          <w:sz w:val="24"/>
          <w:szCs w:val="24"/>
          <w:vertAlign w:val="superscript"/>
        </w:rPr>
        <w:t>-1</w:t>
      </w:r>
      <w:r w:rsidRPr="007E7E14">
        <w:rPr>
          <w:sz w:val="24"/>
          <w:szCs w:val="24"/>
        </w:rPr>
        <w:t xml:space="preserve">   390.758206 meV</w:t>
      </w:r>
    </w:p>
    <w:p w:rsidR="002D62BF" w:rsidRPr="007E7E14" w:rsidRDefault="002D62BF" w:rsidP="002D62BF">
      <w:pPr>
        <w:rPr>
          <w:sz w:val="24"/>
          <w:szCs w:val="24"/>
        </w:rPr>
      </w:pPr>
      <w:r w:rsidRPr="007E7E14">
        <w:rPr>
          <w:sz w:val="24"/>
          <w:szCs w:val="24"/>
        </w:rPr>
        <w:t xml:space="preserve">  19 f  =   93.384997 THz   586.755244 2PiTHz </w:t>
      </w:r>
      <w:r w:rsidRPr="007E7E14">
        <w:rPr>
          <w:b/>
          <w:bCs/>
          <w:sz w:val="24"/>
          <w:szCs w:val="24"/>
        </w:rPr>
        <w:t>3114.988123 cm</w:t>
      </w:r>
      <w:r w:rsidRPr="007E7E14">
        <w:rPr>
          <w:b/>
          <w:bCs/>
          <w:sz w:val="24"/>
          <w:szCs w:val="24"/>
          <w:vertAlign w:val="superscript"/>
        </w:rPr>
        <w:t>-1</w:t>
      </w:r>
      <w:r w:rsidRPr="007E7E14">
        <w:rPr>
          <w:sz w:val="24"/>
          <w:szCs w:val="24"/>
        </w:rPr>
        <w:t xml:space="preserve">   386.209444 meV</w:t>
      </w:r>
    </w:p>
    <w:p w:rsidR="002D62BF" w:rsidRPr="007E7E14" w:rsidRDefault="002D62BF" w:rsidP="002D62BF">
      <w:pPr>
        <w:rPr>
          <w:sz w:val="24"/>
          <w:szCs w:val="24"/>
        </w:rPr>
      </w:pPr>
      <w:r w:rsidRPr="007E7E14">
        <w:rPr>
          <w:sz w:val="24"/>
          <w:szCs w:val="24"/>
        </w:rPr>
        <w:t xml:space="preserve">  20 f  =   93.240053 THz   585.844528 2PiTHz </w:t>
      </w:r>
      <w:r w:rsidRPr="007E7E14">
        <w:rPr>
          <w:b/>
          <w:bCs/>
          <w:sz w:val="24"/>
          <w:szCs w:val="24"/>
        </w:rPr>
        <w:t>3110.153281 cm</w:t>
      </w:r>
      <w:r w:rsidRPr="007E7E14">
        <w:rPr>
          <w:b/>
          <w:bCs/>
          <w:sz w:val="24"/>
          <w:szCs w:val="24"/>
          <w:vertAlign w:val="superscript"/>
        </w:rPr>
        <w:t>-1</w:t>
      </w:r>
      <w:r w:rsidRPr="007E7E14">
        <w:rPr>
          <w:sz w:val="24"/>
          <w:szCs w:val="24"/>
        </w:rPr>
        <w:t xml:space="preserve">   385.610000 meV</w:t>
      </w:r>
    </w:p>
    <w:p w:rsidR="002D62BF" w:rsidRDefault="002D62BF" w:rsidP="002D62BF">
      <w:pPr>
        <w:rPr>
          <w:sz w:val="24"/>
          <w:szCs w:val="24"/>
        </w:rPr>
      </w:pPr>
      <w:r w:rsidRPr="007E7E14">
        <w:rPr>
          <w:sz w:val="24"/>
          <w:szCs w:val="24"/>
        </w:rPr>
        <w:t xml:space="preserve">  21 f  =   93.062702 THz   584.730202 2PiTHz </w:t>
      </w:r>
      <w:r w:rsidRPr="007E7E14">
        <w:rPr>
          <w:b/>
          <w:bCs/>
          <w:sz w:val="24"/>
          <w:szCs w:val="24"/>
        </w:rPr>
        <w:t>3104.237505 cm</w:t>
      </w:r>
      <w:r w:rsidRPr="007E7E14">
        <w:rPr>
          <w:b/>
          <w:bCs/>
          <w:sz w:val="24"/>
          <w:szCs w:val="24"/>
          <w:vertAlign w:val="superscript"/>
        </w:rPr>
        <w:t>-1</w:t>
      </w:r>
      <w:r w:rsidRPr="007E7E14">
        <w:rPr>
          <w:sz w:val="24"/>
          <w:szCs w:val="24"/>
        </w:rPr>
        <w:t xml:space="preserve">   384.876537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22 f  =   92.861466 THz   583.465798 2PiTHz </w:t>
      </w:r>
      <w:r w:rsidRPr="007E7E14">
        <w:rPr>
          <w:b/>
          <w:bCs/>
          <w:sz w:val="24"/>
          <w:szCs w:val="24"/>
        </w:rPr>
        <w:t>3097.524990 cm</w:t>
      </w:r>
      <w:r w:rsidRPr="007E7E14">
        <w:rPr>
          <w:b/>
          <w:bCs/>
          <w:sz w:val="24"/>
          <w:szCs w:val="24"/>
          <w:vertAlign w:val="superscript"/>
        </w:rPr>
        <w:t>-1</w:t>
      </w:r>
      <w:r w:rsidRPr="007E7E14">
        <w:rPr>
          <w:sz w:val="24"/>
          <w:szCs w:val="24"/>
        </w:rPr>
        <w:t xml:space="preserve">   384.044291 meV</w:t>
      </w:r>
    </w:p>
    <w:p w:rsidR="002D62BF" w:rsidRPr="007E7E14" w:rsidRDefault="002D62BF" w:rsidP="002D62BF">
      <w:pPr>
        <w:rPr>
          <w:sz w:val="24"/>
          <w:szCs w:val="24"/>
        </w:rPr>
      </w:pPr>
      <w:r w:rsidRPr="007E7E14">
        <w:rPr>
          <w:sz w:val="24"/>
          <w:szCs w:val="24"/>
        </w:rPr>
        <w:t xml:space="preserve">  23 f  =   92.828388 THz   583.257961 2PiTHz </w:t>
      </w:r>
      <w:r w:rsidRPr="007E7E14">
        <w:rPr>
          <w:b/>
          <w:bCs/>
          <w:sz w:val="24"/>
          <w:szCs w:val="24"/>
        </w:rPr>
        <w:t>3096.421616 cm</w:t>
      </w:r>
      <w:r w:rsidRPr="007E7E14">
        <w:rPr>
          <w:b/>
          <w:bCs/>
          <w:sz w:val="24"/>
          <w:szCs w:val="24"/>
          <w:vertAlign w:val="superscript"/>
        </w:rPr>
        <w:t>-1</w:t>
      </w:r>
      <w:r w:rsidRPr="007E7E14">
        <w:rPr>
          <w:sz w:val="24"/>
          <w:szCs w:val="24"/>
        </w:rPr>
        <w:t xml:space="preserve">   383.907490 meV</w:t>
      </w:r>
    </w:p>
    <w:p w:rsidR="002D62BF" w:rsidRPr="007E7E14" w:rsidRDefault="002D62BF" w:rsidP="002D62BF">
      <w:pPr>
        <w:rPr>
          <w:sz w:val="24"/>
          <w:szCs w:val="24"/>
        </w:rPr>
      </w:pPr>
      <w:r w:rsidRPr="007E7E14">
        <w:rPr>
          <w:sz w:val="24"/>
          <w:szCs w:val="24"/>
        </w:rPr>
        <w:t xml:space="preserve">  24 f  =   92.753984 THz   582.790473 2PiTHz </w:t>
      </w:r>
      <w:r w:rsidRPr="007E7E14">
        <w:rPr>
          <w:b/>
          <w:bCs/>
          <w:sz w:val="24"/>
          <w:szCs w:val="24"/>
        </w:rPr>
        <w:t>3093.939797 cm</w:t>
      </w:r>
      <w:r w:rsidRPr="007E7E14">
        <w:rPr>
          <w:b/>
          <w:bCs/>
          <w:sz w:val="24"/>
          <w:szCs w:val="24"/>
          <w:vertAlign w:val="superscript"/>
        </w:rPr>
        <w:t>-1</w:t>
      </w:r>
      <w:r w:rsidRPr="007E7E14">
        <w:rPr>
          <w:sz w:val="24"/>
          <w:szCs w:val="24"/>
        </w:rPr>
        <w:t xml:space="preserve">   383.599783 meV</w:t>
      </w:r>
    </w:p>
    <w:p w:rsidR="002D62BF" w:rsidRPr="007E7E14" w:rsidRDefault="002D62BF" w:rsidP="002D62BF">
      <w:pPr>
        <w:rPr>
          <w:sz w:val="24"/>
          <w:szCs w:val="24"/>
        </w:rPr>
      </w:pPr>
      <w:r w:rsidRPr="007E7E14">
        <w:rPr>
          <w:sz w:val="24"/>
          <w:szCs w:val="24"/>
        </w:rPr>
        <w:t xml:space="preserve">  25 f  =   91.182403 THz   572.915934 2PiTHz </w:t>
      </w:r>
      <w:r w:rsidRPr="007E7E14">
        <w:rPr>
          <w:b/>
          <w:bCs/>
          <w:sz w:val="24"/>
          <w:szCs w:val="24"/>
        </w:rPr>
        <w:t>3041.517480 cm</w:t>
      </w:r>
      <w:r w:rsidRPr="007E7E14">
        <w:rPr>
          <w:b/>
          <w:bCs/>
          <w:sz w:val="24"/>
          <w:szCs w:val="24"/>
          <w:vertAlign w:val="superscript"/>
        </w:rPr>
        <w:t>-1</w:t>
      </w:r>
      <w:r w:rsidRPr="007E7E14">
        <w:rPr>
          <w:sz w:val="24"/>
          <w:szCs w:val="24"/>
        </w:rPr>
        <w:t xml:space="preserve">   377.100242 meV</w:t>
      </w:r>
    </w:p>
    <w:p w:rsidR="002D62BF" w:rsidRPr="007E7E14" w:rsidRDefault="002D62BF" w:rsidP="002D62BF">
      <w:pPr>
        <w:rPr>
          <w:sz w:val="24"/>
          <w:szCs w:val="24"/>
        </w:rPr>
      </w:pPr>
      <w:r w:rsidRPr="007E7E14">
        <w:rPr>
          <w:sz w:val="24"/>
          <w:szCs w:val="24"/>
        </w:rPr>
        <w:t xml:space="preserve">  26 f  =   90.726064 THz   570.048674 2PiTHz </w:t>
      </w:r>
      <w:r w:rsidRPr="007E7E14">
        <w:rPr>
          <w:b/>
          <w:bCs/>
          <w:sz w:val="24"/>
          <w:szCs w:val="24"/>
        </w:rPr>
        <w:t>3026.295661 cm</w:t>
      </w:r>
      <w:r w:rsidRPr="007E7E14">
        <w:rPr>
          <w:b/>
          <w:bCs/>
          <w:sz w:val="24"/>
          <w:szCs w:val="24"/>
          <w:vertAlign w:val="superscript"/>
        </w:rPr>
        <w:t>-1</w:t>
      </w:r>
      <w:r w:rsidRPr="007E7E14">
        <w:rPr>
          <w:sz w:val="24"/>
          <w:szCs w:val="24"/>
        </w:rPr>
        <w:t xml:space="preserve">   375.212976 meV</w:t>
      </w:r>
    </w:p>
    <w:p w:rsidR="002D62BF" w:rsidRPr="007E7E14" w:rsidRDefault="002D62BF" w:rsidP="002D62BF">
      <w:pPr>
        <w:rPr>
          <w:sz w:val="24"/>
          <w:szCs w:val="24"/>
        </w:rPr>
      </w:pPr>
      <w:r w:rsidRPr="007E7E14">
        <w:rPr>
          <w:sz w:val="24"/>
          <w:szCs w:val="24"/>
        </w:rPr>
        <w:t xml:space="preserve">  27 f  =   84.627634 THz   531.731108 2PiTHz </w:t>
      </w:r>
      <w:r w:rsidRPr="007E7E14">
        <w:rPr>
          <w:b/>
          <w:bCs/>
          <w:sz w:val="24"/>
          <w:szCs w:val="24"/>
        </w:rPr>
        <w:t>2822.873938 cm</w:t>
      </w:r>
      <w:r w:rsidRPr="007E7E14">
        <w:rPr>
          <w:b/>
          <w:bCs/>
          <w:sz w:val="24"/>
          <w:szCs w:val="24"/>
          <w:vertAlign w:val="superscript"/>
        </w:rPr>
        <w:t>-1</w:t>
      </w:r>
      <w:r w:rsidRPr="007E7E14">
        <w:rPr>
          <w:sz w:val="24"/>
          <w:szCs w:val="24"/>
        </w:rPr>
        <w:t xml:space="preserve">   349.991888 meV</w:t>
      </w:r>
    </w:p>
    <w:p w:rsidR="002D62BF" w:rsidRPr="007E7E14" w:rsidRDefault="002D62BF" w:rsidP="002D62BF">
      <w:pPr>
        <w:rPr>
          <w:sz w:val="24"/>
          <w:szCs w:val="24"/>
        </w:rPr>
      </w:pPr>
      <w:r w:rsidRPr="007E7E14">
        <w:rPr>
          <w:sz w:val="24"/>
          <w:szCs w:val="24"/>
        </w:rPr>
        <w:t xml:space="preserve">  28 f  =   84.267317 THz   529.467168 2PiTHz </w:t>
      </w:r>
      <w:r w:rsidRPr="007E7E14">
        <w:rPr>
          <w:b/>
          <w:bCs/>
          <w:sz w:val="24"/>
          <w:szCs w:val="24"/>
        </w:rPr>
        <w:t>2810.855050 cm</w:t>
      </w:r>
      <w:r w:rsidRPr="007E7E14">
        <w:rPr>
          <w:b/>
          <w:bCs/>
          <w:sz w:val="24"/>
          <w:szCs w:val="24"/>
          <w:vertAlign w:val="superscript"/>
        </w:rPr>
        <w:t>-1</w:t>
      </w:r>
      <w:r w:rsidRPr="007E7E14">
        <w:rPr>
          <w:sz w:val="24"/>
          <w:szCs w:val="24"/>
        </w:rPr>
        <w:t xml:space="preserve">   348.501735 meV</w:t>
      </w:r>
    </w:p>
    <w:p w:rsidR="002D62BF" w:rsidRPr="007E7E14" w:rsidRDefault="002D62BF" w:rsidP="002D62BF">
      <w:pPr>
        <w:rPr>
          <w:sz w:val="24"/>
          <w:szCs w:val="24"/>
        </w:rPr>
      </w:pPr>
      <w:r w:rsidRPr="007E7E14">
        <w:rPr>
          <w:sz w:val="24"/>
          <w:szCs w:val="24"/>
        </w:rPr>
        <w:t xml:space="preserve">  29 f  =   82.986648 THz   521.420488 2PiTHz </w:t>
      </w:r>
      <w:r w:rsidRPr="007E7E14">
        <w:rPr>
          <w:b/>
          <w:bCs/>
          <w:sz w:val="24"/>
          <w:szCs w:val="24"/>
        </w:rPr>
        <w:t>2768.136535 cm</w:t>
      </w:r>
      <w:r w:rsidRPr="007E7E14">
        <w:rPr>
          <w:b/>
          <w:bCs/>
          <w:sz w:val="24"/>
          <w:szCs w:val="24"/>
          <w:vertAlign w:val="superscript"/>
        </w:rPr>
        <w:t>-1</w:t>
      </w:r>
      <w:r w:rsidRPr="007E7E14">
        <w:rPr>
          <w:sz w:val="24"/>
          <w:szCs w:val="24"/>
        </w:rPr>
        <w:t xml:space="preserve">   343.205313 meV</w:t>
      </w:r>
    </w:p>
    <w:p w:rsidR="002D62BF" w:rsidRPr="007E7E14" w:rsidRDefault="002D62BF" w:rsidP="002D62BF">
      <w:pPr>
        <w:rPr>
          <w:sz w:val="24"/>
          <w:szCs w:val="24"/>
        </w:rPr>
      </w:pPr>
      <w:r w:rsidRPr="007E7E14">
        <w:rPr>
          <w:sz w:val="24"/>
          <w:szCs w:val="24"/>
        </w:rPr>
        <w:t xml:space="preserve">  30 f  =   82.697549 THz   519.604025 2PiTHz </w:t>
      </w:r>
      <w:r w:rsidRPr="007E7E14">
        <w:rPr>
          <w:b/>
          <w:bCs/>
          <w:sz w:val="24"/>
          <w:szCs w:val="24"/>
        </w:rPr>
        <w:t>2758.493229 cm</w:t>
      </w:r>
      <w:r w:rsidRPr="007E7E14">
        <w:rPr>
          <w:b/>
          <w:bCs/>
          <w:sz w:val="24"/>
          <w:szCs w:val="24"/>
          <w:vertAlign w:val="superscript"/>
        </w:rPr>
        <w:t>-1</w:t>
      </w:r>
      <w:r w:rsidRPr="007E7E14">
        <w:rPr>
          <w:sz w:val="24"/>
          <w:szCs w:val="24"/>
        </w:rPr>
        <w:t xml:space="preserve">   342.009694 meV</w:t>
      </w:r>
    </w:p>
    <w:p w:rsidR="002D62BF" w:rsidRPr="007E7E14" w:rsidRDefault="002D62BF" w:rsidP="002D62BF">
      <w:pPr>
        <w:rPr>
          <w:sz w:val="24"/>
          <w:szCs w:val="24"/>
        </w:rPr>
      </w:pPr>
      <w:r w:rsidRPr="007E7E14">
        <w:rPr>
          <w:sz w:val="24"/>
          <w:szCs w:val="24"/>
        </w:rPr>
        <w:t xml:space="preserve">  31 f  =   82.530077 THz   518.551769 2PiTHz </w:t>
      </w:r>
      <w:r w:rsidRPr="007E7E14">
        <w:rPr>
          <w:b/>
          <w:bCs/>
          <w:sz w:val="24"/>
          <w:szCs w:val="24"/>
        </w:rPr>
        <w:t>2752.906970 cm</w:t>
      </w:r>
      <w:r w:rsidRPr="007E7E14">
        <w:rPr>
          <w:b/>
          <w:bCs/>
          <w:sz w:val="24"/>
          <w:szCs w:val="24"/>
          <w:vertAlign w:val="superscript"/>
        </w:rPr>
        <w:t>-1</w:t>
      </w:r>
      <w:r w:rsidRPr="007E7E14">
        <w:rPr>
          <w:sz w:val="24"/>
          <w:szCs w:val="24"/>
        </w:rPr>
        <w:t xml:space="preserve">   341.317086 meV</w:t>
      </w:r>
    </w:p>
    <w:p w:rsidR="002D62BF" w:rsidRPr="007E7E14" w:rsidRDefault="002D62BF" w:rsidP="002D62BF">
      <w:pPr>
        <w:rPr>
          <w:sz w:val="24"/>
          <w:szCs w:val="24"/>
        </w:rPr>
      </w:pPr>
      <w:r w:rsidRPr="007E7E14">
        <w:rPr>
          <w:sz w:val="24"/>
          <w:szCs w:val="24"/>
        </w:rPr>
        <w:t xml:space="preserve">  32 f  =   81.901607 THz   514.602974 2PiTHz </w:t>
      </w:r>
      <w:r w:rsidRPr="007E7E14">
        <w:rPr>
          <w:b/>
          <w:bCs/>
          <w:sz w:val="24"/>
          <w:szCs w:val="24"/>
        </w:rPr>
        <w:t>2731.943463 cm</w:t>
      </w:r>
      <w:r w:rsidRPr="007E7E14">
        <w:rPr>
          <w:b/>
          <w:bCs/>
          <w:sz w:val="24"/>
          <w:szCs w:val="24"/>
          <w:vertAlign w:val="superscript"/>
        </w:rPr>
        <w:t>-1</w:t>
      </w:r>
      <w:r w:rsidRPr="007E7E14">
        <w:rPr>
          <w:sz w:val="24"/>
          <w:szCs w:val="24"/>
        </w:rPr>
        <w:t xml:space="preserve">   338.717942 meV</w:t>
      </w:r>
    </w:p>
    <w:p w:rsidR="002D62BF" w:rsidRPr="007E7E14" w:rsidRDefault="002D62BF" w:rsidP="002D62BF">
      <w:pPr>
        <w:rPr>
          <w:sz w:val="24"/>
          <w:szCs w:val="24"/>
        </w:rPr>
      </w:pPr>
      <w:r w:rsidRPr="007E7E14">
        <w:rPr>
          <w:sz w:val="24"/>
          <w:szCs w:val="24"/>
        </w:rPr>
        <w:t xml:space="preserve">  33 f  =   80.599919 THz   506.424228 2PiTHz </w:t>
      </w:r>
      <w:r w:rsidRPr="007E7E14">
        <w:rPr>
          <w:b/>
          <w:bCs/>
          <w:sz w:val="24"/>
          <w:szCs w:val="24"/>
        </w:rPr>
        <w:t>2688.523832 cm</w:t>
      </w:r>
      <w:r w:rsidRPr="007E7E14">
        <w:rPr>
          <w:b/>
          <w:bCs/>
          <w:sz w:val="24"/>
          <w:szCs w:val="24"/>
          <w:vertAlign w:val="superscript"/>
        </w:rPr>
        <w:t>-1</w:t>
      </w:r>
      <w:r w:rsidRPr="007E7E14">
        <w:rPr>
          <w:sz w:val="24"/>
          <w:szCs w:val="24"/>
        </w:rPr>
        <w:t xml:space="preserve">   333.334592 meV</w:t>
      </w:r>
    </w:p>
    <w:p w:rsidR="002D62BF" w:rsidRPr="007E7E14" w:rsidRDefault="002D62BF" w:rsidP="002D62BF">
      <w:pPr>
        <w:rPr>
          <w:sz w:val="24"/>
          <w:szCs w:val="24"/>
        </w:rPr>
      </w:pPr>
      <w:r w:rsidRPr="007E7E14">
        <w:rPr>
          <w:sz w:val="24"/>
          <w:szCs w:val="24"/>
        </w:rPr>
        <w:t xml:space="preserve">  34 f  =   79.766957 THz   501.190571 2PiTHz </w:t>
      </w:r>
      <w:r w:rsidRPr="007E7E14">
        <w:rPr>
          <w:b/>
          <w:bCs/>
          <w:sz w:val="24"/>
          <w:szCs w:val="24"/>
        </w:rPr>
        <w:t>2660.739199 cm</w:t>
      </w:r>
      <w:r w:rsidRPr="007E7E14">
        <w:rPr>
          <w:b/>
          <w:bCs/>
          <w:sz w:val="24"/>
          <w:szCs w:val="24"/>
          <w:vertAlign w:val="superscript"/>
        </w:rPr>
        <w:t>-1</w:t>
      </w:r>
      <w:r w:rsidRPr="007E7E14">
        <w:rPr>
          <w:sz w:val="24"/>
          <w:szCs w:val="24"/>
        </w:rPr>
        <w:t xml:space="preserve">   329.889735 meV</w:t>
      </w:r>
    </w:p>
    <w:p w:rsidR="002D62BF" w:rsidRPr="007E7E14" w:rsidRDefault="002D62BF" w:rsidP="002D62BF">
      <w:pPr>
        <w:rPr>
          <w:sz w:val="24"/>
          <w:szCs w:val="24"/>
        </w:rPr>
      </w:pPr>
      <w:r w:rsidRPr="007E7E14">
        <w:rPr>
          <w:sz w:val="24"/>
          <w:szCs w:val="24"/>
        </w:rPr>
        <w:t xml:space="preserve">  35 f  =   68.564388 THz   430.802757 2PiTHz </w:t>
      </w:r>
      <w:r w:rsidRPr="007E7E14">
        <w:rPr>
          <w:b/>
          <w:bCs/>
          <w:sz w:val="24"/>
          <w:szCs w:val="24"/>
        </w:rPr>
        <w:t>2287.061742 cm</w:t>
      </w:r>
      <w:r w:rsidRPr="007E7E14">
        <w:rPr>
          <w:b/>
          <w:bCs/>
          <w:sz w:val="24"/>
          <w:szCs w:val="24"/>
          <w:vertAlign w:val="superscript"/>
        </w:rPr>
        <w:t>-1</w:t>
      </w:r>
      <w:r w:rsidRPr="007E7E14">
        <w:rPr>
          <w:sz w:val="24"/>
          <w:szCs w:val="24"/>
        </w:rPr>
        <w:t xml:space="preserve">   283.559618 meV</w:t>
      </w:r>
    </w:p>
    <w:p w:rsidR="002D62BF" w:rsidRPr="007E7E14" w:rsidRDefault="002D62BF" w:rsidP="002D62BF">
      <w:pPr>
        <w:rPr>
          <w:sz w:val="24"/>
          <w:szCs w:val="24"/>
        </w:rPr>
      </w:pPr>
      <w:r w:rsidRPr="007E7E14">
        <w:rPr>
          <w:sz w:val="24"/>
          <w:szCs w:val="24"/>
        </w:rPr>
        <w:t xml:space="preserve">  36 f  =   68.286842 THz   429.058883 2PiTHz </w:t>
      </w:r>
      <w:r w:rsidRPr="007E7E14">
        <w:rPr>
          <w:b/>
          <w:bCs/>
          <w:sz w:val="24"/>
          <w:szCs w:val="24"/>
        </w:rPr>
        <w:t>2277.803800 cm</w:t>
      </w:r>
      <w:r w:rsidRPr="007E7E14">
        <w:rPr>
          <w:b/>
          <w:bCs/>
          <w:sz w:val="24"/>
          <w:szCs w:val="24"/>
          <w:vertAlign w:val="superscript"/>
        </w:rPr>
        <w:t>-1</w:t>
      </w:r>
      <w:r w:rsidRPr="007E7E14">
        <w:rPr>
          <w:sz w:val="24"/>
          <w:szCs w:val="24"/>
        </w:rPr>
        <w:t xml:space="preserve">   282.411780 meV</w:t>
      </w:r>
    </w:p>
    <w:p w:rsidR="002D62BF" w:rsidRPr="007E7E14" w:rsidRDefault="002D62BF" w:rsidP="002D62BF">
      <w:pPr>
        <w:rPr>
          <w:sz w:val="24"/>
          <w:szCs w:val="24"/>
        </w:rPr>
      </w:pPr>
      <w:r w:rsidRPr="007E7E14">
        <w:rPr>
          <w:sz w:val="24"/>
          <w:szCs w:val="24"/>
        </w:rPr>
        <w:t xml:space="preserve">  37 f  =   50.705383 THz   318.591316 2PiTHz </w:t>
      </w:r>
      <w:r w:rsidRPr="007E7E14">
        <w:rPr>
          <w:b/>
          <w:bCs/>
          <w:sz w:val="24"/>
          <w:szCs w:val="24"/>
        </w:rPr>
        <w:t>1691.349459 cm</w:t>
      </w:r>
      <w:r w:rsidRPr="007E7E14">
        <w:rPr>
          <w:b/>
          <w:bCs/>
          <w:sz w:val="24"/>
          <w:szCs w:val="24"/>
          <w:vertAlign w:val="superscript"/>
        </w:rPr>
        <w:t>-1</w:t>
      </w:r>
      <w:r w:rsidRPr="007E7E14">
        <w:rPr>
          <w:sz w:val="24"/>
          <w:szCs w:val="24"/>
        </w:rPr>
        <w:t xml:space="preserve">   209.700682 meV</w:t>
      </w:r>
    </w:p>
    <w:p w:rsidR="002D62BF" w:rsidRPr="007E7E14" w:rsidRDefault="002D62BF" w:rsidP="002D62BF">
      <w:pPr>
        <w:rPr>
          <w:sz w:val="24"/>
          <w:szCs w:val="24"/>
        </w:rPr>
      </w:pPr>
      <w:r w:rsidRPr="007E7E14">
        <w:rPr>
          <w:sz w:val="24"/>
          <w:szCs w:val="24"/>
        </w:rPr>
        <w:t xml:space="preserve">  38 f  =   50.611055 THz   317.998640 2PiTHz </w:t>
      </w:r>
      <w:r w:rsidRPr="007E7E14">
        <w:rPr>
          <w:b/>
          <w:bCs/>
          <w:sz w:val="24"/>
          <w:szCs w:val="24"/>
        </w:rPr>
        <w:t>1688.203040 cm</w:t>
      </w:r>
      <w:r w:rsidRPr="007E7E14">
        <w:rPr>
          <w:b/>
          <w:bCs/>
          <w:sz w:val="24"/>
          <w:szCs w:val="24"/>
          <w:vertAlign w:val="superscript"/>
        </w:rPr>
        <w:t>-1</w:t>
      </w:r>
      <w:r w:rsidRPr="007E7E14">
        <w:rPr>
          <w:sz w:val="24"/>
          <w:szCs w:val="24"/>
        </w:rPr>
        <w:t xml:space="preserve">   209.310576 meV</w:t>
      </w:r>
    </w:p>
    <w:p w:rsidR="002D62BF" w:rsidRPr="007E7E14" w:rsidRDefault="002D62BF" w:rsidP="002D62BF">
      <w:pPr>
        <w:rPr>
          <w:sz w:val="24"/>
          <w:szCs w:val="24"/>
        </w:rPr>
      </w:pPr>
      <w:r w:rsidRPr="007E7E14">
        <w:rPr>
          <w:sz w:val="24"/>
          <w:szCs w:val="24"/>
        </w:rPr>
        <w:t xml:space="preserve">  39 f  =   50.312118 THz   316.120362 2PiTHz </w:t>
      </w:r>
      <w:r w:rsidRPr="007E7E14">
        <w:rPr>
          <w:b/>
          <w:bCs/>
          <w:sz w:val="24"/>
          <w:szCs w:val="24"/>
        </w:rPr>
        <w:t>1678.231566 cm</w:t>
      </w:r>
      <w:r w:rsidRPr="007E7E14">
        <w:rPr>
          <w:b/>
          <w:bCs/>
          <w:sz w:val="24"/>
          <w:szCs w:val="24"/>
          <w:vertAlign w:val="superscript"/>
        </w:rPr>
        <w:t>-1</w:t>
      </w:r>
      <w:r w:rsidRPr="007E7E14">
        <w:rPr>
          <w:sz w:val="24"/>
          <w:szCs w:val="24"/>
        </w:rPr>
        <w:t xml:space="preserve">   208.074270 meV</w:t>
      </w:r>
    </w:p>
    <w:p w:rsidR="002D62BF" w:rsidRPr="007E7E14" w:rsidRDefault="002D62BF" w:rsidP="002D62BF">
      <w:pPr>
        <w:rPr>
          <w:sz w:val="24"/>
          <w:szCs w:val="24"/>
        </w:rPr>
      </w:pPr>
      <w:r w:rsidRPr="007E7E14">
        <w:rPr>
          <w:sz w:val="24"/>
          <w:szCs w:val="24"/>
        </w:rPr>
        <w:t xml:space="preserve">  40 f  =   50.207545 THz   315.463312 2PiTHz </w:t>
      </w:r>
      <w:r w:rsidRPr="007E7E14">
        <w:rPr>
          <w:b/>
          <w:bCs/>
          <w:sz w:val="24"/>
          <w:szCs w:val="24"/>
        </w:rPr>
        <w:t>1674.743397 cm</w:t>
      </w:r>
      <w:r w:rsidRPr="007E7E14">
        <w:rPr>
          <w:b/>
          <w:bCs/>
          <w:sz w:val="24"/>
          <w:szCs w:val="24"/>
          <w:vertAlign w:val="superscript"/>
        </w:rPr>
        <w:t>-1</w:t>
      </w:r>
      <w:r w:rsidRPr="007E7E14">
        <w:rPr>
          <w:sz w:val="24"/>
          <w:szCs w:val="24"/>
        </w:rPr>
        <w:t xml:space="preserve">   207.641792 meV</w:t>
      </w:r>
    </w:p>
    <w:p w:rsidR="002D62BF" w:rsidRPr="007E7E14" w:rsidRDefault="002D62BF" w:rsidP="002D62BF">
      <w:pPr>
        <w:rPr>
          <w:sz w:val="24"/>
          <w:szCs w:val="24"/>
        </w:rPr>
      </w:pPr>
      <w:r w:rsidRPr="007E7E14">
        <w:rPr>
          <w:sz w:val="24"/>
          <w:szCs w:val="24"/>
        </w:rPr>
        <w:t xml:space="preserve">  41 f  =   50.106889 THz   314.830868 2PiTHz </w:t>
      </w:r>
      <w:r w:rsidRPr="007E7E14">
        <w:rPr>
          <w:b/>
          <w:bCs/>
          <w:sz w:val="24"/>
          <w:szCs w:val="24"/>
        </w:rPr>
        <w:t>1671.385852 cm</w:t>
      </w:r>
      <w:r w:rsidRPr="007E7E14">
        <w:rPr>
          <w:b/>
          <w:bCs/>
          <w:sz w:val="24"/>
          <w:szCs w:val="24"/>
          <w:vertAlign w:val="superscript"/>
        </w:rPr>
        <w:t>-1</w:t>
      </w:r>
      <w:r w:rsidRPr="007E7E14">
        <w:rPr>
          <w:sz w:val="24"/>
          <w:szCs w:val="24"/>
        </w:rPr>
        <w:t xml:space="preserve">   207.225509 meV</w:t>
      </w:r>
    </w:p>
    <w:p w:rsidR="002D62BF" w:rsidRPr="007E7E14" w:rsidRDefault="002D62BF" w:rsidP="002D62BF">
      <w:pPr>
        <w:rPr>
          <w:sz w:val="24"/>
          <w:szCs w:val="24"/>
        </w:rPr>
      </w:pPr>
      <w:r w:rsidRPr="007E7E14">
        <w:rPr>
          <w:sz w:val="24"/>
          <w:szCs w:val="24"/>
        </w:rPr>
        <w:t xml:space="preserve">  42 f  =   49.755088 THz   312.620436 2PiTHz </w:t>
      </w:r>
      <w:r w:rsidRPr="007E7E14">
        <w:rPr>
          <w:b/>
          <w:bCs/>
          <w:sz w:val="24"/>
          <w:szCs w:val="24"/>
        </w:rPr>
        <w:t>1659.651032 cm</w:t>
      </w:r>
      <w:r w:rsidRPr="007E7E14">
        <w:rPr>
          <w:b/>
          <w:bCs/>
          <w:sz w:val="24"/>
          <w:szCs w:val="24"/>
          <w:vertAlign w:val="superscript"/>
        </w:rPr>
        <w:t>-1</w:t>
      </w:r>
      <w:r w:rsidRPr="007E7E14">
        <w:rPr>
          <w:b/>
          <w:bCs/>
          <w:sz w:val="24"/>
          <w:szCs w:val="24"/>
        </w:rPr>
        <w:t xml:space="preserve"> </w:t>
      </w:r>
      <w:r w:rsidRPr="007E7E14">
        <w:rPr>
          <w:sz w:val="24"/>
          <w:szCs w:val="24"/>
        </w:rPr>
        <w:t xml:space="preserve">  205.770577 meV</w:t>
      </w:r>
    </w:p>
    <w:p w:rsidR="002D62BF" w:rsidRPr="007E7E14" w:rsidRDefault="002D62BF" w:rsidP="002D62BF">
      <w:pPr>
        <w:rPr>
          <w:sz w:val="24"/>
          <w:szCs w:val="24"/>
        </w:rPr>
      </w:pPr>
      <w:r w:rsidRPr="007E7E14">
        <w:rPr>
          <w:sz w:val="24"/>
          <w:szCs w:val="24"/>
        </w:rPr>
        <w:t xml:space="preserve">  43 f  =   48.901578 THz   307.257679 2PiTHz </w:t>
      </w:r>
      <w:r w:rsidRPr="007E7E14">
        <w:rPr>
          <w:b/>
          <w:bCs/>
          <w:sz w:val="24"/>
          <w:szCs w:val="24"/>
        </w:rPr>
        <w:t>1631.181025 cm</w:t>
      </w:r>
      <w:r w:rsidRPr="007E7E14">
        <w:rPr>
          <w:b/>
          <w:bCs/>
          <w:sz w:val="24"/>
          <w:szCs w:val="24"/>
          <w:vertAlign w:val="superscript"/>
        </w:rPr>
        <w:t>-1</w:t>
      </w:r>
      <w:r w:rsidRPr="007E7E14">
        <w:rPr>
          <w:sz w:val="24"/>
          <w:szCs w:val="24"/>
        </w:rPr>
        <w:t xml:space="preserve">   202.240744 meV</w:t>
      </w:r>
    </w:p>
    <w:p w:rsidR="002D62BF" w:rsidRPr="007E7E14" w:rsidRDefault="002D62BF" w:rsidP="002D62BF">
      <w:pPr>
        <w:rPr>
          <w:sz w:val="24"/>
          <w:szCs w:val="24"/>
        </w:rPr>
      </w:pPr>
      <w:r w:rsidRPr="007E7E14">
        <w:rPr>
          <w:sz w:val="24"/>
          <w:szCs w:val="24"/>
        </w:rPr>
        <w:t xml:space="preserve">  44 f  =   48.731163 THz   306.186927 2PiTHz </w:t>
      </w:r>
      <w:r w:rsidRPr="007E7E14">
        <w:rPr>
          <w:b/>
          <w:bCs/>
          <w:sz w:val="24"/>
          <w:szCs w:val="24"/>
        </w:rPr>
        <w:t>1625.496580 cm</w:t>
      </w:r>
      <w:r w:rsidRPr="007E7E14">
        <w:rPr>
          <w:b/>
          <w:bCs/>
          <w:sz w:val="24"/>
          <w:szCs w:val="24"/>
          <w:vertAlign w:val="superscript"/>
        </w:rPr>
        <w:t>-1</w:t>
      </w:r>
      <w:r w:rsidRPr="007E7E14">
        <w:rPr>
          <w:sz w:val="24"/>
          <w:szCs w:val="24"/>
        </w:rPr>
        <w:t xml:space="preserve">   201.535963 meV</w:t>
      </w:r>
    </w:p>
    <w:p w:rsidR="002D62BF" w:rsidRPr="007E7E14" w:rsidRDefault="002D62BF" w:rsidP="002D62BF">
      <w:pPr>
        <w:rPr>
          <w:sz w:val="24"/>
          <w:szCs w:val="24"/>
        </w:rPr>
      </w:pPr>
      <w:r w:rsidRPr="007E7E14">
        <w:rPr>
          <w:sz w:val="24"/>
          <w:szCs w:val="24"/>
        </w:rPr>
        <w:t xml:space="preserve">  45 f  =   48.596733 THz   305.342280 2PiTHz </w:t>
      </w:r>
      <w:r w:rsidRPr="007E7E14">
        <w:rPr>
          <w:b/>
          <w:bCs/>
          <w:sz w:val="24"/>
          <w:szCs w:val="24"/>
        </w:rPr>
        <w:t>1621.012485 cm</w:t>
      </w:r>
      <w:r w:rsidRPr="007E7E14">
        <w:rPr>
          <w:b/>
          <w:bCs/>
          <w:sz w:val="24"/>
          <w:szCs w:val="24"/>
          <w:vertAlign w:val="superscript"/>
        </w:rPr>
        <w:t>-1</w:t>
      </w:r>
      <w:r w:rsidRPr="007E7E14">
        <w:rPr>
          <w:sz w:val="24"/>
          <w:szCs w:val="24"/>
        </w:rPr>
        <w:t xml:space="preserve">   200.980006 meV</w:t>
      </w:r>
    </w:p>
    <w:p w:rsidR="002D62BF" w:rsidRPr="007E7E14" w:rsidRDefault="002D62BF" w:rsidP="002D62BF">
      <w:pPr>
        <w:rPr>
          <w:sz w:val="24"/>
          <w:szCs w:val="24"/>
        </w:rPr>
      </w:pPr>
      <w:r w:rsidRPr="007E7E14">
        <w:rPr>
          <w:sz w:val="24"/>
          <w:szCs w:val="24"/>
        </w:rPr>
        <w:t xml:space="preserve">  46 f  =   48.361179 THz   303.862249 2PiTHz </w:t>
      </w:r>
      <w:r w:rsidRPr="007E7E14">
        <w:rPr>
          <w:b/>
          <w:bCs/>
          <w:sz w:val="24"/>
          <w:szCs w:val="24"/>
        </w:rPr>
        <w:t>1613.155240 cm</w:t>
      </w:r>
      <w:r w:rsidRPr="007E7E14">
        <w:rPr>
          <w:b/>
          <w:bCs/>
          <w:sz w:val="24"/>
          <w:szCs w:val="24"/>
          <w:vertAlign w:val="superscript"/>
        </w:rPr>
        <w:t>-1</w:t>
      </w:r>
      <w:r w:rsidRPr="007E7E14">
        <w:rPr>
          <w:sz w:val="24"/>
          <w:szCs w:val="24"/>
        </w:rPr>
        <w:t xml:space="preserve">   200.005831 meV</w:t>
      </w:r>
    </w:p>
    <w:p w:rsidR="002D62BF" w:rsidRPr="007E7E14" w:rsidRDefault="002D62BF" w:rsidP="002D62BF">
      <w:pPr>
        <w:rPr>
          <w:sz w:val="24"/>
          <w:szCs w:val="24"/>
        </w:rPr>
      </w:pPr>
      <w:r w:rsidRPr="007E7E14">
        <w:rPr>
          <w:sz w:val="24"/>
          <w:szCs w:val="24"/>
        </w:rPr>
        <w:t xml:space="preserve">  47 f  =   48.049058 THz   301.901134 2PiTHz </w:t>
      </w:r>
      <w:r w:rsidRPr="007E7E14">
        <w:rPr>
          <w:b/>
          <w:bCs/>
          <w:sz w:val="24"/>
          <w:szCs w:val="24"/>
        </w:rPr>
        <w:t>1602.744003 cm</w:t>
      </w:r>
      <w:r w:rsidRPr="007E7E14">
        <w:rPr>
          <w:b/>
          <w:bCs/>
          <w:sz w:val="24"/>
          <w:szCs w:val="24"/>
          <w:vertAlign w:val="superscript"/>
        </w:rPr>
        <w:t>-1</w:t>
      </w:r>
      <w:r w:rsidRPr="007E7E14">
        <w:rPr>
          <w:sz w:val="24"/>
          <w:szCs w:val="24"/>
        </w:rPr>
        <w:t xml:space="preserve">   198.715002 meV</w:t>
      </w:r>
    </w:p>
    <w:p w:rsidR="002D62BF" w:rsidRPr="007E7E14" w:rsidRDefault="002D62BF" w:rsidP="002D62BF">
      <w:pPr>
        <w:rPr>
          <w:sz w:val="24"/>
          <w:szCs w:val="24"/>
        </w:rPr>
      </w:pPr>
      <w:r w:rsidRPr="007E7E14">
        <w:rPr>
          <w:sz w:val="24"/>
          <w:szCs w:val="24"/>
        </w:rPr>
        <w:t xml:space="preserve">  48 f  =   48.031014 THz   301.787763 2PiTHz </w:t>
      </w:r>
      <w:r w:rsidRPr="007E7E14">
        <w:rPr>
          <w:b/>
          <w:bCs/>
          <w:sz w:val="24"/>
          <w:szCs w:val="24"/>
        </w:rPr>
        <w:t>1602.142134 cm</w:t>
      </w:r>
      <w:r w:rsidRPr="007E7E14">
        <w:rPr>
          <w:b/>
          <w:bCs/>
          <w:sz w:val="24"/>
          <w:szCs w:val="24"/>
          <w:vertAlign w:val="superscript"/>
        </w:rPr>
        <w:t>-1</w:t>
      </w:r>
      <w:r w:rsidRPr="007E7E14">
        <w:rPr>
          <w:sz w:val="24"/>
          <w:szCs w:val="24"/>
        </w:rPr>
        <w:t xml:space="preserve">   198.640380 meV</w:t>
      </w:r>
    </w:p>
    <w:p w:rsidR="002D62BF" w:rsidRDefault="002D62BF" w:rsidP="002D62BF">
      <w:pPr>
        <w:rPr>
          <w:sz w:val="24"/>
          <w:szCs w:val="24"/>
        </w:rPr>
      </w:pPr>
      <w:r w:rsidRPr="007E7E14">
        <w:rPr>
          <w:sz w:val="24"/>
          <w:szCs w:val="24"/>
        </w:rPr>
        <w:t xml:space="preserve">  49 f  =   47.989042 THz   301.524044 2PiTHz </w:t>
      </w:r>
      <w:r w:rsidRPr="007E7E14">
        <w:rPr>
          <w:b/>
          <w:bCs/>
          <w:sz w:val="24"/>
          <w:szCs w:val="24"/>
        </w:rPr>
        <w:t>1600.742092 cm</w:t>
      </w:r>
      <w:r w:rsidRPr="007E7E14">
        <w:rPr>
          <w:b/>
          <w:bCs/>
          <w:sz w:val="24"/>
          <w:szCs w:val="24"/>
          <w:vertAlign w:val="superscript"/>
        </w:rPr>
        <w:t>-1</w:t>
      </w:r>
      <w:r w:rsidRPr="007E7E14">
        <w:rPr>
          <w:sz w:val="24"/>
          <w:szCs w:val="24"/>
        </w:rPr>
        <w:t xml:space="preserve">   198.466796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50 f  =   47.931785 THz   301.164286 2PiTHz </w:t>
      </w:r>
      <w:r w:rsidRPr="007E7E14">
        <w:rPr>
          <w:b/>
          <w:bCs/>
          <w:sz w:val="24"/>
          <w:szCs w:val="24"/>
        </w:rPr>
        <w:t>1598.832192 cm</w:t>
      </w:r>
      <w:r w:rsidRPr="007E7E14">
        <w:rPr>
          <w:b/>
          <w:bCs/>
          <w:sz w:val="24"/>
          <w:szCs w:val="24"/>
          <w:vertAlign w:val="superscript"/>
        </w:rPr>
        <w:t>-1</w:t>
      </w:r>
      <w:r w:rsidRPr="007E7E14">
        <w:rPr>
          <w:sz w:val="24"/>
          <w:szCs w:val="24"/>
        </w:rPr>
        <w:t xml:space="preserve">   198.229999 meV</w:t>
      </w:r>
    </w:p>
    <w:p w:rsidR="002D62BF" w:rsidRPr="007E7E14" w:rsidRDefault="002D62BF" w:rsidP="002D62BF">
      <w:pPr>
        <w:rPr>
          <w:sz w:val="24"/>
          <w:szCs w:val="24"/>
        </w:rPr>
      </w:pPr>
      <w:r w:rsidRPr="007E7E14">
        <w:rPr>
          <w:sz w:val="24"/>
          <w:szCs w:val="24"/>
        </w:rPr>
        <w:t xml:space="preserve">  51 f  =   46.967341 THz   295.104509 2PiTHz </w:t>
      </w:r>
      <w:r w:rsidRPr="007E7E14">
        <w:rPr>
          <w:b/>
          <w:bCs/>
          <w:sz w:val="24"/>
          <w:szCs w:val="24"/>
        </w:rPr>
        <w:t>1566.661825 cm</w:t>
      </w:r>
      <w:r w:rsidRPr="007E7E14">
        <w:rPr>
          <w:b/>
          <w:bCs/>
          <w:sz w:val="24"/>
          <w:szCs w:val="24"/>
          <w:vertAlign w:val="superscript"/>
        </w:rPr>
        <w:t>-1</w:t>
      </w:r>
      <w:r w:rsidRPr="007E7E14">
        <w:rPr>
          <w:sz w:val="24"/>
          <w:szCs w:val="24"/>
        </w:rPr>
        <w:t xml:space="preserve">   194.241380 meV</w:t>
      </w:r>
    </w:p>
    <w:p w:rsidR="002D62BF" w:rsidRPr="007E7E14" w:rsidRDefault="002D62BF" w:rsidP="002D62BF">
      <w:pPr>
        <w:rPr>
          <w:sz w:val="24"/>
          <w:szCs w:val="24"/>
        </w:rPr>
      </w:pPr>
      <w:r w:rsidRPr="007E7E14">
        <w:rPr>
          <w:sz w:val="24"/>
          <w:szCs w:val="24"/>
        </w:rPr>
        <w:t xml:space="preserve">  52 f  =   46.924383 THz   294.834596 2PiTHz </w:t>
      </w:r>
      <w:r w:rsidRPr="007E7E14">
        <w:rPr>
          <w:b/>
          <w:bCs/>
          <w:sz w:val="24"/>
          <w:szCs w:val="24"/>
        </w:rPr>
        <w:t>1565.228901 cm</w:t>
      </w:r>
      <w:r w:rsidRPr="007E7E14">
        <w:rPr>
          <w:b/>
          <w:bCs/>
          <w:sz w:val="24"/>
          <w:szCs w:val="24"/>
          <w:vertAlign w:val="superscript"/>
        </w:rPr>
        <w:t>-1</w:t>
      </w:r>
      <w:r w:rsidRPr="007E7E14">
        <w:rPr>
          <w:sz w:val="24"/>
          <w:szCs w:val="24"/>
        </w:rPr>
        <w:t xml:space="preserve">   194.063720 meV</w:t>
      </w:r>
    </w:p>
    <w:p w:rsidR="002D62BF" w:rsidRPr="007E7E14" w:rsidRDefault="002D62BF" w:rsidP="002D62BF">
      <w:pPr>
        <w:rPr>
          <w:sz w:val="24"/>
          <w:szCs w:val="24"/>
        </w:rPr>
      </w:pPr>
      <w:r w:rsidRPr="007E7E14">
        <w:rPr>
          <w:sz w:val="24"/>
          <w:szCs w:val="24"/>
        </w:rPr>
        <w:t xml:space="preserve">53 f  =   46.865883 THz   294.467026 2PiTHz </w:t>
      </w:r>
      <w:r w:rsidRPr="007E7E14">
        <w:rPr>
          <w:b/>
          <w:bCs/>
          <w:sz w:val="24"/>
          <w:szCs w:val="24"/>
        </w:rPr>
        <w:t>1563.277532 cm</w:t>
      </w:r>
      <w:r w:rsidRPr="007E7E14">
        <w:rPr>
          <w:b/>
          <w:bCs/>
          <w:sz w:val="24"/>
          <w:szCs w:val="24"/>
          <w:vertAlign w:val="superscript"/>
        </w:rPr>
        <w:t>-1</w:t>
      </w:r>
      <w:r w:rsidRPr="007E7E14">
        <w:rPr>
          <w:sz w:val="24"/>
          <w:szCs w:val="24"/>
        </w:rPr>
        <w:t xml:space="preserve">   193.821781 meV</w:t>
      </w:r>
    </w:p>
    <w:p w:rsidR="002D62BF" w:rsidRPr="007E7E14" w:rsidRDefault="002D62BF" w:rsidP="002D62BF">
      <w:pPr>
        <w:rPr>
          <w:sz w:val="24"/>
          <w:szCs w:val="24"/>
        </w:rPr>
      </w:pPr>
      <w:r w:rsidRPr="007E7E14">
        <w:rPr>
          <w:sz w:val="24"/>
          <w:szCs w:val="24"/>
        </w:rPr>
        <w:t xml:space="preserve">  54 f  =   46.757330 THz   293.784966 2PiTHz </w:t>
      </w:r>
      <w:r w:rsidRPr="007E7E14">
        <w:rPr>
          <w:b/>
          <w:bCs/>
          <w:sz w:val="24"/>
          <w:szCs w:val="24"/>
        </w:rPr>
        <w:t>1559.656587 cm</w:t>
      </w:r>
      <w:r w:rsidRPr="007E7E14">
        <w:rPr>
          <w:b/>
          <w:bCs/>
          <w:sz w:val="24"/>
          <w:szCs w:val="24"/>
          <w:vertAlign w:val="superscript"/>
        </w:rPr>
        <w:t>-1</w:t>
      </w:r>
      <w:r w:rsidRPr="007E7E14">
        <w:rPr>
          <w:sz w:val="24"/>
          <w:szCs w:val="24"/>
        </w:rPr>
        <w:t xml:space="preserve">   193.372841 meV</w:t>
      </w:r>
    </w:p>
    <w:p w:rsidR="002D62BF" w:rsidRPr="007E7E14" w:rsidRDefault="002D62BF" w:rsidP="002D62BF">
      <w:pPr>
        <w:rPr>
          <w:sz w:val="24"/>
          <w:szCs w:val="24"/>
        </w:rPr>
      </w:pPr>
      <w:r w:rsidRPr="007E7E14">
        <w:rPr>
          <w:sz w:val="24"/>
          <w:szCs w:val="24"/>
        </w:rPr>
        <w:t xml:space="preserve">  55 f  =   46.653350 THz   293.131646 2PiTHz </w:t>
      </w:r>
      <w:r w:rsidRPr="007E7E14">
        <w:rPr>
          <w:b/>
          <w:bCs/>
          <w:sz w:val="24"/>
          <w:szCs w:val="24"/>
        </w:rPr>
        <w:t>1556.188213 cm</w:t>
      </w:r>
      <w:r w:rsidRPr="007E7E14">
        <w:rPr>
          <w:b/>
          <w:bCs/>
          <w:sz w:val="24"/>
          <w:szCs w:val="24"/>
          <w:vertAlign w:val="superscript"/>
        </w:rPr>
        <w:t>-1</w:t>
      </w:r>
      <w:r w:rsidRPr="007E7E14">
        <w:rPr>
          <w:sz w:val="24"/>
          <w:szCs w:val="24"/>
        </w:rPr>
        <w:t xml:space="preserve">   192.942817 meV</w:t>
      </w:r>
    </w:p>
    <w:p w:rsidR="002D62BF" w:rsidRPr="007E7E14" w:rsidRDefault="002D62BF" w:rsidP="002D62BF">
      <w:pPr>
        <w:rPr>
          <w:sz w:val="24"/>
          <w:szCs w:val="24"/>
        </w:rPr>
      </w:pPr>
      <w:r w:rsidRPr="007E7E14">
        <w:rPr>
          <w:sz w:val="24"/>
          <w:szCs w:val="24"/>
        </w:rPr>
        <w:t xml:space="preserve">  56 f  =   46.601416 THz   292.805333 2PiTHz </w:t>
      </w:r>
      <w:r w:rsidRPr="007E7E14">
        <w:rPr>
          <w:b/>
          <w:bCs/>
          <w:sz w:val="24"/>
          <w:szCs w:val="24"/>
        </w:rPr>
        <w:t>1554.455872 cm</w:t>
      </w:r>
      <w:r w:rsidRPr="007E7E14">
        <w:rPr>
          <w:b/>
          <w:bCs/>
          <w:sz w:val="24"/>
          <w:szCs w:val="24"/>
          <w:vertAlign w:val="superscript"/>
        </w:rPr>
        <w:t>-1</w:t>
      </w:r>
      <w:r w:rsidRPr="007E7E14">
        <w:rPr>
          <w:sz w:val="24"/>
          <w:szCs w:val="24"/>
        </w:rPr>
        <w:t xml:space="preserve">   192.728034 meV</w:t>
      </w:r>
    </w:p>
    <w:p w:rsidR="002D62BF" w:rsidRPr="007E7E14" w:rsidRDefault="002D62BF" w:rsidP="002D62BF">
      <w:pPr>
        <w:rPr>
          <w:sz w:val="24"/>
          <w:szCs w:val="24"/>
        </w:rPr>
      </w:pPr>
      <w:r w:rsidRPr="007E7E14">
        <w:rPr>
          <w:sz w:val="24"/>
          <w:szCs w:val="24"/>
        </w:rPr>
        <w:t xml:space="preserve">  57 f  =   45.168435 THz   283.801644 2PiTHz </w:t>
      </w:r>
      <w:r w:rsidRPr="007E7E14">
        <w:rPr>
          <w:b/>
          <w:bCs/>
          <w:sz w:val="24"/>
          <w:szCs w:val="24"/>
        </w:rPr>
        <w:t>1506.656754 cm</w:t>
      </w:r>
      <w:r w:rsidRPr="007E7E14">
        <w:rPr>
          <w:b/>
          <w:bCs/>
          <w:sz w:val="24"/>
          <w:szCs w:val="24"/>
          <w:vertAlign w:val="superscript"/>
        </w:rPr>
        <w:t>-1</w:t>
      </w:r>
      <w:r w:rsidRPr="007E7E14">
        <w:rPr>
          <w:b/>
          <w:bCs/>
          <w:sz w:val="24"/>
          <w:szCs w:val="24"/>
        </w:rPr>
        <w:t xml:space="preserve"> </w:t>
      </w:r>
      <w:r w:rsidRPr="007E7E14">
        <w:rPr>
          <w:sz w:val="24"/>
          <w:szCs w:val="24"/>
        </w:rPr>
        <w:t xml:space="preserve">  186.801697 meV</w:t>
      </w:r>
    </w:p>
    <w:p w:rsidR="002D62BF" w:rsidRPr="007E7E14" w:rsidRDefault="002D62BF" w:rsidP="002D62BF">
      <w:pPr>
        <w:rPr>
          <w:sz w:val="24"/>
          <w:szCs w:val="24"/>
        </w:rPr>
      </w:pPr>
      <w:r w:rsidRPr="007E7E14">
        <w:rPr>
          <w:sz w:val="24"/>
          <w:szCs w:val="24"/>
        </w:rPr>
        <w:t xml:space="preserve">  58 f  =   45.158590 THz   283.739790 2PiTHz </w:t>
      </w:r>
      <w:r w:rsidRPr="007E7E14">
        <w:rPr>
          <w:b/>
          <w:bCs/>
          <w:sz w:val="24"/>
          <w:szCs w:val="24"/>
        </w:rPr>
        <w:t>1506.328381 cm</w:t>
      </w:r>
      <w:r w:rsidRPr="007E7E14">
        <w:rPr>
          <w:b/>
          <w:bCs/>
          <w:sz w:val="24"/>
          <w:szCs w:val="24"/>
          <w:vertAlign w:val="superscript"/>
        </w:rPr>
        <w:t>-1</w:t>
      </w:r>
      <w:r w:rsidRPr="007E7E14">
        <w:rPr>
          <w:sz w:val="24"/>
          <w:szCs w:val="24"/>
        </w:rPr>
        <w:t xml:space="preserve">   186.760984 meV</w:t>
      </w:r>
    </w:p>
    <w:p w:rsidR="002D62BF" w:rsidRPr="007E7E14" w:rsidRDefault="002D62BF" w:rsidP="002D62BF">
      <w:pPr>
        <w:rPr>
          <w:sz w:val="24"/>
          <w:szCs w:val="24"/>
        </w:rPr>
      </w:pPr>
      <w:r w:rsidRPr="007E7E14">
        <w:rPr>
          <w:sz w:val="24"/>
          <w:szCs w:val="24"/>
        </w:rPr>
        <w:t xml:space="preserve">  59 f  =   44.898877 THz   282.107963 2PiTHz </w:t>
      </w:r>
      <w:r w:rsidRPr="007E7E14">
        <w:rPr>
          <w:b/>
          <w:bCs/>
          <w:sz w:val="24"/>
          <w:szCs w:val="24"/>
        </w:rPr>
        <w:t>1497.665273 cm</w:t>
      </w:r>
      <w:r w:rsidRPr="007E7E14">
        <w:rPr>
          <w:b/>
          <w:bCs/>
          <w:sz w:val="24"/>
          <w:szCs w:val="24"/>
          <w:vertAlign w:val="superscript"/>
        </w:rPr>
        <w:t>-1</w:t>
      </w:r>
      <w:r w:rsidRPr="007E7E14">
        <w:rPr>
          <w:sz w:val="24"/>
          <w:szCs w:val="24"/>
        </w:rPr>
        <w:t xml:space="preserve">   185.686895 meV</w:t>
      </w:r>
    </w:p>
    <w:p w:rsidR="002D62BF" w:rsidRPr="007E7E14" w:rsidRDefault="002D62BF" w:rsidP="002D62BF">
      <w:pPr>
        <w:rPr>
          <w:sz w:val="24"/>
          <w:szCs w:val="24"/>
        </w:rPr>
      </w:pPr>
      <w:r w:rsidRPr="007E7E14">
        <w:rPr>
          <w:sz w:val="24"/>
          <w:szCs w:val="24"/>
        </w:rPr>
        <w:t xml:space="preserve">  60 f  =   44.872504 THz   281.942256 2PiTHz </w:t>
      </w:r>
      <w:r w:rsidRPr="007E7E14">
        <w:rPr>
          <w:b/>
          <w:bCs/>
          <w:sz w:val="24"/>
          <w:szCs w:val="24"/>
        </w:rPr>
        <w:t>1496.785562 cm</w:t>
      </w:r>
      <w:r w:rsidRPr="007E7E14">
        <w:rPr>
          <w:b/>
          <w:bCs/>
          <w:sz w:val="24"/>
          <w:szCs w:val="24"/>
          <w:vertAlign w:val="superscript"/>
        </w:rPr>
        <w:t>-1</w:t>
      </w:r>
      <w:r w:rsidRPr="007E7E14">
        <w:rPr>
          <w:sz w:val="24"/>
          <w:szCs w:val="24"/>
        </w:rPr>
        <w:t xml:space="preserve">   185.577825 meV</w:t>
      </w:r>
    </w:p>
    <w:p w:rsidR="002D62BF" w:rsidRPr="007E7E14" w:rsidRDefault="002D62BF" w:rsidP="002D62BF">
      <w:pPr>
        <w:rPr>
          <w:sz w:val="24"/>
          <w:szCs w:val="24"/>
        </w:rPr>
      </w:pPr>
      <w:r w:rsidRPr="007E7E14">
        <w:rPr>
          <w:sz w:val="24"/>
          <w:szCs w:val="24"/>
        </w:rPr>
        <w:t xml:space="preserve">  61 f  =   44.777386 THz   281.344612 2PiTHz </w:t>
      </w:r>
      <w:r w:rsidRPr="007E7E14">
        <w:rPr>
          <w:b/>
          <w:bCs/>
          <w:sz w:val="24"/>
          <w:szCs w:val="24"/>
        </w:rPr>
        <w:t>1493.612772 cm</w:t>
      </w:r>
      <w:r w:rsidRPr="007E7E14">
        <w:rPr>
          <w:b/>
          <w:bCs/>
          <w:sz w:val="24"/>
          <w:szCs w:val="24"/>
          <w:vertAlign w:val="superscript"/>
        </w:rPr>
        <w:t>-1</w:t>
      </w:r>
      <w:r w:rsidRPr="007E7E14">
        <w:rPr>
          <w:sz w:val="24"/>
          <w:szCs w:val="24"/>
        </w:rPr>
        <w:t xml:space="preserve">   185.184449 meV</w:t>
      </w:r>
    </w:p>
    <w:p w:rsidR="002D62BF" w:rsidRPr="007E7E14" w:rsidRDefault="002D62BF" w:rsidP="002D62BF">
      <w:pPr>
        <w:rPr>
          <w:sz w:val="24"/>
          <w:szCs w:val="24"/>
        </w:rPr>
      </w:pPr>
      <w:r w:rsidRPr="007E7E14">
        <w:rPr>
          <w:sz w:val="24"/>
          <w:szCs w:val="24"/>
        </w:rPr>
        <w:t xml:space="preserve">  62 f  =   44.759763 THz   281.233888 2PiTHz </w:t>
      </w:r>
      <w:r w:rsidRPr="007E7E14">
        <w:rPr>
          <w:b/>
          <w:bCs/>
          <w:sz w:val="24"/>
          <w:szCs w:val="24"/>
        </w:rPr>
        <w:t>1493.024951 cm</w:t>
      </w:r>
      <w:r w:rsidRPr="007E7E14">
        <w:rPr>
          <w:b/>
          <w:bCs/>
          <w:sz w:val="24"/>
          <w:szCs w:val="24"/>
          <w:vertAlign w:val="superscript"/>
        </w:rPr>
        <w:t>-1</w:t>
      </w:r>
      <w:r w:rsidRPr="007E7E14">
        <w:rPr>
          <w:sz w:val="24"/>
          <w:szCs w:val="24"/>
        </w:rPr>
        <w:t xml:space="preserve">   185.111568 meV</w:t>
      </w:r>
    </w:p>
    <w:p w:rsidR="002D62BF" w:rsidRPr="007E7E14" w:rsidRDefault="002D62BF" w:rsidP="002D62BF">
      <w:pPr>
        <w:rPr>
          <w:sz w:val="24"/>
          <w:szCs w:val="24"/>
        </w:rPr>
      </w:pPr>
      <w:r w:rsidRPr="007E7E14">
        <w:rPr>
          <w:sz w:val="24"/>
          <w:szCs w:val="24"/>
        </w:rPr>
        <w:t xml:space="preserve">  63 f  =   44.096105 THz   277.063999 2PiTHz </w:t>
      </w:r>
      <w:r w:rsidRPr="007E7E14">
        <w:rPr>
          <w:b/>
          <w:bCs/>
          <w:sz w:val="24"/>
          <w:szCs w:val="24"/>
        </w:rPr>
        <w:t>1470.887692 cm</w:t>
      </w:r>
      <w:r w:rsidRPr="007E7E14">
        <w:rPr>
          <w:b/>
          <w:bCs/>
          <w:sz w:val="24"/>
          <w:szCs w:val="24"/>
          <w:vertAlign w:val="superscript"/>
        </w:rPr>
        <w:t>-1</w:t>
      </w:r>
      <w:r w:rsidRPr="007E7E14">
        <w:rPr>
          <w:sz w:val="24"/>
          <w:szCs w:val="24"/>
        </w:rPr>
        <w:t xml:space="preserve">   182.366897 meV</w:t>
      </w:r>
    </w:p>
    <w:p w:rsidR="002D62BF" w:rsidRPr="007E7E14" w:rsidRDefault="002D62BF" w:rsidP="002D62BF">
      <w:pPr>
        <w:rPr>
          <w:sz w:val="24"/>
          <w:szCs w:val="24"/>
        </w:rPr>
      </w:pPr>
      <w:r w:rsidRPr="007E7E14">
        <w:rPr>
          <w:sz w:val="24"/>
          <w:szCs w:val="24"/>
        </w:rPr>
        <w:t xml:space="preserve">  64 f  =   44.075864 THz   276.936820 2PiTHz </w:t>
      </w:r>
      <w:r w:rsidRPr="007E7E14">
        <w:rPr>
          <w:b/>
          <w:bCs/>
          <w:sz w:val="24"/>
          <w:szCs w:val="24"/>
        </w:rPr>
        <w:t>1470.212519 cm</w:t>
      </w:r>
      <w:r w:rsidRPr="007E7E14">
        <w:rPr>
          <w:b/>
          <w:bCs/>
          <w:sz w:val="24"/>
          <w:szCs w:val="24"/>
          <w:vertAlign w:val="superscript"/>
        </w:rPr>
        <w:t>-1</w:t>
      </w:r>
      <w:r w:rsidRPr="007E7E14">
        <w:rPr>
          <w:sz w:val="24"/>
          <w:szCs w:val="24"/>
        </w:rPr>
        <w:t xml:space="preserve">   182.283186 meV</w:t>
      </w:r>
    </w:p>
    <w:p w:rsidR="002D62BF" w:rsidRPr="007E7E14" w:rsidRDefault="002D62BF" w:rsidP="002D62BF">
      <w:pPr>
        <w:rPr>
          <w:sz w:val="24"/>
          <w:szCs w:val="24"/>
        </w:rPr>
      </w:pPr>
      <w:r w:rsidRPr="007E7E14">
        <w:rPr>
          <w:sz w:val="24"/>
          <w:szCs w:val="24"/>
        </w:rPr>
        <w:t xml:space="preserve">  65 f  =   43.709657 THz   274.635874 2PiTHz </w:t>
      </w:r>
      <w:r w:rsidRPr="007E7E14">
        <w:rPr>
          <w:b/>
          <w:bCs/>
          <w:sz w:val="24"/>
          <w:szCs w:val="24"/>
        </w:rPr>
        <w:t>1457.997170 cm</w:t>
      </w:r>
      <w:r w:rsidRPr="007E7E14">
        <w:rPr>
          <w:b/>
          <w:bCs/>
          <w:sz w:val="24"/>
          <w:szCs w:val="24"/>
          <w:vertAlign w:val="superscript"/>
        </w:rPr>
        <w:t>-1</w:t>
      </w:r>
      <w:r w:rsidRPr="007E7E14">
        <w:rPr>
          <w:sz w:val="24"/>
          <w:szCs w:val="24"/>
        </w:rPr>
        <w:t xml:space="preserve">   180.768675 meV</w:t>
      </w:r>
    </w:p>
    <w:p w:rsidR="002D62BF" w:rsidRPr="007E7E14" w:rsidRDefault="002D62BF" w:rsidP="002D62BF">
      <w:pPr>
        <w:rPr>
          <w:sz w:val="24"/>
          <w:szCs w:val="24"/>
        </w:rPr>
      </w:pPr>
      <w:r w:rsidRPr="007E7E14">
        <w:rPr>
          <w:sz w:val="24"/>
          <w:szCs w:val="24"/>
        </w:rPr>
        <w:t xml:space="preserve">  66 f  =   43.707821 THz   274.624339 2PiTHz </w:t>
      </w:r>
      <w:r w:rsidRPr="007E7E14">
        <w:rPr>
          <w:b/>
          <w:bCs/>
          <w:sz w:val="24"/>
          <w:szCs w:val="24"/>
        </w:rPr>
        <w:t>1457.935934 cm</w:t>
      </w:r>
      <w:r w:rsidRPr="007E7E14">
        <w:rPr>
          <w:b/>
          <w:bCs/>
          <w:sz w:val="24"/>
          <w:szCs w:val="24"/>
          <w:vertAlign w:val="superscript"/>
        </w:rPr>
        <w:t>-1</w:t>
      </w:r>
      <w:r w:rsidRPr="007E7E14">
        <w:rPr>
          <w:sz w:val="24"/>
          <w:szCs w:val="24"/>
        </w:rPr>
        <w:t xml:space="preserve">   180.761083 meV</w:t>
      </w:r>
    </w:p>
    <w:p w:rsidR="002D62BF" w:rsidRPr="007E7E14" w:rsidRDefault="002D62BF" w:rsidP="002D62BF">
      <w:pPr>
        <w:rPr>
          <w:sz w:val="24"/>
          <w:szCs w:val="24"/>
        </w:rPr>
      </w:pPr>
      <w:r w:rsidRPr="007E7E14">
        <w:rPr>
          <w:sz w:val="24"/>
          <w:szCs w:val="24"/>
        </w:rPr>
        <w:t xml:space="preserve">  67 f  =   42.984110 THz   270.077128 2PiTHz </w:t>
      </w:r>
      <w:r w:rsidRPr="007E7E14">
        <w:rPr>
          <w:b/>
          <w:bCs/>
          <w:sz w:val="24"/>
          <w:szCs w:val="24"/>
        </w:rPr>
        <w:t>1433.795528 cm</w:t>
      </w:r>
      <w:r w:rsidRPr="007E7E14">
        <w:rPr>
          <w:b/>
          <w:bCs/>
          <w:sz w:val="24"/>
          <w:szCs w:val="24"/>
          <w:vertAlign w:val="superscript"/>
        </w:rPr>
        <w:t>-1</w:t>
      </w:r>
      <w:r w:rsidRPr="007E7E14">
        <w:rPr>
          <w:sz w:val="24"/>
          <w:szCs w:val="24"/>
        </w:rPr>
        <w:t xml:space="preserve">   177.768053 meV</w:t>
      </w:r>
    </w:p>
    <w:p w:rsidR="002D62BF" w:rsidRPr="007E7E14" w:rsidRDefault="002D62BF" w:rsidP="002D62BF">
      <w:pPr>
        <w:rPr>
          <w:sz w:val="24"/>
          <w:szCs w:val="24"/>
        </w:rPr>
      </w:pPr>
      <w:r w:rsidRPr="007E7E14">
        <w:rPr>
          <w:sz w:val="24"/>
          <w:szCs w:val="24"/>
        </w:rPr>
        <w:t xml:space="preserve">  68 f  =   42.938104 THz   269.788062 2PiTHz </w:t>
      </w:r>
      <w:r w:rsidRPr="007E7E14">
        <w:rPr>
          <w:b/>
          <w:bCs/>
          <w:sz w:val="24"/>
          <w:szCs w:val="24"/>
        </w:rPr>
        <w:t>1432.260927 cm</w:t>
      </w:r>
      <w:r w:rsidRPr="007E7E14">
        <w:rPr>
          <w:b/>
          <w:bCs/>
          <w:sz w:val="24"/>
          <w:szCs w:val="24"/>
          <w:vertAlign w:val="superscript"/>
        </w:rPr>
        <w:t>-1</w:t>
      </w:r>
      <w:r w:rsidRPr="007E7E14">
        <w:rPr>
          <w:sz w:val="24"/>
          <w:szCs w:val="24"/>
        </w:rPr>
        <w:t xml:space="preserve">   177.577787 meV</w:t>
      </w:r>
    </w:p>
    <w:p w:rsidR="002D62BF" w:rsidRPr="007E7E14" w:rsidRDefault="002D62BF" w:rsidP="002D62BF">
      <w:pPr>
        <w:rPr>
          <w:sz w:val="24"/>
          <w:szCs w:val="24"/>
        </w:rPr>
      </w:pPr>
      <w:r w:rsidRPr="007E7E14">
        <w:rPr>
          <w:sz w:val="24"/>
          <w:szCs w:val="24"/>
        </w:rPr>
        <w:t xml:space="preserve">  69 f  =   42.899920 THz   269.548147 2PiTHz </w:t>
      </w:r>
      <w:r w:rsidRPr="007E7E14">
        <w:rPr>
          <w:b/>
          <w:bCs/>
          <w:sz w:val="24"/>
          <w:szCs w:val="24"/>
        </w:rPr>
        <w:t>1430.987258 cm</w:t>
      </w:r>
      <w:r w:rsidRPr="007E7E14">
        <w:rPr>
          <w:b/>
          <w:bCs/>
          <w:sz w:val="24"/>
          <w:szCs w:val="24"/>
          <w:vertAlign w:val="superscript"/>
        </w:rPr>
        <w:t>-1</w:t>
      </w:r>
      <w:r w:rsidRPr="007E7E14">
        <w:rPr>
          <w:sz w:val="24"/>
          <w:szCs w:val="24"/>
        </w:rPr>
        <w:t xml:space="preserve">   177.419872 meV</w:t>
      </w:r>
    </w:p>
    <w:p w:rsidR="002D62BF" w:rsidRPr="007E7E14" w:rsidRDefault="002D62BF" w:rsidP="002D62BF">
      <w:pPr>
        <w:rPr>
          <w:sz w:val="24"/>
          <w:szCs w:val="24"/>
        </w:rPr>
      </w:pPr>
      <w:r w:rsidRPr="007E7E14">
        <w:rPr>
          <w:sz w:val="24"/>
          <w:szCs w:val="24"/>
        </w:rPr>
        <w:t xml:space="preserve">  70 f  =   42.849816 THz   269.233333 2PiTHz </w:t>
      </w:r>
      <w:r w:rsidRPr="007E7E14">
        <w:rPr>
          <w:b/>
          <w:bCs/>
          <w:sz w:val="24"/>
          <w:szCs w:val="24"/>
        </w:rPr>
        <w:t>1429.315962 cm</w:t>
      </w:r>
      <w:r w:rsidRPr="007E7E14">
        <w:rPr>
          <w:b/>
          <w:bCs/>
          <w:sz w:val="24"/>
          <w:szCs w:val="24"/>
          <w:vertAlign w:val="superscript"/>
        </w:rPr>
        <w:t>-1</w:t>
      </w:r>
      <w:r w:rsidRPr="007E7E14">
        <w:rPr>
          <w:sz w:val="24"/>
          <w:szCs w:val="24"/>
        </w:rPr>
        <w:t xml:space="preserve">   177.212657 meV</w:t>
      </w:r>
    </w:p>
    <w:p w:rsidR="002D62BF" w:rsidRPr="007E7E14" w:rsidRDefault="002D62BF" w:rsidP="002D62BF">
      <w:pPr>
        <w:rPr>
          <w:sz w:val="24"/>
          <w:szCs w:val="24"/>
        </w:rPr>
      </w:pPr>
      <w:r w:rsidRPr="007E7E14">
        <w:rPr>
          <w:sz w:val="24"/>
          <w:szCs w:val="24"/>
        </w:rPr>
        <w:t xml:space="preserve">  71 f  =   42.470225 THz   266.848293 2PiTHz </w:t>
      </w:r>
      <w:r w:rsidRPr="007E7E14">
        <w:rPr>
          <w:b/>
          <w:bCs/>
          <w:sz w:val="24"/>
          <w:szCs w:val="24"/>
        </w:rPr>
        <w:t>1416.654169 cm</w:t>
      </w:r>
      <w:r w:rsidRPr="007E7E14">
        <w:rPr>
          <w:b/>
          <w:bCs/>
          <w:sz w:val="24"/>
          <w:szCs w:val="24"/>
          <w:vertAlign w:val="superscript"/>
        </w:rPr>
        <w:t>-1</w:t>
      </w:r>
      <w:r w:rsidRPr="007E7E14">
        <w:rPr>
          <w:sz w:val="24"/>
          <w:szCs w:val="24"/>
        </w:rPr>
        <w:t xml:space="preserve">   175.642795 meV</w:t>
      </w:r>
    </w:p>
    <w:p w:rsidR="002D62BF" w:rsidRPr="007E7E14" w:rsidRDefault="002D62BF" w:rsidP="002D62BF">
      <w:pPr>
        <w:rPr>
          <w:sz w:val="24"/>
          <w:szCs w:val="24"/>
        </w:rPr>
      </w:pPr>
      <w:r w:rsidRPr="007E7E14">
        <w:rPr>
          <w:sz w:val="24"/>
          <w:szCs w:val="24"/>
        </w:rPr>
        <w:t xml:space="preserve">  72 f  =   42.398347 THz   266.396670 2PiTHz </w:t>
      </w:r>
      <w:r w:rsidRPr="007E7E14">
        <w:rPr>
          <w:b/>
          <w:bCs/>
          <w:sz w:val="24"/>
          <w:szCs w:val="24"/>
        </w:rPr>
        <w:t>1414.256580 cm</w:t>
      </w:r>
      <w:r w:rsidRPr="007E7E14">
        <w:rPr>
          <w:b/>
          <w:bCs/>
          <w:sz w:val="24"/>
          <w:szCs w:val="24"/>
          <w:vertAlign w:val="superscript"/>
        </w:rPr>
        <w:t>-1</w:t>
      </w:r>
      <w:r w:rsidRPr="007E7E14">
        <w:rPr>
          <w:sz w:val="24"/>
          <w:szCs w:val="24"/>
        </w:rPr>
        <w:t xml:space="preserve">   175.345531 meV</w:t>
      </w:r>
    </w:p>
    <w:p w:rsidR="002D62BF" w:rsidRPr="007E7E14" w:rsidRDefault="002D62BF" w:rsidP="002D62BF">
      <w:pPr>
        <w:rPr>
          <w:sz w:val="24"/>
          <w:szCs w:val="24"/>
        </w:rPr>
      </w:pPr>
      <w:r w:rsidRPr="007E7E14">
        <w:rPr>
          <w:sz w:val="24"/>
          <w:szCs w:val="24"/>
        </w:rPr>
        <w:t xml:space="preserve">  73 f  =   42.174661 THz   264.991208 2PiTHz </w:t>
      </w:r>
      <w:r w:rsidRPr="007E7E14">
        <w:rPr>
          <w:b/>
          <w:bCs/>
          <w:sz w:val="24"/>
          <w:szCs w:val="24"/>
        </w:rPr>
        <w:t>1406.795210 cm</w:t>
      </w:r>
      <w:r w:rsidRPr="007E7E14">
        <w:rPr>
          <w:b/>
          <w:bCs/>
          <w:sz w:val="24"/>
          <w:szCs w:val="24"/>
          <w:vertAlign w:val="superscript"/>
        </w:rPr>
        <w:t>-1</w:t>
      </w:r>
      <w:r w:rsidRPr="007E7E14">
        <w:rPr>
          <w:sz w:val="24"/>
          <w:szCs w:val="24"/>
        </w:rPr>
        <w:t xml:space="preserve">   174.420439 meV</w:t>
      </w:r>
    </w:p>
    <w:p w:rsidR="002D62BF" w:rsidRPr="007E7E14" w:rsidRDefault="002D62BF" w:rsidP="002D62BF">
      <w:pPr>
        <w:rPr>
          <w:sz w:val="24"/>
          <w:szCs w:val="24"/>
        </w:rPr>
      </w:pPr>
      <w:r w:rsidRPr="007E7E14">
        <w:rPr>
          <w:sz w:val="24"/>
          <w:szCs w:val="24"/>
        </w:rPr>
        <w:t xml:space="preserve">  74 f  =   42.116060 THz   264.623011 2PiTHz </w:t>
      </w:r>
      <w:r w:rsidRPr="007E7E14">
        <w:rPr>
          <w:b/>
          <w:bCs/>
          <w:sz w:val="24"/>
          <w:szCs w:val="24"/>
        </w:rPr>
        <w:t>1404.840510 cm</w:t>
      </w:r>
      <w:r w:rsidRPr="007E7E14">
        <w:rPr>
          <w:b/>
          <w:bCs/>
          <w:sz w:val="24"/>
          <w:szCs w:val="24"/>
          <w:vertAlign w:val="superscript"/>
        </w:rPr>
        <w:t>-1</w:t>
      </w:r>
      <w:r w:rsidRPr="007E7E14">
        <w:rPr>
          <w:sz w:val="24"/>
          <w:szCs w:val="24"/>
        </w:rPr>
        <w:t xml:space="preserve">   174.178087 meV</w:t>
      </w:r>
    </w:p>
    <w:p w:rsidR="002D62BF" w:rsidRPr="007E7E14" w:rsidRDefault="002D62BF" w:rsidP="002D62BF">
      <w:pPr>
        <w:rPr>
          <w:sz w:val="24"/>
          <w:szCs w:val="24"/>
        </w:rPr>
      </w:pPr>
      <w:r w:rsidRPr="007E7E14">
        <w:rPr>
          <w:sz w:val="24"/>
          <w:szCs w:val="24"/>
        </w:rPr>
        <w:t xml:space="preserve">  75 f  =   40.274932 THz   253.054862 2PiTHz </w:t>
      </w:r>
      <w:r w:rsidRPr="007E7E14">
        <w:rPr>
          <w:b/>
          <w:bCs/>
          <w:sz w:val="24"/>
          <w:szCs w:val="24"/>
        </w:rPr>
        <w:t>1343.427087 cm</w:t>
      </w:r>
      <w:r w:rsidRPr="007E7E14">
        <w:rPr>
          <w:b/>
          <w:bCs/>
          <w:sz w:val="24"/>
          <w:szCs w:val="24"/>
          <w:vertAlign w:val="superscript"/>
        </w:rPr>
        <w:t>-1</w:t>
      </w:r>
      <w:r w:rsidRPr="007E7E14">
        <w:rPr>
          <w:sz w:val="24"/>
          <w:szCs w:val="24"/>
        </w:rPr>
        <w:t xml:space="preserve">   166.563790 meV</w:t>
      </w:r>
    </w:p>
    <w:p w:rsidR="002D62BF" w:rsidRPr="007E7E14" w:rsidRDefault="002D62BF" w:rsidP="002D62BF">
      <w:pPr>
        <w:rPr>
          <w:sz w:val="24"/>
          <w:szCs w:val="24"/>
        </w:rPr>
      </w:pPr>
      <w:r w:rsidRPr="007E7E14">
        <w:rPr>
          <w:sz w:val="24"/>
          <w:szCs w:val="24"/>
        </w:rPr>
        <w:t xml:space="preserve">  76 f  =   40.247191 THz   252.880562 2PiTHz </w:t>
      </w:r>
      <w:r w:rsidRPr="007E7E14">
        <w:rPr>
          <w:b/>
          <w:bCs/>
          <w:sz w:val="24"/>
          <w:szCs w:val="24"/>
        </w:rPr>
        <w:t>1342.501757 cm</w:t>
      </w:r>
      <w:r w:rsidRPr="007E7E14">
        <w:rPr>
          <w:b/>
          <w:bCs/>
          <w:sz w:val="24"/>
          <w:szCs w:val="24"/>
          <w:vertAlign w:val="superscript"/>
        </w:rPr>
        <w:t>-1</w:t>
      </w:r>
      <w:r w:rsidRPr="007E7E14">
        <w:rPr>
          <w:sz w:val="24"/>
          <w:szCs w:val="24"/>
        </w:rPr>
        <w:t xml:space="preserve">   166.449064 meV</w:t>
      </w:r>
    </w:p>
    <w:p w:rsidR="002D62BF" w:rsidRDefault="002D62BF" w:rsidP="002D62BF">
      <w:pPr>
        <w:rPr>
          <w:sz w:val="24"/>
          <w:szCs w:val="24"/>
        </w:rPr>
      </w:pPr>
      <w:r w:rsidRPr="007E7E14">
        <w:rPr>
          <w:sz w:val="24"/>
          <w:szCs w:val="24"/>
        </w:rPr>
        <w:t xml:space="preserve">  77 f  =   39.901737 THz   250.710007 2PiTHz </w:t>
      </w:r>
      <w:r w:rsidRPr="007E7E14">
        <w:rPr>
          <w:b/>
          <w:bCs/>
          <w:sz w:val="24"/>
          <w:szCs w:val="24"/>
        </w:rPr>
        <w:t>1330.978637 cm</w:t>
      </w:r>
      <w:r w:rsidRPr="007E7E14">
        <w:rPr>
          <w:b/>
          <w:bCs/>
          <w:sz w:val="24"/>
          <w:szCs w:val="24"/>
          <w:vertAlign w:val="superscript"/>
        </w:rPr>
        <w:t>-1</w:t>
      </w:r>
      <w:r w:rsidRPr="007E7E14">
        <w:rPr>
          <w:sz w:val="24"/>
          <w:szCs w:val="24"/>
        </w:rPr>
        <w:t xml:space="preserve">   165.020379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78 f  =   39.885476 THz   250.607837 2PiTHz </w:t>
      </w:r>
      <w:r w:rsidRPr="007E7E14">
        <w:rPr>
          <w:b/>
          <w:bCs/>
          <w:sz w:val="24"/>
          <w:szCs w:val="24"/>
        </w:rPr>
        <w:t>1330.436232 cm</w:t>
      </w:r>
      <w:r w:rsidRPr="007E7E14">
        <w:rPr>
          <w:b/>
          <w:bCs/>
          <w:sz w:val="24"/>
          <w:szCs w:val="24"/>
          <w:vertAlign w:val="subscript"/>
        </w:rPr>
        <w:t>-1</w:t>
      </w:r>
      <w:r w:rsidRPr="007E7E14">
        <w:rPr>
          <w:sz w:val="24"/>
          <w:szCs w:val="24"/>
        </w:rPr>
        <w:t xml:space="preserve">   164.953129 meV</w:t>
      </w:r>
    </w:p>
    <w:p w:rsidR="002D62BF" w:rsidRPr="007E7E14" w:rsidRDefault="002D62BF" w:rsidP="002D62BF">
      <w:pPr>
        <w:rPr>
          <w:sz w:val="24"/>
          <w:szCs w:val="24"/>
        </w:rPr>
      </w:pPr>
      <w:r w:rsidRPr="007E7E14">
        <w:rPr>
          <w:sz w:val="24"/>
          <w:szCs w:val="24"/>
        </w:rPr>
        <w:t xml:space="preserve">  79 f  =   39.738482 THz   249.684245 2PiTHz </w:t>
      </w:r>
      <w:r w:rsidRPr="007E7E14">
        <w:rPr>
          <w:b/>
          <w:bCs/>
          <w:sz w:val="24"/>
          <w:szCs w:val="24"/>
        </w:rPr>
        <w:t>1325.533030 cm</w:t>
      </w:r>
      <w:r w:rsidRPr="007E7E14">
        <w:rPr>
          <w:b/>
          <w:bCs/>
          <w:sz w:val="24"/>
          <w:szCs w:val="24"/>
          <w:vertAlign w:val="superscript"/>
        </w:rPr>
        <w:t>-1</w:t>
      </w:r>
      <w:r w:rsidRPr="007E7E14">
        <w:rPr>
          <w:sz w:val="24"/>
          <w:szCs w:val="24"/>
        </w:rPr>
        <w:t xml:space="preserve">   164.345209 meV</w:t>
      </w:r>
    </w:p>
    <w:p w:rsidR="002D62BF" w:rsidRPr="007E7E14" w:rsidRDefault="002D62BF" w:rsidP="002D62BF">
      <w:pPr>
        <w:rPr>
          <w:sz w:val="24"/>
          <w:szCs w:val="24"/>
        </w:rPr>
      </w:pPr>
      <w:r w:rsidRPr="007E7E14">
        <w:rPr>
          <w:sz w:val="24"/>
          <w:szCs w:val="24"/>
        </w:rPr>
        <w:t xml:space="preserve">  80 f  =   39.726622 THz   249.609727 2PiTHz </w:t>
      </w:r>
      <w:r w:rsidRPr="007E7E14">
        <w:rPr>
          <w:b/>
          <w:bCs/>
          <w:sz w:val="24"/>
          <w:szCs w:val="24"/>
        </w:rPr>
        <w:t>1325.137427 cm</w:t>
      </w:r>
      <w:r w:rsidRPr="007E7E14">
        <w:rPr>
          <w:b/>
          <w:bCs/>
          <w:sz w:val="24"/>
          <w:szCs w:val="24"/>
          <w:vertAlign w:val="superscript"/>
        </w:rPr>
        <w:t>-1</w:t>
      </w:r>
      <w:r w:rsidRPr="007E7E14">
        <w:rPr>
          <w:sz w:val="24"/>
          <w:szCs w:val="24"/>
        </w:rPr>
        <w:t xml:space="preserve">   164.296161 meV</w:t>
      </w:r>
    </w:p>
    <w:p w:rsidR="002D62BF" w:rsidRPr="007E7E14" w:rsidRDefault="002D62BF" w:rsidP="002D62BF">
      <w:pPr>
        <w:rPr>
          <w:sz w:val="24"/>
          <w:szCs w:val="24"/>
        </w:rPr>
      </w:pPr>
      <w:r w:rsidRPr="007E7E14">
        <w:rPr>
          <w:sz w:val="24"/>
          <w:szCs w:val="24"/>
        </w:rPr>
        <w:t xml:space="preserve">  81 f  =   38.938956 THz   244.660674 2PiTHz </w:t>
      </w:r>
      <w:r w:rsidRPr="007E7E14">
        <w:rPr>
          <w:b/>
          <w:bCs/>
          <w:sz w:val="24"/>
          <w:szCs w:val="24"/>
        </w:rPr>
        <w:t>1298.863712 cm</w:t>
      </w:r>
      <w:r w:rsidRPr="007E7E14">
        <w:rPr>
          <w:b/>
          <w:bCs/>
          <w:sz w:val="24"/>
          <w:szCs w:val="24"/>
          <w:vertAlign w:val="superscript"/>
        </w:rPr>
        <w:t>-1</w:t>
      </w:r>
      <w:r w:rsidRPr="007E7E14">
        <w:rPr>
          <w:sz w:val="24"/>
          <w:szCs w:val="24"/>
        </w:rPr>
        <w:t xml:space="preserve">   161.038634 meV</w:t>
      </w:r>
    </w:p>
    <w:p w:rsidR="002D62BF" w:rsidRPr="007E7E14" w:rsidRDefault="002D62BF" w:rsidP="002D62BF">
      <w:pPr>
        <w:rPr>
          <w:sz w:val="24"/>
          <w:szCs w:val="24"/>
        </w:rPr>
      </w:pPr>
      <w:r w:rsidRPr="007E7E14">
        <w:rPr>
          <w:sz w:val="24"/>
          <w:szCs w:val="24"/>
        </w:rPr>
        <w:t xml:space="preserve">  82 f  =   38.881740 THz   244.301175 2PiTHz </w:t>
      </w:r>
      <w:r w:rsidRPr="007E7E14">
        <w:rPr>
          <w:b/>
          <w:bCs/>
          <w:sz w:val="24"/>
          <w:szCs w:val="24"/>
        </w:rPr>
        <w:t>1296.955188 cm</w:t>
      </w:r>
      <w:r w:rsidRPr="007E7E14">
        <w:rPr>
          <w:b/>
          <w:bCs/>
          <w:sz w:val="24"/>
          <w:szCs w:val="24"/>
          <w:vertAlign w:val="superscript"/>
        </w:rPr>
        <w:t>-1</w:t>
      </w:r>
      <w:r w:rsidRPr="007E7E14">
        <w:rPr>
          <w:sz w:val="24"/>
          <w:szCs w:val="24"/>
        </w:rPr>
        <w:t xml:space="preserve">   160.802007 meV</w:t>
      </w:r>
    </w:p>
    <w:p w:rsidR="002D62BF" w:rsidRPr="007E7E14" w:rsidRDefault="002D62BF" w:rsidP="002D62BF">
      <w:pPr>
        <w:rPr>
          <w:sz w:val="24"/>
          <w:szCs w:val="24"/>
        </w:rPr>
      </w:pPr>
      <w:r w:rsidRPr="007E7E14">
        <w:rPr>
          <w:sz w:val="24"/>
          <w:szCs w:val="24"/>
        </w:rPr>
        <w:t xml:space="preserve">  83 f  =   38.533316 THz   242.111966 2PiTHz </w:t>
      </w:r>
      <w:r w:rsidRPr="007E7E14">
        <w:rPr>
          <w:b/>
          <w:bCs/>
          <w:sz w:val="24"/>
          <w:szCs w:val="24"/>
        </w:rPr>
        <w:t>1285.333034 cm</w:t>
      </w:r>
      <w:r w:rsidRPr="007E7E14">
        <w:rPr>
          <w:b/>
          <w:bCs/>
          <w:sz w:val="24"/>
          <w:szCs w:val="24"/>
          <w:vertAlign w:val="superscript"/>
        </w:rPr>
        <w:t>-1</w:t>
      </w:r>
      <w:r w:rsidRPr="007E7E14">
        <w:rPr>
          <w:sz w:val="24"/>
          <w:szCs w:val="24"/>
        </w:rPr>
        <w:t xml:space="preserve">   159.361043 meV</w:t>
      </w:r>
    </w:p>
    <w:p w:rsidR="002D62BF" w:rsidRPr="007E7E14" w:rsidRDefault="002D62BF" w:rsidP="002D62BF">
      <w:pPr>
        <w:rPr>
          <w:sz w:val="24"/>
          <w:szCs w:val="24"/>
        </w:rPr>
      </w:pPr>
      <w:r w:rsidRPr="007E7E14">
        <w:rPr>
          <w:sz w:val="24"/>
          <w:szCs w:val="24"/>
        </w:rPr>
        <w:t xml:space="preserve">  84 f  =   38.511646 THz   241.975811 2PiTHz </w:t>
      </w:r>
      <w:r w:rsidRPr="007E7E14">
        <w:rPr>
          <w:b/>
          <w:bCs/>
          <w:sz w:val="24"/>
          <w:szCs w:val="24"/>
        </w:rPr>
        <w:t>1284.610213 cm</w:t>
      </w:r>
      <w:r w:rsidRPr="007E7E14">
        <w:rPr>
          <w:b/>
          <w:bCs/>
          <w:sz w:val="24"/>
          <w:szCs w:val="24"/>
          <w:vertAlign w:val="superscript"/>
        </w:rPr>
        <w:t>-1</w:t>
      </w:r>
      <w:r w:rsidRPr="007E7E14">
        <w:rPr>
          <w:sz w:val="24"/>
          <w:szCs w:val="24"/>
        </w:rPr>
        <w:t xml:space="preserve">   159.271425 meV</w:t>
      </w:r>
    </w:p>
    <w:p w:rsidR="002D62BF" w:rsidRPr="007E7E14" w:rsidRDefault="002D62BF" w:rsidP="002D62BF">
      <w:pPr>
        <w:rPr>
          <w:sz w:val="24"/>
          <w:szCs w:val="24"/>
        </w:rPr>
      </w:pPr>
      <w:r w:rsidRPr="007E7E14">
        <w:rPr>
          <w:sz w:val="24"/>
          <w:szCs w:val="24"/>
        </w:rPr>
        <w:t xml:space="preserve">  85 f  =   38.394184 THz   241.237774 2PiTHz </w:t>
      </w:r>
      <w:r w:rsidRPr="007E7E14">
        <w:rPr>
          <w:b/>
          <w:bCs/>
          <w:sz w:val="24"/>
          <w:szCs w:val="24"/>
        </w:rPr>
        <w:t>1280.692091 cm</w:t>
      </w:r>
      <w:r w:rsidRPr="007E7E14">
        <w:rPr>
          <w:b/>
          <w:bCs/>
          <w:sz w:val="24"/>
          <w:szCs w:val="24"/>
          <w:vertAlign w:val="superscript"/>
        </w:rPr>
        <w:t>-1</w:t>
      </w:r>
      <w:r w:rsidRPr="007E7E14">
        <w:rPr>
          <w:sz w:val="24"/>
          <w:szCs w:val="24"/>
        </w:rPr>
        <w:t xml:space="preserve">   158.785639 meV</w:t>
      </w:r>
    </w:p>
    <w:p w:rsidR="002D62BF" w:rsidRPr="007E7E14" w:rsidRDefault="002D62BF" w:rsidP="002D62BF">
      <w:pPr>
        <w:rPr>
          <w:sz w:val="24"/>
          <w:szCs w:val="24"/>
        </w:rPr>
      </w:pPr>
      <w:r w:rsidRPr="007E7E14">
        <w:rPr>
          <w:sz w:val="24"/>
          <w:szCs w:val="24"/>
        </w:rPr>
        <w:t xml:space="preserve">  86 f  =   38.384209 THz   241.175098 2PiTHz </w:t>
      </w:r>
      <w:r w:rsidRPr="007E7E14">
        <w:rPr>
          <w:b/>
          <w:bCs/>
          <w:sz w:val="24"/>
          <w:szCs w:val="24"/>
        </w:rPr>
        <w:t>1280.359354 cm</w:t>
      </w:r>
      <w:r w:rsidRPr="007E7E14">
        <w:rPr>
          <w:b/>
          <w:bCs/>
          <w:sz w:val="24"/>
          <w:szCs w:val="24"/>
          <w:vertAlign w:val="superscript"/>
        </w:rPr>
        <w:t>-1</w:t>
      </w:r>
      <w:r w:rsidRPr="007E7E14">
        <w:rPr>
          <w:sz w:val="24"/>
          <w:szCs w:val="24"/>
        </w:rPr>
        <w:t xml:space="preserve">   158.744385 meV</w:t>
      </w:r>
    </w:p>
    <w:p w:rsidR="002D62BF" w:rsidRPr="007E7E14" w:rsidRDefault="002D62BF" w:rsidP="002D62BF">
      <w:pPr>
        <w:rPr>
          <w:sz w:val="24"/>
          <w:szCs w:val="24"/>
        </w:rPr>
      </w:pPr>
      <w:r w:rsidRPr="007E7E14">
        <w:rPr>
          <w:sz w:val="24"/>
          <w:szCs w:val="24"/>
        </w:rPr>
        <w:t xml:space="preserve">  87 f  =   37.794179 THz   237.467828 2PiTHz </w:t>
      </w:r>
      <w:r w:rsidRPr="007E7E14">
        <w:rPr>
          <w:b/>
          <w:bCs/>
          <w:sz w:val="24"/>
          <w:szCs w:val="24"/>
        </w:rPr>
        <w:t>1260.678063 cm</w:t>
      </w:r>
      <w:r w:rsidRPr="007E7E14">
        <w:rPr>
          <w:b/>
          <w:bCs/>
          <w:sz w:val="24"/>
          <w:szCs w:val="24"/>
          <w:vertAlign w:val="superscript"/>
        </w:rPr>
        <w:t>-1</w:t>
      </w:r>
      <w:r w:rsidRPr="007E7E14">
        <w:rPr>
          <w:sz w:val="24"/>
          <w:szCs w:val="24"/>
        </w:rPr>
        <w:t xml:space="preserve">   156.304215 meV</w:t>
      </w:r>
    </w:p>
    <w:p w:rsidR="002D62BF" w:rsidRPr="007E7E14" w:rsidRDefault="002D62BF" w:rsidP="002D62BF">
      <w:pPr>
        <w:rPr>
          <w:sz w:val="24"/>
          <w:szCs w:val="24"/>
        </w:rPr>
      </w:pPr>
      <w:r w:rsidRPr="007E7E14">
        <w:rPr>
          <w:sz w:val="24"/>
          <w:szCs w:val="24"/>
        </w:rPr>
        <w:t xml:space="preserve">  88 f  =   37.774349 THz   237.343237 2PiTHz </w:t>
      </w:r>
      <w:r w:rsidRPr="007E7E14">
        <w:rPr>
          <w:b/>
          <w:bCs/>
          <w:sz w:val="24"/>
          <w:szCs w:val="24"/>
        </w:rPr>
        <w:t>1260.016627 cm</w:t>
      </w:r>
      <w:r w:rsidRPr="007E7E14">
        <w:rPr>
          <w:b/>
          <w:bCs/>
          <w:sz w:val="24"/>
          <w:szCs w:val="24"/>
          <w:vertAlign w:val="superscript"/>
        </w:rPr>
        <w:t>-1</w:t>
      </w:r>
      <w:r w:rsidRPr="007E7E14">
        <w:rPr>
          <w:sz w:val="24"/>
          <w:szCs w:val="24"/>
        </w:rPr>
        <w:t xml:space="preserve">   156.222207 meV</w:t>
      </w:r>
    </w:p>
    <w:p w:rsidR="002D62BF" w:rsidRPr="007E7E14" w:rsidRDefault="002D62BF" w:rsidP="002D62BF">
      <w:pPr>
        <w:rPr>
          <w:sz w:val="24"/>
          <w:szCs w:val="24"/>
        </w:rPr>
      </w:pPr>
      <w:r w:rsidRPr="007E7E14">
        <w:rPr>
          <w:sz w:val="24"/>
          <w:szCs w:val="24"/>
        </w:rPr>
        <w:t xml:space="preserve">  89 f  =   35.940645 THz   225.821732 2PiTHz </w:t>
      </w:r>
      <w:r w:rsidRPr="007E7E14">
        <w:rPr>
          <w:b/>
          <w:bCs/>
          <w:sz w:val="24"/>
          <w:szCs w:val="24"/>
        </w:rPr>
        <w:t>1198.850833 cm</w:t>
      </w:r>
      <w:r w:rsidRPr="007E7E14">
        <w:rPr>
          <w:b/>
          <w:bCs/>
          <w:sz w:val="24"/>
          <w:szCs w:val="24"/>
          <w:vertAlign w:val="superscript"/>
        </w:rPr>
        <w:t>-1</w:t>
      </w:r>
      <w:r w:rsidRPr="007E7E14">
        <w:rPr>
          <w:sz w:val="24"/>
          <w:szCs w:val="24"/>
        </w:rPr>
        <w:t xml:space="preserve">   148.638613 meV</w:t>
      </w:r>
    </w:p>
    <w:p w:rsidR="002D62BF" w:rsidRPr="007E7E14" w:rsidRDefault="002D62BF" w:rsidP="002D62BF">
      <w:pPr>
        <w:rPr>
          <w:sz w:val="24"/>
          <w:szCs w:val="24"/>
        </w:rPr>
      </w:pPr>
      <w:r w:rsidRPr="007E7E14">
        <w:rPr>
          <w:sz w:val="24"/>
          <w:szCs w:val="24"/>
        </w:rPr>
        <w:t xml:space="preserve">  90 f  =   35.805020 THz   224.969574 2PiTHz</w:t>
      </w:r>
      <w:r w:rsidRPr="007E7E14">
        <w:rPr>
          <w:b/>
          <w:bCs/>
          <w:sz w:val="24"/>
          <w:szCs w:val="24"/>
        </w:rPr>
        <w:t xml:space="preserve"> 1194.326863 cm</w:t>
      </w:r>
      <w:r w:rsidRPr="007E7E14">
        <w:rPr>
          <w:b/>
          <w:bCs/>
          <w:sz w:val="24"/>
          <w:szCs w:val="24"/>
          <w:vertAlign w:val="superscript"/>
        </w:rPr>
        <w:t>-1</w:t>
      </w:r>
      <w:r w:rsidRPr="007E7E14">
        <w:rPr>
          <w:b/>
          <w:bCs/>
          <w:sz w:val="24"/>
          <w:szCs w:val="24"/>
        </w:rPr>
        <w:t xml:space="preserve">   </w:t>
      </w:r>
      <w:r w:rsidRPr="007E7E14">
        <w:rPr>
          <w:sz w:val="24"/>
          <w:szCs w:val="24"/>
        </w:rPr>
        <w:t>148.077712 meV</w:t>
      </w:r>
    </w:p>
    <w:p w:rsidR="002D62BF" w:rsidRPr="007E7E14" w:rsidRDefault="002D62BF" w:rsidP="002D62BF">
      <w:pPr>
        <w:rPr>
          <w:sz w:val="24"/>
          <w:szCs w:val="24"/>
        </w:rPr>
      </w:pPr>
      <w:r w:rsidRPr="007E7E14">
        <w:rPr>
          <w:sz w:val="24"/>
          <w:szCs w:val="24"/>
        </w:rPr>
        <w:t xml:space="preserve">  91 f  =   35.351643 THz   222.120925 2PiTHz </w:t>
      </w:r>
      <w:r w:rsidRPr="007E7E14">
        <w:rPr>
          <w:b/>
          <w:bCs/>
          <w:sz w:val="24"/>
          <w:szCs w:val="24"/>
        </w:rPr>
        <w:t>1179.203852 cm</w:t>
      </w:r>
      <w:r w:rsidRPr="007E7E14">
        <w:rPr>
          <w:b/>
          <w:bCs/>
          <w:sz w:val="24"/>
          <w:szCs w:val="24"/>
          <w:vertAlign w:val="superscript"/>
        </w:rPr>
        <w:t>-1</w:t>
      </w:r>
      <w:r w:rsidRPr="007E7E14">
        <w:rPr>
          <w:sz w:val="24"/>
          <w:szCs w:val="24"/>
        </w:rPr>
        <w:t xml:space="preserve">   146.202697 meV</w:t>
      </w:r>
    </w:p>
    <w:p w:rsidR="002D62BF" w:rsidRPr="007E7E14" w:rsidRDefault="002D62BF" w:rsidP="002D62BF">
      <w:pPr>
        <w:rPr>
          <w:sz w:val="24"/>
          <w:szCs w:val="24"/>
        </w:rPr>
      </w:pPr>
      <w:r w:rsidRPr="007E7E14">
        <w:rPr>
          <w:sz w:val="24"/>
          <w:szCs w:val="24"/>
        </w:rPr>
        <w:t xml:space="preserve">  92 f  =   35.143179 THz   220.811107 2PiTHz</w:t>
      </w:r>
      <w:r w:rsidRPr="007E7E14">
        <w:rPr>
          <w:b/>
          <w:bCs/>
          <w:sz w:val="24"/>
          <w:szCs w:val="24"/>
        </w:rPr>
        <w:t xml:space="preserve"> 1172.250243 cm</w:t>
      </w:r>
      <w:r w:rsidRPr="007E7E14">
        <w:rPr>
          <w:b/>
          <w:bCs/>
          <w:sz w:val="24"/>
          <w:szCs w:val="24"/>
          <w:vertAlign w:val="superscript"/>
        </w:rPr>
        <w:t>-1</w:t>
      </w:r>
      <w:r w:rsidRPr="007E7E14">
        <w:rPr>
          <w:sz w:val="24"/>
          <w:szCs w:val="24"/>
        </w:rPr>
        <w:t xml:space="preserve">   145.340559 meV</w:t>
      </w:r>
    </w:p>
    <w:p w:rsidR="002D62BF" w:rsidRPr="007E7E14" w:rsidRDefault="002D62BF" w:rsidP="002D62BF">
      <w:pPr>
        <w:rPr>
          <w:sz w:val="24"/>
          <w:szCs w:val="24"/>
        </w:rPr>
      </w:pPr>
      <w:r w:rsidRPr="007E7E14">
        <w:rPr>
          <w:sz w:val="24"/>
          <w:szCs w:val="24"/>
        </w:rPr>
        <w:t xml:space="preserve">  93 f  =   35.061565 THz   220.298313 2PiTHz </w:t>
      </w:r>
      <w:r w:rsidRPr="007E7E14">
        <w:rPr>
          <w:b/>
          <w:bCs/>
          <w:sz w:val="24"/>
          <w:szCs w:val="24"/>
        </w:rPr>
        <w:t>1169.527899 cm</w:t>
      </w:r>
      <w:r w:rsidRPr="007E7E14">
        <w:rPr>
          <w:b/>
          <w:bCs/>
          <w:sz w:val="24"/>
          <w:szCs w:val="24"/>
          <w:vertAlign w:val="superscript"/>
        </w:rPr>
        <w:t>-1</w:t>
      </w:r>
      <w:r w:rsidRPr="007E7E14">
        <w:rPr>
          <w:sz w:val="24"/>
          <w:szCs w:val="24"/>
        </w:rPr>
        <w:t xml:space="preserve">   145.003031 meV</w:t>
      </w:r>
    </w:p>
    <w:p w:rsidR="002D62BF" w:rsidRPr="007E7E14" w:rsidRDefault="002D62BF" w:rsidP="002D62BF">
      <w:pPr>
        <w:rPr>
          <w:sz w:val="24"/>
          <w:szCs w:val="24"/>
        </w:rPr>
      </w:pPr>
      <w:r w:rsidRPr="007E7E14">
        <w:rPr>
          <w:sz w:val="24"/>
          <w:szCs w:val="24"/>
        </w:rPr>
        <w:t xml:space="preserve">  94 f  =   34.948130 THz   219.585577 2PiTHz </w:t>
      </w:r>
      <w:r w:rsidRPr="007E7E14">
        <w:rPr>
          <w:b/>
          <w:bCs/>
          <w:sz w:val="24"/>
          <w:szCs w:val="24"/>
        </w:rPr>
        <w:t>1165.744101 cm</w:t>
      </w:r>
      <w:r w:rsidRPr="007E7E14">
        <w:rPr>
          <w:b/>
          <w:bCs/>
          <w:sz w:val="24"/>
          <w:szCs w:val="24"/>
          <w:vertAlign w:val="superscript"/>
        </w:rPr>
        <w:t>-1</w:t>
      </w:r>
      <w:r w:rsidRPr="007E7E14">
        <w:rPr>
          <w:sz w:val="24"/>
          <w:szCs w:val="24"/>
        </w:rPr>
        <w:t xml:space="preserve">   144.533900 meV</w:t>
      </w:r>
    </w:p>
    <w:p w:rsidR="002D62BF" w:rsidRPr="007E7E14" w:rsidRDefault="002D62BF" w:rsidP="002D62BF">
      <w:pPr>
        <w:rPr>
          <w:sz w:val="24"/>
          <w:szCs w:val="24"/>
        </w:rPr>
      </w:pPr>
      <w:r w:rsidRPr="007E7E14">
        <w:rPr>
          <w:sz w:val="24"/>
          <w:szCs w:val="24"/>
        </w:rPr>
        <w:t xml:space="preserve">  95 f  =   34.537134 THz   217.003214 2PiTHz </w:t>
      </w:r>
      <w:r w:rsidRPr="007E7E14">
        <w:rPr>
          <w:b/>
          <w:bCs/>
          <w:sz w:val="24"/>
          <w:szCs w:val="24"/>
        </w:rPr>
        <w:t>1152.034754 cm</w:t>
      </w:r>
      <w:r w:rsidRPr="007E7E14">
        <w:rPr>
          <w:b/>
          <w:bCs/>
          <w:sz w:val="24"/>
          <w:szCs w:val="24"/>
          <w:vertAlign w:val="superscript"/>
        </w:rPr>
        <w:t>-1</w:t>
      </w:r>
      <w:r w:rsidRPr="007E7E14">
        <w:rPr>
          <w:sz w:val="24"/>
          <w:szCs w:val="24"/>
        </w:rPr>
        <w:t xml:space="preserve">   142.834157 meV</w:t>
      </w:r>
    </w:p>
    <w:p w:rsidR="002D62BF" w:rsidRPr="007E7E14" w:rsidRDefault="002D62BF" w:rsidP="002D62BF">
      <w:pPr>
        <w:rPr>
          <w:sz w:val="24"/>
          <w:szCs w:val="24"/>
        </w:rPr>
      </w:pPr>
      <w:r w:rsidRPr="007E7E14">
        <w:rPr>
          <w:sz w:val="24"/>
          <w:szCs w:val="24"/>
        </w:rPr>
        <w:t xml:space="preserve">  96 f  =   34.465148 THz   216.550913 2PiTHz</w:t>
      </w:r>
      <w:r w:rsidRPr="007E7E14">
        <w:rPr>
          <w:b/>
          <w:bCs/>
          <w:sz w:val="24"/>
          <w:szCs w:val="24"/>
        </w:rPr>
        <w:t xml:space="preserve"> 1149.633564 cm</w:t>
      </w:r>
      <w:r w:rsidRPr="007E7E14">
        <w:rPr>
          <w:b/>
          <w:bCs/>
          <w:sz w:val="24"/>
          <w:szCs w:val="24"/>
          <w:vertAlign w:val="superscript"/>
        </w:rPr>
        <w:t>-1</w:t>
      </w:r>
      <w:r w:rsidRPr="007E7E14">
        <w:rPr>
          <w:sz w:val="24"/>
          <w:szCs w:val="24"/>
        </w:rPr>
        <w:t xml:space="preserve">   142.536447 meV</w:t>
      </w:r>
    </w:p>
    <w:p w:rsidR="002D62BF" w:rsidRPr="007E7E14" w:rsidRDefault="002D62BF" w:rsidP="002D62BF">
      <w:pPr>
        <w:rPr>
          <w:sz w:val="24"/>
          <w:szCs w:val="24"/>
        </w:rPr>
      </w:pPr>
      <w:r w:rsidRPr="007E7E14">
        <w:rPr>
          <w:sz w:val="24"/>
          <w:szCs w:val="24"/>
        </w:rPr>
        <w:t xml:space="preserve">  97 f  =   34.317715 THz   215.624563 2PiTHz</w:t>
      </w:r>
      <w:r w:rsidRPr="007E7E14">
        <w:rPr>
          <w:b/>
          <w:bCs/>
          <w:sz w:val="24"/>
          <w:szCs w:val="24"/>
        </w:rPr>
        <w:t xml:space="preserve"> 1144.715722 cm</w:t>
      </w:r>
      <w:r w:rsidRPr="007E7E14">
        <w:rPr>
          <w:b/>
          <w:bCs/>
          <w:sz w:val="24"/>
          <w:szCs w:val="24"/>
          <w:vertAlign w:val="superscript"/>
        </w:rPr>
        <w:t>-1</w:t>
      </w:r>
      <w:r w:rsidRPr="007E7E14">
        <w:rPr>
          <w:sz w:val="24"/>
          <w:szCs w:val="24"/>
        </w:rPr>
        <w:t xml:space="preserve">   141.926712 meV</w:t>
      </w:r>
    </w:p>
    <w:p w:rsidR="002D62BF" w:rsidRPr="007E7E14" w:rsidRDefault="002D62BF" w:rsidP="002D62BF">
      <w:pPr>
        <w:rPr>
          <w:sz w:val="24"/>
          <w:szCs w:val="24"/>
        </w:rPr>
      </w:pPr>
      <w:r w:rsidRPr="007E7E14">
        <w:rPr>
          <w:sz w:val="24"/>
          <w:szCs w:val="24"/>
        </w:rPr>
        <w:t xml:space="preserve">  98 f  =   34.075517 THz   214.102785 2PiTHz </w:t>
      </w:r>
      <w:r w:rsidRPr="007E7E14">
        <w:rPr>
          <w:b/>
          <w:bCs/>
          <w:sz w:val="24"/>
          <w:szCs w:val="24"/>
        </w:rPr>
        <w:t>1136.636850 cm</w:t>
      </w:r>
      <w:r w:rsidRPr="007E7E14">
        <w:rPr>
          <w:b/>
          <w:bCs/>
          <w:sz w:val="24"/>
          <w:szCs w:val="24"/>
          <w:vertAlign w:val="superscript"/>
        </w:rPr>
        <w:t>-1</w:t>
      </w:r>
      <w:r w:rsidRPr="007E7E14">
        <w:rPr>
          <w:sz w:val="24"/>
          <w:szCs w:val="24"/>
        </w:rPr>
        <w:t xml:space="preserve">   140.925059 meV</w:t>
      </w:r>
    </w:p>
    <w:p w:rsidR="002D62BF" w:rsidRPr="007E7E14" w:rsidRDefault="002D62BF" w:rsidP="002D62BF">
      <w:pPr>
        <w:rPr>
          <w:sz w:val="24"/>
          <w:szCs w:val="24"/>
        </w:rPr>
      </w:pPr>
      <w:r w:rsidRPr="007E7E14">
        <w:rPr>
          <w:sz w:val="24"/>
          <w:szCs w:val="24"/>
        </w:rPr>
        <w:t xml:space="preserve">  99 f  =   33.805790 THz   212.408042 2PiTHz </w:t>
      </w:r>
      <w:r w:rsidRPr="007E7E14">
        <w:rPr>
          <w:b/>
          <w:bCs/>
          <w:sz w:val="24"/>
          <w:szCs w:val="24"/>
        </w:rPr>
        <w:t>1127.639736 cm</w:t>
      </w:r>
      <w:r w:rsidRPr="007E7E14">
        <w:rPr>
          <w:b/>
          <w:bCs/>
          <w:sz w:val="24"/>
          <w:szCs w:val="24"/>
          <w:vertAlign w:val="superscript"/>
        </w:rPr>
        <w:t>-1</w:t>
      </w:r>
      <w:r w:rsidRPr="007E7E14">
        <w:rPr>
          <w:sz w:val="24"/>
          <w:szCs w:val="24"/>
        </w:rPr>
        <w:t xml:space="preserve">   139.809559 meV</w:t>
      </w:r>
    </w:p>
    <w:p w:rsidR="002D62BF" w:rsidRPr="007E7E14" w:rsidRDefault="002D62BF" w:rsidP="002D62BF">
      <w:pPr>
        <w:rPr>
          <w:sz w:val="24"/>
          <w:szCs w:val="24"/>
        </w:rPr>
      </w:pPr>
      <w:r w:rsidRPr="007E7E14">
        <w:rPr>
          <w:sz w:val="24"/>
          <w:szCs w:val="24"/>
        </w:rPr>
        <w:t xml:space="preserve"> 100 f  =   33.794818 THz   212.339102 2PiTHz </w:t>
      </w:r>
      <w:r w:rsidRPr="007E7E14">
        <w:rPr>
          <w:b/>
          <w:bCs/>
          <w:sz w:val="24"/>
          <w:szCs w:val="24"/>
        </w:rPr>
        <w:t>1127.273746 cm</w:t>
      </w:r>
      <w:r w:rsidRPr="007E7E14">
        <w:rPr>
          <w:b/>
          <w:bCs/>
          <w:sz w:val="24"/>
          <w:szCs w:val="24"/>
          <w:vertAlign w:val="superscript"/>
        </w:rPr>
        <w:t>-1</w:t>
      </w:r>
      <w:r w:rsidRPr="007E7E14">
        <w:rPr>
          <w:sz w:val="24"/>
          <w:szCs w:val="24"/>
        </w:rPr>
        <w:t xml:space="preserve">   139.764182 meV</w:t>
      </w:r>
    </w:p>
    <w:p w:rsidR="002D62BF" w:rsidRPr="007E7E14" w:rsidRDefault="002D62BF" w:rsidP="002D62BF">
      <w:pPr>
        <w:rPr>
          <w:sz w:val="24"/>
          <w:szCs w:val="24"/>
        </w:rPr>
      </w:pPr>
      <w:r w:rsidRPr="007E7E14">
        <w:rPr>
          <w:sz w:val="24"/>
          <w:szCs w:val="24"/>
        </w:rPr>
        <w:t xml:space="preserve"> 101 f  =   33.483715 THz   210.384383 2PiTHz </w:t>
      </w:r>
      <w:r w:rsidRPr="007E7E14">
        <w:rPr>
          <w:b/>
          <w:bCs/>
          <w:sz w:val="24"/>
          <w:szCs w:val="24"/>
        </w:rPr>
        <w:t>1116.896459 cm</w:t>
      </w:r>
      <w:r w:rsidRPr="007E7E14">
        <w:rPr>
          <w:b/>
          <w:bCs/>
          <w:sz w:val="24"/>
          <w:szCs w:val="24"/>
          <w:vertAlign w:val="superscript"/>
        </w:rPr>
        <w:t>-1</w:t>
      </w:r>
      <w:r w:rsidRPr="007E7E14">
        <w:rPr>
          <w:sz w:val="24"/>
          <w:szCs w:val="24"/>
        </w:rPr>
        <w:t xml:space="preserve">   138.477562 meV</w:t>
      </w:r>
    </w:p>
    <w:p w:rsidR="002D62BF" w:rsidRPr="007E7E14" w:rsidRDefault="002D62BF" w:rsidP="002D62BF">
      <w:pPr>
        <w:rPr>
          <w:sz w:val="24"/>
          <w:szCs w:val="24"/>
        </w:rPr>
      </w:pPr>
      <w:r w:rsidRPr="007E7E14">
        <w:rPr>
          <w:sz w:val="24"/>
          <w:szCs w:val="24"/>
        </w:rPr>
        <w:t xml:space="preserve"> 102 f  =   33.452059 THz   210.185487 2PiTHz </w:t>
      </w:r>
      <w:r w:rsidRPr="007E7E14">
        <w:rPr>
          <w:b/>
          <w:bCs/>
          <w:sz w:val="24"/>
          <w:szCs w:val="24"/>
        </w:rPr>
        <w:t>1115.840551 cm</w:t>
      </w:r>
      <w:r w:rsidRPr="007E7E14">
        <w:rPr>
          <w:b/>
          <w:bCs/>
          <w:sz w:val="24"/>
          <w:szCs w:val="24"/>
          <w:vertAlign w:val="superscript"/>
        </w:rPr>
        <w:t>-1</w:t>
      </w:r>
      <w:r w:rsidRPr="007E7E14">
        <w:rPr>
          <w:sz w:val="24"/>
          <w:szCs w:val="24"/>
        </w:rPr>
        <w:t xml:space="preserve">   138.346646 meV</w:t>
      </w:r>
    </w:p>
    <w:p w:rsidR="002D62BF" w:rsidRPr="007E7E14" w:rsidRDefault="002D62BF" w:rsidP="002D62BF">
      <w:pPr>
        <w:rPr>
          <w:sz w:val="24"/>
          <w:szCs w:val="24"/>
        </w:rPr>
      </w:pPr>
      <w:r w:rsidRPr="007E7E14">
        <w:rPr>
          <w:sz w:val="24"/>
          <w:szCs w:val="24"/>
        </w:rPr>
        <w:t xml:space="preserve"> 103 f  =   32.854717 THz   206.432273 2PiTHz </w:t>
      </w:r>
      <w:r w:rsidRPr="007E7E14">
        <w:rPr>
          <w:b/>
          <w:bCs/>
          <w:sz w:val="24"/>
          <w:szCs w:val="24"/>
        </w:rPr>
        <w:t>1095.915348 cm</w:t>
      </w:r>
      <w:r w:rsidRPr="007E7E14">
        <w:rPr>
          <w:b/>
          <w:bCs/>
          <w:sz w:val="24"/>
          <w:szCs w:val="24"/>
          <w:vertAlign w:val="superscript"/>
        </w:rPr>
        <w:t>-1</w:t>
      </w:r>
      <w:r w:rsidRPr="007E7E14">
        <w:rPr>
          <w:sz w:val="24"/>
          <w:szCs w:val="24"/>
        </w:rPr>
        <w:t xml:space="preserve">   135.876235 meV</w:t>
      </w:r>
    </w:p>
    <w:p w:rsidR="002D62BF" w:rsidRPr="007E7E14" w:rsidRDefault="002D62BF" w:rsidP="002D62BF">
      <w:pPr>
        <w:rPr>
          <w:sz w:val="24"/>
          <w:szCs w:val="24"/>
        </w:rPr>
      </w:pPr>
      <w:r w:rsidRPr="007E7E14">
        <w:rPr>
          <w:sz w:val="24"/>
          <w:szCs w:val="24"/>
        </w:rPr>
        <w:t xml:space="preserve"> 104 f  =   32.776050 THz   205.937993 2PiTHz </w:t>
      </w:r>
      <w:r w:rsidRPr="007E7E14">
        <w:rPr>
          <w:b/>
          <w:bCs/>
          <w:sz w:val="24"/>
          <w:szCs w:val="24"/>
        </w:rPr>
        <w:t>1093.291297 cm</w:t>
      </w:r>
      <w:r w:rsidRPr="007E7E14">
        <w:rPr>
          <w:b/>
          <w:bCs/>
          <w:sz w:val="24"/>
          <w:szCs w:val="24"/>
          <w:vertAlign w:val="superscript"/>
        </w:rPr>
        <w:t>-1</w:t>
      </w:r>
      <w:r w:rsidRPr="007E7E14">
        <w:rPr>
          <w:sz w:val="24"/>
          <w:szCs w:val="24"/>
        </w:rPr>
        <w:t xml:space="preserve">   135.550894 meV</w:t>
      </w:r>
    </w:p>
    <w:p w:rsidR="002D62BF" w:rsidRDefault="002D62BF" w:rsidP="002D62BF">
      <w:pPr>
        <w:rPr>
          <w:sz w:val="24"/>
          <w:szCs w:val="24"/>
        </w:rPr>
      </w:pPr>
      <w:r w:rsidRPr="007E7E14">
        <w:rPr>
          <w:sz w:val="24"/>
          <w:szCs w:val="24"/>
        </w:rPr>
        <w:t xml:space="preserve"> 105 f  =   32.536851 THz   204.435063 2PiTHz </w:t>
      </w:r>
      <w:r w:rsidRPr="007E7E14">
        <w:rPr>
          <w:b/>
          <w:bCs/>
          <w:sz w:val="24"/>
          <w:szCs w:val="24"/>
        </w:rPr>
        <w:t>1085.312485 cm</w:t>
      </w:r>
      <w:r w:rsidRPr="007E7E14">
        <w:rPr>
          <w:b/>
          <w:bCs/>
          <w:sz w:val="24"/>
          <w:szCs w:val="24"/>
          <w:vertAlign w:val="superscript"/>
        </w:rPr>
        <w:t>-1</w:t>
      </w:r>
      <w:r w:rsidRPr="007E7E14">
        <w:rPr>
          <w:sz w:val="24"/>
          <w:szCs w:val="24"/>
        </w:rPr>
        <w:t xml:space="preserve">   134.561647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106 f  =   32.414416 THz   203.665779 2PiTHz </w:t>
      </w:r>
      <w:r w:rsidRPr="007E7E14">
        <w:rPr>
          <w:b/>
          <w:bCs/>
          <w:sz w:val="24"/>
          <w:szCs w:val="24"/>
        </w:rPr>
        <w:t>1081.228486 cm</w:t>
      </w:r>
      <w:r w:rsidRPr="007E7E14">
        <w:rPr>
          <w:b/>
          <w:bCs/>
          <w:sz w:val="24"/>
          <w:szCs w:val="24"/>
          <w:vertAlign w:val="superscript"/>
        </w:rPr>
        <w:t>-1</w:t>
      </w:r>
      <w:r w:rsidRPr="007E7E14">
        <w:rPr>
          <w:sz w:val="24"/>
          <w:szCs w:val="24"/>
        </w:rPr>
        <w:t xml:space="preserve">   134.055295 meV</w:t>
      </w:r>
    </w:p>
    <w:p w:rsidR="002D62BF" w:rsidRPr="007E7E14" w:rsidRDefault="002D62BF" w:rsidP="002D62BF">
      <w:pPr>
        <w:rPr>
          <w:sz w:val="24"/>
          <w:szCs w:val="24"/>
        </w:rPr>
      </w:pPr>
      <w:r w:rsidRPr="007E7E14">
        <w:rPr>
          <w:sz w:val="24"/>
          <w:szCs w:val="24"/>
        </w:rPr>
        <w:t xml:space="preserve"> 107 f  =   32.235914 THz   202.544219 2PiTHz </w:t>
      </w:r>
      <w:r w:rsidRPr="007E7E14">
        <w:rPr>
          <w:b/>
          <w:bCs/>
          <w:sz w:val="24"/>
          <w:szCs w:val="24"/>
        </w:rPr>
        <w:t>1075.274303 cm</w:t>
      </w:r>
      <w:r w:rsidRPr="007E7E14">
        <w:rPr>
          <w:b/>
          <w:bCs/>
          <w:sz w:val="24"/>
          <w:szCs w:val="24"/>
          <w:vertAlign w:val="superscript"/>
        </w:rPr>
        <w:t>-1</w:t>
      </w:r>
      <w:r w:rsidRPr="007E7E14">
        <w:rPr>
          <w:sz w:val="24"/>
          <w:szCs w:val="24"/>
        </w:rPr>
        <w:t xml:space="preserve">   133.317070 meV</w:t>
      </w:r>
    </w:p>
    <w:p w:rsidR="002D62BF" w:rsidRPr="007E7E14" w:rsidRDefault="002D62BF" w:rsidP="002D62BF">
      <w:pPr>
        <w:rPr>
          <w:sz w:val="24"/>
          <w:szCs w:val="24"/>
        </w:rPr>
      </w:pPr>
      <w:r w:rsidRPr="007E7E14">
        <w:rPr>
          <w:sz w:val="24"/>
          <w:szCs w:val="24"/>
        </w:rPr>
        <w:t xml:space="preserve"> 108 f  =   32.107453 THz   201.737080 2PiTHz </w:t>
      </w:r>
      <w:r w:rsidRPr="007E7E14">
        <w:rPr>
          <w:b/>
          <w:bCs/>
          <w:sz w:val="24"/>
          <w:szCs w:val="24"/>
        </w:rPr>
        <w:t>1070.989332 cm</w:t>
      </w:r>
      <w:r w:rsidRPr="007E7E14">
        <w:rPr>
          <w:b/>
          <w:bCs/>
          <w:sz w:val="24"/>
          <w:szCs w:val="24"/>
          <w:vertAlign w:val="superscript"/>
        </w:rPr>
        <w:t>-1</w:t>
      </w:r>
      <w:r w:rsidRPr="007E7E14">
        <w:rPr>
          <w:sz w:val="24"/>
          <w:szCs w:val="24"/>
        </w:rPr>
        <w:t xml:space="preserve">   132.785802 meV</w:t>
      </w:r>
    </w:p>
    <w:p w:rsidR="002D62BF" w:rsidRPr="007E7E14" w:rsidRDefault="002D62BF" w:rsidP="002D62BF">
      <w:pPr>
        <w:rPr>
          <w:sz w:val="24"/>
          <w:szCs w:val="24"/>
        </w:rPr>
      </w:pPr>
      <w:r w:rsidRPr="007E7E14">
        <w:rPr>
          <w:sz w:val="24"/>
          <w:szCs w:val="24"/>
        </w:rPr>
        <w:t xml:space="preserve"> 109 f  =   32.011166 THz   201.132089 2PiTHz </w:t>
      </w:r>
      <w:r w:rsidRPr="007E7E14">
        <w:rPr>
          <w:b/>
          <w:bCs/>
          <w:sz w:val="24"/>
          <w:szCs w:val="24"/>
        </w:rPr>
        <w:t>1067.777537 cm</w:t>
      </w:r>
      <w:r w:rsidRPr="007E7E14">
        <w:rPr>
          <w:b/>
          <w:bCs/>
          <w:sz w:val="24"/>
          <w:szCs w:val="24"/>
          <w:vertAlign w:val="superscript"/>
        </w:rPr>
        <w:t>-1</w:t>
      </w:r>
      <w:r w:rsidRPr="007E7E14">
        <w:rPr>
          <w:sz w:val="24"/>
          <w:szCs w:val="24"/>
        </w:rPr>
        <w:t xml:space="preserve">   132.387589 meV</w:t>
      </w:r>
    </w:p>
    <w:p w:rsidR="002D62BF" w:rsidRPr="007E7E14" w:rsidRDefault="002D62BF" w:rsidP="002D62BF">
      <w:pPr>
        <w:rPr>
          <w:sz w:val="24"/>
          <w:szCs w:val="24"/>
        </w:rPr>
      </w:pPr>
      <w:r w:rsidRPr="007E7E14">
        <w:rPr>
          <w:sz w:val="24"/>
          <w:szCs w:val="24"/>
        </w:rPr>
        <w:t xml:space="preserve"> 110 f  =   31.714874 THz   199.270427 2PiTHz </w:t>
      </w:r>
      <w:r w:rsidRPr="007E7E14">
        <w:rPr>
          <w:b/>
          <w:bCs/>
          <w:sz w:val="24"/>
          <w:szCs w:val="24"/>
        </w:rPr>
        <w:t>1057.894276 cm</w:t>
      </w:r>
      <w:r w:rsidRPr="007E7E14">
        <w:rPr>
          <w:b/>
          <w:bCs/>
          <w:sz w:val="24"/>
          <w:szCs w:val="24"/>
          <w:vertAlign w:val="superscript"/>
        </w:rPr>
        <w:t>-1</w:t>
      </w:r>
      <w:r w:rsidRPr="007E7E14">
        <w:rPr>
          <w:sz w:val="24"/>
          <w:szCs w:val="24"/>
        </w:rPr>
        <w:t xml:space="preserve">   131.162221 meV</w:t>
      </w:r>
    </w:p>
    <w:p w:rsidR="002D62BF" w:rsidRPr="007E7E14" w:rsidRDefault="002D62BF" w:rsidP="002D62BF">
      <w:pPr>
        <w:rPr>
          <w:sz w:val="24"/>
          <w:szCs w:val="24"/>
        </w:rPr>
      </w:pPr>
      <w:r w:rsidRPr="007E7E14">
        <w:rPr>
          <w:sz w:val="24"/>
          <w:szCs w:val="24"/>
        </w:rPr>
        <w:t xml:space="preserve"> 111 f  =   31.584164 THz   198.449158 2PiTHz </w:t>
      </w:r>
      <w:r w:rsidRPr="007E7E14">
        <w:rPr>
          <w:b/>
          <w:bCs/>
          <w:sz w:val="24"/>
          <w:szCs w:val="24"/>
        </w:rPr>
        <w:t>1053.534292 cm</w:t>
      </w:r>
      <w:r w:rsidRPr="007E7E14">
        <w:rPr>
          <w:b/>
          <w:bCs/>
          <w:sz w:val="24"/>
          <w:szCs w:val="24"/>
          <w:vertAlign w:val="superscript"/>
        </w:rPr>
        <w:t>-1</w:t>
      </w:r>
      <w:r w:rsidRPr="007E7E14">
        <w:rPr>
          <w:sz w:val="24"/>
          <w:szCs w:val="24"/>
        </w:rPr>
        <w:t xml:space="preserve">   130.621652 meV</w:t>
      </w:r>
    </w:p>
    <w:p w:rsidR="002D62BF" w:rsidRPr="007E7E14" w:rsidRDefault="002D62BF" w:rsidP="002D62BF">
      <w:pPr>
        <w:rPr>
          <w:sz w:val="24"/>
          <w:szCs w:val="24"/>
        </w:rPr>
      </w:pPr>
      <w:r w:rsidRPr="007E7E14">
        <w:rPr>
          <w:sz w:val="24"/>
          <w:szCs w:val="24"/>
        </w:rPr>
        <w:t xml:space="preserve"> 112 f  =   31.460634 THz   197.672993 2PiTHz </w:t>
      </w:r>
      <w:r w:rsidRPr="007E7E14">
        <w:rPr>
          <w:b/>
          <w:bCs/>
          <w:sz w:val="24"/>
          <w:szCs w:val="24"/>
        </w:rPr>
        <w:t>1049.413757 cm</w:t>
      </w:r>
      <w:r w:rsidRPr="007E7E14">
        <w:rPr>
          <w:b/>
          <w:bCs/>
          <w:sz w:val="24"/>
          <w:szCs w:val="24"/>
          <w:vertAlign w:val="superscript"/>
        </w:rPr>
        <w:t>-1</w:t>
      </w:r>
      <w:r w:rsidRPr="007E7E14">
        <w:rPr>
          <w:sz w:val="24"/>
          <w:szCs w:val="24"/>
        </w:rPr>
        <w:t xml:space="preserve">   130.110770 meV</w:t>
      </w:r>
    </w:p>
    <w:p w:rsidR="002D62BF" w:rsidRPr="007E7E14" w:rsidRDefault="002D62BF" w:rsidP="002D62BF">
      <w:pPr>
        <w:rPr>
          <w:sz w:val="24"/>
          <w:szCs w:val="24"/>
        </w:rPr>
      </w:pPr>
      <w:r w:rsidRPr="007E7E14">
        <w:rPr>
          <w:sz w:val="24"/>
          <w:szCs w:val="24"/>
        </w:rPr>
        <w:t xml:space="preserve">113 f  =   31.156851 THz   195.764266 2PiTHz </w:t>
      </w:r>
      <w:r w:rsidRPr="007E7E14">
        <w:rPr>
          <w:b/>
          <w:bCs/>
          <w:sz w:val="24"/>
          <w:szCs w:val="24"/>
        </w:rPr>
        <w:t>1039.280638 cm</w:t>
      </w:r>
      <w:r w:rsidRPr="007E7E14">
        <w:rPr>
          <w:b/>
          <w:bCs/>
          <w:sz w:val="24"/>
          <w:szCs w:val="24"/>
          <w:vertAlign w:val="superscript"/>
        </w:rPr>
        <w:t>-1</w:t>
      </w:r>
      <w:r w:rsidRPr="007E7E14">
        <w:rPr>
          <w:sz w:val="24"/>
          <w:szCs w:val="24"/>
        </w:rPr>
        <w:t xml:space="preserve">   128.854423 meV</w:t>
      </w:r>
    </w:p>
    <w:p w:rsidR="002D62BF" w:rsidRPr="007E7E14" w:rsidRDefault="002D62BF" w:rsidP="002D62BF">
      <w:pPr>
        <w:rPr>
          <w:sz w:val="24"/>
          <w:szCs w:val="24"/>
        </w:rPr>
      </w:pPr>
      <w:r w:rsidRPr="007E7E14">
        <w:rPr>
          <w:sz w:val="24"/>
          <w:szCs w:val="24"/>
        </w:rPr>
        <w:t xml:space="preserve"> 114 f  =   31.004180 THz   194.805009 2PiTHz </w:t>
      </w:r>
      <w:r w:rsidRPr="007E7E14">
        <w:rPr>
          <w:b/>
          <w:bCs/>
          <w:sz w:val="24"/>
          <w:szCs w:val="24"/>
        </w:rPr>
        <w:t>1034.188097 cm</w:t>
      </w:r>
      <w:r w:rsidRPr="007E7E14">
        <w:rPr>
          <w:b/>
          <w:bCs/>
          <w:sz w:val="24"/>
          <w:szCs w:val="24"/>
          <w:vertAlign w:val="superscript"/>
        </w:rPr>
        <w:t>-1</w:t>
      </w:r>
      <w:r w:rsidRPr="007E7E14">
        <w:rPr>
          <w:sz w:val="24"/>
          <w:szCs w:val="24"/>
        </w:rPr>
        <w:t xml:space="preserve">   128.223028 meV</w:t>
      </w:r>
    </w:p>
    <w:p w:rsidR="002D62BF" w:rsidRPr="007E7E14" w:rsidRDefault="002D62BF" w:rsidP="002D62BF">
      <w:pPr>
        <w:rPr>
          <w:sz w:val="24"/>
          <w:szCs w:val="24"/>
        </w:rPr>
      </w:pPr>
      <w:r w:rsidRPr="007E7E14">
        <w:rPr>
          <w:sz w:val="24"/>
          <w:szCs w:val="24"/>
        </w:rPr>
        <w:t xml:space="preserve"> 115 f  =   30.752943 THz   193.226437 2PiTHz </w:t>
      </w:r>
      <w:r w:rsidRPr="007E7E14">
        <w:rPr>
          <w:b/>
          <w:bCs/>
          <w:sz w:val="24"/>
          <w:szCs w:val="24"/>
        </w:rPr>
        <w:t>1025.807714 cm</w:t>
      </w:r>
      <w:r w:rsidRPr="007E7E14">
        <w:rPr>
          <w:b/>
          <w:bCs/>
          <w:sz w:val="24"/>
          <w:szCs w:val="24"/>
          <w:vertAlign w:val="superscript"/>
        </w:rPr>
        <w:t>-1</w:t>
      </w:r>
      <w:r w:rsidRPr="007E7E14">
        <w:rPr>
          <w:sz w:val="24"/>
          <w:szCs w:val="24"/>
        </w:rPr>
        <w:t xml:space="preserve">   127.183993 meV</w:t>
      </w:r>
    </w:p>
    <w:p w:rsidR="002D62BF" w:rsidRPr="007E7E14" w:rsidRDefault="002D62BF" w:rsidP="002D62BF">
      <w:pPr>
        <w:rPr>
          <w:sz w:val="24"/>
          <w:szCs w:val="24"/>
        </w:rPr>
      </w:pPr>
      <w:r w:rsidRPr="007E7E14">
        <w:rPr>
          <w:sz w:val="24"/>
          <w:szCs w:val="24"/>
        </w:rPr>
        <w:t xml:space="preserve"> 116 f  =   30.626525 THz   192.432133 2PiTHz</w:t>
      </w:r>
      <w:r w:rsidRPr="007E7E14">
        <w:rPr>
          <w:b/>
          <w:bCs/>
          <w:sz w:val="24"/>
          <w:szCs w:val="24"/>
        </w:rPr>
        <w:t xml:space="preserve"> 1021.590884 cm</w:t>
      </w:r>
      <w:r w:rsidRPr="007E7E14">
        <w:rPr>
          <w:b/>
          <w:bCs/>
          <w:sz w:val="24"/>
          <w:szCs w:val="24"/>
          <w:vertAlign w:val="superscript"/>
        </w:rPr>
        <w:t>-1</w:t>
      </w:r>
      <w:r w:rsidRPr="007E7E14">
        <w:rPr>
          <w:sz w:val="24"/>
          <w:szCs w:val="24"/>
        </w:rPr>
        <w:t xml:space="preserve">   126.661172 meV</w:t>
      </w:r>
    </w:p>
    <w:p w:rsidR="002D62BF" w:rsidRPr="007E7E14" w:rsidRDefault="002D62BF" w:rsidP="002D62BF">
      <w:pPr>
        <w:rPr>
          <w:sz w:val="24"/>
          <w:szCs w:val="24"/>
        </w:rPr>
      </w:pPr>
      <w:r w:rsidRPr="007E7E14">
        <w:rPr>
          <w:sz w:val="24"/>
          <w:szCs w:val="24"/>
        </w:rPr>
        <w:t xml:space="preserve"> 117 f  =   30.527173 THz   191.807882 2PiTHz </w:t>
      </w:r>
      <w:r w:rsidRPr="007E7E14">
        <w:rPr>
          <w:b/>
          <w:bCs/>
          <w:sz w:val="24"/>
          <w:szCs w:val="24"/>
        </w:rPr>
        <w:t>1018.276837 cm</w:t>
      </w:r>
      <w:r w:rsidRPr="007E7E14">
        <w:rPr>
          <w:b/>
          <w:bCs/>
          <w:sz w:val="24"/>
          <w:szCs w:val="24"/>
          <w:vertAlign w:val="superscript"/>
        </w:rPr>
        <w:t>-1</w:t>
      </w:r>
      <w:r w:rsidRPr="007E7E14">
        <w:rPr>
          <w:sz w:val="24"/>
          <w:szCs w:val="24"/>
        </w:rPr>
        <w:t xml:space="preserve">   126.250283 meV</w:t>
      </w:r>
    </w:p>
    <w:p w:rsidR="002D62BF" w:rsidRPr="007E7E14" w:rsidRDefault="002D62BF" w:rsidP="002D62BF">
      <w:pPr>
        <w:rPr>
          <w:sz w:val="24"/>
          <w:szCs w:val="24"/>
        </w:rPr>
      </w:pPr>
      <w:r w:rsidRPr="007E7E14">
        <w:rPr>
          <w:sz w:val="24"/>
          <w:szCs w:val="24"/>
        </w:rPr>
        <w:t xml:space="preserve"> 118 f  =   30.464025 THz   191.411113 2PiTHz </w:t>
      </w:r>
      <w:r w:rsidRPr="007E7E14">
        <w:rPr>
          <w:b/>
          <w:bCs/>
          <w:sz w:val="24"/>
          <w:szCs w:val="24"/>
        </w:rPr>
        <w:t>1016.170457 cm</w:t>
      </w:r>
      <w:r w:rsidRPr="007E7E14">
        <w:rPr>
          <w:b/>
          <w:bCs/>
          <w:sz w:val="24"/>
          <w:szCs w:val="24"/>
          <w:vertAlign w:val="superscript"/>
        </w:rPr>
        <w:t>-1</w:t>
      </w:r>
      <w:r w:rsidRPr="007E7E14">
        <w:rPr>
          <w:sz w:val="24"/>
          <w:szCs w:val="24"/>
        </w:rPr>
        <w:t xml:space="preserve">   125.989125 meV</w:t>
      </w:r>
    </w:p>
    <w:p w:rsidR="002D62BF" w:rsidRPr="007E7E14" w:rsidRDefault="002D62BF" w:rsidP="002D62BF">
      <w:pPr>
        <w:rPr>
          <w:sz w:val="24"/>
          <w:szCs w:val="24"/>
        </w:rPr>
      </w:pPr>
      <w:r w:rsidRPr="007E7E14">
        <w:rPr>
          <w:sz w:val="24"/>
          <w:szCs w:val="24"/>
        </w:rPr>
        <w:t xml:space="preserve"> 119 f  =   30.125299 THz   189.282835 2PiTHz </w:t>
      </w:r>
      <w:r w:rsidRPr="007E7E14">
        <w:rPr>
          <w:b/>
          <w:bCs/>
          <w:sz w:val="24"/>
          <w:szCs w:val="24"/>
        </w:rPr>
        <w:t>1004.871777 cm</w:t>
      </w:r>
      <w:r w:rsidRPr="007E7E14">
        <w:rPr>
          <w:b/>
          <w:bCs/>
          <w:sz w:val="24"/>
          <w:szCs w:val="24"/>
          <w:vertAlign w:val="superscript"/>
        </w:rPr>
        <w:t>-1</w:t>
      </w:r>
      <w:r w:rsidRPr="007E7E14">
        <w:rPr>
          <w:sz w:val="24"/>
          <w:szCs w:val="24"/>
        </w:rPr>
        <w:t xml:space="preserve">   124.588266 meV</w:t>
      </w:r>
    </w:p>
    <w:p w:rsidR="002D62BF" w:rsidRPr="007E7E14" w:rsidRDefault="002D62BF" w:rsidP="002D62BF">
      <w:pPr>
        <w:rPr>
          <w:sz w:val="24"/>
          <w:szCs w:val="24"/>
        </w:rPr>
      </w:pPr>
      <w:r w:rsidRPr="007E7E14">
        <w:rPr>
          <w:sz w:val="24"/>
          <w:szCs w:val="24"/>
        </w:rPr>
        <w:t xml:space="preserve"> 120 f  =   30.029679 THz   188.682037 2PiTHz </w:t>
      </w:r>
      <w:r w:rsidRPr="007E7E14">
        <w:rPr>
          <w:b/>
          <w:bCs/>
          <w:sz w:val="24"/>
          <w:szCs w:val="24"/>
        </w:rPr>
        <w:t>1001.682238 cm</w:t>
      </w:r>
      <w:r w:rsidRPr="007E7E14">
        <w:rPr>
          <w:b/>
          <w:bCs/>
          <w:sz w:val="24"/>
          <w:szCs w:val="24"/>
          <w:vertAlign w:val="superscript"/>
        </w:rPr>
        <w:t>-1</w:t>
      </w:r>
      <w:r w:rsidRPr="007E7E14">
        <w:rPr>
          <w:sz w:val="24"/>
          <w:szCs w:val="24"/>
        </w:rPr>
        <w:t xml:space="preserve">   124.192814 meV</w:t>
      </w:r>
    </w:p>
    <w:p w:rsidR="002D62BF" w:rsidRPr="007E7E14" w:rsidRDefault="002D62BF" w:rsidP="002D62BF">
      <w:pPr>
        <w:rPr>
          <w:sz w:val="24"/>
          <w:szCs w:val="24"/>
        </w:rPr>
      </w:pPr>
      <w:r w:rsidRPr="007E7E14">
        <w:rPr>
          <w:sz w:val="24"/>
          <w:szCs w:val="24"/>
        </w:rPr>
        <w:t xml:space="preserve"> 121 f  =   29.718556 THz   186.727195 2PiTHz </w:t>
      </w:r>
      <w:r w:rsidRPr="007E7E14">
        <w:rPr>
          <w:b/>
          <w:bCs/>
          <w:sz w:val="24"/>
          <w:szCs w:val="24"/>
        </w:rPr>
        <w:t xml:space="preserve"> 991.304295 cm</w:t>
      </w:r>
      <w:r w:rsidRPr="007E7E14">
        <w:rPr>
          <w:b/>
          <w:bCs/>
          <w:sz w:val="24"/>
          <w:szCs w:val="24"/>
          <w:vertAlign w:val="superscript"/>
        </w:rPr>
        <w:t>-1</w:t>
      </w:r>
      <w:r w:rsidRPr="007E7E14">
        <w:rPr>
          <w:b/>
          <w:bCs/>
          <w:sz w:val="24"/>
          <w:szCs w:val="24"/>
        </w:rPr>
        <w:t xml:space="preserve"> </w:t>
      </w:r>
      <w:r w:rsidRPr="007E7E14">
        <w:rPr>
          <w:sz w:val="24"/>
          <w:szCs w:val="24"/>
        </w:rPr>
        <w:t xml:space="preserve">  122.906113 meV</w:t>
      </w:r>
    </w:p>
    <w:p w:rsidR="002D62BF" w:rsidRPr="007E7E14" w:rsidRDefault="002D62BF" w:rsidP="002D62BF">
      <w:pPr>
        <w:rPr>
          <w:sz w:val="24"/>
          <w:szCs w:val="24"/>
        </w:rPr>
      </w:pPr>
      <w:r w:rsidRPr="007E7E14">
        <w:rPr>
          <w:sz w:val="24"/>
          <w:szCs w:val="24"/>
        </w:rPr>
        <w:t xml:space="preserve"> 122 f  =   29.595434 THz   185.953597 2PiTHz  </w:t>
      </w:r>
      <w:r w:rsidRPr="007E7E14">
        <w:rPr>
          <w:b/>
          <w:bCs/>
          <w:sz w:val="24"/>
          <w:szCs w:val="24"/>
        </w:rPr>
        <w:t>987.197391 cm</w:t>
      </w:r>
      <w:r w:rsidRPr="007E7E14">
        <w:rPr>
          <w:b/>
          <w:bCs/>
          <w:sz w:val="24"/>
          <w:szCs w:val="24"/>
          <w:vertAlign w:val="superscript"/>
        </w:rPr>
        <w:t>-1</w:t>
      </w:r>
      <w:r w:rsidRPr="007E7E14">
        <w:rPr>
          <w:sz w:val="24"/>
          <w:szCs w:val="24"/>
        </w:rPr>
        <w:t xml:space="preserve">   122.396921 meV</w:t>
      </w:r>
    </w:p>
    <w:p w:rsidR="002D62BF" w:rsidRPr="007E7E14" w:rsidRDefault="002D62BF" w:rsidP="002D62BF">
      <w:pPr>
        <w:rPr>
          <w:sz w:val="24"/>
          <w:szCs w:val="24"/>
        </w:rPr>
      </w:pPr>
      <w:r w:rsidRPr="007E7E14">
        <w:rPr>
          <w:sz w:val="24"/>
          <w:szCs w:val="24"/>
        </w:rPr>
        <w:t xml:space="preserve"> 123 f  =   29.429365 THz   184.910155 2PiTHz </w:t>
      </w:r>
      <w:r w:rsidRPr="007E7E14">
        <w:rPr>
          <w:b/>
          <w:bCs/>
          <w:sz w:val="24"/>
          <w:szCs w:val="24"/>
        </w:rPr>
        <w:t xml:space="preserve"> 981.657925 cm</w:t>
      </w:r>
      <w:r w:rsidRPr="007E7E14">
        <w:rPr>
          <w:b/>
          <w:bCs/>
          <w:sz w:val="24"/>
          <w:szCs w:val="24"/>
          <w:vertAlign w:val="superscript"/>
        </w:rPr>
        <w:t>-1</w:t>
      </w:r>
      <w:r w:rsidRPr="007E7E14">
        <w:rPr>
          <w:b/>
          <w:bCs/>
          <w:sz w:val="24"/>
          <w:szCs w:val="24"/>
        </w:rPr>
        <w:t xml:space="preserve">  </w:t>
      </w:r>
      <w:r w:rsidRPr="007E7E14">
        <w:rPr>
          <w:sz w:val="24"/>
          <w:szCs w:val="24"/>
        </w:rPr>
        <w:t xml:space="preserve"> 121.710115 meV</w:t>
      </w:r>
    </w:p>
    <w:p w:rsidR="002D62BF" w:rsidRPr="007E7E14" w:rsidRDefault="002D62BF" w:rsidP="002D62BF">
      <w:pPr>
        <w:rPr>
          <w:sz w:val="24"/>
          <w:szCs w:val="24"/>
        </w:rPr>
      </w:pPr>
      <w:r w:rsidRPr="007E7E14">
        <w:rPr>
          <w:sz w:val="24"/>
          <w:szCs w:val="24"/>
        </w:rPr>
        <w:t xml:space="preserve"> 124 f  =   29.276310 THz   183.948482 2PiTHz  </w:t>
      </w:r>
      <w:r w:rsidRPr="007E7E14">
        <w:rPr>
          <w:b/>
          <w:bCs/>
          <w:sz w:val="24"/>
          <w:szCs w:val="24"/>
        </w:rPr>
        <w:t>976.552563 cm</w:t>
      </w:r>
      <w:r w:rsidRPr="007E7E14">
        <w:rPr>
          <w:b/>
          <w:bCs/>
          <w:sz w:val="24"/>
          <w:szCs w:val="24"/>
          <w:vertAlign w:val="superscript"/>
        </w:rPr>
        <w:t>-1</w:t>
      </w:r>
      <w:r w:rsidRPr="007E7E14">
        <w:rPr>
          <w:sz w:val="24"/>
          <w:szCs w:val="24"/>
        </w:rPr>
        <w:t xml:space="preserve">   121.077130 meV</w:t>
      </w:r>
    </w:p>
    <w:p w:rsidR="002D62BF" w:rsidRPr="007E7E14" w:rsidRDefault="002D62BF" w:rsidP="002D62BF">
      <w:pPr>
        <w:rPr>
          <w:sz w:val="24"/>
          <w:szCs w:val="24"/>
        </w:rPr>
      </w:pPr>
      <w:r w:rsidRPr="007E7E14">
        <w:rPr>
          <w:sz w:val="24"/>
          <w:szCs w:val="24"/>
        </w:rPr>
        <w:t xml:space="preserve"> 125 f  =   27.923501 THz   175.448529 2PiTHz </w:t>
      </w:r>
      <w:r w:rsidRPr="007E7E14">
        <w:rPr>
          <w:b/>
          <w:bCs/>
          <w:sz w:val="24"/>
          <w:szCs w:val="24"/>
        </w:rPr>
        <w:t xml:space="preserve"> 931.427697 cm</w:t>
      </w:r>
      <w:r w:rsidRPr="007E7E14">
        <w:rPr>
          <w:b/>
          <w:bCs/>
          <w:sz w:val="24"/>
          <w:szCs w:val="24"/>
          <w:vertAlign w:val="superscript"/>
        </w:rPr>
        <w:t>-1</w:t>
      </w:r>
      <w:r w:rsidRPr="007E7E14">
        <w:rPr>
          <w:sz w:val="24"/>
          <w:szCs w:val="24"/>
        </w:rPr>
        <w:t xml:space="preserve">   115.482358 meV</w:t>
      </w:r>
    </w:p>
    <w:p w:rsidR="002D62BF" w:rsidRPr="007E7E14" w:rsidRDefault="002D62BF" w:rsidP="002D62BF">
      <w:pPr>
        <w:rPr>
          <w:sz w:val="24"/>
          <w:szCs w:val="24"/>
        </w:rPr>
      </w:pPr>
      <w:r w:rsidRPr="007E7E14">
        <w:rPr>
          <w:sz w:val="24"/>
          <w:szCs w:val="24"/>
        </w:rPr>
        <w:t xml:space="preserve"> 126 f  =   27.855124 THz   175.018904 2PiTHz </w:t>
      </w:r>
      <w:r w:rsidRPr="007E7E14">
        <w:rPr>
          <w:b/>
          <w:bCs/>
          <w:sz w:val="24"/>
          <w:szCs w:val="24"/>
        </w:rPr>
        <w:t xml:space="preserve"> 929.146887 cm</w:t>
      </w:r>
      <w:r w:rsidRPr="007E7E14">
        <w:rPr>
          <w:b/>
          <w:bCs/>
          <w:sz w:val="24"/>
          <w:szCs w:val="24"/>
          <w:vertAlign w:val="superscript"/>
        </w:rPr>
        <w:t>-1</w:t>
      </w:r>
      <w:r w:rsidRPr="007E7E14">
        <w:rPr>
          <w:b/>
          <w:bCs/>
          <w:sz w:val="24"/>
          <w:szCs w:val="24"/>
        </w:rPr>
        <w:t xml:space="preserve"> </w:t>
      </w:r>
      <w:r w:rsidRPr="007E7E14">
        <w:rPr>
          <w:sz w:val="24"/>
          <w:szCs w:val="24"/>
        </w:rPr>
        <w:t xml:space="preserve">  115.199573 meV</w:t>
      </w:r>
    </w:p>
    <w:p w:rsidR="002D62BF" w:rsidRPr="007E7E14" w:rsidRDefault="002D62BF" w:rsidP="002D62BF">
      <w:pPr>
        <w:rPr>
          <w:sz w:val="24"/>
          <w:szCs w:val="24"/>
        </w:rPr>
      </w:pPr>
      <w:r w:rsidRPr="007E7E14">
        <w:rPr>
          <w:sz w:val="24"/>
          <w:szCs w:val="24"/>
        </w:rPr>
        <w:t xml:space="preserve"> 127 f  =   27.760665 THz   174.425402 2PiTHz </w:t>
      </w:r>
      <w:r w:rsidRPr="007E7E14">
        <w:rPr>
          <w:b/>
          <w:bCs/>
          <w:sz w:val="24"/>
          <w:szCs w:val="24"/>
        </w:rPr>
        <w:t xml:space="preserve"> 925.996078 cm</w:t>
      </w:r>
      <w:r w:rsidRPr="007E7E14">
        <w:rPr>
          <w:b/>
          <w:bCs/>
          <w:sz w:val="24"/>
          <w:szCs w:val="24"/>
          <w:vertAlign w:val="superscript"/>
        </w:rPr>
        <w:t>-1</w:t>
      </w:r>
      <w:r w:rsidRPr="007E7E14">
        <w:rPr>
          <w:sz w:val="24"/>
          <w:szCs w:val="24"/>
        </w:rPr>
        <w:t xml:space="preserve">   114.808923 meV</w:t>
      </w:r>
    </w:p>
    <w:p w:rsidR="002D62BF" w:rsidRPr="007E7E14" w:rsidRDefault="002D62BF" w:rsidP="002D62BF">
      <w:pPr>
        <w:rPr>
          <w:sz w:val="24"/>
          <w:szCs w:val="24"/>
        </w:rPr>
      </w:pPr>
      <w:r w:rsidRPr="007E7E14">
        <w:rPr>
          <w:sz w:val="24"/>
          <w:szCs w:val="24"/>
        </w:rPr>
        <w:t xml:space="preserve"> 128 f  =   27.751563 THz   174.368210 2PiTHz  </w:t>
      </w:r>
      <w:r w:rsidRPr="007E7E14">
        <w:rPr>
          <w:b/>
          <w:bCs/>
          <w:sz w:val="24"/>
          <w:szCs w:val="24"/>
        </w:rPr>
        <w:t>925.692458 cm</w:t>
      </w:r>
      <w:r w:rsidRPr="007E7E14">
        <w:rPr>
          <w:b/>
          <w:bCs/>
          <w:sz w:val="24"/>
          <w:szCs w:val="24"/>
          <w:vertAlign w:val="superscript"/>
        </w:rPr>
        <w:t>-1</w:t>
      </w:r>
      <w:r w:rsidRPr="007E7E14">
        <w:rPr>
          <w:sz w:val="24"/>
          <w:szCs w:val="24"/>
        </w:rPr>
        <w:t xml:space="preserve">   114.771279 meV</w:t>
      </w:r>
    </w:p>
    <w:p w:rsidR="002D62BF" w:rsidRPr="007E7E14" w:rsidRDefault="002D62BF" w:rsidP="002D62BF">
      <w:pPr>
        <w:rPr>
          <w:sz w:val="24"/>
          <w:szCs w:val="24"/>
        </w:rPr>
      </w:pPr>
      <w:r w:rsidRPr="007E7E14">
        <w:rPr>
          <w:sz w:val="24"/>
          <w:szCs w:val="24"/>
        </w:rPr>
        <w:t xml:space="preserve"> 129 f  =   27.694951 THz   174.012511 2PiTHz  </w:t>
      </w:r>
      <w:r w:rsidRPr="007E7E14">
        <w:rPr>
          <w:b/>
          <w:bCs/>
          <w:sz w:val="24"/>
          <w:szCs w:val="24"/>
        </w:rPr>
        <w:t>923.804109 cm</w:t>
      </w:r>
      <w:r w:rsidRPr="007E7E14">
        <w:rPr>
          <w:b/>
          <w:bCs/>
          <w:sz w:val="24"/>
          <w:szCs w:val="24"/>
          <w:vertAlign w:val="superscript"/>
        </w:rPr>
        <w:t>-1</w:t>
      </w:r>
      <w:r w:rsidRPr="007E7E14">
        <w:rPr>
          <w:sz w:val="24"/>
          <w:szCs w:val="24"/>
        </w:rPr>
        <w:t xml:space="preserve">   114.537153 meV</w:t>
      </w:r>
    </w:p>
    <w:p w:rsidR="002D62BF" w:rsidRPr="007E7E14" w:rsidRDefault="002D62BF" w:rsidP="002D62BF">
      <w:pPr>
        <w:rPr>
          <w:sz w:val="24"/>
          <w:szCs w:val="24"/>
        </w:rPr>
      </w:pPr>
      <w:r w:rsidRPr="007E7E14">
        <w:rPr>
          <w:sz w:val="24"/>
          <w:szCs w:val="24"/>
        </w:rPr>
        <w:t xml:space="preserve"> 130 f  =   27.613354 THz   173.499823 2PiTHz </w:t>
      </w:r>
      <w:r w:rsidRPr="007E7E14">
        <w:rPr>
          <w:b/>
          <w:bCs/>
          <w:sz w:val="24"/>
          <w:szCs w:val="24"/>
        </w:rPr>
        <w:t xml:space="preserve"> 921.082330 cm</w:t>
      </w:r>
      <w:r w:rsidRPr="007E7E14">
        <w:rPr>
          <w:b/>
          <w:bCs/>
          <w:sz w:val="24"/>
          <w:szCs w:val="24"/>
          <w:vertAlign w:val="superscript"/>
        </w:rPr>
        <w:t>-1</w:t>
      </w:r>
      <w:r w:rsidRPr="007E7E14">
        <w:rPr>
          <w:sz w:val="24"/>
          <w:szCs w:val="24"/>
        </w:rPr>
        <w:t xml:space="preserve">   114.199695 meV</w:t>
      </w:r>
    </w:p>
    <w:p w:rsidR="002D62BF" w:rsidRPr="007E7E14" w:rsidRDefault="002D62BF" w:rsidP="002D62BF">
      <w:pPr>
        <w:rPr>
          <w:sz w:val="24"/>
          <w:szCs w:val="24"/>
        </w:rPr>
      </w:pPr>
      <w:r w:rsidRPr="007E7E14">
        <w:rPr>
          <w:sz w:val="24"/>
          <w:szCs w:val="24"/>
        </w:rPr>
        <w:t xml:space="preserve"> 131 f  =   27.369140 THz   171.965376 2PiTHz  </w:t>
      </w:r>
      <w:r w:rsidRPr="007E7E14">
        <w:rPr>
          <w:b/>
          <w:bCs/>
          <w:sz w:val="24"/>
          <w:szCs w:val="24"/>
        </w:rPr>
        <w:t>912.936203 cm</w:t>
      </w:r>
      <w:r w:rsidRPr="007E7E14">
        <w:rPr>
          <w:b/>
          <w:bCs/>
          <w:sz w:val="24"/>
          <w:szCs w:val="24"/>
          <w:vertAlign w:val="superscript"/>
        </w:rPr>
        <w:t>-1</w:t>
      </w:r>
      <w:r w:rsidRPr="007E7E14">
        <w:rPr>
          <w:sz w:val="24"/>
          <w:szCs w:val="24"/>
        </w:rPr>
        <w:t xml:space="preserve">   113.189704 meV</w:t>
      </w:r>
    </w:p>
    <w:p w:rsidR="002D62BF" w:rsidRPr="007E7E14" w:rsidRDefault="002D62BF" w:rsidP="002D62BF">
      <w:pPr>
        <w:rPr>
          <w:sz w:val="24"/>
          <w:szCs w:val="24"/>
        </w:rPr>
      </w:pPr>
      <w:r w:rsidRPr="007E7E14">
        <w:rPr>
          <w:sz w:val="24"/>
          <w:szCs w:val="24"/>
        </w:rPr>
        <w:t xml:space="preserve"> 132 f  =   27.360322 THz   171.909974 2PiTHz  </w:t>
      </w:r>
      <w:r w:rsidRPr="007E7E14">
        <w:rPr>
          <w:b/>
          <w:bCs/>
          <w:sz w:val="24"/>
          <w:szCs w:val="24"/>
        </w:rPr>
        <w:t>912.642080 cm</w:t>
      </w:r>
      <w:r w:rsidRPr="007E7E14">
        <w:rPr>
          <w:b/>
          <w:bCs/>
          <w:sz w:val="24"/>
          <w:szCs w:val="24"/>
          <w:vertAlign w:val="superscript"/>
        </w:rPr>
        <w:t>-1</w:t>
      </w:r>
      <w:r w:rsidRPr="007E7E14">
        <w:rPr>
          <w:sz w:val="24"/>
          <w:szCs w:val="24"/>
        </w:rPr>
        <w:t xml:space="preserve">   113.153237 meV</w:t>
      </w:r>
    </w:p>
    <w:p w:rsidR="002D62BF" w:rsidRDefault="002D62BF" w:rsidP="002D62BF">
      <w:pPr>
        <w:rPr>
          <w:sz w:val="24"/>
          <w:szCs w:val="24"/>
        </w:rPr>
      </w:pPr>
      <w:r w:rsidRPr="007E7E14">
        <w:rPr>
          <w:sz w:val="24"/>
          <w:szCs w:val="24"/>
        </w:rPr>
        <w:t xml:space="preserve"> 133 f  =   27.068396 THz   170.075746 2PiTHz  </w:t>
      </w:r>
      <w:r w:rsidRPr="007E7E14">
        <w:rPr>
          <w:b/>
          <w:bCs/>
          <w:sz w:val="24"/>
          <w:szCs w:val="24"/>
        </w:rPr>
        <w:t>902.904461 cm</w:t>
      </w:r>
      <w:r w:rsidRPr="007E7E14">
        <w:rPr>
          <w:b/>
          <w:bCs/>
          <w:sz w:val="24"/>
          <w:szCs w:val="24"/>
          <w:vertAlign w:val="superscript"/>
        </w:rPr>
        <w:t>-1</w:t>
      </w:r>
      <w:r w:rsidRPr="007E7E14">
        <w:rPr>
          <w:sz w:val="24"/>
          <w:szCs w:val="24"/>
        </w:rPr>
        <w:t xml:space="preserve">   111.945926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134 f  =   27.001259 THz   169.653911 2PiTHz </w:t>
      </w:r>
      <w:r w:rsidRPr="007E7E14">
        <w:rPr>
          <w:b/>
          <w:bCs/>
          <w:sz w:val="24"/>
          <w:szCs w:val="24"/>
        </w:rPr>
        <w:t xml:space="preserve"> 900.665011 cm</w:t>
      </w:r>
      <w:r w:rsidRPr="007E7E14">
        <w:rPr>
          <w:b/>
          <w:bCs/>
          <w:sz w:val="24"/>
          <w:szCs w:val="24"/>
          <w:vertAlign w:val="superscript"/>
        </w:rPr>
        <w:t>-1</w:t>
      </w:r>
      <w:r w:rsidRPr="007E7E14">
        <w:rPr>
          <w:b/>
          <w:bCs/>
          <w:sz w:val="24"/>
          <w:szCs w:val="24"/>
        </w:rPr>
        <w:t xml:space="preserve">   </w:t>
      </w:r>
      <w:r w:rsidRPr="007E7E14">
        <w:rPr>
          <w:sz w:val="24"/>
          <w:szCs w:val="24"/>
        </w:rPr>
        <w:t>111.668270 meV</w:t>
      </w:r>
    </w:p>
    <w:p w:rsidR="002D62BF" w:rsidRPr="007E7E14" w:rsidRDefault="002D62BF" w:rsidP="002D62BF">
      <w:pPr>
        <w:rPr>
          <w:sz w:val="24"/>
          <w:szCs w:val="24"/>
        </w:rPr>
      </w:pPr>
      <w:r w:rsidRPr="007E7E14">
        <w:rPr>
          <w:sz w:val="24"/>
          <w:szCs w:val="24"/>
        </w:rPr>
        <w:t xml:space="preserve"> 135 f  =   26.834272 THz   168.604701 2PiTHz  </w:t>
      </w:r>
      <w:r w:rsidRPr="007E7E14">
        <w:rPr>
          <w:b/>
          <w:bCs/>
          <w:sz w:val="24"/>
          <w:szCs w:val="24"/>
        </w:rPr>
        <w:t>895.094926 cm</w:t>
      </w:r>
      <w:r w:rsidRPr="007E7E14">
        <w:rPr>
          <w:b/>
          <w:bCs/>
          <w:sz w:val="24"/>
          <w:szCs w:val="24"/>
          <w:vertAlign w:val="superscript"/>
        </w:rPr>
        <w:t>-1</w:t>
      </w:r>
      <w:r w:rsidRPr="007E7E14">
        <w:rPr>
          <w:sz w:val="24"/>
          <w:szCs w:val="24"/>
        </w:rPr>
        <w:t xml:space="preserve">   110.977667 meV</w:t>
      </w:r>
    </w:p>
    <w:p w:rsidR="002D62BF" w:rsidRPr="007E7E14" w:rsidRDefault="002D62BF" w:rsidP="002D62BF">
      <w:pPr>
        <w:rPr>
          <w:sz w:val="24"/>
          <w:szCs w:val="24"/>
        </w:rPr>
      </w:pPr>
      <w:r w:rsidRPr="007E7E14">
        <w:rPr>
          <w:sz w:val="24"/>
          <w:szCs w:val="24"/>
        </w:rPr>
        <w:t xml:space="preserve"> 136 f  =   26.746069 THz   168.050506 2PiTHz  </w:t>
      </w:r>
      <w:r w:rsidRPr="007E7E14">
        <w:rPr>
          <w:b/>
          <w:bCs/>
          <w:sz w:val="24"/>
          <w:szCs w:val="24"/>
        </w:rPr>
        <w:t>892.152796 cm</w:t>
      </w:r>
      <w:r w:rsidRPr="007E7E14">
        <w:rPr>
          <w:b/>
          <w:bCs/>
          <w:sz w:val="24"/>
          <w:szCs w:val="24"/>
          <w:vertAlign w:val="superscript"/>
        </w:rPr>
        <w:t>-1</w:t>
      </w:r>
      <w:r w:rsidRPr="007E7E14">
        <w:rPr>
          <w:sz w:val="24"/>
          <w:szCs w:val="24"/>
        </w:rPr>
        <w:t xml:space="preserve">   110.612889 meV</w:t>
      </w:r>
    </w:p>
    <w:p w:rsidR="002D62BF" w:rsidRPr="007E7E14" w:rsidRDefault="002D62BF" w:rsidP="002D62BF">
      <w:pPr>
        <w:rPr>
          <w:sz w:val="24"/>
          <w:szCs w:val="24"/>
        </w:rPr>
      </w:pPr>
      <w:r w:rsidRPr="007E7E14">
        <w:rPr>
          <w:sz w:val="24"/>
          <w:szCs w:val="24"/>
        </w:rPr>
        <w:t xml:space="preserve"> 137 f  =   26.671754 THz   167.583573 2PiTHz  </w:t>
      </w:r>
      <w:r w:rsidRPr="007E7E14">
        <w:rPr>
          <w:b/>
          <w:bCs/>
          <w:sz w:val="24"/>
          <w:szCs w:val="24"/>
        </w:rPr>
        <w:t>889.673925 cm</w:t>
      </w:r>
      <w:r w:rsidRPr="007E7E14">
        <w:rPr>
          <w:b/>
          <w:bCs/>
          <w:sz w:val="24"/>
          <w:szCs w:val="24"/>
          <w:vertAlign w:val="superscript"/>
        </w:rPr>
        <w:t>-1</w:t>
      </w:r>
      <w:r w:rsidRPr="007E7E14">
        <w:rPr>
          <w:sz w:val="24"/>
          <w:szCs w:val="24"/>
        </w:rPr>
        <w:t xml:space="preserve">   110.305548 meV</w:t>
      </w:r>
    </w:p>
    <w:p w:rsidR="002D62BF" w:rsidRPr="007E7E14" w:rsidRDefault="002D62BF" w:rsidP="002D62BF">
      <w:pPr>
        <w:rPr>
          <w:sz w:val="24"/>
          <w:szCs w:val="24"/>
        </w:rPr>
      </w:pPr>
      <w:r w:rsidRPr="007E7E14">
        <w:rPr>
          <w:sz w:val="24"/>
          <w:szCs w:val="24"/>
        </w:rPr>
        <w:t xml:space="preserve"> 138 f  =   26.648125 THz   167.435104 2PiTHz </w:t>
      </w:r>
      <w:r w:rsidRPr="007E7E14">
        <w:rPr>
          <w:b/>
          <w:bCs/>
          <w:sz w:val="24"/>
          <w:szCs w:val="24"/>
        </w:rPr>
        <w:t xml:space="preserve"> 888.885728 cm</w:t>
      </w:r>
      <w:r w:rsidRPr="007E7E14">
        <w:rPr>
          <w:b/>
          <w:bCs/>
          <w:sz w:val="24"/>
          <w:szCs w:val="24"/>
          <w:vertAlign w:val="superscript"/>
        </w:rPr>
        <w:t>-1</w:t>
      </w:r>
      <w:r w:rsidRPr="007E7E14">
        <w:rPr>
          <w:b/>
          <w:bCs/>
          <w:sz w:val="24"/>
          <w:szCs w:val="24"/>
        </w:rPr>
        <w:t xml:space="preserve">  </w:t>
      </w:r>
      <w:r w:rsidRPr="007E7E14">
        <w:rPr>
          <w:sz w:val="24"/>
          <w:szCs w:val="24"/>
        </w:rPr>
        <w:t xml:space="preserve"> 110.207824 meV</w:t>
      </w:r>
    </w:p>
    <w:p w:rsidR="002D62BF" w:rsidRPr="007E7E14" w:rsidRDefault="002D62BF" w:rsidP="002D62BF">
      <w:pPr>
        <w:rPr>
          <w:sz w:val="24"/>
          <w:szCs w:val="24"/>
        </w:rPr>
      </w:pPr>
      <w:r w:rsidRPr="007E7E14">
        <w:rPr>
          <w:sz w:val="24"/>
          <w:szCs w:val="24"/>
        </w:rPr>
        <w:t xml:space="preserve"> 139 f  =   26.001508 THz   163.372295 2PiTHz  </w:t>
      </w:r>
      <w:r w:rsidRPr="007E7E14">
        <w:rPr>
          <w:b/>
          <w:bCs/>
          <w:sz w:val="24"/>
          <w:szCs w:val="24"/>
        </w:rPr>
        <w:t>867.316933 cm</w:t>
      </w:r>
      <w:r w:rsidRPr="007E7E14">
        <w:rPr>
          <w:b/>
          <w:bCs/>
          <w:sz w:val="24"/>
          <w:szCs w:val="24"/>
          <w:vertAlign w:val="superscript"/>
        </w:rPr>
        <w:t>-1</w:t>
      </w:r>
      <w:r w:rsidRPr="007E7E14">
        <w:rPr>
          <w:sz w:val="24"/>
          <w:szCs w:val="24"/>
        </w:rPr>
        <w:t xml:space="preserve">   107.533633 meV</w:t>
      </w:r>
    </w:p>
    <w:p w:rsidR="002D62BF" w:rsidRPr="007E7E14" w:rsidRDefault="002D62BF" w:rsidP="002D62BF">
      <w:pPr>
        <w:rPr>
          <w:sz w:val="24"/>
          <w:szCs w:val="24"/>
        </w:rPr>
      </w:pPr>
      <w:r w:rsidRPr="007E7E14">
        <w:rPr>
          <w:sz w:val="24"/>
          <w:szCs w:val="24"/>
        </w:rPr>
        <w:t xml:space="preserve"> 140 f  =   25.860285 THz   162.484963 2PiTHz  </w:t>
      </w:r>
      <w:r w:rsidRPr="007E7E14">
        <w:rPr>
          <w:b/>
          <w:bCs/>
          <w:sz w:val="24"/>
          <w:szCs w:val="24"/>
        </w:rPr>
        <w:t>862.606234 cm</w:t>
      </w:r>
      <w:r w:rsidRPr="007E7E14">
        <w:rPr>
          <w:b/>
          <w:bCs/>
          <w:sz w:val="24"/>
          <w:szCs w:val="24"/>
          <w:vertAlign w:val="superscript"/>
        </w:rPr>
        <w:t>-1</w:t>
      </w:r>
      <w:r w:rsidRPr="007E7E14">
        <w:rPr>
          <w:sz w:val="24"/>
          <w:szCs w:val="24"/>
        </w:rPr>
        <w:t xml:space="preserve">   106.949581 meV</w:t>
      </w:r>
    </w:p>
    <w:p w:rsidR="002D62BF" w:rsidRPr="007E7E14" w:rsidRDefault="002D62BF" w:rsidP="002D62BF">
      <w:pPr>
        <w:rPr>
          <w:sz w:val="24"/>
          <w:szCs w:val="24"/>
        </w:rPr>
      </w:pPr>
      <w:r w:rsidRPr="007E7E14">
        <w:rPr>
          <w:sz w:val="24"/>
          <w:szCs w:val="24"/>
        </w:rPr>
        <w:t xml:space="preserve"> 141 f  =   24.561929 THz   154.327153 2PiTHz  </w:t>
      </w:r>
      <w:r w:rsidRPr="007E7E14">
        <w:rPr>
          <w:b/>
          <w:bCs/>
          <w:sz w:val="24"/>
          <w:szCs w:val="24"/>
        </w:rPr>
        <w:t>819.297748 cm</w:t>
      </w:r>
      <w:r w:rsidRPr="007E7E14">
        <w:rPr>
          <w:b/>
          <w:bCs/>
          <w:sz w:val="24"/>
          <w:szCs w:val="24"/>
          <w:vertAlign w:val="superscript"/>
        </w:rPr>
        <w:t>-1</w:t>
      </w:r>
      <w:r w:rsidRPr="007E7E14">
        <w:rPr>
          <w:sz w:val="24"/>
          <w:szCs w:val="24"/>
        </w:rPr>
        <w:t xml:space="preserve">   101.580011 meV</w:t>
      </w:r>
    </w:p>
    <w:p w:rsidR="002D62BF" w:rsidRPr="007E7E14" w:rsidRDefault="002D62BF" w:rsidP="002D62BF">
      <w:pPr>
        <w:rPr>
          <w:sz w:val="24"/>
          <w:szCs w:val="24"/>
        </w:rPr>
      </w:pPr>
      <w:r w:rsidRPr="007E7E14">
        <w:rPr>
          <w:sz w:val="24"/>
          <w:szCs w:val="24"/>
        </w:rPr>
        <w:t xml:space="preserve"> 142 f  =   24.548714 THz   154.244118 2PiTHz </w:t>
      </w:r>
      <w:r w:rsidRPr="007E7E14">
        <w:rPr>
          <w:b/>
          <w:bCs/>
          <w:sz w:val="24"/>
          <w:szCs w:val="24"/>
        </w:rPr>
        <w:t xml:space="preserve"> 818.856924 cm</w:t>
      </w:r>
      <w:r w:rsidRPr="007E7E14">
        <w:rPr>
          <w:b/>
          <w:bCs/>
          <w:sz w:val="24"/>
          <w:szCs w:val="24"/>
          <w:vertAlign w:val="superscript"/>
        </w:rPr>
        <w:t>-1</w:t>
      </w:r>
      <w:r w:rsidRPr="007E7E14">
        <w:rPr>
          <w:b/>
          <w:bCs/>
          <w:sz w:val="24"/>
          <w:szCs w:val="24"/>
        </w:rPr>
        <w:t xml:space="preserve">  </w:t>
      </w:r>
      <w:r w:rsidRPr="007E7E14">
        <w:rPr>
          <w:sz w:val="24"/>
          <w:szCs w:val="24"/>
        </w:rPr>
        <w:t xml:space="preserve"> 101.525356 meV</w:t>
      </w:r>
    </w:p>
    <w:p w:rsidR="002D62BF" w:rsidRPr="007E7E14" w:rsidRDefault="002D62BF" w:rsidP="002D62BF">
      <w:pPr>
        <w:rPr>
          <w:sz w:val="24"/>
          <w:szCs w:val="24"/>
        </w:rPr>
      </w:pPr>
      <w:r w:rsidRPr="007E7E14">
        <w:rPr>
          <w:sz w:val="24"/>
          <w:szCs w:val="24"/>
        </w:rPr>
        <w:t xml:space="preserve">143 f  =   23.426134 THz   147.190743 2PiTHz  </w:t>
      </w:r>
      <w:r w:rsidRPr="007E7E14">
        <w:rPr>
          <w:b/>
          <w:bCs/>
          <w:sz w:val="24"/>
          <w:szCs w:val="24"/>
        </w:rPr>
        <w:t>781.411708 cm</w:t>
      </w:r>
      <w:r w:rsidRPr="007E7E14">
        <w:rPr>
          <w:b/>
          <w:bCs/>
          <w:sz w:val="24"/>
          <w:szCs w:val="24"/>
          <w:vertAlign w:val="superscript"/>
        </w:rPr>
        <w:t>-1</w:t>
      </w:r>
      <w:r w:rsidRPr="007E7E14">
        <w:rPr>
          <w:sz w:val="24"/>
          <w:szCs w:val="24"/>
        </w:rPr>
        <w:t xml:space="preserve">    96.882739 meV</w:t>
      </w:r>
    </w:p>
    <w:p w:rsidR="002D62BF" w:rsidRPr="007E7E14" w:rsidRDefault="002D62BF" w:rsidP="002D62BF">
      <w:pPr>
        <w:rPr>
          <w:sz w:val="24"/>
          <w:szCs w:val="24"/>
        </w:rPr>
      </w:pPr>
      <w:r w:rsidRPr="007E7E14">
        <w:rPr>
          <w:sz w:val="24"/>
          <w:szCs w:val="24"/>
        </w:rPr>
        <w:t xml:space="preserve"> 144 f  =   23.318092 THz   146.511894 2PiTHz  </w:t>
      </w:r>
      <w:r w:rsidRPr="007E7E14">
        <w:rPr>
          <w:b/>
          <w:bCs/>
          <w:sz w:val="24"/>
          <w:szCs w:val="24"/>
        </w:rPr>
        <w:t>777.807805 cm</w:t>
      </w:r>
      <w:r w:rsidRPr="007E7E14">
        <w:rPr>
          <w:b/>
          <w:bCs/>
          <w:sz w:val="24"/>
          <w:szCs w:val="24"/>
          <w:vertAlign w:val="superscript"/>
        </w:rPr>
        <w:t>-1</w:t>
      </w:r>
      <w:r w:rsidRPr="007E7E14">
        <w:rPr>
          <w:sz w:val="24"/>
          <w:szCs w:val="24"/>
        </w:rPr>
        <w:t xml:space="preserve">    96.435912 meV</w:t>
      </w:r>
    </w:p>
    <w:p w:rsidR="002D62BF" w:rsidRPr="007E7E14" w:rsidRDefault="002D62BF" w:rsidP="002D62BF">
      <w:pPr>
        <w:rPr>
          <w:sz w:val="24"/>
          <w:szCs w:val="24"/>
        </w:rPr>
      </w:pPr>
      <w:r w:rsidRPr="007E7E14">
        <w:rPr>
          <w:sz w:val="24"/>
          <w:szCs w:val="24"/>
        </w:rPr>
        <w:t xml:space="preserve"> 145 f  =   22.392855 THz   140.698457 2PiTHz  </w:t>
      </w:r>
      <w:r w:rsidRPr="007E7E14">
        <w:rPr>
          <w:b/>
          <w:bCs/>
          <w:sz w:val="24"/>
          <w:szCs w:val="24"/>
        </w:rPr>
        <w:t>746.945219 cm</w:t>
      </w:r>
      <w:r w:rsidRPr="007E7E14">
        <w:rPr>
          <w:b/>
          <w:bCs/>
          <w:sz w:val="24"/>
          <w:szCs w:val="24"/>
          <w:vertAlign w:val="superscript"/>
        </w:rPr>
        <w:t>-1</w:t>
      </w:r>
      <w:r w:rsidRPr="007E7E14">
        <w:rPr>
          <w:sz w:val="24"/>
          <w:szCs w:val="24"/>
        </w:rPr>
        <w:t xml:space="preserve">    92.609437 meV</w:t>
      </w:r>
    </w:p>
    <w:p w:rsidR="002D62BF" w:rsidRPr="007E7E14" w:rsidRDefault="002D62BF" w:rsidP="002D62BF">
      <w:pPr>
        <w:rPr>
          <w:sz w:val="24"/>
          <w:szCs w:val="24"/>
        </w:rPr>
      </w:pPr>
      <w:r w:rsidRPr="007E7E14">
        <w:rPr>
          <w:sz w:val="24"/>
          <w:szCs w:val="24"/>
        </w:rPr>
        <w:t xml:space="preserve"> 146 f  =   22.363841 THz   140.516155 2PiTHz  </w:t>
      </w:r>
      <w:r w:rsidRPr="007E7E14">
        <w:rPr>
          <w:b/>
          <w:bCs/>
          <w:sz w:val="24"/>
          <w:szCs w:val="24"/>
        </w:rPr>
        <w:t>745.977402 cm</w:t>
      </w:r>
      <w:r w:rsidRPr="007E7E14">
        <w:rPr>
          <w:b/>
          <w:bCs/>
          <w:sz w:val="24"/>
          <w:szCs w:val="24"/>
          <w:vertAlign w:val="superscript"/>
        </w:rPr>
        <w:t>-1</w:t>
      </w:r>
      <w:r w:rsidRPr="007E7E14">
        <w:rPr>
          <w:sz w:val="24"/>
          <w:szCs w:val="24"/>
        </w:rPr>
        <w:t xml:space="preserve">    92.489443 meV</w:t>
      </w:r>
    </w:p>
    <w:p w:rsidR="002D62BF" w:rsidRPr="007E7E14" w:rsidRDefault="002D62BF" w:rsidP="002D62BF">
      <w:pPr>
        <w:rPr>
          <w:sz w:val="24"/>
          <w:szCs w:val="24"/>
        </w:rPr>
      </w:pPr>
      <w:r w:rsidRPr="007E7E14">
        <w:rPr>
          <w:sz w:val="24"/>
          <w:szCs w:val="24"/>
        </w:rPr>
        <w:t xml:space="preserve"> 147 f  =   22.009608 THz   138.290443 2PiTHz  </w:t>
      </w:r>
      <w:r w:rsidRPr="007E7E14">
        <w:rPr>
          <w:b/>
          <w:bCs/>
          <w:sz w:val="24"/>
          <w:szCs w:val="24"/>
        </w:rPr>
        <w:t>734.161461 cm</w:t>
      </w:r>
      <w:r w:rsidRPr="007E7E14">
        <w:rPr>
          <w:b/>
          <w:bCs/>
          <w:sz w:val="24"/>
          <w:szCs w:val="24"/>
          <w:vertAlign w:val="superscript"/>
        </w:rPr>
        <w:t>-1</w:t>
      </w:r>
      <w:r w:rsidRPr="007E7E14">
        <w:rPr>
          <w:sz w:val="24"/>
          <w:szCs w:val="24"/>
        </w:rPr>
        <w:t xml:space="preserve">    91.024453 meV</w:t>
      </w:r>
    </w:p>
    <w:p w:rsidR="002D62BF" w:rsidRPr="007E7E14" w:rsidRDefault="002D62BF" w:rsidP="002D62BF">
      <w:pPr>
        <w:rPr>
          <w:sz w:val="24"/>
          <w:szCs w:val="24"/>
        </w:rPr>
      </w:pPr>
      <w:r w:rsidRPr="007E7E14">
        <w:rPr>
          <w:sz w:val="24"/>
          <w:szCs w:val="24"/>
        </w:rPr>
        <w:t xml:space="preserve"> 148 f  =   21.964343 THz   138.006038 2PiTHz  </w:t>
      </w:r>
      <w:r w:rsidRPr="007E7E14">
        <w:rPr>
          <w:b/>
          <w:bCs/>
          <w:sz w:val="24"/>
          <w:szCs w:val="24"/>
        </w:rPr>
        <w:t>732.651604 cm</w:t>
      </w:r>
      <w:r w:rsidRPr="007E7E14">
        <w:rPr>
          <w:b/>
          <w:bCs/>
          <w:sz w:val="24"/>
          <w:szCs w:val="24"/>
          <w:vertAlign w:val="superscript"/>
        </w:rPr>
        <w:t>-1</w:t>
      </w:r>
      <w:r w:rsidRPr="007E7E14">
        <w:rPr>
          <w:sz w:val="24"/>
          <w:szCs w:val="24"/>
        </w:rPr>
        <w:t xml:space="preserve">    90.837254 meV</w:t>
      </w:r>
    </w:p>
    <w:p w:rsidR="002D62BF" w:rsidRPr="007E7E14" w:rsidRDefault="002D62BF" w:rsidP="002D62BF">
      <w:pPr>
        <w:rPr>
          <w:sz w:val="24"/>
          <w:szCs w:val="24"/>
        </w:rPr>
      </w:pPr>
      <w:r w:rsidRPr="007E7E14">
        <w:rPr>
          <w:sz w:val="24"/>
          <w:szCs w:val="24"/>
        </w:rPr>
        <w:t xml:space="preserve"> 149 f  =   21.824839 THz   137.129509 2PiTHz </w:t>
      </w:r>
      <w:r w:rsidRPr="007E7E14">
        <w:rPr>
          <w:b/>
          <w:bCs/>
          <w:sz w:val="24"/>
          <w:szCs w:val="24"/>
        </w:rPr>
        <w:t xml:space="preserve"> 727.998254 cm</w:t>
      </w:r>
      <w:r w:rsidRPr="007E7E14">
        <w:rPr>
          <w:b/>
          <w:bCs/>
          <w:sz w:val="24"/>
          <w:szCs w:val="24"/>
          <w:vertAlign w:val="superscript"/>
        </w:rPr>
        <w:t>-1</w:t>
      </w:r>
      <w:r w:rsidRPr="007E7E14">
        <w:rPr>
          <w:sz w:val="24"/>
          <w:szCs w:val="24"/>
        </w:rPr>
        <w:t xml:space="preserve">    90.260312 meV</w:t>
      </w:r>
    </w:p>
    <w:p w:rsidR="002D62BF" w:rsidRPr="007E7E14" w:rsidRDefault="002D62BF" w:rsidP="002D62BF">
      <w:pPr>
        <w:rPr>
          <w:sz w:val="24"/>
          <w:szCs w:val="24"/>
        </w:rPr>
      </w:pPr>
      <w:r w:rsidRPr="007E7E14">
        <w:rPr>
          <w:sz w:val="24"/>
          <w:szCs w:val="24"/>
        </w:rPr>
        <w:t xml:space="preserve"> 150 f  =   21.805874 THz   137.010350 2PiTHz  </w:t>
      </w:r>
      <w:r w:rsidRPr="007E7E14">
        <w:rPr>
          <w:b/>
          <w:bCs/>
          <w:sz w:val="24"/>
          <w:szCs w:val="24"/>
        </w:rPr>
        <w:t>727.365655 cm</w:t>
      </w:r>
      <w:r w:rsidRPr="007E7E14">
        <w:rPr>
          <w:b/>
          <w:bCs/>
          <w:sz w:val="24"/>
          <w:szCs w:val="24"/>
          <w:vertAlign w:val="superscript"/>
        </w:rPr>
        <w:t>-1</w:t>
      </w:r>
      <w:r w:rsidRPr="007E7E14">
        <w:rPr>
          <w:sz w:val="24"/>
          <w:szCs w:val="24"/>
        </w:rPr>
        <w:t xml:space="preserve">    90.181880 meV</w:t>
      </w:r>
    </w:p>
    <w:p w:rsidR="002D62BF" w:rsidRPr="007E7E14" w:rsidRDefault="002D62BF" w:rsidP="002D62BF">
      <w:pPr>
        <w:rPr>
          <w:sz w:val="24"/>
          <w:szCs w:val="24"/>
        </w:rPr>
      </w:pPr>
      <w:r w:rsidRPr="007E7E14">
        <w:rPr>
          <w:sz w:val="24"/>
          <w:szCs w:val="24"/>
        </w:rPr>
        <w:t xml:space="preserve"> 151 f  =   21.692073 THz   136.295316 2PiTHz  </w:t>
      </w:r>
      <w:r w:rsidRPr="007E7E14">
        <w:rPr>
          <w:b/>
          <w:bCs/>
          <w:sz w:val="24"/>
          <w:szCs w:val="24"/>
        </w:rPr>
        <w:t>723.569659 cm</w:t>
      </w:r>
      <w:r w:rsidRPr="007E7E14">
        <w:rPr>
          <w:b/>
          <w:bCs/>
          <w:sz w:val="24"/>
          <w:szCs w:val="24"/>
          <w:vertAlign w:val="superscript"/>
        </w:rPr>
        <w:t>-1</w:t>
      </w:r>
      <w:r w:rsidRPr="007E7E14">
        <w:rPr>
          <w:sz w:val="24"/>
          <w:szCs w:val="24"/>
        </w:rPr>
        <w:t xml:space="preserve">    89.711236 meV</w:t>
      </w:r>
    </w:p>
    <w:p w:rsidR="002D62BF" w:rsidRPr="007E7E14" w:rsidRDefault="002D62BF" w:rsidP="002D62BF">
      <w:pPr>
        <w:rPr>
          <w:sz w:val="24"/>
          <w:szCs w:val="24"/>
        </w:rPr>
      </w:pPr>
      <w:r w:rsidRPr="007E7E14">
        <w:rPr>
          <w:sz w:val="24"/>
          <w:szCs w:val="24"/>
        </w:rPr>
        <w:t xml:space="preserve"> 152 f  =   21.553889 THz   135.427079 2PiTHz  </w:t>
      </w:r>
      <w:r w:rsidRPr="007E7E14">
        <w:rPr>
          <w:b/>
          <w:bCs/>
          <w:sz w:val="24"/>
          <w:szCs w:val="24"/>
        </w:rPr>
        <w:t>718.960327 cm</w:t>
      </w:r>
      <w:r w:rsidRPr="007E7E14">
        <w:rPr>
          <w:b/>
          <w:bCs/>
          <w:sz w:val="24"/>
          <w:szCs w:val="24"/>
          <w:vertAlign w:val="superscript"/>
        </w:rPr>
        <w:t>-1</w:t>
      </w:r>
      <w:r w:rsidRPr="007E7E14">
        <w:rPr>
          <w:sz w:val="24"/>
          <w:szCs w:val="24"/>
        </w:rPr>
        <w:t xml:space="preserve">    89.139752 meV</w:t>
      </w:r>
    </w:p>
    <w:p w:rsidR="002D62BF" w:rsidRPr="007E7E14" w:rsidRDefault="002D62BF" w:rsidP="002D62BF">
      <w:pPr>
        <w:rPr>
          <w:sz w:val="24"/>
          <w:szCs w:val="24"/>
        </w:rPr>
      </w:pPr>
      <w:r w:rsidRPr="007E7E14">
        <w:rPr>
          <w:sz w:val="24"/>
          <w:szCs w:val="24"/>
        </w:rPr>
        <w:t xml:space="preserve"> 153 f  =   21.409782 THz   134.521630 2PiTHz  </w:t>
      </w:r>
      <w:r w:rsidRPr="007E7E14">
        <w:rPr>
          <w:b/>
          <w:bCs/>
          <w:sz w:val="24"/>
          <w:szCs w:val="24"/>
        </w:rPr>
        <w:t>714.153449 cm</w:t>
      </w:r>
      <w:r w:rsidRPr="007E7E14">
        <w:rPr>
          <w:b/>
          <w:bCs/>
          <w:sz w:val="24"/>
          <w:szCs w:val="24"/>
          <w:vertAlign w:val="superscript"/>
        </w:rPr>
        <w:t>-1</w:t>
      </w:r>
      <w:r w:rsidRPr="007E7E14">
        <w:rPr>
          <w:sz w:val="24"/>
          <w:szCs w:val="24"/>
        </w:rPr>
        <w:t xml:space="preserve">    88.543775 meV</w:t>
      </w:r>
    </w:p>
    <w:p w:rsidR="002D62BF" w:rsidRPr="007E7E14" w:rsidRDefault="002D62BF" w:rsidP="002D62BF">
      <w:pPr>
        <w:rPr>
          <w:sz w:val="24"/>
          <w:szCs w:val="24"/>
        </w:rPr>
      </w:pPr>
      <w:r w:rsidRPr="007E7E14">
        <w:rPr>
          <w:sz w:val="24"/>
          <w:szCs w:val="24"/>
        </w:rPr>
        <w:t xml:space="preserve"> 154 f  =   21.313187 THz   133.914704 2PiTHz  </w:t>
      </w:r>
      <w:r w:rsidRPr="007E7E14">
        <w:rPr>
          <w:b/>
          <w:bCs/>
          <w:sz w:val="24"/>
          <w:szCs w:val="24"/>
        </w:rPr>
        <w:t>710.931375 cm</w:t>
      </w:r>
      <w:r w:rsidRPr="007E7E14">
        <w:rPr>
          <w:b/>
          <w:bCs/>
          <w:sz w:val="24"/>
          <w:szCs w:val="24"/>
          <w:vertAlign w:val="superscript"/>
        </w:rPr>
        <w:t>-1</w:t>
      </w:r>
      <w:r w:rsidRPr="007E7E14">
        <w:rPr>
          <w:sz w:val="24"/>
          <w:szCs w:val="24"/>
        </w:rPr>
        <w:t xml:space="preserve">    88.144288 meV</w:t>
      </w:r>
    </w:p>
    <w:p w:rsidR="002D62BF" w:rsidRPr="007E7E14" w:rsidRDefault="002D62BF" w:rsidP="002D62BF">
      <w:pPr>
        <w:rPr>
          <w:sz w:val="24"/>
          <w:szCs w:val="24"/>
        </w:rPr>
      </w:pPr>
      <w:r w:rsidRPr="007E7E14">
        <w:rPr>
          <w:sz w:val="24"/>
          <w:szCs w:val="24"/>
        </w:rPr>
        <w:t xml:space="preserve"> 155 f  =   21.169936 THz   133.014629 2PiTHz </w:t>
      </w:r>
      <w:r w:rsidRPr="007E7E14">
        <w:rPr>
          <w:b/>
          <w:bCs/>
          <w:sz w:val="24"/>
          <w:szCs w:val="24"/>
        </w:rPr>
        <w:t xml:space="preserve"> 706.153023 cm</w:t>
      </w:r>
      <w:r w:rsidRPr="007E7E14">
        <w:rPr>
          <w:b/>
          <w:bCs/>
          <w:sz w:val="24"/>
          <w:szCs w:val="24"/>
          <w:vertAlign w:val="superscript"/>
        </w:rPr>
        <w:t>-1</w:t>
      </w:r>
      <w:r w:rsidRPr="007E7E14">
        <w:rPr>
          <w:b/>
          <w:bCs/>
          <w:sz w:val="24"/>
          <w:szCs w:val="24"/>
        </w:rPr>
        <w:t xml:space="preserve"> </w:t>
      </w:r>
      <w:r w:rsidRPr="007E7E14">
        <w:rPr>
          <w:sz w:val="24"/>
          <w:szCs w:val="24"/>
        </w:rPr>
        <w:t xml:space="preserve">   87.551848 meV</w:t>
      </w:r>
    </w:p>
    <w:p w:rsidR="002D62BF" w:rsidRPr="007E7E14" w:rsidRDefault="002D62BF" w:rsidP="002D62BF">
      <w:pPr>
        <w:rPr>
          <w:sz w:val="24"/>
          <w:szCs w:val="24"/>
        </w:rPr>
      </w:pPr>
      <w:r w:rsidRPr="007E7E14">
        <w:rPr>
          <w:sz w:val="24"/>
          <w:szCs w:val="24"/>
        </w:rPr>
        <w:t xml:space="preserve"> 156 f  =   21.065256 THz   132.356906 2PiTHz  </w:t>
      </w:r>
      <w:r w:rsidRPr="007E7E14">
        <w:rPr>
          <w:b/>
          <w:bCs/>
          <w:sz w:val="24"/>
          <w:szCs w:val="24"/>
        </w:rPr>
        <w:t>702.661277 cm</w:t>
      </w:r>
      <w:r w:rsidRPr="007E7E14">
        <w:rPr>
          <w:b/>
          <w:bCs/>
          <w:sz w:val="24"/>
          <w:szCs w:val="24"/>
          <w:vertAlign w:val="superscript"/>
        </w:rPr>
        <w:t>-1</w:t>
      </w:r>
      <w:r w:rsidRPr="007E7E14">
        <w:rPr>
          <w:sz w:val="24"/>
          <w:szCs w:val="24"/>
        </w:rPr>
        <w:t xml:space="preserve">    87.118926 meV</w:t>
      </w:r>
    </w:p>
    <w:p w:rsidR="002D62BF" w:rsidRPr="007E7E14" w:rsidRDefault="002D62BF" w:rsidP="002D62BF">
      <w:pPr>
        <w:rPr>
          <w:sz w:val="24"/>
          <w:szCs w:val="24"/>
        </w:rPr>
      </w:pPr>
      <w:r w:rsidRPr="007E7E14">
        <w:rPr>
          <w:sz w:val="24"/>
          <w:szCs w:val="24"/>
        </w:rPr>
        <w:t xml:space="preserve"> 157 f  =   20.641589 THz   129.694928 2PiTHz  </w:t>
      </w:r>
      <w:r w:rsidRPr="007E7E14">
        <w:rPr>
          <w:b/>
          <w:bCs/>
          <w:sz w:val="24"/>
          <w:szCs w:val="24"/>
        </w:rPr>
        <w:t>688.529272 cm</w:t>
      </w:r>
      <w:r w:rsidRPr="007E7E14">
        <w:rPr>
          <w:b/>
          <w:bCs/>
          <w:sz w:val="24"/>
          <w:szCs w:val="24"/>
          <w:vertAlign w:val="superscript"/>
        </w:rPr>
        <w:t>-1</w:t>
      </w:r>
      <w:r w:rsidRPr="007E7E14">
        <w:rPr>
          <w:sz w:val="24"/>
          <w:szCs w:val="24"/>
        </w:rPr>
        <w:t xml:space="preserve">    85.366781 meV</w:t>
      </w:r>
    </w:p>
    <w:p w:rsidR="002D62BF" w:rsidRPr="007E7E14" w:rsidRDefault="002D62BF" w:rsidP="002D62BF">
      <w:pPr>
        <w:rPr>
          <w:sz w:val="24"/>
          <w:szCs w:val="24"/>
        </w:rPr>
      </w:pPr>
      <w:r w:rsidRPr="007E7E14">
        <w:rPr>
          <w:sz w:val="24"/>
          <w:szCs w:val="24"/>
        </w:rPr>
        <w:t xml:space="preserve"> 158 f  =   20.615426 THz   129.530542 2PiTHz  </w:t>
      </w:r>
      <w:r w:rsidRPr="007E7E14">
        <w:rPr>
          <w:b/>
          <w:bCs/>
          <w:sz w:val="24"/>
          <w:szCs w:val="24"/>
        </w:rPr>
        <w:t>687.656571 cm</w:t>
      </w:r>
      <w:r w:rsidRPr="007E7E14">
        <w:rPr>
          <w:b/>
          <w:bCs/>
          <w:sz w:val="24"/>
          <w:szCs w:val="24"/>
          <w:vertAlign w:val="superscript"/>
        </w:rPr>
        <w:t>-1</w:t>
      </w:r>
      <w:r w:rsidRPr="007E7E14">
        <w:rPr>
          <w:sz w:val="24"/>
          <w:szCs w:val="24"/>
        </w:rPr>
        <w:t xml:space="preserve">    85.258579 meV</w:t>
      </w:r>
    </w:p>
    <w:p w:rsidR="002D62BF" w:rsidRPr="007E7E14" w:rsidRDefault="002D62BF" w:rsidP="002D62BF">
      <w:pPr>
        <w:rPr>
          <w:sz w:val="24"/>
          <w:szCs w:val="24"/>
        </w:rPr>
      </w:pPr>
      <w:r w:rsidRPr="007E7E14">
        <w:rPr>
          <w:sz w:val="24"/>
          <w:szCs w:val="24"/>
        </w:rPr>
        <w:t xml:space="preserve"> 159 f  =   20.014426 THz   125.754346 2PiTHz  </w:t>
      </w:r>
      <w:r w:rsidRPr="007E7E14">
        <w:rPr>
          <w:b/>
          <w:bCs/>
          <w:sz w:val="24"/>
          <w:szCs w:val="24"/>
        </w:rPr>
        <w:t>667.609360 cm</w:t>
      </w:r>
      <w:r w:rsidRPr="007E7E14">
        <w:rPr>
          <w:b/>
          <w:bCs/>
          <w:sz w:val="24"/>
          <w:szCs w:val="24"/>
          <w:vertAlign w:val="superscript"/>
        </w:rPr>
        <w:t>-1</w:t>
      </w:r>
      <w:r w:rsidRPr="007E7E14">
        <w:rPr>
          <w:sz w:val="24"/>
          <w:szCs w:val="24"/>
        </w:rPr>
        <w:t xml:space="preserve">    82.773041 meV</w:t>
      </w:r>
    </w:p>
    <w:p w:rsidR="002D62BF" w:rsidRPr="007E7E14" w:rsidRDefault="002D62BF" w:rsidP="002D62BF">
      <w:pPr>
        <w:rPr>
          <w:sz w:val="24"/>
          <w:szCs w:val="24"/>
        </w:rPr>
      </w:pPr>
      <w:r w:rsidRPr="007E7E14">
        <w:rPr>
          <w:sz w:val="24"/>
          <w:szCs w:val="24"/>
        </w:rPr>
        <w:t xml:space="preserve"> 160 f  =   19.997770 THz   125.649694 2PiTHz  </w:t>
      </w:r>
      <w:r w:rsidRPr="007E7E14">
        <w:rPr>
          <w:b/>
          <w:bCs/>
          <w:sz w:val="24"/>
          <w:szCs w:val="24"/>
        </w:rPr>
        <w:t>667.053783 cm</w:t>
      </w:r>
      <w:r w:rsidRPr="007E7E14">
        <w:rPr>
          <w:b/>
          <w:bCs/>
          <w:sz w:val="24"/>
          <w:szCs w:val="24"/>
          <w:vertAlign w:val="superscript"/>
        </w:rPr>
        <w:t>-1</w:t>
      </w:r>
      <w:r w:rsidRPr="007E7E14">
        <w:rPr>
          <w:sz w:val="24"/>
          <w:szCs w:val="24"/>
        </w:rPr>
        <w:t xml:space="preserve">    82.704158 meV</w:t>
      </w:r>
    </w:p>
    <w:p w:rsidR="002D62BF" w:rsidRDefault="002D62BF" w:rsidP="002D62BF">
      <w:pPr>
        <w:rPr>
          <w:sz w:val="24"/>
          <w:szCs w:val="24"/>
        </w:rPr>
      </w:pPr>
      <w:r w:rsidRPr="007E7E14">
        <w:rPr>
          <w:sz w:val="24"/>
          <w:szCs w:val="24"/>
        </w:rPr>
        <w:t xml:space="preserve"> 161 f  =   19.518167 THz   122.636261 2PiTHz  </w:t>
      </w:r>
      <w:r w:rsidRPr="007E7E14">
        <w:rPr>
          <w:b/>
          <w:bCs/>
          <w:sz w:val="24"/>
          <w:szCs w:val="24"/>
        </w:rPr>
        <w:t>651.055955 cm</w:t>
      </w:r>
      <w:r w:rsidRPr="007E7E14">
        <w:rPr>
          <w:b/>
          <w:bCs/>
          <w:sz w:val="24"/>
          <w:szCs w:val="24"/>
          <w:vertAlign w:val="superscript"/>
        </w:rPr>
        <w:t>-1</w:t>
      </w:r>
      <w:r w:rsidRPr="007E7E14">
        <w:rPr>
          <w:sz w:val="24"/>
          <w:szCs w:val="24"/>
        </w:rPr>
        <w:t xml:space="preserve">    80.720680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162 f  =   19.451046 THz   122.214527 2PiTHz </w:t>
      </w:r>
      <w:r w:rsidRPr="007E7E14">
        <w:rPr>
          <w:b/>
          <w:bCs/>
          <w:sz w:val="24"/>
          <w:szCs w:val="24"/>
        </w:rPr>
        <w:t xml:space="preserve"> 648.817040 cm</w:t>
      </w:r>
      <w:r w:rsidRPr="007E7E14">
        <w:rPr>
          <w:b/>
          <w:bCs/>
          <w:sz w:val="24"/>
          <w:szCs w:val="24"/>
          <w:vertAlign w:val="superscript"/>
        </w:rPr>
        <w:t>-1</w:t>
      </w:r>
      <w:r w:rsidRPr="007E7E14">
        <w:rPr>
          <w:b/>
          <w:bCs/>
          <w:sz w:val="24"/>
          <w:szCs w:val="24"/>
        </w:rPr>
        <w:t xml:space="preserve">  </w:t>
      </w:r>
      <w:r w:rsidRPr="007E7E14">
        <w:rPr>
          <w:sz w:val="24"/>
          <w:szCs w:val="24"/>
        </w:rPr>
        <w:t xml:space="preserve">  80.443089 meV</w:t>
      </w:r>
    </w:p>
    <w:p w:rsidR="002D62BF" w:rsidRPr="007E7E14" w:rsidRDefault="002D62BF" w:rsidP="002D62BF">
      <w:pPr>
        <w:rPr>
          <w:sz w:val="24"/>
          <w:szCs w:val="24"/>
        </w:rPr>
      </w:pPr>
      <w:r w:rsidRPr="007E7E14">
        <w:rPr>
          <w:sz w:val="24"/>
          <w:szCs w:val="24"/>
        </w:rPr>
        <w:t xml:space="preserve"> 163 f  =   18.671977 THz   117.319490 2PiTHz </w:t>
      </w:r>
      <w:r w:rsidRPr="007E7E14">
        <w:rPr>
          <w:b/>
          <w:bCs/>
          <w:sz w:val="24"/>
          <w:szCs w:val="24"/>
        </w:rPr>
        <w:t xml:space="preserve"> 622.830084 cm</w:t>
      </w:r>
      <w:r w:rsidRPr="007E7E14">
        <w:rPr>
          <w:b/>
          <w:bCs/>
          <w:sz w:val="24"/>
          <w:szCs w:val="24"/>
          <w:vertAlign w:val="superscript"/>
        </w:rPr>
        <w:t>-1</w:t>
      </w:r>
      <w:r w:rsidRPr="007E7E14">
        <w:rPr>
          <w:sz w:val="24"/>
          <w:szCs w:val="24"/>
        </w:rPr>
        <w:t xml:space="preserve">    77.221116 meV</w:t>
      </w:r>
    </w:p>
    <w:p w:rsidR="002D62BF" w:rsidRPr="007E7E14" w:rsidRDefault="002D62BF" w:rsidP="002D62BF">
      <w:pPr>
        <w:rPr>
          <w:sz w:val="24"/>
          <w:szCs w:val="24"/>
        </w:rPr>
      </w:pPr>
      <w:r w:rsidRPr="007E7E14">
        <w:rPr>
          <w:sz w:val="24"/>
          <w:szCs w:val="24"/>
        </w:rPr>
        <w:t xml:space="preserve"> 164 f  =   18.543203 THz   116.510380 2PiTHz  </w:t>
      </w:r>
      <w:r w:rsidRPr="007E7E14">
        <w:rPr>
          <w:b/>
          <w:bCs/>
          <w:sz w:val="24"/>
          <w:szCs w:val="24"/>
        </w:rPr>
        <w:t>618.534653 cm</w:t>
      </w:r>
      <w:r w:rsidRPr="007E7E14">
        <w:rPr>
          <w:b/>
          <w:bCs/>
          <w:sz w:val="24"/>
          <w:szCs w:val="24"/>
          <w:vertAlign w:val="superscript"/>
        </w:rPr>
        <w:t>-1</w:t>
      </w:r>
      <w:r w:rsidRPr="007E7E14">
        <w:rPr>
          <w:sz w:val="24"/>
          <w:szCs w:val="24"/>
        </w:rPr>
        <w:t xml:space="preserve">    76.688551 meV</w:t>
      </w:r>
    </w:p>
    <w:p w:rsidR="002D62BF" w:rsidRPr="007E7E14" w:rsidRDefault="002D62BF" w:rsidP="002D62BF">
      <w:pPr>
        <w:rPr>
          <w:sz w:val="24"/>
          <w:szCs w:val="24"/>
        </w:rPr>
      </w:pPr>
      <w:r w:rsidRPr="007E7E14">
        <w:rPr>
          <w:sz w:val="24"/>
          <w:szCs w:val="24"/>
        </w:rPr>
        <w:t xml:space="preserve"> 165 f  =   18.356766 THz   115.338965 2PiTHz  </w:t>
      </w:r>
      <w:r w:rsidRPr="007E7E14">
        <w:rPr>
          <w:b/>
          <w:bCs/>
          <w:sz w:val="24"/>
          <w:szCs w:val="24"/>
        </w:rPr>
        <w:t>612.315798 cm</w:t>
      </w:r>
      <w:r w:rsidRPr="007E7E14">
        <w:rPr>
          <w:b/>
          <w:bCs/>
          <w:sz w:val="24"/>
          <w:szCs w:val="24"/>
          <w:vertAlign w:val="superscript"/>
        </w:rPr>
        <w:t>-1</w:t>
      </w:r>
      <w:r w:rsidRPr="007E7E14">
        <w:rPr>
          <w:sz w:val="24"/>
          <w:szCs w:val="24"/>
        </w:rPr>
        <w:t xml:space="preserve">    75.917511 meV</w:t>
      </w:r>
    </w:p>
    <w:p w:rsidR="002D62BF" w:rsidRPr="007E7E14" w:rsidRDefault="002D62BF" w:rsidP="002D62BF">
      <w:pPr>
        <w:rPr>
          <w:sz w:val="24"/>
          <w:szCs w:val="24"/>
        </w:rPr>
      </w:pPr>
      <w:r w:rsidRPr="007E7E14">
        <w:rPr>
          <w:sz w:val="24"/>
          <w:szCs w:val="24"/>
        </w:rPr>
        <w:t xml:space="preserve"> 166 f  =   18.331397 THz   115.179562 2PiTHz  </w:t>
      </w:r>
      <w:r w:rsidRPr="007E7E14">
        <w:rPr>
          <w:b/>
          <w:bCs/>
          <w:sz w:val="24"/>
          <w:szCs w:val="24"/>
        </w:rPr>
        <w:t>611.469554 cm</w:t>
      </w:r>
      <w:r w:rsidRPr="007E7E14">
        <w:rPr>
          <w:b/>
          <w:bCs/>
          <w:sz w:val="24"/>
          <w:szCs w:val="24"/>
          <w:vertAlign w:val="superscript"/>
        </w:rPr>
        <w:t>-1</w:t>
      </w:r>
      <w:r w:rsidRPr="007E7E14">
        <w:rPr>
          <w:sz w:val="24"/>
          <w:szCs w:val="24"/>
        </w:rPr>
        <w:t xml:space="preserve">    75.812590 meV</w:t>
      </w:r>
    </w:p>
    <w:p w:rsidR="002D62BF" w:rsidRPr="007E7E14" w:rsidRDefault="002D62BF" w:rsidP="002D62BF">
      <w:pPr>
        <w:rPr>
          <w:sz w:val="24"/>
          <w:szCs w:val="24"/>
        </w:rPr>
      </w:pPr>
      <w:r w:rsidRPr="007E7E14">
        <w:rPr>
          <w:sz w:val="24"/>
          <w:szCs w:val="24"/>
        </w:rPr>
        <w:t xml:space="preserve"> 167 f  =   18.170264 THz   114.167134 2PiTHz  </w:t>
      </w:r>
      <w:r w:rsidRPr="007E7E14">
        <w:rPr>
          <w:b/>
          <w:bCs/>
          <w:sz w:val="24"/>
          <w:szCs w:val="24"/>
        </w:rPr>
        <w:t>606.094738 cm</w:t>
      </w:r>
      <w:r w:rsidRPr="007E7E14">
        <w:rPr>
          <w:b/>
          <w:bCs/>
          <w:sz w:val="24"/>
          <w:szCs w:val="24"/>
          <w:vertAlign w:val="superscript"/>
        </w:rPr>
        <w:t>-1</w:t>
      </w:r>
      <w:r w:rsidRPr="007E7E14">
        <w:rPr>
          <w:sz w:val="24"/>
          <w:szCs w:val="24"/>
        </w:rPr>
        <w:t xml:space="preserve">    75.146197 meV</w:t>
      </w:r>
    </w:p>
    <w:p w:rsidR="002D62BF" w:rsidRPr="007E7E14" w:rsidRDefault="002D62BF" w:rsidP="002D62BF">
      <w:pPr>
        <w:rPr>
          <w:sz w:val="24"/>
          <w:szCs w:val="24"/>
        </w:rPr>
      </w:pPr>
      <w:r w:rsidRPr="007E7E14">
        <w:rPr>
          <w:sz w:val="24"/>
          <w:szCs w:val="24"/>
        </w:rPr>
        <w:t xml:space="preserve"> 168 f  =   18.104661 THz   113.754942 2PiTHz  </w:t>
      </w:r>
      <w:r w:rsidRPr="007E7E14">
        <w:rPr>
          <w:b/>
          <w:bCs/>
          <w:sz w:val="24"/>
          <w:szCs w:val="24"/>
        </w:rPr>
        <w:t>603.906481 cm</w:t>
      </w:r>
      <w:r w:rsidRPr="007E7E14">
        <w:rPr>
          <w:b/>
          <w:bCs/>
          <w:sz w:val="24"/>
          <w:szCs w:val="24"/>
          <w:vertAlign w:val="superscript"/>
        </w:rPr>
        <w:t>-1</w:t>
      </w:r>
      <w:r w:rsidRPr="007E7E14">
        <w:rPr>
          <w:sz w:val="24"/>
          <w:szCs w:val="24"/>
        </w:rPr>
        <w:t xml:space="preserve">    74.874888 meV</w:t>
      </w:r>
    </w:p>
    <w:p w:rsidR="002D62BF" w:rsidRPr="007E7E14" w:rsidRDefault="002D62BF" w:rsidP="002D62BF">
      <w:pPr>
        <w:rPr>
          <w:sz w:val="24"/>
          <w:szCs w:val="24"/>
        </w:rPr>
      </w:pPr>
      <w:r w:rsidRPr="007E7E14">
        <w:rPr>
          <w:sz w:val="24"/>
          <w:szCs w:val="24"/>
        </w:rPr>
        <w:t xml:space="preserve"> 169 f  =   18.049738 THz   113.409849 2PiTHz  </w:t>
      </w:r>
      <w:r w:rsidRPr="007E7E14">
        <w:rPr>
          <w:b/>
          <w:bCs/>
          <w:sz w:val="24"/>
          <w:szCs w:val="24"/>
        </w:rPr>
        <w:t>602.074438 cm</w:t>
      </w:r>
      <w:r w:rsidRPr="007E7E14">
        <w:rPr>
          <w:b/>
          <w:bCs/>
          <w:sz w:val="24"/>
          <w:szCs w:val="24"/>
          <w:vertAlign w:val="superscript"/>
        </w:rPr>
        <w:t>-1</w:t>
      </w:r>
      <w:r w:rsidRPr="007E7E14">
        <w:rPr>
          <w:sz w:val="24"/>
          <w:szCs w:val="24"/>
        </w:rPr>
        <w:t xml:space="preserve">    74.647743 meV</w:t>
      </w:r>
    </w:p>
    <w:p w:rsidR="002D62BF" w:rsidRPr="007E7E14" w:rsidRDefault="002D62BF" w:rsidP="002D62BF">
      <w:pPr>
        <w:rPr>
          <w:sz w:val="24"/>
          <w:szCs w:val="24"/>
        </w:rPr>
      </w:pPr>
      <w:r w:rsidRPr="007E7E14">
        <w:rPr>
          <w:sz w:val="24"/>
          <w:szCs w:val="24"/>
        </w:rPr>
        <w:t xml:space="preserve"> 170 f  =   18.002602 THz   113.113686 2PiTHz  </w:t>
      </w:r>
      <w:r w:rsidRPr="007E7E14">
        <w:rPr>
          <w:b/>
          <w:bCs/>
          <w:sz w:val="24"/>
          <w:szCs w:val="24"/>
        </w:rPr>
        <w:t>600.502156 cm</w:t>
      </w:r>
      <w:r w:rsidRPr="007E7E14">
        <w:rPr>
          <w:b/>
          <w:bCs/>
          <w:sz w:val="24"/>
          <w:szCs w:val="24"/>
          <w:vertAlign w:val="superscript"/>
        </w:rPr>
        <w:t>-1</w:t>
      </w:r>
      <w:r w:rsidRPr="007E7E14">
        <w:rPr>
          <w:sz w:val="24"/>
          <w:szCs w:val="24"/>
        </w:rPr>
        <w:t xml:space="preserve">    74.452805 meV</w:t>
      </w:r>
    </w:p>
    <w:p w:rsidR="002D62BF" w:rsidRPr="007E7E14" w:rsidRDefault="002D62BF" w:rsidP="002D62BF">
      <w:pPr>
        <w:rPr>
          <w:sz w:val="24"/>
          <w:szCs w:val="24"/>
        </w:rPr>
      </w:pPr>
      <w:r w:rsidRPr="007E7E14">
        <w:rPr>
          <w:sz w:val="24"/>
          <w:szCs w:val="24"/>
        </w:rPr>
        <w:t xml:space="preserve"> 171 f  =   17.972163 THz   112.922428 2PiTHz  </w:t>
      </w:r>
      <w:r w:rsidRPr="007E7E14">
        <w:rPr>
          <w:b/>
          <w:bCs/>
          <w:sz w:val="24"/>
          <w:szCs w:val="24"/>
        </w:rPr>
        <w:t>599.486795 cm</w:t>
      </w:r>
      <w:r w:rsidRPr="007E7E14">
        <w:rPr>
          <w:b/>
          <w:bCs/>
          <w:sz w:val="24"/>
          <w:szCs w:val="24"/>
          <w:vertAlign w:val="superscript"/>
        </w:rPr>
        <w:t>-1</w:t>
      </w:r>
      <w:r w:rsidRPr="007E7E14">
        <w:rPr>
          <w:sz w:val="24"/>
          <w:szCs w:val="24"/>
        </w:rPr>
        <w:t xml:space="preserve">    74.326916 meV</w:t>
      </w:r>
    </w:p>
    <w:p w:rsidR="002D62BF" w:rsidRPr="007E7E14" w:rsidRDefault="002D62BF" w:rsidP="002D62BF">
      <w:pPr>
        <w:rPr>
          <w:sz w:val="24"/>
          <w:szCs w:val="24"/>
        </w:rPr>
      </w:pPr>
      <w:r w:rsidRPr="007E7E14">
        <w:rPr>
          <w:sz w:val="24"/>
          <w:szCs w:val="24"/>
        </w:rPr>
        <w:t xml:space="preserve"> 172 f  =   17.843454 THz   112.113726 2PiTHz </w:t>
      </w:r>
      <w:r w:rsidRPr="007E7E14">
        <w:rPr>
          <w:b/>
          <w:bCs/>
          <w:sz w:val="24"/>
          <w:szCs w:val="24"/>
        </w:rPr>
        <w:t xml:space="preserve"> 595.193531 cm</w:t>
      </w:r>
      <w:r w:rsidRPr="007E7E14">
        <w:rPr>
          <w:b/>
          <w:bCs/>
          <w:sz w:val="24"/>
          <w:szCs w:val="24"/>
          <w:vertAlign w:val="superscript"/>
        </w:rPr>
        <w:t>-1</w:t>
      </w:r>
      <w:r w:rsidRPr="007E7E14">
        <w:rPr>
          <w:b/>
          <w:bCs/>
          <w:sz w:val="24"/>
          <w:szCs w:val="24"/>
        </w:rPr>
        <w:t xml:space="preserve">    </w:t>
      </w:r>
      <w:r w:rsidRPr="007E7E14">
        <w:rPr>
          <w:sz w:val="24"/>
          <w:szCs w:val="24"/>
        </w:rPr>
        <w:t>73.794619 meV</w:t>
      </w:r>
    </w:p>
    <w:p w:rsidR="002D62BF" w:rsidRPr="007E7E14" w:rsidRDefault="002D62BF" w:rsidP="002D62BF">
      <w:pPr>
        <w:rPr>
          <w:sz w:val="24"/>
          <w:szCs w:val="24"/>
        </w:rPr>
      </w:pPr>
      <w:r w:rsidRPr="007E7E14">
        <w:rPr>
          <w:sz w:val="24"/>
          <w:szCs w:val="24"/>
        </w:rPr>
        <w:t xml:space="preserve">173 f  =   17.783508 THz   111.737078 2PiTHz  </w:t>
      </w:r>
      <w:r w:rsidRPr="007E7E14">
        <w:rPr>
          <w:b/>
          <w:bCs/>
          <w:sz w:val="24"/>
          <w:szCs w:val="24"/>
        </w:rPr>
        <w:t>593.193967 cm</w:t>
      </w:r>
      <w:r w:rsidRPr="007E7E14">
        <w:rPr>
          <w:b/>
          <w:bCs/>
          <w:sz w:val="24"/>
          <w:szCs w:val="24"/>
          <w:vertAlign w:val="superscript"/>
        </w:rPr>
        <w:t>-1</w:t>
      </w:r>
      <w:r w:rsidRPr="007E7E14">
        <w:rPr>
          <w:sz w:val="24"/>
          <w:szCs w:val="24"/>
        </w:rPr>
        <w:t xml:space="preserve">    73.546705 meV</w:t>
      </w:r>
    </w:p>
    <w:p w:rsidR="002D62BF" w:rsidRPr="007E7E14" w:rsidRDefault="002D62BF" w:rsidP="002D62BF">
      <w:pPr>
        <w:rPr>
          <w:sz w:val="24"/>
          <w:szCs w:val="24"/>
        </w:rPr>
      </w:pPr>
      <w:r w:rsidRPr="007E7E14">
        <w:rPr>
          <w:sz w:val="24"/>
          <w:szCs w:val="24"/>
        </w:rPr>
        <w:t xml:space="preserve"> 174 f  =   17.687353 THz   111.132917 2PiTHz </w:t>
      </w:r>
      <w:r w:rsidRPr="007E7E14">
        <w:rPr>
          <w:b/>
          <w:bCs/>
          <w:sz w:val="24"/>
          <w:szCs w:val="24"/>
        </w:rPr>
        <w:t xml:space="preserve"> 589.986576 cm</w:t>
      </w:r>
      <w:r w:rsidRPr="007E7E14">
        <w:rPr>
          <w:b/>
          <w:bCs/>
          <w:sz w:val="24"/>
          <w:szCs w:val="24"/>
          <w:vertAlign w:val="superscript"/>
        </w:rPr>
        <w:t>-1</w:t>
      </w:r>
      <w:r w:rsidRPr="007E7E14">
        <w:rPr>
          <w:b/>
          <w:bCs/>
          <w:sz w:val="24"/>
          <w:szCs w:val="24"/>
        </w:rPr>
        <w:t xml:space="preserve"> </w:t>
      </w:r>
      <w:r w:rsidRPr="007E7E14">
        <w:rPr>
          <w:sz w:val="24"/>
          <w:szCs w:val="24"/>
        </w:rPr>
        <w:t xml:space="preserve">   73.149039 meV</w:t>
      </w:r>
    </w:p>
    <w:p w:rsidR="002D62BF" w:rsidRPr="007E7E14" w:rsidRDefault="002D62BF" w:rsidP="002D62BF">
      <w:pPr>
        <w:rPr>
          <w:sz w:val="24"/>
          <w:szCs w:val="24"/>
        </w:rPr>
      </w:pPr>
      <w:r w:rsidRPr="007E7E14">
        <w:rPr>
          <w:sz w:val="24"/>
          <w:szCs w:val="24"/>
        </w:rPr>
        <w:t xml:space="preserve"> 175 f  =   17.627982 THz   110.759878 2PiTHz  </w:t>
      </w:r>
      <w:r w:rsidRPr="007E7E14">
        <w:rPr>
          <w:b/>
          <w:bCs/>
          <w:sz w:val="24"/>
          <w:szCs w:val="24"/>
        </w:rPr>
        <w:t>588.006170 cm</w:t>
      </w:r>
      <w:r w:rsidRPr="007E7E14">
        <w:rPr>
          <w:b/>
          <w:bCs/>
          <w:sz w:val="24"/>
          <w:szCs w:val="24"/>
          <w:vertAlign w:val="superscript"/>
        </w:rPr>
        <w:t>-1</w:t>
      </w:r>
      <w:r w:rsidRPr="007E7E14">
        <w:rPr>
          <w:sz w:val="24"/>
          <w:szCs w:val="24"/>
        </w:rPr>
        <w:t xml:space="preserve">    72.903500 meV</w:t>
      </w:r>
    </w:p>
    <w:p w:rsidR="002D62BF" w:rsidRPr="007E7E14" w:rsidRDefault="002D62BF" w:rsidP="002D62BF">
      <w:pPr>
        <w:rPr>
          <w:sz w:val="24"/>
          <w:szCs w:val="24"/>
        </w:rPr>
      </w:pPr>
      <w:r w:rsidRPr="007E7E14">
        <w:rPr>
          <w:sz w:val="24"/>
          <w:szCs w:val="24"/>
        </w:rPr>
        <w:t xml:space="preserve"> 176 f  =   17.592753 THz   110.538528 2PiTHz  </w:t>
      </w:r>
      <w:r w:rsidRPr="007E7E14">
        <w:rPr>
          <w:b/>
          <w:bCs/>
          <w:sz w:val="24"/>
          <w:szCs w:val="24"/>
        </w:rPr>
        <w:t>586.831060 cm</w:t>
      </w:r>
      <w:r w:rsidRPr="007E7E14">
        <w:rPr>
          <w:b/>
          <w:bCs/>
          <w:sz w:val="24"/>
          <w:szCs w:val="24"/>
          <w:vertAlign w:val="superscript"/>
        </w:rPr>
        <w:t>-1</w:t>
      </w:r>
      <w:r w:rsidRPr="007E7E14">
        <w:rPr>
          <w:sz w:val="24"/>
          <w:szCs w:val="24"/>
        </w:rPr>
        <w:t xml:space="preserve">    72.757805 meV</w:t>
      </w:r>
    </w:p>
    <w:p w:rsidR="002D62BF" w:rsidRPr="007E7E14" w:rsidRDefault="002D62BF" w:rsidP="002D62BF">
      <w:pPr>
        <w:rPr>
          <w:sz w:val="24"/>
          <w:szCs w:val="24"/>
        </w:rPr>
      </w:pPr>
      <w:r w:rsidRPr="007E7E14">
        <w:rPr>
          <w:sz w:val="24"/>
          <w:szCs w:val="24"/>
        </w:rPr>
        <w:t xml:space="preserve"> 177 f  =   17.553930 THz   110.294597 2PiTHz  </w:t>
      </w:r>
      <w:r w:rsidRPr="007E7E14">
        <w:rPr>
          <w:b/>
          <w:bCs/>
          <w:sz w:val="24"/>
          <w:szCs w:val="24"/>
        </w:rPr>
        <w:t>585.536069 cm</w:t>
      </w:r>
      <w:r w:rsidRPr="007E7E14">
        <w:rPr>
          <w:b/>
          <w:bCs/>
          <w:sz w:val="24"/>
          <w:szCs w:val="24"/>
          <w:vertAlign w:val="superscript"/>
        </w:rPr>
        <w:t>-1</w:t>
      </w:r>
      <w:r w:rsidRPr="007E7E14">
        <w:rPr>
          <w:sz w:val="24"/>
          <w:szCs w:val="24"/>
        </w:rPr>
        <w:t xml:space="preserve">    72.597246 meV</w:t>
      </w:r>
    </w:p>
    <w:p w:rsidR="002D62BF" w:rsidRPr="007E7E14" w:rsidRDefault="002D62BF" w:rsidP="002D62BF">
      <w:pPr>
        <w:rPr>
          <w:sz w:val="24"/>
          <w:szCs w:val="24"/>
        </w:rPr>
      </w:pPr>
      <w:r w:rsidRPr="007E7E14">
        <w:rPr>
          <w:sz w:val="24"/>
          <w:szCs w:val="24"/>
        </w:rPr>
        <w:t xml:space="preserve"> 178 f  =   17.305311 THz   108.732474 2PiTHz </w:t>
      </w:r>
      <w:r w:rsidRPr="007E7E14">
        <w:rPr>
          <w:b/>
          <w:bCs/>
          <w:sz w:val="24"/>
          <w:szCs w:val="24"/>
        </w:rPr>
        <w:t xml:space="preserve"> 577.243016 cm</w:t>
      </w:r>
      <w:r w:rsidRPr="007E7E14">
        <w:rPr>
          <w:b/>
          <w:bCs/>
          <w:sz w:val="24"/>
          <w:szCs w:val="24"/>
          <w:vertAlign w:val="superscript"/>
        </w:rPr>
        <w:t>-1</w:t>
      </w:r>
      <w:r w:rsidRPr="007E7E14">
        <w:rPr>
          <w:sz w:val="24"/>
          <w:szCs w:val="24"/>
        </w:rPr>
        <w:t xml:space="preserve">    71.569038 meV</w:t>
      </w:r>
    </w:p>
    <w:p w:rsidR="002D62BF" w:rsidRPr="007E7E14" w:rsidRDefault="002D62BF" w:rsidP="002D62BF">
      <w:pPr>
        <w:rPr>
          <w:sz w:val="24"/>
          <w:szCs w:val="24"/>
        </w:rPr>
      </w:pPr>
      <w:r w:rsidRPr="007E7E14">
        <w:rPr>
          <w:sz w:val="24"/>
          <w:szCs w:val="24"/>
        </w:rPr>
        <w:t xml:space="preserve"> 179 f  =   17.139331 THz   107.689595 2PiTHz </w:t>
      </w:r>
      <w:r w:rsidRPr="007E7E14">
        <w:rPr>
          <w:b/>
          <w:bCs/>
          <w:sz w:val="24"/>
          <w:szCs w:val="24"/>
        </w:rPr>
        <w:t xml:space="preserve"> 571.706539 cm</w:t>
      </w:r>
      <w:r w:rsidRPr="007E7E14">
        <w:rPr>
          <w:b/>
          <w:bCs/>
          <w:sz w:val="24"/>
          <w:szCs w:val="24"/>
          <w:vertAlign w:val="superscript"/>
        </w:rPr>
        <w:t>-1</w:t>
      </w:r>
      <w:r w:rsidRPr="007E7E14">
        <w:rPr>
          <w:b/>
          <w:bCs/>
          <w:sz w:val="24"/>
          <w:szCs w:val="24"/>
        </w:rPr>
        <w:t xml:space="preserve"> </w:t>
      </w:r>
      <w:r w:rsidRPr="007E7E14">
        <w:rPr>
          <w:sz w:val="24"/>
          <w:szCs w:val="24"/>
        </w:rPr>
        <w:t xml:space="preserve">   70.882602 meV</w:t>
      </w:r>
    </w:p>
    <w:p w:rsidR="002D62BF" w:rsidRPr="007E7E14" w:rsidRDefault="002D62BF" w:rsidP="002D62BF">
      <w:pPr>
        <w:rPr>
          <w:sz w:val="24"/>
          <w:szCs w:val="24"/>
        </w:rPr>
      </w:pPr>
      <w:r w:rsidRPr="007E7E14">
        <w:rPr>
          <w:sz w:val="24"/>
          <w:szCs w:val="24"/>
        </w:rPr>
        <w:t xml:space="preserve"> 180 f  =   17.057968 THz   107.178371 2PiTHz  </w:t>
      </w:r>
      <w:r w:rsidRPr="007E7E14">
        <w:rPr>
          <w:b/>
          <w:bCs/>
          <w:sz w:val="24"/>
          <w:szCs w:val="24"/>
        </w:rPr>
        <w:t>568.992535 cm</w:t>
      </w:r>
      <w:r w:rsidRPr="007E7E14">
        <w:rPr>
          <w:b/>
          <w:bCs/>
          <w:sz w:val="24"/>
          <w:szCs w:val="24"/>
          <w:vertAlign w:val="superscript"/>
        </w:rPr>
        <w:t>-1</w:t>
      </w:r>
      <w:r w:rsidRPr="007E7E14">
        <w:rPr>
          <w:sz w:val="24"/>
          <w:szCs w:val="24"/>
        </w:rPr>
        <w:t xml:space="preserve">    70.546109 meV</w:t>
      </w:r>
    </w:p>
    <w:p w:rsidR="002D62BF" w:rsidRPr="007E7E14" w:rsidRDefault="002D62BF" w:rsidP="002D62BF">
      <w:pPr>
        <w:rPr>
          <w:sz w:val="24"/>
          <w:szCs w:val="24"/>
        </w:rPr>
      </w:pPr>
      <w:r w:rsidRPr="007E7E14">
        <w:rPr>
          <w:sz w:val="24"/>
          <w:szCs w:val="24"/>
        </w:rPr>
        <w:t xml:space="preserve"> 181 f  =   16.949686 THz   106.498018 2PiTHz  </w:t>
      </w:r>
      <w:r w:rsidRPr="007E7E14">
        <w:rPr>
          <w:b/>
          <w:bCs/>
          <w:sz w:val="24"/>
          <w:szCs w:val="24"/>
        </w:rPr>
        <w:t>565.380648 cm</w:t>
      </w:r>
      <w:r w:rsidRPr="007E7E14">
        <w:rPr>
          <w:b/>
          <w:bCs/>
          <w:sz w:val="24"/>
          <w:szCs w:val="24"/>
          <w:vertAlign w:val="superscript"/>
        </w:rPr>
        <w:t>-1</w:t>
      </w:r>
      <w:r w:rsidRPr="007E7E14">
        <w:rPr>
          <w:sz w:val="24"/>
          <w:szCs w:val="24"/>
        </w:rPr>
        <w:t xml:space="preserve">    70.098292 meV</w:t>
      </w:r>
    </w:p>
    <w:p w:rsidR="002D62BF" w:rsidRPr="007E7E14" w:rsidRDefault="002D62BF" w:rsidP="002D62BF">
      <w:pPr>
        <w:rPr>
          <w:sz w:val="24"/>
          <w:szCs w:val="24"/>
        </w:rPr>
      </w:pPr>
      <w:r w:rsidRPr="007E7E14">
        <w:rPr>
          <w:sz w:val="24"/>
          <w:szCs w:val="24"/>
        </w:rPr>
        <w:t xml:space="preserve"> 182 f  =   16.909211 THz   106.243704 2PiTHz  </w:t>
      </w:r>
      <w:r w:rsidRPr="007E7E14">
        <w:rPr>
          <w:b/>
          <w:bCs/>
          <w:sz w:val="24"/>
          <w:szCs w:val="24"/>
        </w:rPr>
        <w:t>564.030540 cm</w:t>
      </w:r>
      <w:r w:rsidRPr="007E7E14">
        <w:rPr>
          <w:b/>
          <w:bCs/>
          <w:sz w:val="24"/>
          <w:szCs w:val="24"/>
          <w:vertAlign w:val="superscript"/>
        </w:rPr>
        <w:t>-1</w:t>
      </w:r>
      <w:r w:rsidRPr="007E7E14">
        <w:rPr>
          <w:sz w:val="24"/>
          <w:szCs w:val="24"/>
        </w:rPr>
        <w:t xml:space="preserve">    69.930899 meV</w:t>
      </w:r>
    </w:p>
    <w:p w:rsidR="002D62BF" w:rsidRPr="007E7E14" w:rsidRDefault="002D62BF" w:rsidP="002D62BF">
      <w:pPr>
        <w:rPr>
          <w:sz w:val="24"/>
          <w:szCs w:val="24"/>
        </w:rPr>
      </w:pPr>
      <w:r w:rsidRPr="007E7E14">
        <w:rPr>
          <w:sz w:val="24"/>
          <w:szCs w:val="24"/>
        </w:rPr>
        <w:t xml:space="preserve"> 183 f  =   16.563894 THz   104.074015 2PiTHz  </w:t>
      </w:r>
      <w:r w:rsidRPr="007E7E14">
        <w:rPr>
          <w:b/>
          <w:bCs/>
          <w:sz w:val="24"/>
          <w:szCs w:val="24"/>
        </w:rPr>
        <w:t>552.512011 cm</w:t>
      </w:r>
      <w:r w:rsidRPr="007E7E14">
        <w:rPr>
          <w:b/>
          <w:bCs/>
          <w:sz w:val="24"/>
          <w:szCs w:val="24"/>
          <w:vertAlign w:val="superscript"/>
        </w:rPr>
        <w:t>-1</w:t>
      </w:r>
      <w:r w:rsidRPr="007E7E14">
        <w:rPr>
          <w:sz w:val="24"/>
          <w:szCs w:val="24"/>
        </w:rPr>
        <w:t xml:space="preserve">    68.502783 meV</w:t>
      </w:r>
    </w:p>
    <w:p w:rsidR="002D62BF" w:rsidRPr="007E7E14" w:rsidRDefault="002D62BF" w:rsidP="002D62BF">
      <w:pPr>
        <w:rPr>
          <w:sz w:val="24"/>
          <w:szCs w:val="24"/>
        </w:rPr>
      </w:pPr>
      <w:r w:rsidRPr="007E7E14">
        <w:rPr>
          <w:sz w:val="24"/>
          <w:szCs w:val="24"/>
        </w:rPr>
        <w:t xml:space="preserve"> 184 f  =   16.470569 THz   103.487636 2PiTHz  </w:t>
      </w:r>
      <w:r w:rsidRPr="007E7E14">
        <w:rPr>
          <w:b/>
          <w:bCs/>
          <w:sz w:val="24"/>
          <w:szCs w:val="24"/>
        </w:rPr>
        <w:t>549.399024 cm</w:t>
      </w:r>
      <w:r w:rsidRPr="007E7E14">
        <w:rPr>
          <w:b/>
          <w:bCs/>
          <w:sz w:val="24"/>
          <w:szCs w:val="24"/>
          <w:vertAlign w:val="superscript"/>
        </w:rPr>
        <w:t>-1</w:t>
      </w:r>
      <w:r w:rsidRPr="007E7E14">
        <w:rPr>
          <w:sz w:val="24"/>
          <w:szCs w:val="24"/>
        </w:rPr>
        <w:t xml:space="preserve">    68.116822 meV</w:t>
      </w:r>
    </w:p>
    <w:p w:rsidR="002D62BF" w:rsidRPr="007E7E14" w:rsidRDefault="002D62BF" w:rsidP="002D62BF">
      <w:pPr>
        <w:rPr>
          <w:sz w:val="24"/>
          <w:szCs w:val="24"/>
        </w:rPr>
      </w:pPr>
      <w:r w:rsidRPr="007E7E14">
        <w:rPr>
          <w:sz w:val="24"/>
          <w:szCs w:val="24"/>
        </w:rPr>
        <w:t xml:space="preserve"> 185 f  =   16.420306 THz   103.171825 2PiTHz  </w:t>
      </w:r>
      <w:r w:rsidRPr="007E7E14">
        <w:rPr>
          <w:b/>
          <w:bCs/>
          <w:sz w:val="24"/>
          <w:szCs w:val="24"/>
        </w:rPr>
        <w:t>547.722432 cm</w:t>
      </w:r>
      <w:r w:rsidRPr="007E7E14">
        <w:rPr>
          <w:b/>
          <w:bCs/>
          <w:sz w:val="24"/>
          <w:szCs w:val="24"/>
          <w:vertAlign w:val="superscript"/>
        </w:rPr>
        <w:t>-1</w:t>
      </w:r>
      <w:r w:rsidRPr="007E7E14">
        <w:rPr>
          <w:sz w:val="24"/>
          <w:szCs w:val="24"/>
        </w:rPr>
        <w:t xml:space="preserve">    67.908951 meV</w:t>
      </w:r>
    </w:p>
    <w:p w:rsidR="002D62BF" w:rsidRPr="007E7E14" w:rsidRDefault="002D62BF" w:rsidP="002D62BF">
      <w:pPr>
        <w:rPr>
          <w:sz w:val="24"/>
          <w:szCs w:val="24"/>
        </w:rPr>
      </w:pPr>
      <w:r w:rsidRPr="007E7E14">
        <w:rPr>
          <w:sz w:val="24"/>
          <w:szCs w:val="24"/>
        </w:rPr>
        <w:t xml:space="preserve"> 186 f  =   16.369119 THz   102.850210 2PiTHz  </w:t>
      </w:r>
      <w:r w:rsidRPr="007E7E14">
        <w:rPr>
          <w:b/>
          <w:bCs/>
          <w:sz w:val="24"/>
          <w:szCs w:val="24"/>
        </w:rPr>
        <w:t>546.015032 cm</w:t>
      </w:r>
      <w:r w:rsidRPr="007E7E14">
        <w:rPr>
          <w:b/>
          <w:bCs/>
          <w:sz w:val="24"/>
          <w:szCs w:val="24"/>
          <w:vertAlign w:val="superscript"/>
        </w:rPr>
        <w:t>-1</w:t>
      </w:r>
      <w:r w:rsidRPr="007E7E14">
        <w:rPr>
          <w:sz w:val="24"/>
          <w:szCs w:val="24"/>
        </w:rPr>
        <w:t xml:space="preserve">    67.697260 meV</w:t>
      </w:r>
    </w:p>
    <w:p w:rsidR="002D62BF" w:rsidRPr="007E7E14" w:rsidRDefault="002D62BF" w:rsidP="002D62BF">
      <w:pPr>
        <w:rPr>
          <w:sz w:val="24"/>
          <w:szCs w:val="24"/>
        </w:rPr>
      </w:pPr>
      <w:r w:rsidRPr="007E7E14">
        <w:rPr>
          <w:sz w:val="24"/>
          <w:szCs w:val="24"/>
        </w:rPr>
        <w:t xml:space="preserve"> 187 f  =   16.139174 THz   101.405419 2PiTHz </w:t>
      </w:r>
      <w:r w:rsidRPr="007E7E14">
        <w:rPr>
          <w:b/>
          <w:bCs/>
          <w:sz w:val="24"/>
          <w:szCs w:val="24"/>
        </w:rPr>
        <w:t xml:space="preserve"> 538.344873 cm</w:t>
      </w:r>
      <w:r w:rsidRPr="007E7E14">
        <w:rPr>
          <w:b/>
          <w:bCs/>
          <w:sz w:val="24"/>
          <w:szCs w:val="24"/>
          <w:vertAlign w:val="superscript"/>
        </w:rPr>
        <w:t>-1</w:t>
      </w:r>
      <w:r w:rsidRPr="007E7E14">
        <w:rPr>
          <w:sz w:val="24"/>
          <w:szCs w:val="24"/>
        </w:rPr>
        <w:t xml:space="preserve">    66.746281 meV</w:t>
      </w:r>
    </w:p>
    <w:p w:rsidR="002D62BF" w:rsidRPr="007E7E14" w:rsidRDefault="002D62BF" w:rsidP="002D62BF">
      <w:pPr>
        <w:rPr>
          <w:sz w:val="24"/>
          <w:szCs w:val="24"/>
        </w:rPr>
      </w:pPr>
      <w:r w:rsidRPr="007E7E14">
        <w:rPr>
          <w:sz w:val="24"/>
          <w:szCs w:val="24"/>
        </w:rPr>
        <w:t xml:space="preserve"> 188 f  =   16.092396 THz   101.111504 2PiTHz  </w:t>
      </w:r>
      <w:r w:rsidRPr="007E7E14">
        <w:rPr>
          <w:b/>
          <w:bCs/>
          <w:sz w:val="24"/>
          <w:szCs w:val="24"/>
        </w:rPr>
        <w:t>536.784526 cm</w:t>
      </w:r>
      <w:r w:rsidRPr="007E7E14">
        <w:rPr>
          <w:b/>
          <w:bCs/>
          <w:sz w:val="24"/>
          <w:szCs w:val="24"/>
          <w:vertAlign w:val="superscript"/>
        </w:rPr>
        <w:t>-1</w:t>
      </w:r>
      <w:r w:rsidRPr="007E7E14">
        <w:rPr>
          <w:sz w:val="24"/>
          <w:szCs w:val="24"/>
        </w:rPr>
        <w:t xml:space="preserve">    66.552823 meV</w:t>
      </w:r>
    </w:p>
    <w:p w:rsidR="002D62BF" w:rsidRDefault="002D62BF" w:rsidP="002D62BF">
      <w:pPr>
        <w:rPr>
          <w:sz w:val="24"/>
          <w:szCs w:val="24"/>
        </w:rPr>
      </w:pPr>
      <w:r w:rsidRPr="007E7E14">
        <w:rPr>
          <w:sz w:val="24"/>
          <w:szCs w:val="24"/>
        </w:rPr>
        <w:t xml:space="preserve"> 189 f  =   16.027864 THz   100.706037 2PiTHz  </w:t>
      </w:r>
      <w:r w:rsidRPr="007E7E14">
        <w:rPr>
          <w:b/>
          <w:bCs/>
          <w:sz w:val="24"/>
          <w:szCs w:val="24"/>
        </w:rPr>
        <w:t>534.631968 cm</w:t>
      </w:r>
      <w:r w:rsidRPr="007E7E14">
        <w:rPr>
          <w:b/>
          <w:bCs/>
          <w:sz w:val="24"/>
          <w:szCs w:val="24"/>
          <w:vertAlign w:val="superscript"/>
        </w:rPr>
        <w:t>-1</w:t>
      </w:r>
      <w:r w:rsidRPr="007E7E14">
        <w:rPr>
          <w:sz w:val="24"/>
          <w:szCs w:val="24"/>
        </w:rPr>
        <w:t xml:space="preserve">    66.285940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190 f  =   15.891219 THz    99.847476 2PiTHz  </w:t>
      </w:r>
      <w:r w:rsidRPr="007E7E14">
        <w:rPr>
          <w:b/>
          <w:bCs/>
          <w:sz w:val="24"/>
          <w:szCs w:val="24"/>
        </w:rPr>
        <w:t>530.074004 cm</w:t>
      </w:r>
      <w:r w:rsidRPr="007E7E14">
        <w:rPr>
          <w:b/>
          <w:bCs/>
          <w:sz w:val="24"/>
          <w:szCs w:val="24"/>
          <w:vertAlign w:val="superscript"/>
        </w:rPr>
        <w:t>-1</w:t>
      </w:r>
      <w:r w:rsidRPr="007E7E14">
        <w:rPr>
          <w:sz w:val="24"/>
          <w:szCs w:val="24"/>
        </w:rPr>
        <w:t xml:space="preserve">    65.720824 meV</w:t>
      </w:r>
    </w:p>
    <w:p w:rsidR="002D62BF" w:rsidRPr="007E7E14" w:rsidRDefault="002D62BF" w:rsidP="002D62BF">
      <w:pPr>
        <w:rPr>
          <w:sz w:val="24"/>
          <w:szCs w:val="24"/>
        </w:rPr>
      </w:pPr>
      <w:r w:rsidRPr="007E7E14">
        <w:rPr>
          <w:sz w:val="24"/>
          <w:szCs w:val="24"/>
        </w:rPr>
        <w:t xml:space="preserve"> 191 f  =   15.871321 THz    99.722451 2PiTHz  </w:t>
      </w:r>
      <w:r w:rsidRPr="007E7E14">
        <w:rPr>
          <w:b/>
          <w:bCs/>
          <w:sz w:val="24"/>
          <w:szCs w:val="24"/>
        </w:rPr>
        <w:t>529.410267 cm</w:t>
      </w:r>
      <w:r w:rsidRPr="007E7E14">
        <w:rPr>
          <w:b/>
          <w:bCs/>
          <w:sz w:val="24"/>
          <w:szCs w:val="24"/>
          <w:vertAlign w:val="superscript"/>
        </w:rPr>
        <w:t>-1</w:t>
      </w:r>
      <w:r w:rsidRPr="007E7E14">
        <w:rPr>
          <w:sz w:val="24"/>
          <w:szCs w:val="24"/>
        </w:rPr>
        <w:t xml:space="preserve">    65.638531 meV</w:t>
      </w:r>
    </w:p>
    <w:p w:rsidR="002D62BF" w:rsidRPr="007E7E14" w:rsidRDefault="002D62BF" w:rsidP="002D62BF">
      <w:pPr>
        <w:rPr>
          <w:sz w:val="24"/>
          <w:szCs w:val="24"/>
        </w:rPr>
      </w:pPr>
      <w:r w:rsidRPr="007E7E14">
        <w:rPr>
          <w:sz w:val="24"/>
          <w:szCs w:val="24"/>
        </w:rPr>
        <w:t xml:space="preserve"> 192 f  =   15.781079 THz    99.155443 2PiTHz  </w:t>
      </w:r>
      <w:r w:rsidRPr="007E7E14">
        <w:rPr>
          <w:b/>
          <w:bCs/>
          <w:sz w:val="24"/>
          <w:szCs w:val="24"/>
        </w:rPr>
        <w:t>526.400113 cm</w:t>
      </w:r>
      <w:r w:rsidRPr="007E7E14">
        <w:rPr>
          <w:b/>
          <w:bCs/>
          <w:sz w:val="24"/>
          <w:szCs w:val="24"/>
          <w:vertAlign w:val="superscript"/>
        </w:rPr>
        <w:t>-1</w:t>
      </w:r>
      <w:r w:rsidRPr="007E7E14">
        <w:rPr>
          <w:sz w:val="24"/>
          <w:szCs w:val="24"/>
        </w:rPr>
        <w:t xml:space="preserve">    65.265319 meV</w:t>
      </w:r>
    </w:p>
    <w:p w:rsidR="002D62BF" w:rsidRPr="007E7E14" w:rsidRDefault="002D62BF" w:rsidP="002D62BF">
      <w:pPr>
        <w:rPr>
          <w:sz w:val="24"/>
          <w:szCs w:val="24"/>
        </w:rPr>
      </w:pPr>
      <w:r w:rsidRPr="007E7E14">
        <w:rPr>
          <w:sz w:val="24"/>
          <w:szCs w:val="24"/>
        </w:rPr>
        <w:t xml:space="preserve"> 193 f  =   15.107362 THz    94.922354 2PiTHz  </w:t>
      </w:r>
      <w:r w:rsidRPr="007E7E14">
        <w:rPr>
          <w:b/>
          <w:bCs/>
          <w:sz w:val="24"/>
          <w:szCs w:val="24"/>
        </w:rPr>
        <w:t>503.927334 cm</w:t>
      </w:r>
      <w:r w:rsidRPr="007E7E14">
        <w:rPr>
          <w:b/>
          <w:bCs/>
          <w:sz w:val="24"/>
          <w:szCs w:val="24"/>
          <w:vertAlign w:val="superscript"/>
        </w:rPr>
        <w:t>-1</w:t>
      </w:r>
      <w:r w:rsidRPr="007E7E14">
        <w:rPr>
          <w:sz w:val="24"/>
          <w:szCs w:val="24"/>
        </w:rPr>
        <w:t xml:space="preserve">    62.479049 meV</w:t>
      </w:r>
    </w:p>
    <w:p w:rsidR="002D62BF" w:rsidRPr="007E7E14" w:rsidRDefault="002D62BF" w:rsidP="002D62BF">
      <w:pPr>
        <w:rPr>
          <w:sz w:val="24"/>
          <w:szCs w:val="24"/>
        </w:rPr>
      </w:pPr>
      <w:r w:rsidRPr="007E7E14">
        <w:rPr>
          <w:sz w:val="24"/>
          <w:szCs w:val="24"/>
        </w:rPr>
        <w:t xml:space="preserve"> 194 f  =   15.044845 THz    94.529549 2PiTHz  </w:t>
      </w:r>
      <w:r w:rsidRPr="007E7E14">
        <w:rPr>
          <w:b/>
          <w:bCs/>
          <w:sz w:val="24"/>
          <w:szCs w:val="24"/>
        </w:rPr>
        <w:t>501.841996 cm</w:t>
      </w:r>
      <w:r w:rsidRPr="007E7E14">
        <w:rPr>
          <w:b/>
          <w:bCs/>
          <w:sz w:val="24"/>
          <w:szCs w:val="24"/>
          <w:vertAlign w:val="superscript"/>
        </w:rPr>
        <w:t>-1</w:t>
      </w:r>
      <w:r w:rsidRPr="007E7E14">
        <w:rPr>
          <w:sz w:val="24"/>
          <w:szCs w:val="24"/>
        </w:rPr>
        <w:t xml:space="preserve">    62.220500 meV</w:t>
      </w:r>
    </w:p>
    <w:p w:rsidR="002D62BF" w:rsidRPr="007E7E14" w:rsidRDefault="002D62BF" w:rsidP="002D62BF">
      <w:pPr>
        <w:rPr>
          <w:sz w:val="24"/>
          <w:szCs w:val="24"/>
        </w:rPr>
      </w:pPr>
      <w:r w:rsidRPr="007E7E14">
        <w:rPr>
          <w:sz w:val="24"/>
          <w:szCs w:val="24"/>
        </w:rPr>
        <w:t xml:space="preserve"> 195 f  =   14.745123 THz    92.646339 2PiTHz  </w:t>
      </w:r>
      <w:r w:rsidRPr="007E7E14">
        <w:rPr>
          <w:b/>
          <w:bCs/>
          <w:sz w:val="24"/>
          <w:szCs w:val="24"/>
        </w:rPr>
        <w:t>491.844337 cm</w:t>
      </w:r>
      <w:r w:rsidRPr="007E7E14">
        <w:rPr>
          <w:b/>
          <w:bCs/>
          <w:sz w:val="24"/>
          <w:szCs w:val="24"/>
          <w:vertAlign w:val="superscript"/>
        </w:rPr>
        <w:t>-1</w:t>
      </w:r>
      <w:r w:rsidRPr="007E7E14">
        <w:rPr>
          <w:sz w:val="24"/>
          <w:szCs w:val="24"/>
        </w:rPr>
        <w:t xml:space="preserve">    60.980948 meV</w:t>
      </w:r>
    </w:p>
    <w:p w:rsidR="002D62BF" w:rsidRPr="007E7E14" w:rsidRDefault="002D62BF" w:rsidP="002D62BF">
      <w:pPr>
        <w:rPr>
          <w:sz w:val="24"/>
          <w:szCs w:val="24"/>
        </w:rPr>
      </w:pPr>
      <w:r w:rsidRPr="007E7E14">
        <w:rPr>
          <w:sz w:val="24"/>
          <w:szCs w:val="24"/>
        </w:rPr>
        <w:t xml:space="preserve"> 196 f  =   14.660361 THz    92.113766 2PiTHz  </w:t>
      </w:r>
      <w:r w:rsidRPr="007E7E14">
        <w:rPr>
          <w:b/>
          <w:bCs/>
          <w:sz w:val="24"/>
          <w:szCs w:val="24"/>
        </w:rPr>
        <w:t>489.016996 cm</w:t>
      </w:r>
      <w:r w:rsidRPr="007E7E14">
        <w:rPr>
          <w:b/>
          <w:bCs/>
          <w:sz w:val="24"/>
          <w:szCs w:val="24"/>
          <w:vertAlign w:val="superscript"/>
        </w:rPr>
        <w:t>-1</w:t>
      </w:r>
      <w:r w:rsidRPr="007E7E14">
        <w:rPr>
          <w:sz w:val="24"/>
          <w:szCs w:val="24"/>
        </w:rPr>
        <w:t xml:space="preserve">    60.630402 meV</w:t>
      </w:r>
    </w:p>
    <w:p w:rsidR="002D62BF" w:rsidRPr="007E7E14" w:rsidRDefault="002D62BF" w:rsidP="002D62BF">
      <w:pPr>
        <w:rPr>
          <w:sz w:val="24"/>
          <w:szCs w:val="24"/>
        </w:rPr>
      </w:pPr>
      <w:r w:rsidRPr="007E7E14">
        <w:rPr>
          <w:sz w:val="24"/>
          <w:szCs w:val="24"/>
        </w:rPr>
        <w:t xml:space="preserve"> 197 f  =   14.462879 THz    90.872948 2PiTHz  </w:t>
      </w:r>
      <w:r w:rsidRPr="007E7E14">
        <w:rPr>
          <w:b/>
          <w:bCs/>
          <w:sz w:val="24"/>
          <w:szCs w:val="24"/>
        </w:rPr>
        <w:t>482.429695 cm</w:t>
      </w:r>
      <w:r w:rsidRPr="007E7E14">
        <w:rPr>
          <w:b/>
          <w:bCs/>
          <w:sz w:val="24"/>
          <w:szCs w:val="24"/>
          <w:vertAlign w:val="superscript"/>
        </w:rPr>
        <w:t>-1</w:t>
      </w:r>
      <w:r w:rsidRPr="007E7E14">
        <w:rPr>
          <w:sz w:val="24"/>
          <w:szCs w:val="24"/>
        </w:rPr>
        <w:t xml:space="preserve">    59.813680 meV</w:t>
      </w:r>
    </w:p>
    <w:p w:rsidR="002D62BF" w:rsidRPr="007E7E14" w:rsidRDefault="002D62BF" w:rsidP="002D62BF">
      <w:pPr>
        <w:rPr>
          <w:sz w:val="24"/>
          <w:szCs w:val="24"/>
        </w:rPr>
      </w:pPr>
      <w:r w:rsidRPr="007E7E14">
        <w:rPr>
          <w:sz w:val="24"/>
          <w:szCs w:val="24"/>
        </w:rPr>
        <w:t xml:space="preserve"> 198 f  =   14.390384 THz    90.417452 2PiTHz  </w:t>
      </w:r>
      <w:r w:rsidRPr="007E7E14">
        <w:rPr>
          <w:b/>
          <w:bCs/>
          <w:sz w:val="24"/>
          <w:szCs w:val="24"/>
        </w:rPr>
        <w:t>480.011540 cm</w:t>
      </w:r>
      <w:r w:rsidRPr="007E7E14">
        <w:rPr>
          <w:b/>
          <w:bCs/>
          <w:sz w:val="24"/>
          <w:szCs w:val="24"/>
          <w:vertAlign w:val="superscript"/>
        </w:rPr>
        <w:t>-1</w:t>
      </w:r>
      <w:r w:rsidRPr="007E7E14">
        <w:rPr>
          <w:sz w:val="24"/>
          <w:szCs w:val="24"/>
        </w:rPr>
        <w:t xml:space="preserve">    59.513867 meV</w:t>
      </w:r>
    </w:p>
    <w:p w:rsidR="002D62BF" w:rsidRPr="007E7E14" w:rsidRDefault="002D62BF" w:rsidP="002D62BF">
      <w:pPr>
        <w:rPr>
          <w:sz w:val="24"/>
          <w:szCs w:val="24"/>
        </w:rPr>
      </w:pPr>
      <w:r w:rsidRPr="007E7E14">
        <w:rPr>
          <w:sz w:val="24"/>
          <w:szCs w:val="24"/>
        </w:rPr>
        <w:t xml:space="preserve"> 199 f  =   13.966576 THz    87.754588 2PiTHz </w:t>
      </w:r>
      <w:r w:rsidRPr="007E7E14">
        <w:rPr>
          <w:b/>
          <w:bCs/>
          <w:sz w:val="24"/>
          <w:szCs w:val="24"/>
        </w:rPr>
        <w:t xml:space="preserve"> 465.874830 cm</w:t>
      </w:r>
      <w:r w:rsidRPr="007E7E14">
        <w:rPr>
          <w:b/>
          <w:bCs/>
          <w:sz w:val="24"/>
          <w:szCs w:val="24"/>
          <w:vertAlign w:val="superscript"/>
        </w:rPr>
        <w:t>-1</w:t>
      </w:r>
      <w:r w:rsidRPr="007E7E14">
        <w:rPr>
          <w:sz w:val="24"/>
          <w:szCs w:val="24"/>
        </w:rPr>
        <w:t xml:space="preserve">    57.761138 meV</w:t>
      </w:r>
    </w:p>
    <w:p w:rsidR="002D62BF" w:rsidRPr="007E7E14" w:rsidRDefault="002D62BF" w:rsidP="002D62BF">
      <w:pPr>
        <w:rPr>
          <w:sz w:val="24"/>
          <w:szCs w:val="24"/>
        </w:rPr>
      </w:pPr>
      <w:r w:rsidRPr="007E7E14">
        <w:rPr>
          <w:sz w:val="24"/>
          <w:szCs w:val="24"/>
        </w:rPr>
        <w:t xml:space="preserve"> 200 f  =   13.945756 THz    87.623771 2PiTHz  </w:t>
      </w:r>
      <w:r w:rsidRPr="007E7E14">
        <w:rPr>
          <w:b/>
          <w:bCs/>
          <w:sz w:val="24"/>
          <w:szCs w:val="24"/>
        </w:rPr>
        <w:t>465.180346 cm</w:t>
      </w:r>
      <w:r w:rsidRPr="007E7E14">
        <w:rPr>
          <w:b/>
          <w:bCs/>
          <w:sz w:val="24"/>
          <w:szCs w:val="24"/>
          <w:vertAlign w:val="superscript"/>
        </w:rPr>
        <w:t>-1</w:t>
      </w:r>
      <w:r w:rsidRPr="007E7E14">
        <w:rPr>
          <w:sz w:val="24"/>
          <w:szCs w:val="24"/>
        </w:rPr>
        <w:t xml:space="preserve">    57.675033 meV</w:t>
      </w:r>
    </w:p>
    <w:p w:rsidR="002D62BF" w:rsidRPr="007E7E14" w:rsidRDefault="002D62BF" w:rsidP="002D62BF">
      <w:pPr>
        <w:rPr>
          <w:sz w:val="24"/>
          <w:szCs w:val="24"/>
        </w:rPr>
      </w:pPr>
      <w:r w:rsidRPr="007E7E14">
        <w:rPr>
          <w:sz w:val="24"/>
          <w:szCs w:val="24"/>
        </w:rPr>
        <w:t xml:space="preserve"> 201 f  =   13.049445 THz    81.992081 2PiTHz  </w:t>
      </w:r>
      <w:r w:rsidRPr="007E7E14">
        <w:rPr>
          <w:b/>
          <w:bCs/>
          <w:sz w:val="24"/>
          <w:szCs w:val="24"/>
        </w:rPr>
        <w:t>435.282617 cm</w:t>
      </w:r>
      <w:r w:rsidRPr="007E7E14">
        <w:rPr>
          <w:b/>
          <w:bCs/>
          <w:sz w:val="24"/>
          <w:szCs w:val="24"/>
          <w:vertAlign w:val="superscript"/>
        </w:rPr>
        <w:t>-1</w:t>
      </w:r>
      <w:r w:rsidRPr="007E7E14">
        <w:rPr>
          <w:sz w:val="24"/>
          <w:szCs w:val="24"/>
        </w:rPr>
        <w:t xml:space="preserve">    53.968186 meV</w:t>
      </w:r>
    </w:p>
    <w:p w:rsidR="002D62BF" w:rsidRPr="007E7E14" w:rsidRDefault="002D62BF" w:rsidP="002D62BF">
      <w:pPr>
        <w:rPr>
          <w:sz w:val="24"/>
          <w:szCs w:val="24"/>
        </w:rPr>
      </w:pPr>
      <w:r w:rsidRPr="007E7E14">
        <w:rPr>
          <w:sz w:val="24"/>
          <w:szCs w:val="24"/>
        </w:rPr>
        <w:t xml:space="preserve"> 202 f  =   13.010191 THz    81.745441 2PiTHz  </w:t>
      </w:r>
      <w:r w:rsidRPr="007E7E14">
        <w:rPr>
          <w:b/>
          <w:bCs/>
          <w:sz w:val="24"/>
          <w:szCs w:val="24"/>
        </w:rPr>
        <w:t>433.973246 cm</w:t>
      </w:r>
      <w:r w:rsidRPr="007E7E14">
        <w:rPr>
          <w:b/>
          <w:bCs/>
          <w:sz w:val="24"/>
          <w:szCs w:val="24"/>
          <w:vertAlign w:val="superscript"/>
        </w:rPr>
        <w:t>-1</w:t>
      </w:r>
      <w:r w:rsidRPr="007E7E14">
        <w:rPr>
          <w:sz w:val="24"/>
          <w:szCs w:val="24"/>
        </w:rPr>
        <w:t xml:space="preserve">    53.805844 meV</w:t>
      </w:r>
    </w:p>
    <w:p w:rsidR="002D62BF" w:rsidRPr="007E7E14" w:rsidRDefault="002D62BF" w:rsidP="002D62BF">
      <w:pPr>
        <w:rPr>
          <w:sz w:val="24"/>
          <w:szCs w:val="24"/>
        </w:rPr>
      </w:pPr>
      <w:r w:rsidRPr="007E7E14">
        <w:rPr>
          <w:sz w:val="24"/>
          <w:szCs w:val="24"/>
        </w:rPr>
        <w:t xml:space="preserve">203 f  =   12.570002 THz    78.979652 2PiTHz  </w:t>
      </w:r>
      <w:r w:rsidRPr="007E7E14">
        <w:rPr>
          <w:b/>
          <w:bCs/>
          <w:sz w:val="24"/>
          <w:szCs w:val="24"/>
        </w:rPr>
        <w:t>419.290123 cm</w:t>
      </w:r>
      <w:r w:rsidRPr="007E7E14">
        <w:rPr>
          <w:b/>
          <w:bCs/>
          <w:sz w:val="24"/>
          <w:szCs w:val="24"/>
          <w:vertAlign w:val="superscript"/>
        </w:rPr>
        <w:t>-1</w:t>
      </w:r>
      <w:r w:rsidRPr="007E7E14">
        <w:rPr>
          <w:sz w:val="24"/>
          <w:szCs w:val="24"/>
        </w:rPr>
        <w:t xml:space="preserve">    51.985368 meV</w:t>
      </w:r>
    </w:p>
    <w:p w:rsidR="002D62BF" w:rsidRPr="007E7E14" w:rsidRDefault="002D62BF" w:rsidP="002D62BF">
      <w:pPr>
        <w:rPr>
          <w:sz w:val="24"/>
          <w:szCs w:val="24"/>
        </w:rPr>
      </w:pPr>
      <w:r w:rsidRPr="007E7E14">
        <w:rPr>
          <w:sz w:val="24"/>
          <w:szCs w:val="24"/>
        </w:rPr>
        <w:t xml:space="preserve"> 204 f  =   12.518778 THz    78.657799 2PiTHz </w:t>
      </w:r>
      <w:r w:rsidRPr="007E7E14">
        <w:rPr>
          <w:b/>
          <w:bCs/>
          <w:sz w:val="24"/>
          <w:szCs w:val="24"/>
        </w:rPr>
        <w:t xml:space="preserve"> 417.581456 cm</w:t>
      </w:r>
      <w:r w:rsidRPr="007E7E14">
        <w:rPr>
          <w:b/>
          <w:bCs/>
          <w:sz w:val="24"/>
          <w:szCs w:val="24"/>
          <w:vertAlign w:val="superscript"/>
        </w:rPr>
        <w:t>-1</w:t>
      </w:r>
      <w:r w:rsidRPr="007E7E14">
        <w:rPr>
          <w:b/>
          <w:bCs/>
          <w:sz w:val="24"/>
          <w:szCs w:val="24"/>
        </w:rPr>
        <w:t xml:space="preserve">  </w:t>
      </w:r>
      <w:r w:rsidRPr="007E7E14">
        <w:rPr>
          <w:sz w:val="24"/>
          <w:szCs w:val="24"/>
        </w:rPr>
        <w:t xml:space="preserve">  51.773521 meV</w:t>
      </w:r>
    </w:p>
    <w:p w:rsidR="002D62BF" w:rsidRPr="007E7E14" w:rsidRDefault="002D62BF" w:rsidP="002D62BF">
      <w:pPr>
        <w:rPr>
          <w:sz w:val="24"/>
          <w:szCs w:val="24"/>
        </w:rPr>
      </w:pPr>
      <w:r w:rsidRPr="007E7E14">
        <w:rPr>
          <w:sz w:val="24"/>
          <w:szCs w:val="24"/>
        </w:rPr>
        <w:t xml:space="preserve"> 205 f  =   12.271668 THz    77.105163 2PiTHz </w:t>
      </w:r>
      <w:r w:rsidRPr="007E7E14">
        <w:rPr>
          <w:b/>
          <w:bCs/>
          <w:sz w:val="24"/>
          <w:szCs w:val="24"/>
        </w:rPr>
        <w:t xml:space="preserve"> 409.338764 cm</w:t>
      </w:r>
      <w:r w:rsidRPr="007E7E14">
        <w:rPr>
          <w:b/>
          <w:bCs/>
          <w:sz w:val="24"/>
          <w:szCs w:val="24"/>
          <w:vertAlign w:val="superscript"/>
        </w:rPr>
        <w:t>-1</w:t>
      </w:r>
      <w:r w:rsidRPr="007E7E14">
        <w:rPr>
          <w:sz w:val="24"/>
          <w:szCs w:val="24"/>
        </w:rPr>
        <w:t xml:space="preserve">    50.751557 meV</w:t>
      </w:r>
    </w:p>
    <w:p w:rsidR="002D62BF" w:rsidRPr="007E7E14" w:rsidRDefault="002D62BF" w:rsidP="002D62BF">
      <w:pPr>
        <w:rPr>
          <w:sz w:val="24"/>
          <w:szCs w:val="24"/>
        </w:rPr>
      </w:pPr>
      <w:r w:rsidRPr="007E7E14">
        <w:rPr>
          <w:sz w:val="24"/>
          <w:szCs w:val="24"/>
        </w:rPr>
        <w:t xml:space="preserve"> 206 f  =   12.231163 THz    76.850664 2PiTHz  </w:t>
      </w:r>
      <w:r w:rsidRPr="007E7E14">
        <w:rPr>
          <w:b/>
          <w:bCs/>
          <w:sz w:val="24"/>
          <w:szCs w:val="24"/>
        </w:rPr>
        <w:t>407.987670 cm</w:t>
      </w:r>
      <w:r w:rsidRPr="007E7E14">
        <w:rPr>
          <w:b/>
          <w:bCs/>
          <w:sz w:val="24"/>
          <w:szCs w:val="24"/>
          <w:vertAlign w:val="superscript"/>
        </w:rPr>
        <w:t>-1</w:t>
      </w:r>
      <w:r w:rsidRPr="007E7E14">
        <w:rPr>
          <w:sz w:val="24"/>
          <w:szCs w:val="24"/>
        </w:rPr>
        <w:t xml:space="preserve">    50.584042 meV</w:t>
      </w:r>
    </w:p>
    <w:p w:rsidR="002D62BF" w:rsidRPr="007E7E14" w:rsidRDefault="002D62BF" w:rsidP="002D62BF">
      <w:pPr>
        <w:rPr>
          <w:sz w:val="24"/>
          <w:szCs w:val="24"/>
        </w:rPr>
      </w:pPr>
      <w:r w:rsidRPr="007E7E14">
        <w:rPr>
          <w:sz w:val="24"/>
          <w:szCs w:val="24"/>
        </w:rPr>
        <w:t xml:space="preserve"> 207 f  =   12.031312 THz    75.594964 2PiTHz </w:t>
      </w:r>
      <w:r w:rsidRPr="007E7E14">
        <w:rPr>
          <w:b/>
          <w:bCs/>
          <w:sz w:val="24"/>
          <w:szCs w:val="24"/>
        </w:rPr>
        <w:t xml:space="preserve"> 401.321363 cm</w:t>
      </w:r>
      <w:r w:rsidRPr="007E7E14">
        <w:rPr>
          <w:b/>
          <w:bCs/>
          <w:sz w:val="24"/>
          <w:szCs w:val="24"/>
          <w:vertAlign w:val="superscript"/>
        </w:rPr>
        <w:t>-1</w:t>
      </w:r>
      <w:r w:rsidRPr="007E7E14">
        <w:rPr>
          <w:b/>
          <w:bCs/>
          <w:sz w:val="24"/>
          <w:szCs w:val="24"/>
        </w:rPr>
        <w:t xml:space="preserve"> </w:t>
      </w:r>
      <w:r w:rsidRPr="007E7E14">
        <w:rPr>
          <w:sz w:val="24"/>
          <w:szCs w:val="24"/>
        </w:rPr>
        <w:t xml:space="preserve">   49.757525 meV</w:t>
      </w:r>
    </w:p>
    <w:p w:rsidR="002D62BF" w:rsidRPr="007E7E14" w:rsidRDefault="002D62BF" w:rsidP="002D62BF">
      <w:pPr>
        <w:rPr>
          <w:sz w:val="24"/>
          <w:szCs w:val="24"/>
        </w:rPr>
      </w:pPr>
      <w:r w:rsidRPr="007E7E14">
        <w:rPr>
          <w:sz w:val="24"/>
          <w:szCs w:val="24"/>
        </w:rPr>
        <w:t xml:space="preserve"> 208 f  =   12.026020 THz    75.561714 2PiTHz  </w:t>
      </w:r>
      <w:r w:rsidRPr="007E7E14">
        <w:rPr>
          <w:b/>
          <w:bCs/>
          <w:sz w:val="24"/>
          <w:szCs w:val="24"/>
        </w:rPr>
        <w:t>401.144844 cm</w:t>
      </w:r>
      <w:r w:rsidRPr="007E7E14">
        <w:rPr>
          <w:b/>
          <w:bCs/>
          <w:sz w:val="24"/>
          <w:szCs w:val="24"/>
          <w:vertAlign w:val="superscript"/>
        </w:rPr>
        <w:t>-1</w:t>
      </w:r>
      <w:r w:rsidRPr="007E7E14">
        <w:rPr>
          <w:sz w:val="24"/>
          <w:szCs w:val="24"/>
        </w:rPr>
        <w:t xml:space="preserve">    49.735640 meV</w:t>
      </w:r>
    </w:p>
    <w:p w:rsidR="002D62BF" w:rsidRPr="007E7E14" w:rsidRDefault="002D62BF" w:rsidP="002D62BF">
      <w:pPr>
        <w:rPr>
          <w:sz w:val="24"/>
          <w:szCs w:val="24"/>
        </w:rPr>
      </w:pPr>
      <w:r w:rsidRPr="007E7E14">
        <w:rPr>
          <w:sz w:val="24"/>
          <w:szCs w:val="24"/>
        </w:rPr>
        <w:t xml:space="preserve"> 209 f  =   11.771008 THz    73.959423 2PiTHz  </w:t>
      </w:r>
      <w:r w:rsidRPr="007E7E14">
        <w:rPr>
          <w:b/>
          <w:bCs/>
          <w:sz w:val="24"/>
          <w:szCs w:val="24"/>
        </w:rPr>
        <w:t>392.638545 cm</w:t>
      </w:r>
      <w:r w:rsidRPr="007E7E14">
        <w:rPr>
          <w:b/>
          <w:bCs/>
          <w:sz w:val="24"/>
          <w:szCs w:val="24"/>
          <w:vertAlign w:val="superscript"/>
        </w:rPr>
        <w:t>-1</w:t>
      </w:r>
      <w:r w:rsidRPr="007E7E14">
        <w:rPr>
          <w:sz w:val="24"/>
          <w:szCs w:val="24"/>
        </w:rPr>
        <w:t xml:space="preserve">    48.680993 meV</w:t>
      </w:r>
    </w:p>
    <w:p w:rsidR="002D62BF" w:rsidRPr="007E7E14" w:rsidRDefault="002D62BF" w:rsidP="002D62BF">
      <w:pPr>
        <w:rPr>
          <w:sz w:val="24"/>
          <w:szCs w:val="24"/>
        </w:rPr>
      </w:pPr>
      <w:r w:rsidRPr="007E7E14">
        <w:rPr>
          <w:sz w:val="24"/>
          <w:szCs w:val="24"/>
        </w:rPr>
        <w:t xml:space="preserve"> 210 f  =   11.619555 THz    73.007816 2PiTHz  </w:t>
      </w:r>
      <w:r w:rsidRPr="007E7E14">
        <w:rPr>
          <w:b/>
          <w:bCs/>
          <w:sz w:val="24"/>
          <w:szCs w:val="24"/>
        </w:rPr>
        <w:t>387.586615 cm</w:t>
      </w:r>
      <w:r w:rsidRPr="007E7E14">
        <w:rPr>
          <w:b/>
          <w:bCs/>
          <w:sz w:val="24"/>
          <w:szCs w:val="24"/>
          <w:vertAlign w:val="superscript"/>
        </w:rPr>
        <w:t>-1</w:t>
      </w:r>
      <w:r w:rsidRPr="007E7E14">
        <w:rPr>
          <w:sz w:val="24"/>
          <w:szCs w:val="24"/>
        </w:rPr>
        <w:t xml:space="preserve">    48.054633 meV</w:t>
      </w:r>
    </w:p>
    <w:p w:rsidR="002D62BF" w:rsidRPr="007E7E14" w:rsidRDefault="002D62BF" w:rsidP="002D62BF">
      <w:pPr>
        <w:rPr>
          <w:sz w:val="24"/>
          <w:szCs w:val="24"/>
        </w:rPr>
      </w:pPr>
      <w:r w:rsidRPr="007E7E14">
        <w:rPr>
          <w:sz w:val="24"/>
          <w:szCs w:val="24"/>
        </w:rPr>
        <w:t xml:space="preserve"> 211 f  =   11.128414 THz    69.921888 2PiTHz  </w:t>
      </w:r>
      <w:r w:rsidRPr="007E7E14">
        <w:rPr>
          <w:b/>
          <w:bCs/>
          <w:sz w:val="24"/>
          <w:szCs w:val="24"/>
        </w:rPr>
        <w:t>371.203927 cm</w:t>
      </w:r>
      <w:r w:rsidRPr="007E7E14">
        <w:rPr>
          <w:b/>
          <w:bCs/>
          <w:sz w:val="24"/>
          <w:szCs w:val="24"/>
          <w:vertAlign w:val="superscript"/>
        </w:rPr>
        <w:t>-1</w:t>
      </w:r>
      <w:r w:rsidRPr="007E7E14">
        <w:rPr>
          <w:sz w:val="24"/>
          <w:szCs w:val="24"/>
        </w:rPr>
        <w:t xml:space="preserve">    46.023438 meV</w:t>
      </w:r>
    </w:p>
    <w:p w:rsidR="002D62BF" w:rsidRPr="007E7E14" w:rsidRDefault="002D62BF" w:rsidP="002D62BF">
      <w:pPr>
        <w:rPr>
          <w:sz w:val="24"/>
          <w:szCs w:val="24"/>
        </w:rPr>
      </w:pPr>
      <w:r w:rsidRPr="007E7E14">
        <w:rPr>
          <w:sz w:val="24"/>
          <w:szCs w:val="24"/>
        </w:rPr>
        <w:t xml:space="preserve"> 212 f  =   11.067941 THz    69.541925 2PiTHz  </w:t>
      </w:r>
      <w:r w:rsidRPr="007E7E14">
        <w:rPr>
          <w:b/>
          <w:bCs/>
          <w:sz w:val="24"/>
          <w:szCs w:val="24"/>
        </w:rPr>
        <w:t>369.186765 cm</w:t>
      </w:r>
      <w:r w:rsidRPr="007E7E14">
        <w:rPr>
          <w:b/>
          <w:bCs/>
          <w:sz w:val="24"/>
          <w:szCs w:val="24"/>
          <w:vertAlign w:val="superscript"/>
        </w:rPr>
        <w:t>-1</w:t>
      </w:r>
      <w:r w:rsidRPr="007E7E14">
        <w:rPr>
          <w:sz w:val="24"/>
          <w:szCs w:val="24"/>
        </w:rPr>
        <w:t xml:space="preserve">    45.773342 meV</w:t>
      </w:r>
    </w:p>
    <w:p w:rsidR="002D62BF" w:rsidRPr="007E7E14" w:rsidRDefault="002D62BF" w:rsidP="002D62BF">
      <w:pPr>
        <w:rPr>
          <w:sz w:val="24"/>
          <w:szCs w:val="24"/>
        </w:rPr>
      </w:pPr>
      <w:r w:rsidRPr="007E7E14">
        <w:rPr>
          <w:sz w:val="24"/>
          <w:szCs w:val="24"/>
        </w:rPr>
        <w:t xml:space="preserve"> 213 f  =   10.525635 THz    66.134516 2PiTHz  </w:t>
      </w:r>
      <w:r w:rsidRPr="007E7E14">
        <w:rPr>
          <w:b/>
          <w:bCs/>
          <w:sz w:val="24"/>
          <w:szCs w:val="24"/>
        </w:rPr>
        <w:t>351.097388 cm</w:t>
      </w:r>
      <w:r w:rsidRPr="007E7E14">
        <w:rPr>
          <w:b/>
          <w:bCs/>
          <w:sz w:val="24"/>
          <w:szCs w:val="24"/>
          <w:vertAlign w:val="superscript"/>
        </w:rPr>
        <w:t>-1</w:t>
      </w:r>
      <w:r w:rsidRPr="007E7E14">
        <w:rPr>
          <w:sz w:val="24"/>
          <w:szCs w:val="24"/>
        </w:rPr>
        <w:t xml:space="preserve">    43.530544 meV</w:t>
      </w:r>
    </w:p>
    <w:p w:rsidR="002D62BF" w:rsidRPr="007E7E14" w:rsidRDefault="002D62BF" w:rsidP="002D62BF">
      <w:pPr>
        <w:rPr>
          <w:sz w:val="24"/>
          <w:szCs w:val="24"/>
        </w:rPr>
      </w:pPr>
      <w:r w:rsidRPr="007E7E14">
        <w:rPr>
          <w:sz w:val="24"/>
          <w:szCs w:val="24"/>
        </w:rPr>
        <w:t xml:space="preserve"> 214 f  =   10.446534 THz    65.637506 2PiTHz  </w:t>
      </w:r>
      <w:r w:rsidRPr="007E7E14">
        <w:rPr>
          <w:b/>
          <w:bCs/>
          <w:sz w:val="24"/>
          <w:szCs w:val="24"/>
        </w:rPr>
        <w:t>348.458839 cm</w:t>
      </w:r>
      <w:r w:rsidRPr="007E7E14">
        <w:rPr>
          <w:b/>
          <w:bCs/>
          <w:sz w:val="24"/>
          <w:szCs w:val="24"/>
          <w:vertAlign w:val="superscript"/>
        </w:rPr>
        <w:t>-1</w:t>
      </w:r>
      <w:r w:rsidRPr="007E7E14">
        <w:rPr>
          <w:sz w:val="24"/>
          <w:szCs w:val="24"/>
        </w:rPr>
        <w:t xml:space="preserve">    43.203405 meV</w:t>
      </w:r>
    </w:p>
    <w:p w:rsidR="002D62BF" w:rsidRPr="007E7E14" w:rsidRDefault="002D62BF" w:rsidP="002D62BF">
      <w:pPr>
        <w:rPr>
          <w:sz w:val="24"/>
          <w:szCs w:val="24"/>
        </w:rPr>
      </w:pPr>
      <w:r w:rsidRPr="007E7E14">
        <w:rPr>
          <w:sz w:val="24"/>
          <w:szCs w:val="24"/>
        </w:rPr>
        <w:t xml:space="preserve"> 215 f  =   10.364795 THz    65.123929 2PiTHz </w:t>
      </w:r>
      <w:r w:rsidRPr="007E7E14">
        <w:rPr>
          <w:b/>
          <w:bCs/>
          <w:sz w:val="24"/>
          <w:szCs w:val="24"/>
        </w:rPr>
        <w:t xml:space="preserve"> 345.732341 cm</w:t>
      </w:r>
      <w:r w:rsidRPr="007E7E14">
        <w:rPr>
          <w:b/>
          <w:bCs/>
          <w:sz w:val="24"/>
          <w:szCs w:val="24"/>
          <w:vertAlign w:val="superscript"/>
        </w:rPr>
        <w:t>-1</w:t>
      </w:r>
      <w:r w:rsidRPr="007E7E14">
        <w:rPr>
          <w:sz w:val="24"/>
          <w:szCs w:val="24"/>
        </w:rPr>
        <w:t xml:space="preserve">    42.865363 meV</w:t>
      </w:r>
    </w:p>
    <w:p w:rsidR="002D62BF" w:rsidRPr="007E7E14" w:rsidRDefault="002D62BF" w:rsidP="002D62BF">
      <w:pPr>
        <w:rPr>
          <w:sz w:val="24"/>
          <w:szCs w:val="24"/>
        </w:rPr>
      </w:pPr>
      <w:r w:rsidRPr="007E7E14">
        <w:rPr>
          <w:sz w:val="24"/>
          <w:szCs w:val="24"/>
        </w:rPr>
        <w:t xml:space="preserve"> 216 f  =   10.269364 THz    64.524314 2PiTHz  </w:t>
      </w:r>
      <w:r w:rsidRPr="007E7E14">
        <w:rPr>
          <w:b/>
          <w:bCs/>
          <w:sz w:val="24"/>
          <w:szCs w:val="24"/>
        </w:rPr>
        <w:t>342.549086 cm</w:t>
      </w:r>
      <w:r w:rsidRPr="007E7E14">
        <w:rPr>
          <w:b/>
          <w:bCs/>
          <w:sz w:val="24"/>
          <w:szCs w:val="24"/>
          <w:vertAlign w:val="superscript"/>
        </w:rPr>
        <w:t>-1</w:t>
      </w:r>
      <w:r w:rsidRPr="007E7E14">
        <w:rPr>
          <w:sz w:val="24"/>
          <w:szCs w:val="24"/>
        </w:rPr>
        <w:t xml:space="preserve">    42.470689 meV</w:t>
      </w:r>
    </w:p>
    <w:p w:rsidR="002D62BF" w:rsidRDefault="002D62BF" w:rsidP="002D62BF">
      <w:pPr>
        <w:rPr>
          <w:sz w:val="24"/>
          <w:szCs w:val="24"/>
        </w:rPr>
      </w:pPr>
      <w:r w:rsidRPr="007E7E14">
        <w:rPr>
          <w:sz w:val="24"/>
          <w:szCs w:val="24"/>
        </w:rPr>
        <w:t xml:space="preserve"> 217 f  =    9.953082 THz    62.537057 2PiTHz  </w:t>
      </w:r>
      <w:r w:rsidRPr="007E7E14">
        <w:rPr>
          <w:b/>
          <w:bCs/>
          <w:sz w:val="24"/>
          <w:szCs w:val="24"/>
        </w:rPr>
        <w:t>331.999062 cm</w:t>
      </w:r>
      <w:r w:rsidRPr="007E7E14">
        <w:rPr>
          <w:b/>
          <w:bCs/>
          <w:sz w:val="24"/>
          <w:szCs w:val="24"/>
          <w:vertAlign w:val="superscript"/>
        </w:rPr>
        <w:t>-1</w:t>
      </w:r>
      <w:r w:rsidRPr="007E7E14">
        <w:rPr>
          <w:sz w:val="24"/>
          <w:szCs w:val="24"/>
        </w:rPr>
        <w:t xml:space="preserve">    41.162652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218 f  =    9.931360 THz    62.400574 2PiTHz  </w:t>
      </w:r>
      <w:r w:rsidRPr="007E7E14">
        <w:rPr>
          <w:b/>
          <w:bCs/>
          <w:sz w:val="24"/>
          <w:szCs w:val="24"/>
        </w:rPr>
        <w:t>331.274497 cm</w:t>
      </w:r>
      <w:r w:rsidRPr="007E7E14">
        <w:rPr>
          <w:b/>
          <w:bCs/>
          <w:sz w:val="24"/>
          <w:szCs w:val="24"/>
          <w:vertAlign w:val="superscript"/>
        </w:rPr>
        <w:t>-1</w:t>
      </w:r>
      <w:r w:rsidRPr="007E7E14">
        <w:rPr>
          <w:sz w:val="24"/>
          <w:szCs w:val="24"/>
        </w:rPr>
        <w:t xml:space="preserve">    41.072818 meV</w:t>
      </w:r>
    </w:p>
    <w:p w:rsidR="002D62BF" w:rsidRPr="007E7E14" w:rsidRDefault="002D62BF" w:rsidP="002D62BF">
      <w:pPr>
        <w:rPr>
          <w:sz w:val="24"/>
          <w:szCs w:val="24"/>
        </w:rPr>
      </w:pPr>
      <w:r w:rsidRPr="007E7E14">
        <w:rPr>
          <w:sz w:val="24"/>
          <w:szCs w:val="24"/>
        </w:rPr>
        <w:t xml:space="preserve"> 219 f  =    9.855055 THz    61.921140 2PiTHz  </w:t>
      </w:r>
      <w:r w:rsidRPr="007E7E14">
        <w:rPr>
          <w:b/>
          <w:bCs/>
          <w:sz w:val="24"/>
          <w:szCs w:val="24"/>
        </w:rPr>
        <w:t>328.729257 cm</w:t>
      </w:r>
      <w:r w:rsidRPr="007E7E14">
        <w:rPr>
          <w:b/>
          <w:bCs/>
          <w:sz w:val="24"/>
          <w:szCs w:val="24"/>
          <w:vertAlign w:val="superscript"/>
        </w:rPr>
        <w:t>-1</w:t>
      </w:r>
      <w:r w:rsidRPr="007E7E14">
        <w:rPr>
          <w:sz w:val="24"/>
          <w:szCs w:val="24"/>
        </w:rPr>
        <w:t xml:space="preserve">    40.757248 meV</w:t>
      </w:r>
    </w:p>
    <w:p w:rsidR="002D62BF" w:rsidRPr="007E7E14" w:rsidRDefault="002D62BF" w:rsidP="002D62BF">
      <w:pPr>
        <w:rPr>
          <w:sz w:val="24"/>
          <w:szCs w:val="24"/>
        </w:rPr>
      </w:pPr>
      <w:r w:rsidRPr="007E7E14">
        <w:rPr>
          <w:sz w:val="24"/>
          <w:szCs w:val="24"/>
        </w:rPr>
        <w:t xml:space="preserve"> 220 f  =    9.824597 THz    61.729765 2PiTHz  </w:t>
      </w:r>
      <w:r w:rsidRPr="007E7E14">
        <w:rPr>
          <w:b/>
          <w:bCs/>
          <w:sz w:val="24"/>
          <w:szCs w:val="24"/>
        </w:rPr>
        <w:t>327.713280 cm</w:t>
      </w:r>
      <w:r w:rsidRPr="007E7E14">
        <w:rPr>
          <w:b/>
          <w:bCs/>
          <w:sz w:val="24"/>
          <w:szCs w:val="24"/>
          <w:vertAlign w:val="superscript"/>
        </w:rPr>
        <w:t>-1</w:t>
      </w:r>
      <w:r w:rsidRPr="007E7E14">
        <w:rPr>
          <w:sz w:val="24"/>
          <w:szCs w:val="24"/>
        </w:rPr>
        <w:t xml:space="preserve">    40.631283 meV</w:t>
      </w:r>
    </w:p>
    <w:p w:rsidR="002D62BF" w:rsidRPr="007E7E14" w:rsidRDefault="002D62BF" w:rsidP="002D62BF">
      <w:pPr>
        <w:rPr>
          <w:sz w:val="24"/>
          <w:szCs w:val="24"/>
        </w:rPr>
      </w:pPr>
      <w:r w:rsidRPr="007E7E14">
        <w:rPr>
          <w:sz w:val="24"/>
          <w:szCs w:val="24"/>
        </w:rPr>
        <w:t xml:space="preserve"> 221 f  =    9.384980 THz    58.967571 2PiTHz  </w:t>
      </w:r>
      <w:r w:rsidRPr="007E7E14">
        <w:rPr>
          <w:b/>
          <w:bCs/>
          <w:sz w:val="24"/>
          <w:szCs w:val="24"/>
        </w:rPr>
        <w:t>313.049241 cm</w:t>
      </w:r>
      <w:r w:rsidRPr="007E7E14">
        <w:rPr>
          <w:b/>
          <w:bCs/>
          <w:sz w:val="24"/>
          <w:szCs w:val="24"/>
          <w:vertAlign w:val="superscript"/>
        </w:rPr>
        <w:t>-1</w:t>
      </w:r>
      <w:r w:rsidRPr="007E7E14">
        <w:rPr>
          <w:sz w:val="24"/>
          <w:szCs w:val="24"/>
        </w:rPr>
        <w:t xml:space="preserve">    38.813173 meV</w:t>
      </w:r>
    </w:p>
    <w:p w:rsidR="002D62BF" w:rsidRPr="007E7E14" w:rsidRDefault="002D62BF" w:rsidP="002D62BF">
      <w:pPr>
        <w:rPr>
          <w:sz w:val="24"/>
          <w:szCs w:val="24"/>
        </w:rPr>
      </w:pPr>
      <w:r w:rsidRPr="007E7E14">
        <w:rPr>
          <w:sz w:val="24"/>
          <w:szCs w:val="24"/>
        </w:rPr>
        <w:t xml:space="preserve"> 222 f  =    9.309120 THz    58.490924 2PiTHz  </w:t>
      </w:r>
      <w:r w:rsidRPr="007E7E14">
        <w:rPr>
          <w:b/>
          <w:bCs/>
          <w:sz w:val="24"/>
          <w:szCs w:val="24"/>
        </w:rPr>
        <w:t>310.518797 cm</w:t>
      </w:r>
      <w:r w:rsidRPr="007E7E14">
        <w:rPr>
          <w:b/>
          <w:bCs/>
          <w:sz w:val="24"/>
          <w:szCs w:val="24"/>
          <w:vertAlign w:val="superscript"/>
        </w:rPr>
        <w:t>-1</w:t>
      </w:r>
      <w:r w:rsidRPr="007E7E14">
        <w:rPr>
          <w:sz w:val="24"/>
          <w:szCs w:val="24"/>
        </w:rPr>
        <w:t xml:space="preserve">    38.499438 meV</w:t>
      </w:r>
    </w:p>
    <w:p w:rsidR="002D62BF" w:rsidRPr="007E7E14" w:rsidRDefault="002D62BF" w:rsidP="002D62BF">
      <w:pPr>
        <w:rPr>
          <w:sz w:val="24"/>
          <w:szCs w:val="24"/>
        </w:rPr>
      </w:pPr>
      <w:r w:rsidRPr="007E7E14">
        <w:rPr>
          <w:sz w:val="24"/>
          <w:szCs w:val="24"/>
        </w:rPr>
        <w:t xml:space="preserve"> 223 f  =    9.299565 THz    58.430888 2PiTHz  </w:t>
      </w:r>
      <w:r w:rsidRPr="007E7E14">
        <w:rPr>
          <w:b/>
          <w:bCs/>
          <w:sz w:val="24"/>
          <w:szCs w:val="24"/>
        </w:rPr>
        <w:t>310.200078 cm</w:t>
      </w:r>
      <w:r w:rsidRPr="007E7E14">
        <w:rPr>
          <w:b/>
          <w:bCs/>
          <w:sz w:val="24"/>
          <w:szCs w:val="24"/>
          <w:vertAlign w:val="superscript"/>
        </w:rPr>
        <w:t>-1</w:t>
      </w:r>
      <w:r w:rsidRPr="007E7E14">
        <w:rPr>
          <w:sz w:val="24"/>
          <w:szCs w:val="24"/>
        </w:rPr>
        <w:t xml:space="preserve">    38.459922 meV</w:t>
      </w:r>
    </w:p>
    <w:p w:rsidR="002D62BF" w:rsidRPr="007E7E14" w:rsidRDefault="002D62BF" w:rsidP="002D62BF">
      <w:pPr>
        <w:rPr>
          <w:sz w:val="24"/>
          <w:szCs w:val="24"/>
        </w:rPr>
      </w:pPr>
      <w:r w:rsidRPr="007E7E14">
        <w:rPr>
          <w:sz w:val="24"/>
          <w:szCs w:val="24"/>
        </w:rPr>
        <w:t xml:space="preserve"> 224 f  =    9.255524 THz    58.154175 2PiTHz  </w:t>
      </w:r>
      <w:r w:rsidRPr="007E7E14">
        <w:rPr>
          <w:b/>
          <w:bCs/>
          <w:sz w:val="24"/>
          <w:szCs w:val="24"/>
        </w:rPr>
        <w:t>308.731053 cm</w:t>
      </w:r>
      <w:r w:rsidRPr="007E7E14">
        <w:rPr>
          <w:b/>
          <w:bCs/>
          <w:sz w:val="24"/>
          <w:szCs w:val="24"/>
          <w:vertAlign w:val="superscript"/>
        </w:rPr>
        <w:t>-1</w:t>
      </w:r>
      <w:r w:rsidRPr="007E7E14">
        <w:rPr>
          <w:sz w:val="24"/>
          <w:szCs w:val="24"/>
        </w:rPr>
        <w:t xml:space="preserve">    38.277786 meV</w:t>
      </w:r>
    </w:p>
    <w:p w:rsidR="002D62BF" w:rsidRPr="007E7E14" w:rsidRDefault="002D62BF" w:rsidP="002D62BF">
      <w:pPr>
        <w:rPr>
          <w:sz w:val="24"/>
          <w:szCs w:val="24"/>
        </w:rPr>
      </w:pPr>
      <w:r w:rsidRPr="007E7E14">
        <w:rPr>
          <w:sz w:val="24"/>
          <w:szCs w:val="24"/>
        </w:rPr>
        <w:t xml:space="preserve"> 225 f  =    8.559257 THz    53.779398 2PiTHz  </w:t>
      </w:r>
      <w:r w:rsidRPr="007E7E14">
        <w:rPr>
          <w:b/>
          <w:bCs/>
          <w:sz w:val="24"/>
          <w:szCs w:val="24"/>
        </w:rPr>
        <w:t>285.506072 cm</w:t>
      </w:r>
      <w:r w:rsidRPr="007E7E14">
        <w:rPr>
          <w:b/>
          <w:bCs/>
          <w:sz w:val="24"/>
          <w:szCs w:val="24"/>
          <w:vertAlign w:val="superscript"/>
        </w:rPr>
        <w:t>-1</w:t>
      </w:r>
      <w:r w:rsidRPr="007E7E14">
        <w:rPr>
          <w:sz w:val="24"/>
          <w:szCs w:val="24"/>
        </w:rPr>
        <w:t xml:space="preserve">    35.398254 meV</w:t>
      </w:r>
    </w:p>
    <w:p w:rsidR="002D62BF" w:rsidRPr="007E7E14" w:rsidRDefault="002D62BF" w:rsidP="002D62BF">
      <w:pPr>
        <w:rPr>
          <w:sz w:val="24"/>
          <w:szCs w:val="24"/>
        </w:rPr>
      </w:pPr>
      <w:r w:rsidRPr="007E7E14">
        <w:rPr>
          <w:sz w:val="24"/>
          <w:szCs w:val="24"/>
        </w:rPr>
        <w:t xml:space="preserve"> 226 f  =    8.540297 THz    53.660267 2PiTHz  </w:t>
      </w:r>
      <w:r w:rsidRPr="007E7E14">
        <w:rPr>
          <w:b/>
          <w:bCs/>
          <w:sz w:val="24"/>
          <w:szCs w:val="24"/>
        </w:rPr>
        <w:t>284.873628 cm</w:t>
      </w:r>
      <w:r w:rsidRPr="007E7E14">
        <w:rPr>
          <w:b/>
          <w:bCs/>
          <w:sz w:val="24"/>
          <w:szCs w:val="24"/>
          <w:vertAlign w:val="superscript"/>
        </w:rPr>
        <w:t>-1</w:t>
      </w:r>
      <w:r w:rsidRPr="007E7E14">
        <w:rPr>
          <w:sz w:val="24"/>
          <w:szCs w:val="24"/>
        </w:rPr>
        <w:t xml:space="preserve">    35.319841 meV</w:t>
      </w:r>
    </w:p>
    <w:p w:rsidR="002D62BF" w:rsidRPr="007E7E14" w:rsidRDefault="002D62BF" w:rsidP="002D62BF">
      <w:pPr>
        <w:rPr>
          <w:sz w:val="24"/>
          <w:szCs w:val="24"/>
        </w:rPr>
      </w:pPr>
      <w:r w:rsidRPr="007E7E14">
        <w:rPr>
          <w:sz w:val="24"/>
          <w:szCs w:val="24"/>
        </w:rPr>
        <w:t xml:space="preserve"> 227 f  =    8.376197 THz    52.629198 2PiTHz  </w:t>
      </w:r>
      <w:r w:rsidRPr="007E7E14">
        <w:rPr>
          <w:b/>
          <w:bCs/>
          <w:sz w:val="24"/>
          <w:szCs w:val="24"/>
        </w:rPr>
        <w:t>279.399847 cm</w:t>
      </w:r>
      <w:r w:rsidRPr="007E7E14">
        <w:rPr>
          <w:b/>
          <w:bCs/>
          <w:sz w:val="24"/>
          <w:szCs w:val="24"/>
          <w:vertAlign w:val="superscript"/>
        </w:rPr>
        <w:t>-1</w:t>
      </w:r>
      <w:r w:rsidRPr="007E7E14">
        <w:rPr>
          <w:sz w:val="24"/>
          <w:szCs w:val="24"/>
        </w:rPr>
        <w:t xml:space="preserve">    34.641179 meV</w:t>
      </w:r>
    </w:p>
    <w:p w:rsidR="002D62BF" w:rsidRPr="007E7E14" w:rsidRDefault="002D62BF" w:rsidP="002D62BF">
      <w:pPr>
        <w:rPr>
          <w:sz w:val="24"/>
          <w:szCs w:val="24"/>
        </w:rPr>
      </w:pPr>
      <w:r w:rsidRPr="007E7E14">
        <w:rPr>
          <w:sz w:val="24"/>
          <w:szCs w:val="24"/>
        </w:rPr>
        <w:t xml:space="preserve"> 228 f  =    8.292004 THz    52.100199 2PiTHz  </w:t>
      </w:r>
      <w:r w:rsidRPr="007E7E14">
        <w:rPr>
          <w:b/>
          <w:bCs/>
          <w:sz w:val="24"/>
          <w:szCs w:val="24"/>
        </w:rPr>
        <w:t>276.591482 cm</w:t>
      </w:r>
      <w:r w:rsidRPr="007E7E14">
        <w:rPr>
          <w:b/>
          <w:bCs/>
          <w:sz w:val="24"/>
          <w:szCs w:val="24"/>
          <w:vertAlign w:val="superscript"/>
        </w:rPr>
        <w:t>-1</w:t>
      </w:r>
      <w:r w:rsidRPr="007E7E14">
        <w:rPr>
          <w:sz w:val="24"/>
          <w:szCs w:val="24"/>
        </w:rPr>
        <w:t xml:space="preserve">    34.292985 meV</w:t>
      </w:r>
    </w:p>
    <w:p w:rsidR="002D62BF" w:rsidRPr="007E7E14" w:rsidRDefault="002D62BF" w:rsidP="002D62BF">
      <w:pPr>
        <w:rPr>
          <w:sz w:val="24"/>
          <w:szCs w:val="24"/>
        </w:rPr>
      </w:pPr>
      <w:r w:rsidRPr="007E7E14">
        <w:rPr>
          <w:sz w:val="24"/>
          <w:szCs w:val="24"/>
        </w:rPr>
        <w:t xml:space="preserve"> 229 f  =    7.993586 THz    50.225182 2PiTHz  </w:t>
      </w:r>
      <w:r w:rsidRPr="007E7E14">
        <w:rPr>
          <w:b/>
          <w:bCs/>
          <w:sz w:val="24"/>
          <w:szCs w:val="24"/>
        </w:rPr>
        <w:t>266.637319 cm</w:t>
      </w:r>
      <w:r w:rsidRPr="007E7E14">
        <w:rPr>
          <w:b/>
          <w:bCs/>
          <w:sz w:val="24"/>
          <w:szCs w:val="24"/>
          <w:vertAlign w:val="superscript"/>
        </w:rPr>
        <w:t>-1</w:t>
      </w:r>
      <w:r w:rsidRPr="007E7E14">
        <w:rPr>
          <w:sz w:val="24"/>
          <w:szCs w:val="24"/>
        </w:rPr>
        <w:t xml:space="preserve">    33.058826 meV</w:t>
      </w:r>
    </w:p>
    <w:p w:rsidR="002D62BF" w:rsidRPr="007E7E14" w:rsidRDefault="002D62BF" w:rsidP="002D62BF">
      <w:pPr>
        <w:rPr>
          <w:sz w:val="24"/>
          <w:szCs w:val="24"/>
        </w:rPr>
      </w:pPr>
      <w:r w:rsidRPr="007E7E14">
        <w:rPr>
          <w:sz w:val="24"/>
          <w:szCs w:val="24"/>
        </w:rPr>
        <w:t xml:space="preserve"> 230 f  =    7.938425 THz    49.878596 2PiTHz  </w:t>
      </w:r>
      <w:r w:rsidRPr="007E7E14">
        <w:rPr>
          <w:b/>
          <w:bCs/>
          <w:sz w:val="24"/>
          <w:szCs w:val="24"/>
        </w:rPr>
        <w:t>264.797352 cm</w:t>
      </w:r>
      <w:r w:rsidRPr="007E7E14">
        <w:rPr>
          <w:b/>
          <w:bCs/>
          <w:sz w:val="24"/>
          <w:szCs w:val="24"/>
          <w:vertAlign w:val="superscript"/>
        </w:rPr>
        <w:t>-1</w:t>
      </w:r>
      <w:r w:rsidRPr="007E7E14">
        <w:rPr>
          <w:sz w:val="24"/>
          <w:szCs w:val="24"/>
        </w:rPr>
        <w:t xml:space="preserve">    32.830699 meV</w:t>
      </w:r>
    </w:p>
    <w:p w:rsidR="002D62BF" w:rsidRPr="007E7E14" w:rsidRDefault="002D62BF" w:rsidP="002D62BF">
      <w:pPr>
        <w:rPr>
          <w:sz w:val="24"/>
          <w:szCs w:val="24"/>
        </w:rPr>
      </w:pPr>
      <w:r w:rsidRPr="007E7E14">
        <w:rPr>
          <w:sz w:val="24"/>
          <w:szCs w:val="24"/>
        </w:rPr>
        <w:t xml:space="preserve"> 231 f  =    7.370705 THz    46.311503 2PiTHz  </w:t>
      </w:r>
      <w:r w:rsidRPr="007E7E14">
        <w:rPr>
          <w:b/>
          <w:bCs/>
          <w:sz w:val="24"/>
          <w:szCs w:val="24"/>
        </w:rPr>
        <w:t>245.860236 cm</w:t>
      </w:r>
      <w:r w:rsidRPr="007E7E14">
        <w:rPr>
          <w:b/>
          <w:bCs/>
          <w:sz w:val="24"/>
          <w:szCs w:val="24"/>
          <w:vertAlign w:val="superscript"/>
        </w:rPr>
        <w:t>-1</w:t>
      </w:r>
      <w:r w:rsidRPr="007E7E14">
        <w:rPr>
          <w:sz w:val="24"/>
          <w:szCs w:val="24"/>
        </w:rPr>
        <w:t xml:space="preserve">    30.482795 meV</w:t>
      </w:r>
    </w:p>
    <w:p w:rsidR="002D62BF" w:rsidRPr="007E7E14" w:rsidRDefault="002D62BF" w:rsidP="002D62BF">
      <w:pPr>
        <w:rPr>
          <w:sz w:val="24"/>
          <w:szCs w:val="24"/>
        </w:rPr>
      </w:pPr>
      <w:r w:rsidRPr="007E7E14">
        <w:rPr>
          <w:sz w:val="24"/>
          <w:szCs w:val="24"/>
        </w:rPr>
        <w:t xml:space="preserve"> 232 f  =    7.293999 THz    45.829546 2PiTHz  </w:t>
      </w:r>
      <w:r w:rsidRPr="007E7E14">
        <w:rPr>
          <w:b/>
          <w:bCs/>
          <w:sz w:val="24"/>
          <w:szCs w:val="24"/>
        </w:rPr>
        <w:t>243.301603 cm</w:t>
      </w:r>
      <w:r w:rsidRPr="007E7E14">
        <w:rPr>
          <w:b/>
          <w:bCs/>
          <w:sz w:val="24"/>
          <w:szCs w:val="24"/>
          <w:vertAlign w:val="superscript"/>
        </w:rPr>
        <w:t>-1</w:t>
      </w:r>
      <w:r w:rsidRPr="007E7E14">
        <w:rPr>
          <w:sz w:val="24"/>
          <w:szCs w:val="24"/>
        </w:rPr>
        <w:t xml:space="preserve">    30.165565 meV</w:t>
      </w:r>
    </w:p>
    <w:p w:rsidR="002D62BF" w:rsidRPr="007E7E14" w:rsidRDefault="002D62BF" w:rsidP="002D62BF">
      <w:pPr>
        <w:rPr>
          <w:sz w:val="24"/>
          <w:szCs w:val="24"/>
        </w:rPr>
      </w:pPr>
      <w:r w:rsidRPr="007E7E14">
        <w:rPr>
          <w:sz w:val="24"/>
          <w:szCs w:val="24"/>
        </w:rPr>
        <w:t xml:space="preserve">233 f  =    6.760725 THz    42.478889 2PiTHz  </w:t>
      </w:r>
      <w:r w:rsidRPr="007E7E14">
        <w:rPr>
          <w:b/>
          <w:bCs/>
          <w:sz w:val="24"/>
          <w:szCs w:val="24"/>
        </w:rPr>
        <w:t>225.513509 cm</w:t>
      </w:r>
      <w:r w:rsidRPr="007E7E14">
        <w:rPr>
          <w:b/>
          <w:bCs/>
          <w:sz w:val="24"/>
          <w:szCs w:val="24"/>
          <w:vertAlign w:val="superscript"/>
        </w:rPr>
        <w:t>-1</w:t>
      </w:r>
      <w:r w:rsidRPr="007E7E14">
        <w:rPr>
          <w:sz w:val="24"/>
          <w:szCs w:val="24"/>
        </w:rPr>
        <w:t xml:space="preserve">    27.960122 meV</w:t>
      </w:r>
    </w:p>
    <w:p w:rsidR="002D62BF" w:rsidRPr="007E7E14" w:rsidRDefault="002D62BF" w:rsidP="002D62BF">
      <w:pPr>
        <w:rPr>
          <w:sz w:val="24"/>
          <w:szCs w:val="24"/>
        </w:rPr>
      </w:pPr>
      <w:r w:rsidRPr="007E7E14">
        <w:rPr>
          <w:sz w:val="24"/>
          <w:szCs w:val="24"/>
        </w:rPr>
        <w:t xml:space="preserve"> 234 f  =    6.715566 THz    42.195146 2PiTHz  </w:t>
      </w:r>
      <w:r w:rsidRPr="007E7E14">
        <w:rPr>
          <w:b/>
          <w:bCs/>
          <w:sz w:val="24"/>
          <w:szCs w:val="24"/>
        </w:rPr>
        <w:t>224.007165 cm</w:t>
      </w:r>
      <w:r w:rsidRPr="007E7E14">
        <w:rPr>
          <w:b/>
          <w:bCs/>
          <w:sz w:val="24"/>
          <w:szCs w:val="24"/>
          <w:vertAlign w:val="superscript"/>
        </w:rPr>
        <w:t>-1</w:t>
      </w:r>
      <w:r w:rsidRPr="007E7E14">
        <w:rPr>
          <w:sz w:val="24"/>
          <w:szCs w:val="24"/>
        </w:rPr>
        <w:t xml:space="preserve">    27.773359 meV</w:t>
      </w:r>
    </w:p>
    <w:p w:rsidR="002D62BF" w:rsidRPr="007E7E14" w:rsidRDefault="002D62BF" w:rsidP="002D62BF">
      <w:pPr>
        <w:rPr>
          <w:sz w:val="24"/>
          <w:szCs w:val="24"/>
        </w:rPr>
      </w:pPr>
      <w:r w:rsidRPr="007E7E14">
        <w:rPr>
          <w:sz w:val="24"/>
          <w:szCs w:val="24"/>
        </w:rPr>
        <w:t xml:space="preserve"> 235 f  =    6.242677 THz    39.223897 2PiTHz  </w:t>
      </w:r>
      <w:r w:rsidRPr="007E7E14">
        <w:rPr>
          <w:b/>
          <w:bCs/>
          <w:sz w:val="24"/>
          <w:szCs w:val="24"/>
        </w:rPr>
        <w:t>208.233286 cm</w:t>
      </w:r>
      <w:r w:rsidRPr="007E7E14">
        <w:rPr>
          <w:b/>
          <w:bCs/>
          <w:sz w:val="24"/>
          <w:szCs w:val="24"/>
          <w:vertAlign w:val="superscript"/>
        </w:rPr>
        <w:t>-1</w:t>
      </w:r>
      <w:r w:rsidRPr="007E7E14">
        <w:rPr>
          <w:sz w:val="24"/>
          <w:szCs w:val="24"/>
        </w:rPr>
        <w:t xml:space="preserve">    25.817646 meV</w:t>
      </w:r>
    </w:p>
    <w:p w:rsidR="002D62BF" w:rsidRPr="007E7E14" w:rsidRDefault="002D62BF" w:rsidP="002D62BF">
      <w:pPr>
        <w:rPr>
          <w:sz w:val="24"/>
          <w:szCs w:val="24"/>
        </w:rPr>
      </w:pPr>
      <w:r w:rsidRPr="007E7E14">
        <w:rPr>
          <w:sz w:val="24"/>
          <w:szCs w:val="24"/>
        </w:rPr>
        <w:t xml:space="preserve"> 236 f  =    6.189760 THz    38.891411 2PiTHz  </w:t>
      </w:r>
      <w:r w:rsidRPr="007E7E14">
        <w:rPr>
          <w:b/>
          <w:bCs/>
          <w:sz w:val="24"/>
          <w:szCs w:val="24"/>
        </w:rPr>
        <w:t>206.468174 cm</w:t>
      </w:r>
      <w:r w:rsidRPr="007E7E14">
        <w:rPr>
          <w:b/>
          <w:bCs/>
          <w:sz w:val="24"/>
          <w:szCs w:val="24"/>
          <w:vertAlign w:val="superscript"/>
        </w:rPr>
        <w:t>-1</w:t>
      </w:r>
      <w:r w:rsidRPr="007E7E14">
        <w:rPr>
          <w:sz w:val="24"/>
          <w:szCs w:val="24"/>
        </w:rPr>
        <w:t xml:space="preserve">    25.598800 meV</w:t>
      </w:r>
    </w:p>
    <w:p w:rsidR="002D62BF" w:rsidRPr="007E7E14" w:rsidRDefault="002D62BF" w:rsidP="002D62BF">
      <w:pPr>
        <w:rPr>
          <w:sz w:val="24"/>
          <w:szCs w:val="24"/>
        </w:rPr>
      </w:pPr>
      <w:r w:rsidRPr="007E7E14">
        <w:rPr>
          <w:sz w:val="24"/>
          <w:szCs w:val="24"/>
        </w:rPr>
        <w:t xml:space="preserve"> 237 f  =    6.028832 THz    37.880269 2PiTHz  </w:t>
      </w:r>
      <w:r w:rsidRPr="007E7E14">
        <w:rPr>
          <w:b/>
          <w:bCs/>
          <w:sz w:val="24"/>
          <w:szCs w:val="24"/>
        </w:rPr>
        <w:t>201.100187 cm</w:t>
      </w:r>
      <w:r w:rsidRPr="007E7E14">
        <w:rPr>
          <w:b/>
          <w:bCs/>
          <w:sz w:val="24"/>
          <w:szCs w:val="24"/>
          <w:vertAlign w:val="superscript"/>
        </w:rPr>
        <w:t>-1</w:t>
      </w:r>
      <w:r w:rsidRPr="007E7E14">
        <w:rPr>
          <w:sz w:val="24"/>
          <w:szCs w:val="24"/>
        </w:rPr>
        <w:t xml:space="preserve">    24.933254 meV</w:t>
      </w:r>
    </w:p>
    <w:p w:rsidR="002D62BF" w:rsidRPr="007E7E14" w:rsidRDefault="002D62BF" w:rsidP="002D62BF">
      <w:pPr>
        <w:rPr>
          <w:sz w:val="24"/>
          <w:szCs w:val="24"/>
        </w:rPr>
      </w:pPr>
      <w:r w:rsidRPr="007E7E14">
        <w:rPr>
          <w:sz w:val="24"/>
          <w:szCs w:val="24"/>
        </w:rPr>
        <w:t xml:space="preserve"> 238 f  =    5.984482 THz    37.601607 2PiTHz  </w:t>
      </w:r>
      <w:r w:rsidRPr="007E7E14">
        <w:rPr>
          <w:b/>
          <w:bCs/>
          <w:sz w:val="24"/>
          <w:szCs w:val="24"/>
        </w:rPr>
        <w:t>199.620812 cm</w:t>
      </w:r>
      <w:r w:rsidRPr="007E7E14">
        <w:rPr>
          <w:b/>
          <w:bCs/>
          <w:sz w:val="24"/>
          <w:szCs w:val="24"/>
          <w:vertAlign w:val="superscript"/>
        </w:rPr>
        <w:t>-1</w:t>
      </w:r>
      <w:r w:rsidRPr="007E7E14">
        <w:rPr>
          <w:sz w:val="24"/>
          <w:szCs w:val="24"/>
        </w:rPr>
        <w:t xml:space="preserve">    24.749835 meV</w:t>
      </w:r>
    </w:p>
    <w:p w:rsidR="002D62BF" w:rsidRPr="007E7E14" w:rsidRDefault="002D62BF" w:rsidP="002D62BF">
      <w:pPr>
        <w:rPr>
          <w:sz w:val="24"/>
          <w:szCs w:val="24"/>
        </w:rPr>
      </w:pPr>
      <w:r w:rsidRPr="007E7E14">
        <w:rPr>
          <w:sz w:val="24"/>
          <w:szCs w:val="24"/>
        </w:rPr>
        <w:t xml:space="preserve"> 239 f  =    5.852112 THz    36.769902 2PiTHz  </w:t>
      </w:r>
      <w:r w:rsidRPr="007E7E14">
        <w:rPr>
          <w:b/>
          <w:bCs/>
          <w:sz w:val="24"/>
          <w:szCs w:val="24"/>
        </w:rPr>
        <w:t>195.205425 cm</w:t>
      </w:r>
      <w:r w:rsidRPr="007E7E14">
        <w:rPr>
          <w:b/>
          <w:bCs/>
          <w:sz w:val="24"/>
          <w:szCs w:val="24"/>
          <w:vertAlign w:val="superscript"/>
        </w:rPr>
        <w:t>-1</w:t>
      </w:r>
      <w:r w:rsidRPr="007E7E14">
        <w:rPr>
          <w:sz w:val="24"/>
          <w:szCs w:val="24"/>
        </w:rPr>
        <w:t xml:space="preserve">    24.202397 meV</w:t>
      </w:r>
    </w:p>
    <w:p w:rsidR="002D62BF" w:rsidRPr="007E7E14" w:rsidRDefault="002D62BF" w:rsidP="002D62BF">
      <w:pPr>
        <w:rPr>
          <w:sz w:val="24"/>
          <w:szCs w:val="24"/>
        </w:rPr>
      </w:pPr>
      <w:r w:rsidRPr="007E7E14">
        <w:rPr>
          <w:sz w:val="24"/>
          <w:szCs w:val="24"/>
        </w:rPr>
        <w:t xml:space="preserve"> 240 f  =    5.783561 THz    36.339186 2PiTHz  </w:t>
      </w:r>
      <w:r w:rsidRPr="007E7E14">
        <w:rPr>
          <w:b/>
          <w:bCs/>
          <w:sz w:val="24"/>
          <w:szCs w:val="24"/>
        </w:rPr>
        <w:t>192.918824 cm</w:t>
      </w:r>
      <w:r w:rsidRPr="007E7E14">
        <w:rPr>
          <w:b/>
          <w:bCs/>
          <w:sz w:val="24"/>
          <w:szCs w:val="24"/>
          <w:vertAlign w:val="superscript"/>
        </w:rPr>
        <w:t>-1</w:t>
      </w:r>
      <w:r w:rsidRPr="007E7E14">
        <w:rPr>
          <w:sz w:val="24"/>
          <w:szCs w:val="24"/>
        </w:rPr>
        <w:t xml:space="preserve">    23.918894 meV</w:t>
      </w:r>
    </w:p>
    <w:p w:rsidR="002D62BF" w:rsidRPr="007E7E14" w:rsidRDefault="002D62BF" w:rsidP="002D62BF">
      <w:pPr>
        <w:rPr>
          <w:sz w:val="24"/>
          <w:szCs w:val="24"/>
        </w:rPr>
      </w:pPr>
      <w:r w:rsidRPr="007E7E14">
        <w:rPr>
          <w:sz w:val="24"/>
          <w:szCs w:val="24"/>
        </w:rPr>
        <w:t xml:space="preserve"> 241 f  =    5.551326 THz    34.880012 2PiTHz  </w:t>
      </w:r>
      <w:r w:rsidRPr="007E7E14">
        <w:rPr>
          <w:b/>
          <w:bCs/>
          <w:sz w:val="24"/>
          <w:szCs w:val="24"/>
        </w:rPr>
        <w:t>185.172310 cm</w:t>
      </w:r>
      <w:r w:rsidRPr="007E7E14">
        <w:rPr>
          <w:b/>
          <w:bCs/>
          <w:sz w:val="24"/>
          <w:szCs w:val="24"/>
          <w:vertAlign w:val="superscript"/>
        </w:rPr>
        <w:t>-1</w:t>
      </w:r>
      <w:r w:rsidRPr="007E7E14">
        <w:rPr>
          <w:sz w:val="24"/>
          <w:szCs w:val="24"/>
        </w:rPr>
        <w:t xml:space="preserve">    22.958449 meV</w:t>
      </w:r>
    </w:p>
    <w:p w:rsidR="002D62BF" w:rsidRPr="007E7E14" w:rsidRDefault="002D62BF" w:rsidP="002D62BF">
      <w:pPr>
        <w:rPr>
          <w:sz w:val="24"/>
          <w:szCs w:val="24"/>
        </w:rPr>
      </w:pPr>
      <w:r w:rsidRPr="007E7E14">
        <w:rPr>
          <w:sz w:val="24"/>
          <w:szCs w:val="24"/>
        </w:rPr>
        <w:t xml:space="preserve"> 242 f  =    5.531308 THz    34.754232 2PiTHz  </w:t>
      </w:r>
      <w:r w:rsidRPr="007E7E14">
        <w:rPr>
          <w:b/>
          <w:bCs/>
          <w:sz w:val="24"/>
          <w:szCs w:val="24"/>
        </w:rPr>
        <w:t>184.504561 cm</w:t>
      </w:r>
      <w:r w:rsidRPr="007E7E14">
        <w:rPr>
          <w:b/>
          <w:bCs/>
          <w:sz w:val="24"/>
          <w:szCs w:val="24"/>
          <w:vertAlign w:val="superscript"/>
        </w:rPr>
        <w:t>-1</w:t>
      </w:r>
      <w:r w:rsidRPr="007E7E14">
        <w:rPr>
          <w:sz w:val="24"/>
          <w:szCs w:val="24"/>
        </w:rPr>
        <w:t xml:space="preserve">    22.875658 meV</w:t>
      </w:r>
    </w:p>
    <w:p w:rsidR="002D62BF" w:rsidRPr="007E7E14" w:rsidRDefault="002D62BF" w:rsidP="002D62BF">
      <w:pPr>
        <w:rPr>
          <w:sz w:val="24"/>
          <w:szCs w:val="24"/>
        </w:rPr>
      </w:pPr>
      <w:r w:rsidRPr="007E7E14">
        <w:rPr>
          <w:sz w:val="24"/>
          <w:szCs w:val="24"/>
        </w:rPr>
        <w:t xml:space="preserve"> 243 f  =    5.454095 THz    34.269087 2PiTHz  </w:t>
      </w:r>
      <w:r w:rsidRPr="007E7E14">
        <w:rPr>
          <w:b/>
          <w:bCs/>
          <w:sz w:val="24"/>
          <w:szCs w:val="24"/>
        </w:rPr>
        <w:t>181.929006 cm</w:t>
      </w:r>
      <w:r w:rsidRPr="007E7E14">
        <w:rPr>
          <w:b/>
          <w:bCs/>
          <w:sz w:val="24"/>
          <w:szCs w:val="24"/>
          <w:vertAlign w:val="superscript"/>
        </w:rPr>
        <w:t>-1</w:t>
      </w:r>
      <w:r w:rsidRPr="007E7E14">
        <w:rPr>
          <w:sz w:val="24"/>
          <w:szCs w:val="24"/>
        </w:rPr>
        <w:t xml:space="preserve">    22.556330 meV</w:t>
      </w:r>
    </w:p>
    <w:p w:rsidR="002D62BF" w:rsidRPr="007E7E14" w:rsidRDefault="002D62BF" w:rsidP="002D62BF">
      <w:pPr>
        <w:rPr>
          <w:sz w:val="24"/>
          <w:szCs w:val="24"/>
        </w:rPr>
      </w:pPr>
      <w:r w:rsidRPr="007E7E14">
        <w:rPr>
          <w:sz w:val="24"/>
          <w:szCs w:val="24"/>
        </w:rPr>
        <w:t xml:space="preserve"> 244 f  =    5.402424 THz    33.944428 2PiTHz  </w:t>
      </w:r>
      <w:r w:rsidRPr="007E7E14">
        <w:rPr>
          <w:b/>
          <w:bCs/>
          <w:sz w:val="24"/>
          <w:szCs w:val="24"/>
        </w:rPr>
        <w:t>180.205445 cm</w:t>
      </w:r>
      <w:r w:rsidRPr="007E7E14">
        <w:rPr>
          <w:b/>
          <w:bCs/>
          <w:sz w:val="24"/>
          <w:szCs w:val="24"/>
          <w:vertAlign w:val="superscript"/>
        </w:rPr>
        <w:t>-1</w:t>
      </w:r>
      <w:r w:rsidRPr="007E7E14">
        <w:rPr>
          <w:sz w:val="24"/>
          <w:szCs w:val="24"/>
        </w:rPr>
        <w:t xml:space="preserve">    22.342636 meV</w:t>
      </w:r>
    </w:p>
    <w:p w:rsidR="002D62BF" w:rsidRDefault="002D62BF" w:rsidP="002D62BF">
      <w:pPr>
        <w:rPr>
          <w:sz w:val="24"/>
          <w:szCs w:val="24"/>
        </w:rPr>
      </w:pPr>
      <w:r w:rsidRPr="007E7E14">
        <w:rPr>
          <w:sz w:val="24"/>
          <w:szCs w:val="24"/>
        </w:rPr>
        <w:t xml:space="preserve"> 245 f  =    5.077328 THz    31.901793 2PiTHz  </w:t>
      </w:r>
      <w:r w:rsidRPr="007E7E14">
        <w:rPr>
          <w:b/>
          <w:bCs/>
          <w:sz w:val="24"/>
          <w:szCs w:val="24"/>
        </w:rPr>
        <w:t>169.361431 cm</w:t>
      </w:r>
      <w:r w:rsidRPr="007E7E14">
        <w:rPr>
          <w:b/>
          <w:bCs/>
          <w:sz w:val="24"/>
          <w:szCs w:val="24"/>
          <w:vertAlign w:val="superscript"/>
        </w:rPr>
        <w:t>-1</w:t>
      </w:r>
      <w:r w:rsidRPr="007E7E14">
        <w:rPr>
          <w:sz w:val="24"/>
          <w:szCs w:val="24"/>
        </w:rPr>
        <w:t xml:space="preserve">    20.998149 meV</w:t>
      </w:r>
    </w:p>
    <w:p w:rsidR="007E7E14" w:rsidRPr="007E7E14" w:rsidRDefault="007E7E14" w:rsidP="002D62BF">
      <w:pPr>
        <w:rPr>
          <w:sz w:val="24"/>
          <w:szCs w:val="24"/>
        </w:rPr>
      </w:pPr>
    </w:p>
    <w:p w:rsidR="002D62BF" w:rsidRPr="007E7E14" w:rsidRDefault="002D62BF" w:rsidP="002D62BF">
      <w:pPr>
        <w:rPr>
          <w:sz w:val="24"/>
          <w:szCs w:val="24"/>
        </w:rPr>
      </w:pPr>
      <w:r w:rsidRPr="007E7E14">
        <w:rPr>
          <w:sz w:val="24"/>
          <w:szCs w:val="24"/>
        </w:rPr>
        <w:t xml:space="preserve"> 246 f  =    4.935066 THz    31.007933 2PiTHz  </w:t>
      </w:r>
      <w:r w:rsidRPr="007E7E14">
        <w:rPr>
          <w:b/>
          <w:bCs/>
          <w:sz w:val="24"/>
          <w:szCs w:val="24"/>
        </w:rPr>
        <w:t>164.616071 cm</w:t>
      </w:r>
      <w:r w:rsidRPr="007E7E14">
        <w:rPr>
          <w:b/>
          <w:bCs/>
          <w:sz w:val="24"/>
          <w:szCs w:val="24"/>
          <w:vertAlign w:val="superscript"/>
        </w:rPr>
        <w:t>-1</w:t>
      </w:r>
      <w:r w:rsidRPr="007E7E14">
        <w:rPr>
          <w:sz w:val="24"/>
          <w:szCs w:val="24"/>
        </w:rPr>
        <w:t xml:space="preserve">    20.409799 meV</w:t>
      </w:r>
    </w:p>
    <w:p w:rsidR="002D62BF" w:rsidRPr="007E7E14" w:rsidRDefault="002D62BF" w:rsidP="002D62BF">
      <w:pPr>
        <w:rPr>
          <w:sz w:val="24"/>
          <w:szCs w:val="24"/>
        </w:rPr>
      </w:pPr>
      <w:r w:rsidRPr="007E7E14">
        <w:rPr>
          <w:sz w:val="24"/>
          <w:szCs w:val="24"/>
        </w:rPr>
        <w:t xml:space="preserve"> 247 f  =    4.343636 THz    27.291867 2PiTHz  </w:t>
      </w:r>
      <w:r w:rsidRPr="007E7E14">
        <w:rPr>
          <w:b/>
          <w:bCs/>
          <w:sz w:val="24"/>
          <w:szCs w:val="24"/>
        </w:rPr>
        <w:t>144.888083 cm</w:t>
      </w:r>
      <w:r w:rsidRPr="007E7E14">
        <w:rPr>
          <w:b/>
          <w:bCs/>
          <w:sz w:val="24"/>
          <w:szCs w:val="24"/>
          <w:vertAlign w:val="superscript"/>
        </w:rPr>
        <w:t>-1</w:t>
      </w:r>
      <w:r w:rsidRPr="007E7E14">
        <w:rPr>
          <w:sz w:val="24"/>
          <w:szCs w:val="24"/>
        </w:rPr>
        <w:t xml:space="preserve">    17.963839 meV</w:t>
      </w:r>
    </w:p>
    <w:p w:rsidR="002D62BF" w:rsidRPr="007E7E14" w:rsidRDefault="002D62BF" w:rsidP="002D62BF">
      <w:pPr>
        <w:rPr>
          <w:sz w:val="24"/>
          <w:szCs w:val="24"/>
        </w:rPr>
      </w:pPr>
      <w:r w:rsidRPr="007E7E14">
        <w:rPr>
          <w:sz w:val="24"/>
          <w:szCs w:val="24"/>
        </w:rPr>
        <w:t xml:space="preserve"> 248 f  =    4.311888 THz    27.092391 2PiTHz  </w:t>
      </w:r>
      <w:r w:rsidRPr="007E7E14">
        <w:rPr>
          <w:b/>
          <w:bCs/>
          <w:sz w:val="24"/>
          <w:szCs w:val="24"/>
        </w:rPr>
        <w:t>143.829094 cm</w:t>
      </w:r>
      <w:r w:rsidRPr="007E7E14">
        <w:rPr>
          <w:b/>
          <w:bCs/>
          <w:sz w:val="24"/>
          <w:szCs w:val="24"/>
          <w:vertAlign w:val="superscript"/>
        </w:rPr>
        <w:t>-1</w:t>
      </w:r>
      <w:r w:rsidRPr="007E7E14">
        <w:rPr>
          <w:sz w:val="24"/>
          <w:szCs w:val="24"/>
        </w:rPr>
        <w:t xml:space="preserve">    17.832541 meV</w:t>
      </w:r>
    </w:p>
    <w:p w:rsidR="002D62BF" w:rsidRPr="007E7E14" w:rsidRDefault="002D62BF" w:rsidP="002D62BF">
      <w:pPr>
        <w:rPr>
          <w:sz w:val="24"/>
          <w:szCs w:val="24"/>
        </w:rPr>
      </w:pPr>
      <w:r w:rsidRPr="007E7E14">
        <w:rPr>
          <w:sz w:val="24"/>
          <w:szCs w:val="24"/>
        </w:rPr>
        <w:t xml:space="preserve"> 249 f  =    4.213164 THz    26.472088 2PiTHz  </w:t>
      </w:r>
      <w:r w:rsidRPr="007E7E14">
        <w:rPr>
          <w:b/>
          <w:bCs/>
          <w:sz w:val="24"/>
          <w:szCs w:val="24"/>
        </w:rPr>
        <w:t>140.536009 cm</w:t>
      </w:r>
      <w:r w:rsidRPr="007E7E14">
        <w:rPr>
          <w:b/>
          <w:bCs/>
          <w:sz w:val="24"/>
          <w:szCs w:val="24"/>
          <w:vertAlign w:val="superscript"/>
        </w:rPr>
        <w:t>-1</w:t>
      </w:r>
      <w:r w:rsidRPr="007E7E14">
        <w:rPr>
          <w:sz w:val="24"/>
          <w:szCs w:val="24"/>
        </w:rPr>
        <w:t xml:space="preserve">    17.424251 meV</w:t>
      </w:r>
    </w:p>
    <w:p w:rsidR="002D62BF" w:rsidRPr="007E7E14" w:rsidRDefault="002D62BF" w:rsidP="002D62BF">
      <w:pPr>
        <w:rPr>
          <w:sz w:val="24"/>
          <w:szCs w:val="24"/>
        </w:rPr>
      </w:pPr>
      <w:r w:rsidRPr="007E7E14">
        <w:rPr>
          <w:sz w:val="24"/>
          <w:szCs w:val="24"/>
        </w:rPr>
        <w:t xml:space="preserve"> 250 f  =    4.085903 THz    25.672485 2PiTHz  </w:t>
      </w:r>
      <w:r w:rsidRPr="007E7E14">
        <w:rPr>
          <w:b/>
          <w:bCs/>
          <w:sz w:val="24"/>
          <w:szCs w:val="24"/>
        </w:rPr>
        <w:t>136.291048 cm</w:t>
      </w:r>
      <w:r w:rsidRPr="007E7E14">
        <w:rPr>
          <w:b/>
          <w:bCs/>
          <w:sz w:val="24"/>
          <w:szCs w:val="24"/>
          <w:vertAlign w:val="superscript"/>
        </w:rPr>
        <w:t>-1</w:t>
      </w:r>
      <w:r w:rsidRPr="007E7E14">
        <w:rPr>
          <w:sz w:val="24"/>
          <w:szCs w:val="24"/>
        </w:rPr>
        <w:t xml:space="preserve">    16.897942 meV</w:t>
      </w:r>
    </w:p>
    <w:p w:rsidR="002D62BF" w:rsidRPr="007E7E14" w:rsidRDefault="002D62BF" w:rsidP="002D62BF">
      <w:pPr>
        <w:rPr>
          <w:sz w:val="24"/>
          <w:szCs w:val="24"/>
        </w:rPr>
      </w:pPr>
      <w:r w:rsidRPr="007E7E14">
        <w:rPr>
          <w:sz w:val="24"/>
          <w:szCs w:val="24"/>
        </w:rPr>
        <w:t xml:space="preserve"> 251 f  =    3.706145 THz    23.286396 2PiTHz  </w:t>
      </w:r>
      <w:r w:rsidRPr="007E7E14">
        <w:rPr>
          <w:b/>
          <w:bCs/>
          <w:sz w:val="24"/>
          <w:szCs w:val="24"/>
        </w:rPr>
        <w:t>123.623686 cm</w:t>
      </w:r>
      <w:r w:rsidRPr="007E7E14">
        <w:rPr>
          <w:b/>
          <w:bCs/>
          <w:sz w:val="24"/>
          <w:szCs w:val="24"/>
          <w:vertAlign w:val="superscript"/>
        </w:rPr>
        <w:t>-1</w:t>
      </w:r>
      <w:r w:rsidRPr="007E7E14">
        <w:rPr>
          <w:sz w:val="24"/>
          <w:szCs w:val="24"/>
        </w:rPr>
        <w:t xml:space="preserve">    15.327389 meV</w:t>
      </w:r>
    </w:p>
    <w:p w:rsidR="002D62BF" w:rsidRPr="007E7E14" w:rsidRDefault="002D62BF" w:rsidP="002D62BF">
      <w:pPr>
        <w:rPr>
          <w:sz w:val="24"/>
          <w:szCs w:val="24"/>
        </w:rPr>
      </w:pPr>
      <w:r w:rsidRPr="007E7E14">
        <w:rPr>
          <w:sz w:val="24"/>
          <w:szCs w:val="24"/>
        </w:rPr>
        <w:t xml:space="preserve"> 252 f  =    3.642968 THz    22.889440 2PiTHz  </w:t>
      </w:r>
      <w:r w:rsidRPr="007E7E14">
        <w:rPr>
          <w:b/>
          <w:bCs/>
          <w:sz w:val="24"/>
          <w:szCs w:val="24"/>
        </w:rPr>
        <w:t>121.516313 cm</w:t>
      </w:r>
      <w:r w:rsidRPr="007E7E14">
        <w:rPr>
          <w:b/>
          <w:bCs/>
          <w:sz w:val="24"/>
          <w:szCs w:val="24"/>
          <w:vertAlign w:val="superscript"/>
        </w:rPr>
        <w:t>-1</w:t>
      </w:r>
      <w:r w:rsidRPr="007E7E14">
        <w:rPr>
          <w:sz w:val="24"/>
          <w:szCs w:val="24"/>
        </w:rPr>
        <w:t xml:space="preserve">    15.066108 meV</w:t>
      </w:r>
    </w:p>
    <w:p w:rsidR="002D62BF" w:rsidRPr="007E7E14" w:rsidRDefault="002D62BF" w:rsidP="002D62BF">
      <w:pPr>
        <w:rPr>
          <w:sz w:val="24"/>
          <w:szCs w:val="24"/>
        </w:rPr>
      </w:pPr>
      <w:r w:rsidRPr="007E7E14">
        <w:rPr>
          <w:sz w:val="24"/>
          <w:szCs w:val="24"/>
        </w:rPr>
        <w:t xml:space="preserve"> 253 f  =    3.266282 THz    20.522654 2PiTHz  </w:t>
      </w:r>
      <w:r w:rsidRPr="007E7E14">
        <w:rPr>
          <w:b/>
          <w:bCs/>
          <w:sz w:val="24"/>
          <w:szCs w:val="24"/>
        </w:rPr>
        <w:t>108.951432 cm</w:t>
      </w:r>
      <w:r w:rsidRPr="007E7E14">
        <w:rPr>
          <w:b/>
          <w:bCs/>
          <w:sz w:val="24"/>
          <w:szCs w:val="24"/>
          <w:vertAlign w:val="superscript"/>
        </w:rPr>
        <w:t>-1</w:t>
      </w:r>
      <w:r w:rsidRPr="007E7E14">
        <w:rPr>
          <w:sz w:val="24"/>
          <w:szCs w:val="24"/>
        </w:rPr>
        <w:t xml:space="preserve">    13.508261 meV</w:t>
      </w:r>
    </w:p>
    <w:p w:rsidR="002D62BF" w:rsidRPr="007E7E14" w:rsidRDefault="002D62BF" w:rsidP="002D62BF">
      <w:pPr>
        <w:rPr>
          <w:sz w:val="24"/>
          <w:szCs w:val="24"/>
        </w:rPr>
      </w:pPr>
      <w:r w:rsidRPr="007E7E14">
        <w:rPr>
          <w:sz w:val="24"/>
          <w:szCs w:val="24"/>
        </w:rPr>
        <w:t xml:space="preserve"> 254 f  =    3.090331 THz    19.417122 2PiTHz  </w:t>
      </w:r>
      <w:r w:rsidRPr="007E7E14">
        <w:rPr>
          <w:b/>
          <w:bCs/>
          <w:sz w:val="24"/>
          <w:szCs w:val="24"/>
        </w:rPr>
        <w:t>103.082341 cm</w:t>
      </w:r>
      <w:r w:rsidRPr="007E7E14">
        <w:rPr>
          <w:b/>
          <w:bCs/>
          <w:sz w:val="24"/>
          <w:szCs w:val="24"/>
          <w:vertAlign w:val="superscript"/>
        </w:rPr>
        <w:t>-1</w:t>
      </w:r>
      <w:r w:rsidRPr="007E7E14">
        <w:rPr>
          <w:sz w:val="24"/>
          <w:szCs w:val="24"/>
        </w:rPr>
        <w:t xml:space="preserve">    12.780586 meV</w:t>
      </w:r>
    </w:p>
    <w:p w:rsidR="002D62BF" w:rsidRPr="007E7E14" w:rsidRDefault="002D62BF" w:rsidP="002D62BF">
      <w:pPr>
        <w:rPr>
          <w:sz w:val="24"/>
          <w:szCs w:val="24"/>
        </w:rPr>
      </w:pPr>
      <w:r w:rsidRPr="007E7E14">
        <w:rPr>
          <w:sz w:val="24"/>
          <w:szCs w:val="24"/>
        </w:rPr>
        <w:t xml:space="preserve"> 255 f  =    2.890722 THz    18.162940 2PiTHz   </w:t>
      </w:r>
      <w:r w:rsidRPr="007E7E14">
        <w:rPr>
          <w:b/>
          <w:bCs/>
          <w:sz w:val="24"/>
          <w:szCs w:val="24"/>
        </w:rPr>
        <w:t>96.424092 cm</w:t>
      </w:r>
      <w:r w:rsidRPr="007E7E14">
        <w:rPr>
          <w:b/>
          <w:bCs/>
          <w:sz w:val="24"/>
          <w:szCs w:val="24"/>
          <w:vertAlign w:val="superscript"/>
        </w:rPr>
        <w:t>-1</w:t>
      </w:r>
      <w:r w:rsidRPr="007E7E14">
        <w:rPr>
          <w:sz w:val="24"/>
          <w:szCs w:val="24"/>
        </w:rPr>
        <w:t xml:space="preserve">    11.955068 meV</w:t>
      </w:r>
    </w:p>
    <w:p w:rsidR="002D62BF" w:rsidRPr="007E7E14" w:rsidRDefault="002D62BF" w:rsidP="002D62BF">
      <w:pPr>
        <w:rPr>
          <w:sz w:val="24"/>
          <w:szCs w:val="24"/>
        </w:rPr>
      </w:pPr>
      <w:r w:rsidRPr="007E7E14">
        <w:rPr>
          <w:sz w:val="24"/>
          <w:szCs w:val="24"/>
        </w:rPr>
        <w:t xml:space="preserve"> 256 f  =    2.879133 THz    18.090124 2PiTHz  </w:t>
      </w:r>
      <w:r w:rsidRPr="007E7E14">
        <w:rPr>
          <w:b/>
          <w:bCs/>
          <w:sz w:val="24"/>
          <w:szCs w:val="24"/>
        </w:rPr>
        <w:t xml:space="preserve"> 96.037527 cm</w:t>
      </w:r>
      <w:r w:rsidRPr="007E7E14">
        <w:rPr>
          <w:b/>
          <w:bCs/>
          <w:sz w:val="24"/>
          <w:szCs w:val="24"/>
          <w:vertAlign w:val="superscript"/>
        </w:rPr>
        <w:t>-1</w:t>
      </w:r>
      <w:r w:rsidRPr="007E7E14">
        <w:rPr>
          <w:sz w:val="24"/>
          <w:szCs w:val="24"/>
        </w:rPr>
        <w:t xml:space="preserve">    11.907140 meV</w:t>
      </w:r>
    </w:p>
    <w:p w:rsidR="002D62BF" w:rsidRPr="007E7E14" w:rsidRDefault="002D62BF" w:rsidP="002D62BF">
      <w:pPr>
        <w:rPr>
          <w:sz w:val="24"/>
          <w:szCs w:val="24"/>
        </w:rPr>
      </w:pPr>
      <w:r w:rsidRPr="007E7E14">
        <w:rPr>
          <w:sz w:val="24"/>
          <w:szCs w:val="24"/>
        </w:rPr>
        <w:t xml:space="preserve"> 257 f  =    2.666815 THz    16.756093 2PiTHz   </w:t>
      </w:r>
      <w:r w:rsidRPr="007E7E14">
        <w:rPr>
          <w:b/>
          <w:bCs/>
          <w:sz w:val="24"/>
          <w:szCs w:val="24"/>
        </w:rPr>
        <w:t>88.955369 cm</w:t>
      </w:r>
      <w:r w:rsidRPr="007E7E14">
        <w:rPr>
          <w:b/>
          <w:bCs/>
          <w:sz w:val="24"/>
          <w:szCs w:val="24"/>
          <w:vertAlign w:val="superscript"/>
        </w:rPr>
        <w:t>-1</w:t>
      </w:r>
      <w:r w:rsidRPr="007E7E14">
        <w:rPr>
          <w:sz w:val="24"/>
          <w:szCs w:val="24"/>
        </w:rPr>
        <w:t xml:space="preserve">    11.029064 meV</w:t>
      </w:r>
    </w:p>
    <w:p w:rsidR="002D62BF" w:rsidRPr="007E7E14" w:rsidRDefault="002D62BF" w:rsidP="002D62BF">
      <w:pPr>
        <w:rPr>
          <w:sz w:val="24"/>
          <w:szCs w:val="24"/>
        </w:rPr>
      </w:pPr>
      <w:r w:rsidRPr="007E7E14">
        <w:rPr>
          <w:sz w:val="24"/>
          <w:szCs w:val="24"/>
        </w:rPr>
        <w:t xml:space="preserve"> 258 f  =    2.622199 THz    16.475764 2PiTHz   </w:t>
      </w:r>
      <w:r w:rsidRPr="007E7E14">
        <w:rPr>
          <w:b/>
          <w:bCs/>
          <w:sz w:val="24"/>
          <w:szCs w:val="24"/>
        </w:rPr>
        <w:t>87.467152 cm</w:t>
      </w:r>
      <w:r w:rsidRPr="007E7E14">
        <w:rPr>
          <w:b/>
          <w:bCs/>
          <w:sz w:val="24"/>
          <w:szCs w:val="24"/>
          <w:vertAlign w:val="superscript"/>
        </w:rPr>
        <w:t>-1</w:t>
      </w:r>
      <w:r w:rsidRPr="007E7E14">
        <w:rPr>
          <w:sz w:val="24"/>
          <w:szCs w:val="24"/>
        </w:rPr>
        <w:t xml:space="preserve">    10.844549 meV</w:t>
      </w:r>
    </w:p>
    <w:p w:rsidR="002D62BF" w:rsidRPr="007E7E14" w:rsidRDefault="002D62BF" w:rsidP="002D62BF">
      <w:pPr>
        <w:rPr>
          <w:sz w:val="24"/>
          <w:szCs w:val="24"/>
        </w:rPr>
      </w:pPr>
      <w:r w:rsidRPr="007E7E14">
        <w:rPr>
          <w:sz w:val="24"/>
          <w:szCs w:val="24"/>
        </w:rPr>
        <w:t xml:space="preserve"> 259 f  =    2.524244 THz    15.860291 2PiTHz   </w:t>
      </w:r>
      <w:r w:rsidRPr="007E7E14">
        <w:rPr>
          <w:b/>
          <w:bCs/>
          <w:sz w:val="24"/>
          <w:szCs w:val="24"/>
        </w:rPr>
        <w:t>84.199707 cm</w:t>
      </w:r>
      <w:r w:rsidRPr="007E7E14">
        <w:rPr>
          <w:b/>
          <w:bCs/>
          <w:sz w:val="24"/>
          <w:szCs w:val="24"/>
          <w:vertAlign w:val="superscript"/>
        </w:rPr>
        <w:t>-1</w:t>
      </w:r>
      <w:r w:rsidRPr="007E7E14">
        <w:rPr>
          <w:sz w:val="24"/>
          <w:szCs w:val="24"/>
        </w:rPr>
        <w:t xml:space="preserve">    10.439437 meV</w:t>
      </w:r>
    </w:p>
    <w:p w:rsidR="002D62BF" w:rsidRPr="007E7E14" w:rsidRDefault="002D62BF" w:rsidP="002D62BF">
      <w:pPr>
        <w:rPr>
          <w:sz w:val="24"/>
          <w:szCs w:val="24"/>
        </w:rPr>
      </w:pPr>
      <w:r w:rsidRPr="007E7E14">
        <w:rPr>
          <w:sz w:val="24"/>
          <w:szCs w:val="24"/>
        </w:rPr>
        <w:t xml:space="preserve"> 260 f  =    2.289918 THz    14.387981 2PiTHz   </w:t>
      </w:r>
      <w:r w:rsidRPr="007E7E14">
        <w:rPr>
          <w:b/>
          <w:bCs/>
          <w:sz w:val="24"/>
          <w:szCs w:val="24"/>
        </w:rPr>
        <w:t>76.383448 cm</w:t>
      </w:r>
      <w:r w:rsidRPr="007E7E14">
        <w:rPr>
          <w:b/>
          <w:bCs/>
          <w:sz w:val="24"/>
          <w:szCs w:val="24"/>
          <w:vertAlign w:val="superscript"/>
        </w:rPr>
        <w:t>-1</w:t>
      </w:r>
      <w:r w:rsidRPr="007E7E14">
        <w:rPr>
          <w:sz w:val="24"/>
          <w:szCs w:val="24"/>
        </w:rPr>
        <w:t xml:space="preserve">     9.470344 meV</w:t>
      </w:r>
    </w:p>
    <w:p w:rsidR="002D62BF" w:rsidRPr="007E7E14" w:rsidRDefault="002D62BF" w:rsidP="002D62BF">
      <w:pPr>
        <w:rPr>
          <w:sz w:val="24"/>
          <w:szCs w:val="24"/>
        </w:rPr>
      </w:pPr>
      <w:r w:rsidRPr="007E7E14">
        <w:rPr>
          <w:sz w:val="24"/>
          <w:szCs w:val="24"/>
        </w:rPr>
        <w:t xml:space="preserve"> 261 f  =    2.169219 THz    13.629605 2PiTHz   </w:t>
      </w:r>
      <w:r w:rsidRPr="007E7E14">
        <w:rPr>
          <w:b/>
          <w:bCs/>
          <w:sz w:val="24"/>
          <w:szCs w:val="24"/>
        </w:rPr>
        <w:t>72.357358 cm</w:t>
      </w:r>
      <w:r w:rsidRPr="007E7E14">
        <w:rPr>
          <w:b/>
          <w:bCs/>
          <w:sz w:val="24"/>
          <w:szCs w:val="24"/>
          <w:vertAlign w:val="superscript"/>
        </w:rPr>
        <w:t>-1</w:t>
      </w:r>
      <w:r w:rsidRPr="007E7E14">
        <w:rPr>
          <w:sz w:val="24"/>
          <w:szCs w:val="24"/>
        </w:rPr>
        <w:t xml:space="preserve">     8.971172 meV</w:t>
      </w:r>
    </w:p>
    <w:p w:rsidR="002D62BF" w:rsidRPr="007E7E14" w:rsidRDefault="002D62BF" w:rsidP="002D62BF">
      <w:pPr>
        <w:rPr>
          <w:sz w:val="24"/>
          <w:szCs w:val="24"/>
        </w:rPr>
      </w:pPr>
      <w:r w:rsidRPr="007E7E14">
        <w:rPr>
          <w:sz w:val="24"/>
          <w:szCs w:val="24"/>
        </w:rPr>
        <w:t xml:space="preserve"> 262 f  =    1.849260 THz    11.619240 2PiTHz   </w:t>
      </w:r>
      <w:r w:rsidRPr="007E7E14">
        <w:rPr>
          <w:b/>
          <w:bCs/>
          <w:sz w:val="24"/>
          <w:szCs w:val="24"/>
        </w:rPr>
        <w:t>61.684657 cm</w:t>
      </w:r>
      <w:r w:rsidRPr="007E7E14">
        <w:rPr>
          <w:b/>
          <w:bCs/>
          <w:sz w:val="24"/>
          <w:szCs w:val="24"/>
          <w:vertAlign w:val="superscript"/>
        </w:rPr>
        <w:t>-1</w:t>
      </w:r>
      <w:r w:rsidRPr="007E7E14">
        <w:rPr>
          <w:sz w:val="24"/>
          <w:szCs w:val="24"/>
        </w:rPr>
        <w:t xml:space="preserve">     7.647925 meV</w:t>
      </w:r>
    </w:p>
    <w:p w:rsidR="002D62BF" w:rsidRPr="007E7E14" w:rsidRDefault="002D62BF" w:rsidP="002D62BF">
      <w:pPr>
        <w:rPr>
          <w:sz w:val="24"/>
          <w:szCs w:val="24"/>
        </w:rPr>
      </w:pPr>
      <w:r w:rsidRPr="007E7E14">
        <w:rPr>
          <w:sz w:val="24"/>
          <w:szCs w:val="24"/>
        </w:rPr>
        <w:t xml:space="preserve">263 f  =    1.662667 THz    10.446844 2PiTHz  </w:t>
      </w:r>
      <w:r w:rsidRPr="007E7E14">
        <w:rPr>
          <w:b/>
          <w:bCs/>
          <w:sz w:val="24"/>
          <w:szCs w:val="24"/>
        </w:rPr>
        <w:t xml:space="preserve"> 55.460593 cm</w:t>
      </w:r>
      <w:r w:rsidRPr="007E7E14">
        <w:rPr>
          <w:b/>
          <w:bCs/>
          <w:sz w:val="24"/>
          <w:szCs w:val="24"/>
          <w:vertAlign w:val="superscript"/>
        </w:rPr>
        <w:t>-1</w:t>
      </w:r>
      <w:r w:rsidRPr="007E7E14">
        <w:rPr>
          <w:b/>
          <w:bCs/>
          <w:sz w:val="24"/>
          <w:szCs w:val="24"/>
        </w:rPr>
        <w:t xml:space="preserve"> </w:t>
      </w:r>
      <w:r w:rsidRPr="007E7E14">
        <w:rPr>
          <w:sz w:val="24"/>
          <w:szCs w:val="24"/>
        </w:rPr>
        <w:t xml:space="preserve">    6.876240 meV</w:t>
      </w:r>
    </w:p>
    <w:p w:rsidR="002D62BF" w:rsidRPr="007E7E14" w:rsidRDefault="002D62BF" w:rsidP="002D62BF">
      <w:pPr>
        <w:rPr>
          <w:sz w:val="24"/>
          <w:szCs w:val="24"/>
        </w:rPr>
      </w:pPr>
      <w:r w:rsidRPr="007E7E14">
        <w:rPr>
          <w:sz w:val="24"/>
          <w:szCs w:val="24"/>
        </w:rPr>
        <w:t xml:space="preserve"> 264 f  =    1.347047 THz     8.463745 2PiTHz  </w:t>
      </w:r>
      <w:r w:rsidRPr="007E7E14">
        <w:rPr>
          <w:b/>
          <w:bCs/>
          <w:sz w:val="24"/>
          <w:szCs w:val="24"/>
        </w:rPr>
        <w:t xml:space="preserve"> 44.932647 cm</w:t>
      </w:r>
      <w:r w:rsidRPr="007E7E14">
        <w:rPr>
          <w:b/>
          <w:bCs/>
          <w:sz w:val="24"/>
          <w:szCs w:val="24"/>
          <w:vertAlign w:val="superscript"/>
        </w:rPr>
        <w:t>-1</w:t>
      </w:r>
      <w:r w:rsidRPr="007E7E14">
        <w:rPr>
          <w:sz w:val="24"/>
          <w:szCs w:val="24"/>
        </w:rPr>
        <w:t xml:space="preserve">     5.570940 meV</w:t>
      </w:r>
    </w:p>
    <w:p w:rsidR="002D62BF" w:rsidRPr="007E7E14" w:rsidRDefault="002D62BF" w:rsidP="002D62BF">
      <w:pPr>
        <w:rPr>
          <w:sz w:val="24"/>
          <w:szCs w:val="24"/>
        </w:rPr>
      </w:pPr>
      <w:r w:rsidRPr="007E7E14">
        <w:rPr>
          <w:sz w:val="24"/>
          <w:szCs w:val="24"/>
        </w:rPr>
        <w:t xml:space="preserve"> 265 f  =    1.323358 THz     8.314905 2PiTHz   </w:t>
      </w:r>
      <w:r w:rsidRPr="007E7E14">
        <w:rPr>
          <w:b/>
          <w:bCs/>
          <w:sz w:val="24"/>
          <w:szCs w:val="24"/>
        </w:rPr>
        <w:t>44.142476 cm</w:t>
      </w:r>
      <w:r w:rsidRPr="007E7E14">
        <w:rPr>
          <w:b/>
          <w:bCs/>
          <w:sz w:val="24"/>
          <w:szCs w:val="24"/>
          <w:vertAlign w:val="superscript"/>
        </w:rPr>
        <w:t>-1</w:t>
      </w:r>
      <w:r w:rsidRPr="007E7E14">
        <w:rPr>
          <w:sz w:val="24"/>
          <w:szCs w:val="24"/>
        </w:rPr>
        <w:t xml:space="preserve">     5.472971 meV</w:t>
      </w:r>
    </w:p>
    <w:p w:rsidR="002D62BF" w:rsidRPr="007E7E14" w:rsidRDefault="002D62BF" w:rsidP="002D62BF">
      <w:pPr>
        <w:rPr>
          <w:sz w:val="24"/>
          <w:szCs w:val="24"/>
        </w:rPr>
      </w:pPr>
      <w:r w:rsidRPr="007E7E14">
        <w:rPr>
          <w:sz w:val="24"/>
          <w:szCs w:val="24"/>
        </w:rPr>
        <w:t xml:space="preserve"> 266 f  =    1.257284 THz     7.899749 2PiTHz   </w:t>
      </w:r>
      <w:r w:rsidRPr="007E7E14">
        <w:rPr>
          <w:b/>
          <w:bCs/>
          <w:sz w:val="24"/>
          <w:szCs w:val="24"/>
        </w:rPr>
        <w:t>41.938482 cm</w:t>
      </w:r>
      <w:r w:rsidRPr="007E7E14">
        <w:rPr>
          <w:b/>
          <w:bCs/>
          <w:sz w:val="24"/>
          <w:szCs w:val="24"/>
          <w:vertAlign w:val="superscript"/>
        </w:rPr>
        <w:t>-1</w:t>
      </w:r>
      <w:r w:rsidRPr="007E7E14">
        <w:rPr>
          <w:sz w:val="24"/>
          <w:szCs w:val="24"/>
        </w:rPr>
        <w:t xml:space="preserve">     5.199711 meV</w:t>
      </w:r>
    </w:p>
    <w:p w:rsidR="002D62BF" w:rsidRPr="007E7E14" w:rsidRDefault="002D62BF" w:rsidP="002D62BF">
      <w:pPr>
        <w:rPr>
          <w:sz w:val="24"/>
          <w:szCs w:val="24"/>
          <w:lang w:val="en-US"/>
        </w:rPr>
      </w:pPr>
      <w:r w:rsidRPr="007E7E14">
        <w:rPr>
          <w:sz w:val="24"/>
          <w:szCs w:val="24"/>
        </w:rPr>
        <w:t xml:space="preserve"> </w:t>
      </w:r>
      <w:r w:rsidRPr="007E7E14">
        <w:rPr>
          <w:sz w:val="24"/>
          <w:szCs w:val="24"/>
          <w:lang w:val="en-US"/>
        </w:rPr>
        <w:t xml:space="preserve">267 f  =    0.610485 THz     3.835788 2PiTHz   </w:t>
      </w:r>
      <w:r w:rsidRPr="007E7E14">
        <w:rPr>
          <w:b/>
          <w:bCs/>
          <w:sz w:val="24"/>
          <w:szCs w:val="24"/>
          <w:lang w:val="en-US"/>
        </w:rPr>
        <w:t>20.363574 cm</w:t>
      </w:r>
      <w:r w:rsidRPr="007E7E14">
        <w:rPr>
          <w:b/>
          <w:bCs/>
          <w:sz w:val="24"/>
          <w:szCs w:val="24"/>
          <w:vertAlign w:val="superscript"/>
          <w:lang w:val="en-US"/>
        </w:rPr>
        <w:t>-1</w:t>
      </w:r>
      <w:r w:rsidRPr="007E7E14">
        <w:rPr>
          <w:sz w:val="24"/>
          <w:szCs w:val="24"/>
          <w:lang w:val="en-US"/>
        </w:rPr>
        <w:t xml:space="preserve">     2.524762 meV</w:t>
      </w:r>
    </w:p>
    <w:p w:rsidR="002D62BF" w:rsidRPr="007E7E14" w:rsidRDefault="002D62BF" w:rsidP="002D62BF">
      <w:pPr>
        <w:rPr>
          <w:sz w:val="24"/>
          <w:szCs w:val="24"/>
          <w:lang w:val="en-US"/>
        </w:rPr>
      </w:pPr>
      <w:r w:rsidRPr="007E7E14">
        <w:rPr>
          <w:sz w:val="24"/>
          <w:szCs w:val="24"/>
          <w:lang w:val="en-US"/>
        </w:rPr>
        <w:t xml:space="preserve"> 268 f/i=    0.019688 THz     0.123701 2PiTHz    </w:t>
      </w:r>
      <w:r w:rsidRPr="007E7E14">
        <w:rPr>
          <w:b/>
          <w:bCs/>
          <w:sz w:val="24"/>
          <w:szCs w:val="24"/>
          <w:lang w:val="en-US"/>
        </w:rPr>
        <w:t>0.656709 cm</w:t>
      </w:r>
      <w:r w:rsidRPr="007E7E14">
        <w:rPr>
          <w:sz w:val="24"/>
          <w:szCs w:val="24"/>
          <w:vertAlign w:val="superscript"/>
          <w:lang w:val="en-US"/>
        </w:rPr>
        <w:t>-1</w:t>
      </w:r>
      <w:r w:rsidRPr="007E7E14">
        <w:rPr>
          <w:sz w:val="24"/>
          <w:szCs w:val="24"/>
          <w:lang w:val="en-US"/>
        </w:rPr>
        <w:t xml:space="preserve">     0.081422 meV</w:t>
      </w:r>
    </w:p>
    <w:p w:rsidR="002D62BF" w:rsidRPr="007E7E14" w:rsidRDefault="002D62BF" w:rsidP="002D62BF">
      <w:pPr>
        <w:rPr>
          <w:sz w:val="24"/>
          <w:szCs w:val="24"/>
          <w:lang w:val="en-US"/>
        </w:rPr>
      </w:pPr>
      <w:r w:rsidRPr="007E7E14">
        <w:rPr>
          <w:sz w:val="24"/>
          <w:szCs w:val="24"/>
          <w:lang w:val="en-US"/>
        </w:rPr>
        <w:t xml:space="preserve"> 269 f/i=    0.029230 THz     0.183659 2PiTHz   </w:t>
      </w:r>
      <w:r w:rsidRPr="007E7E14">
        <w:rPr>
          <w:b/>
          <w:bCs/>
          <w:sz w:val="24"/>
          <w:szCs w:val="24"/>
          <w:lang w:val="en-US"/>
        </w:rPr>
        <w:t xml:space="preserve"> 0.975017 cm</w:t>
      </w:r>
      <w:r w:rsidRPr="007E7E14">
        <w:rPr>
          <w:b/>
          <w:bCs/>
          <w:sz w:val="24"/>
          <w:szCs w:val="24"/>
          <w:vertAlign w:val="superscript"/>
          <w:lang w:val="en-US"/>
        </w:rPr>
        <w:t>-1</w:t>
      </w:r>
      <w:r w:rsidRPr="007E7E14">
        <w:rPr>
          <w:b/>
          <w:bCs/>
          <w:sz w:val="24"/>
          <w:szCs w:val="24"/>
          <w:lang w:val="en-US"/>
        </w:rPr>
        <w:t xml:space="preserve">  </w:t>
      </w:r>
      <w:r w:rsidRPr="007E7E14">
        <w:rPr>
          <w:sz w:val="24"/>
          <w:szCs w:val="24"/>
          <w:lang w:val="en-US"/>
        </w:rPr>
        <w:t xml:space="preserve">   0.120887 meV</w:t>
      </w:r>
    </w:p>
    <w:p w:rsidR="002D62BF" w:rsidRPr="007E7E14" w:rsidRDefault="002D62BF" w:rsidP="002D62BF">
      <w:pPr>
        <w:rPr>
          <w:sz w:val="24"/>
          <w:szCs w:val="24"/>
          <w:lang w:val="en-US"/>
        </w:rPr>
      </w:pPr>
      <w:r w:rsidRPr="007E7E14">
        <w:rPr>
          <w:sz w:val="24"/>
          <w:szCs w:val="24"/>
          <w:lang w:val="en-US"/>
        </w:rPr>
        <w:t xml:space="preserve"> 270 f/i=    0.038791 THz     0.243734 2PiTHz   </w:t>
      </w:r>
      <w:r w:rsidRPr="007E7E14">
        <w:rPr>
          <w:b/>
          <w:bCs/>
          <w:sz w:val="24"/>
          <w:szCs w:val="24"/>
          <w:lang w:val="en-US"/>
        </w:rPr>
        <w:t xml:space="preserve"> 1.293942 cm</w:t>
      </w:r>
      <w:r w:rsidRPr="007E7E14">
        <w:rPr>
          <w:b/>
          <w:bCs/>
          <w:sz w:val="24"/>
          <w:szCs w:val="24"/>
          <w:vertAlign w:val="superscript"/>
          <w:lang w:val="en-US"/>
        </w:rPr>
        <w:t>-1</w:t>
      </w:r>
      <w:r w:rsidRPr="007E7E14">
        <w:rPr>
          <w:sz w:val="24"/>
          <w:szCs w:val="24"/>
          <w:lang w:val="en-US"/>
        </w:rPr>
        <w:t xml:space="preserve">     0.160428 meV</w:t>
      </w:r>
    </w:p>
    <w:p w:rsidR="005E69B6" w:rsidRDefault="005E69B6" w:rsidP="002D62BF">
      <w:pPr>
        <w:tabs>
          <w:tab w:val="left" w:pos="1080"/>
        </w:tabs>
        <w:spacing w:after="0" w:line="360" w:lineRule="auto"/>
        <w:ind w:right="-150"/>
        <w:jc w:val="both"/>
        <w:rPr>
          <w:rFonts w:asciiTheme="majorBidi" w:hAnsiTheme="majorBidi" w:cstheme="majorBidi"/>
          <w:iCs/>
          <w:sz w:val="24"/>
          <w:szCs w:val="24"/>
          <w:lang w:val="en-US"/>
        </w:rPr>
        <w:sectPr w:rsidR="005E69B6" w:rsidSect="000F1953">
          <w:headerReference w:type="default" r:id="rId78"/>
          <w:footerReference w:type="default" r:id="rId79"/>
          <w:pgSz w:w="11906" w:h="16838"/>
          <w:pgMar w:top="1417" w:right="1417" w:bottom="1417" w:left="1760" w:header="708" w:footer="708" w:gutter="0"/>
          <w:pgNumType w:fmt="lowerRoman" w:start="1"/>
          <w:cols w:space="708"/>
          <w:docGrid w:linePitch="360"/>
        </w:sectPr>
      </w:pPr>
    </w:p>
    <w:p w:rsidR="005E69B6" w:rsidRDefault="005E69B6" w:rsidP="005E69B6">
      <w:pPr>
        <w:bidi/>
        <w:jc w:val="center"/>
        <w:rPr>
          <w:rtl/>
          <w:lang w:bidi="ar-DZ"/>
        </w:rPr>
      </w:pPr>
    </w:p>
    <w:p w:rsidR="005E69B6" w:rsidRDefault="005E69B6" w:rsidP="005E69B6">
      <w:pPr>
        <w:bidi/>
        <w:jc w:val="center"/>
        <w:rPr>
          <w:rtl/>
        </w:rPr>
      </w:pPr>
    </w:p>
    <w:p w:rsidR="005E69B6" w:rsidRDefault="005E69B6" w:rsidP="005E69B6">
      <w:pPr>
        <w:bidi/>
        <w:jc w:val="center"/>
        <w:rPr>
          <w:rFonts w:asciiTheme="majorBidi" w:hAnsiTheme="majorBidi" w:cstheme="majorBidi"/>
          <w:b/>
          <w:bCs/>
          <w:sz w:val="28"/>
          <w:szCs w:val="28"/>
          <w:u w:val="single"/>
          <w:rtl/>
          <w:lang w:bidi="ar-DZ"/>
        </w:rPr>
      </w:pPr>
      <w:r w:rsidRPr="005E69B6">
        <w:rPr>
          <w:rFonts w:asciiTheme="majorBidi" w:hAnsiTheme="majorBidi" w:cstheme="majorBidi"/>
          <w:b/>
          <w:bCs/>
          <w:sz w:val="28"/>
          <w:szCs w:val="28"/>
          <w:u w:val="single"/>
          <w:rtl/>
          <w:lang w:bidi="ar-DZ"/>
        </w:rPr>
        <w:t>م</w:t>
      </w:r>
      <w:r w:rsidRPr="005E69B6">
        <w:rPr>
          <w:rFonts w:asciiTheme="majorBidi" w:hAnsiTheme="majorBidi" w:cstheme="majorBidi" w:hint="cs"/>
          <w:b/>
          <w:bCs/>
          <w:sz w:val="28"/>
          <w:szCs w:val="28"/>
          <w:u w:val="single"/>
          <w:rtl/>
          <w:lang w:bidi="ar-DZ"/>
        </w:rPr>
        <w:t>ـ</w:t>
      </w:r>
      <w:r w:rsidRPr="005E69B6">
        <w:rPr>
          <w:rFonts w:asciiTheme="majorBidi" w:hAnsiTheme="majorBidi" w:cstheme="majorBidi"/>
          <w:b/>
          <w:bCs/>
          <w:sz w:val="28"/>
          <w:szCs w:val="28"/>
          <w:u w:val="single"/>
          <w:rtl/>
          <w:lang w:bidi="ar-DZ"/>
        </w:rPr>
        <w:t>ل</w:t>
      </w:r>
      <w:r w:rsidRPr="005E69B6">
        <w:rPr>
          <w:rFonts w:asciiTheme="majorBidi" w:hAnsiTheme="majorBidi" w:cstheme="majorBidi" w:hint="cs"/>
          <w:b/>
          <w:bCs/>
          <w:sz w:val="28"/>
          <w:szCs w:val="28"/>
          <w:u w:val="single"/>
          <w:rtl/>
          <w:lang w:bidi="ar-DZ"/>
        </w:rPr>
        <w:t>ـ</w:t>
      </w:r>
      <w:r w:rsidRPr="005E69B6">
        <w:rPr>
          <w:rFonts w:asciiTheme="majorBidi" w:hAnsiTheme="majorBidi" w:cstheme="majorBidi"/>
          <w:b/>
          <w:bCs/>
          <w:sz w:val="28"/>
          <w:szCs w:val="28"/>
          <w:u w:val="single"/>
          <w:rtl/>
          <w:lang w:bidi="ar-DZ"/>
        </w:rPr>
        <w:t>خ</w:t>
      </w:r>
      <w:r w:rsidRPr="005E69B6">
        <w:rPr>
          <w:rFonts w:asciiTheme="majorBidi" w:hAnsiTheme="majorBidi" w:cstheme="majorBidi" w:hint="cs"/>
          <w:b/>
          <w:bCs/>
          <w:sz w:val="28"/>
          <w:szCs w:val="28"/>
          <w:u w:val="single"/>
          <w:rtl/>
          <w:lang w:bidi="ar-DZ"/>
        </w:rPr>
        <w:t>ـــ</w:t>
      </w:r>
      <w:r w:rsidRPr="005E69B6">
        <w:rPr>
          <w:rFonts w:asciiTheme="majorBidi" w:hAnsiTheme="majorBidi" w:cstheme="majorBidi"/>
          <w:b/>
          <w:bCs/>
          <w:sz w:val="28"/>
          <w:szCs w:val="28"/>
          <w:u w:val="single"/>
          <w:rtl/>
          <w:lang w:bidi="ar-DZ"/>
        </w:rPr>
        <w:t>ص</w:t>
      </w:r>
    </w:p>
    <w:p w:rsidR="005E69B6" w:rsidRDefault="005E69B6" w:rsidP="005E69B6">
      <w:pPr>
        <w:bidi/>
        <w:jc w:val="center"/>
        <w:rPr>
          <w:rFonts w:asciiTheme="majorBidi" w:hAnsiTheme="majorBidi" w:cstheme="majorBidi"/>
          <w:b/>
          <w:bCs/>
          <w:sz w:val="28"/>
          <w:szCs w:val="28"/>
          <w:u w:val="single"/>
          <w:rtl/>
          <w:lang w:bidi="ar-DZ"/>
        </w:rPr>
      </w:pPr>
    </w:p>
    <w:p w:rsidR="005E69B6" w:rsidRPr="00C673CD" w:rsidRDefault="005E69B6" w:rsidP="005E69B6">
      <w:pPr>
        <w:jc w:val="center"/>
        <w:rPr>
          <w:rFonts w:asciiTheme="majorBidi" w:hAnsiTheme="majorBidi" w:cstheme="majorBidi"/>
          <w:sz w:val="24"/>
          <w:szCs w:val="24"/>
        </w:rPr>
      </w:pPr>
      <w:r w:rsidRPr="005E69B6">
        <w:rPr>
          <w:rFonts w:asciiTheme="majorBidi" w:hAnsiTheme="majorBidi" w:cstheme="majorBidi"/>
          <w:b/>
          <w:bCs/>
          <w:i/>
          <w:iCs/>
          <w:sz w:val="24"/>
          <w:szCs w:val="24"/>
          <w:rtl/>
        </w:rPr>
        <w:t xml:space="preserve"> </w:t>
      </w:r>
      <w:r w:rsidRPr="005E69B6">
        <w:rPr>
          <w:rStyle w:val="hps"/>
          <w:rFonts w:asciiTheme="majorBidi" w:hAnsiTheme="majorBidi" w:cstheme="majorBidi"/>
          <w:b/>
          <w:bCs/>
          <w:i/>
          <w:iCs/>
          <w:sz w:val="24"/>
          <w:szCs w:val="24"/>
          <w:rtl/>
        </w:rPr>
        <w:t>حساب</w:t>
      </w:r>
      <w:r w:rsidRPr="005E69B6">
        <w:rPr>
          <w:rStyle w:val="hps"/>
          <w:rFonts w:asciiTheme="majorBidi" w:hAnsiTheme="majorBidi" w:cstheme="majorBidi" w:hint="cs"/>
          <w:b/>
          <w:bCs/>
          <w:i/>
          <w:iCs/>
          <w:sz w:val="24"/>
          <w:szCs w:val="24"/>
          <w:rtl/>
        </w:rPr>
        <w:t xml:space="preserve"> الحاسوبي</w:t>
      </w:r>
      <w:r w:rsidR="007E7E14">
        <w:rPr>
          <w:rStyle w:val="hps"/>
          <w:rFonts w:asciiTheme="majorBidi" w:hAnsiTheme="majorBidi" w:cstheme="majorBidi" w:hint="cs"/>
          <w:b/>
          <w:bCs/>
          <w:i/>
          <w:iCs/>
          <w:sz w:val="24"/>
          <w:szCs w:val="24"/>
          <w:rtl/>
        </w:rPr>
        <w:t>ة</w:t>
      </w:r>
      <w:r w:rsidRPr="005E69B6">
        <w:rPr>
          <w:rStyle w:val="hps"/>
          <w:rFonts w:asciiTheme="majorBidi" w:hAnsiTheme="majorBidi" w:cstheme="majorBidi" w:hint="cs"/>
          <w:b/>
          <w:bCs/>
          <w:i/>
          <w:iCs/>
          <w:sz w:val="24"/>
          <w:szCs w:val="24"/>
          <w:rtl/>
        </w:rPr>
        <w:t xml:space="preserve"> </w:t>
      </w:r>
      <w:r w:rsidRPr="005E69B6">
        <w:rPr>
          <w:rFonts w:asciiTheme="majorBidi" w:hAnsiTheme="majorBidi" w:cstheme="majorBidi"/>
          <w:b/>
          <w:bCs/>
          <w:i/>
          <w:iCs/>
          <w:sz w:val="24"/>
          <w:szCs w:val="24"/>
          <w:rtl/>
        </w:rPr>
        <w:t xml:space="preserve"> </w:t>
      </w:r>
      <w:r w:rsidRPr="005E69B6">
        <w:rPr>
          <w:rStyle w:val="hps"/>
          <w:rFonts w:asciiTheme="majorBidi" w:hAnsiTheme="majorBidi" w:cstheme="majorBidi"/>
          <w:b/>
          <w:bCs/>
          <w:i/>
          <w:iCs/>
          <w:sz w:val="24"/>
          <w:szCs w:val="24"/>
          <w:rtl/>
        </w:rPr>
        <w:t>لأنماط</w:t>
      </w:r>
      <w:r w:rsidRPr="005E69B6">
        <w:rPr>
          <w:rStyle w:val="hps"/>
          <w:rFonts w:asciiTheme="majorBidi" w:hAnsiTheme="majorBidi" w:cstheme="majorBidi" w:hint="cs"/>
          <w:b/>
          <w:bCs/>
          <w:i/>
          <w:iCs/>
          <w:sz w:val="24"/>
          <w:szCs w:val="24"/>
          <w:rtl/>
        </w:rPr>
        <w:t xml:space="preserve"> الاهتزاز</w:t>
      </w:r>
      <w:r w:rsidRPr="005E69B6">
        <w:rPr>
          <w:rFonts w:asciiTheme="majorBidi" w:hAnsiTheme="majorBidi" w:cstheme="majorBidi"/>
          <w:b/>
          <w:bCs/>
          <w:i/>
          <w:iCs/>
          <w:sz w:val="24"/>
          <w:szCs w:val="24"/>
          <w:rtl/>
        </w:rPr>
        <w:t xml:space="preserve"> </w:t>
      </w:r>
      <w:r w:rsidRPr="005E69B6">
        <w:rPr>
          <w:rStyle w:val="hps"/>
          <w:rFonts w:asciiTheme="majorBidi" w:hAnsiTheme="majorBidi" w:cstheme="majorBidi" w:hint="cs"/>
          <w:b/>
          <w:bCs/>
          <w:i/>
          <w:iCs/>
          <w:sz w:val="24"/>
          <w:szCs w:val="24"/>
          <w:rtl/>
        </w:rPr>
        <w:t xml:space="preserve">لاحد </w:t>
      </w:r>
      <w:r w:rsidRPr="005E69B6">
        <w:rPr>
          <w:rStyle w:val="hps"/>
          <w:rFonts w:asciiTheme="majorBidi" w:hAnsiTheme="majorBidi" w:cstheme="majorBidi"/>
          <w:b/>
          <w:bCs/>
          <w:i/>
          <w:iCs/>
          <w:sz w:val="24"/>
          <w:szCs w:val="24"/>
          <w:rtl/>
        </w:rPr>
        <w:t>مشتق</w:t>
      </w:r>
      <w:r w:rsidRPr="005E69B6">
        <w:rPr>
          <w:rStyle w:val="hps"/>
          <w:rFonts w:asciiTheme="majorBidi" w:hAnsiTheme="majorBidi" w:cstheme="majorBidi" w:hint="cs"/>
          <w:b/>
          <w:bCs/>
          <w:i/>
          <w:iCs/>
          <w:sz w:val="24"/>
          <w:szCs w:val="24"/>
          <w:rtl/>
        </w:rPr>
        <w:t>ات</w:t>
      </w:r>
      <w:r w:rsidRPr="005E69B6">
        <w:rPr>
          <w:rStyle w:val="hps"/>
          <w:rFonts w:asciiTheme="majorBidi" w:hAnsiTheme="majorBidi" w:cstheme="majorBidi"/>
          <w:b/>
          <w:bCs/>
          <w:i/>
          <w:iCs/>
          <w:sz w:val="24"/>
          <w:szCs w:val="24"/>
          <w:rtl/>
        </w:rPr>
        <w:t xml:space="preserve"> </w:t>
      </w:r>
      <w:r w:rsidRPr="005E69B6">
        <w:rPr>
          <w:rFonts w:asciiTheme="majorBidi" w:hAnsiTheme="majorBidi" w:cstheme="majorBidi"/>
          <w:b/>
          <w:bCs/>
          <w:i/>
          <w:iCs/>
          <w:sz w:val="24"/>
          <w:szCs w:val="24"/>
          <w:rtl/>
        </w:rPr>
        <w:t xml:space="preserve"> </w:t>
      </w:r>
      <w:r w:rsidRPr="005E69B6">
        <w:rPr>
          <w:rStyle w:val="hps"/>
          <w:rFonts w:asciiTheme="majorBidi" w:hAnsiTheme="majorBidi" w:cstheme="majorBidi"/>
          <w:b/>
          <w:bCs/>
          <w:i/>
          <w:iCs/>
          <w:sz w:val="24"/>
          <w:szCs w:val="24"/>
          <w:rtl/>
        </w:rPr>
        <w:t>الأدنين</w:t>
      </w:r>
    </w:p>
    <w:p w:rsidR="005E69B6" w:rsidRPr="00496C39" w:rsidRDefault="005E69B6" w:rsidP="005E69B6">
      <w:pPr>
        <w:autoSpaceDE w:val="0"/>
        <w:autoSpaceDN w:val="0"/>
        <w:adjustRightInd w:val="0"/>
        <w:jc w:val="center"/>
        <w:rPr>
          <w:rFonts w:asciiTheme="majorBidi" w:hAnsiTheme="majorBidi" w:cstheme="majorBidi"/>
          <w:bCs/>
          <w:i/>
          <w:sz w:val="24"/>
          <w:szCs w:val="24"/>
          <w:rtl/>
          <w:lang w:bidi="ar-DZ"/>
        </w:rPr>
      </w:pPr>
      <w:r>
        <w:rPr>
          <w:rFonts w:asciiTheme="majorBidi" w:hAnsiTheme="majorBidi" w:cstheme="majorBidi" w:hint="cs"/>
          <w:bCs/>
          <w:i/>
          <w:sz w:val="24"/>
          <w:szCs w:val="24"/>
          <w:rtl/>
          <w:lang w:bidi="ar-DZ"/>
        </w:rPr>
        <w:t>نصف-كبريتات الادنينيوم المميه</w:t>
      </w:r>
    </w:p>
    <w:p w:rsidR="005E69B6" w:rsidRDefault="005E69B6" w:rsidP="005E69B6">
      <w:pPr>
        <w:bidi/>
        <w:rPr>
          <w:rtl/>
        </w:rPr>
      </w:pPr>
    </w:p>
    <w:p w:rsidR="005E69B6" w:rsidRPr="00BA19FA" w:rsidRDefault="005E69B6" w:rsidP="00952352">
      <w:pPr>
        <w:bidi/>
        <w:spacing w:line="360" w:lineRule="auto"/>
        <w:jc w:val="both"/>
        <w:rPr>
          <w:rFonts w:asciiTheme="majorBidi" w:hAnsiTheme="majorBidi" w:cstheme="majorBidi"/>
          <w:sz w:val="24"/>
          <w:szCs w:val="24"/>
          <w:rtl/>
        </w:rPr>
      </w:pPr>
      <w:r>
        <w:rPr>
          <w:rFonts w:hint="cs"/>
          <w:rtl/>
        </w:rPr>
        <w:br/>
      </w:r>
      <w:r>
        <w:rPr>
          <w:rFonts w:asciiTheme="majorBidi" w:hAnsiTheme="majorBidi" w:cstheme="majorBidi" w:hint="cs"/>
          <w:rtl/>
          <w:lang w:bidi="ar-DZ"/>
        </w:rPr>
        <w:t xml:space="preserve">        </w:t>
      </w:r>
      <w:r w:rsidRPr="00BA19FA">
        <w:rPr>
          <w:rFonts w:asciiTheme="majorBidi" w:hAnsiTheme="majorBidi" w:cstheme="majorBidi"/>
          <w:sz w:val="24"/>
          <w:szCs w:val="24"/>
          <w:rtl/>
          <w:lang w:bidi="ar-DZ"/>
        </w:rPr>
        <w:t>نصف- كبريتات الادنينيوم</w:t>
      </w:r>
      <w:r w:rsidRPr="00BA19FA">
        <w:rPr>
          <w:rFonts w:asciiTheme="majorBidi" w:hAnsiTheme="majorBidi" w:cstheme="majorBidi" w:hint="cs"/>
          <w:sz w:val="24"/>
          <w:szCs w:val="24"/>
          <w:rtl/>
          <w:lang w:bidi="ar-DZ"/>
        </w:rPr>
        <w:t xml:space="preserve"> </w:t>
      </w:r>
      <w:r w:rsidRPr="00BA19FA">
        <w:rPr>
          <w:rFonts w:asciiTheme="majorBidi" w:hAnsiTheme="majorBidi" w:cstheme="majorBidi"/>
          <w:sz w:val="24"/>
          <w:szCs w:val="24"/>
          <w:rtl/>
          <w:lang w:bidi="ar-DZ"/>
        </w:rPr>
        <w:t xml:space="preserve"> المميه </w:t>
      </w:r>
      <w:r w:rsidRPr="00BA19FA">
        <w:rPr>
          <w:rFonts w:asciiTheme="majorBidi" w:hAnsiTheme="majorBidi" w:cstheme="majorBidi"/>
          <w:sz w:val="24"/>
          <w:szCs w:val="24"/>
          <w:rtl/>
        </w:rPr>
        <w:t xml:space="preserve">(  </w:t>
      </w:r>
      <w:r w:rsidRPr="00BA19FA">
        <w:rPr>
          <w:rFonts w:asciiTheme="majorBidi" w:hAnsiTheme="majorBidi" w:cstheme="majorBidi"/>
          <w:sz w:val="24"/>
          <w:szCs w:val="24"/>
        </w:rPr>
        <w:t>(C</w:t>
      </w:r>
      <w:r w:rsidRPr="00BA19FA">
        <w:rPr>
          <w:rFonts w:asciiTheme="majorBidi" w:hAnsiTheme="majorBidi" w:cstheme="majorBidi"/>
          <w:sz w:val="24"/>
          <w:szCs w:val="24"/>
          <w:vertAlign w:val="subscript"/>
        </w:rPr>
        <w:t>5</w:t>
      </w:r>
      <w:r w:rsidRPr="00BA19FA">
        <w:rPr>
          <w:rFonts w:asciiTheme="majorBidi" w:hAnsiTheme="majorBidi" w:cstheme="majorBidi"/>
          <w:sz w:val="24"/>
          <w:szCs w:val="24"/>
        </w:rPr>
        <w:t>H</w:t>
      </w:r>
      <w:r w:rsidR="00952352">
        <w:rPr>
          <w:rFonts w:asciiTheme="majorBidi" w:hAnsiTheme="majorBidi" w:cstheme="majorBidi"/>
          <w:sz w:val="24"/>
          <w:szCs w:val="24"/>
          <w:vertAlign w:val="subscript"/>
        </w:rPr>
        <w:t>6</w:t>
      </w:r>
      <w:r w:rsidRPr="00BA19FA">
        <w:rPr>
          <w:rFonts w:asciiTheme="majorBidi" w:hAnsiTheme="majorBidi" w:cstheme="majorBidi"/>
          <w:sz w:val="24"/>
          <w:szCs w:val="24"/>
        </w:rPr>
        <w:t>N</w:t>
      </w:r>
      <w:r w:rsidRPr="00BA19FA">
        <w:rPr>
          <w:rFonts w:asciiTheme="majorBidi" w:hAnsiTheme="majorBidi" w:cstheme="majorBidi"/>
          <w:sz w:val="24"/>
          <w:szCs w:val="24"/>
          <w:vertAlign w:val="subscript"/>
        </w:rPr>
        <w:t>5</w:t>
      </w:r>
      <w:r w:rsidRPr="00BA19FA">
        <w:rPr>
          <w:rFonts w:asciiTheme="majorBidi" w:hAnsiTheme="majorBidi" w:cstheme="majorBidi"/>
          <w:sz w:val="24"/>
          <w:szCs w:val="24"/>
          <w:vertAlign w:val="superscript"/>
        </w:rPr>
        <w:t>+</w:t>
      </w:r>
      <w:r w:rsidR="00FD3DE3">
        <w:rPr>
          <w:rFonts w:asciiTheme="majorBidi" w:hAnsiTheme="majorBidi" w:cstheme="majorBidi"/>
          <w:sz w:val="24"/>
          <w:szCs w:val="24"/>
        </w:rPr>
        <w:t>.</w:t>
      </w:r>
      <w:r w:rsidRPr="00952352">
        <w:rPr>
          <w:rFonts w:asciiTheme="majorBidi" w:hAnsiTheme="majorBidi" w:cstheme="majorBidi"/>
          <w:sz w:val="24"/>
          <w:szCs w:val="24"/>
        </w:rPr>
        <w:t xml:space="preserve"> 1/</w:t>
      </w:r>
      <w:r w:rsidRPr="00BA19FA">
        <w:rPr>
          <w:rFonts w:asciiTheme="majorBidi" w:hAnsiTheme="majorBidi" w:cstheme="majorBidi"/>
          <w:sz w:val="24"/>
          <w:szCs w:val="24"/>
        </w:rPr>
        <w:t>2</w:t>
      </w:r>
      <w:r w:rsidR="00952352">
        <w:rPr>
          <w:rFonts w:asciiTheme="majorBidi" w:hAnsiTheme="majorBidi" w:cstheme="majorBidi"/>
          <w:sz w:val="24"/>
          <w:szCs w:val="24"/>
        </w:rPr>
        <w:t xml:space="preserve"> </w:t>
      </w:r>
      <w:r w:rsidRPr="00BA19FA">
        <w:rPr>
          <w:rFonts w:asciiTheme="majorBidi" w:hAnsiTheme="majorBidi" w:cstheme="majorBidi"/>
          <w:sz w:val="24"/>
          <w:szCs w:val="24"/>
        </w:rPr>
        <w:t>SO</w:t>
      </w:r>
      <w:r w:rsidRPr="00BA19FA">
        <w:rPr>
          <w:rFonts w:asciiTheme="majorBidi" w:hAnsiTheme="majorBidi" w:cstheme="majorBidi"/>
          <w:sz w:val="24"/>
          <w:szCs w:val="24"/>
          <w:vertAlign w:val="subscript"/>
        </w:rPr>
        <w:t>4</w:t>
      </w:r>
      <w:r w:rsidRPr="00BA19FA">
        <w:rPr>
          <w:rFonts w:asciiTheme="majorBidi" w:hAnsiTheme="majorBidi" w:cstheme="majorBidi"/>
          <w:sz w:val="24"/>
          <w:szCs w:val="24"/>
          <w:vertAlign w:val="superscript"/>
        </w:rPr>
        <w:t>2</w:t>
      </w:r>
      <w:r w:rsidR="00952352" w:rsidRPr="00BA19FA">
        <w:rPr>
          <w:rFonts w:asciiTheme="majorBidi" w:hAnsiTheme="majorBidi" w:cstheme="majorBidi"/>
          <w:sz w:val="24"/>
          <w:szCs w:val="24"/>
          <w:vertAlign w:val="superscript"/>
        </w:rPr>
        <w:t>-</w:t>
      </w:r>
      <w:r w:rsidRPr="00BA19FA">
        <w:rPr>
          <w:rFonts w:asciiTheme="majorBidi" w:hAnsiTheme="majorBidi" w:cstheme="majorBidi"/>
          <w:sz w:val="24"/>
          <w:szCs w:val="24"/>
        </w:rPr>
        <w:t xml:space="preserve"> .H</w:t>
      </w:r>
      <w:r w:rsidRPr="00BA19FA">
        <w:rPr>
          <w:rFonts w:asciiTheme="majorBidi" w:hAnsiTheme="majorBidi" w:cstheme="majorBidi"/>
          <w:sz w:val="24"/>
          <w:szCs w:val="24"/>
          <w:vertAlign w:val="subscript"/>
        </w:rPr>
        <w:t>2</w:t>
      </w:r>
      <w:r w:rsidRPr="00BA19FA">
        <w:rPr>
          <w:rFonts w:asciiTheme="majorBidi" w:hAnsiTheme="majorBidi" w:cstheme="majorBidi"/>
          <w:sz w:val="24"/>
          <w:szCs w:val="24"/>
        </w:rPr>
        <w:t>O</w:t>
      </w:r>
      <w:r w:rsidRPr="00BA19FA">
        <w:rPr>
          <w:rFonts w:asciiTheme="majorBidi" w:hAnsiTheme="majorBidi" w:cstheme="majorBidi" w:hint="cs"/>
          <w:sz w:val="24"/>
          <w:szCs w:val="24"/>
          <w:rtl/>
        </w:rPr>
        <w:t xml:space="preserve"> </w:t>
      </w:r>
      <w:r w:rsidRPr="00BA19FA">
        <w:rPr>
          <w:rFonts w:asciiTheme="majorBidi" w:hAnsiTheme="majorBidi" w:cstheme="majorBidi"/>
          <w:sz w:val="24"/>
          <w:szCs w:val="24"/>
          <w:rtl/>
        </w:rPr>
        <w:t xml:space="preserve">هو واحدة من المواد الهجينة  التي تغطي مجموعة واسعة من المركبات التي تضمن فيها روابط الهيدروجين  التماسك البنيوي  . وهو مكون  من قاعدة ازوتية  و حمض معدني ، الدراسة الحسابية  </w:t>
      </w:r>
      <w:r w:rsidRPr="00BA19FA">
        <w:rPr>
          <w:rFonts w:asciiTheme="majorBidi" w:hAnsiTheme="majorBidi" w:cstheme="majorBidi" w:hint="cs"/>
          <w:sz w:val="24"/>
          <w:szCs w:val="24"/>
          <w:rtl/>
        </w:rPr>
        <w:t>للأنماط</w:t>
      </w:r>
      <w:r w:rsidRPr="00BA19FA">
        <w:rPr>
          <w:rFonts w:asciiTheme="majorBidi" w:hAnsiTheme="majorBidi" w:cstheme="majorBidi"/>
          <w:sz w:val="24"/>
          <w:szCs w:val="24"/>
          <w:rtl/>
        </w:rPr>
        <w:t xml:space="preserve"> الطيفية الاهتزازية تسمح بتخصيص التي تتدخل فيها  الرابطة الهيدروجينية.</w:t>
      </w:r>
    </w:p>
    <w:p w:rsidR="005E69B6" w:rsidRPr="00952352" w:rsidRDefault="005E69B6" w:rsidP="00952352">
      <w:pPr>
        <w:bidi/>
        <w:spacing w:line="360" w:lineRule="auto"/>
        <w:jc w:val="both"/>
        <w:rPr>
          <w:rFonts w:asciiTheme="majorBidi" w:hAnsiTheme="majorBidi" w:cstheme="majorBidi"/>
          <w:sz w:val="24"/>
          <w:szCs w:val="24"/>
          <w:rtl/>
        </w:rPr>
      </w:pPr>
      <w:r w:rsidRPr="00BA19FA">
        <w:rPr>
          <w:rFonts w:asciiTheme="majorBidi" w:hAnsiTheme="majorBidi" w:cstheme="majorBidi"/>
          <w:sz w:val="24"/>
          <w:szCs w:val="24"/>
          <w:rtl/>
        </w:rPr>
        <w:br/>
      </w:r>
      <w:r w:rsidRPr="00BA19FA">
        <w:rPr>
          <w:rFonts w:asciiTheme="majorBidi" w:hAnsiTheme="majorBidi" w:cstheme="majorBidi" w:hint="cs"/>
          <w:sz w:val="24"/>
          <w:szCs w:val="24"/>
          <w:rtl/>
        </w:rPr>
        <w:t xml:space="preserve">        </w:t>
      </w:r>
      <w:r w:rsidRPr="00BA19FA">
        <w:rPr>
          <w:rFonts w:asciiTheme="majorBidi" w:hAnsiTheme="majorBidi" w:cstheme="majorBidi"/>
          <w:sz w:val="24"/>
          <w:szCs w:val="24"/>
          <w:rtl/>
        </w:rPr>
        <w:t>باستخدام نظرية وظيفية الكثافة  (</w:t>
      </w:r>
      <w:r w:rsidRPr="00BA19FA">
        <w:rPr>
          <w:rFonts w:asciiTheme="majorBidi" w:hAnsiTheme="majorBidi" w:cstheme="majorBidi"/>
          <w:sz w:val="24"/>
          <w:szCs w:val="24"/>
        </w:rPr>
        <w:t>DFT</w:t>
      </w:r>
      <w:r w:rsidRPr="00BA19FA">
        <w:rPr>
          <w:rFonts w:asciiTheme="majorBidi" w:hAnsiTheme="majorBidi" w:cstheme="majorBidi"/>
          <w:sz w:val="24"/>
          <w:szCs w:val="24"/>
          <w:rtl/>
        </w:rPr>
        <w:t xml:space="preserve">) تم حساب البنية الجزيئية و ترددات </w:t>
      </w:r>
      <w:r w:rsidR="003C4EE2" w:rsidRPr="00BA19FA">
        <w:rPr>
          <w:rFonts w:asciiTheme="majorBidi" w:hAnsiTheme="majorBidi" w:cstheme="majorBidi" w:hint="cs"/>
          <w:sz w:val="24"/>
          <w:szCs w:val="24"/>
          <w:rtl/>
        </w:rPr>
        <w:t xml:space="preserve"> </w:t>
      </w:r>
      <w:r w:rsidRPr="00BA19FA">
        <w:rPr>
          <w:rFonts w:asciiTheme="majorBidi" w:hAnsiTheme="majorBidi" w:cstheme="majorBidi" w:hint="cs"/>
          <w:sz w:val="24"/>
          <w:szCs w:val="24"/>
          <w:rtl/>
        </w:rPr>
        <w:t>أنماط</w:t>
      </w:r>
      <w:r w:rsidRPr="00BA19FA">
        <w:rPr>
          <w:rFonts w:asciiTheme="majorBidi" w:hAnsiTheme="majorBidi" w:cstheme="majorBidi"/>
          <w:sz w:val="24"/>
          <w:szCs w:val="24"/>
          <w:rtl/>
        </w:rPr>
        <w:t xml:space="preserve"> الاهتزاز، عن طريق  ثلاثة برامج؛ هي </w:t>
      </w:r>
      <w:r w:rsidRPr="00BA19FA">
        <w:rPr>
          <w:rFonts w:asciiTheme="majorBidi" w:hAnsiTheme="majorBidi" w:cstheme="majorBidi"/>
          <w:i/>
          <w:iCs/>
          <w:sz w:val="24"/>
          <w:szCs w:val="24"/>
          <w:rtl/>
        </w:rPr>
        <w:t xml:space="preserve">قوسيان </w:t>
      </w:r>
      <w:r w:rsidRPr="00BA19FA">
        <w:rPr>
          <w:rFonts w:asciiTheme="majorBidi" w:hAnsiTheme="majorBidi" w:cstheme="majorBidi" w:hint="cs"/>
          <w:i/>
          <w:iCs/>
          <w:sz w:val="24"/>
          <w:szCs w:val="24"/>
          <w:rtl/>
        </w:rPr>
        <w:t xml:space="preserve"> </w:t>
      </w:r>
      <w:r w:rsidRPr="00BA19FA">
        <w:rPr>
          <w:rFonts w:asciiTheme="majorBidi" w:hAnsiTheme="majorBidi" w:cstheme="majorBidi"/>
          <w:i/>
          <w:iCs/>
          <w:sz w:val="24"/>
          <w:szCs w:val="24"/>
          <w:rtl/>
        </w:rPr>
        <w:t xml:space="preserve">وقوسيان الدوري و </w:t>
      </w:r>
      <w:r w:rsidRPr="00BA19FA">
        <w:rPr>
          <w:rFonts w:asciiTheme="majorBidi" w:hAnsiTheme="majorBidi" w:cstheme="majorBidi"/>
          <w:i/>
          <w:iCs/>
          <w:sz w:val="24"/>
          <w:szCs w:val="24"/>
        </w:rPr>
        <w:t>VASP</w:t>
      </w:r>
      <w:r w:rsidRPr="00BA19FA">
        <w:rPr>
          <w:rFonts w:asciiTheme="majorBidi" w:hAnsiTheme="majorBidi" w:cstheme="majorBidi"/>
          <w:sz w:val="24"/>
          <w:szCs w:val="24"/>
          <w:rtl/>
        </w:rPr>
        <w:t xml:space="preserve"> . واستعملنا الوظيفة </w:t>
      </w:r>
      <w:r w:rsidRPr="00BA19FA">
        <w:rPr>
          <w:rFonts w:asciiTheme="majorBidi" w:hAnsiTheme="majorBidi" w:cstheme="majorBidi"/>
          <w:sz w:val="24"/>
          <w:szCs w:val="24"/>
        </w:rPr>
        <w:t>B3LYP</w:t>
      </w:r>
      <w:r w:rsidRPr="00BA19FA">
        <w:rPr>
          <w:rFonts w:asciiTheme="majorBidi" w:hAnsiTheme="majorBidi" w:cstheme="majorBidi"/>
          <w:sz w:val="24"/>
          <w:szCs w:val="24"/>
          <w:rtl/>
        </w:rPr>
        <w:t xml:space="preserve"> الهجين المرتبطة </w:t>
      </w:r>
      <w:r w:rsidR="00952352">
        <w:rPr>
          <w:rFonts w:asciiTheme="majorBidi" w:hAnsiTheme="majorBidi" w:cstheme="majorBidi" w:hint="cs"/>
          <w:sz w:val="24"/>
          <w:szCs w:val="24"/>
          <w:rtl/>
        </w:rPr>
        <w:t xml:space="preserve">                       </w:t>
      </w:r>
      <w:r w:rsidR="00952352" w:rsidRPr="00BA19FA">
        <w:rPr>
          <w:rFonts w:asciiTheme="majorBidi" w:hAnsiTheme="majorBidi" w:cstheme="majorBidi"/>
          <w:sz w:val="24"/>
          <w:szCs w:val="24"/>
          <w:rtl/>
        </w:rPr>
        <w:t>مع</w:t>
      </w:r>
      <w:r w:rsidR="00952352">
        <w:rPr>
          <w:rFonts w:asciiTheme="majorBidi" w:hAnsiTheme="majorBidi" w:cstheme="majorBidi" w:hint="cs"/>
          <w:sz w:val="24"/>
          <w:szCs w:val="24"/>
          <w:rtl/>
        </w:rPr>
        <w:t xml:space="preserve"> </w:t>
      </w:r>
      <w:r w:rsidRPr="00BA19FA">
        <w:rPr>
          <w:rFonts w:asciiTheme="majorBidi" w:hAnsiTheme="majorBidi" w:cstheme="majorBidi"/>
          <w:sz w:val="24"/>
          <w:szCs w:val="24"/>
          <w:rtl/>
        </w:rPr>
        <w:t xml:space="preserve">القاعدة </w:t>
      </w:r>
      <w:r w:rsidRPr="00BA19FA">
        <w:rPr>
          <w:rFonts w:asciiTheme="majorBidi" w:hAnsiTheme="majorBidi" w:cstheme="majorBidi"/>
          <w:sz w:val="24"/>
          <w:szCs w:val="24"/>
          <w:lang w:val="en-US"/>
        </w:rPr>
        <w:t xml:space="preserve">6-31G (d, p) </w:t>
      </w:r>
      <w:r w:rsidRPr="00BA19FA">
        <w:rPr>
          <w:rFonts w:asciiTheme="majorBidi" w:hAnsiTheme="majorBidi" w:cstheme="majorBidi"/>
          <w:sz w:val="24"/>
          <w:szCs w:val="24"/>
          <w:rtl/>
        </w:rPr>
        <w:t xml:space="preserve"> في برنامج </w:t>
      </w:r>
      <w:r w:rsidRPr="00BA19FA">
        <w:rPr>
          <w:rFonts w:asciiTheme="majorBidi" w:hAnsiTheme="majorBidi" w:cstheme="majorBidi"/>
          <w:i/>
          <w:iCs/>
          <w:sz w:val="24"/>
          <w:szCs w:val="24"/>
          <w:rtl/>
        </w:rPr>
        <w:t>القوسيان</w:t>
      </w:r>
      <w:r w:rsidRPr="00BA19FA">
        <w:rPr>
          <w:rFonts w:asciiTheme="majorBidi" w:hAnsiTheme="majorBidi" w:cstheme="majorBidi"/>
          <w:sz w:val="24"/>
          <w:szCs w:val="24"/>
          <w:rtl/>
        </w:rPr>
        <w:t xml:space="preserve">  و الوظيفة  </w:t>
      </w:r>
      <w:r w:rsidRPr="00BA19FA">
        <w:rPr>
          <w:rFonts w:asciiTheme="majorBidi" w:hAnsiTheme="majorBidi" w:cstheme="majorBidi"/>
          <w:sz w:val="24"/>
          <w:szCs w:val="24"/>
        </w:rPr>
        <w:t>GGA</w:t>
      </w:r>
      <w:r w:rsidRPr="00BA19FA">
        <w:rPr>
          <w:rFonts w:asciiTheme="majorBidi" w:hAnsiTheme="majorBidi" w:cstheme="majorBidi"/>
          <w:sz w:val="24"/>
          <w:szCs w:val="24"/>
          <w:rtl/>
        </w:rPr>
        <w:t xml:space="preserve"> في </w:t>
      </w:r>
      <w:r w:rsidRPr="00BA19FA">
        <w:rPr>
          <w:rFonts w:asciiTheme="majorBidi" w:hAnsiTheme="majorBidi" w:cstheme="majorBidi"/>
          <w:i/>
          <w:iCs/>
          <w:sz w:val="24"/>
          <w:szCs w:val="24"/>
        </w:rPr>
        <w:t>VASP</w:t>
      </w:r>
      <w:r w:rsidRPr="00BA19FA">
        <w:rPr>
          <w:rFonts w:asciiTheme="majorBidi" w:hAnsiTheme="majorBidi" w:cstheme="majorBidi"/>
          <w:sz w:val="24"/>
          <w:szCs w:val="24"/>
          <w:rtl/>
        </w:rPr>
        <w:t>.</w:t>
      </w:r>
    </w:p>
    <w:p w:rsidR="005E69B6" w:rsidRPr="00BA19FA" w:rsidRDefault="005E69B6" w:rsidP="00952352">
      <w:pPr>
        <w:bidi/>
        <w:spacing w:line="360" w:lineRule="auto"/>
        <w:jc w:val="both"/>
        <w:rPr>
          <w:rFonts w:asciiTheme="majorBidi" w:hAnsiTheme="majorBidi" w:cstheme="majorBidi"/>
          <w:sz w:val="24"/>
          <w:szCs w:val="24"/>
          <w:rtl/>
        </w:rPr>
      </w:pPr>
      <w:r w:rsidRPr="00BA19FA">
        <w:rPr>
          <w:rFonts w:asciiTheme="majorBidi" w:hAnsiTheme="majorBidi" w:cstheme="majorBidi"/>
          <w:sz w:val="24"/>
          <w:szCs w:val="24"/>
          <w:rtl/>
        </w:rPr>
        <w:br/>
      </w:r>
      <w:r w:rsidRPr="00BA19FA">
        <w:rPr>
          <w:rFonts w:asciiTheme="majorBidi" w:hAnsiTheme="majorBidi" w:cstheme="majorBidi" w:hint="cs"/>
          <w:sz w:val="24"/>
          <w:szCs w:val="24"/>
          <w:rtl/>
        </w:rPr>
        <w:t xml:space="preserve">       </w:t>
      </w:r>
      <w:r w:rsidRPr="00BA19FA">
        <w:rPr>
          <w:rFonts w:asciiTheme="majorBidi" w:hAnsiTheme="majorBidi" w:cstheme="majorBidi"/>
          <w:sz w:val="24"/>
          <w:szCs w:val="24"/>
          <w:rtl/>
        </w:rPr>
        <w:t>نتائج حسابات الجزيء الحر، لا تتطابق مع المعطيات البنيوية التجريبية  "</w:t>
      </w:r>
      <w:r w:rsidRPr="00BA19FA">
        <w:rPr>
          <w:rFonts w:asciiTheme="majorBidi" w:hAnsiTheme="majorBidi" w:cstheme="majorBidi"/>
          <w:i/>
          <w:iCs/>
          <w:sz w:val="24"/>
          <w:szCs w:val="24"/>
          <w:rtl/>
        </w:rPr>
        <w:t>سيف</w:t>
      </w:r>
      <w:r w:rsidRPr="00BA19FA">
        <w:rPr>
          <w:rFonts w:asciiTheme="majorBidi" w:hAnsiTheme="majorBidi" w:cstheme="majorBidi"/>
          <w:sz w:val="24"/>
          <w:szCs w:val="24"/>
          <w:rtl/>
        </w:rPr>
        <w:t xml:space="preserve">":البنية الجزيئية المحسوبة مختلفة تماما عن تلك التي قدمتها التجربة .من  بين الترددات المحسوبة، كانت هناك ترددات وهمية. هذه </w:t>
      </w:r>
      <w:r w:rsidRPr="00BA19FA">
        <w:rPr>
          <w:rFonts w:asciiTheme="majorBidi" w:hAnsiTheme="majorBidi" w:cstheme="majorBidi" w:hint="cs"/>
          <w:sz w:val="24"/>
          <w:szCs w:val="24"/>
          <w:rtl/>
        </w:rPr>
        <w:t>الأخيرة</w:t>
      </w:r>
      <w:r w:rsidRPr="00BA19FA">
        <w:rPr>
          <w:rFonts w:asciiTheme="majorBidi" w:hAnsiTheme="majorBidi" w:cstheme="majorBidi"/>
          <w:sz w:val="24"/>
          <w:szCs w:val="24"/>
          <w:rtl/>
        </w:rPr>
        <w:t xml:space="preserve"> هي نتيجة لحالة مثارة (الجزيء ليس في حالته </w:t>
      </w:r>
      <w:r w:rsidRPr="00BA19FA">
        <w:rPr>
          <w:rFonts w:asciiTheme="majorBidi" w:hAnsiTheme="majorBidi" w:cstheme="majorBidi" w:hint="cs"/>
          <w:sz w:val="24"/>
          <w:szCs w:val="24"/>
          <w:rtl/>
        </w:rPr>
        <w:t>الأساسية</w:t>
      </w:r>
      <w:r w:rsidRPr="00BA19FA">
        <w:rPr>
          <w:rFonts w:asciiTheme="majorBidi" w:hAnsiTheme="majorBidi" w:cstheme="majorBidi"/>
          <w:sz w:val="24"/>
          <w:szCs w:val="24"/>
          <w:rtl/>
        </w:rPr>
        <w:t>).</w:t>
      </w:r>
    </w:p>
    <w:p w:rsidR="005E69B6" w:rsidRPr="00075E8B" w:rsidRDefault="005E69B6" w:rsidP="00952352">
      <w:pPr>
        <w:bidi/>
        <w:spacing w:line="360" w:lineRule="auto"/>
        <w:jc w:val="both"/>
        <w:rPr>
          <w:rFonts w:asciiTheme="majorBidi" w:hAnsiTheme="majorBidi" w:cstheme="majorBidi"/>
        </w:rPr>
      </w:pPr>
      <w:r w:rsidRPr="00BA19FA">
        <w:rPr>
          <w:rFonts w:asciiTheme="majorBidi" w:hAnsiTheme="majorBidi" w:cstheme="majorBidi"/>
          <w:sz w:val="24"/>
          <w:szCs w:val="24"/>
          <w:rtl/>
        </w:rPr>
        <w:br/>
      </w:r>
      <w:r w:rsidRPr="00BA19FA">
        <w:rPr>
          <w:rFonts w:asciiTheme="majorBidi" w:hAnsiTheme="majorBidi" w:cstheme="majorBidi" w:hint="cs"/>
          <w:sz w:val="24"/>
          <w:szCs w:val="24"/>
          <w:rtl/>
        </w:rPr>
        <w:t xml:space="preserve">      </w:t>
      </w:r>
      <w:r w:rsidRPr="00BA19FA">
        <w:rPr>
          <w:rFonts w:asciiTheme="majorBidi" w:hAnsiTheme="majorBidi" w:cstheme="majorBidi"/>
          <w:sz w:val="24"/>
          <w:szCs w:val="24"/>
          <w:rtl/>
        </w:rPr>
        <w:t xml:space="preserve">المعطيات الطاقوية للحسابات الدورية للبنية الجزيئية التي أعطاها </w:t>
      </w:r>
      <w:r w:rsidRPr="00BA19FA">
        <w:rPr>
          <w:rFonts w:asciiTheme="majorBidi" w:hAnsiTheme="majorBidi" w:cstheme="majorBidi"/>
          <w:i/>
          <w:iCs/>
          <w:sz w:val="24"/>
          <w:szCs w:val="24"/>
        </w:rPr>
        <w:t>VASP</w:t>
      </w:r>
      <w:r w:rsidRPr="00BA19FA">
        <w:rPr>
          <w:rFonts w:asciiTheme="majorBidi" w:hAnsiTheme="majorBidi" w:cstheme="majorBidi"/>
          <w:sz w:val="24"/>
          <w:szCs w:val="24"/>
          <w:rtl/>
        </w:rPr>
        <w:t xml:space="preserve"> تتطابق أكثر  مع  التجربة من تلك التي حصل عليها </w:t>
      </w:r>
      <w:r w:rsidRPr="00BA19FA">
        <w:rPr>
          <w:rFonts w:asciiTheme="majorBidi" w:hAnsiTheme="majorBidi" w:cstheme="majorBidi"/>
          <w:i/>
          <w:iCs/>
          <w:sz w:val="24"/>
          <w:szCs w:val="24"/>
          <w:rtl/>
        </w:rPr>
        <w:t>بالقوسيان</w:t>
      </w:r>
      <w:r w:rsidRPr="00BA19FA">
        <w:rPr>
          <w:rFonts w:asciiTheme="majorBidi" w:hAnsiTheme="majorBidi" w:cstheme="majorBidi"/>
          <w:sz w:val="24"/>
          <w:szCs w:val="24"/>
          <w:rtl/>
        </w:rPr>
        <w:t xml:space="preserve"> . في البنية الجزيئية  التي قدمها </w:t>
      </w:r>
      <w:r w:rsidRPr="00BA19FA">
        <w:rPr>
          <w:rFonts w:asciiTheme="majorBidi" w:hAnsiTheme="majorBidi" w:cstheme="majorBidi"/>
          <w:sz w:val="24"/>
          <w:szCs w:val="24"/>
        </w:rPr>
        <w:t>VASP</w:t>
      </w:r>
      <w:r w:rsidRPr="00BA19FA">
        <w:rPr>
          <w:rFonts w:asciiTheme="majorBidi" w:hAnsiTheme="majorBidi" w:cstheme="majorBidi"/>
          <w:sz w:val="24"/>
          <w:szCs w:val="24"/>
          <w:rtl/>
        </w:rPr>
        <w:t xml:space="preserve">، حلقة الادنينيوم ليست مسطحة. هذه النتيجة التي لا تتطابق مع التجربة  </w:t>
      </w:r>
      <w:r w:rsidRPr="00BA19FA">
        <w:rPr>
          <w:rFonts w:asciiTheme="majorBidi" w:hAnsiTheme="majorBidi" w:cstheme="majorBidi" w:hint="cs"/>
          <w:sz w:val="24"/>
          <w:szCs w:val="24"/>
          <w:rtl/>
        </w:rPr>
        <w:t>أثرت</w:t>
      </w:r>
      <w:r w:rsidRPr="00BA19FA">
        <w:rPr>
          <w:rFonts w:asciiTheme="majorBidi" w:hAnsiTheme="majorBidi" w:cstheme="majorBidi"/>
          <w:sz w:val="24"/>
          <w:szCs w:val="24"/>
          <w:rtl/>
        </w:rPr>
        <w:t xml:space="preserve">  على الترددات المحسوبة  بالتالي إعادة النظر  في المعطيات التجريبية.</w:t>
      </w:r>
    </w:p>
    <w:p w:rsidR="005E69B6" w:rsidRDefault="005E69B6" w:rsidP="00952352">
      <w:pPr>
        <w:spacing w:line="360" w:lineRule="auto"/>
        <w:jc w:val="both"/>
        <w:rPr>
          <w:rFonts w:asciiTheme="majorBidi" w:hAnsiTheme="majorBidi" w:cstheme="majorBidi"/>
          <w:rtl/>
          <w:lang w:bidi="ar-DZ"/>
        </w:rPr>
      </w:pPr>
    </w:p>
    <w:p w:rsidR="002528E0" w:rsidRDefault="002528E0" w:rsidP="00952352">
      <w:pPr>
        <w:spacing w:line="360" w:lineRule="auto"/>
        <w:jc w:val="both"/>
        <w:rPr>
          <w:rFonts w:asciiTheme="majorBidi" w:hAnsiTheme="majorBidi" w:cstheme="majorBidi"/>
          <w:rtl/>
          <w:lang w:bidi="ar-DZ"/>
        </w:rPr>
      </w:pPr>
    </w:p>
    <w:p w:rsidR="002528E0" w:rsidRPr="00075E8B" w:rsidRDefault="002528E0" w:rsidP="00952352">
      <w:pPr>
        <w:spacing w:line="360" w:lineRule="auto"/>
        <w:jc w:val="both"/>
        <w:rPr>
          <w:rFonts w:asciiTheme="majorBidi" w:hAnsiTheme="majorBidi" w:cstheme="majorBidi"/>
          <w:lang w:bidi="ar-DZ"/>
        </w:rPr>
      </w:pPr>
    </w:p>
    <w:p w:rsidR="000379B0" w:rsidRPr="00496C39" w:rsidRDefault="00302DA5" w:rsidP="000379B0">
      <w:pPr>
        <w:autoSpaceDE w:val="0"/>
        <w:autoSpaceDN w:val="0"/>
        <w:bidi/>
        <w:adjustRightInd w:val="0"/>
        <w:rPr>
          <w:rFonts w:asciiTheme="majorBidi" w:hAnsiTheme="majorBidi" w:cstheme="majorBidi"/>
          <w:bCs/>
          <w:i/>
          <w:sz w:val="24"/>
          <w:szCs w:val="24"/>
          <w:rtl/>
          <w:lang w:bidi="ar-DZ"/>
        </w:rPr>
      </w:pPr>
      <w:r w:rsidRPr="000379B0">
        <w:rPr>
          <w:rFonts w:asciiTheme="majorBidi" w:hAnsiTheme="majorBidi" w:cstheme="majorBidi" w:hint="cs"/>
          <w:b/>
          <w:bCs/>
          <w:i/>
          <w:sz w:val="24"/>
          <w:szCs w:val="24"/>
          <w:rtl/>
          <w:lang w:bidi="ar-DZ"/>
        </w:rPr>
        <w:t>الكلمات المفتاحية</w:t>
      </w:r>
      <w:r w:rsidR="000379B0" w:rsidRPr="000379B0">
        <w:rPr>
          <w:rFonts w:asciiTheme="majorBidi" w:hAnsiTheme="majorBidi" w:cstheme="majorBidi" w:hint="cs"/>
          <w:b/>
          <w:bCs/>
          <w:i/>
          <w:sz w:val="24"/>
          <w:szCs w:val="24"/>
          <w:rtl/>
          <w:lang w:bidi="ar-DZ"/>
        </w:rPr>
        <w:t xml:space="preserve"> :</w:t>
      </w:r>
      <w:r w:rsidR="000379B0" w:rsidRPr="000379B0">
        <w:rPr>
          <w:rFonts w:ascii="TimesNewRomanPSMT" w:hAnsi="TimesNewRomanPSMT" w:cs="TimesNewRomanPSMT" w:hint="cs"/>
          <w:sz w:val="28"/>
          <w:szCs w:val="28"/>
          <w:rtl/>
        </w:rPr>
        <w:t xml:space="preserve"> </w:t>
      </w:r>
      <w:r w:rsidR="000379B0" w:rsidRPr="000379B0">
        <w:rPr>
          <w:rFonts w:ascii="TimesNewRomanPSMT" w:hAnsi="TimesNewRomanPSMT" w:cs="TimesNewRomanPSMT"/>
          <w:sz w:val="24"/>
          <w:szCs w:val="24"/>
        </w:rPr>
        <w:t>DFT</w:t>
      </w:r>
      <w:r w:rsidR="000379B0" w:rsidRPr="000379B0">
        <w:rPr>
          <w:rFonts w:ascii="TimesNewRomanPSMT" w:hAnsi="TimesNewRomanPSMT" w:cs="Times New Roman" w:hint="cs"/>
          <w:sz w:val="28"/>
          <w:szCs w:val="28"/>
          <w:rtl/>
        </w:rPr>
        <w:t xml:space="preserve"> ،</w:t>
      </w:r>
      <w:r w:rsidR="000379B0">
        <w:rPr>
          <w:rFonts w:ascii="TimesNewRomanPSMT" w:hAnsi="TimesNewRomanPSMT" w:cs="TimesNewRomanPSMT" w:hint="cs"/>
          <w:sz w:val="28"/>
          <w:szCs w:val="28"/>
          <w:rtl/>
        </w:rPr>
        <w:t xml:space="preserve"> </w:t>
      </w:r>
      <w:r w:rsidR="000379B0" w:rsidRPr="000379B0">
        <w:rPr>
          <w:rFonts w:asciiTheme="majorBidi" w:hAnsiTheme="majorBidi" w:cstheme="majorBidi"/>
          <w:i/>
          <w:iCs/>
          <w:sz w:val="24"/>
          <w:szCs w:val="24"/>
          <w:rtl/>
        </w:rPr>
        <w:t xml:space="preserve"> </w:t>
      </w:r>
      <w:r w:rsidR="000379B0" w:rsidRPr="000379B0">
        <w:rPr>
          <w:rStyle w:val="hps"/>
          <w:rFonts w:asciiTheme="majorBidi" w:hAnsiTheme="majorBidi" w:cstheme="majorBidi"/>
          <w:i/>
          <w:iCs/>
          <w:sz w:val="24"/>
          <w:szCs w:val="24"/>
          <w:rtl/>
        </w:rPr>
        <w:t>حساب</w:t>
      </w:r>
      <w:r w:rsidR="000379B0" w:rsidRPr="000379B0">
        <w:rPr>
          <w:rStyle w:val="hps"/>
          <w:rFonts w:asciiTheme="majorBidi" w:hAnsiTheme="majorBidi" w:cstheme="majorBidi" w:hint="cs"/>
          <w:i/>
          <w:iCs/>
          <w:sz w:val="24"/>
          <w:szCs w:val="24"/>
          <w:rtl/>
        </w:rPr>
        <w:t xml:space="preserve"> الحاسوبية</w:t>
      </w:r>
      <w:r w:rsidR="000379B0">
        <w:rPr>
          <w:rStyle w:val="hps"/>
          <w:rFonts w:asciiTheme="majorBidi" w:hAnsiTheme="majorBidi" w:cstheme="majorBidi" w:hint="cs"/>
          <w:i/>
          <w:iCs/>
          <w:sz w:val="24"/>
          <w:szCs w:val="24"/>
          <w:rtl/>
        </w:rPr>
        <w:t xml:space="preserve"> </w:t>
      </w:r>
      <w:r w:rsidR="000379B0" w:rsidRPr="000379B0">
        <w:rPr>
          <w:rStyle w:val="hps"/>
          <w:rFonts w:asciiTheme="majorBidi" w:hAnsiTheme="majorBidi" w:cstheme="majorBidi" w:hint="cs"/>
          <w:i/>
          <w:iCs/>
          <w:sz w:val="24"/>
          <w:szCs w:val="24"/>
          <w:rtl/>
        </w:rPr>
        <w:t>،</w:t>
      </w:r>
      <w:r w:rsidR="000379B0" w:rsidRPr="000379B0">
        <w:rPr>
          <w:rFonts w:asciiTheme="majorBidi" w:hAnsiTheme="majorBidi" w:cstheme="majorBidi" w:hint="cs"/>
          <w:i/>
          <w:sz w:val="24"/>
          <w:szCs w:val="24"/>
          <w:rtl/>
          <w:lang w:bidi="ar-DZ"/>
        </w:rPr>
        <w:t xml:space="preserve"> </w:t>
      </w:r>
      <w:r w:rsidR="000379B0" w:rsidRPr="000379B0">
        <w:rPr>
          <w:rStyle w:val="hps"/>
          <w:rFonts w:asciiTheme="majorBidi" w:hAnsiTheme="majorBidi" w:cstheme="majorBidi" w:hint="cs"/>
          <w:i/>
          <w:iCs/>
          <w:sz w:val="24"/>
          <w:szCs w:val="24"/>
          <w:rtl/>
        </w:rPr>
        <w:t xml:space="preserve"> </w:t>
      </w:r>
      <w:r w:rsidR="000379B0" w:rsidRPr="000379B0">
        <w:rPr>
          <w:rFonts w:asciiTheme="majorBidi" w:hAnsiTheme="majorBidi" w:cstheme="majorBidi" w:hint="cs"/>
          <w:i/>
          <w:sz w:val="24"/>
          <w:szCs w:val="24"/>
          <w:rtl/>
          <w:lang w:bidi="ar-DZ"/>
        </w:rPr>
        <w:t xml:space="preserve">نصف-كبريتات الادنينيوم المميه </w:t>
      </w:r>
      <w:r w:rsidR="000379B0" w:rsidRPr="000379B0">
        <w:rPr>
          <w:rFonts w:ascii="TimesNewRomanPSMT" w:hAnsi="TimesNewRomanPSMT" w:cs="Times New Roman"/>
          <w:sz w:val="28"/>
          <w:szCs w:val="28"/>
          <w:rtl/>
        </w:rPr>
        <w:t>،</w:t>
      </w:r>
      <w:r w:rsidR="000379B0" w:rsidRPr="000379B0">
        <w:rPr>
          <w:rFonts w:ascii="TimesNewRomanPSMT" w:hAnsi="TimesNewRomanPSMT" w:cs="Times New Roman" w:hint="cs"/>
          <w:sz w:val="28"/>
          <w:szCs w:val="28"/>
          <w:rtl/>
        </w:rPr>
        <w:t xml:space="preserve"> </w:t>
      </w:r>
      <w:r w:rsidR="000379B0" w:rsidRPr="000379B0">
        <w:rPr>
          <w:rStyle w:val="hps"/>
          <w:rFonts w:asciiTheme="majorBidi" w:hAnsiTheme="majorBidi" w:cstheme="majorBidi"/>
          <w:i/>
          <w:iCs/>
          <w:sz w:val="24"/>
          <w:szCs w:val="24"/>
          <w:rtl/>
        </w:rPr>
        <w:t>أنماط</w:t>
      </w:r>
      <w:r w:rsidR="000379B0" w:rsidRPr="000379B0">
        <w:rPr>
          <w:rStyle w:val="hps"/>
          <w:rFonts w:asciiTheme="majorBidi" w:hAnsiTheme="majorBidi" w:cstheme="majorBidi" w:hint="cs"/>
          <w:i/>
          <w:iCs/>
          <w:sz w:val="24"/>
          <w:szCs w:val="24"/>
          <w:rtl/>
        </w:rPr>
        <w:t xml:space="preserve"> الاهتزاز</w:t>
      </w:r>
    </w:p>
    <w:p w:rsidR="00CF2465" w:rsidRDefault="00CF2465" w:rsidP="000379B0">
      <w:pPr>
        <w:tabs>
          <w:tab w:val="left" w:pos="1080"/>
        </w:tabs>
        <w:bidi/>
        <w:spacing w:after="0" w:line="360" w:lineRule="auto"/>
        <w:ind w:right="-150"/>
        <w:jc w:val="both"/>
        <w:rPr>
          <w:rStyle w:val="hps"/>
          <w:rFonts w:asciiTheme="majorBidi" w:hAnsiTheme="majorBidi" w:cstheme="majorBidi"/>
          <w:b/>
          <w:bCs/>
          <w:i/>
          <w:iCs/>
          <w:sz w:val="24"/>
          <w:szCs w:val="24"/>
          <w:rtl/>
        </w:rPr>
      </w:pPr>
    </w:p>
    <w:p w:rsidR="005E69B6" w:rsidRDefault="005E69B6" w:rsidP="002D62BF">
      <w:pPr>
        <w:tabs>
          <w:tab w:val="left" w:pos="1080"/>
        </w:tabs>
        <w:spacing w:after="0" w:line="360" w:lineRule="auto"/>
        <w:ind w:right="-150"/>
        <w:jc w:val="both"/>
        <w:rPr>
          <w:rFonts w:asciiTheme="majorBidi" w:hAnsiTheme="majorBidi" w:cstheme="majorBidi"/>
          <w:iCs/>
          <w:sz w:val="24"/>
          <w:szCs w:val="24"/>
          <w:rtl/>
        </w:rPr>
      </w:pPr>
    </w:p>
    <w:p w:rsidR="005E69B6" w:rsidRDefault="005E69B6" w:rsidP="005E69B6">
      <w:pPr>
        <w:spacing w:line="360" w:lineRule="auto"/>
        <w:jc w:val="center"/>
        <w:rPr>
          <w:b/>
          <w:bCs/>
          <w:sz w:val="28"/>
          <w:szCs w:val="28"/>
          <w:u w:val="single"/>
          <w:lang w:val="en-US"/>
        </w:rPr>
      </w:pPr>
      <w:r w:rsidRPr="005E69B6">
        <w:rPr>
          <w:b/>
          <w:bCs/>
          <w:sz w:val="28"/>
          <w:szCs w:val="28"/>
          <w:u w:val="single"/>
          <w:lang w:val="en-US"/>
        </w:rPr>
        <w:lastRenderedPageBreak/>
        <w:t>Abstract</w:t>
      </w:r>
    </w:p>
    <w:p w:rsidR="005E69B6" w:rsidRDefault="005E69B6" w:rsidP="005E69B6">
      <w:pPr>
        <w:spacing w:line="360" w:lineRule="auto"/>
        <w:jc w:val="center"/>
        <w:rPr>
          <w:b/>
          <w:bCs/>
          <w:sz w:val="28"/>
          <w:szCs w:val="28"/>
          <w:u w:val="single"/>
          <w:lang w:val="en-US"/>
        </w:rPr>
      </w:pPr>
    </w:p>
    <w:p w:rsidR="005E69B6" w:rsidRPr="007E7E14" w:rsidRDefault="00302DA5" w:rsidP="005E69B6">
      <w:pPr>
        <w:tabs>
          <w:tab w:val="left" w:pos="3652"/>
        </w:tabs>
        <w:autoSpaceDE w:val="0"/>
        <w:autoSpaceDN w:val="0"/>
        <w:bidi/>
        <w:adjustRightInd w:val="0"/>
        <w:spacing w:after="0" w:line="360" w:lineRule="auto"/>
        <w:jc w:val="center"/>
        <w:rPr>
          <w:rFonts w:ascii="Times New Roman" w:eastAsia="Arial Unicode MS" w:hAnsi="Times New Roman" w:cs="Times New Roman"/>
          <w:b/>
          <w:bCs/>
          <w:i/>
          <w:sz w:val="24"/>
          <w:szCs w:val="24"/>
          <w:lang w:val="en-US"/>
        </w:rPr>
      </w:pPr>
      <w:r>
        <w:rPr>
          <w:rFonts w:ascii="Times New Roman" w:eastAsia="Arial Unicode MS" w:hAnsi="Times New Roman" w:cs="Times New Roman"/>
          <w:b/>
          <w:bCs/>
          <w:i/>
          <w:lang w:val="en-US"/>
        </w:rPr>
        <w:t>C</w:t>
      </w:r>
      <w:r w:rsidR="005E69B6" w:rsidRPr="007E7E14">
        <w:rPr>
          <w:rFonts w:ascii="Times New Roman" w:eastAsia="Arial Unicode MS" w:hAnsi="Times New Roman" w:cs="Times New Roman"/>
          <w:b/>
          <w:bCs/>
          <w:i/>
          <w:sz w:val="24"/>
          <w:szCs w:val="24"/>
          <w:lang w:val="en-US"/>
        </w:rPr>
        <w:t>omputational Calculation of vibrational modes of a derivative of adenine</w:t>
      </w:r>
    </w:p>
    <w:p w:rsidR="005E69B6" w:rsidRDefault="005E69B6" w:rsidP="005E69B6">
      <w:pPr>
        <w:tabs>
          <w:tab w:val="left" w:pos="3652"/>
        </w:tabs>
        <w:autoSpaceDE w:val="0"/>
        <w:autoSpaceDN w:val="0"/>
        <w:bidi/>
        <w:adjustRightInd w:val="0"/>
        <w:spacing w:after="0" w:line="360" w:lineRule="auto"/>
        <w:jc w:val="center"/>
        <w:rPr>
          <w:rFonts w:ascii="Times New Roman" w:eastAsia="Arial Unicode MS" w:hAnsi="Times New Roman" w:cs="Times New Roman"/>
          <w:b/>
          <w:bCs/>
          <w:i/>
          <w:rtl/>
          <w:lang w:val="en-US"/>
        </w:rPr>
      </w:pPr>
      <w:r w:rsidRPr="007E7E14">
        <w:rPr>
          <w:rFonts w:ascii="Times New Roman" w:eastAsia="Arial Unicode MS" w:hAnsi="Times New Roman" w:cs="Times New Roman"/>
          <w:b/>
          <w:bCs/>
          <w:i/>
          <w:sz w:val="24"/>
          <w:szCs w:val="24"/>
          <w:lang w:val="en-US"/>
        </w:rPr>
        <w:t>Adeninium hydrate hemisulfat</w:t>
      </w:r>
      <w:r w:rsidRPr="00CC445E">
        <w:rPr>
          <w:rFonts w:ascii="Times New Roman" w:eastAsia="Arial Unicode MS" w:hAnsi="Times New Roman" w:cs="Times New Roman"/>
          <w:b/>
          <w:bCs/>
          <w:i/>
          <w:lang w:val="en-US"/>
        </w:rPr>
        <w:t>e</w:t>
      </w:r>
    </w:p>
    <w:p w:rsidR="002528E0" w:rsidRPr="00CC445E" w:rsidRDefault="002528E0" w:rsidP="002528E0">
      <w:pPr>
        <w:tabs>
          <w:tab w:val="left" w:pos="3652"/>
        </w:tabs>
        <w:autoSpaceDE w:val="0"/>
        <w:autoSpaceDN w:val="0"/>
        <w:bidi/>
        <w:adjustRightInd w:val="0"/>
        <w:spacing w:after="0" w:line="360" w:lineRule="auto"/>
        <w:jc w:val="center"/>
        <w:rPr>
          <w:rFonts w:ascii="Times New Roman" w:eastAsia="Arial Unicode MS" w:hAnsi="Times New Roman" w:cs="Times New Roman"/>
          <w:b/>
          <w:bCs/>
          <w:i/>
          <w:lang w:val="en-US"/>
        </w:rPr>
      </w:pPr>
    </w:p>
    <w:p w:rsidR="005E69B6" w:rsidRPr="005E69B6" w:rsidRDefault="005E69B6" w:rsidP="00952352">
      <w:pPr>
        <w:spacing w:line="360" w:lineRule="auto"/>
        <w:jc w:val="both"/>
        <w:rPr>
          <w:rFonts w:asciiTheme="majorBidi" w:hAnsiTheme="majorBidi" w:cstheme="majorBidi"/>
          <w:sz w:val="24"/>
          <w:szCs w:val="24"/>
          <w:lang w:val="en-US"/>
        </w:rPr>
      </w:pPr>
      <w:r w:rsidRPr="00B3510E">
        <w:rPr>
          <w:lang w:val="en-US"/>
        </w:rPr>
        <w:br/>
      </w:r>
      <w:r w:rsidRPr="005E69B6">
        <w:rPr>
          <w:rStyle w:val="hps"/>
          <w:rFonts w:asciiTheme="majorBidi" w:hAnsiTheme="majorBidi" w:cstheme="majorBidi"/>
          <w:sz w:val="24"/>
          <w:szCs w:val="24"/>
          <w:lang w:val="en-US"/>
        </w:rPr>
        <w:t xml:space="preserve">               Adéninium</w:t>
      </w:r>
      <w:r w:rsidRPr="005E69B6">
        <w:rPr>
          <w:rFonts w:asciiTheme="majorBidi" w:hAnsiTheme="majorBidi" w:cstheme="majorBidi"/>
          <w:sz w:val="24"/>
          <w:szCs w:val="24"/>
          <w:lang w:val="en-US"/>
        </w:rPr>
        <w:t xml:space="preserve"> </w:t>
      </w:r>
      <w:r w:rsidRPr="005E69B6">
        <w:rPr>
          <w:rStyle w:val="hps"/>
          <w:rFonts w:asciiTheme="majorBidi" w:hAnsiTheme="majorBidi" w:cstheme="majorBidi"/>
          <w:sz w:val="24"/>
          <w:szCs w:val="24"/>
          <w:lang w:val="en-US"/>
        </w:rPr>
        <w:t>hydrate</w:t>
      </w:r>
      <w:r w:rsidRPr="005E69B6">
        <w:rPr>
          <w:rFonts w:asciiTheme="majorBidi" w:hAnsiTheme="majorBidi" w:cstheme="majorBidi"/>
          <w:sz w:val="24"/>
          <w:szCs w:val="24"/>
          <w:lang w:val="en-US"/>
        </w:rPr>
        <w:t xml:space="preserve"> </w:t>
      </w:r>
      <w:r w:rsidRPr="005E69B6">
        <w:rPr>
          <w:rStyle w:val="hps"/>
          <w:rFonts w:asciiTheme="majorBidi" w:hAnsiTheme="majorBidi" w:cstheme="majorBidi"/>
          <w:sz w:val="24"/>
          <w:szCs w:val="24"/>
          <w:lang w:val="en-US"/>
        </w:rPr>
        <w:t>hemisulfate</w:t>
      </w:r>
      <w:r w:rsidRPr="005E69B6">
        <w:rPr>
          <w:rFonts w:asciiTheme="majorBidi" w:hAnsiTheme="majorBidi" w:cstheme="majorBidi"/>
          <w:sz w:val="24"/>
          <w:szCs w:val="24"/>
          <w:lang w:val="en-US"/>
        </w:rPr>
        <w:t xml:space="preserve"> (C</w:t>
      </w:r>
      <w:r w:rsidRPr="005E69B6">
        <w:rPr>
          <w:rFonts w:asciiTheme="majorBidi" w:hAnsiTheme="majorBidi" w:cstheme="majorBidi"/>
          <w:sz w:val="24"/>
          <w:szCs w:val="24"/>
          <w:vertAlign w:val="subscript"/>
          <w:lang w:val="en-US"/>
        </w:rPr>
        <w:t>5</w:t>
      </w:r>
      <w:r w:rsidRPr="005E69B6">
        <w:rPr>
          <w:rFonts w:asciiTheme="majorBidi" w:hAnsiTheme="majorBidi" w:cstheme="majorBidi"/>
          <w:sz w:val="24"/>
          <w:szCs w:val="24"/>
          <w:lang w:val="en-US"/>
        </w:rPr>
        <w:t>H</w:t>
      </w:r>
      <w:r w:rsidR="00952352">
        <w:rPr>
          <w:rFonts w:asciiTheme="majorBidi" w:hAnsiTheme="majorBidi" w:cstheme="majorBidi" w:hint="cs"/>
          <w:sz w:val="24"/>
          <w:szCs w:val="24"/>
          <w:vertAlign w:val="subscript"/>
          <w:rtl/>
          <w:lang w:val="en-US"/>
        </w:rPr>
        <w:t>6</w:t>
      </w:r>
      <w:r w:rsidRPr="005E69B6">
        <w:rPr>
          <w:rFonts w:asciiTheme="majorBidi" w:hAnsiTheme="majorBidi" w:cstheme="majorBidi"/>
          <w:sz w:val="24"/>
          <w:szCs w:val="24"/>
          <w:lang w:val="en-US"/>
        </w:rPr>
        <w:t>N</w:t>
      </w:r>
      <w:r w:rsidRPr="005E69B6">
        <w:rPr>
          <w:rFonts w:asciiTheme="majorBidi" w:hAnsiTheme="majorBidi" w:cstheme="majorBidi"/>
          <w:sz w:val="24"/>
          <w:szCs w:val="24"/>
          <w:vertAlign w:val="subscript"/>
          <w:lang w:val="en-US"/>
        </w:rPr>
        <w:t>5</w:t>
      </w:r>
      <w:r w:rsidRPr="005E69B6">
        <w:rPr>
          <w:rFonts w:asciiTheme="majorBidi" w:hAnsiTheme="majorBidi" w:cstheme="majorBidi"/>
          <w:sz w:val="24"/>
          <w:szCs w:val="24"/>
          <w:lang w:val="en-US"/>
        </w:rPr>
        <w:t xml:space="preserve"> </w:t>
      </w:r>
      <w:r w:rsidRPr="005E69B6">
        <w:rPr>
          <w:rFonts w:asciiTheme="majorBidi" w:hAnsiTheme="majorBidi" w:cstheme="majorBidi"/>
          <w:sz w:val="24"/>
          <w:szCs w:val="24"/>
          <w:vertAlign w:val="superscript"/>
          <w:lang w:val="en-US"/>
        </w:rPr>
        <w:t>+</w:t>
      </w:r>
      <w:r w:rsidR="00FD3DE3">
        <w:rPr>
          <w:rFonts w:asciiTheme="majorBidi" w:hAnsiTheme="majorBidi" w:cstheme="majorBidi"/>
          <w:sz w:val="24"/>
          <w:szCs w:val="24"/>
          <w:lang w:val="en-US"/>
        </w:rPr>
        <w:t>.1/</w:t>
      </w:r>
      <w:r w:rsidRPr="00952352">
        <w:rPr>
          <w:rFonts w:asciiTheme="majorBidi" w:hAnsiTheme="majorBidi" w:cstheme="majorBidi"/>
          <w:sz w:val="24"/>
          <w:szCs w:val="24"/>
          <w:lang w:val="en-US"/>
        </w:rPr>
        <w:t>2</w:t>
      </w:r>
      <w:r w:rsidR="00952352">
        <w:rPr>
          <w:rFonts w:asciiTheme="majorBidi" w:hAnsiTheme="majorBidi" w:cstheme="majorBidi"/>
          <w:sz w:val="24"/>
          <w:szCs w:val="24"/>
          <w:lang w:val="en-US"/>
        </w:rPr>
        <w:t xml:space="preserve"> </w:t>
      </w:r>
      <w:r w:rsidRPr="005E69B6">
        <w:rPr>
          <w:rFonts w:asciiTheme="majorBidi" w:hAnsiTheme="majorBidi" w:cstheme="majorBidi"/>
          <w:sz w:val="24"/>
          <w:szCs w:val="24"/>
          <w:lang w:val="en-US"/>
        </w:rPr>
        <w:t>SO</w:t>
      </w:r>
      <w:r w:rsidRPr="005E69B6">
        <w:rPr>
          <w:rFonts w:asciiTheme="majorBidi" w:hAnsiTheme="majorBidi" w:cstheme="majorBidi"/>
          <w:sz w:val="24"/>
          <w:szCs w:val="24"/>
          <w:vertAlign w:val="subscript"/>
          <w:lang w:val="en-US"/>
        </w:rPr>
        <w:t>4</w:t>
      </w:r>
      <w:r w:rsidRPr="005E69B6">
        <w:rPr>
          <w:rFonts w:asciiTheme="majorBidi" w:hAnsiTheme="majorBidi" w:cstheme="majorBidi"/>
          <w:sz w:val="24"/>
          <w:szCs w:val="24"/>
          <w:vertAlign w:val="superscript"/>
          <w:lang w:val="en-US"/>
        </w:rPr>
        <w:t>2</w:t>
      </w:r>
      <w:r w:rsidR="00952352" w:rsidRPr="005E69B6">
        <w:rPr>
          <w:rFonts w:asciiTheme="majorBidi" w:hAnsiTheme="majorBidi" w:cstheme="majorBidi"/>
          <w:sz w:val="24"/>
          <w:szCs w:val="24"/>
          <w:vertAlign w:val="superscript"/>
          <w:lang w:val="en-US"/>
        </w:rPr>
        <w:t>-</w:t>
      </w:r>
      <w:r w:rsidRPr="005E69B6">
        <w:rPr>
          <w:rFonts w:asciiTheme="majorBidi" w:hAnsiTheme="majorBidi" w:cstheme="majorBidi"/>
          <w:sz w:val="24"/>
          <w:szCs w:val="24"/>
          <w:vertAlign w:val="superscript"/>
          <w:lang w:val="en-US"/>
        </w:rPr>
        <w:t xml:space="preserve">  </w:t>
      </w:r>
      <w:r w:rsidRPr="005E69B6">
        <w:rPr>
          <w:rFonts w:asciiTheme="majorBidi" w:hAnsiTheme="majorBidi" w:cstheme="majorBidi"/>
          <w:sz w:val="24"/>
          <w:szCs w:val="24"/>
          <w:lang w:val="en-US"/>
        </w:rPr>
        <w:t>.H</w:t>
      </w:r>
      <w:r w:rsidRPr="005E69B6">
        <w:rPr>
          <w:rFonts w:asciiTheme="majorBidi" w:hAnsiTheme="majorBidi" w:cstheme="majorBidi"/>
          <w:sz w:val="24"/>
          <w:szCs w:val="24"/>
          <w:vertAlign w:val="subscript"/>
          <w:lang w:val="en-US"/>
        </w:rPr>
        <w:t>2</w:t>
      </w:r>
      <w:r w:rsidRPr="005E69B6">
        <w:rPr>
          <w:rFonts w:asciiTheme="majorBidi" w:hAnsiTheme="majorBidi" w:cstheme="majorBidi"/>
          <w:sz w:val="24"/>
          <w:szCs w:val="24"/>
          <w:lang w:val="en-US"/>
        </w:rPr>
        <w:t>O) is one of the hybrid materials covering a wide range of compounds wherein the structural cohesion is ensured by the hydrogen bonds. Consisting of a nitrogenous base associated with a mineral acid, the computational study spectroscopic vibrational modes allows allocation modes involving hydrogen bonding.</w:t>
      </w:r>
    </w:p>
    <w:p w:rsidR="005E69B6" w:rsidRPr="005E69B6" w:rsidRDefault="005E69B6" w:rsidP="00952352">
      <w:pPr>
        <w:spacing w:line="360" w:lineRule="auto"/>
        <w:jc w:val="both"/>
        <w:rPr>
          <w:rFonts w:asciiTheme="majorBidi" w:hAnsiTheme="majorBidi" w:cstheme="majorBidi"/>
          <w:sz w:val="24"/>
          <w:szCs w:val="24"/>
          <w:lang w:val="en-US"/>
        </w:rPr>
      </w:pPr>
      <w:r w:rsidRPr="005E69B6">
        <w:rPr>
          <w:rFonts w:asciiTheme="majorBidi" w:hAnsiTheme="majorBidi" w:cstheme="majorBidi"/>
          <w:sz w:val="24"/>
          <w:szCs w:val="24"/>
          <w:lang w:val="en-US"/>
        </w:rPr>
        <w:br/>
        <w:t xml:space="preserve">                Using the Density Functional Theory (DFT) ,calculations of the molecular conformation and frequenc</w:t>
      </w:r>
      <w:r w:rsidR="003C4EE2">
        <w:rPr>
          <w:rFonts w:asciiTheme="majorBidi" w:hAnsiTheme="majorBidi" w:cstheme="majorBidi"/>
          <w:sz w:val="24"/>
          <w:szCs w:val="24"/>
          <w:lang w:val="en-US"/>
        </w:rPr>
        <w:t>ies</w:t>
      </w:r>
      <w:r w:rsidRPr="005E69B6">
        <w:rPr>
          <w:rFonts w:asciiTheme="majorBidi" w:hAnsiTheme="majorBidi" w:cstheme="majorBidi"/>
          <w:sz w:val="24"/>
          <w:szCs w:val="24"/>
          <w:lang w:val="en-US"/>
        </w:rPr>
        <w:t xml:space="preserve"> of vibration modes, </w:t>
      </w:r>
      <w:r w:rsidRPr="005E69B6">
        <w:rPr>
          <w:rFonts w:asciiTheme="majorBidi" w:eastAsia="Arial Unicode MS" w:hAnsiTheme="majorBidi" w:cstheme="majorBidi"/>
          <w:iCs/>
          <w:sz w:val="24"/>
          <w:szCs w:val="24"/>
          <w:lang w:val="en-US"/>
        </w:rPr>
        <w:t>have been made by the three software</w:t>
      </w:r>
      <w:r w:rsidRPr="005E69B6">
        <w:rPr>
          <w:rFonts w:asciiTheme="majorBidi" w:hAnsiTheme="majorBidi" w:cstheme="majorBidi"/>
          <w:iCs/>
          <w:sz w:val="24"/>
          <w:szCs w:val="24"/>
          <w:lang w:val="en-US"/>
        </w:rPr>
        <w:t>;</w:t>
      </w:r>
      <w:r w:rsidRPr="005E69B6">
        <w:rPr>
          <w:rFonts w:asciiTheme="majorBidi" w:eastAsia="Arial Unicode MS" w:hAnsiTheme="majorBidi" w:cstheme="majorBidi"/>
          <w:i/>
          <w:sz w:val="24"/>
          <w:szCs w:val="24"/>
          <w:lang w:val="en-US"/>
        </w:rPr>
        <w:t xml:space="preserve"> Gaussian, Periodical Gaussian</w:t>
      </w:r>
      <w:r w:rsidRPr="005E69B6">
        <w:rPr>
          <w:rFonts w:asciiTheme="majorBidi" w:eastAsia="Arial Unicode MS" w:hAnsiTheme="majorBidi" w:cstheme="majorBidi"/>
          <w:iCs/>
          <w:sz w:val="24"/>
          <w:szCs w:val="24"/>
          <w:lang w:val="en-US"/>
        </w:rPr>
        <w:t xml:space="preserve"> and </w:t>
      </w:r>
      <w:r w:rsidRPr="005E69B6">
        <w:rPr>
          <w:rFonts w:asciiTheme="majorBidi" w:eastAsia="Arial Unicode MS" w:hAnsiTheme="majorBidi" w:cstheme="majorBidi"/>
          <w:i/>
          <w:sz w:val="24"/>
          <w:szCs w:val="24"/>
          <w:lang w:val="en-US"/>
        </w:rPr>
        <w:t>Vasp.</w:t>
      </w:r>
      <w:r w:rsidRPr="005E69B6">
        <w:rPr>
          <w:rFonts w:asciiTheme="majorBidi" w:hAnsiTheme="majorBidi" w:cstheme="majorBidi"/>
          <w:sz w:val="24"/>
          <w:szCs w:val="24"/>
          <w:lang w:val="en-US"/>
        </w:rPr>
        <w:t xml:space="preserve">. The hybrid B3LYP functional associated with the base 6-31G (d, p) was used in the Gaussian and functional GGA in the </w:t>
      </w:r>
      <w:r w:rsidRPr="005E69B6">
        <w:rPr>
          <w:rFonts w:asciiTheme="majorBidi" w:hAnsiTheme="majorBidi" w:cstheme="majorBidi"/>
          <w:i/>
          <w:iCs/>
          <w:sz w:val="24"/>
          <w:szCs w:val="24"/>
          <w:lang w:val="en-US"/>
        </w:rPr>
        <w:t>VASP</w:t>
      </w:r>
      <w:r w:rsidRPr="005E69B6">
        <w:rPr>
          <w:rFonts w:asciiTheme="majorBidi" w:hAnsiTheme="majorBidi" w:cstheme="majorBidi"/>
          <w:sz w:val="24"/>
          <w:szCs w:val="24"/>
          <w:lang w:val="en-US"/>
        </w:rPr>
        <w:t>.</w:t>
      </w:r>
    </w:p>
    <w:p w:rsidR="005E69B6" w:rsidRPr="005E69B6" w:rsidRDefault="005E69B6" w:rsidP="00952352">
      <w:pPr>
        <w:spacing w:line="360" w:lineRule="auto"/>
        <w:jc w:val="both"/>
        <w:rPr>
          <w:rFonts w:asciiTheme="majorBidi" w:hAnsiTheme="majorBidi" w:cstheme="majorBidi"/>
          <w:sz w:val="24"/>
          <w:szCs w:val="24"/>
          <w:lang w:val="en-US"/>
        </w:rPr>
      </w:pPr>
      <w:r w:rsidRPr="005E69B6">
        <w:rPr>
          <w:rFonts w:asciiTheme="majorBidi" w:hAnsiTheme="majorBidi" w:cstheme="majorBidi"/>
          <w:sz w:val="24"/>
          <w:szCs w:val="24"/>
          <w:lang w:val="en-US"/>
        </w:rPr>
        <w:br/>
        <w:t xml:space="preserve">                Calculation results of the isolated molecule, are not in agreement with experimental structural data "cif"  the calculated molecular conformation was completely different from that given by experience. Among the calculated frequenc</w:t>
      </w:r>
      <w:r w:rsidR="003C4EE2">
        <w:rPr>
          <w:rFonts w:asciiTheme="majorBidi" w:hAnsiTheme="majorBidi" w:cstheme="majorBidi"/>
          <w:sz w:val="24"/>
          <w:szCs w:val="24"/>
          <w:lang w:val="en-US"/>
        </w:rPr>
        <w:t>ies</w:t>
      </w:r>
      <w:r w:rsidRPr="005E69B6">
        <w:rPr>
          <w:rFonts w:asciiTheme="majorBidi" w:hAnsiTheme="majorBidi" w:cstheme="majorBidi"/>
          <w:sz w:val="24"/>
          <w:szCs w:val="24"/>
          <w:lang w:val="en-US"/>
        </w:rPr>
        <w:t xml:space="preserve">, there were imaginary </w:t>
      </w:r>
      <w:r w:rsidR="003C4EE2" w:rsidRPr="005E69B6">
        <w:rPr>
          <w:rStyle w:val="hps"/>
          <w:rFonts w:asciiTheme="majorBidi" w:hAnsiTheme="majorBidi" w:cstheme="majorBidi"/>
          <w:sz w:val="24"/>
          <w:szCs w:val="24"/>
          <w:lang w:val="en-US"/>
        </w:rPr>
        <w:t>frequenc</w:t>
      </w:r>
      <w:r w:rsidR="003C4EE2">
        <w:rPr>
          <w:rStyle w:val="hps"/>
          <w:rFonts w:asciiTheme="majorBidi" w:hAnsiTheme="majorBidi" w:cstheme="majorBidi"/>
          <w:sz w:val="24"/>
          <w:szCs w:val="24"/>
          <w:lang w:val="en-US"/>
        </w:rPr>
        <w:t>ies</w:t>
      </w:r>
      <w:r w:rsidRPr="005E69B6">
        <w:rPr>
          <w:rFonts w:asciiTheme="majorBidi" w:hAnsiTheme="majorBidi" w:cstheme="majorBidi"/>
          <w:sz w:val="24"/>
          <w:szCs w:val="24"/>
          <w:lang w:val="en-US"/>
        </w:rPr>
        <w:t xml:space="preserve">. </w:t>
      </w:r>
      <w:r w:rsidR="00952352">
        <w:rPr>
          <w:rFonts w:asciiTheme="majorBidi" w:hAnsiTheme="majorBidi" w:cstheme="majorBidi"/>
          <w:sz w:val="24"/>
          <w:szCs w:val="24"/>
          <w:lang w:val="en-US"/>
        </w:rPr>
        <w:t xml:space="preserve"> </w:t>
      </w:r>
      <w:r w:rsidRPr="005E69B6">
        <w:rPr>
          <w:rFonts w:asciiTheme="majorBidi" w:hAnsiTheme="majorBidi" w:cstheme="majorBidi"/>
          <w:sz w:val="24"/>
          <w:szCs w:val="24"/>
          <w:lang w:val="en-US"/>
        </w:rPr>
        <w:t xml:space="preserve">These are the result of an excited state (the molecule is not in its </w:t>
      </w:r>
      <w:r w:rsidRPr="005E69B6">
        <w:rPr>
          <w:rStyle w:val="hps"/>
          <w:rFonts w:asciiTheme="majorBidi" w:hAnsiTheme="majorBidi" w:cstheme="majorBidi"/>
          <w:sz w:val="24"/>
          <w:szCs w:val="24"/>
          <w:lang w:val="en-US"/>
        </w:rPr>
        <w:t>fundamental</w:t>
      </w:r>
      <w:r w:rsidRPr="005E69B6">
        <w:rPr>
          <w:rFonts w:asciiTheme="majorBidi" w:hAnsiTheme="majorBidi" w:cstheme="majorBidi"/>
          <w:sz w:val="24"/>
          <w:szCs w:val="24"/>
          <w:lang w:val="en-US"/>
        </w:rPr>
        <w:t xml:space="preserve"> state).</w:t>
      </w:r>
    </w:p>
    <w:p w:rsidR="00302DA5" w:rsidRDefault="005E69B6" w:rsidP="00302DA5">
      <w:pPr>
        <w:spacing w:line="360" w:lineRule="auto"/>
        <w:jc w:val="both"/>
        <w:rPr>
          <w:rFonts w:asciiTheme="majorBidi" w:hAnsiTheme="majorBidi" w:cstheme="majorBidi"/>
          <w:sz w:val="24"/>
          <w:szCs w:val="24"/>
          <w:rtl/>
          <w:lang w:val="en-US"/>
        </w:rPr>
      </w:pPr>
      <w:r w:rsidRPr="005E69B6">
        <w:rPr>
          <w:rFonts w:asciiTheme="majorBidi" w:hAnsiTheme="majorBidi" w:cstheme="majorBidi"/>
          <w:sz w:val="24"/>
          <w:szCs w:val="24"/>
          <w:lang w:val="en-US"/>
        </w:rPr>
        <w:br/>
        <w:t xml:space="preserve">                Energy data periodic calculations of molecular conformation given by the </w:t>
      </w:r>
      <w:r w:rsidRPr="005E69B6">
        <w:rPr>
          <w:rFonts w:asciiTheme="majorBidi" w:hAnsiTheme="majorBidi" w:cstheme="majorBidi"/>
          <w:i/>
          <w:iCs/>
          <w:sz w:val="24"/>
          <w:szCs w:val="24"/>
          <w:lang w:val="en-US"/>
        </w:rPr>
        <w:t>VASP</w:t>
      </w:r>
      <w:r w:rsidRPr="005E69B6">
        <w:rPr>
          <w:rFonts w:asciiTheme="majorBidi" w:hAnsiTheme="majorBidi" w:cstheme="majorBidi"/>
          <w:sz w:val="24"/>
          <w:szCs w:val="24"/>
          <w:lang w:val="en-US"/>
        </w:rPr>
        <w:t xml:space="preserve"> agree better with experiment than those obtained by the </w:t>
      </w:r>
      <w:r w:rsidRPr="005E69B6">
        <w:rPr>
          <w:rFonts w:asciiTheme="majorBidi" w:hAnsiTheme="majorBidi" w:cstheme="majorBidi"/>
          <w:i/>
          <w:iCs/>
          <w:sz w:val="24"/>
          <w:szCs w:val="24"/>
          <w:lang w:val="en-US"/>
        </w:rPr>
        <w:t>Gaussian</w:t>
      </w:r>
      <w:r w:rsidRPr="005E69B6">
        <w:rPr>
          <w:rFonts w:asciiTheme="majorBidi" w:hAnsiTheme="majorBidi" w:cstheme="majorBidi"/>
          <w:sz w:val="24"/>
          <w:szCs w:val="24"/>
          <w:lang w:val="en-US"/>
        </w:rPr>
        <w:t xml:space="preserve">. In the molecular conformation given by the </w:t>
      </w:r>
      <w:r w:rsidRPr="005E69B6">
        <w:rPr>
          <w:rFonts w:asciiTheme="majorBidi" w:hAnsiTheme="majorBidi" w:cstheme="majorBidi"/>
          <w:i/>
          <w:iCs/>
          <w:sz w:val="24"/>
          <w:szCs w:val="24"/>
          <w:lang w:val="en-US"/>
        </w:rPr>
        <w:t>VASP</w:t>
      </w:r>
      <w:r w:rsidRPr="005E69B6">
        <w:rPr>
          <w:rFonts w:asciiTheme="majorBidi" w:hAnsiTheme="majorBidi" w:cstheme="majorBidi"/>
          <w:sz w:val="24"/>
          <w:szCs w:val="24"/>
          <w:lang w:val="en-US"/>
        </w:rPr>
        <w:t xml:space="preserve">, the adéninium cycle </w:t>
      </w:r>
      <w:r w:rsidRPr="005E69B6">
        <w:rPr>
          <w:rFonts w:asciiTheme="majorBidi" w:hAnsiTheme="majorBidi" w:cstheme="majorBidi"/>
          <w:sz w:val="24"/>
          <w:szCs w:val="24"/>
          <w:rtl/>
          <w:lang w:val="en-US"/>
        </w:rPr>
        <w:t xml:space="preserve"> </w:t>
      </w:r>
      <w:r w:rsidRPr="005E69B6">
        <w:rPr>
          <w:rFonts w:asciiTheme="majorBidi" w:hAnsiTheme="majorBidi" w:cstheme="majorBidi"/>
          <w:sz w:val="24"/>
          <w:szCs w:val="24"/>
          <w:lang w:val="en-US"/>
        </w:rPr>
        <w:t>is not planar. This result is at odds with the experience affects the frequencies calculated hence the need to review the data of experience.</w:t>
      </w:r>
    </w:p>
    <w:p w:rsidR="002528E0" w:rsidRDefault="002528E0" w:rsidP="00302DA5">
      <w:pPr>
        <w:spacing w:line="360" w:lineRule="auto"/>
        <w:jc w:val="both"/>
        <w:rPr>
          <w:rFonts w:asciiTheme="majorBidi" w:hAnsiTheme="majorBidi" w:cstheme="majorBidi"/>
          <w:sz w:val="24"/>
          <w:szCs w:val="24"/>
          <w:rtl/>
          <w:lang w:val="en-US"/>
        </w:rPr>
      </w:pPr>
    </w:p>
    <w:p w:rsidR="00302DA5" w:rsidRPr="00CC445E" w:rsidRDefault="00302DA5" w:rsidP="00E547F4">
      <w:pPr>
        <w:tabs>
          <w:tab w:val="left" w:pos="3652"/>
        </w:tabs>
        <w:autoSpaceDE w:val="0"/>
        <w:autoSpaceDN w:val="0"/>
        <w:bidi/>
        <w:adjustRightInd w:val="0"/>
        <w:spacing w:after="0" w:line="360" w:lineRule="auto"/>
        <w:jc w:val="right"/>
        <w:rPr>
          <w:rFonts w:ascii="Times New Roman" w:eastAsia="Arial Unicode MS" w:hAnsi="Times New Roman" w:cs="Times New Roman"/>
          <w:b/>
          <w:bCs/>
          <w:i/>
          <w:lang w:val="en-US"/>
        </w:rPr>
      </w:pPr>
      <w:r w:rsidRPr="00D91E97">
        <w:rPr>
          <w:rFonts w:ascii="Times New Roman" w:hAnsi="Times New Roman" w:cs="Times New Roman" w:hint="cs"/>
          <w:b/>
          <w:iCs/>
          <w:sz w:val="24"/>
          <w:szCs w:val="24"/>
          <w:rtl/>
          <w:lang w:bidi="ar-DZ"/>
        </w:rPr>
        <w:t>,</w:t>
      </w:r>
      <w:r w:rsidRPr="00302DA5">
        <w:rPr>
          <w:rFonts w:ascii="Times New Roman" w:hAnsi="Times New Roman" w:cs="Times New Roman"/>
          <w:bCs/>
          <w:iCs/>
          <w:sz w:val="24"/>
          <w:szCs w:val="24"/>
          <w:lang w:val="en-US"/>
        </w:rPr>
        <w:t xml:space="preserve"> </w:t>
      </w:r>
      <w:r w:rsidRPr="00302DA5">
        <w:rPr>
          <w:rFonts w:ascii="Times New Roman" w:eastAsia="Arial Unicode MS" w:hAnsi="Times New Roman" w:cs="Times New Roman"/>
          <w:iCs/>
          <w:sz w:val="24"/>
          <w:szCs w:val="24"/>
          <w:lang w:val="en-US"/>
        </w:rPr>
        <w:t>Adeninium hydrate hemisulfat</w:t>
      </w:r>
      <w:r w:rsidRPr="00302DA5">
        <w:rPr>
          <w:rFonts w:ascii="Times New Roman" w:eastAsia="Arial Unicode MS" w:hAnsi="Times New Roman" w:cs="Times New Roman"/>
          <w:iCs/>
          <w:lang w:val="en-US"/>
        </w:rPr>
        <w:t>e</w:t>
      </w:r>
      <w:r w:rsidR="00E547F4">
        <w:rPr>
          <w:rFonts w:ascii="Times New Roman" w:eastAsia="Arial Unicode MS" w:hAnsi="Times New Roman" w:cs="Times New Roman"/>
          <w:iCs/>
          <w:lang w:val="en-US"/>
        </w:rPr>
        <w:t xml:space="preserve"> </w:t>
      </w:r>
      <w:r w:rsidRPr="00302DA5">
        <w:rPr>
          <w:rFonts w:ascii="Times New Roman" w:hAnsi="Times New Roman" w:cs="Times New Roman" w:hint="cs"/>
          <w:b/>
          <w:i/>
          <w:sz w:val="24"/>
          <w:szCs w:val="24"/>
          <w:rtl/>
        </w:rPr>
        <w:t>,</w:t>
      </w:r>
      <w:r w:rsidRPr="00302DA5">
        <w:rPr>
          <w:rFonts w:ascii="Times New Roman" w:eastAsia="Arial Unicode MS" w:hAnsi="Times New Roman" w:cs="Times New Roman"/>
          <w:iCs/>
          <w:lang w:val="en-US"/>
        </w:rPr>
        <w:t xml:space="preserve"> </w:t>
      </w:r>
      <w:r>
        <w:rPr>
          <w:rFonts w:ascii="Times New Roman" w:eastAsia="Arial Unicode MS" w:hAnsi="Times New Roman" w:cs="Times New Roman"/>
          <w:iCs/>
          <w:lang w:val="en-US"/>
        </w:rPr>
        <w:t>C</w:t>
      </w:r>
      <w:r w:rsidRPr="00302DA5">
        <w:rPr>
          <w:rFonts w:ascii="Times New Roman" w:eastAsia="Arial Unicode MS" w:hAnsi="Times New Roman" w:cs="Times New Roman"/>
          <w:iCs/>
          <w:sz w:val="24"/>
          <w:szCs w:val="24"/>
          <w:lang w:val="en-US"/>
        </w:rPr>
        <w:t>omputational Calculation</w:t>
      </w:r>
      <w:r>
        <w:rPr>
          <w:rFonts w:ascii="Times New Roman" w:hAnsi="Times New Roman" w:cs="Times New Roman" w:hint="cs"/>
          <w:sz w:val="24"/>
          <w:szCs w:val="24"/>
          <w:rtl/>
          <w:lang w:bidi="ar-DZ"/>
        </w:rPr>
        <w:t>,</w:t>
      </w:r>
      <w:r w:rsidRPr="00302DA5">
        <w:rPr>
          <w:rFonts w:ascii="Times New Roman" w:hAnsi="Times New Roman" w:cs="Times New Roman"/>
          <w:b/>
          <w:i/>
          <w:sz w:val="24"/>
          <w:szCs w:val="24"/>
          <w:lang w:val="en-US"/>
        </w:rPr>
        <w:t xml:space="preserve"> </w:t>
      </w:r>
      <w:r w:rsidRPr="00302DA5">
        <w:rPr>
          <w:rFonts w:ascii="Times New Roman" w:hAnsi="Times New Roman" w:cs="Times New Roman"/>
          <w:b/>
          <w:bCs/>
          <w:sz w:val="24"/>
          <w:szCs w:val="24"/>
          <w:lang w:val="en-US"/>
        </w:rPr>
        <w:t>Key words:</w:t>
      </w:r>
      <w:r w:rsidRPr="00302DA5">
        <w:rPr>
          <w:rFonts w:ascii="Times New Roman" w:hAnsi="Times New Roman" w:cs="Times New Roman"/>
          <w:sz w:val="24"/>
          <w:szCs w:val="24"/>
          <w:lang w:val="en-US"/>
        </w:rPr>
        <w:t xml:space="preserve"> DFT </w:t>
      </w:r>
    </w:p>
    <w:p w:rsidR="000379B0" w:rsidRPr="002528E0" w:rsidRDefault="00E547F4" w:rsidP="00E547F4">
      <w:pPr>
        <w:autoSpaceDE w:val="0"/>
        <w:autoSpaceDN w:val="0"/>
        <w:adjustRightInd w:val="0"/>
        <w:spacing w:line="240" w:lineRule="auto"/>
        <w:rPr>
          <w:rFonts w:ascii="Times New Roman" w:hAnsi="Times New Roman" w:cs="Times New Roman"/>
          <w:iCs/>
          <w:sz w:val="24"/>
          <w:szCs w:val="24"/>
          <w:rtl/>
          <w:lang w:val="en-US" w:bidi="ar-DZ"/>
        </w:rPr>
      </w:pPr>
      <w:r w:rsidRPr="00E547F4">
        <w:rPr>
          <w:rFonts w:ascii="Times New Roman" w:eastAsia="Arial Unicode MS" w:hAnsi="Times New Roman" w:cs="Times New Roman"/>
          <w:iCs/>
          <w:sz w:val="24"/>
          <w:szCs w:val="24"/>
          <w:lang w:val="en-US"/>
        </w:rPr>
        <w:t xml:space="preserve">                      </w:t>
      </w:r>
      <w:r>
        <w:rPr>
          <w:rFonts w:ascii="Times New Roman" w:eastAsia="Arial Unicode MS" w:hAnsi="Times New Roman" w:cs="Times New Roman"/>
          <w:iCs/>
          <w:sz w:val="24"/>
          <w:szCs w:val="24"/>
          <w:lang w:val="en-US"/>
        </w:rPr>
        <w:t xml:space="preserve"> </w:t>
      </w:r>
      <w:r w:rsidR="00302DA5" w:rsidRPr="00E547F4">
        <w:rPr>
          <w:rFonts w:ascii="Times New Roman" w:eastAsia="Arial Unicode MS" w:hAnsi="Times New Roman" w:cs="Times New Roman"/>
          <w:iCs/>
          <w:sz w:val="24"/>
          <w:szCs w:val="24"/>
        </w:rPr>
        <w:t>vibrational modes</w:t>
      </w:r>
    </w:p>
    <w:p w:rsidR="005E69B6" w:rsidRPr="00B6776C" w:rsidRDefault="005E69B6" w:rsidP="005E69B6">
      <w:pPr>
        <w:jc w:val="center"/>
        <w:rPr>
          <w:rFonts w:ascii="Times New Roman" w:hAnsi="Times New Roman" w:cs="Times New Roman"/>
          <w:b/>
          <w:bCs/>
          <w:sz w:val="28"/>
          <w:szCs w:val="28"/>
          <w:u w:val="single"/>
        </w:rPr>
      </w:pPr>
      <w:r w:rsidRPr="00B6776C">
        <w:rPr>
          <w:rFonts w:ascii="Times New Roman" w:hAnsi="Times New Roman" w:cs="Times New Roman"/>
          <w:b/>
          <w:bCs/>
          <w:sz w:val="28"/>
          <w:szCs w:val="28"/>
          <w:u w:val="single"/>
        </w:rPr>
        <w:lastRenderedPageBreak/>
        <w:t>Résumé</w:t>
      </w:r>
    </w:p>
    <w:p w:rsidR="005E69B6" w:rsidRPr="00B6776C" w:rsidRDefault="005E69B6" w:rsidP="005E69B6">
      <w:pPr>
        <w:jc w:val="center"/>
        <w:rPr>
          <w:rFonts w:ascii="Times New Roman" w:hAnsi="Times New Roman" w:cs="Times New Roman"/>
          <w:b/>
          <w:bCs/>
          <w:sz w:val="28"/>
          <w:szCs w:val="28"/>
          <w:u w:val="single"/>
        </w:rPr>
      </w:pPr>
    </w:p>
    <w:p w:rsidR="005E69B6" w:rsidRPr="005E69B6" w:rsidRDefault="005E69B6" w:rsidP="005E69B6">
      <w:pPr>
        <w:autoSpaceDE w:val="0"/>
        <w:autoSpaceDN w:val="0"/>
        <w:adjustRightInd w:val="0"/>
        <w:spacing w:line="240" w:lineRule="auto"/>
        <w:jc w:val="center"/>
        <w:rPr>
          <w:rFonts w:ascii="Times New Roman" w:hAnsi="Times New Roman" w:cs="Times New Roman"/>
          <w:b/>
          <w:i/>
          <w:sz w:val="24"/>
          <w:szCs w:val="24"/>
        </w:rPr>
      </w:pPr>
      <w:r w:rsidRPr="005E69B6">
        <w:rPr>
          <w:rFonts w:ascii="Times New Roman" w:hAnsi="Times New Roman" w:cs="Times New Roman"/>
          <w:b/>
          <w:i/>
          <w:sz w:val="24"/>
          <w:szCs w:val="24"/>
        </w:rPr>
        <w:t>Calcul computationnel des modes vibrationnelles d’un dérivé  de l’adénine </w:t>
      </w:r>
    </w:p>
    <w:p w:rsidR="005E69B6" w:rsidRDefault="005E69B6" w:rsidP="00D91E97">
      <w:pPr>
        <w:autoSpaceDE w:val="0"/>
        <w:autoSpaceDN w:val="0"/>
        <w:adjustRightInd w:val="0"/>
        <w:spacing w:line="240" w:lineRule="auto"/>
        <w:jc w:val="center"/>
        <w:rPr>
          <w:rFonts w:ascii="Times New Roman" w:hAnsi="Times New Roman" w:cs="Times New Roman"/>
          <w:b/>
          <w:i/>
          <w:sz w:val="24"/>
          <w:szCs w:val="24"/>
          <w:rtl/>
        </w:rPr>
      </w:pPr>
      <w:r w:rsidRPr="005E69B6">
        <w:rPr>
          <w:rFonts w:ascii="Times New Roman" w:hAnsi="Times New Roman" w:cs="Times New Roman"/>
          <w:b/>
          <w:i/>
          <w:sz w:val="24"/>
          <w:szCs w:val="24"/>
        </w:rPr>
        <w:t>Adéninium hémisulfate hydrate</w:t>
      </w:r>
    </w:p>
    <w:p w:rsidR="002528E0" w:rsidRPr="00D91E97" w:rsidRDefault="002528E0" w:rsidP="00D91E97">
      <w:pPr>
        <w:autoSpaceDE w:val="0"/>
        <w:autoSpaceDN w:val="0"/>
        <w:adjustRightInd w:val="0"/>
        <w:spacing w:line="240" w:lineRule="auto"/>
        <w:jc w:val="center"/>
        <w:rPr>
          <w:rFonts w:ascii="Times New Roman" w:hAnsi="Times New Roman" w:cs="Times New Roman"/>
          <w:b/>
          <w:i/>
          <w:sz w:val="24"/>
          <w:szCs w:val="24"/>
        </w:rPr>
      </w:pPr>
    </w:p>
    <w:p w:rsidR="005E69B6" w:rsidRPr="00A009E8" w:rsidRDefault="005E69B6" w:rsidP="005E69B6">
      <w:pPr>
        <w:jc w:val="center"/>
        <w:rPr>
          <w:rFonts w:ascii="Times New Roman" w:hAnsi="Times New Roman" w:cs="Times New Roman"/>
          <w:b/>
          <w:bCs/>
          <w:sz w:val="28"/>
          <w:szCs w:val="28"/>
          <w:u w:val="single"/>
        </w:rPr>
      </w:pPr>
    </w:p>
    <w:p w:rsidR="005E69B6" w:rsidRDefault="005E69B6" w:rsidP="00952352">
      <w:pPr>
        <w:autoSpaceDE w:val="0"/>
        <w:autoSpaceDN w:val="0"/>
        <w:adjustRightInd w:val="0"/>
        <w:spacing w:after="0" w:line="360" w:lineRule="auto"/>
        <w:ind w:firstLine="708"/>
        <w:jc w:val="both"/>
        <w:rPr>
          <w:rFonts w:asciiTheme="majorBidi" w:hAnsiTheme="majorBidi" w:cstheme="majorBidi"/>
          <w:sz w:val="24"/>
          <w:szCs w:val="24"/>
        </w:rPr>
      </w:pPr>
      <w:r w:rsidRPr="008B12DC">
        <w:rPr>
          <w:rFonts w:ascii="Times New Roman" w:eastAsia="Arial Unicode MS" w:hAnsi="Times New Roman" w:cs="Times New Roman"/>
        </w:rPr>
        <w:t xml:space="preserve">L’adéninium hémisulfate hydrate </w:t>
      </w:r>
      <w:r w:rsidRPr="008B12DC">
        <w:rPr>
          <w:rFonts w:ascii="Times New Roman" w:hAnsi="Times New Roman" w:cs="Times New Roman"/>
        </w:rPr>
        <w:t>(</w:t>
      </w:r>
      <w:r w:rsidRPr="008B12DC">
        <w:rPr>
          <w:rFonts w:ascii="Times New Roman" w:hAnsi="Times New Roman" w:cs="Times New Roman"/>
          <w:color w:val="000000"/>
          <w:szCs w:val="24"/>
        </w:rPr>
        <w:t>C</w:t>
      </w:r>
      <w:r w:rsidRPr="008B12DC">
        <w:rPr>
          <w:rFonts w:ascii="Times New Roman" w:hAnsi="Times New Roman" w:cs="Times New Roman"/>
          <w:color w:val="000000"/>
          <w:szCs w:val="24"/>
          <w:vertAlign w:val="subscript"/>
        </w:rPr>
        <w:t>5</w:t>
      </w:r>
      <w:r w:rsidRPr="008B12DC">
        <w:rPr>
          <w:rFonts w:ascii="Times New Roman" w:hAnsi="Times New Roman" w:cs="Times New Roman"/>
          <w:color w:val="000000"/>
          <w:szCs w:val="24"/>
        </w:rPr>
        <w:t>H</w:t>
      </w:r>
      <w:r w:rsidR="00952352" w:rsidRPr="008B12DC">
        <w:rPr>
          <w:rFonts w:ascii="Times New Roman" w:hAnsi="Times New Roman" w:cs="Times New Roman"/>
          <w:color w:val="000000"/>
          <w:szCs w:val="24"/>
          <w:vertAlign w:val="subscript"/>
        </w:rPr>
        <w:t>6</w:t>
      </w:r>
      <w:r w:rsidRPr="008B12DC">
        <w:rPr>
          <w:rFonts w:ascii="Times New Roman" w:hAnsi="Times New Roman" w:cs="Times New Roman"/>
          <w:color w:val="000000"/>
          <w:szCs w:val="24"/>
        </w:rPr>
        <w:t>N</w:t>
      </w:r>
      <w:r w:rsidRPr="008B12DC">
        <w:rPr>
          <w:rFonts w:ascii="Times New Roman" w:hAnsi="Times New Roman" w:cs="Times New Roman"/>
          <w:color w:val="000000"/>
          <w:szCs w:val="24"/>
          <w:vertAlign w:val="subscript"/>
        </w:rPr>
        <w:t>5</w:t>
      </w:r>
      <w:r w:rsidRPr="008B12DC">
        <w:rPr>
          <w:rFonts w:ascii="Times New Roman" w:hAnsi="Times New Roman" w:cs="Times New Roman"/>
          <w:color w:val="000000"/>
          <w:szCs w:val="24"/>
          <w:vertAlign w:val="superscript"/>
        </w:rPr>
        <w:t>+</w:t>
      </w:r>
      <w:r w:rsidRPr="008B12DC">
        <w:rPr>
          <w:rFonts w:ascii="Times New Roman" w:hAnsi="Times New Roman" w:cs="Times New Roman"/>
          <w:color w:val="000000"/>
          <w:szCs w:val="24"/>
        </w:rPr>
        <w:t>. 1/2</w:t>
      </w:r>
      <w:r w:rsidR="00952352" w:rsidRPr="008B12DC">
        <w:rPr>
          <w:rFonts w:ascii="Times New Roman" w:hAnsi="Times New Roman" w:cs="Times New Roman"/>
          <w:color w:val="000000"/>
          <w:szCs w:val="24"/>
        </w:rPr>
        <w:t xml:space="preserve"> </w:t>
      </w:r>
      <w:r w:rsidRPr="008B12DC">
        <w:rPr>
          <w:rFonts w:ascii="Times New Roman" w:hAnsi="Times New Roman" w:cs="Times New Roman"/>
          <w:color w:val="000000"/>
          <w:szCs w:val="24"/>
        </w:rPr>
        <w:t>SO</w:t>
      </w:r>
      <w:r w:rsidRPr="008B12DC">
        <w:rPr>
          <w:rFonts w:ascii="Times New Roman" w:hAnsi="Times New Roman" w:cs="Times New Roman"/>
          <w:color w:val="000000"/>
          <w:szCs w:val="24"/>
          <w:vertAlign w:val="subscript"/>
        </w:rPr>
        <w:t>4</w:t>
      </w:r>
      <w:r w:rsidRPr="008B12DC">
        <w:rPr>
          <w:rFonts w:ascii="Times New Roman" w:hAnsi="Times New Roman" w:cs="Times New Roman"/>
          <w:color w:val="000000"/>
          <w:szCs w:val="24"/>
          <w:vertAlign w:val="superscript"/>
        </w:rPr>
        <w:t>2</w:t>
      </w:r>
      <w:r w:rsidR="00952352" w:rsidRPr="008B12DC">
        <w:rPr>
          <w:rFonts w:ascii="Times New Roman" w:hAnsi="Times New Roman" w:cs="Times New Roman"/>
          <w:color w:val="000000"/>
          <w:szCs w:val="24"/>
          <w:vertAlign w:val="superscript"/>
        </w:rPr>
        <w:t>-</w:t>
      </w:r>
      <w:r w:rsidRPr="008B12DC">
        <w:rPr>
          <w:rFonts w:ascii="Times New Roman" w:hAnsi="Times New Roman" w:cs="Times New Roman"/>
          <w:color w:val="000000"/>
          <w:szCs w:val="24"/>
        </w:rPr>
        <w:t xml:space="preserve">. </w:t>
      </w:r>
      <w:r w:rsidRPr="00C10488">
        <w:rPr>
          <w:rFonts w:ascii="Times New Roman" w:hAnsi="Times New Roman" w:cs="Times New Roman"/>
          <w:color w:val="000000"/>
          <w:szCs w:val="24"/>
        </w:rPr>
        <w:t>H</w:t>
      </w:r>
      <w:r w:rsidRPr="00C10488">
        <w:rPr>
          <w:rFonts w:ascii="Times New Roman" w:hAnsi="Times New Roman" w:cs="Times New Roman"/>
          <w:color w:val="000000"/>
          <w:szCs w:val="24"/>
          <w:vertAlign w:val="subscript"/>
        </w:rPr>
        <w:t>2</w:t>
      </w:r>
      <w:r w:rsidRPr="00C10488">
        <w:rPr>
          <w:rFonts w:ascii="Times New Roman" w:hAnsi="Times New Roman" w:cs="Times New Roman"/>
          <w:color w:val="000000"/>
          <w:szCs w:val="24"/>
        </w:rPr>
        <w:t xml:space="preserve">O) </w:t>
      </w:r>
      <w:r>
        <w:rPr>
          <w:rFonts w:ascii="Times New Roman" w:hAnsi="Times New Roman" w:cs="Times New Roman"/>
          <w:color w:val="000000"/>
          <w:sz w:val="24"/>
          <w:szCs w:val="24"/>
        </w:rPr>
        <w:t>est l’un des matériaux hybrides</w:t>
      </w:r>
      <w:r>
        <w:rPr>
          <w:rFonts w:asciiTheme="majorBidi" w:hAnsiTheme="majorBidi" w:cstheme="majorBidi"/>
          <w:sz w:val="24"/>
          <w:szCs w:val="24"/>
        </w:rPr>
        <w:t xml:space="preserve"> qui couvrent une large gamme de composés</w:t>
      </w:r>
      <w:r w:rsidRPr="00C425CD">
        <w:rPr>
          <w:rFonts w:asciiTheme="majorBidi" w:hAnsiTheme="majorBidi" w:cstheme="majorBidi"/>
          <w:sz w:val="24"/>
          <w:szCs w:val="24"/>
        </w:rPr>
        <w:t xml:space="preserve"> </w:t>
      </w:r>
      <w:r w:rsidRPr="00E02A8F">
        <w:rPr>
          <w:rFonts w:asciiTheme="majorBidi" w:hAnsiTheme="majorBidi" w:cstheme="majorBidi"/>
          <w:sz w:val="24"/>
          <w:szCs w:val="24"/>
        </w:rPr>
        <w:t xml:space="preserve">où </w:t>
      </w:r>
      <w:r>
        <w:rPr>
          <w:rFonts w:asciiTheme="majorBidi" w:hAnsiTheme="majorBidi" w:cstheme="majorBidi"/>
          <w:sz w:val="24"/>
          <w:szCs w:val="24"/>
        </w:rPr>
        <w:t>la cohésion structurale est assurée par les</w:t>
      </w:r>
      <w:r w:rsidRPr="00E02A8F">
        <w:rPr>
          <w:rFonts w:asciiTheme="majorBidi" w:hAnsiTheme="majorBidi" w:cstheme="majorBidi"/>
          <w:sz w:val="24"/>
          <w:szCs w:val="24"/>
        </w:rPr>
        <w:t xml:space="preserve"> liaison</w:t>
      </w:r>
      <w:r>
        <w:rPr>
          <w:rFonts w:asciiTheme="majorBidi" w:hAnsiTheme="majorBidi" w:cstheme="majorBidi"/>
          <w:sz w:val="24"/>
          <w:szCs w:val="24"/>
        </w:rPr>
        <w:t>s</w:t>
      </w:r>
      <w:r w:rsidRPr="00E02A8F">
        <w:rPr>
          <w:rFonts w:asciiTheme="majorBidi" w:hAnsiTheme="majorBidi" w:cstheme="majorBidi"/>
          <w:sz w:val="24"/>
          <w:szCs w:val="24"/>
        </w:rPr>
        <w:t xml:space="preserve"> hydrogène</w:t>
      </w:r>
      <w:r>
        <w:rPr>
          <w:rFonts w:asciiTheme="majorBidi" w:hAnsiTheme="majorBidi" w:cstheme="majorBidi"/>
          <w:sz w:val="24"/>
          <w:szCs w:val="24"/>
        </w:rPr>
        <w:t>s. Composé d’une base azoté associé à un acide minéral, l’étude computationnelle des  modes spectroscopiques vibrationnels permet l’attribution des modes faisant intervenir la liaison hydrogène.</w:t>
      </w:r>
    </w:p>
    <w:p w:rsidR="00A009E8" w:rsidRDefault="00A009E8" w:rsidP="00A009E8">
      <w:pPr>
        <w:autoSpaceDE w:val="0"/>
        <w:autoSpaceDN w:val="0"/>
        <w:adjustRightInd w:val="0"/>
        <w:spacing w:after="0" w:line="360" w:lineRule="auto"/>
        <w:ind w:firstLine="708"/>
        <w:jc w:val="both"/>
        <w:rPr>
          <w:rFonts w:asciiTheme="majorBidi" w:hAnsiTheme="majorBidi" w:cstheme="majorBidi"/>
          <w:sz w:val="24"/>
          <w:szCs w:val="24"/>
        </w:rPr>
      </w:pPr>
    </w:p>
    <w:p w:rsidR="005E69B6" w:rsidRDefault="00A009E8" w:rsidP="005E69B6">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5E69B6">
        <w:rPr>
          <w:rFonts w:ascii="Times New Roman" w:eastAsia="Arial Unicode MS" w:hAnsi="Times New Roman" w:cs="Times New Roman"/>
          <w:sz w:val="24"/>
          <w:szCs w:val="24"/>
        </w:rPr>
        <w:t xml:space="preserve">En utilisant </w:t>
      </w:r>
      <w:r w:rsidR="005E69B6" w:rsidRPr="003B7AED">
        <w:rPr>
          <w:rFonts w:ascii="Times New Roman" w:eastAsia="Arial Unicode MS" w:hAnsi="Times New Roman" w:cs="Times New Roman"/>
          <w:sz w:val="24"/>
          <w:szCs w:val="24"/>
        </w:rPr>
        <w:t xml:space="preserve"> la Théorie de la Fonctionnelle de la Densité </w:t>
      </w:r>
      <w:r w:rsidR="005E69B6">
        <w:rPr>
          <w:rFonts w:ascii="Times New Roman" w:eastAsia="Arial Unicode MS" w:hAnsi="Times New Roman" w:cs="Times New Roman"/>
          <w:sz w:val="24"/>
          <w:szCs w:val="24"/>
        </w:rPr>
        <w:t>(</w:t>
      </w:r>
      <w:r w:rsidR="005E69B6" w:rsidRPr="003B7AED">
        <w:rPr>
          <w:rFonts w:ascii="Times New Roman" w:eastAsia="Arial Unicode MS" w:hAnsi="Times New Roman" w:cs="Times New Roman"/>
          <w:sz w:val="24"/>
          <w:szCs w:val="24"/>
        </w:rPr>
        <w:t>DFT</w:t>
      </w:r>
      <w:r w:rsidR="005E69B6">
        <w:rPr>
          <w:rFonts w:ascii="Times New Roman" w:eastAsia="Arial Unicode MS" w:hAnsi="Times New Roman" w:cs="Times New Roman"/>
          <w:sz w:val="24"/>
          <w:szCs w:val="24"/>
        </w:rPr>
        <w:t xml:space="preserve">), </w:t>
      </w:r>
      <w:r w:rsidR="005E69B6">
        <w:rPr>
          <w:rFonts w:ascii="Times New Roman" w:hAnsi="Times New Roman" w:cs="Times New Roman"/>
          <w:color w:val="000000"/>
          <w:sz w:val="24"/>
          <w:szCs w:val="24"/>
        </w:rPr>
        <w:t>les</w:t>
      </w:r>
      <w:r w:rsidR="005E69B6" w:rsidRPr="003B7AED">
        <w:rPr>
          <w:rFonts w:ascii="Times New Roman" w:eastAsia="Arial Unicode MS" w:hAnsi="Times New Roman" w:cs="Times New Roman"/>
          <w:sz w:val="24"/>
          <w:szCs w:val="24"/>
        </w:rPr>
        <w:t xml:space="preserve"> calculs</w:t>
      </w:r>
      <w:r w:rsidR="005E69B6">
        <w:rPr>
          <w:rFonts w:ascii="Times New Roman" w:eastAsia="Arial Unicode MS" w:hAnsi="Times New Roman" w:cs="Times New Roman"/>
          <w:sz w:val="24"/>
          <w:szCs w:val="24"/>
        </w:rPr>
        <w:t xml:space="preserve"> de la conformation moléculaire et des fréquences des modes de vibration</w:t>
      </w:r>
      <w:r w:rsidR="005E69B6" w:rsidRPr="003B7AED">
        <w:rPr>
          <w:rFonts w:ascii="Times New Roman" w:eastAsia="Arial Unicode MS" w:hAnsi="Times New Roman" w:cs="Times New Roman"/>
          <w:sz w:val="24"/>
          <w:szCs w:val="24"/>
        </w:rPr>
        <w:t>, ont été réalisés par trois logiciels</w:t>
      </w:r>
      <w:r w:rsidR="005E69B6">
        <w:rPr>
          <w:rFonts w:ascii="Times New Roman" w:eastAsia="Arial Unicode MS" w:hAnsi="Times New Roman" w:cs="Times New Roman"/>
          <w:sz w:val="24"/>
          <w:szCs w:val="24"/>
        </w:rPr>
        <w:t> ;</w:t>
      </w:r>
      <w:r w:rsidR="005E69B6" w:rsidRPr="003B7AED">
        <w:rPr>
          <w:rFonts w:ascii="Times New Roman" w:eastAsia="Arial Unicode MS" w:hAnsi="Times New Roman" w:cs="Times New Roman"/>
          <w:sz w:val="24"/>
          <w:szCs w:val="24"/>
        </w:rPr>
        <w:t xml:space="preserve"> le </w:t>
      </w:r>
      <w:r w:rsidR="005E69B6" w:rsidRPr="003B7AED">
        <w:rPr>
          <w:rFonts w:ascii="Times New Roman" w:eastAsia="Arial Unicode MS" w:hAnsi="Times New Roman" w:cs="Times New Roman"/>
          <w:i/>
          <w:sz w:val="24"/>
          <w:szCs w:val="24"/>
        </w:rPr>
        <w:t>Gaussian</w:t>
      </w:r>
      <w:r w:rsidR="005E69B6" w:rsidRPr="003B7AED">
        <w:rPr>
          <w:rFonts w:ascii="Times New Roman" w:eastAsia="Arial Unicode MS" w:hAnsi="Times New Roman" w:cs="Times New Roman"/>
          <w:sz w:val="24"/>
          <w:szCs w:val="24"/>
        </w:rPr>
        <w:t xml:space="preserve">, le </w:t>
      </w:r>
      <w:r w:rsidR="005E69B6" w:rsidRPr="003B7AED">
        <w:rPr>
          <w:rFonts w:ascii="Times New Roman" w:eastAsia="Arial Unicode MS" w:hAnsi="Times New Roman" w:cs="Times New Roman"/>
          <w:i/>
          <w:sz w:val="24"/>
          <w:szCs w:val="24"/>
        </w:rPr>
        <w:t>Gaussian périodique</w:t>
      </w:r>
      <w:r w:rsidR="005E69B6" w:rsidRPr="003B7AED">
        <w:rPr>
          <w:rFonts w:ascii="Times New Roman" w:eastAsia="Arial Unicode MS" w:hAnsi="Times New Roman" w:cs="Times New Roman"/>
          <w:sz w:val="24"/>
          <w:szCs w:val="24"/>
        </w:rPr>
        <w:t xml:space="preserve"> et le </w:t>
      </w:r>
      <w:r w:rsidR="005E69B6" w:rsidRPr="003B7AED">
        <w:rPr>
          <w:rFonts w:ascii="Times New Roman" w:eastAsia="Arial Unicode MS" w:hAnsi="Times New Roman" w:cs="Times New Roman"/>
          <w:i/>
          <w:sz w:val="24"/>
          <w:szCs w:val="24"/>
        </w:rPr>
        <w:t>V</w:t>
      </w:r>
      <w:r w:rsidR="005E69B6">
        <w:rPr>
          <w:rFonts w:ascii="Times New Roman" w:eastAsia="Arial Unicode MS" w:hAnsi="Times New Roman" w:cs="Times New Roman"/>
          <w:i/>
          <w:sz w:val="24"/>
          <w:szCs w:val="24"/>
        </w:rPr>
        <w:t>ASP</w:t>
      </w:r>
      <w:r w:rsidR="005E69B6" w:rsidRPr="003B7AED">
        <w:rPr>
          <w:rFonts w:ascii="Times New Roman" w:eastAsia="Arial Unicode MS" w:hAnsi="Times New Roman" w:cs="Times New Roman"/>
          <w:sz w:val="24"/>
          <w:szCs w:val="24"/>
        </w:rPr>
        <w:t>.</w:t>
      </w:r>
      <w:r w:rsidR="005E69B6">
        <w:rPr>
          <w:rFonts w:ascii="Times New Roman" w:eastAsia="Arial Unicode MS" w:hAnsi="Times New Roman" w:cs="Times New Roman"/>
          <w:sz w:val="24"/>
          <w:szCs w:val="24"/>
        </w:rPr>
        <w:t xml:space="preserve"> L</w:t>
      </w:r>
      <w:r w:rsidR="005E69B6" w:rsidRPr="003B7AED">
        <w:rPr>
          <w:rFonts w:ascii="Times New Roman" w:eastAsia="Arial Unicode MS" w:hAnsi="Times New Roman" w:cs="Times New Roman"/>
          <w:sz w:val="24"/>
          <w:szCs w:val="24"/>
        </w:rPr>
        <w:t xml:space="preserve">a fonctionnelle hybride B3LYP associée à la base 6-31G(d,p) a été utilisée </w:t>
      </w:r>
      <w:r w:rsidR="005E69B6">
        <w:rPr>
          <w:rFonts w:ascii="Times New Roman" w:eastAsia="Arial Unicode MS" w:hAnsi="Times New Roman" w:cs="Times New Roman"/>
          <w:sz w:val="24"/>
          <w:szCs w:val="24"/>
        </w:rPr>
        <w:t xml:space="preserve">dans le </w:t>
      </w:r>
      <w:r w:rsidR="005E69B6" w:rsidRPr="004F15E0">
        <w:rPr>
          <w:rFonts w:ascii="Times New Roman" w:eastAsia="Arial Unicode MS" w:hAnsi="Times New Roman" w:cs="Times New Roman"/>
          <w:i/>
          <w:sz w:val="24"/>
          <w:szCs w:val="24"/>
        </w:rPr>
        <w:t>Gaussian</w:t>
      </w:r>
      <w:r w:rsidR="005E69B6">
        <w:rPr>
          <w:rFonts w:ascii="Times New Roman" w:eastAsia="Arial Unicode MS" w:hAnsi="Times New Roman" w:cs="Times New Roman"/>
          <w:sz w:val="24"/>
          <w:szCs w:val="24"/>
        </w:rPr>
        <w:t xml:space="preserve"> et la fonctionnelle GGA dans le </w:t>
      </w:r>
      <w:r w:rsidR="005E69B6" w:rsidRPr="004F15E0">
        <w:rPr>
          <w:rFonts w:ascii="Times New Roman" w:eastAsia="Arial Unicode MS" w:hAnsi="Times New Roman" w:cs="Times New Roman"/>
          <w:i/>
          <w:sz w:val="24"/>
          <w:szCs w:val="24"/>
        </w:rPr>
        <w:t>VASP</w:t>
      </w:r>
      <w:r w:rsidR="005E69B6">
        <w:rPr>
          <w:rFonts w:ascii="Times New Roman" w:eastAsia="Arial Unicode MS" w:hAnsi="Times New Roman" w:cs="Times New Roman"/>
          <w:sz w:val="24"/>
          <w:szCs w:val="24"/>
        </w:rPr>
        <w:t>.</w:t>
      </w:r>
    </w:p>
    <w:p w:rsidR="00A009E8" w:rsidRDefault="00A009E8" w:rsidP="005E69B6">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p>
    <w:p w:rsidR="005E69B6" w:rsidRDefault="00A009E8" w:rsidP="005E69B6">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5E69B6">
        <w:rPr>
          <w:rFonts w:ascii="Times New Roman" w:eastAsia="Arial Unicode MS" w:hAnsi="Times New Roman" w:cs="Times New Roman"/>
          <w:sz w:val="24"/>
          <w:szCs w:val="24"/>
        </w:rPr>
        <w:t>Les résultats des calculs de la molécule isolée, ne sont pas en accord avec les données structurales expérimentales « cif » : la conformation moléculaire calculée était complètement différente de celle donnée par l’expérience. Parmi les fréquences calculées, il y avait des fréquences imaginaires. Ces dernières sont la conséquence  d’un état excité (la molécule n’est pas dans son état fondamental).</w:t>
      </w:r>
    </w:p>
    <w:p w:rsidR="00A009E8" w:rsidRDefault="00A009E8" w:rsidP="005E69B6">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p>
    <w:p w:rsidR="005E69B6" w:rsidRDefault="00A009E8" w:rsidP="005E69B6">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tl/>
        </w:rPr>
      </w:pPr>
      <w:r>
        <w:rPr>
          <w:rFonts w:ascii="Times New Roman" w:eastAsia="Arial Unicode MS" w:hAnsi="Times New Roman" w:cs="Times New Roman"/>
          <w:sz w:val="24"/>
          <w:szCs w:val="24"/>
        </w:rPr>
        <w:t xml:space="preserve">               </w:t>
      </w:r>
      <w:r w:rsidR="005E69B6">
        <w:rPr>
          <w:rFonts w:ascii="Times New Roman" w:eastAsia="Arial Unicode MS" w:hAnsi="Times New Roman" w:cs="Times New Roman"/>
          <w:sz w:val="24"/>
          <w:szCs w:val="24"/>
        </w:rPr>
        <w:t xml:space="preserve">Les données énergétiques des calculs périodiques de la conformation moléculaire donnés par le </w:t>
      </w:r>
      <w:r w:rsidR="005E69B6" w:rsidRPr="004340B9">
        <w:rPr>
          <w:rFonts w:ascii="Times New Roman" w:eastAsia="Arial Unicode MS" w:hAnsi="Times New Roman" w:cs="Times New Roman"/>
          <w:i/>
          <w:sz w:val="24"/>
          <w:szCs w:val="24"/>
        </w:rPr>
        <w:t>VASP</w:t>
      </w:r>
      <w:r w:rsidR="005E69B6">
        <w:rPr>
          <w:rFonts w:ascii="Times New Roman" w:eastAsia="Arial Unicode MS" w:hAnsi="Times New Roman" w:cs="Times New Roman"/>
          <w:sz w:val="24"/>
          <w:szCs w:val="24"/>
        </w:rPr>
        <w:t xml:space="preserve"> s’accorde mieux avec l’expérience que ceux obtenus par le </w:t>
      </w:r>
      <w:r w:rsidR="005E69B6" w:rsidRPr="004340B9">
        <w:rPr>
          <w:rFonts w:ascii="Times New Roman" w:eastAsia="Arial Unicode MS" w:hAnsi="Times New Roman" w:cs="Times New Roman"/>
          <w:i/>
          <w:sz w:val="24"/>
          <w:szCs w:val="24"/>
        </w:rPr>
        <w:t>Gaussian</w:t>
      </w:r>
      <w:r w:rsidR="005E69B6">
        <w:rPr>
          <w:rFonts w:ascii="Times New Roman" w:eastAsia="Arial Unicode MS" w:hAnsi="Times New Roman" w:cs="Times New Roman"/>
          <w:sz w:val="24"/>
          <w:szCs w:val="24"/>
        </w:rPr>
        <w:t xml:space="preserve">. Dans la conformation moléculaire donnée par le VASP, le cycle de l’adéninium n’est pas plan. Ce résultat étant en désaccord avec l’expérience affecte les fréquences calculées d’où la nécessité de revoir les données de l’expérience. </w:t>
      </w:r>
    </w:p>
    <w:p w:rsidR="002528E0" w:rsidRPr="003B7AED" w:rsidRDefault="002528E0" w:rsidP="005E69B6">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p>
    <w:p w:rsidR="005E69B6" w:rsidRDefault="005E69B6" w:rsidP="002D62BF">
      <w:pPr>
        <w:tabs>
          <w:tab w:val="left" w:pos="1080"/>
        </w:tabs>
        <w:spacing w:after="0" w:line="360" w:lineRule="auto"/>
        <w:ind w:right="-150"/>
        <w:jc w:val="both"/>
        <w:rPr>
          <w:rFonts w:asciiTheme="majorBidi" w:hAnsiTheme="majorBidi" w:cstheme="majorBidi"/>
          <w:iCs/>
          <w:sz w:val="24"/>
          <w:szCs w:val="24"/>
        </w:rPr>
      </w:pPr>
    </w:p>
    <w:p w:rsidR="00D91E97" w:rsidRPr="00D91E97" w:rsidRDefault="00D91E97" w:rsidP="002528E0">
      <w:pPr>
        <w:autoSpaceDE w:val="0"/>
        <w:autoSpaceDN w:val="0"/>
        <w:adjustRightInd w:val="0"/>
        <w:spacing w:line="240" w:lineRule="auto"/>
        <w:rPr>
          <w:rFonts w:ascii="Times New Roman" w:hAnsi="Times New Roman" w:cs="Times New Roman"/>
          <w:bCs/>
          <w:iCs/>
          <w:sz w:val="24"/>
          <w:szCs w:val="24"/>
        </w:rPr>
      </w:pPr>
      <w:r>
        <w:rPr>
          <w:rFonts w:ascii="Times New Roman" w:hAnsi="Times New Roman" w:cs="Times New Roman"/>
          <w:b/>
          <w:bCs/>
          <w:sz w:val="24"/>
          <w:szCs w:val="24"/>
        </w:rPr>
        <w:t>Mots clés :</w:t>
      </w:r>
      <w:r w:rsidRPr="00D91E97">
        <w:rPr>
          <w:rFonts w:ascii="Times New Roman" w:hAnsi="Times New Roman" w:cs="Times New Roman"/>
          <w:sz w:val="24"/>
          <w:szCs w:val="24"/>
        </w:rPr>
        <w:t xml:space="preserve"> </w:t>
      </w:r>
      <w:r>
        <w:rPr>
          <w:rFonts w:ascii="Times New Roman" w:hAnsi="Times New Roman" w:cs="Times New Roman"/>
          <w:sz w:val="24"/>
          <w:szCs w:val="24"/>
        </w:rPr>
        <w:t>DFT </w:t>
      </w:r>
      <w:r>
        <w:rPr>
          <w:rFonts w:ascii="Times New Roman" w:hAnsi="Times New Roman" w:cs="Times New Roman" w:hint="cs"/>
          <w:sz w:val="24"/>
          <w:szCs w:val="24"/>
          <w:rtl/>
          <w:lang w:bidi="ar-DZ"/>
        </w:rPr>
        <w:t>,</w:t>
      </w:r>
      <w:r w:rsidRPr="00D91E97">
        <w:rPr>
          <w:rFonts w:ascii="Times New Roman" w:hAnsi="Times New Roman" w:cs="Times New Roman"/>
          <w:b/>
          <w:i/>
          <w:sz w:val="24"/>
          <w:szCs w:val="24"/>
        </w:rPr>
        <w:t xml:space="preserve"> </w:t>
      </w:r>
      <w:r w:rsidRPr="00D91E97">
        <w:rPr>
          <w:rFonts w:ascii="Times New Roman" w:hAnsi="Times New Roman" w:cs="Times New Roman"/>
          <w:bCs/>
          <w:iCs/>
          <w:sz w:val="24"/>
          <w:szCs w:val="24"/>
        </w:rPr>
        <w:t xml:space="preserve">Calcul computationnel </w:t>
      </w:r>
      <w:r w:rsidRPr="00D91E97">
        <w:rPr>
          <w:rFonts w:ascii="Times New Roman" w:hAnsi="Times New Roman" w:cs="Times New Roman" w:hint="cs"/>
          <w:b/>
          <w:iCs/>
          <w:sz w:val="24"/>
          <w:szCs w:val="24"/>
          <w:rtl/>
          <w:lang w:bidi="ar-DZ"/>
        </w:rPr>
        <w:t>,</w:t>
      </w:r>
      <w:r w:rsidRPr="00D91E97">
        <w:rPr>
          <w:rFonts w:ascii="Times New Roman" w:hAnsi="Times New Roman" w:cs="Times New Roman"/>
          <w:bCs/>
          <w:iCs/>
          <w:sz w:val="24"/>
          <w:szCs w:val="24"/>
        </w:rPr>
        <w:t xml:space="preserve"> Adéninium hémisulfate hydrate </w:t>
      </w:r>
      <w:r w:rsidRPr="00302DA5">
        <w:rPr>
          <w:rFonts w:ascii="Times New Roman" w:hAnsi="Times New Roman" w:cs="Times New Roman" w:hint="cs"/>
          <w:b/>
          <w:i/>
          <w:sz w:val="24"/>
          <w:szCs w:val="24"/>
          <w:rtl/>
        </w:rPr>
        <w:t>,</w:t>
      </w:r>
      <w:r w:rsidRPr="00D91E97">
        <w:rPr>
          <w:rFonts w:ascii="Times New Roman" w:hAnsi="Times New Roman" w:cs="Times New Roman"/>
          <w:bCs/>
          <w:iCs/>
          <w:sz w:val="24"/>
          <w:szCs w:val="24"/>
        </w:rPr>
        <w:t xml:space="preserve"> </w:t>
      </w:r>
    </w:p>
    <w:p w:rsidR="00A009E8" w:rsidRPr="002528E0" w:rsidRDefault="002528E0" w:rsidP="002528E0">
      <w:pPr>
        <w:autoSpaceDE w:val="0"/>
        <w:autoSpaceDN w:val="0"/>
        <w:adjustRightInd w:val="0"/>
        <w:spacing w:line="240" w:lineRule="auto"/>
        <w:rPr>
          <w:rFonts w:ascii="Times New Roman" w:hAnsi="Times New Roman" w:cs="Times New Roman"/>
          <w:bCs/>
          <w:iCs/>
          <w:sz w:val="24"/>
          <w:szCs w:val="24"/>
          <w:lang w:bidi="ar-DZ"/>
        </w:rPr>
      </w:pPr>
      <w:r>
        <w:rPr>
          <w:rFonts w:ascii="Times New Roman" w:hAnsi="Times New Roman" w:cs="Times New Roman" w:hint="cs"/>
          <w:bCs/>
          <w:iCs/>
          <w:sz w:val="24"/>
          <w:szCs w:val="24"/>
          <w:rtl/>
        </w:rPr>
        <w:t xml:space="preserve">                   </w:t>
      </w:r>
      <w:r w:rsidR="00D91E97" w:rsidRPr="00D91E97">
        <w:rPr>
          <w:rFonts w:ascii="Times New Roman" w:hAnsi="Times New Roman" w:cs="Times New Roman"/>
          <w:bCs/>
          <w:iCs/>
          <w:sz w:val="24"/>
          <w:szCs w:val="24"/>
        </w:rPr>
        <w:t>modes vibrationnelles</w:t>
      </w:r>
    </w:p>
    <w:p w:rsidR="00A009E8" w:rsidRPr="00A009E8" w:rsidRDefault="00A009E8" w:rsidP="00A009E8">
      <w:pPr>
        <w:jc w:val="center"/>
        <w:rPr>
          <w:rFonts w:ascii="Times New Roman" w:hAnsi="Times New Roman" w:cs="Times New Roman"/>
          <w:b/>
          <w:bCs/>
          <w:sz w:val="28"/>
          <w:szCs w:val="28"/>
          <w:u w:val="single"/>
        </w:rPr>
      </w:pPr>
      <w:r w:rsidRPr="00A009E8">
        <w:rPr>
          <w:rFonts w:ascii="Times New Roman" w:hAnsi="Times New Roman" w:cs="Times New Roman"/>
          <w:b/>
          <w:bCs/>
          <w:sz w:val="28"/>
          <w:szCs w:val="28"/>
          <w:u w:val="single"/>
        </w:rPr>
        <w:lastRenderedPageBreak/>
        <w:t>Résumé</w:t>
      </w:r>
    </w:p>
    <w:p w:rsidR="00A009E8" w:rsidRPr="00A009E8" w:rsidRDefault="00A009E8" w:rsidP="00A009E8">
      <w:pPr>
        <w:jc w:val="center"/>
        <w:rPr>
          <w:rFonts w:ascii="Times New Roman" w:hAnsi="Times New Roman" w:cs="Times New Roman"/>
          <w:b/>
          <w:bCs/>
          <w:sz w:val="28"/>
          <w:szCs w:val="28"/>
          <w:u w:val="single"/>
        </w:rPr>
      </w:pPr>
    </w:p>
    <w:p w:rsidR="00A009E8" w:rsidRPr="005E69B6" w:rsidRDefault="00A009E8" w:rsidP="00A009E8">
      <w:pPr>
        <w:autoSpaceDE w:val="0"/>
        <w:autoSpaceDN w:val="0"/>
        <w:adjustRightInd w:val="0"/>
        <w:spacing w:line="240" w:lineRule="auto"/>
        <w:jc w:val="center"/>
        <w:rPr>
          <w:rFonts w:ascii="Times New Roman" w:hAnsi="Times New Roman" w:cs="Times New Roman"/>
          <w:b/>
          <w:i/>
          <w:sz w:val="24"/>
          <w:szCs w:val="24"/>
        </w:rPr>
      </w:pPr>
      <w:r w:rsidRPr="005E69B6">
        <w:rPr>
          <w:rFonts w:ascii="Times New Roman" w:hAnsi="Times New Roman" w:cs="Times New Roman"/>
          <w:b/>
          <w:i/>
          <w:sz w:val="24"/>
          <w:szCs w:val="24"/>
        </w:rPr>
        <w:t>Calcul computationnel des modes vibrationnelles d’un dérivé  de l’adénine </w:t>
      </w:r>
    </w:p>
    <w:p w:rsidR="00A009E8" w:rsidRPr="005E69B6" w:rsidRDefault="00A009E8" w:rsidP="00A009E8">
      <w:pPr>
        <w:autoSpaceDE w:val="0"/>
        <w:autoSpaceDN w:val="0"/>
        <w:adjustRightInd w:val="0"/>
        <w:spacing w:line="240" w:lineRule="auto"/>
        <w:jc w:val="center"/>
        <w:rPr>
          <w:rFonts w:ascii="Times New Roman" w:hAnsi="Times New Roman" w:cs="Times New Roman"/>
          <w:b/>
          <w:i/>
          <w:sz w:val="24"/>
          <w:szCs w:val="24"/>
        </w:rPr>
      </w:pPr>
      <w:r w:rsidRPr="005E69B6">
        <w:rPr>
          <w:rFonts w:ascii="Times New Roman" w:hAnsi="Times New Roman" w:cs="Times New Roman"/>
          <w:b/>
          <w:i/>
          <w:sz w:val="24"/>
          <w:szCs w:val="24"/>
        </w:rPr>
        <w:t>Adéninium hémisulfate hydrate</w:t>
      </w:r>
    </w:p>
    <w:p w:rsidR="00A009E8" w:rsidRPr="00A009E8" w:rsidRDefault="00A009E8" w:rsidP="00A009E8">
      <w:pPr>
        <w:jc w:val="center"/>
        <w:rPr>
          <w:rFonts w:ascii="Times New Roman" w:hAnsi="Times New Roman" w:cs="Times New Roman"/>
          <w:b/>
          <w:bCs/>
          <w:sz w:val="28"/>
          <w:szCs w:val="28"/>
          <w:u w:val="single"/>
        </w:rPr>
      </w:pPr>
    </w:p>
    <w:p w:rsidR="00A009E8" w:rsidRDefault="00A009E8" w:rsidP="00FD3DE3">
      <w:pPr>
        <w:autoSpaceDE w:val="0"/>
        <w:autoSpaceDN w:val="0"/>
        <w:adjustRightInd w:val="0"/>
        <w:spacing w:after="0" w:line="360" w:lineRule="auto"/>
        <w:ind w:firstLine="708"/>
        <w:jc w:val="both"/>
        <w:rPr>
          <w:rFonts w:asciiTheme="majorBidi" w:hAnsiTheme="majorBidi" w:cstheme="majorBidi"/>
          <w:sz w:val="24"/>
          <w:szCs w:val="24"/>
        </w:rPr>
      </w:pPr>
      <w:r w:rsidRPr="00E547F4">
        <w:rPr>
          <w:rFonts w:ascii="Times New Roman" w:eastAsia="Arial Unicode MS" w:hAnsi="Times New Roman" w:cs="Times New Roman"/>
        </w:rPr>
        <w:t xml:space="preserve">L’adéninium hémisulfate hydrate </w:t>
      </w:r>
      <w:r w:rsidRPr="00E547F4">
        <w:rPr>
          <w:rFonts w:ascii="Times New Roman" w:hAnsi="Times New Roman" w:cs="Times New Roman"/>
        </w:rPr>
        <w:t>(</w:t>
      </w:r>
      <w:r w:rsidRPr="00E547F4">
        <w:rPr>
          <w:rFonts w:ascii="Times New Roman" w:hAnsi="Times New Roman" w:cs="Times New Roman"/>
          <w:color w:val="000000"/>
          <w:szCs w:val="24"/>
        </w:rPr>
        <w:t>C</w:t>
      </w:r>
      <w:r w:rsidRPr="00E547F4">
        <w:rPr>
          <w:rFonts w:ascii="Times New Roman" w:hAnsi="Times New Roman" w:cs="Times New Roman"/>
          <w:color w:val="000000"/>
          <w:szCs w:val="24"/>
          <w:vertAlign w:val="subscript"/>
        </w:rPr>
        <w:t>5</w:t>
      </w:r>
      <w:r w:rsidRPr="00E547F4">
        <w:rPr>
          <w:rFonts w:ascii="Times New Roman" w:hAnsi="Times New Roman" w:cs="Times New Roman"/>
          <w:color w:val="000000"/>
          <w:szCs w:val="24"/>
        </w:rPr>
        <w:t>H</w:t>
      </w:r>
      <w:r w:rsidR="00FD3DE3" w:rsidRPr="00E547F4">
        <w:rPr>
          <w:rFonts w:ascii="Times New Roman" w:hAnsi="Times New Roman" w:cs="Times New Roman"/>
          <w:color w:val="000000"/>
          <w:szCs w:val="24"/>
          <w:vertAlign w:val="subscript"/>
        </w:rPr>
        <w:t>6</w:t>
      </w:r>
      <w:r w:rsidRPr="00E547F4">
        <w:rPr>
          <w:rFonts w:ascii="Times New Roman" w:hAnsi="Times New Roman" w:cs="Times New Roman"/>
          <w:color w:val="000000"/>
          <w:szCs w:val="24"/>
        </w:rPr>
        <w:t>N</w:t>
      </w:r>
      <w:r w:rsidRPr="00E547F4">
        <w:rPr>
          <w:rFonts w:ascii="Times New Roman" w:hAnsi="Times New Roman" w:cs="Times New Roman"/>
          <w:color w:val="000000"/>
          <w:szCs w:val="24"/>
          <w:vertAlign w:val="subscript"/>
        </w:rPr>
        <w:t>5</w:t>
      </w:r>
      <w:r w:rsidRPr="00E547F4">
        <w:rPr>
          <w:rFonts w:ascii="Times New Roman" w:hAnsi="Times New Roman" w:cs="Times New Roman"/>
          <w:color w:val="000000"/>
          <w:szCs w:val="24"/>
          <w:vertAlign w:val="superscript"/>
        </w:rPr>
        <w:t>+</w:t>
      </w:r>
      <w:r w:rsidRPr="00E547F4">
        <w:rPr>
          <w:rFonts w:ascii="Times New Roman" w:hAnsi="Times New Roman" w:cs="Times New Roman"/>
          <w:color w:val="000000"/>
          <w:szCs w:val="24"/>
        </w:rPr>
        <w:t xml:space="preserve">. </w:t>
      </w:r>
      <w:r w:rsidRPr="002528E0">
        <w:rPr>
          <w:rFonts w:ascii="Times New Roman" w:hAnsi="Times New Roman" w:cs="Times New Roman"/>
          <w:color w:val="000000"/>
          <w:szCs w:val="24"/>
          <w:lang w:val="en-US"/>
        </w:rPr>
        <w:t>1/2</w:t>
      </w:r>
      <w:r w:rsidR="00FD3DE3" w:rsidRPr="002528E0">
        <w:rPr>
          <w:rFonts w:ascii="Times New Roman" w:hAnsi="Times New Roman" w:cs="Times New Roman"/>
          <w:color w:val="000000"/>
          <w:szCs w:val="24"/>
          <w:lang w:val="en-US"/>
        </w:rPr>
        <w:t xml:space="preserve"> </w:t>
      </w:r>
      <w:r w:rsidRPr="002528E0">
        <w:rPr>
          <w:rFonts w:ascii="Times New Roman" w:hAnsi="Times New Roman" w:cs="Times New Roman"/>
          <w:color w:val="000000"/>
          <w:szCs w:val="24"/>
          <w:lang w:val="en-US"/>
        </w:rPr>
        <w:t>SO</w:t>
      </w:r>
      <w:r w:rsidRPr="002528E0">
        <w:rPr>
          <w:rFonts w:ascii="Times New Roman" w:hAnsi="Times New Roman" w:cs="Times New Roman"/>
          <w:color w:val="000000"/>
          <w:szCs w:val="24"/>
          <w:vertAlign w:val="subscript"/>
          <w:lang w:val="en-US"/>
        </w:rPr>
        <w:t>4</w:t>
      </w:r>
      <w:r w:rsidRPr="002528E0">
        <w:rPr>
          <w:rFonts w:ascii="Times New Roman" w:hAnsi="Times New Roman" w:cs="Times New Roman"/>
          <w:color w:val="000000"/>
          <w:szCs w:val="24"/>
          <w:vertAlign w:val="superscript"/>
          <w:lang w:val="en-US"/>
        </w:rPr>
        <w:t>2</w:t>
      </w:r>
      <w:r w:rsidR="00FD3DE3" w:rsidRPr="002528E0">
        <w:rPr>
          <w:rFonts w:ascii="Times New Roman" w:hAnsi="Times New Roman" w:cs="Times New Roman"/>
          <w:color w:val="000000"/>
          <w:szCs w:val="24"/>
          <w:vertAlign w:val="superscript"/>
          <w:lang w:val="en-US"/>
        </w:rPr>
        <w:t>-</w:t>
      </w:r>
      <w:r w:rsidRPr="002528E0">
        <w:rPr>
          <w:rFonts w:ascii="Times New Roman" w:hAnsi="Times New Roman" w:cs="Times New Roman"/>
          <w:color w:val="000000"/>
          <w:szCs w:val="24"/>
          <w:lang w:val="en-US"/>
        </w:rPr>
        <w:t xml:space="preserve">. </w:t>
      </w:r>
      <w:r w:rsidRPr="00C10488">
        <w:rPr>
          <w:rFonts w:ascii="Times New Roman" w:hAnsi="Times New Roman" w:cs="Times New Roman"/>
          <w:color w:val="000000"/>
          <w:szCs w:val="24"/>
        </w:rPr>
        <w:t>H</w:t>
      </w:r>
      <w:r w:rsidRPr="00C10488">
        <w:rPr>
          <w:rFonts w:ascii="Times New Roman" w:hAnsi="Times New Roman" w:cs="Times New Roman"/>
          <w:color w:val="000000"/>
          <w:szCs w:val="24"/>
          <w:vertAlign w:val="subscript"/>
        </w:rPr>
        <w:t>2</w:t>
      </w:r>
      <w:r w:rsidRPr="00C10488">
        <w:rPr>
          <w:rFonts w:ascii="Times New Roman" w:hAnsi="Times New Roman" w:cs="Times New Roman"/>
          <w:color w:val="000000"/>
          <w:szCs w:val="24"/>
        </w:rPr>
        <w:t xml:space="preserve">O) </w:t>
      </w:r>
      <w:r>
        <w:rPr>
          <w:rFonts w:ascii="Times New Roman" w:hAnsi="Times New Roman" w:cs="Times New Roman"/>
          <w:color w:val="000000"/>
          <w:sz w:val="24"/>
          <w:szCs w:val="24"/>
        </w:rPr>
        <w:t>est l’un des matériaux hybrides</w:t>
      </w:r>
      <w:r>
        <w:rPr>
          <w:rFonts w:asciiTheme="majorBidi" w:hAnsiTheme="majorBidi" w:cstheme="majorBidi"/>
          <w:sz w:val="24"/>
          <w:szCs w:val="24"/>
        </w:rPr>
        <w:t xml:space="preserve"> qui couvrent une large gamme de composés</w:t>
      </w:r>
      <w:r w:rsidRPr="00C425CD">
        <w:rPr>
          <w:rFonts w:asciiTheme="majorBidi" w:hAnsiTheme="majorBidi" w:cstheme="majorBidi"/>
          <w:sz w:val="24"/>
          <w:szCs w:val="24"/>
        </w:rPr>
        <w:t xml:space="preserve"> </w:t>
      </w:r>
      <w:r w:rsidRPr="00E02A8F">
        <w:rPr>
          <w:rFonts w:asciiTheme="majorBidi" w:hAnsiTheme="majorBidi" w:cstheme="majorBidi"/>
          <w:sz w:val="24"/>
          <w:szCs w:val="24"/>
        </w:rPr>
        <w:t xml:space="preserve">où </w:t>
      </w:r>
      <w:r>
        <w:rPr>
          <w:rFonts w:asciiTheme="majorBidi" w:hAnsiTheme="majorBidi" w:cstheme="majorBidi"/>
          <w:sz w:val="24"/>
          <w:szCs w:val="24"/>
        </w:rPr>
        <w:t>la cohésion structurale est assurée par les</w:t>
      </w:r>
      <w:r w:rsidRPr="00E02A8F">
        <w:rPr>
          <w:rFonts w:asciiTheme="majorBidi" w:hAnsiTheme="majorBidi" w:cstheme="majorBidi"/>
          <w:sz w:val="24"/>
          <w:szCs w:val="24"/>
        </w:rPr>
        <w:t xml:space="preserve"> liaison</w:t>
      </w:r>
      <w:r>
        <w:rPr>
          <w:rFonts w:asciiTheme="majorBidi" w:hAnsiTheme="majorBidi" w:cstheme="majorBidi"/>
          <w:sz w:val="24"/>
          <w:szCs w:val="24"/>
        </w:rPr>
        <w:t>s</w:t>
      </w:r>
      <w:r w:rsidRPr="00E02A8F">
        <w:rPr>
          <w:rFonts w:asciiTheme="majorBidi" w:hAnsiTheme="majorBidi" w:cstheme="majorBidi"/>
          <w:sz w:val="24"/>
          <w:szCs w:val="24"/>
        </w:rPr>
        <w:t xml:space="preserve"> hydrogène</w:t>
      </w:r>
      <w:r>
        <w:rPr>
          <w:rFonts w:asciiTheme="majorBidi" w:hAnsiTheme="majorBidi" w:cstheme="majorBidi"/>
          <w:sz w:val="24"/>
          <w:szCs w:val="24"/>
        </w:rPr>
        <w:t>s. Composé d’une base azoté associé à un acide minéral, l’étude computationnelle des  modes spectroscopiques vibrationnels permet l’attribution des modes faisant intervenir la liaison hydrogène.</w:t>
      </w:r>
    </w:p>
    <w:p w:rsidR="00A009E8" w:rsidRDefault="00A009E8" w:rsidP="00A009E8">
      <w:pPr>
        <w:autoSpaceDE w:val="0"/>
        <w:autoSpaceDN w:val="0"/>
        <w:adjustRightInd w:val="0"/>
        <w:spacing w:after="0" w:line="360" w:lineRule="auto"/>
        <w:ind w:firstLine="708"/>
        <w:jc w:val="both"/>
        <w:rPr>
          <w:rFonts w:asciiTheme="majorBidi" w:hAnsiTheme="majorBidi" w:cstheme="majorBidi"/>
          <w:sz w:val="24"/>
          <w:szCs w:val="24"/>
        </w:rPr>
      </w:pPr>
    </w:p>
    <w:p w:rsidR="00A009E8" w:rsidRDefault="00A009E8" w:rsidP="00A009E8">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En utilisant </w:t>
      </w:r>
      <w:r w:rsidRPr="003B7AED">
        <w:rPr>
          <w:rFonts w:ascii="Times New Roman" w:eastAsia="Arial Unicode MS" w:hAnsi="Times New Roman" w:cs="Times New Roman"/>
          <w:sz w:val="24"/>
          <w:szCs w:val="24"/>
        </w:rPr>
        <w:t xml:space="preserve"> la Théorie de la Fonctionnelle de la Densité </w:t>
      </w:r>
      <w:r>
        <w:rPr>
          <w:rFonts w:ascii="Times New Roman" w:eastAsia="Arial Unicode MS" w:hAnsi="Times New Roman" w:cs="Times New Roman"/>
          <w:sz w:val="24"/>
          <w:szCs w:val="24"/>
        </w:rPr>
        <w:t>(</w:t>
      </w:r>
      <w:r w:rsidRPr="003B7AED">
        <w:rPr>
          <w:rFonts w:ascii="Times New Roman" w:eastAsia="Arial Unicode MS" w:hAnsi="Times New Roman" w:cs="Times New Roman"/>
          <w:sz w:val="24"/>
          <w:szCs w:val="24"/>
        </w:rPr>
        <w:t>DFT</w:t>
      </w:r>
      <w:r>
        <w:rPr>
          <w:rFonts w:ascii="Times New Roman" w:eastAsia="Arial Unicode MS" w:hAnsi="Times New Roman" w:cs="Times New Roman"/>
          <w:sz w:val="24"/>
          <w:szCs w:val="24"/>
        </w:rPr>
        <w:t xml:space="preserve">), </w:t>
      </w:r>
      <w:r>
        <w:rPr>
          <w:rFonts w:ascii="Times New Roman" w:hAnsi="Times New Roman" w:cs="Times New Roman"/>
          <w:color w:val="000000"/>
          <w:sz w:val="24"/>
          <w:szCs w:val="24"/>
        </w:rPr>
        <w:t>les</w:t>
      </w:r>
      <w:r w:rsidRPr="003B7AED">
        <w:rPr>
          <w:rFonts w:ascii="Times New Roman" w:eastAsia="Arial Unicode MS" w:hAnsi="Times New Roman" w:cs="Times New Roman"/>
          <w:sz w:val="24"/>
          <w:szCs w:val="24"/>
        </w:rPr>
        <w:t xml:space="preserve"> calculs</w:t>
      </w:r>
      <w:r>
        <w:rPr>
          <w:rFonts w:ascii="Times New Roman" w:eastAsia="Arial Unicode MS" w:hAnsi="Times New Roman" w:cs="Times New Roman"/>
          <w:sz w:val="24"/>
          <w:szCs w:val="24"/>
        </w:rPr>
        <w:t xml:space="preserve"> de la conformation moléculaire et des fréquences des modes de vibration</w:t>
      </w:r>
      <w:r w:rsidRPr="003B7AED">
        <w:rPr>
          <w:rFonts w:ascii="Times New Roman" w:eastAsia="Arial Unicode MS" w:hAnsi="Times New Roman" w:cs="Times New Roman"/>
          <w:sz w:val="24"/>
          <w:szCs w:val="24"/>
        </w:rPr>
        <w:t>, ont été réalisés par trois logiciels</w:t>
      </w:r>
      <w:r>
        <w:rPr>
          <w:rFonts w:ascii="Times New Roman" w:eastAsia="Arial Unicode MS" w:hAnsi="Times New Roman" w:cs="Times New Roman"/>
          <w:sz w:val="24"/>
          <w:szCs w:val="24"/>
        </w:rPr>
        <w:t> ;</w:t>
      </w:r>
      <w:r w:rsidRPr="003B7AED">
        <w:rPr>
          <w:rFonts w:ascii="Times New Roman" w:eastAsia="Arial Unicode MS" w:hAnsi="Times New Roman" w:cs="Times New Roman"/>
          <w:sz w:val="24"/>
          <w:szCs w:val="24"/>
        </w:rPr>
        <w:t xml:space="preserve"> le </w:t>
      </w:r>
      <w:r w:rsidRPr="003B7AED">
        <w:rPr>
          <w:rFonts w:ascii="Times New Roman" w:eastAsia="Arial Unicode MS" w:hAnsi="Times New Roman" w:cs="Times New Roman"/>
          <w:i/>
          <w:sz w:val="24"/>
          <w:szCs w:val="24"/>
        </w:rPr>
        <w:t>Gaussian</w:t>
      </w:r>
      <w:r w:rsidRPr="003B7AED">
        <w:rPr>
          <w:rFonts w:ascii="Times New Roman" w:eastAsia="Arial Unicode MS" w:hAnsi="Times New Roman" w:cs="Times New Roman"/>
          <w:sz w:val="24"/>
          <w:szCs w:val="24"/>
        </w:rPr>
        <w:t xml:space="preserve">, le </w:t>
      </w:r>
      <w:r w:rsidRPr="003B7AED">
        <w:rPr>
          <w:rFonts w:ascii="Times New Roman" w:eastAsia="Arial Unicode MS" w:hAnsi="Times New Roman" w:cs="Times New Roman"/>
          <w:i/>
          <w:sz w:val="24"/>
          <w:szCs w:val="24"/>
        </w:rPr>
        <w:t>Gaussian périodique</w:t>
      </w:r>
      <w:r w:rsidRPr="003B7AED">
        <w:rPr>
          <w:rFonts w:ascii="Times New Roman" w:eastAsia="Arial Unicode MS" w:hAnsi="Times New Roman" w:cs="Times New Roman"/>
          <w:sz w:val="24"/>
          <w:szCs w:val="24"/>
        </w:rPr>
        <w:t xml:space="preserve"> et le </w:t>
      </w:r>
      <w:r w:rsidRPr="003B7AED">
        <w:rPr>
          <w:rFonts w:ascii="Times New Roman" w:eastAsia="Arial Unicode MS" w:hAnsi="Times New Roman" w:cs="Times New Roman"/>
          <w:i/>
          <w:sz w:val="24"/>
          <w:szCs w:val="24"/>
        </w:rPr>
        <w:t>V</w:t>
      </w:r>
      <w:r>
        <w:rPr>
          <w:rFonts w:ascii="Times New Roman" w:eastAsia="Arial Unicode MS" w:hAnsi="Times New Roman" w:cs="Times New Roman"/>
          <w:i/>
          <w:sz w:val="24"/>
          <w:szCs w:val="24"/>
        </w:rPr>
        <w:t>ASP</w:t>
      </w:r>
      <w:r w:rsidRPr="003B7AED">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L</w:t>
      </w:r>
      <w:r w:rsidRPr="003B7AED">
        <w:rPr>
          <w:rFonts w:ascii="Times New Roman" w:eastAsia="Arial Unicode MS" w:hAnsi="Times New Roman" w:cs="Times New Roman"/>
          <w:sz w:val="24"/>
          <w:szCs w:val="24"/>
        </w:rPr>
        <w:t xml:space="preserve">a fonctionnelle hybride B3LYP associée à la base 6-31G(d,p) a été utilisée </w:t>
      </w:r>
      <w:r>
        <w:rPr>
          <w:rFonts w:ascii="Times New Roman" w:eastAsia="Arial Unicode MS" w:hAnsi="Times New Roman" w:cs="Times New Roman"/>
          <w:sz w:val="24"/>
          <w:szCs w:val="24"/>
        </w:rPr>
        <w:t xml:space="preserve">dans le </w:t>
      </w:r>
      <w:r w:rsidRPr="004F15E0">
        <w:rPr>
          <w:rFonts w:ascii="Times New Roman" w:eastAsia="Arial Unicode MS" w:hAnsi="Times New Roman" w:cs="Times New Roman"/>
          <w:i/>
          <w:sz w:val="24"/>
          <w:szCs w:val="24"/>
        </w:rPr>
        <w:t>Gaussian</w:t>
      </w:r>
      <w:r>
        <w:rPr>
          <w:rFonts w:ascii="Times New Roman" w:eastAsia="Arial Unicode MS" w:hAnsi="Times New Roman" w:cs="Times New Roman"/>
          <w:sz w:val="24"/>
          <w:szCs w:val="24"/>
        </w:rPr>
        <w:t xml:space="preserve"> et la fonctionnelle GGA dans le </w:t>
      </w:r>
      <w:r w:rsidRPr="004F15E0">
        <w:rPr>
          <w:rFonts w:ascii="Times New Roman" w:eastAsia="Arial Unicode MS" w:hAnsi="Times New Roman" w:cs="Times New Roman"/>
          <w:i/>
          <w:sz w:val="24"/>
          <w:szCs w:val="24"/>
        </w:rPr>
        <w:t>VASP</w:t>
      </w:r>
      <w:r>
        <w:rPr>
          <w:rFonts w:ascii="Times New Roman" w:eastAsia="Arial Unicode MS" w:hAnsi="Times New Roman" w:cs="Times New Roman"/>
          <w:sz w:val="24"/>
          <w:szCs w:val="24"/>
        </w:rPr>
        <w:t>.</w:t>
      </w:r>
    </w:p>
    <w:p w:rsidR="00A009E8" w:rsidRDefault="00A009E8" w:rsidP="00A009E8">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p>
    <w:p w:rsidR="00A009E8" w:rsidRDefault="00A009E8" w:rsidP="00A009E8">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Les résultats des calculs de la molécule isolée, ne sont pas en accord avec les données structurales expérimentales « cif » : la conformation moléculaire calculée était complètement différente de celle donnée par l’expérience. Parmi les fréquences calculées, il y avait des fréquences imaginaires. Ces dernières sont la conséquence  d’un état excité (la molécule n’est pas dans son état fondamental).</w:t>
      </w:r>
    </w:p>
    <w:p w:rsidR="00A009E8" w:rsidRDefault="00A009E8" w:rsidP="00A009E8">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Pr>
      </w:pPr>
    </w:p>
    <w:p w:rsidR="00A009E8" w:rsidRDefault="00A009E8" w:rsidP="00A009E8">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tl/>
        </w:rPr>
      </w:pPr>
      <w:r>
        <w:rPr>
          <w:rFonts w:ascii="Times New Roman" w:eastAsia="Arial Unicode MS" w:hAnsi="Times New Roman" w:cs="Times New Roman"/>
          <w:sz w:val="24"/>
          <w:szCs w:val="24"/>
        </w:rPr>
        <w:t xml:space="preserve">               Les données énergétiques des calculs périodiques de la conformation moléculaire donnés par le </w:t>
      </w:r>
      <w:r w:rsidRPr="004340B9">
        <w:rPr>
          <w:rFonts w:ascii="Times New Roman" w:eastAsia="Arial Unicode MS" w:hAnsi="Times New Roman" w:cs="Times New Roman"/>
          <w:i/>
          <w:sz w:val="24"/>
          <w:szCs w:val="24"/>
        </w:rPr>
        <w:t>VASP</w:t>
      </w:r>
      <w:r>
        <w:rPr>
          <w:rFonts w:ascii="Times New Roman" w:eastAsia="Arial Unicode MS" w:hAnsi="Times New Roman" w:cs="Times New Roman"/>
          <w:sz w:val="24"/>
          <w:szCs w:val="24"/>
        </w:rPr>
        <w:t xml:space="preserve"> s’accorde mieux avec l’expérience que ceux obtenus par le </w:t>
      </w:r>
      <w:r w:rsidRPr="004340B9">
        <w:rPr>
          <w:rFonts w:ascii="Times New Roman" w:eastAsia="Arial Unicode MS" w:hAnsi="Times New Roman" w:cs="Times New Roman"/>
          <w:i/>
          <w:sz w:val="24"/>
          <w:szCs w:val="24"/>
        </w:rPr>
        <w:t>Gaussian</w:t>
      </w:r>
      <w:r>
        <w:rPr>
          <w:rFonts w:ascii="Times New Roman" w:eastAsia="Arial Unicode MS" w:hAnsi="Times New Roman" w:cs="Times New Roman"/>
          <w:sz w:val="24"/>
          <w:szCs w:val="24"/>
        </w:rPr>
        <w:t xml:space="preserve">. Dans la conformation moléculaire donnée par le VASP, le cycle de l’adéninium n’est pas plan. Ce résultat étant en désaccord avec l’expérience affecte les fréquences calculées d’où la nécessité de revoir les données de l’expérience. </w:t>
      </w:r>
    </w:p>
    <w:p w:rsidR="002528E0" w:rsidRDefault="002528E0" w:rsidP="00A009E8">
      <w:pPr>
        <w:tabs>
          <w:tab w:val="left" w:pos="3652"/>
        </w:tabs>
        <w:autoSpaceDE w:val="0"/>
        <w:autoSpaceDN w:val="0"/>
        <w:adjustRightInd w:val="0"/>
        <w:spacing w:after="0" w:line="360" w:lineRule="auto"/>
        <w:jc w:val="both"/>
        <w:rPr>
          <w:rFonts w:ascii="Times New Roman" w:eastAsia="Arial Unicode MS" w:hAnsi="Times New Roman" w:cs="Times New Roman"/>
          <w:sz w:val="24"/>
          <w:szCs w:val="24"/>
          <w:rtl/>
        </w:rPr>
      </w:pPr>
    </w:p>
    <w:p w:rsidR="000379B0" w:rsidRDefault="000379B0" w:rsidP="00302DA5">
      <w:pPr>
        <w:autoSpaceDE w:val="0"/>
        <w:autoSpaceDN w:val="0"/>
        <w:adjustRightInd w:val="0"/>
        <w:spacing w:line="240" w:lineRule="auto"/>
        <w:jc w:val="center"/>
        <w:rPr>
          <w:rFonts w:ascii="Times New Roman" w:eastAsia="Arial Unicode MS" w:hAnsi="Times New Roman" w:cs="Times New Roman"/>
          <w:sz w:val="24"/>
          <w:szCs w:val="24"/>
          <w:rtl/>
        </w:rPr>
      </w:pPr>
    </w:p>
    <w:p w:rsidR="002528E0" w:rsidRDefault="00302DA5" w:rsidP="002528E0">
      <w:pPr>
        <w:autoSpaceDE w:val="0"/>
        <w:autoSpaceDN w:val="0"/>
        <w:adjustRightInd w:val="0"/>
        <w:spacing w:line="240" w:lineRule="auto"/>
        <w:rPr>
          <w:rFonts w:ascii="Times New Roman" w:hAnsi="Times New Roman" w:cs="Times New Roman"/>
          <w:bCs/>
          <w:iCs/>
          <w:sz w:val="24"/>
          <w:szCs w:val="24"/>
          <w:rtl/>
          <w:lang w:bidi="ar-DZ"/>
        </w:rPr>
      </w:pPr>
      <w:r>
        <w:rPr>
          <w:rFonts w:ascii="Times New Roman" w:hAnsi="Times New Roman" w:cs="Times New Roman"/>
          <w:b/>
          <w:bCs/>
          <w:sz w:val="24"/>
          <w:szCs w:val="24"/>
        </w:rPr>
        <w:t>Mots clés :</w:t>
      </w:r>
      <w:r w:rsidRPr="00D91E97">
        <w:rPr>
          <w:rFonts w:ascii="Times New Roman" w:hAnsi="Times New Roman" w:cs="Times New Roman"/>
          <w:sz w:val="24"/>
          <w:szCs w:val="24"/>
        </w:rPr>
        <w:t xml:space="preserve"> </w:t>
      </w:r>
      <w:r>
        <w:rPr>
          <w:rFonts w:ascii="Times New Roman" w:hAnsi="Times New Roman" w:cs="Times New Roman"/>
          <w:sz w:val="24"/>
          <w:szCs w:val="24"/>
        </w:rPr>
        <w:t>DFT </w:t>
      </w:r>
      <w:r>
        <w:rPr>
          <w:rFonts w:ascii="Times New Roman" w:hAnsi="Times New Roman" w:cs="Times New Roman" w:hint="cs"/>
          <w:sz w:val="24"/>
          <w:szCs w:val="24"/>
          <w:rtl/>
          <w:lang w:bidi="ar-DZ"/>
        </w:rPr>
        <w:t>,</w:t>
      </w:r>
      <w:r w:rsidRPr="00D91E97">
        <w:rPr>
          <w:rFonts w:ascii="Times New Roman" w:hAnsi="Times New Roman" w:cs="Times New Roman"/>
          <w:b/>
          <w:i/>
          <w:sz w:val="24"/>
          <w:szCs w:val="24"/>
        </w:rPr>
        <w:t xml:space="preserve"> </w:t>
      </w:r>
      <w:r w:rsidRPr="00D91E97">
        <w:rPr>
          <w:rFonts w:ascii="Times New Roman" w:hAnsi="Times New Roman" w:cs="Times New Roman"/>
          <w:bCs/>
          <w:iCs/>
          <w:sz w:val="24"/>
          <w:szCs w:val="24"/>
        </w:rPr>
        <w:t xml:space="preserve">Calcul computationnel </w:t>
      </w:r>
      <w:r w:rsidRPr="00D91E97">
        <w:rPr>
          <w:rFonts w:ascii="Times New Roman" w:hAnsi="Times New Roman" w:cs="Times New Roman" w:hint="cs"/>
          <w:b/>
          <w:iCs/>
          <w:sz w:val="24"/>
          <w:szCs w:val="24"/>
          <w:rtl/>
          <w:lang w:bidi="ar-DZ"/>
        </w:rPr>
        <w:t>,</w:t>
      </w:r>
      <w:r w:rsidRPr="00D91E97">
        <w:rPr>
          <w:rFonts w:ascii="Times New Roman" w:hAnsi="Times New Roman" w:cs="Times New Roman"/>
          <w:bCs/>
          <w:iCs/>
          <w:sz w:val="24"/>
          <w:szCs w:val="24"/>
        </w:rPr>
        <w:t xml:space="preserve"> Adéninium hémisulfate hydrate </w:t>
      </w:r>
      <w:r w:rsidRPr="00302DA5">
        <w:rPr>
          <w:rFonts w:ascii="Times New Roman" w:hAnsi="Times New Roman" w:cs="Times New Roman" w:hint="cs"/>
          <w:b/>
          <w:i/>
          <w:sz w:val="24"/>
          <w:szCs w:val="24"/>
          <w:rtl/>
        </w:rPr>
        <w:t>,</w:t>
      </w:r>
      <w:r w:rsidRPr="00D91E97">
        <w:rPr>
          <w:rFonts w:ascii="Times New Roman" w:hAnsi="Times New Roman" w:cs="Times New Roman"/>
          <w:bCs/>
          <w:iCs/>
          <w:sz w:val="24"/>
          <w:szCs w:val="24"/>
        </w:rPr>
        <w:t xml:space="preserve"> </w:t>
      </w:r>
    </w:p>
    <w:p w:rsidR="00A009E8" w:rsidRPr="00302DA5" w:rsidRDefault="002528E0" w:rsidP="002528E0">
      <w:pPr>
        <w:autoSpaceDE w:val="0"/>
        <w:autoSpaceDN w:val="0"/>
        <w:adjustRightInd w:val="0"/>
        <w:spacing w:line="240" w:lineRule="auto"/>
        <w:rPr>
          <w:rFonts w:ascii="Times New Roman" w:hAnsi="Times New Roman" w:cs="Times New Roman"/>
          <w:bCs/>
          <w:iCs/>
          <w:sz w:val="24"/>
          <w:szCs w:val="24"/>
        </w:rPr>
      </w:pPr>
      <w:r>
        <w:rPr>
          <w:rFonts w:ascii="Times New Roman" w:hAnsi="Times New Roman" w:cs="Times New Roman" w:hint="cs"/>
          <w:bCs/>
          <w:iCs/>
          <w:sz w:val="24"/>
          <w:szCs w:val="24"/>
          <w:rtl/>
          <w:lang w:bidi="ar-DZ"/>
        </w:rPr>
        <w:t xml:space="preserve">                   </w:t>
      </w:r>
      <w:r w:rsidR="00302DA5" w:rsidRPr="00D91E97">
        <w:rPr>
          <w:rFonts w:ascii="Times New Roman" w:hAnsi="Times New Roman" w:cs="Times New Roman"/>
          <w:bCs/>
          <w:iCs/>
          <w:sz w:val="24"/>
          <w:szCs w:val="24"/>
        </w:rPr>
        <w:t>modes vibrationnelles</w:t>
      </w:r>
    </w:p>
    <w:sectPr w:rsidR="00A009E8" w:rsidRPr="00302DA5" w:rsidSect="000F1953">
      <w:headerReference w:type="default" r:id="rId80"/>
      <w:footerReference w:type="default" r:id="rId81"/>
      <w:pgSz w:w="11906" w:h="16838"/>
      <w:pgMar w:top="1417" w:right="1417" w:bottom="1417" w:left="1760" w:header="708" w:footer="708"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307" w:rsidRDefault="00427307" w:rsidP="003B3561">
      <w:pPr>
        <w:spacing w:after="0" w:line="240" w:lineRule="auto"/>
      </w:pPr>
      <w:r>
        <w:separator/>
      </w:r>
    </w:p>
  </w:endnote>
  <w:endnote w:type="continuationSeparator" w:id="1">
    <w:p w:rsidR="00427307" w:rsidRDefault="00427307" w:rsidP="003B3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MRoman12-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LMMathItalic12-Regular">
    <w:altName w:val="MS Mincho"/>
    <w:panose1 w:val="00000000000000000000"/>
    <w:charset w:val="80"/>
    <w:family w:val="auto"/>
    <w:notTrueType/>
    <w:pitch w:val="default"/>
    <w:sig w:usb0="00000001" w:usb1="08070000" w:usb2="00000010" w:usb3="00000000" w:csb0="00020000" w:csb1="00000000"/>
  </w:font>
  <w:font w:name="LMRomanCaps10-Regular">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5867"/>
      <w:docPartObj>
        <w:docPartGallery w:val="Page Numbers (Bottom of Page)"/>
        <w:docPartUnique/>
      </w:docPartObj>
    </w:sdtPr>
    <w:sdtContent>
      <w:p w:rsidR="00D91E97" w:rsidRDefault="00726167">
        <w:pPr>
          <w:pStyle w:val="Pieddepage"/>
          <w:jc w:val="right"/>
        </w:pPr>
        <w:fldSimple w:instr=" PAGE   \* MERGEFORMAT ">
          <w:r w:rsidR="00E547F4" w:rsidRPr="00E547F4">
            <w:rPr>
              <w:rFonts w:cs="Calibri"/>
              <w:noProof/>
              <w:lang w:val="ar-SA"/>
            </w:rPr>
            <w:t>63</w:t>
          </w:r>
        </w:fldSimple>
      </w:p>
    </w:sdtContent>
  </w:sdt>
  <w:p w:rsidR="00D91E97" w:rsidRDefault="00D91E97" w:rsidP="00820A4E">
    <w:pPr>
      <w:pStyle w:val="Pieddepage"/>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726167">
    <w:pPr>
      <w:pStyle w:val="Pieddepage"/>
      <w:jc w:val="right"/>
    </w:pPr>
    <w:fldSimple w:instr=" PAGE   \* MERGEFORMAT ">
      <w:r w:rsidR="00E547F4" w:rsidRPr="00E547F4">
        <w:rPr>
          <w:rFonts w:cs="Calibri"/>
          <w:noProof/>
          <w:lang w:val="ar-SA"/>
        </w:rPr>
        <w:t>iii</w:t>
      </w:r>
    </w:fldSimple>
  </w:p>
  <w:p w:rsidR="00D91E97" w:rsidRDefault="00D91E97">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8527"/>
      <w:docPartObj>
        <w:docPartGallery w:val="Page Numbers (Bottom of Page)"/>
        <w:docPartUnique/>
      </w:docPartObj>
    </w:sdtPr>
    <w:sdtContent>
      <w:p w:rsidR="00D91E97" w:rsidRDefault="00726167">
        <w:pPr>
          <w:pStyle w:val="Pieddepage"/>
          <w:jc w:val="right"/>
        </w:pPr>
        <w:fldSimple w:instr=" PAGE   \* MERGEFORMAT ">
          <w:r w:rsidR="00E547F4" w:rsidRPr="00E547F4">
            <w:rPr>
              <w:rFonts w:cs="Calibri"/>
              <w:noProof/>
              <w:lang w:val="ar-SA"/>
            </w:rPr>
            <w:t>3</w:t>
          </w:r>
        </w:fldSimple>
      </w:p>
    </w:sdtContent>
  </w:sdt>
  <w:p w:rsidR="00D91E97" w:rsidRDefault="00D91E9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4647"/>
      <w:docPartObj>
        <w:docPartGallery w:val="Page Numbers (Bottom of Page)"/>
        <w:docPartUnique/>
      </w:docPartObj>
    </w:sdtPr>
    <w:sdtContent>
      <w:p w:rsidR="00D91E97" w:rsidRDefault="00726167">
        <w:pPr>
          <w:pStyle w:val="Pieddepage"/>
          <w:jc w:val="right"/>
        </w:pPr>
        <w:fldSimple w:instr=" PAGE   \* MERGEFORMAT ">
          <w:r w:rsidR="00E547F4" w:rsidRPr="00E547F4">
            <w:rPr>
              <w:rFonts w:cs="Calibri"/>
              <w:noProof/>
              <w:lang w:val="ar-SA"/>
            </w:rPr>
            <w:t>22</w:t>
          </w:r>
        </w:fldSimple>
      </w:p>
    </w:sdtContent>
  </w:sdt>
  <w:p w:rsidR="00D91E97" w:rsidRDefault="00D91E97">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726167">
    <w:pPr>
      <w:pStyle w:val="Pieddepage"/>
      <w:jc w:val="right"/>
    </w:pPr>
    <w:fldSimple w:instr=" PAGE   \* MERGEFORMAT ">
      <w:r w:rsidR="00E547F4" w:rsidRPr="00E547F4">
        <w:rPr>
          <w:rFonts w:cs="Calibri"/>
          <w:noProof/>
          <w:lang w:val="ar-SA"/>
        </w:rPr>
        <w:t>46</w:t>
      </w:r>
    </w:fldSimple>
  </w:p>
  <w:p w:rsidR="00D91E97" w:rsidRDefault="00D91E97">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5866"/>
      <w:docPartObj>
        <w:docPartGallery w:val="Page Numbers (Bottom of Page)"/>
        <w:docPartUnique/>
      </w:docPartObj>
    </w:sdtPr>
    <w:sdtContent>
      <w:p w:rsidR="00D91E97" w:rsidRDefault="00726167">
        <w:pPr>
          <w:pStyle w:val="Pieddepage"/>
          <w:jc w:val="right"/>
        </w:pPr>
        <w:fldSimple w:instr=" PAGE   \* MERGEFORMAT ">
          <w:r w:rsidR="00E547F4" w:rsidRPr="00E547F4">
            <w:rPr>
              <w:rFonts w:cs="Calibri"/>
              <w:noProof/>
              <w:lang w:val="ar-SA"/>
            </w:rPr>
            <w:t>57</w:t>
          </w:r>
        </w:fldSimple>
      </w:p>
    </w:sdtContent>
  </w:sdt>
  <w:p w:rsidR="00D91E97" w:rsidRDefault="00D91E97">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307" w:rsidRDefault="00427307" w:rsidP="003B3561">
      <w:pPr>
        <w:spacing w:after="0" w:line="240" w:lineRule="auto"/>
      </w:pPr>
      <w:r>
        <w:separator/>
      </w:r>
    </w:p>
  </w:footnote>
  <w:footnote w:type="continuationSeparator" w:id="1">
    <w:p w:rsidR="00427307" w:rsidRDefault="00427307" w:rsidP="003B35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DF36AB" w:rsidRDefault="00D91E97" w:rsidP="00A22431">
    <w:pPr>
      <w:pStyle w:val="En-tte"/>
      <w:jc w:val="right"/>
      <w:rPr>
        <w:rFonts w:asciiTheme="majorBidi" w:hAnsiTheme="majorBidi" w:cstheme="majorBidi"/>
        <w:b/>
        <w:bCs/>
        <w:sz w:val="24"/>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013F2B" w:rsidRDefault="00D91E97" w:rsidP="002E50DA">
    <w:pPr>
      <w:rPr>
        <w:rFonts w:asciiTheme="majorBidi" w:hAnsiTheme="majorBidi" w:cstheme="majorBidi"/>
        <w:b/>
        <w:bCs/>
        <w:u w:val="single"/>
      </w:rPr>
    </w:pPr>
    <w:r w:rsidRPr="00013F2B">
      <w:rPr>
        <w:rFonts w:asciiTheme="majorBidi" w:hAnsiTheme="majorBidi" w:cstheme="majorBidi"/>
        <w:b/>
        <w:bCs/>
        <w:u w:val="single"/>
      </w:rPr>
      <w:t>Chapitre IV :</w:t>
    </w:r>
    <w:r>
      <w:rPr>
        <w:rFonts w:asciiTheme="majorBidi" w:hAnsiTheme="majorBidi" w:cstheme="majorBidi"/>
        <w:b/>
        <w:bCs/>
        <w:u w:val="single"/>
      </w:rPr>
      <w:t xml:space="preserve">        </w:t>
    </w:r>
    <w:r w:rsidRPr="00013F2B">
      <w:rPr>
        <w:rFonts w:asciiTheme="majorBidi" w:hAnsiTheme="majorBidi" w:cstheme="majorBidi"/>
        <w:b/>
        <w:bCs/>
        <w:u w:val="single"/>
      </w:rPr>
      <w:t xml:space="preserve"> Etude vibrationnelle expérimentale de l’Adéninium hémisulphate hydrate</w:t>
    </w:r>
  </w:p>
  <w:p w:rsidR="00D91E97" w:rsidRDefault="00D91E97">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CF2465" w:rsidRDefault="00D91E97" w:rsidP="00CF2465">
    <w:pPr>
      <w:rPr>
        <w:rFonts w:asciiTheme="majorBidi" w:hAnsiTheme="majorBidi" w:cstheme="majorBidi"/>
        <w:b/>
        <w:bCs/>
        <w:u w:val="single"/>
      </w:rPr>
    </w:pPr>
    <w:r>
      <w:rPr>
        <w:rFonts w:asciiTheme="majorBidi" w:hAnsiTheme="majorBidi" w:cstheme="majorBidi"/>
        <w:b/>
        <w:bCs/>
        <w:u w:val="single"/>
      </w:rPr>
      <w:t xml:space="preserve">                                                                                                                            Conclusion générale</w:t>
    </w:r>
  </w:p>
  <w:p w:rsidR="00D91E97" w:rsidRDefault="00D91E97">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2D62BF" w:rsidRDefault="00D91E97" w:rsidP="000F2BEA">
    <w:pPr>
      <w:jc w:val="center"/>
      <w:rPr>
        <w:b/>
        <w:sz w:val="24"/>
        <w:szCs w:val="24"/>
        <w:u w:val="single"/>
      </w:rPr>
    </w:pPr>
    <w:r>
      <w:rPr>
        <w:rFonts w:asciiTheme="majorBidi" w:hAnsiTheme="majorBidi" w:cstheme="majorBidi"/>
        <w:b/>
        <w:bCs/>
        <w:u w:val="single"/>
      </w:rPr>
      <w:t xml:space="preserve">                                                                                                                                            </w:t>
    </w:r>
    <w:r>
      <w:rPr>
        <w:b/>
        <w:sz w:val="24"/>
        <w:szCs w:val="24"/>
        <w:u w:val="single"/>
      </w:rPr>
      <w:t xml:space="preserve"> </w:t>
    </w:r>
    <w:r w:rsidRPr="002D62BF">
      <w:rPr>
        <w:b/>
        <w:sz w:val="24"/>
        <w:szCs w:val="24"/>
        <w:u w:val="single"/>
      </w:rPr>
      <w:t>Annexe</w:t>
    </w:r>
    <w:r>
      <w:rPr>
        <w:b/>
        <w:sz w:val="24"/>
        <w:szCs w:val="24"/>
        <w:u w:val="single"/>
      </w:rPr>
      <w:t xml:space="preserve"> </w:t>
    </w:r>
  </w:p>
  <w:p w:rsidR="00D91E97" w:rsidRDefault="00D91E97">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FE7F9B" w:rsidRDefault="00D91E97" w:rsidP="006132C4">
    <w:pPr>
      <w:pStyle w:val="En-tte"/>
      <w:spacing w:line="360" w:lineRule="auto"/>
      <w:ind w:right="-150"/>
      <w:rPr>
        <w:rFonts w:asciiTheme="majorBidi" w:hAnsiTheme="majorBidi" w:cstheme="majorBidi"/>
        <w:b/>
        <w:u w:val="single"/>
        <w:lang w:bidi="ar-DZ"/>
      </w:rPr>
    </w:pPr>
    <w:r w:rsidRPr="00FE7F9B">
      <w:rPr>
        <w:rFonts w:asciiTheme="majorBidi" w:hAnsiTheme="majorBidi" w:cstheme="majorBidi"/>
        <w:b/>
        <w:u w:val="single"/>
        <w:lang w:bidi="ar-DZ"/>
      </w:rPr>
      <w:t xml:space="preserve">                                                                                            </w:t>
    </w:r>
    <w:r>
      <w:rPr>
        <w:rFonts w:asciiTheme="majorBidi" w:hAnsiTheme="majorBidi" w:cstheme="majorBidi"/>
        <w:b/>
        <w:u w:val="single"/>
        <w:lang w:bidi="ar-DZ"/>
      </w:rPr>
      <w:t xml:space="preserve">              </w:t>
    </w:r>
    <w:r w:rsidRPr="00FE7F9B">
      <w:rPr>
        <w:rFonts w:asciiTheme="majorBidi" w:hAnsiTheme="majorBidi" w:cstheme="majorBidi"/>
        <w:b/>
        <w:u w:val="single"/>
        <w:lang w:bidi="ar-DZ"/>
      </w:rPr>
      <w:t xml:space="preserve">                                        Sommaire</w:t>
    </w:r>
  </w:p>
  <w:p w:rsidR="00D91E97" w:rsidRPr="00DF36AB" w:rsidRDefault="00D91E97" w:rsidP="00A22431">
    <w:pPr>
      <w:pStyle w:val="En-tte"/>
      <w:jc w:val="right"/>
      <w:rPr>
        <w:rFonts w:asciiTheme="majorBidi" w:hAnsiTheme="majorBidi" w:cstheme="majorBidi"/>
        <w:b/>
        <w:bCs/>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FE7F9B" w:rsidRDefault="00D91E97" w:rsidP="006132C4">
    <w:pPr>
      <w:pStyle w:val="En-tte"/>
      <w:rPr>
        <w:rFonts w:asciiTheme="majorBidi" w:hAnsiTheme="majorBidi" w:cstheme="majorBidi"/>
        <w:b/>
        <w:bCs/>
        <w:u w:val="single"/>
      </w:rPr>
    </w:pPr>
    <w:r w:rsidRPr="00FE7F9B">
      <w:rPr>
        <w:rFonts w:asciiTheme="majorBidi" w:hAnsiTheme="majorBidi" w:cstheme="majorBidi"/>
        <w:b/>
        <w:bCs/>
        <w:u w:val="single"/>
      </w:rPr>
      <w:t xml:space="preserve">                                                                                                  </w:t>
    </w:r>
    <w:r>
      <w:rPr>
        <w:rFonts w:asciiTheme="majorBidi" w:hAnsiTheme="majorBidi" w:cstheme="majorBidi"/>
        <w:b/>
        <w:bCs/>
        <w:u w:val="single"/>
      </w:rPr>
      <w:t xml:space="preserve">               </w:t>
    </w:r>
    <w:r w:rsidRPr="00FE7F9B">
      <w:rPr>
        <w:rFonts w:asciiTheme="majorBidi" w:hAnsiTheme="majorBidi" w:cstheme="majorBidi"/>
        <w:b/>
        <w:bCs/>
        <w:u w:val="single"/>
      </w:rPr>
      <w:t xml:space="preserve">           Introduction générale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FE7F9B" w:rsidRDefault="00D91E97" w:rsidP="00FD20FC">
    <w:pPr>
      <w:pStyle w:val="En-tte"/>
      <w:rPr>
        <w:u w:val="single"/>
      </w:rPr>
    </w:pPr>
    <w:r w:rsidRPr="00FE7F9B">
      <w:rPr>
        <w:rFonts w:asciiTheme="majorBidi" w:hAnsiTheme="majorBidi" w:cstheme="majorBidi"/>
        <w:b/>
        <w:color w:val="000000" w:themeColor="text1"/>
        <w:u w:val="single"/>
        <w:lang w:bidi="ar-DZ"/>
      </w:rPr>
      <w:t xml:space="preserve">Chapitre I :                                            </w:t>
    </w:r>
    <w:r>
      <w:rPr>
        <w:rFonts w:asciiTheme="majorBidi" w:hAnsiTheme="majorBidi" w:cstheme="majorBidi"/>
        <w:b/>
        <w:color w:val="000000" w:themeColor="text1"/>
        <w:u w:val="single"/>
        <w:lang w:bidi="ar-DZ"/>
      </w:rPr>
      <w:t xml:space="preserve">             </w:t>
    </w:r>
    <w:r w:rsidRPr="00FE7F9B">
      <w:rPr>
        <w:rFonts w:asciiTheme="majorBidi" w:hAnsiTheme="majorBidi" w:cstheme="majorBidi"/>
        <w:b/>
        <w:color w:val="000000" w:themeColor="text1"/>
        <w:u w:val="single"/>
        <w:lang w:bidi="ar-DZ"/>
      </w:rPr>
      <w:t xml:space="preserve">               Méthodes de calcul en chimie quantique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E574A2" w:rsidRDefault="00D91E97" w:rsidP="00E574A2">
    <w:pPr>
      <w:pStyle w:val="En-tte"/>
      <w:rPr>
        <w:sz w:val="24"/>
        <w:szCs w:val="24"/>
        <w:u w:val="single"/>
      </w:rPr>
    </w:pPr>
    <w:r>
      <w:rPr>
        <w:rFonts w:asciiTheme="majorBidi" w:hAnsiTheme="majorBidi" w:cstheme="majorBidi"/>
        <w:b/>
        <w:sz w:val="24"/>
        <w:szCs w:val="24"/>
        <w:u w:val="single"/>
      </w:rPr>
      <w:t xml:space="preserve"> </w:t>
    </w:r>
  </w:p>
  <w:p w:rsidR="00D91E97" w:rsidRDefault="00D91E97"/>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FE7F9B" w:rsidRDefault="00D91E97" w:rsidP="00E574A2">
    <w:pPr>
      <w:pStyle w:val="En-tte"/>
      <w:rPr>
        <w:u w:val="single"/>
      </w:rPr>
    </w:pPr>
    <w:r w:rsidRPr="00FE7F9B">
      <w:rPr>
        <w:rFonts w:asciiTheme="majorBidi" w:hAnsiTheme="majorBidi" w:cstheme="majorBidi"/>
        <w:b/>
        <w:u w:val="single"/>
      </w:rPr>
      <w:t xml:space="preserve">Chapitre II :                               </w:t>
    </w:r>
    <w:r>
      <w:rPr>
        <w:rFonts w:asciiTheme="majorBidi" w:hAnsiTheme="majorBidi" w:cstheme="majorBidi"/>
        <w:b/>
        <w:u w:val="single"/>
      </w:rPr>
      <w:t xml:space="preserve">               </w:t>
    </w:r>
    <w:r w:rsidRPr="00FE7F9B">
      <w:rPr>
        <w:rFonts w:asciiTheme="majorBidi" w:hAnsiTheme="majorBidi" w:cstheme="majorBidi"/>
        <w:b/>
        <w:u w:val="single"/>
      </w:rPr>
      <w:t xml:space="preserve">      Modélisation des modes de Vibration par </w:t>
    </w:r>
    <w:r w:rsidRPr="00FE7F9B">
      <w:rPr>
        <w:rFonts w:asciiTheme="majorBidi" w:hAnsiTheme="majorBidi" w:cstheme="majorBidi"/>
        <w:b/>
        <w:i/>
        <w:u w:val="single"/>
      </w:rPr>
      <w:t>Gaussian</w:t>
    </w:r>
  </w:p>
  <w:p w:rsidR="00D91E97" w:rsidRDefault="00D91E9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Default="00D91E9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97" w:rsidRPr="00FE7F9B" w:rsidRDefault="00D91E97" w:rsidP="00F81523">
    <w:pPr>
      <w:rPr>
        <w:rFonts w:ascii="Times New Roman" w:hAnsi="Times New Roman" w:cs="Times New Roman"/>
        <w:b/>
        <w:u w:val="single"/>
      </w:rPr>
    </w:pPr>
    <w:r w:rsidRPr="00FE7F9B">
      <w:rPr>
        <w:rFonts w:ascii="Times New Roman" w:hAnsi="Times New Roman" w:cs="Times New Roman"/>
        <w:b/>
        <w:u w:val="single"/>
      </w:rPr>
      <w:t>Chapitre III:</w:t>
    </w:r>
    <w:r>
      <w:rPr>
        <w:rFonts w:ascii="Times New Roman" w:hAnsi="Times New Roman" w:cs="Times New Roman"/>
        <w:b/>
        <w:u w:val="single"/>
      </w:rPr>
      <w:t xml:space="preserve">             </w:t>
    </w:r>
    <w:r w:rsidRPr="00FE7F9B">
      <w:rPr>
        <w:rFonts w:ascii="Times New Roman" w:hAnsi="Times New Roman" w:cs="Times New Roman"/>
        <w:b/>
        <w:u w:val="single"/>
      </w:rPr>
      <w:t xml:space="preserve"> Calcul des fréquences  de vibration de l’adéninium hémisulfate hydrate</w:t>
    </w:r>
  </w:p>
  <w:p w:rsidR="00D91E97" w:rsidRPr="00FE7F9B" w:rsidRDefault="00D91E9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726"/>
    <w:multiLevelType w:val="hybridMultilevel"/>
    <w:tmpl w:val="9A44A30C"/>
    <w:lvl w:ilvl="0" w:tplc="8ED28DCE">
      <w:numFmt w:val="bullet"/>
      <w:lvlText w:val="-"/>
      <w:lvlJc w:val="left"/>
      <w:pPr>
        <w:ind w:left="720" w:hanging="360"/>
      </w:pPr>
      <w:rPr>
        <w:rFonts w:ascii="Times New Roman" w:eastAsiaTheme="minorHAnsi"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F41F4C"/>
    <w:multiLevelType w:val="hybridMultilevel"/>
    <w:tmpl w:val="E2DE02B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D57244"/>
    <w:multiLevelType w:val="hybridMultilevel"/>
    <w:tmpl w:val="8AEAD61A"/>
    <w:lvl w:ilvl="0" w:tplc="49BAE33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7D584A"/>
    <w:multiLevelType w:val="multilevel"/>
    <w:tmpl w:val="C8562070"/>
    <w:lvl w:ilvl="0">
      <w:start w:val="1"/>
      <w:numFmt w:val="decimal"/>
      <w:lvlText w:val="%1."/>
      <w:lvlJc w:val="left"/>
      <w:pPr>
        <w:ind w:left="884" w:hanging="600"/>
      </w:pPr>
      <w:rPr>
        <w:rFonts w:hint="default"/>
      </w:rPr>
    </w:lvl>
    <w:lvl w:ilvl="1">
      <w:start w:val="1"/>
      <w:numFmt w:val="decimal"/>
      <w:lvlText w:val="%1.%2."/>
      <w:lvlJc w:val="left"/>
      <w:pPr>
        <w:ind w:left="884"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2084" w:hanging="1800"/>
      </w:pPr>
      <w:rPr>
        <w:rFonts w:hint="default"/>
      </w:rPr>
    </w:lvl>
  </w:abstractNum>
  <w:abstractNum w:abstractNumId="4">
    <w:nsid w:val="103D38CA"/>
    <w:multiLevelType w:val="hybridMultilevel"/>
    <w:tmpl w:val="00D2E8B0"/>
    <w:lvl w:ilvl="0" w:tplc="95D6D28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D235FC"/>
    <w:multiLevelType w:val="hybridMultilevel"/>
    <w:tmpl w:val="72000C1C"/>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6">
    <w:nsid w:val="17CD57DF"/>
    <w:multiLevelType w:val="hybridMultilevel"/>
    <w:tmpl w:val="61E86D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6F3385"/>
    <w:multiLevelType w:val="hybridMultilevel"/>
    <w:tmpl w:val="FA08985A"/>
    <w:lvl w:ilvl="0" w:tplc="040C0001">
      <w:start w:val="1"/>
      <w:numFmt w:val="bullet"/>
      <w:lvlText w:val=""/>
      <w:lvlJc w:val="left"/>
      <w:pPr>
        <w:ind w:left="720" w:hanging="360"/>
      </w:pPr>
      <w:rPr>
        <w:rFonts w:ascii="Symbol" w:hAnsi="Symbol" w:hint="default"/>
      </w:rPr>
    </w:lvl>
    <w:lvl w:ilvl="1" w:tplc="642A11AE">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9575F6"/>
    <w:multiLevelType w:val="hybridMultilevel"/>
    <w:tmpl w:val="58F2C8B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26943A5A"/>
    <w:multiLevelType w:val="hybridMultilevel"/>
    <w:tmpl w:val="FBA44AB8"/>
    <w:lvl w:ilvl="0" w:tplc="49BAE33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190EA7"/>
    <w:multiLevelType w:val="hybridMultilevel"/>
    <w:tmpl w:val="E5CEC212"/>
    <w:lvl w:ilvl="0" w:tplc="49BAE33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731722"/>
    <w:multiLevelType w:val="hybridMultilevel"/>
    <w:tmpl w:val="0EDC8A62"/>
    <w:lvl w:ilvl="0" w:tplc="040C000B">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5663BF4"/>
    <w:multiLevelType w:val="hybridMultilevel"/>
    <w:tmpl w:val="6D749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0216F0"/>
    <w:multiLevelType w:val="hybridMultilevel"/>
    <w:tmpl w:val="655CD20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nsid w:val="36022C07"/>
    <w:multiLevelType w:val="hybridMultilevel"/>
    <w:tmpl w:val="7230F6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92B70FE"/>
    <w:multiLevelType w:val="hybridMultilevel"/>
    <w:tmpl w:val="73143C0C"/>
    <w:lvl w:ilvl="0" w:tplc="0834F7A0">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9C0BDD"/>
    <w:multiLevelType w:val="hybridMultilevel"/>
    <w:tmpl w:val="4412E9B8"/>
    <w:lvl w:ilvl="0" w:tplc="A5E4C3DC">
      <w:start w:val="2"/>
      <w:numFmt w:val="lowerLetter"/>
      <w:lvlText w:val="%1)"/>
      <w:lvlJc w:val="left"/>
      <w:pPr>
        <w:ind w:left="840" w:hanging="360"/>
      </w:pPr>
      <w:rPr>
        <w:rFonts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17">
    <w:nsid w:val="3EC53FB0"/>
    <w:multiLevelType w:val="hybridMultilevel"/>
    <w:tmpl w:val="8AEE5AF4"/>
    <w:lvl w:ilvl="0" w:tplc="B04274F0">
      <w:start w:val="1"/>
      <w:numFmt w:val="lowerLetter"/>
      <w:lvlText w:val="%1)"/>
      <w:lvlJc w:val="left"/>
      <w:pPr>
        <w:ind w:left="1144" w:hanging="360"/>
      </w:pPr>
      <w:rPr>
        <w:rFonts w:hint="default"/>
        <w:sz w:val="20"/>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8">
    <w:nsid w:val="40A822BE"/>
    <w:multiLevelType w:val="hybridMultilevel"/>
    <w:tmpl w:val="7F567A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55566C"/>
    <w:multiLevelType w:val="hybridMultilevel"/>
    <w:tmpl w:val="54246594"/>
    <w:lvl w:ilvl="0" w:tplc="642A11AE">
      <w:numFmt w:val="bullet"/>
      <w:lvlText w:val="-"/>
      <w:lvlJc w:val="left"/>
      <w:pPr>
        <w:ind w:left="780" w:hanging="360"/>
      </w:pPr>
      <w:rPr>
        <w:rFonts w:ascii="Times New Roman" w:eastAsiaTheme="minorEastAsia" w:hAnsi="Times New Roman"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nsid w:val="53537111"/>
    <w:multiLevelType w:val="hybridMultilevel"/>
    <w:tmpl w:val="25E8A82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7B15FEB"/>
    <w:multiLevelType w:val="hybridMultilevel"/>
    <w:tmpl w:val="7CF650D0"/>
    <w:lvl w:ilvl="0" w:tplc="3C48F8EE">
      <w:start w:val="1"/>
      <w:numFmt w:val="upperRoman"/>
      <w:lvlText w:val="%1."/>
      <w:lvlJc w:val="left"/>
      <w:pPr>
        <w:ind w:left="862" w:hanging="72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nsid w:val="5C142344"/>
    <w:multiLevelType w:val="hybridMultilevel"/>
    <w:tmpl w:val="2D543F0A"/>
    <w:lvl w:ilvl="0" w:tplc="040C000B">
      <w:start w:val="1"/>
      <w:numFmt w:val="bullet"/>
      <w:lvlText w:val=""/>
      <w:lvlJc w:val="left"/>
      <w:pPr>
        <w:ind w:left="720" w:hanging="360"/>
      </w:pPr>
      <w:rPr>
        <w:rFonts w:ascii="Wingdings" w:hAnsi="Wingdings" w:hint="default"/>
      </w:rPr>
    </w:lvl>
    <w:lvl w:ilvl="1" w:tplc="340AE61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372F20"/>
    <w:multiLevelType w:val="hybridMultilevel"/>
    <w:tmpl w:val="4EB4D08E"/>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nsid w:val="5E6646F0"/>
    <w:multiLevelType w:val="hybridMultilevel"/>
    <w:tmpl w:val="5D2840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E67725E"/>
    <w:multiLevelType w:val="hybridMultilevel"/>
    <w:tmpl w:val="A272746C"/>
    <w:lvl w:ilvl="0" w:tplc="9BE05C92">
      <w:numFmt w:val="bullet"/>
      <w:lvlText w:val="-"/>
      <w:lvlJc w:val="left"/>
      <w:pPr>
        <w:ind w:left="720" w:hanging="360"/>
      </w:pPr>
      <w:rPr>
        <w:rFonts w:ascii="Times New Roman" w:eastAsiaTheme="minorHAnsi"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CC77E9"/>
    <w:multiLevelType w:val="hybridMultilevel"/>
    <w:tmpl w:val="FD44BC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D60FFB"/>
    <w:multiLevelType w:val="hybridMultilevel"/>
    <w:tmpl w:val="78BC32D8"/>
    <w:lvl w:ilvl="0" w:tplc="040C0001">
      <w:start w:val="1"/>
      <w:numFmt w:val="bullet"/>
      <w:lvlText w:val=""/>
      <w:lvlJc w:val="left"/>
      <w:pPr>
        <w:ind w:left="780" w:hanging="360"/>
      </w:pPr>
      <w:rPr>
        <w:rFonts w:ascii="Symbol" w:hAnsi="Symbol"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8">
    <w:nsid w:val="60A15677"/>
    <w:multiLevelType w:val="hybridMultilevel"/>
    <w:tmpl w:val="9208D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BE1D16"/>
    <w:multiLevelType w:val="hybridMultilevel"/>
    <w:tmpl w:val="164CCFBE"/>
    <w:lvl w:ilvl="0" w:tplc="D674DC6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4D5076C"/>
    <w:multiLevelType w:val="hybridMultilevel"/>
    <w:tmpl w:val="BCD025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2D7497"/>
    <w:multiLevelType w:val="hybridMultilevel"/>
    <w:tmpl w:val="105AC6F8"/>
    <w:lvl w:ilvl="0" w:tplc="7CBE2C26">
      <w:start w:val="16"/>
      <w:numFmt w:val="bullet"/>
      <w:lvlText w:val="-"/>
      <w:lvlJc w:val="left"/>
      <w:pPr>
        <w:ind w:left="600" w:hanging="360"/>
      </w:pPr>
      <w:rPr>
        <w:rFonts w:ascii="Times New Roman" w:eastAsiaTheme="minorHAnsi"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2">
    <w:nsid w:val="759A6019"/>
    <w:multiLevelType w:val="hybridMultilevel"/>
    <w:tmpl w:val="B0FEAAA8"/>
    <w:lvl w:ilvl="0" w:tplc="88F81A00">
      <w:numFmt w:val="bullet"/>
      <w:lvlText w:val="-"/>
      <w:lvlJc w:val="left"/>
      <w:pPr>
        <w:ind w:left="720" w:hanging="360"/>
      </w:pPr>
      <w:rPr>
        <w:rFonts w:ascii="Times New Roman" w:eastAsiaTheme="minorHAnsi"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5D11DF8"/>
    <w:multiLevelType w:val="hybridMultilevel"/>
    <w:tmpl w:val="FCFCE534"/>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34">
    <w:nsid w:val="769C05FF"/>
    <w:multiLevelType w:val="hybridMultilevel"/>
    <w:tmpl w:val="ABB265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BF25196"/>
    <w:multiLevelType w:val="hybridMultilevel"/>
    <w:tmpl w:val="F9BA0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F1D4DE9"/>
    <w:multiLevelType w:val="hybridMultilevel"/>
    <w:tmpl w:val="35800202"/>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num w:numId="1">
    <w:abstractNumId w:val="5"/>
  </w:num>
  <w:num w:numId="2">
    <w:abstractNumId w:val="28"/>
  </w:num>
  <w:num w:numId="3">
    <w:abstractNumId w:val="13"/>
  </w:num>
  <w:num w:numId="4">
    <w:abstractNumId w:val="8"/>
  </w:num>
  <w:num w:numId="5">
    <w:abstractNumId w:val="27"/>
  </w:num>
  <w:num w:numId="6">
    <w:abstractNumId w:val="1"/>
  </w:num>
  <w:num w:numId="7">
    <w:abstractNumId w:val="32"/>
  </w:num>
  <w:num w:numId="8">
    <w:abstractNumId w:val="25"/>
  </w:num>
  <w:num w:numId="9">
    <w:abstractNumId w:val="0"/>
  </w:num>
  <w:num w:numId="10">
    <w:abstractNumId w:val="6"/>
  </w:num>
  <w:num w:numId="11">
    <w:abstractNumId w:val="10"/>
  </w:num>
  <w:num w:numId="12">
    <w:abstractNumId w:val="29"/>
  </w:num>
  <w:num w:numId="13">
    <w:abstractNumId w:val="4"/>
  </w:num>
  <w:num w:numId="14">
    <w:abstractNumId w:val="9"/>
  </w:num>
  <w:num w:numId="15">
    <w:abstractNumId w:val="2"/>
  </w:num>
  <w:num w:numId="16">
    <w:abstractNumId w:val="3"/>
  </w:num>
  <w:num w:numId="17">
    <w:abstractNumId w:val="21"/>
  </w:num>
  <w:num w:numId="18">
    <w:abstractNumId w:val="35"/>
  </w:num>
  <w:num w:numId="19">
    <w:abstractNumId w:val="34"/>
  </w:num>
  <w:num w:numId="20">
    <w:abstractNumId w:val="18"/>
  </w:num>
  <w:num w:numId="21">
    <w:abstractNumId w:val="14"/>
  </w:num>
  <w:num w:numId="22">
    <w:abstractNumId w:val="24"/>
  </w:num>
  <w:num w:numId="23">
    <w:abstractNumId w:val="20"/>
  </w:num>
  <w:num w:numId="24">
    <w:abstractNumId w:val="16"/>
  </w:num>
  <w:num w:numId="25">
    <w:abstractNumId w:val="36"/>
  </w:num>
  <w:num w:numId="26">
    <w:abstractNumId w:val="7"/>
  </w:num>
  <w:num w:numId="27">
    <w:abstractNumId w:val="19"/>
  </w:num>
  <w:num w:numId="28">
    <w:abstractNumId w:val="30"/>
  </w:num>
  <w:num w:numId="29">
    <w:abstractNumId w:val="12"/>
  </w:num>
  <w:num w:numId="30">
    <w:abstractNumId w:val="23"/>
  </w:num>
  <w:num w:numId="31">
    <w:abstractNumId w:val="26"/>
  </w:num>
  <w:num w:numId="32">
    <w:abstractNumId w:val="11"/>
  </w:num>
  <w:num w:numId="33">
    <w:abstractNumId w:val="15"/>
  </w:num>
  <w:num w:numId="34">
    <w:abstractNumId w:val="31"/>
  </w:num>
  <w:num w:numId="35">
    <w:abstractNumId w:val="17"/>
  </w:num>
  <w:num w:numId="36">
    <w:abstractNumId w:val="33"/>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1138"/>
  </w:hdrShapeDefaults>
  <w:footnotePr>
    <w:footnote w:id="0"/>
    <w:footnote w:id="1"/>
  </w:footnotePr>
  <w:endnotePr>
    <w:endnote w:id="0"/>
    <w:endnote w:id="1"/>
  </w:endnotePr>
  <w:compat/>
  <w:rsids>
    <w:rsidRoot w:val="00802335"/>
    <w:rsid w:val="00010348"/>
    <w:rsid w:val="000129D9"/>
    <w:rsid w:val="00013F2B"/>
    <w:rsid w:val="000207DB"/>
    <w:rsid w:val="000237FB"/>
    <w:rsid w:val="0002686C"/>
    <w:rsid w:val="00026A4C"/>
    <w:rsid w:val="000325A7"/>
    <w:rsid w:val="000364AF"/>
    <w:rsid w:val="000379B0"/>
    <w:rsid w:val="000777FA"/>
    <w:rsid w:val="00077855"/>
    <w:rsid w:val="000917A7"/>
    <w:rsid w:val="000917F1"/>
    <w:rsid w:val="000A76E1"/>
    <w:rsid w:val="000A7BF3"/>
    <w:rsid w:val="000B0621"/>
    <w:rsid w:val="000B6ABB"/>
    <w:rsid w:val="000B722D"/>
    <w:rsid w:val="000C3EEE"/>
    <w:rsid w:val="000F1953"/>
    <w:rsid w:val="000F2BEA"/>
    <w:rsid w:val="000F4179"/>
    <w:rsid w:val="00117353"/>
    <w:rsid w:val="00120081"/>
    <w:rsid w:val="00123135"/>
    <w:rsid w:val="001239DE"/>
    <w:rsid w:val="001332CA"/>
    <w:rsid w:val="00154286"/>
    <w:rsid w:val="00165A6B"/>
    <w:rsid w:val="00174154"/>
    <w:rsid w:val="0018634C"/>
    <w:rsid w:val="001868EB"/>
    <w:rsid w:val="00194FB5"/>
    <w:rsid w:val="001956B2"/>
    <w:rsid w:val="00197E8F"/>
    <w:rsid w:val="001A281A"/>
    <w:rsid w:val="001A4E69"/>
    <w:rsid w:val="001A59AE"/>
    <w:rsid w:val="001B5E4F"/>
    <w:rsid w:val="001D6F59"/>
    <w:rsid w:val="00200F04"/>
    <w:rsid w:val="0020321D"/>
    <w:rsid w:val="002059F7"/>
    <w:rsid w:val="00207E09"/>
    <w:rsid w:val="00227C26"/>
    <w:rsid w:val="00236710"/>
    <w:rsid w:val="0024675E"/>
    <w:rsid w:val="00247612"/>
    <w:rsid w:val="002528E0"/>
    <w:rsid w:val="0025796C"/>
    <w:rsid w:val="002743F5"/>
    <w:rsid w:val="00275969"/>
    <w:rsid w:val="00277C50"/>
    <w:rsid w:val="00277DBB"/>
    <w:rsid w:val="00285E10"/>
    <w:rsid w:val="002A3CBD"/>
    <w:rsid w:val="002A72F4"/>
    <w:rsid w:val="002B20A5"/>
    <w:rsid w:val="002B31DB"/>
    <w:rsid w:val="002B710F"/>
    <w:rsid w:val="002D1EFA"/>
    <w:rsid w:val="002D248D"/>
    <w:rsid w:val="002D24A5"/>
    <w:rsid w:val="002D62BF"/>
    <w:rsid w:val="002E50DA"/>
    <w:rsid w:val="002E6A88"/>
    <w:rsid w:val="002F0276"/>
    <w:rsid w:val="002F1EB9"/>
    <w:rsid w:val="002F3ACE"/>
    <w:rsid w:val="00300711"/>
    <w:rsid w:val="003018D1"/>
    <w:rsid w:val="00302DA5"/>
    <w:rsid w:val="0031023A"/>
    <w:rsid w:val="00322E64"/>
    <w:rsid w:val="003370B6"/>
    <w:rsid w:val="00337965"/>
    <w:rsid w:val="00340826"/>
    <w:rsid w:val="0034569B"/>
    <w:rsid w:val="003473FE"/>
    <w:rsid w:val="00376D2A"/>
    <w:rsid w:val="00376F3D"/>
    <w:rsid w:val="003943AB"/>
    <w:rsid w:val="003A1758"/>
    <w:rsid w:val="003B3561"/>
    <w:rsid w:val="003B4B61"/>
    <w:rsid w:val="003C3E97"/>
    <w:rsid w:val="003C458C"/>
    <w:rsid w:val="003C4875"/>
    <w:rsid w:val="003C4EE2"/>
    <w:rsid w:val="003C788C"/>
    <w:rsid w:val="003D1B57"/>
    <w:rsid w:val="003D2179"/>
    <w:rsid w:val="003D258D"/>
    <w:rsid w:val="003E1384"/>
    <w:rsid w:val="003E77AB"/>
    <w:rsid w:val="003F1484"/>
    <w:rsid w:val="003F4E76"/>
    <w:rsid w:val="003F6CEB"/>
    <w:rsid w:val="003F78C5"/>
    <w:rsid w:val="003F7D2D"/>
    <w:rsid w:val="004073AA"/>
    <w:rsid w:val="00417EDA"/>
    <w:rsid w:val="00421441"/>
    <w:rsid w:val="00421867"/>
    <w:rsid w:val="004243B0"/>
    <w:rsid w:val="00426F8C"/>
    <w:rsid w:val="00427307"/>
    <w:rsid w:val="00432642"/>
    <w:rsid w:val="0043323F"/>
    <w:rsid w:val="00440FE6"/>
    <w:rsid w:val="00442C31"/>
    <w:rsid w:val="004504DA"/>
    <w:rsid w:val="004553D7"/>
    <w:rsid w:val="00466535"/>
    <w:rsid w:val="00474059"/>
    <w:rsid w:val="00475886"/>
    <w:rsid w:val="00481BA2"/>
    <w:rsid w:val="004825CF"/>
    <w:rsid w:val="00491241"/>
    <w:rsid w:val="004A6B9A"/>
    <w:rsid w:val="004B1019"/>
    <w:rsid w:val="004B18AA"/>
    <w:rsid w:val="004B5001"/>
    <w:rsid w:val="004C4E63"/>
    <w:rsid w:val="004D02CE"/>
    <w:rsid w:val="004D1780"/>
    <w:rsid w:val="004F32A1"/>
    <w:rsid w:val="0051249D"/>
    <w:rsid w:val="0052304A"/>
    <w:rsid w:val="005268B2"/>
    <w:rsid w:val="005353DA"/>
    <w:rsid w:val="00536F36"/>
    <w:rsid w:val="00540057"/>
    <w:rsid w:val="005463F0"/>
    <w:rsid w:val="00551D9E"/>
    <w:rsid w:val="005525BA"/>
    <w:rsid w:val="00553E8D"/>
    <w:rsid w:val="0055751E"/>
    <w:rsid w:val="005833B7"/>
    <w:rsid w:val="0058694D"/>
    <w:rsid w:val="00590125"/>
    <w:rsid w:val="00593E15"/>
    <w:rsid w:val="00596EBB"/>
    <w:rsid w:val="00597F85"/>
    <w:rsid w:val="005A2B9E"/>
    <w:rsid w:val="005C34DB"/>
    <w:rsid w:val="005C3712"/>
    <w:rsid w:val="005D4FED"/>
    <w:rsid w:val="005E5D60"/>
    <w:rsid w:val="005E69B6"/>
    <w:rsid w:val="0061133D"/>
    <w:rsid w:val="006132C4"/>
    <w:rsid w:val="00620B3C"/>
    <w:rsid w:val="00633861"/>
    <w:rsid w:val="00640305"/>
    <w:rsid w:val="00644941"/>
    <w:rsid w:val="006734E4"/>
    <w:rsid w:val="00675DC3"/>
    <w:rsid w:val="00691F69"/>
    <w:rsid w:val="0069491B"/>
    <w:rsid w:val="006962A6"/>
    <w:rsid w:val="00696D06"/>
    <w:rsid w:val="00697E97"/>
    <w:rsid w:val="006A171D"/>
    <w:rsid w:val="006A1CD1"/>
    <w:rsid w:val="006B04CA"/>
    <w:rsid w:val="006C53BD"/>
    <w:rsid w:val="006E06CF"/>
    <w:rsid w:val="006E6643"/>
    <w:rsid w:val="006F0C78"/>
    <w:rsid w:val="007137A0"/>
    <w:rsid w:val="00714D68"/>
    <w:rsid w:val="00716286"/>
    <w:rsid w:val="0072177C"/>
    <w:rsid w:val="0072437A"/>
    <w:rsid w:val="00726167"/>
    <w:rsid w:val="00731B2A"/>
    <w:rsid w:val="007346A1"/>
    <w:rsid w:val="007349BA"/>
    <w:rsid w:val="007356E7"/>
    <w:rsid w:val="00735FEA"/>
    <w:rsid w:val="00746DE6"/>
    <w:rsid w:val="007534EC"/>
    <w:rsid w:val="00761FA7"/>
    <w:rsid w:val="0076421B"/>
    <w:rsid w:val="007709CF"/>
    <w:rsid w:val="00777590"/>
    <w:rsid w:val="00784F38"/>
    <w:rsid w:val="007A0C51"/>
    <w:rsid w:val="007A7851"/>
    <w:rsid w:val="007C0F86"/>
    <w:rsid w:val="007C5CD9"/>
    <w:rsid w:val="007D4DE6"/>
    <w:rsid w:val="007E1831"/>
    <w:rsid w:val="007E48D6"/>
    <w:rsid w:val="007E7E14"/>
    <w:rsid w:val="007F1D9B"/>
    <w:rsid w:val="007F5FBA"/>
    <w:rsid w:val="007F6C18"/>
    <w:rsid w:val="008017A9"/>
    <w:rsid w:val="00802335"/>
    <w:rsid w:val="00811741"/>
    <w:rsid w:val="00820A4E"/>
    <w:rsid w:val="0082245F"/>
    <w:rsid w:val="008300CF"/>
    <w:rsid w:val="00835416"/>
    <w:rsid w:val="00835D4B"/>
    <w:rsid w:val="00844DCB"/>
    <w:rsid w:val="0085126D"/>
    <w:rsid w:val="00855DB8"/>
    <w:rsid w:val="0085766B"/>
    <w:rsid w:val="00862CCC"/>
    <w:rsid w:val="00863687"/>
    <w:rsid w:val="00874B05"/>
    <w:rsid w:val="00875B7A"/>
    <w:rsid w:val="008A520E"/>
    <w:rsid w:val="008A6B38"/>
    <w:rsid w:val="008B12DC"/>
    <w:rsid w:val="008C2CD3"/>
    <w:rsid w:val="008C4204"/>
    <w:rsid w:val="008D32ED"/>
    <w:rsid w:val="008E28A6"/>
    <w:rsid w:val="008F0445"/>
    <w:rsid w:val="008F741B"/>
    <w:rsid w:val="00914B05"/>
    <w:rsid w:val="00915DFE"/>
    <w:rsid w:val="00934145"/>
    <w:rsid w:val="009435E5"/>
    <w:rsid w:val="00952352"/>
    <w:rsid w:val="00973BAA"/>
    <w:rsid w:val="00974E7F"/>
    <w:rsid w:val="00976591"/>
    <w:rsid w:val="0098365B"/>
    <w:rsid w:val="0099159B"/>
    <w:rsid w:val="00996E6A"/>
    <w:rsid w:val="009A6F93"/>
    <w:rsid w:val="009C1316"/>
    <w:rsid w:val="009C6FB1"/>
    <w:rsid w:val="009D695E"/>
    <w:rsid w:val="009E1A0E"/>
    <w:rsid w:val="009E2631"/>
    <w:rsid w:val="009E32F5"/>
    <w:rsid w:val="009E3B9C"/>
    <w:rsid w:val="009F145B"/>
    <w:rsid w:val="009F7CCC"/>
    <w:rsid w:val="00A009E8"/>
    <w:rsid w:val="00A02B28"/>
    <w:rsid w:val="00A05A67"/>
    <w:rsid w:val="00A0631A"/>
    <w:rsid w:val="00A07BD3"/>
    <w:rsid w:val="00A15844"/>
    <w:rsid w:val="00A21594"/>
    <w:rsid w:val="00A22431"/>
    <w:rsid w:val="00A23876"/>
    <w:rsid w:val="00A37B47"/>
    <w:rsid w:val="00A46DD3"/>
    <w:rsid w:val="00A807E5"/>
    <w:rsid w:val="00A82829"/>
    <w:rsid w:val="00A82DED"/>
    <w:rsid w:val="00A8410E"/>
    <w:rsid w:val="00A86BFF"/>
    <w:rsid w:val="00A91999"/>
    <w:rsid w:val="00A92F02"/>
    <w:rsid w:val="00AA36A8"/>
    <w:rsid w:val="00AA37A9"/>
    <w:rsid w:val="00AA593A"/>
    <w:rsid w:val="00AC6A9C"/>
    <w:rsid w:val="00AD49B1"/>
    <w:rsid w:val="00AE5D79"/>
    <w:rsid w:val="00AE6009"/>
    <w:rsid w:val="00AF52A0"/>
    <w:rsid w:val="00B06AA0"/>
    <w:rsid w:val="00B10F97"/>
    <w:rsid w:val="00B1510E"/>
    <w:rsid w:val="00B159D7"/>
    <w:rsid w:val="00B24A96"/>
    <w:rsid w:val="00B306EF"/>
    <w:rsid w:val="00B308BB"/>
    <w:rsid w:val="00B3434A"/>
    <w:rsid w:val="00B35E2A"/>
    <w:rsid w:val="00B35FA3"/>
    <w:rsid w:val="00B45B44"/>
    <w:rsid w:val="00B47E58"/>
    <w:rsid w:val="00B50200"/>
    <w:rsid w:val="00B513CD"/>
    <w:rsid w:val="00B52756"/>
    <w:rsid w:val="00B6561C"/>
    <w:rsid w:val="00B6720B"/>
    <w:rsid w:val="00B6776C"/>
    <w:rsid w:val="00B81ED0"/>
    <w:rsid w:val="00B82517"/>
    <w:rsid w:val="00B90A31"/>
    <w:rsid w:val="00B91D91"/>
    <w:rsid w:val="00BA19FA"/>
    <w:rsid w:val="00BB5254"/>
    <w:rsid w:val="00BC0461"/>
    <w:rsid w:val="00BC3781"/>
    <w:rsid w:val="00BC5EBA"/>
    <w:rsid w:val="00BC6405"/>
    <w:rsid w:val="00BE4B81"/>
    <w:rsid w:val="00BE5CFA"/>
    <w:rsid w:val="00BF00D9"/>
    <w:rsid w:val="00BF2F14"/>
    <w:rsid w:val="00BF33E5"/>
    <w:rsid w:val="00BF4301"/>
    <w:rsid w:val="00C0244E"/>
    <w:rsid w:val="00C03B34"/>
    <w:rsid w:val="00C07E24"/>
    <w:rsid w:val="00C2623C"/>
    <w:rsid w:val="00C26E13"/>
    <w:rsid w:val="00C3248A"/>
    <w:rsid w:val="00C34718"/>
    <w:rsid w:val="00C4714F"/>
    <w:rsid w:val="00C472EF"/>
    <w:rsid w:val="00C54F45"/>
    <w:rsid w:val="00C56CA0"/>
    <w:rsid w:val="00C6424E"/>
    <w:rsid w:val="00C70952"/>
    <w:rsid w:val="00C7496E"/>
    <w:rsid w:val="00C80489"/>
    <w:rsid w:val="00C844BE"/>
    <w:rsid w:val="00C8685A"/>
    <w:rsid w:val="00C90849"/>
    <w:rsid w:val="00C928F8"/>
    <w:rsid w:val="00C9456C"/>
    <w:rsid w:val="00CA360E"/>
    <w:rsid w:val="00CC5422"/>
    <w:rsid w:val="00CE3A77"/>
    <w:rsid w:val="00CF2465"/>
    <w:rsid w:val="00CF5E70"/>
    <w:rsid w:val="00D0016F"/>
    <w:rsid w:val="00D02837"/>
    <w:rsid w:val="00D04704"/>
    <w:rsid w:val="00D0480E"/>
    <w:rsid w:val="00D053BB"/>
    <w:rsid w:val="00D053F8"/>
    <w:rsid w:val="00D065D5"/>
    <w:rsid w:val="00D1057D"/>
    <w:rsid w:val="00D1523F"/>
    <w:rsid w:val="00D15894"/>
    <w:rsid w:val="00D3048D"/>
    <w:rsid w:val="00D332B3"/>
    <w:rsid w:val="00D5264B"/>
    <w:rsid w:val="00D56A00"/>
    <w:rsid w:val="00D671E8"/>
    <w:rsid w:val="00D7034F"/>
    <w:rsid w:val="00D82615"/>
    <w:rsid w:val="00D91E97"/>
    <w:rsid w:val="00DA4D8E"/>
    <w:rsid w:val="00DA7918"/>
    <w:rsid w:val="00DB7697"/>
    <w:rsid w:val="00DC0900"/>
    <w:rsid w:val="00DD0BEB"/>
    <w:rsid w:val="00DE3884"/>
    <w:rsid w:val="00DF36AB"/>
    <w:rsid w:val="00DF39EA"/>
    <w:rsid w:val="00DF4E5B"/>
    <w:rsid w:val="00E06348"/>
    <w:rsid w:val="00E06AF1"/>
    <w:rsid w:val="00E06BFB"/>
    <w:rsid w:val="00E12DF0"/>
    <w:rsid w:val="00E547F4"/>
    <w:rsid w:val="00E55EED"/>
    <w:rsid w:val="00E574A2"/>
    <w:rsid w:val="00E6040F"/>
    <w:rsid w:val="00E60775"/>
    <w:rsid w:val="00E75CD9"/>
    <w:rsid w:val="00E840C5"/>
    <w:rsid w:val="00E94C8E"/>
    <w:rsid w:val="00E95A93"/>
    <w:rsid w:val="00EA1AB7"/>
    <w:rsid w:val="00EA4FEE"/>
    <w:rsid w:val="00EB0DDB"/>
    <w:rsid w:val="00EB6340"/>
    <w:rsid w:val="00EC2337"/>
    <w:rsid w:val="00EC572A"/>
    <w:rsid w:val="00ED118C"/>
    <w:rsid w:val="00EE092E"/>
    <w:rsid w:val="00EE7703"/>
    <w:rsid w:val="00EE7EDF"/>
    <w:rsid w:val="00EF0900"/>
    <w:rsid w:val="00EF20A2"/>
    <w:rsid w:val="00EF413E"/>
    <w:rsid w:val="00F00F65"/>
    <w:rsid w:val="00F00FC6"/>
    <w:rsid w:val="00F13EA8"/>
    <w:rsid w:val="00F22429"/>
    <w:rsid w:val="00F3058B"/>
    <w:rsid w:val="00F4774F"/>
    <w:rsid w:val="00F50B46"/>
    <w:rsid w:val="00F53864"/>
    <w:rsid w:val="00F57D1D"/>
    <w:rsid w:val="00F617F6"/>
    <w:rsid w:val="00F61BCD"/>
    <w:rsid w:val="00F61D56"/>
    <w:rsid w:val="00F62C9C"/>
    <w:rsid w:val="00F6519A"/>
    <w:rsid w:val="00F720AD"/>
    <w:rsid w:val="00F75C6E"/>
    <w:rsid w:val="00F81523"/>
    <w:rsid w:val="00F81835"/>
    <w:rsid w:val="00F81CFC"/>
    <w:rsid w:val="00F9046C"/>
    <w:rsid w:val="00F92A6B"/>
    <w:rsid w:val="00FA45C8"/>
    <w:rsid w:val="00FA798D"/>
    <w:rsid w:val="00FB27B7"/>
    <w:rsid w:val="00FB4EF6"/>
    <w:rsid w:val="00FC786A"/>
    <w:rsid w:val="00FD0F85"/>
    <w:rsid w:val="00FD20FC"/>
    <w:rsid w:val="00FD3ABC"/>
    <w:rsid w:val="00FD3DE3"/>
    <w:rsid w:val="00FE5439"/>
    <w:rsid w:val="00FE7634"/>
    <w:rsid w:val="00FE7F9B"/>
    <w:rsid w:val="00FF0936"/>
    <w:rsid w:val="00FF2B6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1138"/>
    <o:shapelayout v:ext="edit">
      <o:idmap v:ext="edit" data="1"/>
      <o:rules v:ext="edit">
        <o:r id="V:Rule7" type="arc" idref="#_x0000_s1061"/>
        <o:r id="V:Rule8" type="arc" idref="#_x0000_s1062"/>
        <o:r id="V:Rule12" type="connector" idref="#_x0000_s1058"/>
        <o:r id="V:Rule13" type="connector" idref="#_x0000_s1059"/>
        <o:r id="V:Rule14" type="connector" idref="#_x0000_s1065"/>
        <o:r id="V:Rule15" type="connector" idref="#_x0000_s1054"/>
        <o:r id="V:Rule16" type="connector" idref="#_x0000_s1064"/>
        <o:r id="V:Rule17" type="connector" idref="#_x0000_s1055"/>
        <o:r id="V:Rule18" type="connector" idref="#_x0000_s1060"/>
        <o:r id="V:Rule19" type="connector" idref="#_x0000_s1066"/>
        <o:r id="V:Rule20"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58B"/>
  </w:style>
  <w:style w:type="paragraph" w:styleId="Titre1">
    <w:name w:val="heading 1"/>
    <w:basedOn w:val="Normal"/>
    <w:next w:val="Normal"/>
    <w:link w:val="Titre1Car"/>
    <w:uiPriority w:val="9"/>
    <w:qFormat/>
    <w:rsid w:val="00F8152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qFormat/>
    <w:rsid w:val="00421441"/>
    <w:pPr>
      <w:keepNext/>
      <w:spacing w:after="0" w:line="240" w:lineRule="auto"/>
      <w:outlineLvl w:val="1"/>
    </w:pPr>
    <w:rPr>
      <w:rFonts w:ascii="Times New Roman" w:eastAsia="Times New Roman" w:hAnsi="Times New Roman" w:cs="Times New Roman"/>
      <w:b/>
      <w:bCs/>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21441"/>
    <w:rPr>
      <w:rFonts w:ascii="Times New Roman" w:eastAsia="Times New Roman" w:hAnsi="Times New Roman" w:cs="Times New Roman"/>
      <w:b/>
      <w:bCs/>
      <w:color w:val="000000"/>
      <w:sz w:val="24"/>
      <w:szCs w:val="24"/>
      <w:lang w:eastAsia="fr-FR"/>
    </w:rPr>
  </w:style>
  <w:style w:type="paragraph" w:styleId="Paragraphedeliste">
    <w:name w:val="List Paragraph"/>
    <w:basedOn w:val="Normal"/>
    <w:uiPriority w:val="34"/>
    <w:qFormat/>
    <w:rsid w:val="0069491B"/>
    <w:pPr>
      <w:ind w:left="720"/>
      <w:contextualSpacing/>
    </w:pPr>
  </w:style>
  <w:style w:type="paragraph" w:styleId="Textedebulles">
    <w:name w:val="Balloon Text"/>
    <w:basedOn w:val="Normal"/>
    <w:link w:val="TextedebullesCar"/>
    <w:uiPriority w:val="99"/>
    <w:semiHidden/>
    <w:unhideWhenUsed/>
    <w:rsid w:val="00A07B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BD3"/>
    <w:rPr>
      <w:rFonts w:ascii="Tahoma" w:hAnsi="Tahoma" w:cs="Tahoma"/>
      <w:sz w:val="16"/>
      <w:szCs w:val="16"/>
    </w:rPr>
  </w:style>
  <w:style w:type="character" w:styleId="Textedelespacerserv">
    <w:name w:val="Placeholder Text"/>
    <w:basedOn w:val="Policepardfaut"/>
    <w:uiPriority w:val="99"/>
    <w:semiHidden/>
    <w:rsid w:val="00A07BD3"/>
    <w:rPr>
      <w:color w:val="808080"/>
    </w:rPr>
  </w:style>
  <w:style w:type="paragraph" w:styleId="En-tte">
    <w:name w:val="header"/>
    <w:basedOn w:val="Normal"/>
    <w:link w:val="En-tteCar"/>
    <w:uiPriority w:val="99"/>
    <w:unhideWhenUsed/>
    <w:rsid w:val="003B3561"/>
    <w:pPr>
      <w:tabs>
        <w:tab w:val="center" w:pos="4153"/>
        <w:tab w:val="right" w:pos="8306"/>
      </w:tabs>
      <w:spacing w:after="0" w:line="240" w:lineRule="auto"/>
    </w:pPr>
  </w:style>
  <w:style w:type="character" w:customStyle="1" w:styleId="En-tteCar">
    <w:name w:val="En-tête Car"/>
    <w:basedOn w:val="Policepardfaut"/>
    <w:link w:val="En-tte"/>
    <w:uiPriority w:val="99"/>
    <w:rsid w:val="003B3561"/>
  </w:style>
  <w:style w:type="paragraph" w:styleId="Pieddepage">
    <w:name w:val="footer"/>
    <w:basedOn w:val="Normal"/>
    <w:link w:val="PieddepageCar"/>
    <w:uiPriority w:val="99"/>
    <w:unhideWhenUsed/>
    <w:rsid w:val="003B356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B3561"/>
  </w:style>
  <w:style w:type="character" w:styleId="Marquedecommentaire">
    <w:name w:val="annotation reference"/>
    <w:basedOn w:val="Policepardfaut"/>
    <w:uiPriority w:val="99"/>
    <w:semiHidden/>
    <w:unhideWhenUsed/>
    <w:rsid w:val="00421441"/>
    <w:rPr>
      <w:sz w:val="16"/>
      <w:szCs w:val="16"/>
    </w:rPr>
  </w:style>
  <w:style w:type="paragraph" w:styleId="Commentaire">
    <w:name w:val="annotation text"/>
    <w:basedOn w:val="Normal"/>
    <w:link w:val="CommentaireCar"/>
    <w:uiPriority w:val="99"/>
    <w:semiHidden/>
    <w:unhideWhenUsed/>
    <w:rsid w:val="00421441"/>
    <w:pPr>
      <w:spacing w:line="240" w:lineRule="auto"/>
    </w:pPr>
    <w:rPr>
      <w:sz w:val="20"/>
      <w:szCs w:val="20"/>
    </w:rPr>
  </w:style>
  <w:style w:type="character" w:customStyle="1" w:styleId="CommentaireCar">
    <w:name w:val="Commentaire Car"/>
    <w:basedOn w:val="Policepardfaut"/>
    <w:link w:val="Commentaire"/>
    <w:uiPriority w:val="99"/>
    <w:semiHidden/>
    <w:rsid w:val="00421441"/>
    <w:rPr>
      <w:sz w:val="20"/>
      <w:szCs w:val="20"/>
    </w:rPr>
  </w:style>
  <w:style w:type="paragraph" w:styleId="Objetducommentaire">
    <w:name w:val="annotation subject"/>
    <w:basedOn w:val="Commentaire"/>
    <w:next w:val="Commentaire"/>
    <w:link w:val="ObjetducommentaireCar"/>
    <w:uiPriority w:val="99"/>
    <w:semiHidden/>
    <w:unhideWhenUsed/>
    <w:rsid w:val="00421441"/>
    <w:rPr>
      <w:b/>
      <w:bCs/>
    </w:rPr>
  </w:style>
  <w:style w:type="character" w:customStyle="1" w:styleId="ObjetducommentaireCar">
    <w:name w:val="Objet du commentaire Car"/>
    <w:basedOn w:val="CommentaireCar"/>
    <w:link w:val="Objetducommentaire"/>
    <w:uiPriority w:val="99"/>
    <w:semiHidden/>
    <w:rsid w:val="00421441"/>
    <w:rPr>
      <w:b/>
      <w:bCs/>
    </w:rPr>
  </w:style>
  <w:style w:type="character" w:customStyle="1" w:styleId="hps">
    <w:name w:val="hps"/>
    <w:basedOn w:val="Policepardfaut"/>
    <w:rsid w:val="00DD0BEB"/>
  </w:style>
  <w:style w:type="character" w:customStyle="1" w:styleId="atn">
    <w:name w:val="atn"/>
    <w:basedOn w:val="Policepardfaut"/>
    <w:rsid w:val="00DD0BEB"/>
  </w:style>
  <w:style w:type="character" w:styleId="Lienhypertexte">
    <w:name w:val="Hyperlink"/>
    <w:basedOn w:val="Policepardfaut"/>
    <w:uiPriority w:val="99"/>
    <w:unhideWhenUsed/>
    <w:rsid w:val="00DD0BEB"/>
    <w:rPr>
      <w:color w:val="0563C1" w:themeColor="hyperlink"/>
      <w:u w:val="single"/>
    </w:rPr>
  </w:style>
  <w:style w:type="table" w:styleId="Grilledutableau">
    <w:name w:val="Table Grid"/>
    <w:basedOn w:val="TableauNormal"/>
    <w:uiPriority w:val="59"/>
    <w:rsid w:val="00DD0BEB"/>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D0BE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DD0BE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Sansinterligne">
    <w:name w:val="No Spacing"/>
    <w:link w:val="SansinterligneCar"/>
    <w:uiPriority w:val="1"/>
    <w:qFormat/>
    <w:rsid w:val="00DD0BEB"/>
    <w:pPr>
      <w:spacing w:after="0" w:line="240" w:lineRule="auto"/>
    </w:pPr>
    <w:rPr>
      <w:rFonts w:ascii="Calibri" w:eastAsia="Calibri" w:hAnsi="Calibri" w:cs="Arial"/>
    </w:rPr>
  </w:style>
  <w:style w:type="character" w:customStyle="1" w:styleId="SansinterligneCar">
    <w:name w:val="Sans interligne Car"/>
    <w:basedOn w:val="Policepardfaut"/>
    <w:link w:val="Sansinterligne"/>
    <w:uiPriority w:val="1"/>
    <w:rsid w:val="00DD0BEB"/>
    <w:rPr>
      <w:rFonts w:ascii="Calibri" w:eastAsia="Calibri" w:hAnsi="Calibri" w:cs="Arial"/>
    </w:rPr>
  </w:style>
  <w:style w:type="paragraph" w:customStyle="1" w:styleId="DecimalAligned">
    <w:name w:val="Decimal Aligned"/>
    <w:basedOn w:val="Normal"/>
    <w:uiPriority w:val="40"/>
    <w:qFormat/>
    <w:rsid w:val="00DD0BEB"/>
    <w:pPr>
      <w:tabs>
        <w:tab w:val="decimal" w:pos="360"/>
      </w:tabs>
      <w:spacing w:after="200" w:line="276" w:lineRule="auto"/>
    </w:pPr>
    <w:rPr>
      <w:rFonts w:eastAsiaTheme="minorEastAsia"/>
    </w:rPr>
  </w:style>
  <w:style w:type="paragraph" w:styleId="Notedebasdepage">
    <w:name w:val="footnote text"/>
    <w:basedOn w:val="Normal"/>
    <w:link w:val="NotedebasdepageCar"/>
    <w:uiPriority w:val="99"/>
    <w:unhideWhenUsed/>
    <w:rsid w:val="00DD0BEB"/>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DD0BEB"/>
    <w:rPr>
      <w:rFonts w:eastAsiaTheme="minorEastAsia"/>
      <w:sz w:val="20"/>
      <w:szCs w:val="20"/>
    </w:rPr>
  </w:style>
  <w:style w:type="character" w:styleId="Emphaseple">
    <w:name w:val="Subtle Emphasis"/>
    <w:basedOn w:val="Policepardfaut"/>
    <w:uiPriority w:val="19"/>
    <w:qFormat/>
    <w:rsid w:val="00DD0BEB"/>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DD0BEB"/>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rameclaire-Accent12">
    <w:name w:val="Trame claire - Accent 12"/>
    <w:basedOn w:val="TableauNormal"/>
    <w:uiPriority w:val="60"/>
    <w:rsid w:val="00DD0BEB"/>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ccentuation">
    <w:name w:val="Emphasis"/>
    <w:basedOn w:val="Policepardfaut"/>
    <w:uiPriority w:val="20"/>
    <w:qFormat/>
    <w:rsid w:val="00DD0BEB"/>
    <w:rPr>
      <w:i/>
      <w:iCs/>
    </w:rPr>
  </w:style>
  <w:style w:type="character" w:styleId="lev">
    <w:name w:val="Strong"/>
    <w:basedOn w:val="Policepardfaut"/>
    <w:uiPriority w:val="22"/>
    <w:qFormat/>
    <w:rsid w:val="00DD0BEB"/>
    <w:rPr>
      <w:b/>
      <w:bCs/>
    </w:rPr>
  </w:style>
  <w:style w:type="character" w:customStyle="1" w:styleId="Titre1Car">
    <w:name w:val="Titre 1 Car"/>
    <w:basedOn w:val="Policepardfaut"/>
    <w:link w:val="Titre1"/>
    <w:uiPriority w:val="9"/>
    <w:rsid w:val="00F81523"/>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basedOn w:val="Policepardfaut"/>
    <w:rsid w:val="00F81523"/>
  </w:style>
  <w:style w:type="paragraph" w:customStyle="1" w:styleId="Style">
    <w:name w:val="Style"/>
    <w:uiPriority w:val="99"/>
    <w:rsid w:val="005D4FE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s://fr.wikipedia.org/wiki/Acide_ribonucl%C3%A9ique" TargetMode="External"/><Relationship Id="rId39" Type="http://schemas.openxmlformats.org/officeDocument/2006/relationships/hyperlink" Target="http://www.gaussian.com/g_whitepap/thermo.htm" TargetMode="External"/><Relationship Id="rId21" Type="http://schemas.openxmlformats.org/officeDocument/2006/relationships/hyperlink" Target="https://fr.wikipedia.org/wiki/H%C3%A9t%C3%A9rocyclique" TargetMode="External"/><Relationship Id="rId34" Type="http://schemas.openxmlformats.org/officeDocument/2006/relationships/image" Target="media/image7.png"/><Relationship Id="rId42" Type="http://schemas.openxmlformats.org/officeDocument/2006/relationships/header" Target="header7.xml"/><Relationship Id="rId47" Type="http://schemas.openxmlformats.org/officeDocument/2006/relationships/image" Target="media/image13.emf"/><Relationship Id="rId50" Type="http://schemas.openxmlformats.org/officeDocument/2006/relationships/image" Target="media/image16.jpeg"/><Relationship Id="rId55" Type="http://schemas.openxmlformats.org/officeDocument/2006/relationships/image" Target="media/image21.gif"/><Relationship Id="rId63" Type="http://schemas.openxmlformats.org/officeDocument/2006/relationships/image" Target="media/image25.emf"/><Relationship Id="rId68" Type="http://schemas.openxmlformats.org/officeDocument/2006/relationships/image" Target="media/image30.gif"/><Relationship Id="rId76"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image" Target="media/image33.gif"/><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www.bing.com/images/search?q=sulfate+SO4&amp;view=detailv2&amp;&amp;id=ED589461E475776684493B82EDFA1432DE579D3B&amp;selectedIndex=6&amp;ccid=iUtRXdRF&amp;simid=607997967815803962&amp;thid=OIP.M894b515dd445f792d93ef3a0a37ab94dH0" TargetMode="External"/><Relationship Id="rId11" Type="http://schemas.openxmlformats.org/officeDocument/2006/relationships/footer" Target="footer1.xml"/><Relationship Id="rId24" Type="http://schemas.openxmlformats.org/officeDocument/2006/relationships/hyperlink" Target="https://fr.wikipedia.org/wiki/Nucl%C3%A9otide" TargetMode="External"/><Relationship Id="rId32" Type="http://schemas.openxmlformats.org/officeDocument/2006/relationships/image" Target="media/image5.png"/><Relationship Id="rId37" Type="http://schemas.openxmlformats.org/officeDocument/2006/relationships/image" Target="media/image10.gif"/><Relationship Id="rId40" Type="http://schemas.openxmlformats.org/officeDocument/2006/relationships/hyperlink" Target="http://shodhganga.inflibnet.ac.in/jspui/handle/10603/12932" TargetMode="External"/><Relationship Id="rId45" Type="http://schemas.openxmlformats.org/officeDocument/2006/relationships/footer" Target="footer7.xml"/><Relationship Id="rId53" Type="http://schemas.openxmlformats.org/officeDocument/2006/relationships/image" Target="media/image19.gif"/><Relationship Id="rId58" Type="http://schemas.openxmlformats.org/officeDocument/2006/relationships/header" Target="header9.xml"/><Relationship Id="rId66" Type="http://schemas.openxmlformats.org/officeDocument/2006/relationships/image" Target="media/image28.emf"/><Relationship Id="rId74" Type="http://schemas.openxmlformats.org/officeDocument/2006/relationships/image" Target="media/image36.jpeg"/><Relationship Id="rId79"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footer" Target="footer9.xm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4.gif"/><Relationship Id="rId44" Type="http://schemas.openxmlformats.org/officeDocument/2006/relationships/header" Target="header8.xml"/><Relationship Id="rId52" Type="http://schemas.openxmlformats.org/officeDocument/2006/relationships/image" Target="media/image18.png"/><Relationship Id="rId60" Type="http://schemas.openxmlformats.org/officeDocument/2006/relationships/header" Target="header10.xml"/><Relationship Id="rId65" Type="http://schemas.openxmlformats.org/officeDocument/2006/relationships/image" Target="media/image27.png"/><Relationship Id="rId73" Type="http://schemas.openxmlformats.org/officeDocument/2006/relationships/image" Target="media/image35.emf"/><Relationship Id="rId78" Type="http://schemas.openxmlformats.org/officeDocument/2006/relationships/header" Target="header13.xml"/><Relationship Id="rId81" Type="http://schemas.openxmlformats.org/officeDocument/2006/relationships/footer" Target="foot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fr.wikipedia.org/wiki/Azote" TargetMode="External"/><Relationship Id="rId27" Type="http://schemas.openxmlformats.org/officeDocument/2006/relationships/image" Target="media/image1.png"/><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footer" Target="footer6.xml"/><Relationship Id="rId48" Type="http://schemas.openxmlformats.org/officeDocument/2006/relationships/image" Target="media/image14.jpeg"/><Relationship Id="rId56" Type="http://schemas.openxmlformats.org/officeDocument/2006/relationships/image" Target="media/image22.gif"/><Relationship Id="rId64" Type="http://schemas.openxmlformats.org/officeDocument/2006/relationships/image" Target="media/image26.png"/><Relationship Id="rId69" Type="http://schemas.openxmlformats.org/officeDocument/2006/relationships/image" Target="media/image31.gif"/><Relationship Id="rId77"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34.jpeg"/><Relationship Id="rId80"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fr.wikipedia.org/wiki/Acide_d%C3%A9soxyribonucl%C3%A9ique" TargetMode="External"/><Relationship Id="rId33" Type="http://schemas.openxmlformats.org/officeDocument/2006/relationships/image" Target="media/image6.png"/><Relationship Id="rId38" Type="http://schemas.openxmlformats.org/officeDocument/2006/relationships/image" Target="media/image11.gif"/><Relationship Id="rId46" Type="http://schemas.openxmlformats.org/officeDocument/2006/relationships/image" Target="media/image12.jpeg"/><Relationship Id="rId59" Type="http://schemas.openxmlformats.org/officeDocument/2006/relationships/footer" Target="footer8.xml"/><Relationship Id="rId67" Type="http://schemas.openxmlformats.org/officeDocument/2006/relationships/image" Target="media/image29.emf"/><Relationship Id="rId20" Type="http://schemas.openxmlformats.org/officeDocument/2006/relationships/hyperlink" Target="https://fr.wikipedia.org/wiki/Purine" TargetMode="External"/><Relationship Id="rId41" Type="http://schemas.openxmlformats.org/officeDocument/2006/relationships/hyperlink" Target="http://www.gaussian.com/g_downloads/gvref.htm" TargetMode="External"/><Relationship Id="rId54" Type="http://schemas.openxmlformats.org/officeDocument/2006/relationships/image" Target="media/image20.png"/><Relationship Id="rId62" Type="http://schemas.openxmlformats.org/officeDocument/2006/relationships/image" Target="media/image24.emf"/><Relationship Id="rId70" Type="http://schemas.openxmlformats.org/officeDocument/2006/relationships/image" Target="media/image32.gif"/><Relationship Id="rId75" Type="http://schemas.openxmlformats.org/officeDocument/2006/relationships/header" Target="header1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fr.wikipedia.org/wiki/Mol%C3%A9cule" TargetMode="External"/><Relationship Id="rId28" Type="http://schemas.openxmlformats.org/officeDocument/2006/relationships/image" Target="media/image2.png"/><Relationship Id="rId36" Type="http://schemas.openxmlformats.org/officeDocument/2006/relationships/image" Target="media/image9.png"/><Relationship Id="rId49" Type="http://schemas.openxmlformats.org/officeDocument/2006/relationships/image" Target="media/image15.jpeg"/><Relationship Id="rId57" Type="http://schemas.openxmlformats.org/officeDocument/2006/relationships/image" Target="media/image2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Chapitre I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14A0A7-BB6B-4994-88FE-23BC96740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100</Pages>
  <Words>22629</Words>
  <Characters>124463</Characters>
  <Application>Microsoft Office Word</Application>
  <DocSecurity>0</DocSecurity>
  <Lines>1037</Lines>
  <Paragraphs>293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Méthodes de calcul en chimie quantique</vt:lpstr>
      <vt:lpstr>Méthodes de calcul en chimie quantique</vt:lpstr>
    </vt:vector>
  </TitlesOfParts>
  <Company/>
  <LinksUpToDate>false</LinksUpToDate>
  <CharactersWithSpaces>146799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Méthodes de calcul en chimie quantique</dc:title>
  <dc:creator>i3</dc:creator>
  <cp:lastModifiedBy>HPTECH</cp:lastModifiedBy>
  <cp:revision>19</cp:revision>
  <dcterms:created xsi:type="dcterms:W3CDTF">2016-02-21T14:32:00Z</dcterms:created>
  <dcterms:modified xsi:type="dcterms:W3CDTF">2016-04-19T11:50:00Z</dcterms:modified>
</cp:coreProperties>
</file>